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4F6D9" w14:textId="2CFB7BCC" w:rsidR="00880D28" w:rsidRPr="00244113" w:rsidRDefault="00880D28" w:rsidP="00300FCE">
      <w:pPr>
        <w:pStyle w:val="Headline"/>
        <w:spacing w:before="120" w:after="240"/>
        <w:rPr>
          <w:color w:val="0092D1"/>
        </w:rPr>
      </w:pPr>
      <w:r w:rsidRPr="00244113">
        <w:rPr>
          <w:color w:val="0092D1"/>
        </w:rPr>
        <w:t>Section III: Returnable Bidding Forms</w:t>
      </w:r>
    </w:p>
    <w:p w14:paraId="196A4521" w14:textId="602AD20A" w:rsidR="00821519" w:rsidRDefault="00821519" w:rsidP="00821519">
      <w:proofErr w:type="gramStart"/>
      <w:r w:rsidRPr="00821519">
        <w:rPr>
          <w:b/>
        </w:rPr>
        <w:t>eSourcing</w:t>
      </w:r>
      <w:proofErr w:type="gramEnd"/>
      <w:r w:rsidRPr="00821519">
        <w:rPr>
          <w:b/>
        </w:rPr>
        <w:t xml:space="preserve"> reference</w:t>
      </w:r>
      <w:r w:rsidRPr="00821519">
        <w:t xml:space="preserve">: </w:t>
      </w:r>
      <w:r w:rsidR="009649B3">
        <w:rPr>
          <w:iCs/>
          <w:spacing w:val="-3"/>
        </w:rPr>
        <w:t>RFQ/2019/</w:t>
      </w:r>
      <w:r w:rsidR="009649B3" w:rsidRPr="00511FAE">
        <w:rPr>
          <w:iCs/>
          <w:spacing w:val="-3"/>
        </w:rPr>
        <w:t>1</w:t>
      </w:r>
      <w:r w:rsidR="009649B3">
        <w:rPr>
          <w:iCs/>
          <w:spacing w:val="-3"/>
        </w:rPr>
        <w:t>2313</w:t>
      </w:r>
    </w:p>
    <w:p w14:paraId="46AB09EF" w14:textId="77777777" w:rsidR="00300FCE" w:rsidRPr="00300FCE" w:rsidRDefault="00300FCE" w:rsidP="00300FCE">
      <w:pPr>
        <w:rPr>
          <w:color w:val="000000"/>
          <w:sz w:val="6"/>
          <w:szCs w:val="6"/>
          <w:highlight w:val="cyan"/>
          <w:lang w:val="en-AU"/>
        </w:rPr>
      </w:pPr>
    </w:p>
    <w:p w14:paraId="1D14EBE9" w14:textId="5CBC5202" w:rsidR="00300FCE" w:rsidRPr="00731E3E" w:rsidRDefault="00300FCE" w:rsidP="00300FCE">
      <w:pPr>
        <w:rPr>
          <w:caps/>
          <w:color w:val="000000"/>
          <w:lang w:val="en-AU"/>
        </w:rPr>
      </w:pPr>
      <w:r w:rsidRPr="00300FCE">
        <w:rPr>
          <w:color w:val="000000"/>
          <w:highlight w:val="cyan"/>
          <w:lang w:val="en-AU"/>
        </w:rPr>
        <w:t xml:space="preserve">Note to Bidders: </w:t>
      </w:r>
      <w:r w:rsidRPr="00300FCE">
        <w:rPr>
          <w:highlight w:val="cyan"/>
        </w:rPr>
        <w:t xml:space="preserve">The following returnable forms are part of this RFQ and must be completed and returned by bidders as part of their </w:t>
      </w:r>
      <w:r w:rsidR="002041BE">
        <w:rPr>
          <w:highlight w:val="cyan"/>
        </w:rPr>
        <w:t>q</w:t>
      </w:r>
      <w:r w:rsidRPr="00300FCE">
        <w:rPr>
          <w:highlight w:val="cyan"/>
        </w:rPr>
        <w:t xml:space="preserve">uotation. </w:t>
      </w:r>
      <w:r w:rsidRPr="00300FCE">
        <w:rPr>
          <w:color w:val="000000"/>
          <w:highlight w:val="cyan"/>
          <w:lang w:val="en-AU"/>
        </w:rPr>
        <w:t>Instructions to complete each Form are highlighted in blue in each Form.</w:t>
      </w:r>
      <w:r w:rsidR="002041BE">
        <w:rPr>
          <w:color w:val="000000"/>
          <w:highlight w:val="cyan"/>
          <w:lang w:val="en-AU"/>
        </w:rPr>
        <w:t xml:space="preserve"> </w:t>
      </w:r>
      <w:r w:rsidRPr="00300FCE">
        <w:rPr>
          <w:color w:val="000000"/>
          <w:highlight w:val="cyan"/>
          <w:lang w:val="en-AU"/>
        </w:rPr>
        <w:t>Please complete the Returnable Biding Forms as instructed and return them as part of your quotation by uploading them against their specific Document Checklist in the UNOPS eSourcing system.</w:t>
      </w:r>
    </w:p>
    <w:p w14:paraId="43227CA7" w14:textId="77777777" w:rsidR="00300FCE" w:rsidRPr="00300FCE" w:rsidRDefault="00300FCE" w:rsidP="00821519">
      <w:pPr>
        <w:rPr>
          <w:sz w:val="4"/>
          <w:szCs w:val="4"/>
          <w:lang w:val="en-AU"/>
        </w:rPr>
      </w:pPr>
    </w:p>
    <w:p w14:paraId="6DF6DE1B" w14:textId="77777777" w:rsidR="00880D28" w:rsidRPr="00244113" w:rsidRDefault="00880D28" w:rsidP="00880D28">
      <w:pPr>
        <w:pStyle w:val="Headline"/>
        <w:spacing w:before="40"/>
        <w:rPr>
          <w:color w:val="0092D1"/>
        </w:rPr>
      </w:pPr>
      <w:r w:rsidRPr="00244113">
        <w:rPr>
          <w:color w:val="0092D1"/>
        </w:rPr>
        <w:t>Form A: Quotation submission form</w:t>
      </w:r>
    </w:p>
    <w:p w14:paraId="32B3AC2B" w14:textId="77777777" w:rsidR="00880D28" w:rsidRPr="00E67655" w:rsidRDefault="00880D28" w:rsidP="00880D28">
      <w:pPr>
        <w:pStyle w:val="Header"/>
        <w:rPr>
          <w:bCs/>
          <w:iCs/>
          <w:spacing w:val="-3"/>
        </w:rPr>
      </w:pPr>
      <w:r w:rsidRPr="00C250C5">
        <w:rPr>
          <w:bCs/>
          <w:iCs/>
          <w:spacing w:val="-3"/>
        </w:rPr>
        <w:t>Bidders are requested to complete this form, sign it and return it as part of their bid submission.</w:t>
      </w:r>
      <w:r w:rsidRPr="00C250C5">
        <w:rPr>
          <w:iCs/>
        </w:rPr>
        <w:t xml:space="preserve"> The bidder shall fill in this form in accordance with the instructions indicated. No alterations to its format shall be permitted and no substitutions shall be accepted.</w:t>
      </w:r>
      <w:r>
        <w:rPr>
          <w:iCs/>
        </w:rPr>
        <w:t xml:space="preserve"> </w:t>
      </w:r>
    </w:p>
    <w:p w14:paraId="152324A2" w14:textId="77777777" w:rsidR="00880D28" w:rsidRDefault="00880D28" w:rsidP="002041BE">
      <w:pPr>
        <w:pStyle w:val="MarginText"/>
        <w:spacing w:before="120" w:after="120" w:line="240" w:lineRule="auto"/>
        <w:rPr>
          <w:rFonts w:ascii="Arial" w:hAnsi="Arial" w:cs="Arial"/>
          <w:bCs/>
          <w:color w:val="000000"/>
          <w:sz w:val="20"/>
          <w:lang w:val="en-AU"/>
        </w:rPr>
      </w:pPr>
      <w:r w:rsidRPr="00C250C5">
        <w:rPr>
          <w:rFonts w:ascii="Arial" w:hAnsi="Arial" w:cs="Arial"/>
          <w:bCs/>
          <w:color w:val="000000"/>
          <w:sz w:val="20"/>
          <w:lang w:val="en-AU"/>
        </w:rPr>
        <w:t xml:space="preserve">Date: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[Insert </w:t>
      </w:r>
      <w:r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submission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>date]</w:t>
      </w:r>
    </w:p>
    <w:p w14:paraId="59D28991" w14:textId="61353128" w:rsidR="00880D28" w:rsidRDefault="00880D28" w:rsidP="00880D28">
      <w:pPr>
        <w:jc w:val="both"/>
        <w:rPr>
          <w:rStyle w:val="Emphasis"/>
          <w:b/>
          <w:i w:val="0"/>
          <w:lang w:val="en-AU"/>
        </w:rPr>
      </w:pPr>
      <w:r w:rsidRPr="00731E3E">
        <w:rPr>
          <w:rFonts w:eastAsia="SimSun"/>
          <w:b/>
          <w:bCs/>
          <w:color w:val="000000"/>
          <w:lang w:val="en-AU" w:eastAsia="zh-CN"/>
        </w:rPr>
        <w:t xml:space="preserve">Subject: </w:t>
      </w:r>
      <w:r>
        <w:rPr>
          <w:rFonts w:eastAsia="SimSun"/>
          <w:b/>
          <w:bCs/>
          <w:color w:val="000000"/>
          <w:lang w:val="en-AU" w:eastAsia="zh-CN"/>
        </w:rPr>
        <w:t>Quotation</w:t>
      </w:r>
      <w:r w:rsidRPr="00731E3E">
        <w:rPr>
          <w:rFonts w:eastAsia="SimSun"/>
          <w:b/>
          <w:bCs/>
          <w:color w:val="000000"/>
          <w:lang w:val="en-AU" w:eastAsia="zh-CN"/>
        </w:rPr>
        <w:t xml:space="preserve"> for </w:t>
      </w:r>
      <w:r w:rsidRPr="00731E3E">
        <w:rPr>
          <w:b/>
          <w:color w:val="000000"/>
          <w:lang w:val="en-AU"/>
        </w:rPr>
        <w:t>the supply of</w:t>
      </w:r>
      <w:r w:rsidRPr="00731E3E">
        <w:rPr>
          <w:color w:val="000000"/>
          <w:lang w:val="en-AU"/>
        </w:rPr>
        <w:t xml:space="preserve"> </w:t>
      </w:r>
      <w:r w:rsidR="005755D5">
        <w:rPr>
          <w:color w:val="000000"/>
          <w:lang w:val="en-AU"/>
        </w:rPr>
        <w:t>Bitdefender Licenses</w:t>
      </w:r>
      <w:r w:rsidRPr="00731E3E">
        <w:rPr>
          <w:rStyle w:val="Emphasis"/>
          <w:lang w:val="en-AU"/>
        </w:rPr>
        <w:t xml:space="preserve"> </w:t>
      </w:r>
      <w:r w:rsidRPr="00731E3E">
        <w:rPr>
          <w:rStyle w:val="Emphasis"/>
          <w:b/>
          <w:i w:val="0"/>
          <w:lang w:val="en-AU"/>
        </w:rPr>
        <w:t>i</w:t>
      </w:r>
      <w:r w:rsidR="005755D5">
        <w:rPr>
          <w:rStyle w:val="Emphasis"/>
          <w:b/>
          <w:i w:val="0"/>
          <w:lang w:val="en-AU"/>
        </w:rPr>
        <w:t xml:space="preserve">n </w:t>
      </w:r>
      <w:r w:rsidR="005755D5" w:rsidRPr="005755D5">
        <w:rPr>
          <w:rStyle w:val="Emphasis"/>
          <w:i w:val="0"/>
          <w:lang w:val="en-AU"/>
        </w:rPr>
        <w:t>Copenhagen, Denmark</w:t>
      </w:r>
      <w:r w:rsidRPr="005755D5">
        <w:rPr>
          <w:rStyle w:val="Emphasis"/>
          <w:i w:val="0"/>
          <w:lang w:val="en-AU"/>
        </w:rPr>
        <w:t>,</w:t>
      </w:r>
      <w:r w:rsidRPr="00731E3E">
        <w:rPr>
          <w:rStyle w:val="Emphasis"/>
          <w:b/>
          <w:i w:val="0"/>
          <w:lang w:val="en-AU"/>
        </w:rPr>
        <w:t xml:space="preserve"> </w:t>
      </w:r>
      <w:r w:rsidRPr="006464FC">
        <w:rPr>
          <w:rStyle w:val="Emphasis"/>
          <w:i w:val="0"/>
          <w:lang w:val="en-AU"/>
        </w:rPr>
        <w:t>RFQ Case No.</w:t>
      </w:r>
      <w:r w:rsidR="002041BE">
        <w:rPr>
          <w:rStyle w:val="Emphasis"/>
          <w:i w:val="0"/>
          <w:lang w:val="en-AU"/>
        </w:rPr>
        <w:t xml:space="preserve"> </w:t>
      </w:r>
      <w:r w:rsidR="009649B3">
        <w:rPr>
          <w:iCs/>
          <w:spacing w:val="-3"/>
        </w:rPr>
        <w:t>RFQ/2019/</w:t>
      </w:r>
      <w:r w:rsidR="009649B3" w:rsidRPr="00511FAE">
        <w:rPr>
          <w:iCs/>
          <w:spacing w:val="-3"/>
        </w:rPr>
        <w:t>1</w:t>
      </w:r>
      <w:r w:rsidR="009649B3">
        <w:rPr>
          <w:iCs/>
          <w:spacing w:val="-3"/>
        </w:rPr>
        <w:t>2313</w:t>
      </w:r>
      <w:r w:rsidR="00A53513">
        <w:t xml:space="preserve">, </w:t>
      </w:r>
      <w:r w:rsidRPr="00DB0DC0">
        <w:rPr>
          <w:rStyle w:val="Emphasis"/>
          <w:i w:val="0"/>
          <w:lang w:val="en-AU"/>
        </w:rPr>
        <w:t>dated</w:t>
      </w:r>
      <w:r w:rsidRPr="00731E3E">
        <w:rPr>
          <w:rStyle w:val="Emphasis"/>
          <w:b/>
          <w:i w:val="0"/>
          <w:lang w:val="en-AU"/>
        </w:rPr>
        <w:t xml:space="preserve"> </w:t>
      </w:r>
      <w:r w:rsidR="006D43AE">
        <w:rPr>
          <w:rStyle w:val="Emphasis"/>
          <w:i w:val="0"/>
          <w:lang w:val="en-AU"/>
        </w:rPr>
        <w:t>4</w:t>
      </w:r>
      <w:bookmarkStart w:id="0" w:name="_GoBack"/>
      <w:bookmarkEnd w:id="0"/>
      <w:r w:rsidR="009649B3" w:rsidRPr="009649B3">
        <w:rPr>
          <w:rStyle w:val="Emphasis"/>
          <w:i w:val="0"/>
          <w:lang w:val="en-AU"/>
        </w:rPr>
        <w:t xml:space="preserve"> November 2019</w:t>
      </w:r>
    </w:p>
    <w:p w14:paraId="7CF46A72" w14:textId="77777777" w:rsidR="00880D28" w:rsidRDefault="00880D28" w:rsidP="00880D28">
      <w:pPr>
        <w:jc w:val="both"/>
        <w:rPr>
          <w:rStyle w:val="Emphasis"/>
          <w:b/>
          <w:i w:val="0"/>
          <w:lang w:val="en-AU"/>
        </w:rPr>
      </w:pPr>
    </w:p>
    <w:p w14:paraId="47A49FC9" w14:textId="77777777" w:rsidR="00880D28" w:rsidRPr="008D19D9" w:rsidRDefault="00880D28" w:rsidP="002041BE">
      <w:pPr>
        <w:spacing w:after="120"/>
        <w:jc w:val="both"/>
        <w:rPr>
          <w:rStyle w:val="Emphasis"/>
          <w:i w:val="0"/>
        </w:rPr>
      </w:pPr>
      <w:r w:rsidRPr="008D19D9">
        <w:rPr>
          <w:rStyle w:val="Emphasis"/>
          <w:i w:val="0"/>
        </w:rPr>
        <w:t xml:space="preserve">We, the undersigned, declare that: </w:t>
      </w:r>
    </w:p>
    <w:p w14:paraId="1192ABFA" w14:textId="010C99F1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offer to supply in conformity with the bidding documents</w:t>
      </w:r>
      <w:r>
        <w:rPr>
          <w:rStyle w:val="Emphasis"/>
          <w:rFonts w:ascii="Arial" w:hAnsi="Arial"/>
          <w:i w:val="0"/>
          <w:sz w:val="20"/>
          <w:szCs w:val="20"/>
        </w:rPr>
        <w:t xml:space="preserve">, including the UNOPS General </w:t>
      </w:r>
      <w:r w:rsidR="002041BE">
        <w:rPr>
          <w:rStyle w:val="Emphasis"/>
          <w:rFonts w:ascii="Arial" w:hAnsi="Arial"/>
          <w:i w:val="0"/>
          <w:sz w:val="20"/>
          <w:szCs w:val="20"/>
        </w:rPr>
        <w:t>Conditions of Contract;</w:t>
      </w:r>
    </w:p>
    <w:p w14:paraId="42DC5403" w14:textId="6D2A3BEE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Our </w:t>
      </w:r>
      <w:r>
        <w:rPr>
          <w:rStyle w:val="Emphasis"/>
          <w:rFonts w:ascii="Arial" w:hAnsi="Arial"/>
          <w:i w:val="0"/>
          <w:sz w:val="20"/>
          <w:szCs w:val="20"/>
        </w:rPr>
        <w:t>quotation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shall be valid for the period of time </w:t>
      </w:r>
      <w:r>
        <w:rPr>
          <w:rStyle w:val="Emphasis"/>
          <w:rFonts w:ascii="Arial" w:hAnsi="Arial"/>
          <w:i w:val="0"/>
          <w:sz w:val="20"/>
          <w:szCs w:val="20"/>
        </w:rPr>
        <w:t xml:space="preserve">of 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[insert number of days which shall not be less t</w:t>
      </w:r>
      <w:r w:rsidR="002372EA">
        <w:rPr>
          <w:rStyle w:val="Emphasis"/>
          <w:rFonts w:ascii="Arial" w:hAnsi="Arial"/>
          <w:i w:val="0"/>
          <w:sz w:val="20"/>
          <w:szCs w:val="20"/>
          <w:highlight w:val="cyan"/>
        </w:rPr>
        <w:t>han the specified in the Tender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Particulars</w:t>
      </w:r>
      <w:r w:rsidR="002372EA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section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, Period of Validity of</w:t>
      </w:r>
      <w:r w:rsidR="002041BE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Quotations</w:t>
      </w:r>
      <w:r>
        <w:rPr>
          <w:rStyle w:val="Emphasis"/>
          <w:rFonts w:ascii="Arial" w:hAnsi="Arial"/>
          <w:i w:val="0"/>
          <w:sz w:val="20"/>
          <w:szCs w:val="20"/>
        </w:rPr>
        <w:t xml:space="preserve">] </w:t>
      </w:r>
      <w:r w:rsidRPr="00C250C5">
        <w:rPr>
          <w:rStyle w:val="Emphasis"/>
          <w:rFonts w:ascii="Arial" w:hAnsi="Arial"/>
          <w:i w:val="0"/>
          <w:sz w:val="20"/>
          <w:szCs w:val="20"/>
        </w:rPr>
        <w:t>from the date fixed for the submis</w:t>
      </w:r>
      <w:r>
        <w:rPr>
          <w:rStyle w:val="Emphasis"/>
          <w:rFonts w:ascii="Arial" w:hAnsi="Arial"/>
          <w:i w:val="0"/>
          <w:sz w:val="20"/>
          <w:szCs w:val="20"/>
        </w:rPr>
        <w:t>sion deadline as set out in the RFQ</w:t>
      </w:r>
      <w:r w:rsidRPr="00C250C5">
        <w:rPr>
          <w:rStyle w:val="Emphasis"/>
          <w:rFonts w:ascii="Arial" w:hAnsi="Arial"/>
          <w:i w:val="0"/>
          <w:sz w:val="20"/>
          <w:szCs w:val="20"/>
        </w:rPr>
        <w:t>, and it shall remain binding upon us and may be accepted at any time before the expiration of that period;</w:t>
      </w:r>
    </w:p>
    <w:p w14:paraId="198FC7CA" w14:textId="11221505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have no conflict of interest in any activity that would put it, if selected for this assignment, in a conflict of interest with UNOPS</w:t>
      </w:r>
      <w:r w:rsidR="00A64EA4">
        <w:rPr>
          <w:rStyle w:val="Emphasis"/>
          <w:rFonts w:ascii="Arial" w:hAnsi="Arial"/>
          <w:i w:val="0"/>
          <w:sz w:val="20"/>
          <w:szCs w:val="20"/>
        </w:rPr>
        <w:t xml:space="preserve"> </w:t>
      </w:r>
      <w:r w:rsidR="00A64EA4"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[</w:t>
      </w:r>
      <w:r w:rsidR="00A64EA4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If you have any actual or potential conflict of interest as defined in Article 3 of Section I: Instructions to Bidders, please </w:t>
      </w:r>
      <w:r w:rsidR="00A64EA4" w:rsidRPr="009C4871">
        <w:rPr>
          <w:rStyle w:val="Emphasis"/>
          <w:rFonts w:ascii="Arial" w:hAnsi="Arial"/>
          <w:i w:val="0"/>
          <w:sz w:val="20"/>
          <w:szCs w:val="20"/>
          <w:highlight w:val="cyan"/>
        </w:rPr>
        <w:t>disclose it here</w:t>
      </w:r>
      <w:r w:rsidR="00A64EA4">
        <w:rPr>
          <w:rStyle w:val="Emphasis"/>
          <w:rFonts w:ascii="Arial" w:hAnsi="Arial"/>
          <w:i w:val="0"/>
          <w:sz w:val="20"/>
          <w:szCs w:val="20"/>
        </w:rPr>
        <w:t>]</w:t>
      </w:r>
      <w:r w:rsidR="00A64EA4" w:rsidRPr="00C250C5">
        <w:rPr>
          <w:rStyle w:val="Emphasis"/>
          <w:rFonts w:ascii="Arial" w:hAnsi="Arial"/>
          <w:i w:val="0"/>
          <w:sz w:val="20"/>
          <w:szCs w:val="20"/>
        </w:rPr>
        <w:t>;</w:t>
      </w:r>
      <w:r w:rsidRPr="00C250C5">
        <w:rPr>
          <w:rStyle w:val="Emphasis"/>
          <w:rFonts w:ascii="Arial" w:hAnsi="Arial"/>
          <w:i w:val="0"/>
          <w:sz w:val="20"/>
          <w:szCs w:val="20"/>
        </w:rPr>
        <w:t>;</w:t>
      </w:r>
    </w:p>
    <w:p w14:paraId="3BF05BE9" w14:textId="77777777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Our firm confirms that the </w:t>
      </w:r>
      <w:proofErr w:type="spellStart"/>
      <w:r w:rsidRPr="00C250C5">
        <w:rPr>
          <w:rStyle w:val="Emphasis"/>
          <w:rFonts w:ascii="Arial" w:hAnsi="Arial"/>
          <w:i w:val="0"/>
          <w:sz w:val="20"/>
          <w:szCs w:val="20"/>
        </w:rPr>
        <w:t>offeror</w:t>
      </w:r>
      <w:proofErr w:type="spellEnd"/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and sub-contractors have not been associated, or had been involved in any way, directly or indirectly, with the preparation of the design, terms of references and/or other documents used as a part of this solicitation;</w:t>
      </w:r>
    </w:p>
    <w:p w14:paraId="0F02D715" w14:textId="77777777" w:rsidR="00880D28" w:rsidRPr="0043177A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43177A">
        <w:rPr>
          <w:rStyle w:val="Emphasis"/>
          <w:rFonts w:ascii="Arial" w:hAnsi="Arial"/>
          <w:i w:val="0"/>
          <w:sz w:val="20"/>
          <w:szCs w:val="20"/>
        </w:rPr>
        <w:t>Our firm, its affiliates or subsidiaries—including any subcontractors or suppliers for any part of the Contract—has not been declared ineligible by UNOPS, nor is included in the suspended/ineligibility list of the UN/PD, other UN Agencies, the UN Security Council, and the World Bank, in accordance with Instructions to Bidders Article 3, Eligibility;</w:t>
      </w:r>
    </w:p>
    <w:p w14:paraId="7B020782" w14:textId="1D5F9543" w:rsidR="00880D28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We </w:t>
      </w:r>
      <w:r>
        <w:rPr>
          <w:rStyle w:val="Emphasis"/>
          <w:rFonts w:ascii="Arial" w:hAnsi="Arial"/>
          <w:i w:val="0"/>
          <w:sz w:val="20"/>
          <w:szCs w:val="20"/>
        </w:rPr>
        <w:t xml:space="preserve">embrace </w:t>
      </w: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the UN Supplier Code of Conduct and </w:t>
      </w:r>
      <w:r>
        <w:rPr>
          <w:rStyle w:val="Emphasis"/>
          <w:rFonts w:ascii="Arial" w:hAnsi="Arial"/>
          <w:i w:val="0"/>
          <w:sz w:val="20"/>
          <w:szCs w:val="20"/>
        </w:rPr>
        <w:t>adhere to</w:t>
      </w: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 the principles of the UN Global Compact</w:t>
      </w:r>
      <w:r w:rsidR="002041BE">
        <w:rPr>
          <w:rStyle w:val="Emphasis"/>
          <w:rFonts w:ascii="Arial" w:hAnsi="Arial"/>
          <w:i w:val="0"/>
          <w:sz w:val="20"/>
          <w:szCs w:val="20"/>
        </w:rPr>
        <w:t>;</w:t>
      </w:r>
    </w:p>
    <w:p w14:paraId="17E6FFFD" w14:textId="7D446219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>
        <w:rPr>
          <w:rStyle w:val="Emphasis"/>
          <w:rFonts w:ascii="Arial" w:hAnsi="Arial"/>
          <w:i w:val="0"/>
          <w:sz w:val="20"/>
          <w:szCs w:val="20"/>
        </w:rPr>
        <w:t>We have</w:t>
      </w:r>
      <w:r w:rsidRPr="000C36A0">
        <w:rPr>
          <w:rStyle w:val="Emphasis"/>
          <w:rFonts w:ascii="Arial" w:hAnsi="Arial"/>
          <w:i w:val="0"/>
          <w:sz w:val="20"/>
          <w:szCs w:val="20"/>
        </w:rPr>
        <w:t xml:space="preserve"> not declared bankruptcy, are not involved in bankruptcy or receivership proceedings, and there is no judgment or pending legal action against them that could impair their opera</w:t>
      </w:r>
      <w:r w:rsidR="002041BE">
        <w:rPr>
          <w:rStyle w:val="Emphasis"/>
          <w:rFonts w:ascii="Arial" w:hAnsi="Arial"/>
          <w:i w:val="0"/>
          <w:sz w:val="20"/>
          <w:szCs w:val="20"/>
        </w:rPr>
        <w:t>tions in the foreseeable future;</w:t>
      </w:r>
    </w:p>
    <w:p w14:paraId="13F746D5" w14:textId="77777777" w:rsidR="00880D28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We have not offered and will not offer fees, gifts and/or favours of kind in exchange for this </w:t>
      </w:r>
      <w:r>
        <w:rPr>
          <w:rStyle w:val="Emphasis"/>
          <w:rFonts w:ascii="Arial" w:hAnsi="Arial"/>
          <w:i w:val="0"/>
          <w:sz w:val="20"/>
          <w:szCs w:val="20"/>
        </w:rPr>
        <w:t>RFQ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and will not engage in any such activity</w:t>
      </w:r>
      <w:r>
        <w:rPr>
          <w:rStyle w:val="Emphasis"/>
          <w:rFonts w:ascii="Arial" w:hAnsi="Arial"/>
          <w:i w:val="0"/>
          <w:sz w:val="20"/>
          <w:szCs w:val="20"/>
        </w:rPr>
        <w:t xml:space="preserve"> during the performance of any C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ontract awarded. </w:t>
      </w:r>
    </w:p>
    <w:p w14:paraId="10651C85" w14:textId="77777777" w:rsidR="00880D28" w:rsidRPr="00731E3E" w:rsidRDefault="00880D28" w:rsidP="00880D28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r w:rsidRPr="00731E3E">
        <w:rPr>
          <w:rFonts w:ascii="Arial" w:eastAsia="Calibri" w:hAnsi="Arial" w:cs="Arial"/>
          <w:color w:val="000000"/>
          <w:sz w:val="20"/>
          <w:lang w:val="en-AU"/>
        </w:rPr>
        <w:t>I, the undersigned, certify that I am duly authorized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] to sign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and bind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: </w:t>
      </w:r>
    </w:p>
    <w:p w14:paraId="1203C434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358AC6F9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28000E42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437459F5" w14:textId="2D62D1C4" w:rsidR="002041BE" w:rsidRPr="00731E3E" w:rsidRDefault="002041BE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 xml:space="preserve">Date: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  <w:r>
        <w:rPr>
          <w:color w:val="000000"/>
          <w:lang w:val="en-AU"/>
        </w:rPr>
        <w:t xml:space="preserve"> </w:t>
      </w:r>
    </w:p>
    <w:p w14:paraId="252FBE9D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>: _____________________________________________________________</w:t>
      </w:r>
    </w:p>
    <w:p w14:paraId="33B04F33" w14:textId="77777777" w:rsidR="00880D28" w:rsidRPr="00731E3E" w:rsidRDefault="00880D28" w:rsidP="00880D28">
      <w:pPr>
        <w:rPr>
          <w:color w:val="000000"/>
          <w:lang w:val="en-AU"/>
        </w:rPr>
      </w:pPr>
    </w:p>
    <w:p w14:paraId="0DDB19EB" w14:textId="77777777" w:rsidR="00880D28" w:rsidRDefault="00880D28" w:rsidP="002041BE">
      <w:pPr>
        <w:spacing w:before="7" w:after="120" w:line="220" w:lineRule="exact"/>
        <w:rPr>
          <w:lang w:val="en-US"/>
        </w:rPr>
      </w:pPr>
      <w:r>
        <w:rPr>
          <w:lang w:val="en-US"/>
        </w:rPr>
        <w:t>Provide the name and contact information for the primary contact from your company for this quotation:</w:t>
      </w:r>
    </w:p>
    <w:p w14:paraId="616B3DE6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6A3292F8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>Title</w:t>
      </w:r>
      <w:r w:rsidRPr="002041BE"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313D1BF2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 xml:space="preserve">Email address: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2FCE4A15" w14:textId="6D3DC2E8" w:rsidR="00880D28" w:rsidRDefault="00880D28" w:rsidP="00880D28">
      <w:pPr>
        <w:tabs>
          <w:tab w:val="left" w:pos="990"/>
        </w:tabs>
        <w:rPr>
          <w:rFonts w:cs="Calibri"/>
          <w:b/>
        </w:rPr>
      </w:pPr>
      <w:r>
        <w:rPr>
          <w:color w:val="000000"/>
          <w:lang w:val="en-AU"/>
        </w:rPr>
        <w:t xml:space="preserve">Telephone: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  <w:r>
        <w:rPr>
          <w:rFonts w:cs="Calibri"/>
          <w:b/>
        </w:rPr>
        <w:br w:type="page"/>
      </w:r>
    </w:p>
    <w:p w14:paraId="17FCCF30" w14:textId="77777777" w:rsidR="00880D28" w:rsidRPr="00244113" w:rsidRDefault="00880D28" w:rsidP="00880D28">
      <w:pPr>
        <w:pStyle w:val="Heading1"/>
        <w:rPr>
          <w:color w:val="0092D1"/>
          <w:szCs w:val="24"/>
        </w:rPr>
      </w:pPr>
      <w:r w:rsidRPr="00244113">
        <w:rPr>
          <w:color w:val="0092D1"/>
          <w:szCs w:val="24"/>
        </w:rPr>
        <w:lastRenderedPageBreak/>
        <w:t>Form B: Price Schedule Form</w:t>
      </w:r>
    </w:p>
    <w:p w14:paraId="58A529D2" w14:textId="77777777" w:rsidR="00880D28" w:rsidRPr="00E37EE6" w:rsidRDefault="00880D28" w:rsidP="00880D28">
      <w:pPr>
        <w:rPr>
          <w:iCs/>
        </w:rPr>
      </w:pPr>
      <w:r>
        <w:rPr>
          <w:iCs/>
        </w:rPr>
        <w:t>Bidders shall fill in this Price Schedule Form</w:t>
      </w:r>
      <w:r w:rsidRPr="000A22E1">
        <w:rPr>
          <w:iCs/>
        </w:rPr>
        <w:t xml:space="preserve"> in accordance with the instructions indicated. </w:t>
      </w:r>
    </w:p>
    <w:p w14:paraId="53423EC5" w14:textId="77777777" w:rsidR="00880D28" w:rsidRDefault="00880D28" w:rsidP="00880D28"/>
    <w:p w14:paraId="4E3263A2" w14:textId="77777777" w:rsidR="00880D28" w:rsidRDefault="00880D28" w:rsidP="00880D28"/>
    <w:p w14:paraId="7E250BEC" w14:textId="0181B3C3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="009649B3" w:rsidRPr="009649B3">
        <w:rPr>
          <w:rFonts w:ascii="Arial" w:hAnsi="Arial" w:cs="Arial"/>
          <w:iCs/>
          <w:sz w:val="20"/>
        </w:rPr>
        <w:t>RFQ/2019/12313</w:t>
      </w:r>
    </w:p>
    <w:p w14:paraId="6E476746" w14:textId="77777777" w:rsidR="00880D28" w:rsidRPr="003470DA" w:rsidRDefault="00880D28" w:rsidP="00880D28"/>
    <w:p w14:paraId="4451E316" w14:textId="77777777" w:rsidR="00880D28" w:rsidRDefault="00880D28" w:rsidP="00880D2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534"/>
        <w:gridCol w:w="2643"/>
      </w:tblGrid>
      <w:tr w:rsidR="00880D28" w14:paraId="794291A6" w14:textId="77777777" w:rsidTr="00016D58">
        <w:trPr>
          <w:trHeight w:val="295"/>
        </w:trPr>
        <w:tc>
          <w:tcPr>
            <w:tcW w:w="2534" w:type="dxa"/>
            <w:shd w:val="clear" w:color="auto" w:fill="D9D9D9" w:themeFill="background1" w:themeFillShade="D9"/>
            <w:vAlign w:val="center"/>
          </w:tcPr>
          <w:p w14:paraId="1481AA2C" w14:textId="77777777" w:rsidR="00880D28" w:rsidRPr="003470DA" w:rsidRDefault="00880D28" w:rsidP="00016D58">
            <w:pPr>
              <w:rPr>
                <w:rFonts w:ascii="Arial" w:hAnsi="Arial"/>
                <w:b/>
              </w:rPr>
            </w:pPr>
            <w:r w:rsidRPr="003470DA">
              <w:rPr>
                <w:rFonts w:ascii="Arial" w:hAnsi="Arial"/>
                <w:b/>
              </w:rPr>
              <w:t>Currency</w:t>
            </w:r>
          </w:p>
        </w:tc>
        <w:tc>
          <w:tcPr>
            <w:tcW w:w="2643" w:type="dxa"/>
            <w:vAlign w:val="center"/>
          </w:tcPr>
          <w:p w14:paraId="4D6A1208" w14:textId="152E61DF" w:rsidR="00880D28" w:rsidRPr="003470DA" w:rsidRDefault="00A53513" w:rsidP="00016D5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USD</w:t>
            </w:r>
          </w:p>
        </w:tc>
      </w:tr>
    </w:tbl>
    <w:p w14:paraId="09DA77DB" w14:textId="77777777" w:rsidR="00880D28" w:rsidRPr="003470DA" w:rsidRDefault="00880D28" w:rsidP="00880D28">
      <w:pPr>
        <w:rPr>
          <w:b/>
        </w:rPr>
      </w:pPr>
    </w:p>
    <w:tbl>
      <w:tblPr>
        <w:tblW w:w="97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4536"/>
        <w:gridCol w:w="1134"/>
        <w:gridCol w:w="1559"/>
        <w:gridCol w:w="1514"/>
      </w:tblGrid>
      <w:tr w:rsidR="00880D28" w:rsidRPr="00AD2DE8" w14:paraId="700E131D" w14:textId="77777777" w:rsidTr="00016D58">
        <w:trPr>
          <w:cantSplit/>
          <w:trHeight w:val="454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1D34CB6D" w14:textId="77777777" w:rsidR="00880D28" w:rsidRPr="00AD2DE8" w:rsidRDefault="00880D28" w:rsidP="00016D58">
            <w:pPr>
              <w:jc w:val="center"/>
              <w:rPr>
                <w:b/>
              </w:rPr>
            </w:pPr>
            <w:r>
              <w:rPr>
                <w:b/>
              </w:rPr>
              <w:t>Item No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0D6CD74A" w14:textId="77777777" w:rsidR="00880D28" w:rsidRPr="00AD2DE8" w:rsidRDefault="00880D28" w:rsidP="00016D58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38BD853" w14:textId="77777777" w:rsidR="00880D28" w:rsidRPr="00AD2DE8" w:rsidRDefault="00880D28" w:rsidP="00016D5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Qty</w:t>
            </w:r>
            <w:proofErr w:type="spellEnd"/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6F6A299" w14:textId="2A631695" w:rsidR="00880D28" w:rsidRPr="00AD2DE8" w:rsidRDefault="00880D28" w:rsidP="00016D58">
            <w:pPr>
              <w:jc w:val="center"/>
              <w:rPr>
                <w:b/>
              </w:rPr>
            </w:pPr>
            <w:r w:rsidRPr="00AD2DE8">
              <w:rPr>
                <w:b/>
              </w:rPr>
              <w:t>Unit price</w:t>
            </w: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7EC89521" w14:textId="349BF7E9" w:rsidR="00880D28" w:rsidRPr="00AD2DE8" w:rsidRDefault="00A53513" w:rsidP="002041BE">
            <w:pPr>
              <w:jc w:val="center"/>
              <w:rPr>
                <w:b/>
              </w:rPr>
            </w:pPr>
            <w:r>
              <w:rPr>
                <w:b/>
              </w:rPr>
              <w:t>Total price</w:t>
            </w:r>
          </w:p>
        </w:tc>
      </w:tr>
      <w:tr w:rsidR="00880D28" w:rsidRPr="00AD2DE8" w14:paraId="2D9B34EE" w14:textId="77777777" w:rsidTr="00016D58">
        <w:trPr>
          <w:cantSplit/>
          <w:trHeight w:val="486"/>
        </w:trPr>
        <w:tc>
          <w:tcPr>
            <w:tcW w:w="993" w:type="dxa"/>
            <w:vAlign w:val="center"/>
          </w:tcPr>
          <w:p w14:paraId="670030C0" w14:textId="77777777" w:rsidR="00880D28" w:rsidRPr="00AD2DE8" w:rsidRDefault="00880D28" w:rsidP="00016D58">
            <w:r w:rsidRPr="00AD2DE8">
              <w:t>1.</w:t>
            </w:r>
          </w:p>
        </w:tc>
        <w:tc>
          <w:tcPr>
            <w:tcW w:w="4536" w:type="dxa"/>
            <w:vAlign w:val="center"/>
          </w:tcPr>
          <w:p w14:paraId="7C983C3E" w14:textId="3474BC32" w:rsidR="009649B3" w:rsidRPr="009649B3" w:rsidRDefault="009649B3" w:rsidP="009649B3">
            <w:pPr>
              <w:rPr>
                <w:iCs/>
              </w:rPr>
            </w:pPr>
            <w:proofErr w:type="spellStart"/>
            <w:r w:rsidRPr="00A65B51">
              <w:rPr>
                <w:iCs/>
              </w:rPr>
              <w:t>GravityZone</w:t>
            </w:r>
            <w:proofErr w:type="spellEnd"/>
            <w:r w:rsidRPr="00A65B51">
              <w:rPr>
                <w:iCs/>
              </w:rPr>
              <w:t xml:space="preserve"> </w:t>
            </w:r>
            <w:proofErr w:type="spellStart"/>
            <w:r w:rsidRPr="00A65B51">
              <w:rPr>
                <w:iCs/>
              </w:rPr>
              <w:t>Sec.Virt</w:t>
            </w:r>
            <w:proofErr w:type="spellEnd"/>
            <w:r w:rsidRPr="00A65B51">
              <w:rPr>
                <w:iCs/>
              </w:rPr>
              <w:t xml:space="preserve"> VS</w:t>
            </w:r>
            <w:r>
              <w:rPr>
                <w:iCs/>
              </w:rPr>
              <w:t xml:space="preserve"> –, </w:t>
            </w:r>
            <w:r w:rsidRPr="00A65B51">
              <w:rPr>
                <w:iCs/>
              </w:rPr>
              <w:t>100 - 149 users</w:t>
            </w:r>
            <w:r>
              <w:rPr>
                <w:iCs/>
              </w:rPr>
              <w:t xml:space="preserve">. 1 year. License key: </w:t>
            </w:r>
            <w:r>
              <w:t>NDH7IFQ</w:t>
            </w:r>
          </w:p>
          <w:p w14:paraId="0D5B2147" w14:textId="774C130D" w:rsidR="00880D28" w:rsidRPr="00432175" w:rsidRDefault="009649B3" w:rsidP="009649B3">
            <w:pPr>
              <w:rPr>
                <w:highlight w:val="yellow"/>
              </w:rPr>
            </w:pPr>
            <w:r>
              <w:t>Non-profit</w:t>
            </w:r>
          </w:p>
        </w:tc>
        <w:tc>
          <w:tcPr>
            <w:tcW w:w="1134" w:type="dxa"/>
            <w:vAlign w:val="center"/>
          </w:tcPr>
          <w:p w14:paraId="7C184701" w14:textId="1D7B046E" w:rsidR="00880D28" w:rsidRPr="00432175" w:rsidRDefault="009649B3" w:rsidP="000E22D0">
            <w:pPr>
              <w:jc w:val="center"/>
              <w:rPr>
                <w:highlight w:val="yellow"/>
              </w:rPr>
            </w:pPr>
            <w:r>
              <w:t>150</w:t>
            </w:r>
          </w:p>
        </w:tc>
        <w:tc>
          <w:tcPr>
            <w:tcW w:w="1559" w:type="dxa"/>
            <w:vAlign w:val="center"/>
          </w:tcPr>
          <w:p w14:paraId="4A68E3A1" w14:textId="77777777" w:rsidR="00880D28" w:rsidRPr="00AD2DE8" w:rsidRDefault="00880D28" w:rsidP="00016D58">
            <w:pPr>
              <w:jc w:val="center"/>
            </w:pPr>
            <w:r w:rsidRPr="00563018">
              <w:rPr>
                <w:highlight w:val="cyan"/>
              </w:rPr>
              <w:t>insert</w:t>
            </w:r>
          </w:p>
        </w:tc>
        <w:tc>
          <w:tcPr>
            <w:tcW w:w="1514" w:type="dxa"/>
            <w:vAlign w:val="center"/>
          </w:tcPr>
          <w:p w14:paraId="34F1717A" w14:textId="77777777" w:rsidR="00880D28" w:rsidRPr="00AD2DE8" w:rsidRDefault="00880D28" w:rsidP="00016D58">
            <w:pPr>
              <w:jc w:val="center"/>
            </w:pPr>
            <w:r w:rsidRPr="00563018">
              <w:rPr>
                <w:highlight w:val="cyan"/>
              </w:rPr>
              <w:t>insert</w:t>
            </w:r>
          </w:p>
        </w:tc>
      </w:tr>
      <w:tr w:rsidR="00880D28" w:rsidRPr="00AD2DE8" w14:paraId="16D4D1B6" w14:textId="77777777" w:rsidTr="00016D58">
        <w:trPr>
          <w:cantSplit/>
          <w:trHeight w:val="281"/>
        </w:trPr>
        <w:tc>
          <w:tcPr>
            <w:tcW w:w="8222" w:type="dxa"/>
            <w:gridSpan w:val="4"/>
            <w:vAlign w:val="center"/>
          </w:tcPr>
          <w:p w14:paraId="6EC61BEF" w14:textId="77777777" w:rsidR="00880D28" w:rsidRPr="003470DA" w:rsidRDefault="00880D28" w:rsidP="00016D58">
            <w:pPr>
              <w:rPr>
                <w:b/>
              </w:rPr>
            </w:pPr>
            <w:r w:rsidRPr="003470DA">
              <w:rPr>
                <w:b/>
              </w:rPr>
              <w:t>Total Price</w:t>
            </w:r>
          </w:p>
        </w:tc>
        <w:tc>
          <w:tcPr>
            <w:tcW w:w="1514" w:type="dxa"/>
          </w:tcPr>
          <w:p w14:paraId="412A8248" w14:textId="4AAB3FA3" w:rsidR="00880D28" w:rsidRPr="00AD2DE8" w:rsidRDefault="00EF1418" w:rsidP="00EF1418">
            <w:pPr>
              <w:jc w:val="center"/>
            </w:pPr>
            <w:r w:rsidRPr="00563018">
              <w:rPr>
                <w:highlight w:val="cyan"/>
              </w:rPr>
              <w:t>insert</w:t>
            </w:r>
          </w:p>
        </w:tc>
      </w:tr>
    </w:tbl>
    <w:p w14:paraId="7D7DE684" w14:textId="77777777" w:rsidR="00880D28" w:rsidRPr="00AD2DE8" w:rsidRDefault="00880D28" w:rsidP="00880D28">
      <w:pPr>
        <w:pStyle w:val="Headingblue"/>
        <w:rPr>
          <w:sz w:val="20"/>
          <w:szCs w:val="20"/>
        </w:rPr>
      </w:pPr>
    </w:p>
    <w:p w14:paraId="62014705" w14:textId="77777777" w:rsidR="00880D28" w:rsidRPr="00731E3E" w:rsidRDefault="00880D28" w:rsidP="00880D28">
      <w:pPr>
        <w:pStyle w:val="BankNormal"/>
        <w:spacing w:after="0"/>
        <w:rPr>
          <w:rFonts w:ascii="Arial" w:hAnsi="Arial" w:cs="Arial"/>
          <w:iCs/>
          <w:sz w:val="20"/>
          <w:lang w:val="en-GB"/>
        </w:rPr>
      </w:pPr>
      <w:r w:rsidRPr="000F29CF">
        <w:rPr>
          <w:rFonts w:ascii="Arial" w:hAnsi="Arial" w:cs="Arial"/>
          <w:sz w:val="20"/>
        </w:rPr>
        <w:t>Payment terms 30 days accepted:</w:t>
      </w:r>
      <w:r w:rsidRPr="00223921">
        <w:t xml:space="preserve"> </w:t>
      </w:r>
      <w:sdt>
        <w:sdtPr>
          <w:rPr>
            <w:rFonts w:ascii="Arial" w:hAnsi="Arial" w:cs="Arial"/>
            <w:color w:val="000000" w:themeColor="text1"/>
            <w:sz w:val="20"/>
            <w:highlight w:val="cyan"/>
          </w:rPr>
          <w:id w:val="-1118988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C73E7">
            <w:rPr>
              <w:rFonts w:ascii="MS Gothic" w:eastAsia="MS Gothic" w:hAnsi="MS Gothic" w:cs="MS Gothic" w:hint="eastAsia"/>
              <w:color w:val="000000" w:themeColor="text1"/>
              <w:sz w:val="20"/>
              <w:highlight w:val="cyan"/>
            </w:rPr>
            <w:t>☐</w:t>
          </w:r>
        </w:sdtContent>
      </w:sdt>
      <w:r w:rsidRPr="00731E3E"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</w:rPr>
        <w:t>Yes</w:t>
      </w:r>
    </w:p>
    <w:p w14:paraId="660E6866" w14:textId="77777777" w:rsidR="00880D28" w:rsidRDefault="00880D28" w:rsidP="00880D28">
      <w:pPr>
        <w:autoSpaceDE w:val="0"/>
        <w:autoSpaceDN w:val="0"/>
        <w:adjustRightInd w:val="0"/>
        <w:rPr>
          <w:b/>
          <w:bCs/>
          <w:color w:val="000000"/>
        </w:rPr>
      </w:pPr>
    </w:p>
    <w:p w14:paraId="51C80C3C" w14:textId="3FA300C0" w:rsidR="00880D28" w:rsidRDefault="00880D28" w:rsidP="00880D28">
      <w:pPr>
        <w:autoSpaceDE w:val="0"/>
        <w:autoSpaceDN w:val="0"/>
        <w:adjustRightInd w:val="0"/>
        <w:rPr>
          <w:color w:val="000000"/>
        </w:rPr>
      </w:pPr>
      <w:r>
        <w:rPr>
          <w:b/>
          <w:bCs/>
          <w:color w:val="000000"/>
        </w:rPr>
        <w:t xml:space="preserve">Bidder’s discount for accelerated payment: </w:t>
      </w:r>
      <w:r w:rsidRPr="00563018">
        <w:rPr>
          <w:color w:val="000000"/>
          <w:highlight w:val="cyan"/>
        </w:rPr>
        <w:t>____</w:t>
      </w:r>
      <w:r w:rsidRPr="00563018">
        <w:rPr>
          <w:color w:val="000000"/>
        </w:rPr>
        <w:t xml:space="preserve">% of total firm price for each calendar day less than thirty (30) days </w:t>
      </w:r>
    </w:p>
    <w:p w14:paraId="028A4B51" w14:textId="77777777" w:rsidR="00880D28" w:rsidRDefault="00880D28" w:rsidP="00880D28">
      <w:pPr>
        <w:autoSpaceDE w:val="0"/>
        <w:autoSpaceDN w:val="0"/>
        <w:adjustRightInd w:val="0"/>
        <w:rPr>
          <w:color w:val="000000"/>
        </w:rPr>
      </w:pPr>
    </w:p>
    <w:p w14:paraId="0E781D06" w14:textId="77777777" w:rsidR="00880D28" w:rsidRDefault="00880D28" w:rsidP="00880D28">
      <w:pPr>
        <w:autoSpaceDE w:val="0"/>
        <w:autoSpaceDN w:val="0"/>
        <w:adjustRightInd w:val="0"/>
        <w:rPr>
          <w:color w:val="000000"/>
        </w:rPr>
      </w:pPr>
    </w:p>
    <w:p w14:paraId="30FE244F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</w:rPr>
      </w:pPr>
      <w:r w:rsidRPr="00731E3E">
        <w:rPr>
          <w:b/>
        </w:rPr>
        <w:t>List of subcontractors or suppliers</w:t>
      </w:r>
    </w:p>
    <w:p w14:paraId="20C3ACDD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</w:p>
    <w:p w14:paraId="0DCB5CAD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  <w:r w:rsidRPr="00731E3E">
        <w:t>Bidder must identify the names of all subcontractors/suppliers who will be prov</w:t>
      </w:r>
      <w:r>
        <w:t>iding good/services under this C</w:t>
      </w:r>
      <w:r w:rsidRPr="00731E3E">
        <w:t>ontract and the t</w:t>
      </w:r>
      <w:r>
        <w:t>ype of work being subcontracted, if applicable.</w:t>
      </w:r>
    </w:p>
    <w:p w14:paraId="4DAF09C6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</w:p>
    <w:p w14:paraId="4F16E238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</w:t>
      </w:r>
      <w:r>
        <w:t>[</w:t>
      </w:r>
      <w:r w:rsidRPr="00E102CF">
        <w:rPr>
          <w:highlight w:val="cyan"/>
          <w:u w:val="single"/>
        </w:rPr>
        <w:t>Full legal name and address of subcontractors</w:t>
      </w:r>
      <w:r>
        <w:rPr>
          <w:u w:val="single"/>
        </w:rPr>
        <w:t>]</w:t>
      </w:r>
      <w:r w:rsidRPr="00731E3E">
        <w:t>___________</w:t>
      </w:r>
    </w:p>
    <w:p w14:paraId="3BF170C3" w14:textId="77777777" w:rsidR="00880D28" w:rsidRPr="00731E3E" w:rsidRDefault="00880D28" w:rsidP="00880D28">
      <w:pPr>
        <w:tabs>
          <w:tab w:val="center" w:pos="4320"/>
          <w:tab w:val="right" w:pos="8640"/>
        </w:tabs>
        <w:ind w:left="720"/>
      </w:pPr>
    </w:p>
    <w:p w14:paraId="387FAA54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_________________________________________________</w:t>
      </w:r>
    </w:p>
    <w:p w14:paraId="14B628EB" w14:textId="77777777" w:rsidR="00880D28" w:rsidRPr="00731E3E" w:rsidRDefault="00880D28" w:rsidP="00880D28">
      <w:pPr>
        <w:tabs>
          <w:tab w:val="center" w:pos="4320"/>
          <w:tab w:val="right" w:pos="8640"/>
        </w:tabs>
        <w:ind w:left="720"/>
      </w:pPr>
    </w:p>
    <w:p w14:paraId="2B4C6F07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_________________________________________________</w:t>
      </w:r>
    </w:p>
    <w:p w14:paraId="2E4C271A" w14:textId="77777777" w:rsidR="00880D28" w:rsidRDefault="00880D28" w:rsidP="00880D28">
      <w:pPr>
        <w:pStyle w:val="MarginText"/>
        <w:spacing w:before="120" w:after="0" w:line="240" w:lineRule="auto"/>
        <w:rPr>
          <w:rFonts w:ascii="Arial" w:eastAsia="Calibri" w:hAnsi="Arial" w:cs="Arial"/>
          <w:color w:val="000000"/>
          <w:sz w:val="20"/>
          <w:lang w:val="en-AU"/>
        </w:rPr>
      </w:pPr>
    </w:p>
    <w:p w14:paraId="3A84D5D4" w14:textId="77777777" w:rsidR="00880D28" w:rsidRDefault="00880D28" w:rsidP="00880D28">
      <w:pPr>
        <w:rPr>
          <w:highlight w:val="lightGray"/>
        </w:rPr>
      </w:pPr>
    </w:p>
    <w:p w14:paraId="150C0780" w14:textId="77777777" w:rsidR="00880D28" w:rsidRPr="00731E3E" w:rsidRDefault="00880D28" w:rsidP="00880D28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r w:rsidRPr="00731E3E">
        <w:rPr>
          <w:rFonts w:ascii="Arial" w:eastAsia="Calibri" w:hAnsi="Arial" w:cs="Arial"/>
          <w:color w:val="000000"/>
          <w:sz w:val="20"/>
          <w:lang w:val="en-AU"/>
        </w:rPr>
        <w:t>I, the undersigned, certify that I am duly authorized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name of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B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] to sign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and bind [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insert full name of B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: </w:t>
      </w:r>
    </w:p>
    <w:p w14:paraId="0988790B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53984FAB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15354790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38071D21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3F54F36" w14:textId="77777777" w:rsidR="00880D28" w:rsidRPr="00731E3E" w:rsidRDefault="00880D28" w:rsidP="00880D28">
      <w:pPr>
        <w:rPr>
          <w:color w:val="000000"/>
          <w:lang w:val="en-AU"/>
        </w:rPr>
      </w:pPr>
    </w:p>
    <w:p w14:paraId="74EC8462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309FA587" w14:textId="77777777" w:rsidR="00880D28" w:rsidRPr="00731E3E" w:rsidRDefault="00880D28" w:rsidP="00880D28">
      <w:pPr>
        <w:rPr>
          <w:color w:val="000000"/>
          <w:lang w:val="en-AU"/>
        </w:rPr>
      </w:pPr>
    </w:p>
    <w:p w14:paraId="779E04AE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42682D9" w14:textId="77777777" w:rsidR="00880D28" w:rsidRPr="00731E3E" w:rsidRDefault="00880D28" w:rsidP="00880D28">
      <w:pPr>
        <w:rPr>
          <w:color w:val="000000"/>
          <w:lang w:val="en-AU"/>
        </w:rPr>
      </w:pPr>
    </w:p>
    <w:p w14:paraId="54766738" w14:textId="77777777" w:rsidR="00880D28" w:rsidRDefault="00880D28" w:rsidP="00880D28">
      <w:pPr>
        <w:rPr>
          <w:highlight w:val="lightGray"/>
        </w:rPr>
      </w:pPr>
      <w:r>
        <w:rPr>
          <w:highlight w:val="lightGray"/>
        </w:rPr>
        <w:br w:type="page"/>
      </w:r>
    </w:p>
    <w:p w14:paraId="5D62A583" w14:textId="77777777" w:rsidR="00880D28" w:rsidRPr="00244113" w:rsidRDefault="00880D28" w:rsidP="00880D28">
      <w:pPr>
        <w:pStyle w:val="Headline"/>
        <w:rPr>
          <w:color w:val="0092D1"/>
        </w:rPr>
      </w:pPr>
      <w:r w:rsidRPr="00244113">
        <w:rPr>
          <w:color w:val="0092D1"/>
        </w:rPr>
        <w:lastRenderedPageBreak/>
        <w:t>Form C: Technical Quotation Form</w:t>
      </w:r>
    </w:p>
    <w:p w14:paraId="475476FC" w14:textId="77777777" w:rsidR="00A53513" w:rsidRDefault="00A53513" w:rsidP="00880D28">
      <w:pPr>
        <w:pStyle w:val="BankNormal"/>
        <w:spacing w:after="60"/>
        <w:rPr>
          <w:rFonts w:ascii="Arial" w:hAnsi="Arial" w:cs="Arial"/>
          <w:iCs/>
          <w:sz w:val="20"/>
        </w:rPr>
      </w:pPr>
    </w:p>
    <w:p w14:paraId="70891DFC" w14:textId="1125292E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="009649B3" w:rsidRPr="009649B3">
        <w:rPr>
          <w:rFonts w:ascii="Arial" w:hAnsi="Arial" w:cs="Arial"/>
          <w:iCs/>
          <w:sz w:val="20"/>
        </w:rPr>
        <w:t>RFQ/2019/12313</w:t>
      </w:r>
    </w:p>
    <w:p w14:paraId="57504B1A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3E5DF658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</w:p>
    <w:p w14:paraId="32051167" w14:textId="77777777" w:rsidR="00210A65" w:rsidRDefault="00210A65" w:rsidP="00210A65">
      <w:pPr>
        <w:jc w:val="both"/>
      </w:pPr>
      <w:r w:rsidRPr="008C0A8B">
        <w:rPr>
          <w:iCs/>
        </w:rPr>
        <w:t xml:space="preserve">Bidders </w:t>
      </w:r>
      <w:r>
        <w:rPr>
          <w:iCs/>
        </w:rPr>
        <w:t xml:space="preserve">are required to </w:t>
      </w:r>
      <w:r w:rsidRPr="008C0A8B">
        <w:t>complete the</w:t>
      </w:r>
      <w:r>
        <w:t xml:space="preserve"> </w:t>
      </w:r>
      <w:r>
        <w:rPr>
          <w:b/>
        </w:rPr>
        <w:t>Comparative Data T</w:t>
      </w:r>
      <w:r w:rsidRPr="00D058B4">
        <w:rPr>
          <w:b/>
        </w:rPr>
        <w:t>ables</w:t>
      </w:r>
      <w:r>
        <w:t xml:space="preserve"> included in Section II: Schedule of Requirements to demonstrate compliance with UNOPS requirements and insert them below. Bidders</w:t>
      </w:r>
      <w:r w:rsidRPr="000D07FB">
        <w:t xml:space="preserve"> are NOT allowed to make any change in the “</w:t>
      </w:r>
      <w:r>
        <w:t>UNOPS requirements” columns of the Comparative Data T</w:t>
      </w:r>
      <w:r w:rsidRPr="000D07FB">
        <w:t>able</w:t>
      </w:r>
      <w:r>
        <w:t>s</w:t>
      </w:r>
      <w:r w:rsidRPr="000D07FB">
        <w:t xml:space="preserve">. Such changes might disqualify your </w:t>
      </w:r>
      <w:r>
        <w:t>quotation.</w:t>
      </w:r>
    </w:p>
    <w:p w14:paraId="077962B4" w14:textId="77777777" w:rsidR="00210A65" w:rsidRPr="00117A83" w:rsidRDefault="00210A65" w:rsidP="00210A65">
      <w:pPr>
        <w:pStyle w:val="BankNormal"/>
        <w:spacing w:after="60"/>
        <w:rPr>
          <w:rFonts w:ascii="Arial" w:hAnsi="Arial" w:cs="Arial"/>
          <w:iCs/>
          <w:sz w:val="20"/>
          <w:lang w:val="en-GB"/>
        </w:rPr>
      </w:pPr>
    </w:p>
    <w:p w14:paraId="56CC5567" w14:textId="77777777" w:rsidR="00210A65" w:rsidRDefault="00210A65" w:rsidP="00210A65"/>
    <w:p w14:paraId="77F52B3A" w14:textId="77777777" w:rsidR="00210A65" w:rsidRPr="00117A83" w:rsidRDefault="00210A65" w:rsidP="00210A65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  <w:r w:rsidRPr="00117A83">
        <w:rPr>
          <w:rFonts w:cs="Times New Roman"/>
          <w:b/>
          <w:bCs/>
          <w:color w:val="000000"/>
        </w:rPr>
        <w:t>Technical specifications for goods – Comparative Data Table</w:t>
      </w:r>
    </w:p>
    <w:p w14:paraId="138855F8" w14:textId="77777777" w:rsidR="00210A65" w:rsidRDefault="00210A65" w:rsidP="00210A65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tbl>
      <w:tblPr>
        <w:tblW w:w="974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151"/>
        <w:gridCol w:w="818"/>
        <w:gridCol w:w="1985"/>
        <w:gridCol w:w="2976"/>
      </w:tblGrid>
      <w:tr w:rsidR="009649B3" w:rsidRPr="00E37EE6" w14:paraId="224A5B62" w14:textId="77777777" w:rsidTr="009649B3">
        <w:trPr>
          <w:trHeight w:val="499"/>
        </w:trPr>
        <w:tc>
          <w:tcPr>
            <w:tcW w:w="817" w:type="dxa"/>
            <w:shd w:val="clear" w:color="auto" w:fill="D9D9D9" w:themeFill="background1" w:themeFillShade="D9"/>
            <w:vAlign w:val="center"/>
          </w:tcPr>
          <w:p w14:paraId="6F9F55AD" w14:textId="77777777" w:rsidR="009649B3" w:rsidRPr="00E37EE6" w:rsidRDefault="009649B3" w:rsidP="00E56804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Item No</w:t>
            </w:r>
          </w:p>
        </w:tc>
        <w:tc>
          <w:tcPr>
            <w:tcW w:w="3151" w:type="dxa"/>
            <w:shd w:val="clear" w:color="auto" w:fill="D9D9D9" w:themeFill="background1" w:themeFillShade="D9"/>
            <w:vAlign w:val="center"/>
          </w:tcPr>
          <w:p w14:paraId="4EA6C74E" w14:textId="77777777" w:rsidR="009649B3" w:rsidRPr="00E37EE6" w:rsidRDefault="009649B3" w:rsidP="00E56804">
            <w:pPr>
              <w:jc w:val="center"/>
              <w:rPr>
                <w:b/>
                <w:iCs/>
              </w:rPr>
            </w:pPr>
            <w:r w:rsidRPr="00E37EE6">
              <w:rPr>
                <w:b/>
                <w:iCs/>
              </w:rPr>
              <w:t>UNOPS minimum technical requirements</w:t>
            </w:r>
          </w:p>
        </w:tc>
        <w:tc>
          <w:tcPr>
            <w:tcW w:w="818" w:type="dxa"/>
            <w:shd w:val="clear" w:color="auto" w:fill="D9D9D9" w:themeFill="background1" w:themeFillShade="D9"/>
            <w:vAlign w:val="center"/>
          </w:tcPr>
          <w:p w14:paraId="6F38E61B" w14:textId="77777777" w:rsidR="009649B3" w:rsidRPr="00E37EE6" w:rsidRDefault="009649B3" w:rsidP="00E56804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Quantity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4E093CA" w14:textId="77777777" w:rsidR="009649B3" w:rsidRPr="00E37EE6" w:rsidRDefault="009649B3" w:rsidP="00E56804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Is quotation compliant? </w:t>
            </w:r>
            <w:r w:rsidRPr="008C0A8B">
              <w:rPr>
                <w:iCs/>
              </w:rPr>
              <w:t xml:space="preserve">Bidder to </w:t>
            </w:r>
            <w:r>
              <w:rPr>
                <w:iCs/>
              </w:rPr>
              <w:t>complete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6692A17E" w14:textId="77777777" w:rsidR="009649B3" w:rsidRDefault="009649B3" w:rsidP="00E56804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Details of goods offered. </w:t>
            </w:r>
            <w:r>
              <w:rPr>
                <w:iCs/>
              </w:rPr>
              <w:t>Bidder to complete</w:t>
            </w:r>
          </w:p>
        </w:tc>
      </w:tr>
      <w:tr w:rsidR="009649B3" w:rsidRPr="00E37EE6" w14:paraId="7BBEA9A1" w14:textId="77777777" w:rsidTr="009649B3">
        <w:tc>
          <w:tcPr>
            <w:tcW w:w="817" w:type="dxa"/>
            <w:vAlign w:val="center"/>
          </w:tcPr>
          <w:p w14:paraId="19A074B4" w14:textId="77777777" w:rsidR="009649B3" w:rsidRPr="00E37EE6" w:rsidRDefault="009649B3" w:rsidP="00E56804">
            <w:pPr>
              <w:rPr>
                <w:iCs/>
                <w:highlight w:val="lightGray"/>
              </w:rPr>
            </w:pPr>
            <w:r>
              <w:rPr>
                <w:iCs/>
              </w:rPr>
              <w:t>1</w:t>
            </w:r>
          </w:p>
        </w:tc>
        <w:tc>
          <w:tcPr>
            <w:tcW w:w="3151" w:type="dxa"/>
            <w:vAlign w:val="center"/>
          </w:tcPr>
          <w:p w14:paraId="037A7FDD" w14:textId="77777777" w:rsidR="009649B3" w:rsidRDefault="009649B3" w:rsidP="009649B3">
            <w:pPr>
              <w:rPr>
                <w:iCs/>
              </w:rPr>
            </w:pPr>
            <w:proofErr w:type="spellStart"/>
            <w:r w:rsidRPr="00A65B51">
              <w:rPr>
                <w:iCs/>
              </w:rPr>
              <w:t>GravityZone</w:t>
            </w:r>
            <w:proofErr w:type="spellEnd"/>
            <w:r w:rsidRPr="00A65B51">
              <w:rPr>
                <w:iCs/>
              </w:rPr>
              <w:t xml:space="preserve"> </w:t>
            </w:r>
            <w:proofErr w:type="spellStart"/>
            <w:r w:rsidRPr="00A65B51">
              <w:rPr>
                <w:iCs/>
              </w:rPr>
              <w:t>Sec.Virt</w:t>
            </w:r>
            <w:proofErr w:type="spellEnd"/>
            <w:r w:rsidRPr="00A65B51">
              <w:rPr>
                <w:iCs/>
              </w:rPr>
              <w:t xml:space="preserve"> VS</w:t>
            </w:r>
            <w:r>
              <w:rPr>
                <w:iCs/>
              </w:rPr>
              <w:t xml:space="preserve"> –, </w:t>
            </w:r>
            <w:r w:rsidRPr="00A65B51">
              <w:rPr>
                <w:iCs/>
              </w:rPr>
              <w:t>100 - 149 users</w:t>
            </w:r>
            <w:r>
              <w:rPr>
                <w:iCs/>
              </w:rPr>
              <w:t xml:space="preserve">. 1 year. </w:t>
            </w:r>
          </w:p>
          <w:p w14:paraId="0D87EF12" w14:textId="77777777" w:rsidR="009649B3" w:rsidRDefault="009649B3" w:rsidP="009649B3">
            <w:r>
              <w:rPr>
                <w:iCs/>
              </w:rPr>
              <w:t xml:space="preserve">License key: </w:t>
            </w:r>
            <w:r>
              <w:t>NDH7IFQ</w:t>
            </w:r>
          </w:p>
          <w:p w14:paraId="195A0D17" w14:textId="32EB3857" w:rsidR="009649B3" w:rsidRPr="00E37EE6" w:rsidRDefault="009649B3" w:rsidP="009649B3">
            <w:pPr>
              <w:rPr>
                <w:iCs/>
                <w:highlight w:val="lightGray"/>
              </w:rPr>
            </w:pPr>
            <w:r>
              <w:t>Non-profit</w:t>
            </w:r>
          </w:p>
        </w:tc>
        <w:tc>
          <w:tcPr>
            <w:tcW w:w="818" w:type="dxa"/>
            <w:vAlign w:val="center"/>
          </w:tcPr>
          <w:p w14:paraId="2EB4EF04" w14:textId="77777777" w:rsidR="009649B3" w:rsidRPr="00E37EE6" w:rsidRDefault="009649B3" w:rsidP="00E56804">
            <w:pPr>
              <w:jc w:val="center"/>
              <w:rPr>
                <w:iCs/>
              </w:rPr>
            </w:pPr>
            <w:r>
              <w:rPr>
                <w:iCs/>
              </w:rPr>
              <w:t>150</w:t>
            </w:r>
          </w:p>
        </w:tc>
        <w:tc>
          <w:tcPr>
            <w:tcW w:w="1985" w:type="dxa"/>
            <w:vAlign w:val="center"/>
          </w:tcPr>
          <w:p w14:paraId="6E42471D" w14:textId="77777777" w:rsidR="009649B3" w:rsidRPr="00E37EE6" w:rsidRDefault="006D43AE" w:rsidP="00E56804">
            <w:pPr>
              <w:jc w:val="center"/>
              <w:rPr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2145002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49B3"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9649B3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320279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49B3"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9649B3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976" w:type="dxa"/>
            <w:vAlign w:val="center"/>
          </w:tcPr>
          <w:p w14:paraId="7FAF1B7E" w14:textId="77777777" w:rsidR="009649B3" w:rsidRPr="00E37EE6" w:rsidRDefault="009649B3" w:rsidP="00E56804">
            <w:pPr>
              <w:jc w:val="center"/>
              <w:rPr>
                <w:iCs/>
              </w:rPr>
            </w:pPr>
            <w:r w:rsidRPr="00117A83">
              <w:rPr>
                <w:iCs/>
                <w:highlight w:val="cyan"/>
              </w:rPr>
              <w:t>Insert details</w:t>
            </w:r>
          </w:p>
        </w:tc>
      </w:tr>
      <w:tr w:rsidR="009649B3" w:rsidRPr="00E37EE6" w14:paraId="0C37DBAC" w14:textId="77777777" w:rsidTr="009649B3">
        <w:tc>
          <w:tcPr>
            <w:tcW w:w="817" w:type="dxa"/>
            <w:vAlign w:val="center"/>
          </w:tcPr>
          <w:p w14:paraId="5C7E853D" w14:textId="77777777" w:rsidR="009649B3" w:rsidRPr="00E37EE6" w:rsidRDefault="009649B3" w:rsidP="00E56804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  <w:vAlign w:val="center"/>
          </w:tcPr>
          <w:p w14:paraId="7CCA69D2" w14:textId="77777777" w:rsidR="009649B3" w:rsidRPr="00E37EE6" w:rsidRDefault="009649B3" w:rsidP="00E56804">
            <w:pPr>
              <w:rPr>
                <w:iCs/>
                <w:highlight w:val="lightGray"/>
              </w:rPr>
            </w:pPr>
            <w:r w:rsidRPr="00A65B51">
              <w:rPr>
                <w:iCs/>
              </w:rPr>
              <w:t xml:space="preserve">Supplier must hold </w:t>
            </w:r>
            <w:proofErr w:type="spellStart"/>
            <w:r w:rsidRPr="00A65B51">
              <w:rPr>
                <w:iCs/>
              </w:rPr>
              <w:t>Bit</w:t>
            </w:r>
            <w:r>
              <w:rPr>
                <w:iCs/>
              </w:rPr>
              <w:t>D</w:t>
            </w:r>
            <w:r w:rsidRPr="00A65B51">
              <w:rPr>
                <w:iCs/>
              </w:rPr>
              <w:t>efender</w:t>
            </w:r>
            <w:proofErr w:type="spellEnd"/>
            <w:r w:rsidRPr="00A65B51">
              <w:rPr>
                <w:iCs/>
              </w:rPr>
              <w:t xml:space="preserve"> Gold or Silver partner status</w:t>
            </w:r>
          </w:p>
        </w:tc>
        <w:tc>
          <w:tcPr>
            <w:tcW w:w="818" w:type="dxa"/>
            <w:vAlign w:val="center"/>
          </w:tcPr>
          <w:p w14:paraId="7C4A965F" w14:textId="77777777" w:rsidR="009649B3" w:rsidRPr="00E37EE6" w:rsidRDefault="009649B3" w:rsidP="00E56804">
            <w:pPr>
              <w:jc w:val="center"/>
              <w:rPr>
                <w:iCs/>
              </w:rPr>
            </w:pPr>
            <w:r>
              <w:rPr>
                <w:iCs/>
              </w:rPr>
              <w:t>n/a</w:t>
            </w:r>
          </w:p>
        </w:tc>
        <w:tc>
          <w:tcPr>
            <w:tcW w:w="1985" w:type="dxa"/>
            <w:vAlign w:val="center"/>
          </w:tcPr>
          <w:p w14:paraId="5477A8BB" w14:textId="77777777" w:rsidR="009649B3" w:rsidRPr="00E37EE6" w:rsidRDefault="006D43AE" w:rsidP="00E56804">
            <w:pPr>
              <w:jc w:val="center"/>
              <w:rPr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707014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49B3"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9649B3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754243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49B3"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9649B3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976" w:type="dxa"/>
            <w:vAlign w:val="center"/>
          </w:tcPr>
          <w:p w14:paraId="0D90EF45" w14:textId="77777777" w:rsidR="009649B3" w:rsidRPr="00E37EE6" w:rsidRDefault="009649B3" w:rsidP="00E56804">
            <w:pPr>
              <w:jc w:val="center"/>
              <w:rPr>
                <w:iCs/>
              </w:rPr>
            </w:pPr>
            <w:r w:rsidRPr="00117A83">
              <w:rPr>
                <w:iCs/>
                <w:highlight w:val="cyan"/>
              </w:rPr>
              <w:t>Insert details</w:t>
            </w:r>
          </w:p>
        </w:tc>
      </w:tr>
    </w:tbl>
    <w:p w14:paraId="4E439165" w14:textId="77777777" w:rsidR="00210A65" w:rsidRDefault="00210A65" w:rsidP="00210A65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2AE1AE22" w14:textId="77777777" w:rsidR="00210A65" w:rsidRDefault="00210A65" w:rsidP="00210A65">
      <w:pPr>
        <w:ind w:right="-318"/>
        <w:jc w:val="both"/>
        <w:rPr>
          <w:b/>
          <w:bCs/>
        </w:rPr>
      </w:pPr>
    </w:p>
    <w:p w14:paraId="2EE22233" w14:textId="77777777" w:rsidR="00210A65" w:rsidRPr="00117A83" w:rsidRDefault="00210A65" w:rsidP="00210A65">
      <w:pPr>
        <w:ind w:right="-318"/>
        <w:jc w:val="both"/>
        <w:rPr>
          <w:b/>
          <w:bCs/>
        </w:rPr>
      </w:pPr>
      <w:r w:rsidRPr="00117A83">
        <w:rPr>
          <w:b/>
          <w:bCs/>
        </w:rPr>
        <w:t xml:space="preserve">Delivery requirements </w:t>
      </w:r>
      <w:r w:rsidRPr="00117A83">
        <w:rPr>
          <w:rFonts w:cs="Times New Roman"/>
          <w:b/>
          <w:bCs/>
          <w:color w:val="000000"/>
        </w:rPr>
        <w:t>–– Comparative Data Table</w:t>
      </w:r>
    </w:p>
    <w:p w14:paraId="3446BBD2" w14:textId="77777777" w:rsidR="00210A65" w:rsidRDefault="00210A65" w:rsidP="00210A65">
      <w:pPr>
        <w:rPr>
          <w:iCs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3117"/>
        <w:gridCol w:w="2125"/>
        <w:gridCol w:w="2833"/>
      </w:tblGrid>
      <w:tr w:rsidR="005755D5" w:rsidRPr="006464FC" w14:paraId="5AC57BE3" w14:textId="77777777" w:rsidTr="00BC7654">
        <w:trPr>
          <w:trHeight w:val="306"/>
        </w:trPr>
        <w:tc>
          <w:tcPr>
            <w:tcW w:w="4820" w:type="dxa"/>
            <w:gridSpan w:val="2"/>
            <w:shd w:val="clear" w:color="auto" w:fill="D9D9D9" w:themeFill="background1" w:themeFillShade="D9"/>
            <w:vAlign w:val="center"/>
          </w:tcPr>
          <w:p w14:paraId="54D4D8EC" w14:textId="77777777" w:rsidR="005755D5" w:rsidRPr="00117A83" w:rsidRDefault="005755D5" w:rsidP="00BC7654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b/>
                <w:iCs/>
              </w:rPr>
              <w:t>UNOPS R</w:t>
            </w:r>
            <w:r w:rsidRPr="00117A83">
              <w:rPr>
                <w:rFonts w:ascii="Arial" w:hAnsi="Arial"/>
                <w:b/>
                <w:iCs/>
              </w:rPr>
              <w:t>equirements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492CB13" w14:textId="77777777" w:rsidR="005755D5" w:rsidRPr="00117A83" w:rsidRDefault="005755D5" w:rsidP="00BC7654">
            <w:pPr>
              <w:jc w:val="center"/>
              <w:rPr>
                <w:rFonts w:ascii="Arial" w:hAnsi="Arial"/>
                <w:b/>
                <w:iCs/>
              </w:rPr>
            </w:pPr>
            <w:r w:rsidRPr="00117A83">
              <w:rPr>
                <w:rFonts w:ascii="Arial" w:hAnsi="Arial"/>
                <w:b/>
                <w:iCs/>
              </w:rPr>
              <w:t xml:space="preserve">Is quotation compliant? </w:t>
            </w:r>
            <w:r w:rsidRPr="00117A83">
              <w:rPr>
                <w:rFonts w:ascii="Arial" w:hAnsi="Arial"/>
                <w:iCs/>
              </w:rPr>
              <w:t>Bidder to complete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0E855C9D" w14:textId="77777777" w:rsidR="005755D5" w:rsidRDefault="005755D5" w:rsidP="00BC7654">
            <w:pPr>
              <w:jc w:val="center"/>
              <w:rPr>
                <w:rFonts w:ascii="Arial" w:hAnsi="Arial"/>
                <w:b/>
                <w:iCs/>
              </w:rPr>
            </w:pPr>
            <w:r w:rsidRPr="00117A83">
              <w:rPr>
                <w:rFonts w:ascii="Arial" w:hAnsi="Arial"/>
                <w:b/>
                <w:iCs/>
              </w:rPr>
              <w:t xml:space="preserve">Details </w:t>
            </w:r>
          </w:p>
          <w:p w14:paraId="2D3EBC2B" w14:textId="77777777" w:rsidR="005755D5" w:rsidRPr="00117A83" w:rsidRDefault="005755D5" w:rsidP="00BC7654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iCs/>
              </w:rPr>
              <w:t>Bidder</w:t>
            </w:r>
            <w:r w:rsidRPr="00117A83">
              <w:rPr>
                <w:rFonts w:ascii="Arial" w:hAnsi="Arial"/>
                <w:iCs/>
              </w:rPr>
              <w:t xml:space="preserve"> to complete</w:t>
            </w:r>
          </w:p>
        </w:tc>
      </w:tr>
      <w:tr w:rsidR="005755D5" w:rsidRPr="006464FC" w14:paraId="56B7A7AD" w14:textId="77777777" w:rsidTr="00BC7654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652E8B21" w14:textId="77777777" w:rsidR="005755D5" w:rsidRPr="003470DA" w:rsidRDefault="005755D5" w:rsidP="00BC7654">
            <w:pPr>
              <w:rPr>
                <w:rFonts w:ascii="Arial" w:hAnsi="Arial"/>
                <w:b/>
                <w:lang w:val="en-AU"/>
              </w:rPr>
            </w:pPr>
            <w:r w:rsidRPr="003470DA">
              <w:rPr>
                <w:rFonts w:ascii="Arial" w:hAnsi="Arial"/>
                <w:b/>
                <w:lang w:val="en-AU"/>
              </w:rPr>
              <w:t>Delivery time</w:t>
            </w:r>
          </w:p>
        </w:tc>
        <w:tc>
          <w:tcPr>
            <w:tcW w:w="3118" w:type="dxa"/>
            <w:vAlign w:val="center"/>
          </w:tcPr>
          <w:p w14:paraId="459C5EC2" w14:textId="77777777" w:rsidR="005755D5" w:rsidRPr="003470DA" w:rsidRDefault="005755D5" w:rsidP="00BC7654">
            <w:pPr>
              <w:rPr>
                <w:rFonts w:ascii="Arial" w:hAnsi="Arial"/>
                <w:iCs/>
                <w:highlight w:val="yellow"/>
              </w:rPr>
            </w:pPr>
            <w:r w:rsidRPr="003470DA">
              <w:rPr>
                <w:rFonts w:ascii="Arial" w:hAnsi="Arial"/>
                <w:iCs/>
              </w:rPr>
              <w:t xml:space="preserve">Bidder </w:t>
            </w:r>
            <w:r w:rsidRPr="004B296A">
              <w:rPr>
                <w:rFonts w:ascii="Arial" w:hAnsi="Arial"/>
                <w:iCs/>
              </w:rPr>
              <w:t xml:space="preserve">shall deliver the goods </w:t>
            </w:r>
            <w:r>
              <w:rPr>
                <w:rFonts w:ascii="Arial" w:hAnsi="Arial"/>
                <w:iCs/>
              </w:rPr>
              <w:t>within 1</w:t>
            </w:r>
            <w:r w:rsidRPr="004B296A">
              <w:rPr>
                <w:rFonts w:ascii="Arial" w:hAnsi="Arial"/>
                <w:iCs/>
              </w:rPr>
              <w:t xml:space="preserve"> week after Contract</w:t>
            </w:r>
            <w:r w:rsidRPr="003470DA">
              <w:rPr>
                <w:rFonts w:ascii="Arial" w:hAnsi="Arial"/>
                <w:iCs/>
              </w:rPr>
              <w:t xml:space="preserve"> signature.</w:t>
            </w:r>
          </w:p>
        </w:tc>
        <w:tc>
          <w:tcPr>
            <w:tcW w:w="2126" w:type="dxa"/>
            <w:vAlign w:val="center"/>
          </w:tcPr>
          <w:p w14:paraId="1AEC164A" w14:textId="77777777" w:rsidR="005755D5" w:rsidRPr="00117A83" w:rsidRDefault="006D43AE" w:rsidP="00BC7654">
            <w:pPr>
              <w:rPr>
                <w:rFonts w:ascii="Arial" w:hAnsi="Arial"/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92518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55D5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5755D5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75291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55D5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5755D5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6E1FD83E" w14:textId="77777777" w:rsidR="005755D5" w:rsidRPr="00117A83" w:rsidRDefault="005755D5" w:rsidP="00BC7654">
            <w:pPr>
              <w:rPr>
                <w:rFonts w:ascii="Arial" w:hAnsi="Arial"/>
                <w:iCs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5755D5" w:rsidRPr="006464FC" w14:paraId="21F53716" w14:textId="77777777" w:rsidTr="00BC7654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5EA87A14" w14:textId="77777777" w:rsidR="005755D5" w:rsidRPr="003470DA" w:rsidRDefault="005755D5" w:rsidP="00BC7654">
            <w:pPr>
              <w:rPr>
                <w:rFonts w:ascii="Arial" w:hAnsi="Arial"/>
                <w:b/>
                <w:lang w:val="en-AU"/>
              </w:rPr>
            </w:pPr>
            <w:r w:rsidRPr="003470DA">
              <w:rPr>
                <w:rFonts w:ascii="Arial" w:hAnsi="Arial"/>
                <w:b/>
                <w:lang w:val="en-AU"/>
              </w:rPr>
              <w:t>Delivery place and Incoterms rules</w:t>
            </w:r>
          </w:p>
        </w:tc>
        <w:tc>
          <w:tcPr>
            <w:tcW w:w="3118" w:type="dxa"/>
            <w:vAlign w:val="center"/>
          </w:tcPr>
          <w:p w14:paraId="00603021" w14:textId="77777777" w:rsidR="005755D5" w:rsidRPr="003470DA" w:rsidRDefault="005755D5" w:rsidP="00BC7654">
            <w:pPr>
              <w:rPr>
                <w:rFonts w:ascii="Arial" w:hAnsi="Arial"/>
                <w:highlight w:val="yellow"/>
                <w:lang w:val="en-AU"/>
              </w:rPr>
            </w:pPr>
            <w:r w:rsidRPr="004B296A">
              <w:rPr>
                <w:rFonts w:ascii="Arial" w:hAnsi="Arial"/>
                <w:iCs/>
              </w:rPr>
              <w:t>Electronic Delivery (Delivery Email address will be sent to the winning</w:t>
            </w:r>
            <w:r>
              <w:rPr>
                <w:rFonts w:ascii="Arial" w:hAnsi="Arial"/>
                <w:iCs/>
              </w:rPr>
              <w:t xml:space="preserve"> </w:t>
            </w:r>
            <w:r w:rsidRPr="004B296A">
              <w:rPr>
                <w:rFonts w:ascii="Arial" w:hAnsi="Arial"/>
                <w:iCs/>
              </w:rPr>
              <w:t>supplier)</w:t>
            </w:r>
          </w:p>
        </w:tc>
        <w:tc>
          <w:tcPr>
            <w:tcW w:w="2126" w:type="dxa"/>
            <w:vAlign w:val="center"/>
          </w:tcPr>
          <w:p w14:paraId="052313D2" w14:textId="77777777" w:rsidR="005755D5" w:rsidRPr="00117A83" w:rsidRDefault="006D43AE" w:rsidP="00BC7654">
            <w:pPr>
              <w:rPr>
                <w:rFonts w:ascii="Arial" w:hAnsi="Arial"/>
                <w:iCs/>
                <w:highlight w:val="yellow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805776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55D5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5755D5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627699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55D5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5755D5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2DBC0AC0" w14:textId="77777777" w:rsidR="005755D5" w:rsidRPr="00117A83" w:rsidRDefault="005755D5" w:rsidP="00BC7654">
            <w:pPr>
              <w:rPr>
                <w:rFonts w:ascii="Arial" w:hAnsi="Arial"/>
                <w:iCs/>
                <w:highlight w:val="yellow"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5755D5" w:rsidRPr="006464FC" w14:paraId="58298BF2" w14:textId="77777777" w:rsidTr="00BC7654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574F17A7" w14:textId="77777777" w:rsidR="005755D5" w:rsidRPr="006464FC" w:rsidRDefault="005755D5" w:rsidP="00BC7654">
            <w:pPr>
              <w:rPr>
                <w:rFonts w:ascii="Arial" w:hAnsi="Arial"/>
                <w:b/>
                <w:lang w:val="en-AU"/>
              </w:rPr>
            </w:pPr>
            <w:r w:rsidRPr="006464FC">
              <w:rPr>
                <w:rFonts w:ascii="Arial" w:hAnsi="Arial"/>
                <w:b/>
                <w:lang w:val="en-AU"/>
              </w:rPr>
              <w:t>UNOPS Right to vary requirements</w:t>
            </w:r>
          </w:p>
        </w:tc>
        <w:tc>
          <w:tcPr>
            <w:tcW w:w="3118" w:type="dxa"/>
            <w:vAlign w:val="center"/>
          </w:tcPr>
          <w:p w14:paraId="104B3CE5" w14:textId="77777777" w:rsidR="005755D5" w:rsidRPr="006464FC" w:rsidRDefault="005755D5" w:rsidP="00BC7654">
            <w:pPr>
              <w:pStyle w:val="Sub-ClauseText"/>
              <w:spacing w:before="0" w:after="0"/>
              <w:rPr>
                <w:rFonts w:ascii="Arial" w:hAnsi="Arial" w:cs="Arial"/>
                <w:iCs/>
                <w:highlight w:val="lightGray"/>
              </w:rPr>
            </w:pPr>
            <w:r w:rsidRPr="006464FC">
              <w:rPr>
                <w:rFonts w:ascii="Arial" w:hAnsi="Arial" w:cs="Arial"/>
                <w:spacing w:val="0"/>
                <w:sz w:val="20"/>
              </w:rPr>
              <w:t xml:space="preserve">At the time the Contract is awarded, UNOPS reserves the right to vary the quantity of the goods and associated services specified above, provided this does not exceed +/- </w:t>
            </w:r>
            <w:r w:rsidRPr="004B296A">
              <w:rPr>
                <w:rFonts w:ascii="Arial" w:hAnsi="Arial" w:cs="Arial"/>
                <w:spacing w:val="0"/>
                <w:sz w:val="20"/>
              </w:rPr>
              <w:t>20%,</w:t>
            </w:r>
            <w:r w:rsidRPr="006464FC">
              <w:rPr>
                <w:rFonts w:ascii="Arial" w:hAnsi="Arial" w:cs="Arial"/>
                <w:spacing w:val="0"/>
                <w:sz w:val="20"/>
              </w:rPr>
              <w:t xml:space="preserve"> without any change in the unit prices or other terms and conditions of </w:t>
            </w:r>
            <w:r>
              <w:rPr>
                <w:rFonts w:ascii="Arial" w:hAnsi="Arial" w:cs="Arial"/>
                <w:spacing w:val="0"/>
                <w:sz w:val="20"/>
              </w:rPr>
              <w:t xml:space="preserve">the </w:t>
            </w:r>
            <w:r w:rsidRPr="006464FC">
              <w:rPr>
                <w:rFonts w:ascii="Arial" w:hAnsi="Arial" w:cs="Arial"/>
                <w:spacing w:val="0"/>
                <w:sz w:val="20"/>
              </w:rPr>
              <w:t>RFQ.</w:t>
            </w:r>
          </w:p>
        </w:tc>
        <w:tc>
          <w:tcPr>
            <w:tcW w:w="2126" w:type="dxa"/>
            <w:vAlign w:val="center"/>
          </w:tcPr>
          <w:p w14:paraId="316BE978" w14:textId="77777777" w:rsidR="005755D5" w:rsidRPr="00117A83" w:rsidRDefault="006D43AE" w:rsidP="00BC7654">
            <w:pPr>
              <w:pStyle w:val="Sub-ClauseText"/>
              <w:spacing w:before="0" w:after="0"/>
              <w:rPr>
                <w:rFonts w:ascii="Arial" w:hAnsi="Arial" w:cs="Arial"/>
                <w:spacing w:val="0"/>
                <w:sz w:val="20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highlight w:val="cyan"/>
                </w:rPr>
                <w:id w:val="-1549678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55D5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sz w:val="20"/>
                    <w:highlight w:val="cyan"/>
                  </w:rPr>
                  <w:t>☐</w:t>
                </w:r>
              </w:sdtContent>
            </w:sdt>
            <w:r w:rsidR="005755D5" w:rsidRPr="00117A83">
              <w:rPr>
                <w:rFonts w:ascii="Arial" w:hAnsi="Arial" w:cs="Arial"/>
                <w:snapToGrid w:val="0"/>
                <w:color w:val="000000" w:themeColor="text1"/>
                <w:sz w:val="20"/>
                <w:highlight w:val="cyan"/>
              </w:rPr>
              <w:t xml:space="preserve"> Yes   </w:t>
            </w: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highlight w:val="cyan"/>
                </w:rPr>
                <w:id w:val="2141151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55D5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sz w:val="20"/>
                    <w:highlight w:val="cyan"/>
                  </w:rPr>
                  <w:t>☐</w:t>
                </w:r>
              </w:sdtContent>
            </w:sdt>
            <w:r w:rsidR="005755D5" w:rsidRPr="00117A83">
              <w:rPr>
                <w:rFonts w:ascii="Arial" w:hAnsi="Arial" w:cs="Arial"/>
                <w:snapToGrid w:val="0"/>
                <w:color w:val="000000" w:themeColor="text1"/>
                <w:sz w:val="20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13E876FD" w14:textId="77777777" w:rsidR="005755D5" w:rsidRPr="00117A83" w:rsidRDefault="005755D5" w:rsidP="00BC7654">
            <w:pPr>
              <w:pStyle w:val="Sub-ClauseText"/>
              <w:spacing w:before="0" w:after="0"/>
              <w:rPr>
                <w:rFonts w:ascii="Arial" w:hAnsi="Arial" w:cs="Arial"/>
                <w:spacing w:val="0"/>
                <w:sz w:val="20"/>
              </w:rPr>
            </w:pPr>
            <w:r w:rsidRPr="00117A83">
              <w:rPr>
                <w:rFonts w:ascii="Arial" w:hAnsi="Arial" w:cs="Arial"/>
                <w:iCs/>
                <w:sz w:val="20"/>
                <w:highlight w:val="cyan"/>
              </w:rPr>
              <w:t xml:space="preserve">Insert details </w:t>
            </w:r>
          </w:p>
        </w:tc>
      </w:tr>
    </w:tbl>
    <w:p w14:paraId="54883C56" w14:textId="77777777" w:rsidR="00210A65" w:rsidRDefault="00210A65" w:rsidP="00210A65">
      <w:pPr>
        <w:rPr>
          <w:iCs/>
        </w:rPr>
      </w:pPr>
    </w:p>
    <w:p w14:paraId="097F8830" w14:textId="77777777" w:rsidR="00210A65" w:rsidRDefault="00210A65" w:rsidP="00210A65">
      <w:pPr>
        <w:rPr>
          <w:iCs/>
        </w:rPr>
      </w:pPr>
    </w:p>
    <w:p w14:paraId="2286862C" w14:textId="77777777" w:rsidR="00880D28" w:rsidRDefault="00880D28" w:rsidP="00880D28">
      <w:pPr>
        <w:rPr>
          <w:iCs/>
        </w:rPr>
      </w:pPr>
    </w:p>
    <w:p w14:paraId="1DD5F8A3" w14:textId="77777777" w:rsidR="00880D28" w:rsidRDefault="00880D28" w:rsidP="00880D28">
      <w:pPr>
        <w:rPr>
          <w:iCs/>
        </w:rPr>
      </w:pPr>
    </w:p>
    <w:p w14:paraId="34B056F6" w14:textId="10643E85" w:rsidR="00880D28" w:rsidRPr="00E37EE6" w:rsidRDefault="00880D28" w:rsidP="00880D28">
      <w:pPr>
        <w:rPr>
          <w:iCs/>
        </w:rPr>
      </w:pPr>
      <w:r w:rsidRPr="00DB754F">
        <w:rPr>
          <w:iCs/>
        </w:rPr>
        <w:t xml:space="preserve">The offered goods and related services (if applicable) are in accordance with the required specifications and </w:t>
      </w:r>
      <w:r>
        <w:rPr>
          <w:iCs/>
        </w:rPr>
        <w:t xml:space="preserve">requirements specified in </w:t>
      </w:r>
      <w:r w:rsidR="002372EA">
        <w:rPr>
          <w:b/>
          <w:iCs/>
        </w:rPr>
        <w:t>Section II</w:t>
      </w:r>
      <w:r w:rsidRPr="004D5FE0">
        <w:rPr>
          <w:b/>
          <w:iCs/>
        </w:rPr>
        <w:t>: Schedule of Requirements</w:t>
      </w:r>
      <w:r>
        <w:rPr>
          <w:iCs/>
        </w:rPr>
        <w:t>.</w:t>
      </w:r>
    </w:p>
    <w:p w14:paraId="6C04FBB9" w14:textId="77777777" w:rsidR="00880D28" w:rsidRPr="000F29CF" w:rsidRDefault="00880D28" w:rsidP="00880D28">
      <w:pPr>
        <w:ind w:right="-34"/>
        <w:contextualSpacing/>
        <w:jc w:val="both"/>
        <w:rPr>
          <w:color w:val="000000"/>
        </w:rPr>
      </w:pPr>
    </w:p>
    <w:p w14:paraId="1639D8AD" w14:textId="77777777" w:rsidR="00880D28" w:rsidRPr="00731E3E" w:rsidRDefault="00880D28" w:rsidP="00880D28">
      <w:pPr>
        <w:ind w:left="3600" w:right="-34" w:firstLine="720"/>
        <w:contextualSpacing/>
        <w:jc w:val="both"/>
        <w:rPr>
          <w:b/>
        </w:rPr>
      </w:pPr>
      <w:r w:rsidRPr="00731E3E">
        <w:rPr>
          <w:color w:val="000000"/>
          <w:highlight w:val="cyan"/>
          <w:lang w:val="en-AU"/>
        </w:rPr>
        <w:t xml:space="preserve"> </w:t>
      </w:r>
      <w:sdt>
        <w:sdtPr>
          <w:rPr>
            <w:snapToGrid w:val="0"/>
            <w:color w:val="000000" w:themeColor="text1"/>
            <w:highlight w:val="cyan"/>
          </w:rPr>
          <w:id w:val="-804382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31E3E">
            <w:rPr>
              <w:rFonts w:ascii="MS Gothic" w:eastAsia="MS Gothic" w:hAnsi="MS Gothic" w:cs="MS Gothic" w:hint="eastAsia"/>
              <w:snapToGrid w:val="0"/>
              <w:color w:val="000000" w:themeColor="text1"/>
              <w:highlight w:val="cyan"/>
            </w:rPr>
            <w:t>☐</w:t>
          </w:r>
        </w:sdtContent>
      </w:sdt>
      <w:r w:rsidRPr="00731E3E">
        <w:rPr>
          <w:snapToGrid w:val="0"/>
          <w:color w:val="000000" w:themeColor="text1"/>
          <w:highlight w:val="cyan"/>
        </w:rPr>
        <w:t xml:space="preserve"> Yes   </w:t>
      </w:r>
      <w:sdt>
        <w:sdtPr>
          <w:rPr>
            <w:snapToGrid w:val="0"/>
            <w:color w:val="000000" w:themeColor="text1"/>
            <w:highlight w:val="cyan"/>
          </w:rPr>
          <w:id w:val="-188374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31E3E">
            <w:rPr>
              <w:rFonts w:ascii="MS Gothic" w:eastAsia="MS Gothic" w:hAnsi="MS Gothic" w:cs="MS Gothic" w:hint="eastAsia"/>
              <w:snapToGrid w:val="0"/>
              <w:color w:val="000000" w:themeColor="text1"/>
              <w:highlight w:val="cyan"/>
            </w:rPr>
            <w:t>☐</w:t>
          </w:r>
        </w:sdtContent>
      </w:sdt>
      <w:r w:rsidRPr="00731E3E">
        <w:rPr>
          <w:snapToGrid w:val="0"/>
          <w:color w:val="000000" w:themeColor="text1"/>
          <w:highlight w:val="cyan"/>
        </w:rPr>
        <w:t xml:space="preserve"> No</w:t>
      </w:r>
      <w:r w:rsidRPr="00731E3E">
        <w:rPr>
          <w:snapToGrid w:val="0"/>
          <w:color w:val="000000" w:themeColor="text1"/>
        </w:rPr>
        <w:t xml:space="preserve">         </w:t>
      </w:r>
    </w:p>
    <w:p w14:paraId="443A310D" w14:textId="77777777" w:rsidR="00880D28" w:rsidRPr="00731E3E" w:rsidRDefault="00880D28" w:rsidP="00880D28">
      <w:pPr>
        <w:ind w:right="-34"/>
        <w:contextualSpacing/>
      </w:pPr>
    </w:p>
    <w:p w14:paraId="07788F27" w14:textId="77777777" w:rsidR="00880D28" w:rsidRPr="00731E3E" w:rsidRDefault="00880D28" w:rsidP="00880D28">
      <w:pPr>
        <w:ind w:right="-34"/>
        <w:contextualSpacing/>
      </w:pPr>
      <w:r w:rsidRPr="00731E3E">
        <w:t>ANY DEVIATION MUST BE LISTED BELOW:</w:t>
      </w:r>
    </w:p>
    <w:p w14:paraId="37186CF6" w14:textId="77777777" w:rsidR="00880D28" w:rsidRPr="00731E3E" w:rsidRDefault="00880D28" w:rsidP="00880D28">
      <w:r w:rsidRPr="00731E3E"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31E3E">
        <w:lastRenderedPageBreak/>
        <w:t>____________________________________________________________________________________________________________________________________________________________________</w:t>
      </w:r>
    </w:p>
    <w:p w14:paraId="3F18F022" w14:textId="77777777" w:rsidR="00880D28" w:rsidRPr="00731E3E" w:rsidRDefault="00880D28" w:rsidP="00880D28"/>
    <w:p w14:paraId="3AC12F3B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203DACF9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79218B52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16EAB1D7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4B5520F" w14:textId="77777777" w:rsidR="00880D28" w:rsidRPr="00731E3E" w:rsidRDefault="00880D28" w:rsidP="00880D28">
      <w:pPr>
        <w:rPr>
          <w:color w:val="000000"/>
          <w:lang w:val="en-AU"/>
        </w:rPr>
      </w:pPr>
    </w:p>
    <w:p w14:paraId="7B19D1D4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8939DB0" w14:textId="77777777" w:rsidR="00880D28" w:rsidRPr="00731E3E" w:rsidRDefault="00880D28" w:rsidP="00880D28">
      <w:pPr>
        <w:rPr>
          <w:color w:val="000000"/>
          <w:lang w:val="en-AU"/>
        </w:rPr>
      </w:pPr>
    </w:p>
    <w:p w14:paraId="42154387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4CC5CAC" w14:textId="12A1771B" w:rsidR="00801EB1" w:rsidRDefault="00801EB1">
      <w:r>
        <w:br w:type="page"/>
      </w:r>
    </w:p>
    <w:p w14:paraId="368D0F08" w14:textId="77777777" w:rsidR="00801EB1" w:rsidRPr="000A060A" w:rsidRDefault="00801EB1" w:rsidP="00801EB1">
      <w:pPr>
        <w:pStyle w:val="Headline"/>
        <w:rPr>
          <w:color w:val="0092D1"/>
        </w:rPr>
      </w:pPr>
      <w:r>
        <w:rPr>
          <w:color w:val="0092D1"/>
        </w:rPr>
        <w:lastRenderedPageBreak/>
        <w:t>Form D</w:t>
      </w:r>
      <w:r w:rsidRPr="000A060A">
        <w:rPr>
          <w:color w:val="0092D1"/>
        </w:rPr>
        <w:t xml:space="preserve">: </w:t>
      </w:r>
      <w:r w:rsidRPr="005D51D8">
        <w:rPr>
          <w:color w:val="0092D1"/>
        </w:rPr>
        <w:t>Performance Statement Form</w:t>
      </w:r>
    </w:p>
    <w:p w14:paraId="5C868810" w14:textId="77777777" w:rsidR="00801EB1" w:rsidRPr="005442CF" w:rsidRDefault="00801EB1" w:rsidP="00801EB1">
      <w:pPr>
        <w:pStyle w:val="SectionVHeader"/>
        <w:rPr>
          <w:b w:val="0"/>
          <w:iCs/>
          <w:sz w:val="24"/>
        </w:rPr>
      </w:pPr>
    </w:p>
    <w:p w14:paraId="301EA5B4" w14:textId="6E58C983" w:rsidR="00801EB1" w:rsidRPr="001D1090" w:rsidRDefault="00801EB1" w:rsidP="00801EB1">
      <w:pPr>
        <w:pStyle w:val="BankNormal"/>
        <w:spacing w:after="60"/>
        <w:rPr>
          <w:rFonts w:ascii="Arial" w:hAnsi="Arial" w:cs="Arial"/>
          <w:iCs/>
          <w:sz w:val="20"/>
          <w:lang w:val="en-GB"/>
        </w:rPr>
      </w:pPr>
      <w:r w:rsidRPr="001D1090">
        <w:rPr>
          <w:rFonts w:ascii="Arial" w:hAnsi="Arial" w:cs="Arial"/>
          <w:iCs/>
          <w:sz w:val="20"/>
          <w:lang w:val="en-GB"/>
        </w:rPr>
        <w:t xml:space="preserve">ITB reference no: </w:t>
      </w:r>
      <w:r w:rsidR="009649B3" w:rsidRPr="009649B3">
        <w:rPr>
          <w:rFonts w:ascii="Arial" w:hAnsi="Arial" w:cs="Arial"/>
          <w:iCs/>
          <w:sz w:val="20"/>
          <w:lang w:val="en-GB"/>
        </w:rPr>
        <w:t>RFQ/2019/12313</w:t>
      </w:r>
    </w:p>
    <w:p w14:paraId="22C7C6B4" w14:textId="77777777" w:rsidR="00801EB1" w:rsidRPr="001D1090" w:rsidRDefault="00801EB1" w:rsidP="00801EB1">
      <w:pPr>
        <w:pStyle w:val="BankNormal"/>
        <w:spacing w:after="60"/>
        <w:rPr>
          <w:rFonts w:ascii="Arial" w:hAnsi="Arial" w:cs="Arial"/>
          <w:iCs/>
          <w:sz w:val="20"/>
          <w:lang w:val="en-GB"/>
        </w:rPr>
      </w:pPr>
      <w:r w:rsidRPr="001D1090">
        <w:rPr>
          <w:rFonts w:ascii="Arial" w:hAnsi="Arial" w:cs="Arial"/>
          <w:iCs/>
          <w:sz w:val="20"/>
          <w:lang w:val="en-GB"/>
        </w:rPr>
        <w:t xml:space="preserve">Name of Bidder: </w:t>
      </w:r>
      <w:r w:rsidRPr="001D1090">
        <w:rPr>
          <w:rFonts w:ascii="Arial" w:hAnsi="Arial" w:cs="Arial"/>
          <w:iCs/>
          <w:sz w:val="20"/>
          <w:highlight w:val="cyan"/>
          <w:lang w:val="en-GB"/>
        </w:rPr>
        <w:t>[insert name of bidder]</w:t>
      </w:r>
    </w:p>
    <w:p w14:paraId="651EB8D6" w14:textId="77777777" w:rsidR="00801EB1" w:rsidRPr="001D1090" w:rsidRDefault="00801EB1" w:rsidP="00801EB1">
      <w:pPr>
        <w:pStyle w:val="BankNormal"/>
        <w:spacing w:after="60"/>
        <w:rPr>
          <w:rFonts w:ascii="Arial" w:hAnsi="Arial" w:cs="Arial"/>
          <w:iCs/>
          <w:sz w:val="20"/>
          <w:lang w:val="en-GB"/>
        </w:rPr>
      </w:pPr>
      <w:r w:rsidRPr="001D1090">
        <w:rPr>
          <w:rFonts w:ascii="Arial" w:hAnsi="Arial" w:cs="Arial"/>
          <w:iCs/>
          <w:sz w:val="20"/>
          <w:lang w:val="en-GB"/>
        </w:rPr>
        <w:t xml:space="preserve">Date: </w:t>
      </w:r>
      <w:r w:rsidRPr="001D1090">
        <w:rPr>
          <w:rFonts w:ascii="Arial" w:hAnsi="Arial" w:cs="Arial"/>
          <w:iCs/>
          <w:sz w:val="20"/>
          <w:highlight w:val="cyan"/>
          <w:lang w:val="en-GB"/>
        </w:rPr>
        <w:t>[insert submission date]</w:t>
      </w:r>
    </w:p>
    <w:p w14:paraId="66A5D497" w14:textId="44749CF4" w:rsidR="00801EB1" w:rsidRPr="001D1090" w:rsidRDefault="00801EB1" w:rsidP="00801EB1">
      <w:pPr>
        <w:pStyle w:val="SectionVHeader"/>
        <w:rPr>
          <w:rFonts w:cs="Arial"/>
          <w:b w:val="0"/>
          <w:iCs/>
          <w:sz w:val="20"/>
          <w:lang w:val="en-GB"/>
        </w:rPr>
      </w:pPr>
    </w:p>
    <w:p w14:paraId="3E33E0DF" w14:textId="242C649D" w:rsidR="00801EB1" w:rsidRPr="00A47A61" w:rsidRDefault="00A47A61" w:rsidP="00A47A61">
      <w:pPr>
        <w:pStyle w:val="SectionVHeader"/>
        <w:jc w:val="left"/>
        <w:rPr>
          <w:rFonts w:cs="Arial"/>
          <w:b w:val="0"/>
          <w:iCs/>
          <w:sz w:val="20"/>
          <w:lang w:val="en-GB"/>
        </w:rPr>
      </w:pPr>
      <w:r>
        <w:rPr>
          <w:rFonts w:cs="Arial"/>
          <w:b w:val="0"/>
          <w:iCs/>
          <w:sz w:val="20"/>
          <w:lang w:val="en-GB"/>
        </w:rPr>
        <w:t xml:space="preserve">Please use this form to provide details of reference customers that have been supplied with goods and services similar to those stated in </w:t>
      </w:r>
      <w:r w:rsidRPr="00A47A61">
        <w:rPr>
          <w:rFonts w:cs="Arial"/>
          <w:b w:val="0"/>
          <w:iCs/>
          <w:sz w:val="20"/>
          <w:lang w:val="en-GB"/>
        </w:rPr>
        <w:t>Section II: Schedule of Requirements</w:t>
      </w:r>
    </w:p>
    <w:p w14:paraId="10C7CE07" w14:textId="77777777" w:rsidR="00801EB1" w:rsidRPr="001D1090" w:rsidRDefault="00801EB1" w:rsidP="00801EB1">
      <w:pPr>
        <w:pStyle w:val="SectionVHeader"/>
        <w:rPr>
          <w:rFonts w:cs="Arial"/>
          <w:b w:val="0"/>
          <w:iCs/>
          <w:sz w:val="20"/>
          <w:lang w:val="en-GB"/>
        </w:rPr>
      </w:pPr>
    </w:p>
    <w:p w14:paraId="02D97F73" w14:textId="77777777" w:rsidR="00801EB1" w:rsidRPr="001D1090" w:rsidRDefault="00801EB1" w:rsidP="00801EB1">
      <w:pPr>
        <w:pStyle w:val="SectionVHeader"/>
        <w:rPr>
          <w:rFonts w:cs="Arial"/>
          <w:b w:val="0"/>
          <w:iCs/>
          <w:sz w:val="2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3"/>
        <w:gridCol w:w="983"/>
        <w:gridCol w:w="1430"/>
        <w:gridCol w:w="984"/>
        <w:gridCol w:w="1206"/>
        <w:gridCol w:w="1004"/>
        <w:gridCol w:w="1287"/>
        <w:gridCol w:w="1476"/>
      </w:tblGrid>
      <w:tr w:rsidR="00801EB1" w:rsidRPr="001D1090" w14:paraId="227FAFFF" w14:textId="77777777" w:rsidTr="00BC7654">
        <w:tc>
          <w:tcPr>
            <w:tcW w:w="1738" w:type="dxa"/>
            <w:vMerge w:val="restart"/>
            <w:shd w:val="clear" w:color="auto" w:fill="D9D9D9" w:themeFill="background1" w:themeFillShade="D9"/>
            <w:vAlign w:val="center"/>
          </w:tcPr>
          <w:p w14:paraId="6CFB030A" w14:textId="77777777" w:rsidR="00801EB1" w:rsidRPr="001D1090" w:rsidRDefault="00801EB1" w:rsidP="00BC7654">
            <w:pPr>
              <w:suppressAutoHyphens/>
              <w:jc w:val="center"/>
              <w:rPr>
                <w:b/>
              </w:rPr>
            </w:pPr>
            <w:r w:rsidRPr="001D1090">
              <w:rPr>
                <w:b/>
              </w:rPr>
              <w:t>Order placed by (Full address of purchaser)</w:t>
            </w:r>
          </w:p>
        </w:tc>
        <w:tc>
          <w:tcPr>
            <w:tcW w:w="1638" w:type="dxa"/>
            <w:vMerge w:val="restart"/>
            <w:shd w:val="clear" w:color="auto" w:fill="D9D9D9" w:themeFill="background1" w:themeFillShade="D9"/>
            <w:vAlign w:val="center"/>
          </w:tcPr>
          <w:p w14:paraId="74B0938A" w14:textId="77777777" w:rsidR="00801EB1" w:rsidRPr="001D1090" w:rsidRDefault="00801EB1" w:rsidP="00BC7654">
            <w:pPr>
              <w:suppressAutoHyphens/>
              <w:jc w:val="center"/>
              <w:rPr>
                <w:b/>
              </w:rPr>
            </w:pPr>
            <w:r w:rsidRPr="001D1090">
              <w:rPr>
                <w:b/>
              </w:rPr>
              <w:t>Order no &amp; date</w:t>
            </w:r>
          </w:p>
        </w:tc>
        <w:tc>
          <w:tcPr>
            <w:tcW w:w="1762" w:type="dxa"/>
            <w:vMerge w:val="restart"/>
            <w:shd w:val="clear" w:color="auto" w:fill="D9D9D9" w:themeFill="background1" w:themeFillShade="D9"/>
            <w:vAlign w:val="center"/>
          </w:tcPr>
          <w:p w14:paraId="3518FE1C" w14:textId="77777777" w:rsidR="00801EB1" w:rsidRPr="001D1090" w:rsidRDefault="00801EB1" w:rsidP="00BC7654">
            <w:pPr>
              <w:suppressAutoHyphens/>
              <w:jc w:val="center"/>
              <w:rPr>
                <w:b/>
              </w:rPr>
            </w:pPr>
            <w:r w:rsidRPr="001D1090">
              <w:rPr>
                <w:b/>
              </w:rPr>
              <w:t>Description &amp; quantity of ordered items</w:t>
            </w:r>
          </w:p>
        </w:tc>
        <w:tc>
          <w:tcPr>
            <w:tcW w:w="1641" w:type="dxa"/>
            <w:vMerge w:val="restart"/>
            <w:shd w:val="clear" w:color="auto" w:fill="D9D9D9" w:themeFill="background1" w:themeFillShade="D9"/>
            <w:vAlign w:val="center"/>
          </w:tcPr>
          <w:p w14:paraId="1AD93E15" w14:textId="77777777" w:rsidR="00801EB1" w:rsidRPr="001D1090" w:rsidRDefault="00801EB1" w:rsidP="00BC7654">
            <w:pPr>
              <w:suppressAutoHyphens/>
              <w:jc w:val="center"/>
              <w:rPr>
                <w:b/>
              </w:rPr>
            </w:pPr>
            <w:r w:rsidRPr="001D1090">
              <w:rPr>
                <w:b/>
              </w:rPr>
              <w:t>Value of Order</w:t>
            </w:r>
          </w:p>
        </w:tc>
        <w:tc>
          <w:tcPr>
            <w:tcW w:w="3220" w:type="dxa"/>
            <w:gridSpan w:val="2"/>
            <w:shd w:val="clear" w:color="auto" w:fill="D9D9D9" w:themeFill="background1" w:themeFillShade="D9"/>
            <w:vAlign w:val="center"/>
          </w:tcPr>
          <w:p w14:paraId="1B2F712A" w14:textId="77777777" w:rsidR="00801EB1" w:rsidRPr="001D1090" w:rsidRDefault="00801EB1" w:rsidP="00BC7654">
            <w:pPr>
              <w:suppressAutoHyphens/>
              <w:jc w:val="center"/>
              <w:rPr>
                <w:b/>
              </w:rPr>
            </w:pPr>
            <w:r w:rsidRPr="001D1090">
              <w:rPr>
                <w:b/>
              </w:rPr>
              <w:t>Date of completion of Delivery</w:t>
            </w:r>
          </w:p>
        </w:tc>
        <w:tc>
          <w:tcPr>
            <w:tcW w:w="1657" w:type="dxa"/>
            <w:vMerge w:val="restart"/>
            <w:shd w:val="clear" w:color="auto" w:fill="D9D9D9" w:themeFill="background1" w:themeFillShade="D9"/>
            <w:vAlign w:val="center"/>
          </w:tcPr>
          <w:p w14:paraId="06152151" w14:textId="77777777" w:rsidR="00801EB1" w:rsidRPr="001D1090" w:rsidRDefault="00801EB1" w:rsidP="00BC7654">
            <w:pPr>
              <w:suppressAutoHyphens/>
              <w:jc w:val="center"/>
              <w:rPr>
                <w:b/>
              </w:rPr>
            </w:pPr>
            <w:r w:rsidRPr="001D1090">
              <w:rPr>
                <w:b/>
              </w:rPr>
              <w:t>Remarks indicating reasons of late delivery, if any</w:t>
            </w:r>
          </w:p>
        </w:tc>
        <w:tc>
          <w:tcPr>
            <w:tcW w:w="1520" w:type="dxa"/>
            <w:vMerge w:val="restart"/>
            <w:shd w:val="clear" w:color="auto" w:fill="D9D9D9" w:themeFill="background1" w:themeFillShade="D9"/>
            <w:vAlign w:val="center"/>
          </w:tcPr>
          <w:p w14:paraId="73ABD7B8" w14:textId="77777777" w:rsidR="00801EB1" w:rsidRPr="001D1090" w:rsidRDefault="00801EB1" w:rsidP="00BC7654">
            <w:pPr>
              <w:suppressAutoHyphens/>
              <w:jc w:val="center"/>
              <w:rPr>
                <w:b/>
              </w:rPr>
            </w:pPr>
            <w:r w:rsidRPr="001D1090">
              <w:rPr>
                <w:b/>
              </w:rPr>
              <w:t>Was the supplies of goods satisfactory?</w:t>
            </w:r>
          </w:p>
        </w:tc>
      </w:tr>
      <w:tr w:rsidR="00801EB1" w:rsidRPr="001D1090" w14:paraId="0A675D9B" w14:textId="77777777" w:rsidTr="00BC7654">
        <w:tc>
          <w:tcPr>
            <w:tcW w:w="1738" w:type="dxa"/>
            <w:vMerge/>
          </w:tcPr>
          <w:p w14:paraId="178F90BF" w14:textId="77777777" w:rsidR="00801EB1" w:rsidRPr="001D1090" w:rsidRDefault="00801EB1" w:rsidP="00BC7654">
            <w:pPr>
              <w:suppressAutoHyphens/>
            </w:pPr>
          </w:p>
        </w:tc>
        <w:tc>
          <w:tcPr>
            <w:tcW w:w="1638" w:type="dxa"/>
            <w:vMerge/>
          </w:tcPr>
          <w:p w14:paraId="79B0B152" w14:textId="77777777" w:rsidR="00801EB1" w:rsidRPr="001D1090" w:rsidRDefault="00801EB1" w:rsidP="00BC7654">
            <w:pPr>
              <w:suppressAutoHyphens/>
            </w:pPr>
          </w:p>
        </w:tc>
        <w:tc>
          <w:tcPr>
            <w:tcW w:w="1762" w:type="dxa"/>
            <w:vMerge/>
          </w:tcPr>
          <w:p w14:paraId="0A8F9100" w14:textId="77777777" w:rsidR="00801EB1" w:rsidRPr="001D1090" w:rsidRDefault="00801EB1" w:rsidP="00BC7654">
            <w:pPr>
              <w:suppressAutoHyphens/>
            </w:pPr>
          </w:p>
        </w:tc>
        <w:tc>
          <w:tcPr>
            <w:tcW w:w="1641" w:type="dxa"/>
            <w:vMerge/>
          </w:tcPr>
          <w:p w14:paraId="40BA6A5E" w14:textId="77777777" w:rsidR="00801EB1" w:rsidRPr="001D1090" w:rsidRDefault="00801EB1" w:rsidP="00BC7654">
            <w:pPr>
              <w:suppressAutoHyphens/>
            </w:pPr>
          </w:p>
        </w:tc>
        <w:tc>
          <w:tcPr>
            <w:tcW w:w="1698" w:type="dxa"/>
            <w:shd w:val="clear" w:color="auto" w:fill="D9D9D9" w:themeFill="background1" w:themeFillShade="D9"/>
            <w:vAlign w:val="center"/>
          </w:tcPr>
          <w:p w14:paraId="4A8F68EC" w14:textId="77777777" w:rsidR="00801EB1" w:rsidRPr="001D1090" w:rsidRDefault="00801EB1" w:rsidP="00BC7654">
            <w:pPr>
              <w:suppressAutoHyphens/>
              <w:jc w:val="center"/>
              <w:rPr>
                <w:b/>
              </w:rPr>
            </w:pPr>
            <w:r w:rsidRPr="001D1090">
              <w:rPr>
                <w:b/>
              </w:rPr>
              <w:t>As per Contract</w:t>
            </w:r>
          </w:p>
        </w:tc>
        <w:tc>
          <w:tcPr>
            <w:tcW w:w="1522" w:type="dxa"/>
            <w:shd w:val="clear" w:color="auto" w:fill="D9D9D9" w:themeFill="background1" w:themeFillShade="D9"/>
            <w:vAlign w:val="center"/>
          </w:tcPr>
          <w:p w14:paraId="7AB8F83A" w14:textId="77777777" w:rsidR="00801EB1" w:rsidRPr="001D1090" w:rsidRDefault="00801EB1" w:rsidP="00BC7654">
            <w:pPr>
              <w:suppressAutoHyphens/>
              <w:jc w:val="center"/>
              <w:rPr>
                <w:b/>
              </w:rPr>
            </w:pPr>
            <w:r w:rsidRPr="001D1090">
              <w:rPr>
                <w:b/>
              </w:rPr>
              <w:t>Actual</w:t>
            </w:r>
          </w:p>
        </w:tc>
        <w:tc>
          <w:tcPr>
            <w:tcW w:w="1657" w:type="dxa"/>
            <w:vMerge/>
          </w:tcPr>
          <w:p w14:paraId="2517C8C0" w14:textId="77777777" w:rsidR="00801EB1" w:rsidRPr="001D1090" w:rsidRDefault="00801EB1" w:rsidP="00BC7654">
            <w:pPr>
              <w:suppressAutoHyphens/>
            </w:pPr>
          </w:p>
        </w:tc>
        <w:tc>
          <w:tcPr>
            <w:tcW w:w="1520" w:type="dxa"/>
            <w:vMerge/>
          </w:tcPr>
          <w:p w14:paraId="1C7D3502" w14:textId="77777777" w:rsidR="00801EB1" w:rsidRPr="001D1090" w:rsidRDefault="00801EB1" w:rsidP="00BC7654">
            <w:pPr>
              <w:suppressAutoHyphens/>
            </w:pPr>
          </w:p>
        </w:tc>
      </w:tr>
      <w:tr w:rsidR="00801EB1" w:rsidRPr="001D1090" w14:paraId="6FE3C33F" w14:textId="77777777" w:rsidTr="00BC7654">
        <w:tc>
          <w:tcPr>
            <w:tcW w:w="1738" w:type="dxa"/>
          </w:tcPr>
          <w:p w14:paraId="3A7EA88C" w14:textId="77777777" w:rsidR="00801EB1" w:rsidRPr="001D1090" w:rsidRDefault="00801EB1" w:rsidP="00BC7654">
            <w:pPr>
              <w:suppressAutoHyphens/>
            </w:pPr>
          </w:p>
        </w:tc>
        <w:tc>
          <w:tcPr>
            <w:tcW w:w="1638" w:type="dxa"/>
          </w:tcPr>
          <w:p w14:paraId="2814E744" w14:textId="77777777" w:rsidR="00801EB1" w:rsidRPr="001D1090" w:rsidRDefault="00801EB1" w:rsidP="00BC7654">
            <w:pPr>
              <w:suppressAutoHyphens/>
            </w:pPr>
          </w:p>
        </w:tc>
        <w:tc>
          <w:tcPr>
            <w:tcW w:w="1762" w:type="dxa"/>
          </w:tcPr>
          <w:p w14:paraId="44F8DE77" w14:textId="77777777" w:rsidR="00801EB1" w:rsidRPr="001D1090" w:rsidRDefault="00801EB1" w:rsidP="00BC7654">
            <w:pPr>
              <w:suppressAutoHyphens/>
            </w:pPr>
          </w:p>
        </w:tc>
        <w:tc>
          <w:tcPr>
            <w:tcW w:w="1641" w:type="dxa"/>
          </w:tcPr>
          <w:p w14:paraId="1A7B4F01" w14:textId="77777777" w:rsidR="00801EB1" w:rsidRPr="001D1090" w:rsidRDefault="00801EB1" w:rsidP="00BC7654">
            <w:pPr>
              <w:suppressAutoHyphens/>
            </w:pPr>
          </w:p>
        </w:tc>
        <w:tc>
          <w:tcPr>
            <w:tcW w:w="1698" w:type="dxa"/>
          </w:tcPr>
          <w:p w14:paraId="07928FB1" w14:textId="77777777" w:rsidR="00801EB1" w:rsidRPr="001D1090" w:rsidRDefault="00801EB1" w:rsidP="00BC7654">
            <w:pPr>
              <w:suppressAutoHyphens/>
            </w:pPr>
          </w:p>
        </w:tc>
        <w:tc>
          <w:tcPr>
            <w:tcW w:w="1522" w:type="dxa"/>
          </w:tcPr>
          <w:p w14:paraId="1C9F20DE" w14:textId="77777777" w:rsidR="00801EB1" w:rsidRPr="001D1090" w:rsidRDefault="00801EB1" w:rsidP="00BC7654">
            <w:pPr>
              <w:suppressAutoHyphens/>
            </w:pPr>
          </w:p>
        </w:tc>
        <w:tc>
          <w:tcPr>
            <w:tcW w:w="1657" w:type="dxa"/>
          </w:tcPr>
          <w:p w14:paraId="1FBC9488" w14:textId="77777777" w:rsidR="00801EB1" w:rsidRPr="001D1090" w:rsidRDefault="00801EB1" w:rsidP="00BC7654">
            <w:pPr>
              <w:suppressAutoHyphens/>
            </w:pPr>
          </w:p>
        </w:tc>
        <w:tc>
          <w:tcPr>
            <w:tcW w:w="1520" w:type="dxa"/>
          </w:tcPr>
          <w:p w14:paraId="209ADB82" w14:textId="77777777" w:rsidR="00801EB1" w:rsidRPr="001D1090" w:rsidRDefault="00801EB1" w:rsidP="00BC7654">
            <w:pPr>
              <w:suppressAutoHyphens/>
            </w:pPr>
          </w:p>
        </w:tc>
      </w:tr>
      <w:tr w:rsidR="00801EB1" w:rsidRPr="001D1090" w14:paraId="6839F0BF" w14:textId="77777777" w:rsidTr="00BC7654">
        <w:tc>
          <w:tcPr>
            <w:tcW w:w="1738" w:type="dxa"/>
          </w:tcPr>
          <w:p w14:paraId="0FC62A7F" w14:textId="77777777" w:rsidR="00801EB1" w:rsidRPr="001D1090" w:rsidRDefault="00801EB1" w:rsidP="00BC7654">
            <w:pPr>
              <w:suppressAutoHyphens/>
            </w:pPr>
          </w:p>
        </w:tc>
        <w:tc>
          <w:tcPr>
            <w:tcW w:w="1638" w:type="dxa"/>
          </w:tcPr>
          <w:p w14:paraId="4058FF1D" w14:textId="77777777" w:rsidR="00801EB1" w:rsidRPr="001D1090" w:rsidRDefault="00801EB1" w:rsidP="00BC7654">
            <w:pPr>
              <w:suppressAutoHyphens/>
            </w:pPr>
          </w:p>
        </w:tc>
        <w:tc>
          <w:tcPr>
            <w:tcW w:w="1762" w:type="dxa"/>
          </w:tcPr>
          <w:p w14:paraId="313FBF1F" w14:textId="77777777" w:rsidR="00801EB1" w:rsidRPr="001D1090" w:rsidRDefault="00801EB1" w:rsidP="00BC7654">
            <w:pPr>
              <w:suppressAutoHyphens/>
            </w:pPr>
          </w:p>
        </w:tc>
        <w:tc>
          <w:tcPr>
            <w:tcW w:w="1641" w:type="dxa"/>
          </w:tcPr>
          <w:p w14:paraId="7593DBF4" w14:textId="77777777" w:rsidR="00801EB1" w:rsidRPr="001D1090" w:rsidRDefault="00801EB1" w:rsidP="00BC7654">
            <w:pPr>
              <w:suppressAutoHyphens/>
            </w:pPr>
          </w:p>
        </w:tc>
        <w:tc>
          <w:tcPr>
            <w:tcW w:w="1698" w:type="dxa"/>
          </w:tcPr>
          <w:p w14:paraId="446A1BB9" w14:textId="77777777" w:rsidR="00801EB1" w:rsidRPr="001D1090" w:rsidRDefault="00801EB1" w:rsidP="00BC7654">
            <w:pPr>
              <w:suppressAutoHyphens/>
            </w:pPr>
          </w:p>
        </w:tc>
        <w:tc>
          <w:tcPr>
            <w:tcW w:w="1522" w:type="dxa"/>
          </w:tcPr>
          <w:p w14:paraId="35B65A41" w14:textId="77777777" w:rsidR="00801EB1" w:rsidRPr="001D1090" w:rsidRDefault="00801EB1" w:rsidP="00BC7654">
            <w:pPr>
              <w:suppressAutoHyphens/>
            </w:pPr>
          </w:p>
        </w:tc>
        <w:tc>
          <w:tcPr>
            <w:tcW w:w="1657" w:type="dxa"/>
          </w:tcPr>
          <w:p w14:paraId="2FB1457C" w14:textId="77777777" w:rsidR="00801EB1" w:rsidRPr="001D1090" w:rsidRDefault="00801EB1" w:rsidP="00BC7654">
            <w:pPr>
              <w:suppressAutoHyphens/>
            </w:pPr>
          </w:p>
        </w:tc>
        <w:tc>
          <w:tcPr>
            <w:tcW w:w="1520" w:type="dxa"/>
          </w:tcPr>
          <w:p w14:paraId="3EC35FAB" w14:textId="77777777" w:rsidR="00801EB1" w:rsidRPr="001D1090" w:rsidRDefault="00801EB1" w:rsidP="00BC7654">
            <w:pPr>
              <w:suppressAutoHyphens/>
            </w:pPr>
          </w:p>
        </w:tc>
      </w:tr>
      <w:tr w:rsidR="00801EB1" w:rsidRPr="001D1090" w14:paraId="0C0C0782" w14:textId="77777777" w:rsidTr="00BC7654">
        <w:tc>
          <w:tcPr>
            <w:tcW w:w="1738" w:type="dxa"/>
          </w:tcPr>
          <w:p w14:paraId="11D5B01F" w14:textId="77777777" w:rsidR="00801EB1" w:rsidRPr="001D1090" w:rsidRDefault="00801EB1" w:rsidP="00BC7654">
            <w:pPr>
              <w:suppressAutoHyphens/>
            </w:pPr>
          </w:p>
        </w:tc>
        <w:tc>
          <w:tcPr>
            <w:tcW w:w="1638" w:type="dxa"/>
          </w:tcPr>
          <w:p w14:paraId="4DD25BD8" w14:textId="77777777" w:rsidR="00801EB1" w:rsidRPr="001D1090" w:rsidRDefault="00801EB1" w:rsidP="00BC7654">
            <w:pPr>
              <w:suppressAutoHyphens/>
            </w:pPr>
          </w:p>
        </w:tc>
        <w:tc>
          <w:tcPr>
            <w:tcW w:w="1762" w:type="dxa"/>
          </w:tcPr>
          <w:p w14:paraId="1A1A4B5B" w14:textId="77777777" w:rsidR="00801EB1" w:rsidRPr="001D1090" w:rsidRDefault="00801EB1" w:rsidP="00BC7654">
            <w:pPr>
              <w:suppressAutoHyphens/>
            </w:pPr>
          </w:p>
        </w:tc>
        <w:tc>
          <w:tcPr>
            <w:tcW w:w="1641" w:type="dxa"/>
          </w:tcPr>
          <w:p w14:paraId="7DC9AC62" w14:textId="77777777" w:rsidR="00801EB1" w:rsidRPr="001D1090" w:rsidRDefault="00801EB1" w:rsidP="00BC7654">
            <w:pPr>
              <w:suppressAutoHyphens/>
            </w:pPr>
          </w:p>
        </w:tc>
        <w:tc>
          <w:tcPr>
            <w:tcW w:w="1698" w:type="dxa"/>
          </w:tcPr>
          <w:p w14:paraId="3CE732FF" w14:textId="77777777" w:rsidR="00801EB1" w:rsidRPr="001D1090" w:rsidRDefault="00801EB1" w:rsidP="00BC7654">
            <w:pPr>
              <w:suppressAutoHyphens/>
            </w:pPr>
          </w:p>
        </w:tc>
        <w:tc>
          <w:tcPr>
            <w:tcW w:w="1522" w:type="dxa"/>
          </w:tcPr>
          <w:p w14:paraId="0C9C432C" w14:textId="77777777" w:rsidR="00801EB1" w:rsidRPr="001D1090" w:rsidRDefault="00801EB1" w:rsidP="00BC7654">
            <w:pPr>
              <w:suppressAutoHyphens/>
            </w:pPr>
          </w:p>
        </w:tc>
        <w:tc>
          <w:tcPr>
            <w:tcW w:w="1657" w:type="dxa"/>
          </w:tcPr>
          <w:p w14:paraId="61C99CFD" w14:textId="77777777" w:rsidR="00801EB1" w:rsidRPr="001D1090" w:rsidRDefault="00801EB1" w:rsidP="00BC7654">
            <w:pPr>
              <w:suppressAutoHyphens/>
            </w:pPr>
          </w:p>
        </w:tc>
        <w:tc>
          <w:tcPr>
            <w:tcW w:w="1520" w:type="dxa"/>
          </w:tcPr>
          <w:p w14:paraId="0E9883FC" w14:textId="77777777" w:rsidR="00801EB1" w:rsidRPr="001D1090" w:rsidRDefault="00801EB1" w:rsidP="00BC7654">
            <w:pPr>
              <w:suppressAutoHyphens/>
            </w:pPr>
          </w:p>
        </w:tc>
      </w:tr>
      <w:tr w:rsidR="00801EB1" w:rsidRPr="001D1090" w14:paraId="7D64403E" w14:textId="77777777" w:rsidTr="00BC7654">
        <w:tc>
          <w:tcPr>
            <w:tcW w:w="1738" w:type="dxa"/>
          </w:tcPr>
          <w:p w14:paraId="4488B91A" w14:textId="77777777" w:rsidR="00801EB1" w:rsidRPr="001D1090" w:rsidRDefault="00801EB1" w:rsidP="00BC7654">
            <w:pPr>
              <w:suppressAutoHyphens/>
            </w:pPr>
          </w:p>
        </w:tc>
        <w:tc>
          <w:tcPr>
            <w:tcW w:w="1638" w:type="dxa"/>
          </w:tcPr>
          <w:p w14:paraId="4C320119" w14:textId="77777777" w:rsidR="00801EB1" w:rsidRPr="001D1090" w:rsidRDefault="00801EB1" w:rsidP="00BC7654">
            <w:pPr>
              <w:suppressAutoHyphens/>
            </w:pPr>
          </w:p>
        </w:tc>
        <w:tc>
          <w:tcPr>
            <w:tcW w:w="1762" w:type="dxa"/>
          </w:tcPr>
          <w:p w14:paraId="3560F014" w14:textId="77777777" w:rsidR="00801EB1" w:rsidRPr="001D1090" w:rsidRDefault="00801EB1" w:rsidP="00BC7654">
            <w:pPr>
              <w:suppressAutoHyphens/>
            </w:pPr>
          </w:p>
        </w:tc>
        <w:tc>
          <w:tcPr>
            <w:tcW w:w="1641" w:type="dxa"/>
          </w:tcPr>
          <w:p w14:paraId="62E6FA7E" w14:textId="77777777" w:rsidR="00801EB1" w:rsidRPr="001D1090" w:rsidRDefault="00801EB1" w:rsidP="00BC7654">
            <w:pPr>
              <w:suppressAutoHyphens/>
            </w:pPr>
          </w:p>
        </w:tc>
        <w:tc>
          <w:tcPr>
            <w:tcW w:w="1698" w:type="dxa"/>
          </w:tcPr>
          <w:p w14:paraId="52249BB3" w14:textId="77777777" w:rsidR="00801EB1" w:rsidRPr="001D1090" w:rsidRDefault="00801EB1" w:rsidP="00BC7654">
            <w:pPr>
              <w:suppressAutoHyphens/>
            </w:pPr>
          </w:p>
        </w:tc>
        <w:tc>
          <w:tcPr>
            <w:tcW w:w="1522" w:type="dxa"/>
          </w:tcPr>
          <w:p w14:paraId="6175F964" w14:textId="77777777" w:rsidR="00801EB1" w:rsidRPr="001D1090" w:rsidRDefault="00801EB1" w:rsidP="00BC7654">
            <w:pPr>
              <w:suppressAutoHyphens/>
            </w:pPr>
          </w:p>
        </w:tc>
        <w:tc>
          <w:tcPr>
            <w:tcW w:w="1657" w:type="dxa"/>
          </w:tcPr>
          <w:p w14:paraId="05ED6998" w14:textId="77777777" w:rsidR="00801EB1" w:rsidRPr="001D1090" w:rsidRDefault="00801EB1" w:rsidP="00BC7654">
            <w:pPr>
              <w:suppressAutoHyphens/>
            </w:pPr>
          </w:p>
        </w:tc>
        <w:tc>
          <w:tcPr>
            <w:tcW w:w="1520" w:type="dxa"/>
          </w:tcPr>
          <w:p w14:paraId="7FF88DC8" w14:textId="77777777" w:rsidR="00801EB1" w:rsidRPr="001D1090" w:rsidRDefault="00801EB1" w:rsidP="00BC7654">
            <w:pPr>
              <w:suppressAutoHyphens/>
            </w:pPr>
          </w:p>
        </w:tc>
      </w:tr>
    </w:tbl>
    <w:p w14:paraId="0A017DD7" w14:textId="77777777" w:rsidR="00801EB1" w:rsidRPr="001D1090" w:rsidRDefault="00801EB1" w:rsidP="00801EB1">
      <w:pPr>
        <w:suppressAutoHyphens/>
        <w:ind w:left="1598" w:hanging="1598"/>
        <w:jc w:val="both"/>
      </w:pPr>
    </w:p>
    <w:p w14:paraId="7645698F" w14:textId="77777777" w:rsidR="00801EB1" w:rsidRPr="001D1090" w:rsidRDefault="00801EB1" w:rsidP="00801EB1">
      <w:pPr>
        <w:pStyle w:val="SectionVHeader"/>
        <w:rPr>
          <w:rFonts w:cs="Arial"/>
          <w:b w:val="0"/>
          <w:iCs/>
          <w:sz w:val="20"/>
          <w:lang w:val="en-GB"/>
        </w:rPr>
      </w:pPr>
    </w:p>
    <w:p w14:paraId="5FEF8597" w14:textId="77777777" w:rsidR="00801EB1" w:rsidRPr="001D1090" w:rsidRDefault="00801EB1" w:rsidP="00801EB1">
      <w:pPr>
        <w:tabs>
          <w:tab w:val="left" w:pos="990"/>
          <w:tab w:val="left" w:pos="5040"/>
          <w:tab w:val="left" w:pos="5850"/>
        </w:tabs>
        <w:rPr>
          <w:color w:val="000000"/>
        </w:rPr>
      </w:pPr>
    </w:p>
    <w:p w14:paraId="02E4C867" w14:textId="77777777" w:rsidR="00801EB1" w:rsidRPr="001D1090" w:rsidRDefault="00801EB1" w:rsidP="00801EB1">
      <w:pPr>
        <w:tabs>
          <w:tab w:val="left" w:pos="990"/>
          <w:tab w:val="left" w:pos="5040"/>
          <w:tab w:val="left" w:pos="5850"/>
        </w:tabs>
        <w:rPr>
          <w:color w:val="000000"/>
        </w:rPr>
      </w:pPr>
      <w:r w:rsidRPr="001D1090">
        <w:rPr>
          <w:color w:val="000000"/>
        </w:rPr>
        <w:t>Name</w:t>
      </w:r>
      <w:r w:rsidRPr="001D1090">
        <w:rPr>
          <w:color w:val="000000"/>
        </w:rPr>
        <w:tab/>
        <w:t>: _____________________________________________________________</w:t>
      </w:r>
    </w:p>
    <w:p w14:paraId="1DE8C307" w14:textId="77777777" w:rsidR="00801EB1" w:rsidRPr="001D1090" w:rsidRDefault="00801EB1" w:rsidP="00801EB1">
      <w:pPr>
        <w:tabs>
          <w:tab w:val="left" w:pos="720"/>
        </w:tabs>
        <w:rPr>
          <w:color w:val="000000"/>
        </w:rPr>
      </w:pPr>
    </w:p>
    <w:p w14:paraId="058EB273" w14:textId="77777777" w:rsidR="00801EB1" w:rsidRPr="001D1090" w:rsidRDefault="00801EB1" w:rsidP="00801EB1">
      <w:pPr>
        <w:tabs>
          <w:tab w:val="left" w:pos="990"/>
        </w:tabs>
        <w:rPr>
          <w:color w:val="000000"/>
        </w:rPr>
      </w:pPr>
      <w:r w:rsidRPr="001D1090">
        <w:rPr>
          <w:color w:val="000000"/>
        </w:rPr>
        <w:t>Title</w:t>
      </w:r>
      <w:r w:rsidRPr="001D1090">
        <w:rPr>
          <w:color w:val="000000"/>
        </w:rPr>
        <w:tab/>
        <w:t>: _____________________________________________________________</w:t>
      </w:r>
    </w:p>
    <w:p w14:paraId="4E609428" w14:textId="77777777" w:rsidR="00801EB1" w:rsidRPr="001D1090" w:rsidRDefault="00801EB1" w:rsidP="00801EB1">
      <w:pPr>
        <w:rPr>
          <w:color w:val="000000"/>
        </w:rPr>
      </w:pPr>
    </w:p>
    <w:p w14:paraId="6A20AD14" w14:textId="77777777" w:rsidR="00801EB1" w:rsidRPr="001D1090" w:rsidRDefault="00801EB1" w:rsidP="00801EB1">
      <w:pPr>
        <w:tabs>
          <w:tab w:val="left" w:pos="990"/>
        </w:tabs>
        <w:rPr>
          <w:color w:val="000000"/>
        </w:rPr>
      </w:pPr>
      <w:r w:rsidRPr="001D1090">
        <w:rPr>
          <w:color w:val="000000"/>
        </w:rPr>
        <w:t>Date</w:t>
      </w:r>
      <w:r w:rsidRPr="001D1090">
        <w:rPr>
          <w:color w:val="000000"/>
        </w:rPr>
        <w:tab/>
        <w:t>: _____________________________________________________________</w:t>
      </w:r>
    </w:p>
    <w:p w14:paraId="029CBD59" w14:textId="77777777" w:rsidR="00801EB1" w:rsidRPr="001D1090" w:rsidRDefault="00801EB1" w:rsidP="00801EB1">
      <w:pPr>
        <w:rPr>
          <w:color w:val="000000"/>
        </w:rPr>
      </w:pPr>
    </w:p>
    <w:p w14:paraId="5218B415" w14:textId="77777777" w:rsidR="00801EB1" w:rsidRPr="001D1090" w:rsidRDefault="00801EB1" w:rsidP="00801EB1">
      <w:pPr>
        <w:tabs>
          <w:tab w:val="left" w:pos="990"/>
        </w:tabs>
        <w:rPr>
          <w:color w:val="000000"/>
        </w:rPr>
      </w:pPr>
      <w:r w:rsidRPr="001D1090">
        <w:rPr>
          <w:color w:val="000000"/>
        </w:rPr>
        <w:t>Signature</w:t>
      </w:r>
      <w:r w:rsidRPr="001D1090">
        <w:rPr>
          <w:color w:val="000000"/>
        </w:rPr>
        <w:tab/>
        <w:t>: _____________________________________________________________</w:t>
      </w:r>
    </w:p>
    <w:p w14:paraId="57630ED0" w14:textId="5042DCA4" w:rsidR="00880D28" w:rsidRPr="001D1090" w:rsidRDefault="00880D28" w:rsidP="00880D28">
      <w:pPr>
        <w:rPr>
          <w:color w:val="000000"/>
        </w:rPr>
      </w:pPr>
    </w:p>
    <w:sectPr w:rsidR="00880D28" w:rsidRPr="001D1090" w:rsidSect="008A0B9B">
      <w:headerReference w:type="default" r:id="rId12"/>
      <w:footerReference w:type="default" r:id="rId13"/>
      <w:headerReference w:type="first" r:id="rId14"/>
      <w:type w:val="continuous"/>
      <w:pgSz w:w="11907" w:h="16839" w:code="9"/>
      <w:pgMar w:top="1440" w:right="1077" w:bottom="1440" w:left="107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B961EB" w14:textId="77777777" w:rsidR="0059057B" w:rsidRDefault="0059057B">
      <w:r>
        <w:separator/>
      </w:r>
    </w:p>
  </w:endnote>
  <w:endnote w:type="continuationSeparator" w:id="0">
    <w:p w14:paraId="4059030E" w14:textId="77777777" w:rsidR="0059057B" w:rsidRDefault="00590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Regular">
    <w:altName w:val="Times New Roman"/>
    <w:charset w:val="00"/>
    <w:family w:val="auto"/>
    <w:pitch w:val="default"/>
  </w:font>
  <w:font w:name="KUKGYU+ArialMT">
    <w:altName w:val="KUKGYU+Arial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6"/>
      <w:gridCol w:w="5293"/>
    </w:tblGrid>
    <w:tr w:rsidR="0059057B" w:rsidRPr="00933BF0" w14:paraId="31AF45E2" w14:textId="77777777" w:rsidTr="0059057B">
      <w:tc>
        <w:tcPr>
          <w:tcW w:w="4596" w:type="dxa"/>
        </w:tcPr>
        <w:p w14:paraId="03BFAECD" w14:textId="5E26AA1D" w:rsidR="0059057B" w:rsidRPr="00933BF0" w:rsidRDefault="0059057B" w:rsidP="0059057B">
          <w:pPr>
            <w:pStyle w:val="Footer"/>
            <w:rPr>
              <w:rFonts w:ascii="Arial" w:hAnsi="Arial"/>
              <w:sz w:val="18"/>
              <w:szCs w:val="18"/>
            </w:rPr>
          </w:pPr>
        </w:p>
      </w:tc>
      <w:tc>
        <w:tcPr>
          <w:tcW w:w="5293" w:type="dxa"/>
        </w:tcPr>
        <w:p w14:paraId="6BA19A74" w14:textId="5DB32007" w:rsidR="0059057B" w:rsidRPr="00933BF0" w:rsidRDefault="0059057B" w:rsidP="0059057B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 w:rsidRPr="00933BF0">
            <w:rPr>
              <w:sz w:val="18"/>
              <w:szCs w:val="18"/>
            </w:rPr>
            <w:fldChar w:fldCharType="begin"/>
          </w:r>
          <w:r w:rsidRPr="00933BF0">
            <w:rPr>
              <w:rFonts w:ascii="Arial" w:hAnsi="Arial"/>
              <w:sz w:val="18"/>
              <w:szCs w:val="18"/>
            </w:rPr>
            <w:instrText xml:space="preserve"> PAGE   \* MERGEFORMAT </w:instrText>
          </w:r>
          <w:r w:rsidRPr="00933BF0">
            <w:rPr>
              <w:sz w:val="18"/>
              <w:szCs w:val="18"/>
            </w:rPr>
            <w:fldChar w:fldCharType="separate"/>
          </w:r>
          <w:r w:rsidR="006D43AE">
            <w:rPr>
              <w:rFonts w:ascii="Arial" w:hAnsi="Arial"/>
              <w:noProof/>
              <w:sz w:val="18"/>
              <w:szCs w:val="18"/>
            </w:rPr>
            <w:t>2</w:t>
          </w:r>
          <w:r w:rsidRPr="00933BF0">
            <w:rPr>
              <w:sz w:val="18"/>
              <w:szCs w:val="18"/>
            </w:rPr>
            <w:fldChar w:fldCharType="end"/>
          </w:r>
        </w:p>
      </w:tc>
    </w:tr>
  </w:tbl>
  <w:p w14:paraId="4FDF04DC" w14:textId="77777777" w:rsidR="0059057B" w:rsidRDefault="0059057B" w:rsidP="002B6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9B376" w14:textId="77777777" w:rsidR="0059057B" w:rsidRDefault="0059057B">
      <w:r>
        <w:separator/>
      </w:r>
    </w:p>
  </w:footnote>
  <w:footnote w:type="continuationSeparator" w:id="0">
    <w:p w14:paraId="2E2DEEC6" w14:textId="77777777" w:rsidR="0059057B" w:rsidRDefault="005905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</w:tblGrid>
    <w:tr w:rsidR="0059057B" w:rsidRPr="00933BF0" w14:paraId="6D6814FB" w14:textId="77777777" w:rsidTr="0059057B">
      <w:tc>
        <w:tcPr>
          <w:tcW w:w="9889" w:type="dxa"/>
        </w:tcPr>
        <w:p w14:paraId="52C5129E" w14:textId="67E57C58" w:rsidR="0059057B" w:rsidRPr="0012051A" w:rsidRDefault="00244113" w:rsidP="00A64EA4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61312" behindDoc="0" locked="0" layoutInCell="1" allowOverlap="1" wp14:anchorId="69E024B7" wp14:editId="3686B8FF">
                <wp:simplePos x="0" y="0"/>
                <wp:positionH relativeFrom="column">
                  <wp:posOffset>4445</wp:posOffset>
                </wp:positionH>
                <wp:positionV relativeFrom="paragraph">
                  <wp:posOffset>-43815</wp:posOffset>
                </wp:positionV>
                <wp:extent cx="1477645" cy="215900"/>
                <wp:effectExtent l="0" t="0" r="8255" b="0"/>
                <wp:wrapNone/>
                <wp:docPr id="1" name="Pictur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Description: UNOPS_logo_200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764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821519">
            <w:rPr>
              <w:rFonts w:ascii="Arial" w:hAnsi="Arial"/>
              <w:sz w:val="18"/>
              <w:szCs w:val="18"/>
            </w:rPr>
            <w:t>UNOPS eSourcing v201</w:t>
          </w:r>
          <w:r w:rsidR="00A64EA4">
            <w:rPr>
              <w:rFonts w:ascii="Arial" w:hAnsi="Arial"/>
              <w:sz w:val="18"/>
              <w:szCs w:val="18"/>
            </w:rPr>
            <w:t>7</w:t>
          </w:r>
          <w:r w:rsidR="00821519">
            <w:rPr>
              <w:rFonts w:ascii="Arial" w:hAnsi="Arial"/>
              <w:sz w:val="18"/>
              <w:szCs w:val="18"/>
            </w:rPr>
            <w:t>.1</w:t>
          </w:r>
        </w:p>
      </w:tc>
    </w:tr>
  </w:tbl>
  <w:p w14:paraId="5AD02CD2" w14:textId="77777777" w:rsidR="0059057B" w:rsidRDefault="005905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1B938" w14:textId="49BA0C7E" w:rsidR="0059057B" w:rsidRDefault="0059057B">
    <w:pPr>
      <w:pStyle w:val="Header"/>
    </w:pPr>
    <w:r w:rsidRPr="00A1644F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07037770" wp14:editId="017E0DA7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l="0" t="0" r="5715" b="254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OPS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95A"/>
    <w:multiLevelType w:val="multilevel"/>
    <w:tmpl w:val="17846B2E"/>
    <w:styleLink w:val="StyleNumbered1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Verdana" w:hAnsi="Verdan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A36B4"/>
    <w:multiLevelType w:val="hybridMultilevel"/>
    <w:tmpl w:val="975C193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E2712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0B7F09"/>
    <w:multiLevelType w:val="multilevel"/>
    <w:tmpl w:val="DF64A23A"/>
    <w:styleLink w:val="StyleNumberedTimesNewRoma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E10F41"/>
    <w:multiLevelType w:val="hybridMultilevel"/>
    <w:tmpl w:val="C04CB3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1620C"/>
    <w:multiLevelType w:val="singleLevel"/>
    <w:tmpl w:val="F280CEAE"/>
    <w:lvl w:ilvl="0">
      <w:start w:val="1"/>
      <w:numFmt w:val="bullet"/>
      <w:pStyle w:val="bulletsundersub-sub-sub-chap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7014FAD"/>
    <w:multiLevelType w:val="hybridMultilevel"/>
    <w:tmpl w:val="D128A37C"/>
    <w:lvl w:ilvl="0" w:tplc="5818EFF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A6E08C52" w:tentative="1">
      <w:start w:val="1"/>
      <w:numFmt w:val="lowerLetter"/>
      <w:lvlText w:val="%2."/>
      <w:lvlJc w:val="left"/>
      <w:pPr>
        <w:ind w:left="1440" w:hanging="360"/>
      </w:pPr>
    </w:lvl>
    <w:lvl w:ilvl="2" w:tplc="B7EA1E52" w:tentative="1">
      <w:start w:val="1"/>
      <w:numFmt w:val="lowerRoman"/>
      <w:lvlText w:val="%3."/>
      <w:lvlJc w:val="right"/>
      <w:pPr>
        <w:ind w:left="2160" w:hanging="180"/>
      </w:pPr>
    </w:lvl>
    <w:lvl w:ilvl="3" w:tplc="7286E718" w:tentative="1">
      <w:start w:val="1"/>
      <w:numFmt w:val="decimal"/>
      <w:lvlText w:val="%4."/>
      <w:lvlJc w:val="left"/>
      <w:pPr>
        <w:ind w:left="2880" w:hanging="360"/>
      </w:pPr>
    </w:lvl>
    <w:lvl w:ilvl="4" w:tplc="26E0CEFC" w:tentative="1">
      <w:start w:val="1"/>
      <w:numFmt w:val="lowerLetter"/>
      <w:lvlText w:val="%5."/>
      <w:lvlJc w:val="left"/>
      <w:pPr>
        <w:ind w:left="3600" w:hanging="360"/>
      </w:pPr>
    </w:lvl>
    <w:lvl w:ilvl="5" w:tplc="57E69516" w:tentative="1">
      <w:start w:val="1"/>
      <w:numFmt w:val="lowerRoman"/>
      <w:lvlText w:val="%6."/>
      <w:lvlJc w:val="right"/>
      <w:pPr>
        <w:ind w:left="4320" w:hanging="180"/>
      </w:pPr>
    </w:lvl>
    <w:lvl w:ilvl="6" w:tplc="D5BC2802" w:tentative="1">
      <w:start w:val="1"/>
      <w:numFmt w:val="decimal"/>
      <w:lvlText w:val="%7."/>
      <w:lvlJc w:val="left"/>
      <w:pPr>
        <w:ind w:left="5040" w:hanging="360"/>
      </w:pPr>
    </w:lvl>
    <w:lvl w:ilvl="7" w:tplc="239A35D6" w:tentative="1">
      <w:start w:val="1"/>
      <w:numFmt w:val="lowerLetter"/>
      <w:lvlText w:val="%8."/>
      <w:lvlJc w:val="left"/>
      <w:pPr>
        <w:ind w:left="5760" w:hanging="360"/>
      </w:pPr>
    </w:lvl>
    <w:lvl w:ilvl="8" w:tplc="C5C464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5E5E04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4B0279"/>
    <w:multiLevelType w:val="multilevel"/>
    <w:tmpl w:val="16D66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pStyle w:val="Subsub-heading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9" w15:restartNumberingAfterBreak="0">
    <w:nsid w:val="0C635C8A"/>
    <w:multiLevelType w:val="multilevel"/>
    <w:tmpl w:val="87265616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574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ub-sub-heading"/>
      <w:lvlText w:val="%1.%2.%3."/>
      <w:lvlJc w:val="left"/>
      <w:pPr>
        <w:ind w:left="121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DB62BAF"/>
    <w:multiLevelType w:val="hybridMultilevel"/>
    <w:tmpl w:val="CAB6427A"/>
    <w:lvl w:ilvl="0" w:tplc="FA4CE8A2">
      <w:start w:val="1"/>
      <w:numFmt w:val="lowerRoman"/>
      <w:lvlText w:val="(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80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1F10694"/>
    <w:multiLevelType w:val="hybridMultilevel"/>
    <w:tmpl w:val="DF14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6E785A"/>
    <w:multiLevelType w:val="hybridMultilevel"/>
    <w:tmpl w:val="D644971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0E5DB7"/>
    <w:multiLevelType w:val="hybridMultilevel"/>
    <w:tmpl w:val="4FD2980E"/>
    <w:lvl w:ilvl="0" w:tplc="0E40FD4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E60C40"/>
    <w:multiLevelType w:val="hybridMultilevel"/>
    <w:tmpl w:val="FAE4B676"/>
    <w:lvl w:ilvl="0" w:tplc="6ABAC622">
      <w:start w:val="4"/>
      <w:numFmt w:val="bullet"/>
      <w:pStyle w:val="JICABullet2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C7946D1"/>
    <w:multiLevelType w:val="hybridMultilevel"/>
    <w:tmpl w:val="E564B540"/>
    <w:lvl w:ilvl="0" w:tplc="0A7441B2">
      <w:start w:val="1"/>
      <w:numFmt w:val="bullet"/>
      <w:pStyle w:val="bulletsundersubchap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3610E1"/>
    <w:multiLevelType w:val="hybridMultilevel"/>
    <w:tmpl w:val="5BD8D0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366D75"/>
    <w:multiLevelType w:val="multilevel"/>
    <w:tmpl w:val="A232C7C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/>
      <w:lvlText w:val="(%3)"/>
      <w:lvlJc w:val="left"/>
      <w:pPr>
        <w:ind w:left="1080" w:hanging="720"/>
      </w:pPr>
      <w:rPr>
        <w:rFonts w:ascii="Arial" w:eastAsia="Calibri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2A22F6A"/>
    <w:multiLevelType w:val="hybridMultilevel"/>
    <w:tmpl w:val="9D74D96E"/>
    <w:lvl w:ilvl="0" w:tplc="0E40FD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7B6837"/>
    <w:multiLevelType w:val="hybridMultilevel"/>
    <w:tmpl w:val="95185B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5C327F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B03C5B"/>
    <w:multiLevelType w:val="hybridMultilevel"/>
    <w:tmpl w:val="3D1492E8"/>
    <w:lvl w:ilvl="0" w:tplc="EA80B8D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40E56A0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D47C3374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9B89900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63A05CC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9C421E1E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C0E81908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9746E3C6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A204ED86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3FC4780F"/>
    <w:multiLevelType w:val="hybridMultilevel"/>
    <w:tmpl w:val="C9EAA5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11511CC"/>
    <w:multiLevelType w:val="hybridMultilevel"/>
    <w:tmpl w:val="E13EA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217132"/>
    <w:multiLevelType w:val="hybridMultilevel"/>
    <w:tmpl w:val="B7327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295F59"/>
    <w:multiLevelType w:val="hybridMultilevel"/>
    <w:tmpl w:val="5A0CF2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0513D0"/>
    <w:multiLevelType w:val="hybridMultilevel"/>
    <w:tmpl w:val="39ACD528"/>
    <w:lvl w:ilvl="0" w:tplc="3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B13828"/>
    <w:multiLevelType w:val="hybridMultilevel"/>
    <w:tmpl w:val="FB94E3B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4AF730E"/>
    <w:multiLevelType w:val="hybridMultilevel"/>
    <w:tmpl w:val="5D40C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8068F7"/>
    <w:multiLevelType w:val="hybridMultilevel"/>
    <w:tmpl w:val="D5B8AFA6"/>
    <w:lvl w:ilvl="0" w:tplc="E86E6C44">
      <w:start w:val="1"/>
      <w:numFmt w:val="decimal"/>
      <w:pStyle w:val="Normallist"/>
      <w:lvlText w:val="%1."/>
      <w:lvlJc w:val="left"/>
      <w:pPr>
        <w:ind w:left="16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340" w:hanging="360"/>
      </w:pPr>
    </w:lvl>
    <w:lvl w:ilvl="2" w:tplc="0C0A001B">
      <w:start w:val="1"/>
      <w:numFmt w:val="lowerRoman"/>
      <w:lvlText w:val="%3."/>
      <w:lvlJc w:val="right"/>
      <w:pPr>
        <w:ind w:left="3060" w:hanging="180"/>
      </w:pPr>
    </w:lvl>
    <w:lvl w:ilvl="3" w:tplc="0C0A000F" w:tentative="1">
      <w:start w:val="1"/>
      <w:numFmt w:val="decimal"/>
      <w:lvlText w:val="%4."/>
      <w:lvlJc w:val="left"/>
      <w:pPr>
        <w:ind w:left="3780" w:hanging="360"/>
      </w:pPr>
    </w:lvl>
    <w:lvl w:ilvl="4" w:tplc="0C0A0019" w:tentative="1">
      <w:start w:val="1"/>
      <w:numFmt w:val="lowerLetter"/>
      <w:lvlText w:val="%5."/>
      <w:lvlJc w:val="left"/>
      <w:pPr>
        <w:ind w:left="4500" w:hanging="360"/>
      </w:pPr>
    </w:lvl>
    <w:lvl w:ilvl="5" w:tplc="0C0A001B" w:tentative="1">
      <w:start w:val="1"/>
      <w:numFmt w:val="lowerRoman"/>
      <w:lvlText w:val="%6."/>
      <w:lvlJc w:val="right"/>
      <w:pPr>
        <w:ind w:left="5220" w:hanging="180"/>
      </w:pPr>
    </w:lvl>
    <w:lvl w:ilvl="6" w:tplc="0C0A000F" w:tentative="1">
      <w:start w:val="1"/>
      <w:numFmt w:val="decimal"/>
      <w:lvlText w:val="%7."/>
      <w:lvlJc w:val="left"/>
      <w:pPr>
        <w:ind w:left="5940" w:hanging="360"/>
      </w:pPr>
    </w:lvl>
    <w:lvl w:ilvl="7" w:tplc="0C0A0019" w:tentative="1">
      <w:start w:val="1"/>
      <w:numFmt w:val="lowerLetter"/>
      <w:lvlText w:val="%8."/>
      <w:lvlJc w:val="left"/>
      <w:pPr>
        <w:ind w:left="6660" w:hanging="360"/>
      </w:pPr>
    </w:lvl>
    <w:lvl w:ilvl="8" w:tplc="0C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0" w15:restartNumberingAfterBreak="0">
    <w:nsid w:val="58AD388B"/>
    <w:multiLevelType w:val="hybridMultilevel"/>
    <w:tmpl w:val="C19C35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E10C81"/>
    <w:multiLevelType w:val="hybridMultilevel"/>
    <w:tmpl w:val="B6DA5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8975B3"/>
    <w:multiLevelType w:val="hybridMultilevel"/>
    <w:tmpl w:val="59360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640157"/>
    <w:multiLevelType w:val="hybridMultilevel"/>
    <w:tmpl w:val="9468D7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E07D47"/>
    <w:multiLevelType w:val="hybridMultilevel"/>
    <w:tmpl w:val="AC805E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6D5FE6"/>
    <w:multiLevelType w:val="multilevel"/>
    <w:tmpl w:val="CCA440B8"/>
    <w:styleLink w:val="StyleNumbere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D01F82"/>
    <w:multiLevelType w:val="hybridMultilevel"/>
    <w:tmpl w:val="AF549AFE"/>
    <w:lvl w:ilvl="0" w:tplc="FB8CC3B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5713C6"/>
    <w:multiLevelType w:val="hybridMultilevel"/>
    <w:tmpl w:val="2FD457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0"/>
  </w:num>
  <w:num w:numId="3">
    <w:abstractNumId w:val="3"/>
  </w:num>
  <w:num w:numId="4">
    <w:abstractNumId w:val="14"/>
  </w:num>
  <w:num w:numId="5">
    <w:abstractNumId w:val="9"/>
  </w:num>
  <w:num w:numId="6">
    <w:abstractNumId w:val="5"/>
  </w:num>
  <w:num w:numId="7">
    <w:abstractNumId w:val="8"/>
  </w:num>
  <w:num w:numId="8">
    <w:abstractNumId w:val="15"/>
  </w:num>
  <w:num w:numId="9">
    <w:abstractNumId w:val="29"/>
  </w:num>
  <w:num w:numId="10">
    <w:abstractNumId w:val="27"/>
  </w:num>
  <w:num w:numId="11">
    <w:abstractNumId w:val="17"/>
  </w:num>
  <w:num w:numId="12">
    <w:abstractNumId w:val="6"/>
  </w:num>
  <w:num w:numId="13">
    <w:abstractNumId w:val="10"/>
  </w:num>
  <w:num w:numId="14">
    <w:abstractNumId w:val="21"/>
  </w:num>
  <w:num w:numId="15">
    <w:abstractNumId w:val="1"/>
  </w:num>
  <w:num w:numId="16">
    <w:abstractNumId w:val="26"/>
  </w:num>
  <w:num w:numId="17">
    <w:abstractNumId w:val="4"/>
  </w:num>
  <w:num w:numId="18">
    <w:abstractNumId w:val="30"/>
  </w:num>
  <w:num w:numId="19">
    <w:abstractNumId w:val="28"/>
  </w:num>
  <w:num w:numId="20">
    <w:abstractNumId w:val="37"/>
  </w:num>
  <w:num w:numId="21">
    <w:abstractNumId w:val="34"/>
  </w:num>
  <w:num w:numId="22">
    <w:abstractNumId w:val="36"/>
  </w:num>
  <w:num w:numId="23">
    <w:abstractNumId w:val="23"/>
  </w:num>
  <w:num w:numId="24">
    <w:abstractNumId w:val="2"/>
  </w:num>
  <w:num w:numId="25">
    <w:abstractNumId w:val="11"/>
  </w:num>
  <w:num w:numId="26">
    <w:abstractNumId w:val="20"/>
  </w:num>
  <w:num w:numId="27">
    <w:abstractNumId w:val="25"/>
  </w:num>
  <w:num w:numId="28">
    <w:abstractNumId w:val="7"/>
  </w:num>
  <w:num w:numId="29">
    <w:abstractNumId w:val="18"/>
  </w:num>
  <w:num w:numId="30">
    <w:abstractNumId w:val="13"/>
  </w:num>
  <w:num w:numId="31">
    <w:abstractNumId w:val="16"/>
  </w:num>
  <w:num w:numId="32">
    <w:abstractNumId w:val="32"/>
  </w:num>
  <w:num w:numId="33">
    <w:abstractNumId w:val="24"/>
  </w:num>
  <w:num w:numId="34">
    <w:abstractNumId w:val="22"/>
  </w:num>
  <w:num w:numId="35">
    <w:abstractNumId w:val="19"/>
  </w:num>
  <w:num w:numId="36">
    <w:abstractNumId w:val="12"/>
  </w:num>
  <w:num w:numId="37">
    <w:abstractNumId w:val="33"/>
  </w:num>
  <w:num w:numId="38">
    <w:abstractNumId w:val="3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BAA"/>
    <w:rsid w:val="00002860"/>
    <w:rsid w:val="00003565"/>
    <w:rsid w:val="00003F47"/>
    <w:rsid w:val="0000569E"/>
    <w:rsid w:val="0000572D"/>
    <w:rsid w:val="00005F3B"/>
    <w:rsid w:val="00013E3C"/>
    <w:rsid w:val="00016AA2"/>
    <w:rsid w:val="00025C79"/>
    <w:rsid w:val="0002605C"/>
    <w:rsid w:val="00027065"/>
    <w:rsid w:val="000324D5"/>
    <w:rsid w:val="00033928"/>
    <w:rsid w:val="000341FA"/>
    <w:rsid w:val="0003473B"/>
    <w:rsid w:val="00040C3E"/>
    <w:rsid w:val="0004166F"/>
    <w:rsid w:val="000421E1"/>
    <w:rsid w:val="0004272F"/>
    <w:rsid w:val="00043DD7"/>
    <w:rsid w:val="000449DC"/>
    <w:rsid w:val="00050C3C"/>
    <w:rsid w:val="000531B0"/>
    <w:rsid w:val="00053645"/>
    <w:rsid w:val="00055D53"/>
    <w:rsid w:val="00061742"/>
    <w:rsid w:val="00062600"/>
    <w:rsid w:val="00064369"/>
    <w:rsid w:val="00066007"/>
    <w:rsid w:val="00071D01"/>
    <w:rsid w:val="0007252B"/>
    <w:rsid w:val="000744D5"/>
    <w:rsid w:val="00081ED2"/>
    <w:rsid w:val="00083532"/>
    <w:rsid w:val="00084C37"/>
    <w:rsid w:val="00091F86"/>
    <w:rsid w:val="00093411"/>
    <w:rsid w:val="0009685D"/>
    <w:rsid w:val="000A0ED2"/>
    <w:rsid w:val="000A1B91"/>
    <w:rsid w:val="000A21C7"/>
    <w:rsid w:val="000A3A00"/>
    <w:rsid w:val="000A445C"/>
    <w:rsid w:val="000B06E6"/>
    <w:rsid w:val="000B391F"/>
    <w:rsid w:val="000B45FD"/>
    <w:rsid w:val="000B70CE"/>
    <w:rsid w:val="000B7F1C"/>
    <w:rsid w:val="000B7FC9"/>
    <w:rsid w:val="000C0397"/>
    <w:rsid w:val="000C133F"/>
    <w:rsid w:val="000C1383"/>
    <w:rsid w:val="000C2F23"/>
    <w:rsid w:val="000C2F41"/>
    <w:rsid w:val="000C3511"/>
    <w:rsid w:val="000C36A0"/>
    <w:rsid w:val="000C4974"/>
    <w:rsid w:val="000D07FB"/>
    <w:rsid w:val="000D1209"/>
    <w:rsid w:val="000D27C9"/>
    <w:rsid w:val="000D35D3"/>
    <w:rsid w:val="000D4BEA"/>
    <w:rsid w:val="000D6D4B"/>
    <w:rsid w:val="000D7929"/>
    <w:rsid w:val="000D7B64"/>
    <w:rsid w:val="000E1446"/>
    <w:rsid w:val="000E22D0"/>
    <w:rsid w:val="000E4448"/>
    <w:rsid w:val="000E4B2B"/>
    <w:rsid w:val="000E6CDB"/>
    <w:rsid w:val="000F0D28"/>
    <w:rsid w:val="000F17AA"/>
    <w:rsid w:val="000F48A6"/>
    <w:rsid w:val="000F4FA6"/>
    <w:rsid w:val="000F7370"/>
    <w:rsid w:val="000F752C"/>
    <w:rsid w:val="00101E31"/>
    <w:rsid w:val="001021E4"/>
    <w:rsid w:val="00103F59"/>
    <w:rsid w:val="00104F6B"/>
    <w:rsid w:val="001059D3"/>
    <w:rsid w:val="00106D64"/>
    <w:rsid w:val="00107AF1"/>
    <w:rsid w:val="00113894"/>
    <w:rsid w:val="00113BBF"/>
    <w:rsid w:val="00114325"/>
    <w:rsid w:val="00114773"/>
    <w:rsid w:val="001149EA"/>
    <w:rsid w:val="00117746"/>
    <w:rsid w:val="00117A83"/>
    <w:rsid w:val="0012051A"/>
    <w:rsid w:val="00121F4D"/>
    <w:rsid w:val="001222B3"/>
    <w:rsid w:val="00124595"/>
    <w:rsid w:val="001251A1"/>
    <w:rsid w:val="001256C4"/>
    <w:rsid w:val="00134ECC"/>
    <w:rsid w:val="0013535C"/>
    <w:rsid w:val="001362A6"/>
    <w:rsid w:val="0013757D"/>
    <w:rsid w:val="001432F3"/>
    <w:rsid w:val="00143C46"/>
    <w:rsid w:val="001443FE"/>
    <w:rsid w:val="00144E0D"/>
    <w:rsid w:val="00146E01"/>
    <w:rsid w:val="001471D7"/>
    <w:rsid w:val="00151C8A"/>
    <w:rsid w:val="00152FB8"/>
    <w:rsid w:val="001540B1"/>
    <w:rsid w:val="00154675"/>
    <w:rsid w:val="00154E8D"/>
    <w:rsid w:val="00155C7A"/>
    <w:rsid w:val="00156A2C"/>
    <w:rsid w:val="00162E0E"/>
    <w:rsid w:val="001668CD"/>
    <w:rsid w:val="001725CE"/>
    <w:rsid w:val="00174E3B"/>
    <w:rsid w:val="00174F5B"/>
    <w:rsid w:val="0017602B"/>
    <w:rsid w:val="00177FEB"/>
    <w:rsid w:val="0018215D"/>
    <w:rsid w:val="001823A9"/>
    <w:rsid w:val="00182D2B"/>
    <w:rsid w:val="00186844"/>
    <w:rsid w:val="001870D6"/>
    <w:rsid w:val="001877D0"/>
    <w:rsid w:val="00192037"/>
    <w:rsid w:val="001A1C21"/>
    <w:rsid w:val="001A5027"/>
    <w:rsid w:val="001A5380"/>
    <w:rsid w:val="001B0942"/>
    <w:rsid w:val="001B3E5B"/>
    <w:rsid w:val="001B4D60"/>
    <w:rsid w:val="001B65B9"/>
    <w:rsid w:val="001B6FFE"/>
    <w:rsid w:val="001B7891"/>
    <w:rsid w:val="001C4E1E"/>
    <w:rsid w:val="001C5FF1"/>
    <w:rsid w:val="001C72B8"/>
    <w:rsid w:val="001D0DB8"/>
    <w:rsid w:val="001D1067"/>
    <w:rsid w:val="001D1090"/>
    <w:rsid w:val="001D60A7"/>
    <w:rsid w:val="001D7DC0"/>
    <w:rsid w:val="001E1E02"/>
    <w:rsid w:val="001E5642"/>
    <w:rsid w:val="001E5A2F"/>
    <w:rsid w:val="001E7AF7"/>
    <w:rsid w:val="001F0A7B"/>
    <w:rsid w:val="001F3172"/>
    <w:rsid w:val="001F4EEC"/>
    <w:rsid w:val="001F5F2D"/>
    <w:rsid w:val="001F745A"/>
    <w:rsid w:val="001F7CAF"/>
    <w:rsid w:val="002027D2"/>
    <w:rsid w:val="002041BE"/>
    <w:rsid w:val="00210A65"/>
    <w:rsid w:val="0021462C"/>
    <w:rsid w:val="00216B81"/>
    <w:rsid w:val="00216DBC"/>
    <w:rsid w:val="00217606"/>
    <w:rsid w:val="00220210"/>
    <w:rsid w:val="0022484B"/>
    <w:rsid w:val="002255FE"/>
    <w:rsid w:val="00226E7E"/>
    <w:rsid w:val="0022757E"/>
    <w:rsid w:val="00230070"/>
    <w:rsid w:val="00231131"/>
    <w:rsid w:val="00232D9C"/>
    <w:rsid w:val="00233017"/>
    <w:rsid w:val="00234F9C"/>
    <w:rsid w:val="002372EA"/>
    <w:rsid w:val="00237482"/>
    <w:rsid w:val="00237EF4"/>
    <w:rsid w:val="00240973"/>
    <w:rsid w:val="0024120B"/>
    <w:rsid w:val="00244113"/>
    <w:rsid w:val="00244289"/>
    <w:rsid w:val="00247B55"/>
    <w:rsid w:val="00251914"/>
    <w:rsid w:val="00253436"/>
    <w:rsid w:val="0025446C"/>
    <w:rsid w:val="002558D3"/>
    <w:rsid w:val="002562C5"/>
    <w:rsid w:val="002578A6"/>
    <w:rsid w:val="00257C6B"/>
    <w:rsid w:val="002603E6"/>
    <w:rsid w:val="002603FF"/>
    <w:rsid w:val="00263C89"/>
    <w:rsid w:val="00266E90"/>
    <w:rsid w:val="0027189F"/>
    <w:rsid w:val="00274776"/>
    <w:rsid w:val="0027521D"/>
    <w:rsid w:val="00276C54"/>
    <w:rsid w:val="00281B61"/>
    <w:rsid w:val="00281E51"/>
    <w:rsid w:val="00283E56"/>
    <w:rsid w:val="00286B91"/>
    <w:rsid w:val="00286D19"/>
    <w:rsid w:val="002910CC"/>
    <w:rsid w:val="00291F17"/>
    <w:rsid w:val="00296C0E"/>
    <w:rsid w:val="00297566"/>
    <w:rsid w:val="002A082F"/>
    <w:rsid w:val="002A5480"/>
    <w:rsid w:val="002A7F61"/>
    <w:rsid w:val="002B0944"/>
    <w:rsid w:val="002B14C1"/>
    <w:rsid w:val="002B1A89"/>
    <w:rsid w:val="002B36EE"/>
    <w:rsid w:val="002B6BC6"/>
    <w:rsid w:val="002B6FA6"/>
    <w:rsid w:val="002C4E58"/>
    <w:rsid w:val="002C51B9"/>
    <w:rsid w:val="002C6088"/>
    <w:rsid w:val="002C6FC8"/>
    <w:rsid w:val="002C7A40"/>
    <w:rsid w:val="002D0173"/>
    <w:rsid w:val="002D0EC5"/>
    <w:rsid w:val="002D3C1B"/>
    <w:rsid w:val="002D3DFD"/>
    <w:rsid w:val="002E06E8"/>
    <w:rsid w:val="002E1C8F"/>
    <w:rsid w:val="002E5449"/>
    <w:rsid w:val="002E63ED"/>
    <w:rsid w:val="002E7637"/>
    <w:rsid w:val="002F0BD1"/>
    <w:rsid w:val="002F124D"/>
    <w:rsid w:val="002F20EE"/>
    <w:rsid w:val="002F4DF7"/>
    <w:rsid w:val="002F6C59"/>
    <w:rsid w:val="00300FCE"/>
    <w:rsid w:val="00306699"/>
    <w:rsid w:val="00306D31"/>
    <w:rsid w:val="00306DC7"/>
    <w:rsid w:val="00307F40"/>
    <w:rsid w:val="00310AF1"/>
    <w:rsid w:val="0031283F"/>
    <w:rsid w:val="0031633E"/>
    <w:rsid w:val="00316AD7"/>
    <w:rsid w:val="00321780"/>
    <w:rsid w:val="00326CCD"/>
    <w:rsid w:val="0033719A"/>
    <w:rsid w:val="0034016E"/>
    <w:rsid w:val="003411F5"/>
    <w:rsid w:val="003417CC"/>
    <w:rsid w:val="00341C4A"/>
    <w:rsid w:val="00342A87"/>
    <w:rsid w:val="00342AFA"/>
    <w:rsid w:val="003458E8"/>
    <w:rsid w:val="003470DA"/>
    <w:rsid w:val="0034746E"/>
    <w:rsid w:val="0035036B"/>
    <w:rsid w:val="00352757"/>
    <w:rsid w:val="00353D0D"/>
    <w:rsid w:val="00356D5A"/>
    <w:rsid w:val="003647AB"/>
    <w:rsid w:val="00364FAD"/>
    <w:rsid w:val="00367FC2"/>
    <w:rsid w:val="00370408"/>
    <w:rsid w:val="00371031"/>
    <w:rsid w:val="00372E8A"/>
    <w:rsid w:val="00373568"/>
    <w:rsid w:val="003762EC"/>
    <w:rsid w:val="00376573"/>
    <w:rsid w:val="00377017"/>
    <w:rsid w:val="0037743A"/>
    <w:rsid w:val="0037780B"/>
    <w:rsid w:val="003813C9"/>
    <w:rsid w:val="003840FF"/>
    <w:rsid w:val="0038668C"/>
    <w:rsid w:val="00386F46"/>
    <w:rsid w:val="003932B1"/>
    <w:rsid w:val="00394E89"/>
    <w:rsid w:val="003963DA"/>
    <w:rsid w:val="00397FD9"/>
    <w:rsid w:val="003A0918"/>
    <w:rsid w:val="003A2852"/>
    <w:rsid w:val="003A3EB8"/>
    <w:rsid w:val="003A431F"/>
    <w:rsid w:val="003B17C7"/>
    <w:rsid w:val="003B3CD0"/>
    <w:rsid w:val="003B3E4B"/>
    <w:rsid w:val="003B7AC6"/>
    <w:rsid w:val="003B7C21"/>
    <w:rsid w:val="003C3028"/>
    <w:rsid w:val="003C4F1F"/>
    <w:rsid w:val="003C70F2"/>
    <w:rsid w:val="003C752D"/>
    <w:rsid w:val="003C7695"/>
    <w:rsid w:val="003D1633"/>
    <w:rsid w:val="003D3BFF"/>
    <w:rsid w:val="003D5A31"/>
    <w:rsid w:val="003D5B16"/>
    <w:rsid w:val="003D6333"/>
    <w:rsid w:val="003D786B"/>
    <w:rsid w:val="003D7942"/>
    <w:rsid w:val="003E042C"/>
    <w:rsid w:val="003E2562"/>
    <w:rsid w:val="003E672B"/>
    <w:rsid w:val="003F09F4"/>
    <w:rsid w:val="003F0F5C"/>
    <w:rsid w:val="003F447F"/>
    <w:rsid w:val="003F5251"/>
    <w:rsid w:val="00400EEC"/>
    <w:rsid w:val="0040197F"/>
    <w:rsid w:val="00402641"/>
    <w:rsid w:val="00402A10"/>
    <w:rsid w:val="00406C46"/>
    <w:rsid w:val="00410650"/>
    <w:rsid w:val="004112DF"/>
    <w:rsid w:val="00413302"/>
    <w:rsid w:val="004173F8"/>
    <w:rsid w:val="00421861"/>
    <w:rsid w:val="00422F0C"/>
    <w:rsid w:val="004243C0"/>
    <w:rsid w:val="00424597"/>
    <w:rsid w:val="0042782C"/>
    <w:rsid w:val="004308D6"/>
    <w:rsid w:val="00430AFB"/>
    <w:rsid w:val="00430D51"/>
    <w:rsid w:val="004313A9"/>
    <w:rsid w:val="00431703"/>
    <w:rsid w:val="0043177A"/>
    <w:rsid w:val="00432175"/>
    <w:rsid w:val="00432774"/>
    <w:rsid w:val="0043281F"/>
    <w:rsid w:val="00433AEF"/>
    <w:rsid w:val="00440461"/>
    <w:rsid w:val="00441E56"/>
    <w:rsid w:val="00442019"/>
    <w:rsid w:val="00442A79"/>
    <w:rsid w:val="00443040"/>
    <w:rsid w:val="004431AE"/>
    <w:rsid w:val="00443C74"/>
    <w:rsid w:val="00444A25"/>
    <w:rsid w:val="00445436"/>
    <w:rsid w:val="004456AB"/>
    <w:rsid w:val="00445EC1"/>
    <w:rsid w:val="00452942"/>
    <w:rsid w:val="00453401"/>
    <w:rsid w:val="0045400A"/>
    <w:rsid w:val="00455FF3"/>
    <w:rsid w:val="00456D6C"/>
    <w:rsid w:val="0045717C"/>
    <w:rsid w:val="00462563"/>
    <w:rsid w:val="00463806"/>
    <w:rsid w:val="00464529"/>
    <w:rsid w:val="0046493F"/>
    <w:rsid w:val="004649D2"/>
    <w:rsid w:val="00466881"/>
    <w:rsid w:val="00466928"/>
    <w:rsid w:val="00471AC5"/>
    <w:rsid w:val="0047257D"/>
    <w:rsid w:val="004727AF"/>
    <w:rsid w:val="00472974"/>
    <w:rsid w:val="004730DC"/>
    <w:rsid w:val="0047386A"/>
    <w:rsid w:val="004746FB"/>
    <w:rsid w:val="0047697E"/>
    <w:rsid w:val="0048613F"/>
    <w:rsid w:val="00486803"/>
    <w:rsid w:val="00490525"/>
    <w:rsid w:val="004915A4"/>
    <w:rsid w:val="0049292D"/>
    <w:rsid w:val="004939A3"/>
    <w:rsid w:val="0049776F"/>
    <w:rsid w:val="004A01F4"/>
    <w:rsid w:val="004A0DBB"/>
    <w:rsid w:val="004A3938"/>
    <w:rsid w:val="004A4180"/>
    <w:rsid w:val="004A4C15"/>
    <w:rsid w:val="004A5A51"/>
    <w:rsid w:val="004A5B68"/>
    <w:rsid w:val="004B1D9A"/>
    <w:rsid w:val="004B2009"/>
    <w:rsid w:val="004B3F76"/>
    <w:rsid w:val="004B442E"/>
    <w:rsid w:val="004C140F"/>
    <w:rsid w:val="004C2BDC"/>
    <w:rsid w:val="004C300C"/>
    <w:rsid w:val="004C39A6"/>
    <w:rsid w:val="004D2436"/>
    <w:rsid w:val="004D2EBC"/>
    <w:rsid w:val="004D3E4E"/>
    <w:rsid w:val="004D3EF2"/>
    <w:rsid w:val="004D42D0"/>
    <w:rsid w:val="004D5908"/>
    <w:rsid w:val="004D5FE0"/>
    <w:rsid w:val="004D67D4"/>
    <w:rsid w:val="004D6E02"/>
    <w:rsid w:val="004D704F"/>
    <w:rsid w:val="004D7337"/>
    <w:rsid w:val="004F0300"/>
    <w:rsid w:val="004F0A0B"/>
    <w:rsid w:val="004F1656"/>
    <w:rsid w:val="004F4204"/>
    <w:rsid w:val="004F4858"/>
    <w:rsid w:val="004F5255"/>
    <w:rsid w:val="004F65B6"/>
    <w:rsid w:val="00503C8D"/>
    <w:rsid w:val="00504F92"/>
    <w:rsid w:val="00505D77"/>
    <w:rsid w:val="0051120D"/>
    <w:rsid w:val="00512D7A"/>
    <w:rsid w:val="005131E3"/>
    <w:rsid w:val="00513DE5"/>
    <w:rsid w:val="00514C4E"/>
    <w:rsid w:val="00514D4F"/>
    <w:rsid w:val="0051644D"/>
    <w:rsid w:val="005214E7"/>
    <w:rsid w:val="00536B6F"/>
    <w:rsid w:val="00536CF9"/>
    <w:rsid w:val="00536E28"/>
    <w:rsid w:val="0053719F"/>
    <w:rsid w:val="005402C8"/>
    <w:rsid w:val="005422F8"/>
    <w:rsid w:val="005428A6"/>
    <w:rsid w:val="00544BBA"/>
    <w:rsid w:val="00545568"/>
    <w:rsid w:val="00554103"/>
    <w:rsid w:val="00554CB1"/>
    <w:rsid w:val="00562448"/>
    <w:rsid w:val="00562C0E"/>
    <w:rsid w:val="00563018"/>
    <w:rsid w:val="00567340"/>
    <w:rsid w:val="00570530"/>
    <w:rsid w:val="0057157A"/>
    <w:rsid w:val="00571721"/>
    <w:rsid w:val="005718F5"/>
    <w:rsid w:val="00571D06"/>
    <w:rsid w:val="00572F27"/>
    <w:rsid w:val="005736C2"/>
    <w:rsid w:val="005755D5"/>
    <w:rsid w:val="00577981"/>
    <w:rsid w:val="00577E90"/>
    <w:rsid w:val="00581AB3"/>
    <w:rsid w:val="00582135"/>
    <w:rsid w:val="00582AA3"/>
    <w:rsid w:val="00583793"/>
    <w:rsid w:val="005855C7"/>
    <w:rsid w:val="0059057B"/>
    <w:rsid w:val="00592F5F"/>
    <w:rsid w:val="005955DC"/>
    <w:rsid w:val="005959D7"/>
    <w:rsid w:val="00596CC7"/>
    <w:rsid w:val="005A070D"/>
    <w:rsid w:val="005A411C"/>
    <w:rsid w:val="005B0D57"/>
    <w:rsid w:val="005B2BF6"/>
    <w:rsid w:val="005B2EB5"/>
    <w:rsid w:val="005B55A1"/>
    <w:rsid w:val="005B55A4"/>
    <w:rsid w:val="005C0740"/>
    <w:rsid w:val="005C39C1"/>
    <w:rsid w:val="005C55B0"/>
    <w:rsid w:val="005C5CEE"/>
    <w:rsid w:val="005C6535"/>
    <w:rsid w:val="005C6702"/>
    <w:rsid w:val="005D0A96"/>
    <w:rsid w:val="005D2C2E"/>
    <w:rsid w:val="005D2DF7"/>
    <w:rsid w:val="005D4803"/>
    <w:rsid w:val="005D4DB3"/>
    <w:rsid w:val="005D6E37"/>
    <w:rsid w:val="005E0990"/>
    <w:rsid w:val="005E3691"/>
    <w:rsid w:val="005E3FED"/>
    <w:rsid w:val="005E577A"/>
    <w:rsid w:val="005E5B6E"/>
    <w:rsid w:val="005F009A"/>
    <w:rsid w:val="005F4789"/>
    <w:rsid w:val="005F5566"/>
    <w:rsid w:val="005F7E74"/>
    <w:rsid w:val="00601ECF"/>
    <w:rsid w:val="00602FC8"/>
    <w:rsid w:val="0060479A"/>
    <w:rsid w:val="00606A19"/>
    <w:rsid w:val="00611327"/>
    <w:rsid w:val="00612079"/>
    <w:rsid w:val="006138BE"/>
    <w:rsid w:val="00614466"/>
    <w:rsid w:val="00615C05"/>
    <w:rsid w:val="00616BB1"/>
    <w:rsid w:val="00620660"/>
    <w:rsid w:val="00620E8B"/>
    <w:rsid w:val="006215A9"/>
    <w:rsid w:val="0062291D"/>
    <w:rsid w:val="00622B07"/>
    <w:rsid w:val="00631C00"/>
    <w:rsid w:val="006321D6"/>
    <w:rsid w:val="006326D3"/>
    <w:rsid w:val="0063437A"/>
    <w:rsid w:val="00635790"/>
    <w:rsid w:val="00635A05"/>
    <w:rsid w:val="00636108"/>
    <w:rsid w:val="006403C1"/>
    <w:rsid w:val="006450E9"/>
    <w:rsid w:val="00645434"/>
    <w:rsid w:val="00646243"/>
    <w:rsid w:val="006464FC"/>
    <w:rsid w:val="006475EF"/>
    <w:rsid w:val="006536AA"/>
    <w:rsid w:val="006539C0"/>
    <w:rsid w:val="00655E2C"/>
    <w:rsid w:val="00657148"/>
    <w:rsid w:val="00657268"/>
    <w:rsid w:val="00657F44"/>
    <w:rsid w:val="006604FF"/>
    <w:rsid w:val="00661235"/>
    <w:rsid w:val="00663271"/>
    <w:rsid w:val="00663F18"/>
    <w:rsid w:val="00670BE4"/>
    <w:rsid w:val="00674A41"/>
    <w:rsid w:val="00677E12"/>
    <w:rsid w:val="0068278F"/>
    <w:rsid w:val="0068616F"/>
    <w:rsid w:val="00694847"/>
    <w:rsid w:val="0069491B"/>
    <w:rsid w:val="00694E86"/>
    <w:rsid w:val="006953D1"/>
    <w:rsid w:val="00696CCE"/>
    <w:rsid w:val="00697056"/>
    <w:rsid w:val="006975AB"/>
    <w:rsid w:val="00697EC8"/>
    <w:rsid w:val="006A227D"/>
    <w:rsid w:val="006A44F2"/>
    <w:rsid w:val="006A5631"/>
    <w:rsid w:val="006A6AD3"/>
    <w:rsid w:val="006A792D"/>
    <w:rsid w:val="006B0807"/>
    <w:rsid w:val="006B15BE"/>
    <w:rsid w:val="006B2472"/>
    <w:rsid w:val="006C43F4"/>
    <w:rsid w:val="006C59B2"/>
    <w:rsid w:val="006C74B3"/>
    <w:rsid w:val="006D03EB"/>
    <w:rsid w:val="006D0BDE"/>
    <w:rsid w:val="006D19E2"/>
    <w:rsid w:val="006D427B"/>
    <w:rsid w:val="006D43AE"/>
    <w:rsid w:val="006D4960"/>
    <w:rsid w:val="006D5206"/>
    <w:rsid w:val="006D5A88"/>
    <w:rsid w:val="006D643F"/>
    <w:rsid w:val="006E3D97"/>
    <w:rsid w:val="006E5078"/>
    <w:rsid w:val="006E5441"/>
    <w:rsid w:val="006F09F1"/>
    <w:rsid w:val="006F1BAA"/>
    <w:rsid w:val="006F296F"/>
    <w:rsid w:val="006F2A87"/>
    <w:rsid w:val="00702F49"/>
    <w:rsid w:val="00703C9E"/>
    <w:rsid w:val="00704A22"/>
    <w:rsid w:val="00707C86"/>
    <w:rsid w:val="0071459D"/>
    <w:rsid w:val="00714799"/>
    <w:rsid w:val="00715589"/>
    <w:rsid w:val="00715C57"/>
    <w:rsid w:val="0072296E"/>
    <w:rsid w:val="00724FAD"/>
    <w:rsid w:val="00725AE6"/>
    <w:rsid w:val="00725FFF"/>
    <w:rsid w:val="00726337"/>
    <w:rsid w:val="00732B7C"/>
    <w:rsid w:val="00732DEE"/>
    <w:rsid w:val="00734818"/>
    <w:rsid w:val="007365D4"/>
    <w:rsid w:val="00736671"/>
    <w:rsid w:val="00737BA5"/>
    <w:rsid w:val="0074216A"/>
    <w:rsid w:val="0074312B"/>
    <w:rsid w:val="0074539D"/>
    <w:rsid w:val="00757C2F"/>
    <w:rsid w:val="007647A3"/>
    <w:rsid w:val="00766CDC"/>
    <w:rsid w:val="007704FF"/>
    <w:rsid w:val="00772580"/>
    <w:rsid w:val="007741A2"/>
    <w:rsid w:val="007767AF"/>
    <w:rsid w:val="0078648A"/>
    <w:rsid w:val="00787F2B"/>
    <w:rsid w:val="00790ACB"/>
    <w:rsid w:val="00790AD0"/>
    <w:rsid w:val="00791144"/>
    <w:rsid w:val="00792016"/>
    <w:rsid w:val="0079241A"/>
    <w:rsid w:val="00794BBB"/>
    <w:rsid w:val="00797715"/>
    <w:rsid w:val="007A3B7E"/>
    <w:rsid w:val="007A3E9C"/>
    <w:rsid w:val="007A481D"/>
    <w:rsid w:val="007A543B"/>
    <w:rsid w:val="007B1CC2"/>
    <w:rsid w:val="007B610A"/>
    <w:rsid w:val="007B74BC"/>
    <w:rsid w:val="007B7EF4"/>
    <w:rsid w:val="007C0B10"/>
    <w:rsid w:val="007C0CFC"/>
    <w:rsid w:val="007C2380"/>
    <w:rsid w:val="007C31F2"/>
    <w:rsid w:val="007C3BD2"/>
    <w:rsid w:val="007D1E59"/>
    <w:rsid w:val="007D28D1"/>
    <w:rsid w:val="007D34A4"/>
    <w:rsid w:val="007D6B69"/>
    <w:rsid w:val="007E1043"/>
    <w:rsid w:val="007E4A9A"/>
    <w:rsid w:val="007E51BE"/>
    <w:rsid w:val="007F0728"/>
    <w:rsid w:val="007F156A"/>
    <w:rsid w:val="007F35A5"/>
    <w:rsid w:val="007F36E6"/>
    <w:rsid w:val="007F3B08"/>
    <w:rsid w:val="007F3DB4"/>
    <w:rsid w:val="007F46EB"/>
    <w:rsid w:val="007F4B9C"/>
    <w:rsid w:val="007F53EE"/>
    <w:rsid w:val="008004F1"/>
    <w:rsid w:val="00801C8C"/>
    <w:rsid w:val="00801EB1"/>
    <w:rsid w:val="00802C7A"/>
    <w:rsid w:val="00806563"/>
    <w:rsid w:val="00813B17"/>
    <w:rsid w:val="0081429B"/>
    <w:rsid w:val="00814409"/>
    <w:rsid w:val="00815B15"/>
    <w:rsid w:val="0081697C"/>
    <w:rsid w:val="00821519"/>
    <w:rsid w:val="00825483"/>
    <w:rsid w:val="00826C02"/>
    <w:rsid w:val="00827236"/>
    <w:rsid w:val="0082769F"/>
    <w:rsid w:val="00834059"/>
    <w:rsid w:val="00836D33"/>
    <w:rsid w:val="00837F76"/>
    <w:rsid w:val="00847401"/>
    <w:rsid w:val="00854DCC"/>
    <w:rsid w:val="00862CF0"/>
    <w:rsid w:val="008647DF"/>
    <w:rsid w:val="0087156A"/>
    <w:rsid w:val="00871679"/>
    <w:rsid w:val="00871931"/>
    <w:rsid w:val="00871A09"/>
    <w:rsid w:val="00871D24"/>
    <w:rsid w:val="00877DD7"/>
    <w:rsid w:val="00880546"/>
    <w:rsid w:val="00880D28"/>
    <w:rsid w:val="008820CE"/>
    <w:rsid w:val="008824A2"/>
    <w:rsid w:val="00885387"/>
    <w:rsid w:val="008863DF"/>
    <w:rsid w:val="00886F8D"/>
    <w:rsid w:val="00886FF0"/>
    <w:rsid w:val="00887AB9"/>
    <w:rsid w:val="00891BBA"/>
    <w:rsid w:val="00892015"/>
    <w:rsid w:val="0089274E"/>
    <w:rsid w:val="00892C99"/>
    <w:rsid w:val="00893461"/>
    <w:rsid w:val="008941C3"/>
    <w:rsid w:val="00894E57"/>
    <w:rsid w:val="00895B21"/>
    <w:rsid w:val="008A0B9B"/>
    <w:rsid w:val="008A0DFA"/>
    <w:rsid w:val="008A1ADE"/>
    <w:rsid w:val="008B51E3"/>
    <w:rsid w:val="008B62D0"/>
    <w:rsid w:val="008B65A2"/>
    <w:rsid w:val="008C0B47"/>
    <w:rsid w:val="008C0F66"/>
    <w:rsid w:val="008C1EC5"/>
    <w:rsid w:val="008C2925"/>
    <w:rsid w:val="008C374B"/>
    <w:rsid w:val="008C7158"/>
    <w:rsid w:val="008D0662"/>
    <w:rsid w:val="008D67E0"/>
    <w:rsid w:val="008D756B"/>
    <w:rsid w:val="008E1929"/>
    <w:rsid w:val="008E2358"/>
    <w:rsid w:val="008E2BCC"/>
    <w:rsid w:val="008E472A"/>
    <w:rsid w:val="008E7295"/>
    <w:rsid w:val="008F1A69"/>
    <w:rsid w:val="008F2D60"/>
    <w:rsid w:val="008F5409"/>
    <w:rsid w:val="009013E9"/>
    <w:rsid w:val="0090413D"/>
    <w:rsid w:val="00907706"/>
    <w:rsid w:val="00910569"/>
    <w:rsid w:val="00911068"/>
    <w:rsid w:val="00912871"/>
    <w:rsid w:val="0091408B"/>
    <w:rsid w:val="0091450F"/>
    <w:rsid w:val="009154B5"/>
    <w:rsid w:val="009163C7"/>
    <w:rsid w:val="00922FC5"/>
    <w:rsid w:val="00924AB2"/>
    <w:rsid w:val="0093384C"/>
    <w:rsid w:val="00933BF0"/>
    <w:rsid w:val="009353F1"/>
    <w:rsid w:val="00935702"/>
    <w:rsid w:val="00936F21"/>
    <w:rsid w:val="009376F5"/>
    <w:rsid w:val="00941DF1"/>
    <w:rsid w:val="00943EBA"/>
    <w:rsid w:val="0094460A"/>
    <w:rsid w:val="00944DE8"/>
    <w:rsid w:val="0094538C"/>
    <w:rsid w:val="009467B5"/>
    <w:rsid w:val="00950A60"/>
    <w:rsid w:val="00950AD6"/>
    <w:rsid w:val="009516BF"/>
    <w:rsid w:val="00955C99"/>
    <w:rsid w:val="00956CC0"/>
    <w:rsid w:val="00964056"/>
    <w:rsid w:val="009646B1"/>
    <w:rsid w:val="009649B3"/>
    <w:rsid w:val="00964C3B"/>
    <w:rsid w:val="00964F28"/>
    <w:rsid w:val="00966945"/>
    <w:rsid w:val="0096754B"/>
    <w:rsid w:val="0097136A"/>
    <w:rsid w:val="009735D8"/>
    <w:rsid w:val="009737B7"/>
    <w:rsid w:val="00976C78"/>
    <w:rsid w:val="009807B0"/>
    <w:rsid w:val="00980BDB"/>
    <w:rsid w:val="00981746"/>
    <w:rsid w:val="00986891"/>
    <w:rsid w:val="00990432"/>
    <w:rsid w:val="009907A0"/>
    <w:rsid w:val="00993BF8"/>
    <w:rsid w:val="009947E0"/>
    <w:rsid w:val="009957FD"/>
    <w:rsid w:val="00996313"/>
    <w:rsid w:val="009964D3"/>
    <w:rsid w:val="0099652E"/>
    <w:rsid w:val="009969AA"/>
    <w:rsid w:val="009A38E5"/>
    <w:rsid w:val="009A46A3"/>
    <w:rsid w:val="009A614C"/>
    <w:rsid w:val="009A6261"/>
    <w:rsid w:val="009A7C13"/>
    <w:rsid w:val="009B104A"/>
    <w:rsid w:val="009B2411"/>
    <w:rsid w:val="009B29AD"/>
    <w:rsid w:val="009B2F9D"/>
    <w:rsid w:val="009B646F"/>
    <w:rsid w:val="009B7453"/>
    <w:rsid w:val="009B7ABF"/>
    <w:rsid w:val="009C2018"/>
    <w:rsid w:val="009C2AEB"/>
    <w:rsid w:val="009C2E18"/>
    <w:rsid w:val="009C3E98"/>
    <w:rsid w:val="009C46F1"/>
    <w:rsid w:val="009C4D34"/>
    <w:rsid w:val="009C4D3B"/>
    <w:rsid w:val="009C7823"/>
    <w:rsid w:val="009D1D07"/>
    <w:rsid w:val="009D54B8"/>
    <w:rsid w:val="009E0563"/>
    <w:rsid w:val="009E133B"/>
    <w:rsid w:val="009E5D9C"/>
    <w:rsid w:val="009E60CF"/>
    <w:rsid w:val="009F0728"/>
    <w:rsid w:val="009F14FA"/>
    <w:rsid w:val="009F415D"/>
    <w:rsid w:val="009F471C"/>
    <w:rsid w:val="009F5C98"/>
    <w:rsid w:val="00A00F58"/>
    <w:rsid w:val="00A01348"/>
    <w:rsid w:val="00A02E91"/>
    <w:rsid w:val="00A0452C"/>
    <w:rsid w:val="00A10DBB"/>
    <w:rsid w:val="00A11788"/>
    <w:rsid w:val="00A13911"/>
    <w:rsid w:val="00A1455C"/>
    <w:rsid w:val="00A15963"/>
    <w:rsid w:val="00A16234"/>
    <w:rsid w:val="00A16993"/>
    <w:rsid w:val="00A211DC"/>
    <w:rsid w:val="00A26A5B"/>
    <w:rsid w:val="00A27178"/>
    <w:rsid w:val="00A3293C"/>
    <w:rsid w:val="00A329B2"/>
    <w:rsid w:val="00A33291"/>
    <w:rsid w:val="00A335A1"/>
    <w:rsid w:val="00A3711C"/>
    <w:rsid w:val="00A37F95"/>
    <w:rsid w:val="00A4018D"/>
    <w:rsid w:val="00A42B08"/>
    <w:rsid w:val="00A43243"/>
    <w:rsid w:val="00A4444D"/>
    <w:rsid w:val="00A447B8"/>
    <w:rsid w:val="00A4490C"/>
    <w:rsid w:val="00A45762"/>
    <w:rsid w:val="00A457F6"/>
    <w:rsid w:val="00A47A61"/>
    <w:rsid w:val="00A47DA4"/>
    <w:rsid w:val="00A53513"/>
    <w:rsid w:val="00A55236"/>
    <w:rsid w:val="00A5755E"/>
    <w:rsid w:val="00A60D11"/>
    <w:rsid w:val="00A61F9F"/>
    <w:rsid w:val="00A64EA4"/>
    <w:rsid w:val="00A67BAD"/>
    <w:rsid w:val="00A67E9A"/>
    <w:rsid w:val="00A701DA"/>
    <w:rsid w:val="00A7159C"/>
    <w:rsid w:val="00A718C8"/>
    <w:rsid w:val="00A8080A"/>
    <w:rsid w:val="00A81241"/>
    <w:rsid w:val="00A81C0C"/>
    <w:rsid w:val="00A84433"/>
    <w:rsid w:val="00A854A4"/>
    <w:rsid w:val="00A869C8"/>
    <w:rsid w:val="00A945DE"/>
    <w:rsid w:val="00A947AC"/>
    <w:rsid w:val="00A96AB7"/>
    <w:rsid w:val="00A97154"/>
    <w:rsid w:val="00AA1D35"/>
    <w:rsid w:val="00AA28CB"/>
    <w:rsid w:val="00AA3FEC"/>
    <w:rsid w:val="00AA476C"/>
    <w:rsid w:val="00AB164E"/>
    <w:rsid w:val="00AB2C7A"/>
    <w:rsid w:val="00AB5D2A"/>
    <w:rsid w:val="00AB63E6"/>
    <w:rsid w:val="00AB6CED"/>
    <w:rsid w:val="00AC1DDE"/>
    <w:rsid w:val="00AC7EFC"/>
    <w:rsid w:val="00AD1C3B"/>
    <w:rsid w:val="00AD2951"/>
    <w:rsid w:val="00AD590C"/>
    <w:rsid w:val="00AE1940"/>
    <w:rsid w:val="00AE1D8C"/>
    <w:rsid w:val="00AE3FD2"/>
    <w:rsid w:val="00AE543A"/>
    <w:rsid w:val="00AE77EE"/>
    <w:rsid w:val="00AF0E71"/>
    <w:rsid w:val="00AF15B3"/>
    <w:rsid w:val="00AF1FA6"/>
    <w:rsid w:val="00AF2B19"/>
    <w:rsid w:val="00AF2E93"/>
    <w:rsid w:val="00AF3ACB"/>
    <w:rsid w:val="00B0215A"/>
    <w:rsid w:val="00B02DC5"/>
    <w:rsid w:val="00B0360C"/>
    <w:rsid w:val="00B10B5C"/>
    <w:rsid w:val="00B11D65"/>
    <w:rsid w:val="00B22AC4"/>
    <w:rsid w:val="00B234B7"/>
    <w:rsid w:val="00B26C16"/>
    <w:rsid w:val="00B27DD1"/>
    <w:rsid w:val="00B30408"/>
    <w:rsid w:val="00B317F0"/>
    <w:rsid w:val="00B31BC9"/>
    <w:rsid w:val="00B31E7F"/>
    <w:rsid w:val="00B32843"/>
    <w:rsid w:val="00B33356"/>
    <w:rsid w:val="00B33B0D"/>
    <w:rsid w:val="00B35E07"/>
    <w:rsid w:val="00B36A8E"/>
    <w:rsid w:val="00B37927"/>
    <w:rsid w:val="00B41745"/>
    <w:rsid w:val="00B4256A"/>
    <w:rsid w:val="00B4375B"/>
    <w:rsid w:val="00B51437"/>
    <w:rsid w:val="00B515CB"/>
    <w:rsid w:val="00B53221"/>
    <w:rsid w:val="00B53486"/>
    <w:rsid w:val="00B53CEA"/>
    <w:rsid w:val="00B53EB0"/>
    <w:rsid w:val="00B53EBB"/>
    <w:rsid w:val="00B56B7F"/>
    <w:rsid w:val="00B57953"/>
    <w:rsid w:val="00B6003F"/>
    <w:rsid w:val="00B62567"/>
    <w:rsid w:val="00B65FE5"/>
    <w:rsid w:val="00B672E3"/>
    <w:rsid w:val="00B71FA1"/>
    <w:rsid w:val="00B74918"/>
    <w:rsid w:val="00B749A6"/>
    <w:rsid w:val="00B753CB"/>
    <w:rsid w:val="00B778C8"/>
    <w:rsid w:val="00B77EDA"/>
    <w:rsid w:val="00B80E71"/>
    <w:rsid w:val="00B82FB0"/>
    <w:rsid w:val="00B83859"/>
    <w:rsid w:val="00B84538"/>
    <w:rsid w:val="00B847DF"/>
    <w:rsid w:val="00B91929"/>
    <w:rsid w:val="00B95A8B"/>
    <w:rsid w:val="00B95D0C"/>
    <w:rsid w:val="00B95DDA"/>
    <w:rsid w:val="00B9758C"/>
    <w:rsid w:val="00BA238B"/>
    <w:rsid w:val="00BA719F"/>
    <w:rsid w:val="00BB086B"/>
    <w:rsid w:val="00BB1A50"/>
    <w:rsid w:val="00BB2A2B"/>
    <w:rsid w:val="00BB432C"/>
    <w:rsid w:val="00BC024A"/>
    <w:rsid w:val="00BC6987"/>
    <w:rsid w:val="00BC6EFE"/>
    <w:rsid w:val="00BC6F29"/>
    <w:rsid w:val="00BC7FAD"/>
    <w:rsid w:val="00BD0FD6"/>
    <w:rsid w:val="00BD12C7"/>
    <w:rsid w:val="00BD1C3F"/>
    <w:rsid w:val="00BD3015"/>
    <w:rsid w:val="00BD5D47"/>
    <w:rsid w:val="00BD68E9"/>
    <w:rsid w:val="00BE2842"/>
    <w:rsid w:val="00BE3525"/>
    <w:rsid w:val="00BE5737"/>
    <w:rsid w:val="00BE6F59"/>
    <w:rsid w:val="00BE719D"/>
    <w:rsid w:val="00BE7DAA"/>
    <w:rsid w:val="00BF0556"/>
    <w:rsid w:val="00BF2602"/>
    <w:rsid w:val="00C00C31"/>
    <w:rsid w:val="00C02D58"/>
    <w:rsid w:val="00C03AD1"/>
    <w:rsid w:val="00C11393"/>
    <w:rsid w:val="00C14350"/>
    <w:rsid w:val="00C15880"/>
    <w:rsid w:val="00C165C4"/>
    <w:rsid w:val="00C16F3A"/>
    <w:rsid w:val="00C21899"/>
    <w:rsid w:val="00C25F91"/>
    <w:rsid w:val="00C30E44"/>
    <w:rsid w:val="00C33B62"/>
    <w:rsid w:val="00C33DEA"/>
    <w:rsid w:val="00C3705A"/>
    <w:rsid w:val="00C412B2"/>
    <w:rsid w:val="00C42751"/>
    <w:rsid w:val="00C432B2"/>
    <w:rsid w:val="00C470A6"/>
    <w:rsid w:val="00C50430"/>
    <w:rsid w:val="00C52F46"/>
    <w:rsid w:val="00C5581B"/>
    <w:rsid w:val="00C55C63"/>
    <w:rsid w:val="00C60783"/>
    <w:rsid w:val="00C6094A"/>
    <w:rsid w:val="00C60C98"/>
    <w:rsid w:val="00C61C40"/>
    <w:rsid w:val="00C652E6"/>
    <w:rsid w:val="00C664BC"/>
    <w:rsid w:val="00C67698"/>
    <w:rsid w:val="00C67BFC"/>
    <w:rsid w:val="00C71945"/>
    <w:rsid w:val="00C74397"/>
    <w:rsid w:val="00C75A36"/>
    <w:rsid w:val="00C81A16"/>
    <w:rsid w:val="00C96A19"/>
    <w:rsid w:val="00CA2C52"/>
    <w:rsid w:val="00CA7751"/>
    <w:rsid w:val="00CA7DF3"/>
    <w:rsid w:val="00CB1B9D"/>
    <w:rsid w:val="00CB2DE1"/>
    <w:rsid w:val="00CB4433"/>
    <w:rsid w:val="00CB46EC"/>
    <w:rsid w:val="00CC15AF"/>
    <w:rsid w:val="00CC4A55"/>
    <w:rsid w:val="00CC5715"/>
    <w:rsid w:val="00CC58F5"/>
    <w:rsid w:val="00CC655B"/>
    <w:rsid w:val="00CC7B90"/>
    <w:rsid w:val="00CD11EB"/>
    <w:rsid w:val="00CD19E7"/>
    <w:rsid w:val="00CD1A02"/>
    <w:rsid w:val="00CD1F25"/>
    <w:rsid w:val="00CD48B1"/>
    <w:rsid w:val="00CD4A86"/>
    <w:rsid w:val="00CD4C0F"/>
    <w:rsid w:val="00CD5829"/>
    <w:rsid w:val="00CD611B"/>
    <w:rsid w:val="00CE0965"/>
    <w:rsid w:val="00CE2D56"/>
    <w:rsid w:val="00CE69F5"/>
    <w:rsid w:val="00CF1996"/>
    <w:rsid w:val="00CF1CFE"/>
    <w:rsid w:val="00CF20E1"/>
    <w:rsid w:val="00CF376C"/>
    <w:rsid w:val="00CF6262"/>
    <w:rsid w:val="00CF78D1"/>
    <w:rsid w:val="00CF7B14"/>
    <w:rsid w:val="00D00E9A"/>
    <w:rsid w:val="00D058B4"/>
    <w:rsid w:val="00D177C4"/>
    <w:rsid w:val="00D250D5"/>
    <w:rsid w:val="00D2671A"/>
    <w:rsid w:val="00D270F7"/>
    <w:rsid w:val="00D3082B"/>
    <w:rsid w:val="00D32884"/>
    <w:rsid w:val="00D362C2"/>
    <w:rsid w:val="00D37682"/>
    <w:rsid w:val="00D4177F"/>
    <w:rsid w:val="00D41907"/>
    <w:rsid w:val="00D42307"/>
    <w:rsid w:val="00D426AF"/>
    <w:rsid w:val="00D45B03"/>
    <w:rsid w:val="00D46BAF"/>
    <w:rsid w:val="00D52D29"/>
    <w:rsid w:val="00D54AE4"/>
    <w:rsid w:val="00D577BC"/>
    <w:rsid w:val="00D624C4"/>
    <w:rsid w:val="00D626F1"/>
    <w:rsid w:val="00D64073"/>
    <w:rsid w:val="00D65478"/>
    <w:rsid w:val="00D65E4B"/>
    <w:rsid w:val="00D707F0"/>
    <w:rsid w:val="00D70BDE"/>
    <w:rsid w:val="00D76F0B"/>
    <w:rsid w:val="00D8242A"/>
    <w:rsid w:val="00D84483"/>
    <w:rsid w:val="00D86CEA"/>
    <w:rsid w:val="00D946BF"/>
    <w:rsid w:val="00D964AB"/>
    <w:rsid w:val="00DA4F8C"/>
    <w:rsid w:val="00DB2E8D"/>
    <w:rsid w:val="00DB2F6E"/>
    <w:rsid w:val="00DB57C4"/>
    <w:rsid w:val="00DB69E4"/>
    <w:rsid w:val="00DC0776"/>
    <w:rsid w:val="00DC450C"/>
    <w:rsid w:val="00DC63DB"/>
    <w:rsid w:val="00DD2D2B"/>
    <w:rsid w:val="00DD5AA3"/>
    <w:rsid w:val="00DD5AC8"/>
    <w:rsid w:val="00DD629C"/>
    <w:rsid w:val="00DD73D5"/>
    <w:rsid w:val="00DD7A06"/>
    <w:rsid w:val="00DE3990"/>
    <w:rsid w:val="00DE4286"/>
    <w:rsid w:val="00DE4C6D"/>
    <w:rsid w:val="00DF2828"/>
    <w:rsid w:val="00DF2DFC"/>
    <w:rsid w:val="00DF414F"/>
    <w:rsid w:val="00DF4A46"/>
    <w:rsid w:val="00DF7142"/>
    <w:rsid w:val="00E02019"/>
    <w:rsid w:val="00E021BD"/>
    <w:rsid w:val="00E0274F"/>
    <w:rsid w:val="00E030A6"/>
    <w:rsid w:val="00E0505C"/>
    <w:rsid w:val="00E053A2"/>
    <w:rsid w:val="00E14CA9"/>
    <w:rsid w:val="00E17ABD"/>
    <w:rsid w:val="00E21E82"/>
    <w:rsid w:val="00E23816"/>
    <w:rsid w:val="00E23A62"/>
    <w:rsid w:val="00E26214"/>
    <w:rsid w:val="00E262DB"/>
    <w:rsid w:val="00E2688F"/>
    <w:rsid w:val="00E307F2"/>
    <w:rsid w:val="00E310CD"/>
    <w:rsid w:val="00E312F0"/>
    <w:rsid w:val="00E33083"/>
    <w:rsid w:val="00E35137"/>
    <w:rsid w:val="00E3567C"/>
    <w:rsid w:val="00E45440"/>
    <w:rsid w:val="00E45E81"/>
    <w:rsid w:val="00E50A62"/>
    <w:rsid w:val="00E53100"/>
    <w:rsid w:val="00E547D4"/>
    <w:rsid w:val="00E6029D"/>
    <w:rsid w:val="00E61FF8"/>
    <w:rsid w:val="00E7035B"/>
    <w:rsid w:val="00E70C96"/>
    <w:rsid w:val="00E71AB4"/>
    <w:rsid w:val="00E72285"/>
    <w:rsid w:val="00E7682E"/>
    <w:rsid w:val="00E80084"/>
    <w:rsid w:val="00E801A7"/>
    <w:rsid w:val="00E80872"/>
    <w:rsid w:val="00E82E8E"/>
    <w:rsid w:val="00E83ACB"/>
    <w:rsid w:val="00E862E5"/>
    <w:rsid w:val="00E86D70"/>
    <w:rsid w:val="00E9104E"/>
    <w:rsid w:val="00E91EA4"/>
    <w:rsid w:val="00E93D95"/>
    <w:rsid w:val="00E96F58"/>
    <w:rsid w:val="00E9707E"/>
    <w:rsid w:val="00EA0502"/>
    <w:rsid w:val="00EA080D"/>
    <w:rsid w:val="00EA6E1B"/>
    <w:rsid w:val="00EB1421"/>
    <w:rsid w:val="00EB17CD"/>
    <w:rsid w:val="00EB1807"/>
    <w:rsid w:val="00EC14A0"/>
    <w:rsid w:val="00EC1BB4"/>
    <w:rsid w:val="00EC3E77"/>
    <w:rsid w:val="00EC4DE7"/>
    <w:rsid w:val="00EC6CE8"/>
    <w:rsid w:val="00ED0179"/>
    <w:rsid w:val="00ED099B"/>
    <w:rsid w:val="00ED1AAA"/>
    <w:rsid w:val="00ED1C11"/>
    <w:rsid w:val="00ED4F37"/>
    <w:rsid w:val="00ED5CA6"/>
    <w:rsid w:val="00EE02C0"/>
    <w:rsid w:val="00EE0972"/>
    <w:rsid w:val="00EE2BC1"/>
    <w:rsid w:val="00EE7327"/>
    <w:rsid w:val="00EF0F31"/>
    <w:rsid w:val="00EF1418"/>
    <w:rsid w:val="00EF2BFE"/>
    <w:rsid w:val="00EF396F"/>
    <w:rsid w:val="00EF3C6E"/>
    <w:rsid w:val="00EF611F"/>
    <w:rsid w:val="00F01032"/>
    <w:rsid w:val="00F01DD2"/>
    <w:rsid w:val="00F0332D"/>
    <w:rsid w:val="00F03A75"/>
    <w:rsid w:val="00F059D7"/>
    <w:rsid w:val="00F06E4C"/>
    <w:rsid w:val="00F15BF8"/>
    <w:rsid w:val="00F15CB7"/>
    <w:rsid w:val="00F16338"/>
    <w:rsid w:val="00F16E62"/>
    <w:rsid w:val="00F20D86"/>
    <w:rsid w:val="00F21392"/>
    <w:rsid w:val="00F21890"/>
    <w:rsid w:val="00F21AB7"/>
    <w:rsid w:val="00F223B8"/>
    <w:rsid w:val="00F22625"/>
    <w:rsid w:val="00F24A95"/>
    <w:rsid w:val="00F24D0B"/>
    <w:rsid w:val="00F24E2E"/>
    <w:rsid w:val="00F27E84"/>
    <w:rsid w:val="00F30904"/>
    <w:rsid w:val="00F31996"/>
    <w:rsid w:val="00F33A26"/>
    <w:rsid w:val="00F348FA"/>
    <w:rsid w:val="00F34D0A"/>
    <w:rsid w:val="00F37DF3"/>
    <w:rsid w:val="00F426B2"/>
    <w:rsid w:val="00F43B15"/>
    <w:rsid w:val="00F454D6"/>
    <w:rsid w:val="00F45887"/>
    <w:rsid w:val="00F460EF"/>
    <w:rsid w:val="00F50A68"/>
    <w:rsid w:val="00F52B44"/>
    <w:rsid w:val="00F5367B"/>
    <w:rsid w:val="00F536B7"/>
    <w:rsid w:val="00F56E5A"/>
    <w:rsid w:val="00F60366"/>
    <w:rsid w:val="00F6130B"/>
    <w:rsid w:val="00F63FFF"/>
    <w:rsid w:val="00F65FBE"/>
    <w:rsid w:val="00F67507"/>
    <w:rsid w:val="00F67954"/>
    <w:rsid w:val="00F705B9"/>
    <w:rsid w:val="00F722FD"/>
    <w:rsid w:val="00F7334E"/>
    <w:rsid w:val="00F762D7"/>
    <w:rsid w:val="00F76420"/>
    <w:rsid w:val="00F8026E"/>
    <w:rsid w:val="00F8316F"/>
    <w:rsid w:val="00F83ECB"/>
    <w:rsid w:val="00F85272"/>
    <w:rsid w:val="00F87DF5"/>
    <w:rsid w:val="00F90863"/>
    <w:rsid w:val="00F953A4"/>
    <w:rsid w:val="00F955F7"/>
    <w:rsid w:val="00F95CB0"/>
    <w:rsid w:val="00F961C8"/>
    <w:rsid w:val="00F9664A"/>
    <w:rsid w:val="00FA0D8F"/>
    <w:rsid w:val="00FA2916"/>
    <w:rsid w:val="00FA3980"/>
    <w:rsid w:val="00FA3AF5"/>
    <w:rsid w:val="00FA49FC"/>
    <w:rsid w:val="00FA632B"/>
    <w:rsid w:val="00FB4BEA"/>
    <w:rsid w:val="00FC1087"/>
    <w:rsid w:val="00FC4EDB"/>
    <w:rsid w:val="00FD011A"/>
    <w:rsid w:val="00FD2198"/>
    <w:rsid w:val="00FD3235"/>
    <w:rsid w:val="00FD3828"/>
    <w:rsid w:val="00FD4D88"/>
    <w:rsid w:val="00FD5514"/>
    <w:rsid w:val="00FD5C58"/>
    <w:rsid w:val="00FD7837"/>
    <w:rsid w:val="00FE081F"/>
    <w:rsid w:val="00FE2030"/>
    <w:rsid w:val="00FE2449"/>
    <w:rsid w:val="00FE426A"/>
    <w:rsid w:val="00FE4A08"/>
    <w:rsid w:val="00FE4D10"/>
    <w:rsid w:val="00FE4DE7"/>
    <w:rsid w:val="00FE638D"/>
    <w:rsid w:val="00FF1843"/>
    <w:rsid w:val="00FF4253"/>
    <w:rsid w:val="00FF74EC"/>
    <w:rsid w:val="00FF7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613ED2B4"/>
  <w15:docId w15:val="{3FA99218-5148-4FC6-8FAD-1A1854306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iPriority="99" w:unhideWhenUsed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semiHidden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7F46EB"/>
    <w:pPr>
      <w:jc w:val="center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Heading1Ch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paragraph" w:customStyle="1" w:styleId="SectionVHeader">
    <w:name w:val="Section V. Header"/>
    <w:basedOn w:val="Normal"/>
    <w:rsid w:val="00286B91"/>
    <w:pPr>
      <w:jc w:val="center"/>
    </w:pPr>
    <w:rPr>
      <w:rFonts w:cs="Times New Roman"/>
      <w:b/>
      <w:sz w:val="36"/>
      <w:lang w:val="es-ES_tradnl" w:eastAsia="en-US"/>
    </w:rPr>
  </w:style>
  <w:style w:type="paragraph" w:customStyle="1" w:styleId="text">
    <w:name w:val="text"/>
    <w:rsid w:val="00286B91"/>
    <w:pPr>
      <w:widowControl w:val="0"/>
      <w:spacing w:before="240" w:line="240" w:lineRule="exact"/>
      <w:jc w:val="both"/>
    </w:pPr>
    <w:rPr>
      <w:rFonts w:cs="Times New Roman"/>
      <w:sz w:val="24"/>
      <w:lang w:val="cs-CZ" w:eastAsia="en-US"/>
    </w:rPr>
  </w:style>
  <w:style w:type="character" w:customStyle="1" w:styleId="Heading3Char">
    <w:name w:val="Heading 3 Char"/>
    <w:basedOn w:val="DefaultParagraphFont"/>
    <w:link w:val="Heading3"/>
    <w:rsid w:val="00DE3990"/>
    <w:rPr>
      <w:b/>
      <w:bCs/>
      <w:sz w:val="22"/>
      <w:szCs w:val="22"/>
    </w:rPr>
  </w:style>
  <w:style w:type="paragraph" w:customStyle="1" w:styleId="Outline">
    <w:name w:val="Outline"/>
    <w:basedOn w:val="Normal"/>
    <w:rsid w:val="00F16338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chHead">
    <w:name w:val="SchHead"/>
    <w:basedOn w:val="MarginText"/>
    <w:next w:val="Normal"/>
    <w:rsid w:val="006464FC"/>
    <w:pPr>
      <w:jc w:val="center"/>
    </w:pPr>
    <w:rPr>
      <w:b/>
      <w:caps/>
    </w:rPr>
  </w:style>
  <w:style w:type="paragraph" w:customStyle="1" w:styleId="Projectsubtitle">
    <w:name w:val="Project subtitle"/>
    <w:basedOn w:val="Normal"/>
    <w:qFormat/>
    <w:rsid w:val="007F156A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7F156A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7F156A"/>
    <w:rPr>
      <w:rFonts w:ascii="Arial" w:eastAsiaTheme="minorHAnsi" w:hAnsi="Arial" w:cs="Arial"/>
      <w:color w:val="000000" w:themeColor="text1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4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181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54364">
                      <w:marLeft w:val="0"/>
                      <w:marRight w:val="0"/>
                      <w:marTop w:val="4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16819">
                                      <w:marLeft w:val="0"/>
                                      <w:marRight w:val="-35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998">
                                          <w:marLeft w:val="0"/>
                                          <w:marRight w:val="3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79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8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200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54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1473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86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22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102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04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309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833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756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3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661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4689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8138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318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2688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42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8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758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50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118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32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4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606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67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210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724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71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355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112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6495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014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082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3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427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757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85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358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6763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23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0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395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5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97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893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41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4758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8219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886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344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840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77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840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760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18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6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8753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578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5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5870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52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15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02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14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396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6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302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8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051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395981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577923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953243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17010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38352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08441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70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522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192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05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338080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549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155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3825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208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240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796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275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8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98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974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29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1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151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01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627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08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806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835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29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833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159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996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07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835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88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063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144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6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441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01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327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155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6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841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2223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7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984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26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038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8935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203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115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143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7125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735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8570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8250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3274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112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0C015CAAAA44CB7265B87A9D38991" ma:contentTypeVersion="11" ma:contentTypeDescription="Create a new document." ma:contentTypeScope="" ma:versionID="7d45ff02a73b22ba52e983e56f1c2049">
  <xsd:schema xmlns:xsd="http://www.w3.org/2001/XMLSchema" xmlns:xs="http://www.w3.org/2001/XMLSchema" xmlns:p="http://schemas.microsoft.com/office/2006/metadata/properties" xmlns:ns1="http://schemas.microsoft.com/sharepoint/v3" xmlns:ns2="ca6cafb2-ee4d-4044-ae2b-fa7527dd0389" xmlns:ns3="8d1789be-2b34-414d-b761-149aa1689c70" targetNamespace="http://schemas.microsoft.com/office/2006/metadata/properties" ma:root="true" ma:fieldsID="7efab2135fb2f7eae16e46247068f8fe" ns1:_="" ns2:_="" ns3:_="">
    <xsd:import namespace="http://schemas.microsoft.com/sharepoint/v3"/>
    <xsd:import namespace="ca6cafb2-ee4d-4044-ae2b-fa7527dd0389"/>
    <xsd:import namespace="8d1789be-2b34-414d-b761-149aa1689c7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age" minOccurs="0"/>
                <xsd:element ref="ns3:ka47684a254f408ab0656efe3e6448a3" minOccurs="0"/>
                <xsd:element ref="ns2:Steps" minOccurs="0"/>
                <xsd:element ref="ns2:UNSP_x0020_Category" minOccurs="0"/>
                <xsd:element ref="ns2:Document_x0020_year"/>
                <xsd:element ref="ns3:_dlc_DocId" minOccurs="0"/>
                <xsd:element ref="ns3:_dlc_DocIdUrl" minOccurs="0"/>
                <xsd:element ref="ns3:_dlc_DocIdPersistId" minOccurs="0"/>
                <xsd:element ref="ns2:Nature_x002f_scope" minOccurs="0"/>
                <xsd:element ref="ns2:Global_x002f_Loc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cafb2-ee4d-4044-ae2b-fa7527dd0389" elementFormDefault="qualified">
    <xsd:import namespace="http://schemas.microsoft.com/office/2006/documentManagement/types"/>
    <xsd:import namespace="http://schemas.microsoft.com/office/infopath/2007/PartnerControls"/>
    <xsd:element name="page" ma:index="10" nillable="true" ma:displayName="page" ma:description="Award review" ma:internalName="page">
      <xsd:simpleType>
        <xsd:restriction base="dms:Text">
          <xsd:maxLength value="255"/>
        </xsd:restriction>
      </xsd:simpleType>
    </xsd:element>
    <xsd:element name="Steps" ma:index="13" nillable="true" ma:displayName="Steps" ma:default="--" ma:format="Dropdown" ma:internalName="Steps">
      <xsd:simpleType>
        <xsd:restriction base="dms:Choice">
          <xsd:enumeration value="00 General guidelines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  <xsd:enumeration value="--"/>
        </xsd:restriction>
      </xsd:simpleType>
    </xsd:element>
    <xsd:element name="UNSP_x0020_Category" ma:index="14" nillable="true" ma:displayName="Category" ma:default="--" ma:format="Dropdown" ma:internalName="UNSP_x0020_Category">
      <xsd:simpleType>
        <xsd:union memberTypes="dms:Text">
          <xsd:simpleType>
            <xsd:restriction base="dms:Choice">
              <xsd:enumeration value="--"/>
              <xsd:enumeration value="ICT Guidelines"/>
              <xsd:enumeration value="Vehicles"/>
              <xsd:enumeration value="Cleaning"/>
              <xsd:enumeration value="Furniture"/>
              <xsd:enumeration value="Stationery"/>
              <xsd:enumeration value="Cafeterias, food and kitchen equipment"/>
              <xsd:enumeration value="Freight Forwarding"/>
              <xsd:enumeration value="Generators and Batteries"/>
              <xsd:enumeration value="General BD presentations"/>
              <xsd:enumeration value="Operational procurement and UN Web Buy"/>
              <xsd:enumeration value="Procurement advisory services"/>
              <xsd:enumeration value="Procurement market information ‎"/>
              <xsd:enumeration value="Training"/>
            </xsd:restriction>
          </xsd:simpleType>
        </xsd:union>
      </xsd:simpleType>
    </xsd:element>
    <xsd:element name="Document_x0020_year" ma:index="15" ma:displayName="Document year" ma:default="2015" ma:format="Dropdown" ma:internalName="Document_x0020_year">
      <xsd:simpleType>
        <xsd:restriction base="dms:Choice"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  <xsd:enumeration value="2000"/>
        </xsd:restriction>
      </xsd:simpleType>
    </xsd:element>
    <xsd:element name="Nature_x002f_scope" ma:index="19" nillable="true" ma:displayName="Nature/scope" ma:default="--" ma:format="Dropdown" ma:internalName="Nature_x002f_scope">
      <xsd:simpleType>
        <xsd:union memberTypes="dms:Text">
          <xsd:simpleType>
            <xsd:restriction base="dms:Choice">
              <xsd:enumeration value="--"/>
              <xsd:enumeration value="Advisory"/>
              <xsd:enumeration value="Audit and Accounting Services"/>
              <xsd:enumeration value="Blankets"/>
              <xsd:enumeration value="Business Cards"/>
              <xsd:enumeration value="Communication equipment"/>
              <xsd:enumeration value="Construction"/>
              <xsd:enumeration value="Consultancy services"/>
              <xsd:enumeration value="Custom clearance and Transportation services"/>
              <xsd:enumeration value="Emergency medical evacuation"/>
              <xsd:enumeration value="Freight forwarding services"/>
              <xsd:enumeration value="Generator"/>
              <xsd:enumeration value="Geographical information systems"/>
              <xsd:enumeration value="Humanitarian and Mine action"/>
              <xsd:enumeration value="Information &amp; Communication"/>
              <xsd:enumeration value="Inspection services"/>
              <xsd:enumeration value="Insurance"/>
              <xsd:enumeration value="IT equipment"/>
              <xsd:enumeration value="Mobile telecommunications"/>
              <xsd:enumeration value="Motor Cycles"/>
              <xsd:enumeration value="Motor Vehicles"/>
              <xsd:enumeration value="Office Stationary"/>
              <xsd:enumeration value="Personal Security equipment"/>
              <xsd:enumeration value="Photovoltaic Solar equipment"/>
              <xsd:enumeration value="Printing services"/>
              <xsd:enumeration value="Professional man-power services in high-risk areas"/>
              <xsd:enumeration value="Satellite Communications Services"/>
              <xsd:enumeration value="Security"/>
              <xsd:enumeration value="Shelters"/>
              <xsd:enumeration value="Translations &amp; Ancillary Services"/>
              <xsd:enumeration value="Transcription Services"/>
              <xsd:enumeration value="Visibility items"/>
              <xsd:enumeration value="Waste Incinerators"/>
            </xsd:restriction>
          </xsd:simpleType>
        </xsd:union>
      </xsd:simpleType>
    </xsd:element>
    <xsd:element name="Global_x002f_Local" ma:index="20" nillable="true" ma:displayName="Global/Local" ma:default="--" ma:format="Dropdown" ma:internalName="Global_x002f_Local">
      <xsd:simpleType>
        <xsd:restriction base="dms:Choice">
          <xsd:enumeration value="--"/>
          <xsd:enumeration value="Global"/>
          <xsd:enumeration value="Loc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ka47684a254f408ab0656efe3e6448a3" ma:index="12" nillable="true" ma:taxonomy="true" ma:internalName="ka47684a254f408ab0656efe3e6448a3" ma:taxonomyFieldName="Tags" ma:displayName="Tags" ma:default="" ma:fieldId="{4a47684a-254f-408a-b065-6efe3e6448a3}" ma:taxonomyMulti="true" ma:sspId="094f11d2-3d1d-4d66-a22c-09b10987bd05" ma:termSetId="a0534959-3458-45e7-83fa-eae2004ca8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lobal_x002f_Local xmlns="ca6cafb2-ee4d-4044-ae2b-fa7527dd0389">--</Global_x002f_Local>
    <UNSP_x0020_Category xmlns="ca6cafb2-ee4d-4044-ae2b-fa7527dd0389">--</UNSP_x0020_Category>
    <page xmlns="ca6cafb2-ee4d-4044-ae2b-fa7527dd0389">policy</page>
    <ka47684a254f408ab0656efe3e6448a3 xmlns="8d1789be-2b34-414d-b761-149aa1689c70">
      <Terms xmlns="http://schemas.microsoft.com/office/infopath/2007/PartnerControls"/>
    </ka47684a254f408ab0656efe3e6448a3>
    <Document_x0020_year xmlns="ca6cafb2-ee4d-4044-ae2b-fa7527dd0389">2015</Document_x0020_year>
    <Steps xmlns="ca6cafb2-ee4d-4044-ae2b-fa7527dd0389">--</Steps>
    <Nature_x002f_scope xmlns="ca6cafb2-ee4d-4044-ae2b-fa7527dd0389">--</Nature_x002f_scope>
    <_dlc_DocId xmlns="8d1789be-2b34-414d-b761-149aa1689c70">DOCID-647-842</_dlc_DocId>
    <_dlc_DocIdUrl xmlns="8d1789be-2b34-414d-b761-149aa1689c70">
      <Url>https://intra.unops.org/g/procurement/_layouts/15/DocIdRedir.aspx?ID=DOCID-647-842</Url>
      <Description>DOCID-647-842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57385-D1D3-4DC1-8FE2-AD9F51CEA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6cafb2-ee4d-4044-ae2b-fa7527dd0389"/>
    <ds:schemaRef ds:uri="8d1789be-2b34-414d-b761-149aa1689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4AFD2D-FFCB-4A99-B1FB-647F1204C8A3}">
  <ds:schemaRefs>
    <ds:schemaRef ds:uri="http://purl.org/dc/dcmitype/"/>
    <ds:schemaRef ds:uri="http://schemas.openxmlformats.org/package/2006/metadata/core-properties"/>
    <ds:schemaRef ds:uri="http://purl.org/dc/elements/1.1/"/>
    <ds:schemaRef ds:uri="http://www.w3.org/XML/1998/namespace"/>
    <ds:schemaRef ds:uri="8d1789be-2b34-414d-b761-149aa1689c70"/>
    <ds:schemaRef ds:uri="http://schemas.microsoft.com/sharepoint/v3"/>
    <ds:schemaRef ds:uri="http://schemas.microsoft.com/office/2006/documentManagement/types"/>
    <ds:schemaRef ds:uri="ca6cafb2-ee4d-4044-ae2b-fa7527dd0389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D1A01E3F-C0CC-4A02-ABF1-EEA1FAF667C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DD53616-F7EC-44A0-94A7-6921157BC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1225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RFQ for goods/services</vt:lpstr>
    </vt:vector>
  </TitlesOfParts>
  <Company>UNOPS</Company>
  <LinksUpToDate>false</LinksUpToDate>
  <CharactersWithSpaces>8192</CharactersWithSpaces>
  <SharedDoc>false</SharedDoc>
  <HLinks>
    <vt:vector size="30" baseType="variant"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http://www.unops.org/english/whatwedo/services/financial-management/Pages/Fundmanagement.aspx</vt:lpwstr>
      </vt:variant>
      <vt:variant>
        <vt:lpwstr/>
      </vt:variant>
      <vt:variant>
        <vt:i4>1376270</vt:i4>
      </vt:variant>
      <vt:variant>
        <vt:i4>6</vt:i4>
      </vt:variant>
      <vt:variant>
        <vt:i4>0</vt:i4>
      </vt:variant>
      <vt:variant>
        <vt:i4>5</vt:i4>
      </vt:variant>
      <vt:variant>
        <vt:lpwstr>http://www.unops.org/english/whatwedo/services/procurement/Pages/Procurement.aspx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http://www.unops.org/english/whatwedo/services/hr-management/Pages/Humanresourcesmanagement.aspx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http://www.flickr.com/photos/lassana1964/467474139/in/photostream</vt:lpwstr>
      </vt:variant>
      <vt:variant>
        <vt:lpwstr/>
      </vt:variant>
      <vt:variant>
        <vt:i4>5898253</vt:i4>
      </vt:variant>
      <vt:variant>
        <vt:i4>10209</vt:i4>
      </vt:variant>
      <vt:variant>
        <vt:i4>1028</vt:i4>
      </vt:variant>
      <vt:variant>
        <vt:i4>4</vt:i4>
      </vt:variant>
      <vt:variant>
        <vt:lpwstr>http://www.flickr.com/photos/lassana1964/467474139/in/photostream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RFQ for goods/services</dc:title>
  <dc:creator>SantiagoM@unops.org</dc:creator>
  <cp:lastModifiedBy>Niclas IVARSSON</cp:lastModifiedBy>
  <cp:revision>3</cp:revision>
  <cp:lastPrinted>2014-08-19T14:30:00Z</cp:lastPrinted>
  <dcterms:created xsi:type="dcterms:W3CDTF">2019-11-01T14:10:00Z</dcterms:created>
  <dcterms:modified xsi:type="dcterms:W3CDTF">2019-11-04T07:53:00Z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2f6cb547-a4c8-4a14-9670-d58f53e6bd99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