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D18" w:rsidRDefault="00181096" w:rsidP="00CF4D18">
      <w:pPr>
        <w:keepNext/>
        <w:keepLines/>
        <w:spacing w:before="40" w:after="0" w:line="256" w:lineRule="auto"/>
        <w:outlineLvl w:val="1"/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</w:pP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>Запрос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>на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>предоставление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>коммерческого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>предложения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</w:rPr>
        <w:t xml:space="preserve"> </w:t>
      </w:r>
      <w:r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>Структуры «ООН-женщины» по п</w:t>
      </w:r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>оставк</w:t>
      </w:r>
      <w:r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>е</w:t>
      </w:r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 xml:space="preserve"> товаров и услуг для запуска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>доходоприносящей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 xml:space="preserve"> деятельности групп взаимопомощи (ГВП) в </w:t>
      </w:r>
      <w:proofErr w:type="spellStart"/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>Баткенской</w:t>
      </w:r>
      <w:proofErr w:type="spellEnd"/>
      <w:r w:rsidRPr="00181096">
        <w:rPr>
          <w:rFonts w:eastAsia="Times New Roman" w:cstheme="minorHAnsi"/>
          <w:color w:val="2F5496" w:themeColor="accent1" w:themeShade="BF"/>
          <w:sz w:val="28"/>
          <w:szCs w:val="24"/>
          <w:lang w:val="ru-RU"/>
        </w:rPr>
        <w:t xml:space="preserve"> области</w:t>
      </w:r>
    </w:p>
    <w:p w:rsidR="00181096" w:rsidRPr="00CF4D18" w:rsidRDefault="00181096" w:rsidP="00CF4D18">
      <w:pPr>
        <w:keepNext/>
        <w:keepLines/>
        <w:spacing w:before="40" w:after="0" w:line="256" w:lineRule="auto"/>
        <w:outlineLvl w:val="1"/>
        <w:rPr>
          <w:rFonts w:eastAsia="Times New Roman" w:cstheme="minorHAnsi"/>
          <w:color w:val="2F5496" w:themeColor="accent1" w:themeShade="BF"/>
          <w:sz w:val="24"/>
          <w:szCs w:val="24"/>
          <w:lang w:val="ru-RU"/>
        </w:rPr>
      </w:pPr>
    </w:p>
    <w:p w:rsidR="00181096" w:rsidRPr="00CF4D18" w:rsidRDefault="00181096" w:rsidP="00CF4D18">
      <w:pPr>
        <w:spacing w:line="256" w:lineRule="auto"/>
        <w:rPr>
          <w:rFonts w:eastAsia="Calibri" w:cstheme="minorHAnsi"/>
          <w:sz w:val="24"/>
          <w:szCs w:val="24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Структура Организации Объединенных Наций по вопросам гендерного равенства и расширения прав и возможностей женщин (ООН-Женщины) планирует осуществление закупки товаров и услуг для запуска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доходоприносящей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деятельности групп взаимопомощи (ГВП) в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Баткенской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области</w:t>
      </w:r>
      <w:r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.</w:t>
      </w:r>
    </w:p>
    <w:p w:rsidR="00CF4D18" w:rsidRPr="00CF4D18" w:rsidRDefault="00181096" w:rsidP="00CF4D18">
      <w:pPr>
        <w:spacing w:line="25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lang w:val="ru-RU"/>
        </w:rPr>
        <w:t xml:space="preserve">В приложении </w:t>
      </w:r>
      <w:r w:rsidR="0004496D">
        <w:rPr>
          <w:rFonts w:eastAsia="Calibri" w:cstheme="minorHAnsi"/>
          <w:sz w:val="24"/>
          <w:szCs w:val="24"/>
          <w:lang w:val="ru-RU"/>
        </w:rPr>
        <w:t>д</w:t>
      </w:r>
      <w:r>
        <w:rPr>
          <w:rFonts w:cstheme="minorHAnsi"/>
          <w:sz w:val="24"/>
          <w:szCs w:val="24"/>
          <w:lang w:val="ru-RU"/>
        </w:rPr>
        <w:t xml:space="preserve">окументы для </w:t>
      </w:r>
      <w:proofErr w:type="spellStart"/>
      <w:r w:rsidRPr="00181096">
        <w:rPr>
          <w:rFonts w:cstheme="minorHAnsi"/>
          <w:sz w:val="24"/>
          <w:szCs w:val="24"/>
        </w:rPr>
        <w:t>подач</w:t>
      </w:r>
      <w:proofErr w:type="spellEnd"/>
      <w:r>
        <w:rPr>
          <w:rFonts w:cstheme="minorHAnsi"/>
          <w:sz w:val="24"/>
          <w:szCs w:val="24"/>
          <w:lang w:val="ru-RU"/>
        </w:rPr>
        <w:t>и</w:t>
      </w:r>
      <w:r w:rsidRPr="00181096">
        <w:rPr>
          <w:rFonts w:cstheme="minorHAnsi"/>
          <w:sz w:val="24"/>
          <w:szCs w:val="24"/>
        </w:rPr>
        <w:t xml:space="preserve"> </w:t>
      </w:r>
      <w:proofErr w:type="spellStart"/>
      <w:r w:rsidRPr="00181096">
        <w:rPr>
          <w:rFonts w:cstheme="minorHAnsi"/>
          <w:sz w:val="24"/>
          <w:szCs w:val="24"/>
        </w:rPr>
        <w:t>конкурсных</w:t>
      </w:r>
      <w:proofErr w:type="spellEnd"/>
      <w:r w:rsidRPr="00181096">
        <w:rPr>
          <w:rFonts w:cstheme="minorHAnsi"/>
          <w:sz w:val="24"/>
          <w:szCs w:val="24"/>
        </w:rPr>
        <w:t xml:space="preserve"> </w:t>
      </w:r>
      <w:proofErr w:type="spellStart"/>
      <w:r w:rsidRPr="00181096">
        <w:rPr>
          <w:rFonts w:cstheme="minorHAnsi"/>
          <w:sz w:val="24"/>
          <w:szCs w:val="24"/>
        </w:rPr>
        <w:t>предложений</w:t>
      </w:r>
      <w:proofErr w:type="spellEnd"/>
      <w:r>
        <w:rPr>
          <w:rFonts w:cstheme="minorHAnsi"/>
          <w:sz w:val="24"/>
          <w:szCs w:val="24"/>
          <w:lang w:val="ru-RU"/>
        </w:rPr>
        <w:t xml:space="preserve"> в формате </w:t>
      </w:r>
      <w:proofErr w:type="spellStart"/>
      <w:r>
        <w:rPr>
          <w:rFonts w:cstheme="minorHAnsi"/>
          <w:sz w:val="24"/>
          <w:szCs w:val="24"/>
          <w:lang w:val="ru-RU"/>
        </w:rPr>
        <w:t>Ворд</w:t>
      </w:r>
      <w:proofErr w:type="spellEnd"/>
      <w:r w:rsidR="00CF4D18" w:rsidRPr="00CF4D18">
        <w:rPr>
          <w:rFonts w:cstheme="minorHAnsi"/>
          <w:sz w:val="24"/>
          <w:szCs w:val="24"/>
        </w:rPr>
        <w:t>:</w:t>
      </w:r>
    </w:p>
    <w:p w:rsidR="00181096" w:rsidRPr="00181096" w:rsidRDefault="00181096" w:rsidP="00181096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П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исьмо и </w:t>
      </w:r>
      <w:r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и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нструкция по подготовке </w:t>
      </w:r>
      <w:r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коммерческого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предложения</w:t>
      </w:r>
    </w:p>
    <w:p w:rsidR="00181096" w:rsidRPr="00181096" w:rsidRDefault="00181096" w:rsidP="00181096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u w:val="single"/>
          <w:lang w:val="ru-RU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Техническое задание 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begin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instrText>HYPERLINK  \l "_Detailed_Technical_Specifications_2"</w:instrTex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separate"/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Terms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of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Reference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(TOR)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Annex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1</w:t>
      </w:r>
    </w:p>
    <w:p w:rsidR="00181096" w:rsidRPr="00181096" w:rsidRDefault="00181096" w:rsidP="00181096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end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Форма для сдачи </w:t>
      </w:r>
      <w:r>
        <w:rPr>
          <w:rFonts w:ascii="Calibri" w:eastAsia="Times New Roman" w:hAnsi="Calibri" w:cs="Calibri"/>
          <w:color w:val="000000"/>
          <w:sz w:val="24"/>
          <w:szCs w:val="24"/>
          <w:lang w:val="ru-RU"/>
        </w:rPr>
        <w:t>коммерческого предложения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begin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instrText>HYPERLINK  \l "_QUOTATION_SUBMISSION_FORM"</w:instrTex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separate"/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Quotation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Submission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Form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and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Quotation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Format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(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Annex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2)</w:t>
      </w:r>
    </w:p>
    <w:p w:rsidR="00181096" w:rsidRPr="00181096" w:rsidRDefault="00181096" w:rsidP="00181096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end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Общие условия контракта ООН-женщины </w:t>
      </w:r>
      <w:hyperlink w:anchor="_UN_WOMEN_GENERAL_2" w:history="1"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UN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Women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General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Conditions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of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Contract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(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Annex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3)</w:t>
        </w:r>
      </w:hyperlink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</w:t>
      </w:r>
    </w:p>
    <w:p w:rsidR="00181096" w:rsidRPr="00181096" w:rsidRDefault="00181096" w:rsidP="00181096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Добровольное соглашение </w: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begin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instrText>HYPERLINK  \l "_VOLUNTARY_AGREEMENT_1"</w:instrText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separate"/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Voluntary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Agreement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(</w:t>
      </w:r>
      <w:proofErr w:type="spellStart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>Annex</w:t>
      </w:r>
      <w:proofErr w:type="spellEnd"/>
      <w:r w:rsidRPr="00181096">
        <w:rPr>
          <w:rFonts w:ascii="Calibri" w:eastAsia="Times New Roman" w:hAnsi="Calibri" w:cs="Calibri"/>
          <w:color w:val="000000"/>
          <w:sz w:val="24"/>
          <w:szCs w:val="24"/>
          <w:u w:val="single"/>
          <w:lang w:val="ru-RU"/>
        </w:rPr>
        <w:t xml:space="preserve"> 4)</w:t>
      </w:r>
    </w:p>
    <w:p w:rsidR="00181096" w:rsidRPr="00181096" w:rsidRDefault="00181096" w:rsidP="00181096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ru-RU"/>
        </w:rPr>
      </w:pP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fldChar w:fldCharType="end"/>
      </w:r>
      <w:r w:rsidRPr="00181096">
        <w:rPr>
          <w:rFonts w:ascii="Calibri" w:eastAsia="Times New Roman" w:hAnsi="Calibri" w:cs="Calibri"/>
          <w:color w:val="000000"/>
          <w:sz w:val="24"/>
          <w:szCs w:val="24"/>
          <w:lang w:val="ru-RU"/>
        </w:rPr>
        <w:t xml:space="preserve"> Предлагаемая типовая форма контракта </w:t>
      </w:r>
      <w:hyperlink w:anchor="_MODEL_FORM_OF" w:history="1"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Model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Form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of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Contract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(</w:t>
        </w:r>
        <w:proofErr w:type="spellStart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>Annex</w:t>
        </w:r>
        <w:proofErr w:type="spellEnd"/>
        <w:r w:rsidRPr="00181096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val="ru-RU"/>
          </w:rPr>
          <w:t xml:space="preserve"> 5)</w:t>
        </w:r>
      </w:hyperlink>
    </w:p>
    <w:p w:rsidR="00181096" w:rsidRDefault="00181096" w:rsidP="00181096">
      <w:pPr>
        <w:spacing w:line="256" w:lineRule="auto"/>
        <w:ind w:left="720"/>
        <w:contextualSpacing/>
        <w:rPr>
          <w:rFonts w:cstheme="minorHAnsi"/>
          <w:sz w:val="24"/>
          <w:szCs w:val="24"/>
        </w:rPr>
      </w:pPr>
    </w:p>
    <w:p w:rsidR="00966F0E" w:rsidRDefault="00181096" w:rsidP="00966F0E">
      <w:pPr>
        <w:tabs>
          <w:tab w:val="left" w:pos="720"/>
        </w:tabs>
        <w:spacing w:line="256" w:lineRule="auto"/>
        <w:ind w:left="720" w:hanging="720"/>
        <w:contextualSpacing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Крайний </w:t>
      </w:r>
      <w:r w:rsidRPr="00181096">
        <w:rPr>
          <w:rFonts w:cstheme="minorHAnsi"/>
          <w:sz w:val="24"/>
          <w:szCs w:val="24"/>
          <w:lang w:val="ru-RU"/>
        </w:rPr>
        <w:t xml:space="preserve">срок представления конкурсных предложений: </w:t>
      </w:r>
      <w:r w:rsidRPr="00181096">
        <w:rPr>
          <w:rFonts w:cstheme="minorHAnsi"/>
          <w:b/>
          <w:sz w:val="24"/>
          <w:szCs w:val="24"/>
          <w:lang w:val="ru-RU"/>
        </w:rPr>
        <w:t>19 августа 2019 г., 17:00</w:t>
      </w:r>
      <w:r>
        <w:rPr>
          <w:rFonts w:cstheme="minorHAnsi"/>
          <w:b/>
          <w:sz w:val="24"/>
          <w:szCs w:val="24"/>
          <w:lang w:val="ru-RU"/>
        </w:rPr>
        <w:t>.</w:t>
      </w:r>
    </w:p>
    <w:p w:rsidR="00966F0E" w:rsidRDefault="00966F0E" w:rsidP="00966F0E">
      <w:pPr>
        <w:tabs>
          <w:tab w:val="left" w:pos="720"/>
        </w:tabs>
        <w:spacing w:line="256" w:lineRule="auto"/>
        <w:ind w:left="720" w:hanging="720"/>
        <w:contextualSpacing/>
        <w:rPr>
          <w:rFonts w:cstheme="minorHAnsi"/>
          <w:sz w:val="24"/>
          <w:szCs w:val="24"/>
          <w:lang w:val="ru-RU"/>
        </w:rPr>
      </w:pPr>
    </w:p>
    <w:p w:rsidR="00966F0E" w:rsidRDefault="00181096" w:rsidP="00966F0E">
      <w:pPr>
        <w:spacing w:line="256" w:lineRule="auto"/>
        <w:rPr>
          <w:rFonts w:eastAsia="Calibri" w:cstheme="minorHAnsi"/>
          <w:sz w:val="24"/>
          <w:szCs w:val="24"/>
        </w:rPr>
      </w:pPr>
      <w:proofErr w:type="spellStart"/>
      <w:r w:rsidRPr="00966F0E">
        <w:rPr>
          <w:rFonts w:eastAsia="Calibri" w:cstheme="minorHAnsi"/>
          <w:sz w:val="24"/>
          <w:szCs w:val="24"/>
        </w:rPr>
        <w:t>Представление</w:t>
      </w:r>
      <w:proofErr w:type="spellEnd"/>
      <w:r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66F0E">
        <w:rPr>
          <w:rFonts w:eastAsia="Calibri" w:cstheme="minorHAnsi"/>
          <w:sz w:val="24"/>
          <w:szCs w:val="24"/>
        </w:rPr>
        <w:t>конкурсного</w:t>
      </w:r>
      <w:proofErr w:type="spellEnd"/>
      <w:r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966F0E">
        <w:rPr>
          <w:rFonts w:eastAsia="Calibri" w:cstheme="minorHAnsi"/>
          <w:sz w:val="24"/>
          <w:szCs w:val="24"/>
        </w:rPr>
        <w:t>предложения</w:t>
      </w:r>
      <w:proofErr w:type="spellEnd"/>
      <w:r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курьерской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службой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должн</w:t>
      </w:r>
      <w:proofErr w:type="spellEnd"/>
      <w:r w:rsidR="00CC3FC0">
        <w:rPr>
          <w:rFonts w:eastAsia="Calibri" w:cstheme="minorHAnsi"/>
          <w:sz w:val="24"/>
          <w:szCs w:val="24"/>
          <w:lang w:val="ru-RU"/>
        </w:rPr>
        <w:t>о</w:t>
      </w:r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осуществлятся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в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рабочие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часы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, с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понедельника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по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пятницу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, с 9.00-18.00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по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адресу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: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Структура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«ООН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Женщины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»,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ул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.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Коенкозова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>, 144, 7200</w:t>
      </w:r>
      <w:r w:rsidR="009543DA">
        <w:rPr>
          <w:rFonts w:eastAsia="Calibri" w:cstheme="minorHAnsi"/>
          <w:sz w:val="24"/>
          <w:szCs w:val="24"/>
          <w:lang w:val="ru-RU"/>
        </w:rPr>
        <w:t>33</w:t>
      </w:r>
      <w:bookmarkStart w:id="0" w:name="_GoBack"/>
      <w:bookmarkEnd w:id="0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Бишкек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,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Кыргызстан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. </w:t>
      </w:r>
      <w:bookmarkStart w:id="1" w:name="_Hlk16577573"/>
      <w:proofErr w:type="spellStart"/>
      <w:r w:rsidR="00966F0E" w:rsidRPr="00966F0E">
        <w:rPr>
          <w:rFonts w:eastAsia="Calibri" w:cstheme="minorHAnsi"/>
          <w:sz w:val="24"/>
          <w:szCs w:val="24"/>
        </w:rPr>
        <w:t>Представление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конкурсного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предложения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в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электронном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bookmarkEnd w:id="1"/>
      <w:proofErr w:type="spellStart"/>
      <w:r w:rsidR="00966F0E" w:rsidRPr="00966F0E">
        <w:rPr>
          <w:rFonts w:eastAsia="Calibri" w:cstheme="minorHAnsi"/>
          <w:sz w:val="24"/>
          <w:szCs w:val="24"/>
        </w:rPr>
        <w:t>виде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на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 </w:t>
      </w:r>
      <w:proofErr w:type="spellStart"/>
      <w:r w:rsidR="00966F0E" w:rsidRPr="00966F0E">
        <w:rPr>
          <w:rFonts w:eastAsia="Calibri" w:cstheme="minorHAnsi"/>
          <w:sz w:val="24"/>
          <w:szCs w:val="24"/>
        </w:rPr>
        <w:t>адрес</w:t>
      </w:r>
      <w:proofErr w:type="spellEnd"/>
      <w:r w:rsidR="00966F0E" w:rsidRPr="00966F0E">
        <w:rPr>
          <w:rFonts w:eastAsia="Calibri" w:cstheme="minorHAnsi"/>
          <w:sz w:val="24"/>
          <w:szCs w:val="24"/>
        </w:rPr>
        <w:t xml:space="preserve">: </w:t>
      </w:r>
      <w:hyperlink r:id="rId5" w:history="1">
        <w:r w:rsidR="00966F0E" w:rsidRPr="00780287">
          <w:rPr>
            <w:rStyle w:val="Hyperlink"/>
            <w:rFonts w:eastAsia="Calibri" w:cstheme="minorHAnsi"/>
            <w:sz w:val="24"/>
            <w:szCs w:val="24"/>
          </w:rPr>
          <w:t>bids.kyrgyzstan@uwomen.org</w:t>
        </w:r>
      </w:hyperlink>
    </w:p>
    <w:p w:rsidR="00966F0E" w:rsidRPr="00966F0E" w:rsidRDefault="00966F0E" w:rsidP="00966F0E">
      <w:pPr>
        <w:spacing w:line="256" w:lineRule="auto"/>
        <w:rPr>
          <w:rFonts w:eastAsia="Calibri" w:cstheme="minorHAnsi"/>
          <w:sz w:val="24"/>
          <w:szCs w:val="24"/>
        </w:rPr>
      </w:pPr>
      <w:r w:rsidRPr="00966F0E">
        <w:rPr>
          <w:rFonts w:cstheme="minorHAnsi"/>
          <w:sz w:val="24"/>
          <w:szCs w:val="24"/>
          <w:lang w:val="ru-RU"/>
        </w:rPr>
        <w:t xml:space="preserve">Заявку по разъяснению вопросов, связанных с тендерными документами, следует подать </w:t>
      </w:r>
      <w:r>
        <w:rPr>
          <w:rFonts w:cstheme="minorHAnsi"/>
          <w:sz w:val="24"/>
          <w:szCs w:val="24"/>
          <w:lang w:val="ru-RU"/>
        </w:rPr>
        <w:t xml:space="preserve">по электронному адресу </w:t>
      </w:r>
      <w:hyperlink r:id="rId6" w:history="1">
        <w:r w:rsidRPr="00CF4D18">
          <w:rPr>
            <w:lang w:val="ru-RU"/>
          </w:rPr>
          <w:t>procurement.kyrgyzstan@unwomen.org</w:t>
        </w:r>
      </w:hyperlink>
      <w:r w:rsidRPr="00966F0E"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>до 12.00, 15 августа 2019 года</w:t>
      </w:r>
      <w:r w:rsidR="00CF4D18" w:rsidRPr="00CF4D18">
        <w:rPr>
          <w:rFonts w:cstheme="minorHAnsi"/>
          <w:sz w:val="24"/>
          <w:szCs w:val="24"/>
          <w:lang w:val="ru-RU"/>
        </w:rPr>
        <w:t xml:space="preserve">. </w:t>
      </w:r>
      <w:r w:rsidRPr="00966F0E">
        <w:rPr>
          <w:rFonts w:cstheme="minorHAnsi"/>
          <w:sz w:val="24"/>
          <w:szCs w:val="24"/>
          <w:lang w:val="ru-RU"/>
        </w:rPr>
        <w:t xml:space="preserve">Вопрос и ответ будут опубликованы по ссылке </w:t>
      </w:r>
      <w:r w:rsidR="00CF4D18" w:rsidRPr="00CF4D18">
        <w:rPr>
          <w:rFonts w:cstheme="minorHAnsi"/>
          <w:sz w:val="24"/>
          <w:szCs w:val="24"/>
          <w:lang w:val="ru-RU"/>
        </w:rPr>
        <w:t xml:space="preserve">www.kg.one.un.org </w:t>
      </w:r>
      <w:r w:rsidRPr="00966F0E">
        <w:rPr>
          <w:rFonts w:cstheme="minorHAnsi"/>
          <w:sz w:val="24"/>
          <w:szCs w:val="24"/>
          <w:lang w:val="ru-RU"/>
        </w:rPr>
        <w:t>не позднее 18.00, 15 августа 2019 года</w:t>
      </w:r>
      <w:r w:rsidR="00CF4D18" w:rsidRPr="00CF4D18">
        <w:rPr>
          <w:rFonts w:cstheme="minorHAnsi"/>
          <w:sz w:val="24"/>
          <w:szCs w:val="24"/>
          <w:lang w:val="ru-RU"/>
        </w:rPr>
        <w:t xml:space="preserve">. </w:t>
      </w:r>
      <w:r w:rsidRPr="00966F0E">
        <w:rPr>
          <w:rFonts w:cstheme="minorHAnsi"/>
          <w:sz w:val="24"/>
          <w:szCs w:val="24"/>
          <w:lang w:val="ru-RU"/>
        </w:rPr>
        <w:t>Вопросы</w:t>
      </w:r>
      <w:r w:rsidR="00C027D1">
        <w:rPr>
          <w:rFonts w:cstheme="minorHAnsi"/>
          <w:sz w:val="24"/>
          <w:szCs w:val="24"/>
          <w:lang w:val="ru-RU"/>
        </w:rPr>
        <w:t xml:space="preserve">, </w:t>
      </w:r>
      <w:r w:rsidRPr="00966F0E">
        <w:rPr>
          <w:rFonts w:cstheme="minorHAnsi"/>
          <w:sz w:val="24"/>
          <w:szCs w:val="24"/>
          <w:lang w:val="ru-RU"/>
        </w:rPr>
        <w:t xml:space="preserve">полученные </w:t>
      </w:r>
      <w:proofErr w:type="gramStart"/>
      <w:r w:rsidRPr="00966F0E">
        <w:rPr>
          <w:rFonts w:cstheme="minorHAnsi"/>
          <w:sz w:val="24"/>
          <w:szCs w:val="24"/>
          <w:lang w:val="ru-RU"/>
        </w:rPr>
        <w:t>после обозначенного крайнего срока</w:t>
      </w:r>
      <w:proofErr w:type="gramEnd"/>
      <w:r w:rsidRPr="00966F0E">
        <w:rPr>
          <w:rFonts w:cstheme="minorHAnsi"/>
          <w:sz w:val="24"/>
          <w:szCs w:val="24"/>
          <w:lang w:val="ru-RU"/>
        </w:rPr>
        <w:t xml:space="preserve"> не будут рассматриваться и останутся без ответа. </w:t>
      </w:r>
    </w:p>
    <w:p w:rsidR="00CF4D18" w:rsidRPr="00CF4D18" w:rsidRDefault="00CF4D18">
      <w:pPr>
        <w:rPr>
          <w:rFonts w:cstheme="minorHAnsi"/>
          <w:sz w:val="24"/>
          <w:szCs w:val="24"/>
        </w:rPr>
      </w:pPr>
    </w:p>
    <w:sectPr w:rsidR="00CF4D18" w:rsidRPr="00CF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11A2A"/>
    <w:multiLevelType w:val="hybridMultilevel"/>
    <w:tmpl w:val="99E0D3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8208A"/>
    <w:multiLevelType w:val="hybridMultilevel"/>
    <w:tmpl w:val="8E9EB884"/>
    <w:lvl w:ilvl="0" w:tplc="2A78BD6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6632D"/>
    <w:multiLevelType w:val="hybridMultilevel"/>
    <w:tmpl w:val="23284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6345CA"/>
    <w:multiLevelType w:val="hybridMultilevel"/>
    <w:tmpl w:val="14D217DA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65477"/>
    <w:multiLevelType w:val="multilevel"/>
    <w:tmpl w:val="F126D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8"/>
    <w:rsid w:val="0004496D"/>
    <w:rsid w:val="00181096"/>
    <w:rsid w:val="002D4946"/>
    <w:rsid w:val="003056EE"/>
    <w:rsid w:val="007F1D92"/>
    <w:rsid w:val="009543DA"/>
    <w:rsid w:val="00966F0E"/>
    <w:rsid w:val="00A72917"/>
    <w:rsid w:val="00B70B4A"/>
    <w:rsid w:val="00BE6525"/>
    <w:rsid w:val="00C027D1"/>
    <w:rsid w:val="00C23801"/>
    <w:rsid w:val="00CB04BA"/>
    <w:rsid w:val="00CC3FC0"/>
    <w:rsid w:val="00CF4D18"/>
    <w:rsid w:val="00D221A2"/>
    <w:rsid w:val="00DC6C4D"/>
    <w:rsid w:val="00E3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12929"/>
  <w15:chartTrackingRefBased/>
  <w15:docId w15:val="{4B10B340-807B-4323-873B-C13D1740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525"/>
  </w:style>
  <w:style w:type="paragraph" w:styleId="Heading1">
    <w:name w:val="heading 1"/>
    <w:basedOn w:val="Normal"/>
    <w:next w:val="Normal"/>
    <w:link w:val="Heading1Char"/>
    <w:uiPriority w:val="9"/>
    <w:qFormat/>
    <w:rsid w:val="00BE6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6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5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E65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E65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BE65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BE652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BE652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rsid w:val="00BE652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BE652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BE65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BE65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E65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BE6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65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link w:val="Subtitle"/>
    <w:uiPriority w:val="11"/>
    <w:rsid w:val="00BE6525"/>
    <w:rPr>
      <w:rFonts w:eastAsiaTheme="minorEastAsia"/>
      <w:color w:val="5A5A5A" w:themeColor="text1" w:themeTint="A5"/>
      <w:spacing w:val="15"/>
    </w:rPr>
  </w:style>
  <w:style w:type="character" w:styleId="Strong">
    <w:name w:val="Strong"/>
    <w:uiPriority w:val="22"/>
    <w:qFormat/>
    <w:rsid w:val="00BE6525"/>
    <w:rPr>
      <w:b/>
      <w:bCs/>
    </w:rPr>
  </w:style>
  <w:style w:type="character" w:styleId="Emphasis">
    <w:name w:val="Emphasis"/>
    <w:uiPriority w:val="20"/>
    <w:qFormat/>
    <w:rsid w:val="00BE6525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BE6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BE6525"/>
  </w:style>
  <w:style w:type="character" w:styleId="Hyperlink">
    <w:name w:val="Hyperlink"/>
    <w:basedOn w:val="DefaultParagraphFont"/>
    <w:uiPriority w:val="99"/>
    <w:unhideWhenUsed/>
    <w:rsid w:val="00966F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F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curement.kyrgyzstan@unwomen.org" TargetMode="External"/><Relationship Id="rId5" Type="http://schemas.openxmlformats.org/officeDocument/2006/relationships/hyperlink" Target="mailto:bids.kyrgyzstan@uwome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 Murat Kyzy</dc:creator>
  <cp:keywords/>
  <dc:description/>
  <cp:lastModifiedBy>Aigul Murat Kyzy</cp:lastModifiedBy>
  <cp:revision>8</cp:revision>
  <dcterms:created xsi:type="dcterms:W3CDTF">2019-08-13T02:21:00Z</dcterms:created>
  <dcterms:modified xsi:type="dcterms:W3CDTF">2019-08-13T02:59:00Z</dcterms:modified>
</cp:coreProperties>
</file>