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B1" w:rsidRPr="00231B85" w:rsidRDefault="00DC5FB1" w:rsidP="00DC5FB1">
      <w:pPr>
        <w:rPr>
          <w:b/>
        </w:rPr>
      </w:pPr>
      <w:r w:rsidRPr="00231B85">
        <w:rPr>
          <w:b/>
        </w:rPr>
        <w:t>CLARIFICATION ON ITB No. UNFPA/TUR/19</w:t>
      </w:r>
      <w:bookmarkStart w:id="0" w:name="_GoBack"/>
      <w:bookmarkEnd w:id="0"/>
      <w:r w:rsidRPr="00231B85">
        <w:rPr>
          <w:b/>
        </w:rPr>
        <w:t>/001</w:t>
      </w:r>
    </w:p>
    <w:p w:rsidR="00DC5FB1" w:rsidRPr="00DC5FB1" w:rsidRDefault="00DC5FB1" w:rsidP="00DC5FB1"/>
    <w:p w:rsidR="00DC5FB1" w:rsidRDefault="00DC5FB1" w:rsidP="00DC5FB1">
      <w:r w:rsidRPr="00DC5FB1">
        <w:t>MANUFACTURE AND/OR SUPPLY OF SIX (6) MINIBUS VEHICLES</w:t>
      </w:r>
    </w:p>
    <w:p w:rsidR="00DC5FB1" w:rsidRDefault="00DC5FB1" w:rsidP="00DC5FB1"/>
    <w:p w:rsidR="00DC5FB1" w:rsidRDefault="00DC5FB1" w:rsidP="00DC5FB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8"/>
        <w:gridCol w:w="6237"/>
      </w:tblGrid>
      <w:tr w:rsidR="00DC5FB1" w:rsidRPr="00F57AE4" w:rsidTr="0043029D">
        <w:tc>
          <w:tcPr>
            <w:tcW w:w="2258" w:type="dxa"/>
          </w:tcPr>
          <w:p w:rsidR="00DC5FB1" w:rsidRDefault="00DC5FB1" w:rsidP="0043029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1.2.10</w:t>
            </w:r>
          </w:p>
        </w:tc>
        <w:tc>
          <w:tcPr>
            <w:tcW w:w="6237" w:type="dxa"/>
          </w:tcPr>
          <w:p w:rsidR="00DC5FB1" w:rsidRPr="00F57AE4" w:rsidRDefault="00DC5FB1" w:rsidP="0043029D">
            <w:pPr>
              <w:suppressAutoHyphens/>
              <w:rPr>
                <w:sz w:val="23"/>
                <w:szCs w:val="23"/>
                <w:lang w:eastAsia="zh-CN"/>
              </w:rPr>
            </w:pPr>
            <w:r>
              <w:rPr>
                <w:sz w:val="23"/>
                <w:szCs w:val="23"/>
                <w:lang w:eastAsia="zh-CN"/>
              </w:rPr>
              <w:t>Portable or hydraulic wheelchair ramp</w:t>
            </w:r>
          </w:p>
        </w:tc>
      </w:tr>
    </w:tbl>
    <w:p w:rsidR="00DC5FB1" w:rsidRPr="00DC5FB1" w:rsidRDefault="00DC5FB1" w:rsidP="00DC5FB1"/>
    <w:p w:rsidR="00B713F0" w:rsidRDefault="00B713F0" w:rsidP="00DC5FB1"/>
    <w:p w:rsidR="00DC5FB1" w:rsidRDefault="00DC5FB1" w:rsidP="00DC5FB1"/>
    <w:p w:rsidR="00231B85" w:rsidRDefault="00DC5FB1" w:rsidP="006B4377">
      <w:r>
        <w:t xml:space="preserve">As indicated in the technical specifications, ITEM 1.2.10 is revised as </w:t>
      </w:r>
      <w:r w:rsidRPr="006B4377">
        <w:rPr>
          <w:b/>
        </w:rPr>
        <w:t>portable wheelchair ramp</w:t>
      </w:r>
      <w:r>
        <w:t xml:space="preserve"> </w:t>
      </w:r>
      <w:r w:rsidR="006B4377">
        <w:t xml:space="preserve">which </w:t>
      </w:r>
      <w:r>
        <w:t xml:space="preserve">can be folded or compacted </w:t>
      </w:r>
      <w:r w:rsidR="006B4377">
        <w:t>to be carried easily. The length of the ramp should be incompliance with the entrance height of the vehicle</w:t>
      </w:r>
      <w:r w:rsidR="008A4EA0">
        <w:t>, it should not be too steep</w:t>
      </w:r>
      <w:r w:rsidR="006B4377">
        <w:t>.</w:t>
      </w:r>
      <w:r w:rsidR="006B4377" w:rsidRPr="006B4377">
        <w:t xml:space="preserve"> </w:t>
      </w:r>
      <w:r w:rsidR="006B4377">
        <w:t>When the ramp is folded it should fit in the backside</w:t>
      </w:r>
      <w:r w:rsidR="00082C41">
        <w:t xml:space="preserve"> or an appropriate section</w:t>
      </w:r>
      <w:r w:rsidR="006B4377">
        <w:t xml:space="preserve"> of the </w:t>
      </w:r>
      <w:r w:rsidR="00082C41">
        <w:t>vehicle</w:t>
      </w:r>
      <w:r w:rsidR="006B4377">
        <w:t xml:space="preserve">. The material of the ramp should be </w:t>
      </w:r>
      <w:r w:rsidR="008A4EA0">
        <w:t xml:space="preserve">anti-slip </w:t>
      </w:r>
      <w:r w:rsidR="006B4377" w:rsidRPr="006B4377">
        <w:t>composite</w:t>
      </w:r>
      <w:r w:rsidR="006B4377">
        <w:t xml:space="preserve"> or </w:t>
      </w:r>
      <w:r w:rsidR="006B4377" w:rsidRPr="006B4377">
        <w:t>aluminum</w:t>
      </w:r>
      <w:r w:rsidR="008A4EA0">
        <w:t>.</w:t>
      </w:r>
      <w:r w:rsidR="00082C41">
        <w:t xml:space="preserve"> </w:t>
      </w:r>
    </w:p>
    <w:p w:rsidR="00231B85" w:rsidRDefault="00231B85" w:rsidP="006B4377"/>
    <w:p w:rsidR="00DC5FB1" w:rsidRPr="006B4377" w:rsidRDefault="00082C41" w:rsidP="006B4377">
      <w:r>
        <w:t xml:space="preserve">The objective of having a ramp in the vehicle is to make sure that the beneficiary who uses a wheelchair to enter the vehicle without any additional support. The personnel of the vehicle will help the beneficiary to locate/sit in the vehicle without the wheelchair.  After the beneficiary sits in the vehicle, the ramp and the wheelchair will be folded and put aside while the vehicle is moving. </w:t>
      </w:r>
    </w:p>
    <w:p w:rsidR="00DC5FB1" w:rsidRDefault="00DC5FB1" w:rsidP="00DC5FB1"/>
    <w:sectPr w:rsidR="00DC5F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B1"/>
    <w:rsid w:val="00082C41"/>
    <w:rsid w:val="001A121B"/>
    <w:rsid w:val="00231B85"/>
    <w:rsid w:val="006B4377"/>
    <w:rsid w:val="008A4EA0"/>
    <w:rsid w:val="00B713F0"/>
    <w:rsid w:val="00DC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51248"/>
  <w15:chartTrackingRefBased/>
  <w15:docId w15:val="{9F202DD2-0F27-4C41-A21A-408C0E5B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F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5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1B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B85"/>
    <w:rPr>
      <w:rFonts w:ascii="Segoe UI" w:eastAsia="Times New Roman" w:hAnsi="Segoe UI" w:cs="Segoe UI"/>
      <w:sz w:val="18"/>
      <w:szCs w:val="18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Yaprak Oncel</dc:creator>
  <cp:keywords/>
  <dc:description/>
  <cp:lastModifiedBy>Yaprak Oncel</cp:lastModifiedBy>
  <cp:revision>2</cp:revision>
  <dcterms:created xsi:type="dcterms:W3CDTF">2019-05-22T08:40:00Z</dcterms:created>
  <dcterms:modified xsi:type="dcterms:W3CDTF">2019-05-22T08:40:00Z</dcterms:modified>
</cp:coreProperties>
</file>