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140" w:rsidRDefault="001E1140" w:rsidP="001E1140">
      <w:pPr>
        <w:jc w:val="cente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Questions and Answers</w:t>
      </w:r>
    </w:p>
    <w:p w:rsidR="001E1140" w:rsidRDefault="001E1140" w:rsidP="001E1140">
      <w:pPr>
        <w:jc w:val="cente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Reference: </w:t>
      </w:r>
      <w:r>
        <w:rPr>
          <w:rFonts w:ascii="Segoe UI" w:hAnsi="Segoe UI" w:cs="Segoe UI"/>
          <w:color w:val="212121"/>
          <w:sz w:val="23"/>
          <w:szCs w:val="23"/>
          <w:shd w:val="clear" w:color="auto" w:fill="FFFFFF"/>
        </w:rPr>
        <w:t>UNW/NPL/RFP/2019/00</w:t>
      </w:r>
      <w:r w:rsidR="00A47F6C">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 xml:space="preserve">: </w:t>
      </w:r>
      <w:r w:rsidR="00A47F6C" w:rsidRPr="00A47F6C">
        <w:rPr>
          <w:rFonts w:ascii="Segoe UI" w:hAnsi="Segoe UI" w:cs="Segoe UI"/>
          <w:color w:val="212121"/>
          <w:sz w:val="23"/>
          <w:szCs w:val="23"/>
          <w:shd w:val="clear" w:color="auto" w:fill="FFFFFF"/>
        </w:rPr>
        <w:t>Thematic Evaluation of Women’s Economic Empowerment Programming undertaken by UN Women Nepal</w:t>
      </w:r>
    </w:p>
    <w:p w:rsidR="001E1140" w:rsidRDefault="001E1140" w:rsidP="001E1140">
      <w:pPr>
        <w:jc w:val="cente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Updated: 2 April 2019</w:t>
      </w:r>
    </w:p>
    <w:p w:rsidR="001E1140" w:rsidRPr="001E1140" w:rsidRDefault="001E1140">
      <w:r w:rsidRPr="001E1140">
        <w:t xml:space="preserve">Question-1: </w:t>
      </w:r>
      <w:r w:rsidR="00A47F6C">
        <w:t xml:space="preserve">In case of </w:t>
      </w:r>
      <w:r w:rsidR="00A47F6C" w:rsidRPr="00A47F6C">
        <w:t>Joint Venture</w:t>
      </w:r>
      <w:r w:rsidR="00A47F6C">
        <w:t>/</w:t>
      </w:r>
      <w:r w:rsidR="00E50944">
        <w:t>Consortium/Association</w:t>
      </w:r>
      <w:r w:rsidR="00A47F6C" w:rsidRPr="00A47F6C">
        <w:t xml:space="preserve"> with an organization</w:t>
      </w:r>
      <w:r w:rsidR="00E50944">
        <w:t>,</w:t>
      </w:r>
      <w:r w:rsidR="00A47F6C" w:rsidRPr="00A47F6C">
        <w:t xml:space="preserve"> do we need to add the information of both organizations simultaneously or only need to include the information of Lead Organization</w:t>
      </w:r>
      <w:r w:rsidR="00E50944">
        <w:t>, while providing background information of the organization</w:t>
      </w:r>
      <w:r w:rsidRPr="001E1140">
        <w:t>?</w:t>
      </w:r>
    </w:p>
    <w:p w:rsidR="001E1140" w:rsidRDefault="001E1140">
      <w:r>
        <w:t>UN Women Response: UN Women require</w:t>
      </w:r>
      <w:r w:rsidR="00E50944">
        <w:t>s</w:t>
      </w:r>
      <w:r>
        <w:t xml:space="preserve"> the </w:t>
      </w:r>
      <w:r w:rsidR="00E50944">
        <w:t xml:space="preserve">detailed background information of lead agency in the technical proposal section. </w:t>
      </w:r>
      <w:r>
        <w:t xml:space="preserve">However, the </w:t>
      </w:r>
      <w:r w:rsidR="00E50944">
        <w:t>proposer</w:t>
      </w:r>
      <w:r>
        <w:t xml:space="preserve"> is required to detail the modality of such partnership and each partner organization details </w:t>
      </w:r>
      <w:r w:rsidR="00E50944">
        <w:t>can be annexed</w:t>
      </w:r>
      <w:r>
        <w:t>.</w:t>
      </w:r>
    </w:p>
    <w:p w:rsidR="00E50944" w:rsidRDefault="00E50944"/>
    <w:p w:rsidR="00E50944" w:rsidRPr="00E50944" w:rsidRDefault="00E50944" w:rsidP="00E50944">
      <w:r w:rsidRPr="00E50944">
        <w:t>Question-2: Will UNW be providing office space for the evaluation team during country visits in Kathmandu or is the expectation for the contractor to rent an appropriate office space (work hub, coworking space or similar)?</w:t>
      </w:r>
    </w:p>
    <w:p w:rsidR="00E50944" w:rsidRDefault="00E50944" w:rsidP="00E50944">
      <w:r>
        <w:t xml:space="preserve">UN Women Response: </w:t>
      </w:r>
      <w:r>
        <w:t xml:space="preserve">This is the responsibility of the proposer. </w:t>
      </w:r>
    </w:p>
    <w:p w:rsidR="00E50944" w:rsidRPr="00E50944" w:rsidRDefault="00E50944" w:rsidP="00E50944">
      <w:pPr>
        <w:shd w:val="clear" w:color="auto" w:fill="FFFFFF"/>
        <w:spacing w:after="0" w:line="240" w:lineRule="auto"/>
        <w:rPr>
          <w:rFonts w:ascii="Calibri" w:eastAsia="Times New Roman" w:hAnsi="Calibri" w:cs="Calibri"/>
          <w:color w:val="212121"/>
        </w:rPr>
      </w:pPr>
    </w:p>
    <w:p w:rsidR="00E50944" w:rsidRPr="00E50944" w:rsidRDefault="00E50944" w:rsidP="00E50944">
      <w:r w:rsidRPr="00E50944">
        <w:t>Question-3: Could you confirm if the currency to be used for the commercial proposal is USD or NPR? Both currencies are stated in the RFP under 3.4.2.</w:t>
      </w:r>
    </w:p>
    <w:p w:rsidR="00E50944" w:rsidRDefault="00E50944" w:rsidP="00E50944">
      <w:r>
        <w:t>UN Women Response: Th</w:t>
      </w:r>
      <w:r>
        <w:t xml:space="preserve">e currency requested is NPR. However, </w:t>
      </w:r>
      <w:r w:rsidRPr="00E50944">
        <w:t>Proposer may submit proposal in any freely convertible currency</w:t>
      </w:r>
      <w:r>
        <w:t xml:space="preserve"> and UN Women will use the standard UN Operational Rates of Exchange of the month for comparing with other financial proposals, as applicable</w:t>
      </w:r>
      <w:r>
        <w:t xml:space="preserve">. </w:t>
      </w:r>
    </w:p>
    <w:p w:rsidR="00E50944" w:rsidRPr="00E50944" w:rsidRDefault="00E50944" w:rsidP="00E50944">
      <w:pPr>
        <w:shd w:val="clear" w:color="auto" w:fill="FFFFFF"/>
        <w:spacing w:after="0" w:line="240" w:lineRule="auto"/>
        <w:rPr>
          <w:rFonts w:ascii="Calibri" w:eastAsia="Times New Roman" w:hAnsi="Calibri" w:cs="Calibri"/>
          <w:color w:val="212121"/>
        </w:rPr>
      </w:pPr>
    </w:p>
    <w:p w:rsidR="00E50944" w:rsidRPr="00E50944" w:rsidRDefault="00E50944" w:rsidP="00E50944">
      <w:r w:rsidRPr="00E50944">
        <w:t>Question-4: The RFP mentions a 2014 corporate evaluation of UN Women’s contribution to women’s economic empowerment as well as the mid-term evaluation of NCO’s SN 2014 – 2017. We note that the former is available online. Is the mid-term evaluation also accessible to the bidders?</w:t>
      </w:r>
    </w:p>
    <w:p w:rsidR="00CC5B00" w:rsidRDefault="00CC5B00" w:rsidP="00CC5B00">
      <w:r>
        <w:t xml:space="preserve">UN Women Response: </w:t>
      </w:r>
      <w:r w:rsidRPr="00CC5B00">
        <w:t>The AWEE mid-term was a review not an evaluation. It is not publicly available</w:t>
      </w:r>
      <w:r>
        <w:t>. The report is not accessible to the bidders.</w:t>
      </w:r>
      <w:r w:rsidRPr="00CC5B00">
        <w:t xml:space="preserve"> </w:t>
      </w:r>
      <w:r>
        <w:t>H</w:t>
      </w:r>
      <w:r w:rsidRPr="00CC5B00">
        <w:t xml:space="preserve">owever, </w:t>
      </w:r>
      <w:r>
        <w:t xml:space="preserve">it will be made available for the selected bidder. </w:t>
      </w:r>
    </w:p>
    <w:p w:rsidR="00CC5B00" w:rsidRDefault="00CC5B00" w:rsidP="00CC5B00">
      <w:bookmarkStart w:id="0" w:name="_GoBack"/>
      <w:bookmarkEnd w:id="0"/>
    </w:p>
    <w:p w:rsidR="00EA6B0E" w:rsidRPr="00EA6B0E" w:rsidRDefault="00EA6B0E" w:rsidP="00EA6B0E">
      <w:r w:rsidRPr="00E50944">
        <w:t>Question-</w:t>
      </w:r>
      <w:r>
        <w:t>5</w:t>
      </w:r>
      <w:r w:rsidRPr="00E50944">
        <w:t xml:space="preserve">: </w:t>
      </w:r>
      <w:proofErr w:type="gramStart"/>
      <w:r w:rsidRPr="00EA6B0E">
        <w:t>In particular at</w:t>
      </w:r>
      <w:proofErr w:type="gramEnd"/>
      <w:r w:rsidRPr="00EA6B0E">
        <w:t xml:space="preserve"> the footnote of page 12 we read that “the two case studies to be included in this evaluation will serve as end of </w:t>
      </w:r>
      <w:proofErr w:type="spellStart"/>
      <w:r w:rsidRPr="00EA6B0E">
        <w:t>programme</w:t>
      </w:r>
      <w:proofErr w:type="spellEnd"/>
      <w:r w:rsidRPr="00EA6B0E">
        <w:t xml:space="preserve"> evaluations for AWEE and FWW”.</w:t>
      </w:r>
      <w:r>
        <w:t xml:space="preserve"> </w:t>
      </w:r>
      <w:r w:rsidRPr="00EA6B0E">
        <w:t xml:space="preserve">If the case studies should represent complete end of </w:t>
      </w:r>
      <w:proofErr w:type="spellStart"/>
      <w:r w:rsidRPr="00EA6B0E">
        <w:t>programme</w:t>
      </w:r>
      <w:proofErr w:type="spellEnd"/>
      <w:r w:rsidRPr="00EA6B0E">
        <w:t xml:space="preserve"> evaluations, it means that the case studies impl</w:t>
      </w:r>
      <w:r>
        <w:t>y</w:t>
      </w:r>
      <w:r w:rsidRPr="00EA6B0E">
        <w:t xml:space="preserve"> two additional full evaluation reports, which require a higher number of working days compared to the case studies that are generally part of a thematic evaluation.</w:t>
      </w:r>
      <w:r>
        <w:t xml:space="preserve"> </w:t>
      </w:r>
      <w:r w:rsidRPr="00EA6B0E">
        <w:t xml:space="preserve">Moreover, about the thematic, we understand that this two </w:t>
      </w:r>
      <w:proofErr w:type="spellStart"/>
      <w:r w:rsidRPr="00EA6B0E">
        <w:t>programmes</w:t>
      </w:r>
      <w:proofErr w:type="spellEnd"/>
      <w:r w:rsidRPr="00EA6B0E">
        <w:t xml:space="preserve"> cover several different sectors, not only WEE, so it means that the evaluators should look also at other thematic </w:t>
      </w:r>
      <w:proofErr w:type="gramStart"/>
      <w:r w:rsidRPr="00EA6B0E">
        <w:t>in order to</w:t>
      </w:r>
      <w:proofErr w:type="gramEnd"/>
      <w:r w:rsidRPr="00EA6B0E">
        <w:t xml:space="preserve"> fully evaluate AWEE and FWW.</w:t>
      </w:r>
      <w:r>
        <w:t xml:space="preserve"> </w:t>
      </w:r>
      <w:r w:rsidRPr="00EA6B0E">
        <w:t>Could you please confirm that our understanding is correct and that you require</w:t>
      </w:r>
      <w:r>
        <w:t xml:space="preserve"> </w:t>
      </w:r>
      <w:r w:rsidRPr="00EA6B0E">
        <w:t xml:space="preserve">comprehensive end of </w:t>
      </w:r>
      <w:proofErr w:type="spellStart"/>
      <w:r w:rsidRPr="00EA6B0E">
        <w:t>programme</w:t>
      </w:r>
      <w:proofErr w:type="spellEnd"/>
      <w:r w:rsidRPr="00EA6B0E">
        <w:t xml:space="preserve"> evaluations for AWEE and FWW?</w:t>
      </w:r>
    </w:p>
    <w:p w:rsidR="00EA6B0E" w:rsidRDefault="00EA6B0E" w:rsidP="00EA6B0E">
      <w:r>
        <w:lastRenderedPageBreak/>
        <w:t xml:space="preserve">UN Women Response: </w:t>
      </w:r>
      <w:r w:rsidRPr="00EA6B0E">
        <w:t>Yes. However, we are not asking for two additional full evaluation reports.</w:t>
      </w:r>
      <w:r>
        <w:t xml:space="preserve"> </w:t>
      </w:r>
    </w:p>
    <w:p w:rsidR="00CC5B00" w:rsidRDefault="00CC5B00" w:rsidP="00CC5B00"/>
    <w:p w:rsidR="00E50944" w:rsidRDefault="00E50944"/>
    <w:sectPr w:rsidR="00E50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226BA6"/>
    <w:multiLevelType w:val="multilevel"/>
    <w:tmpl w:val="1528E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40"/>
    <w:rsid w:val="001E1140"/>
    <w:rsid w:val="00A47F6C"/>
    <w:rsid w:val="00CC5B00"/>
    <w:rsid w:val="00E50944"/>
    <w:rsid w:val="00EA6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4909"/>
  <w15:chartTrackingRefBased/>
  <w15:docId w15:val="{11398BFA-0198-4074-88C2-3B1700025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6B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178931">
      <w:bodyDiv w:val="1"/>
      <w:marLeft w:val="0"/>
      <w:marRight w:val="0"/>
      <w:marTop w:val="0"/>
      <w:marBottom w:val="0"/>
      <w:divBdr>
        <w:top w:val="none" w:sz="0" w:space="0" w:color="auto"/>
        <w:left w:val="none" w:sz="0" w:space="0" w:color="auto"/>
        <w:bottom w:val="none" w:sz="0" w:space="0" w:color="auto"/>
        <w:right w:val="none" w:sz="0" w:space="0" w:color="auto"/>
      </w:divBdr>
    </w:div>
    <w:div w:id="16354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 ADHIKARI</dc:creator>
  <cp:keywords/>
  <dc:description/>
  <cp:lastModifiedBy>Shiva ADHIKARI</cp:lastModifiedBy>
  <cp:revision>3</cp:revision>
  <dcterms:created xsi:type="dcterms:W3CDTF">2019-04-02T12:46:00Z</dcterms:created>
  <dcterms:modified xsi:type="dcterms:W3CDTF">2019-04-02T12:50:00Z</dcterms:modified>
</cp:coreProperties>
</file>