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922C4" w14:textId="1987977F" w:rsidR="00C432B2" w:rsidRPr="00AF5BA1" w:rsidRDefault="00C432B2" w:rsidP="008A0B9B">
      <w:pPr>
        <w:pStyle w:val="Headline"/>
        <w:spacing w:after="240"/>
        <w:rPr>
          <w:rFonts w:asciiTheme="minorBidi" w:hAnsiTheme="minorBidi" w:cstheme="minorBidi"/>
          <w:color w:val="0092D1"/>
          <w:sz w:val="20"/>
          <w:szCs w:val="20"/>
        </w:rPr>
      </w:pPr>
      <w:r w:rsidRPr="00AF5BA1">
        <w:rPr>
          <w:rFonts w:asciiTheme="minorBidi" w:hAnsiTheme="minorBidi" w:cstheme="minorBidi"/>
          <w:color w:val="0092D1"/>
          <w:sz w:val="20"/>
          <w:szCs w:val="20"/>
        </w:rPr>
        <w:t>S</w:t>
      </w:r>
      <w:r w:rsidR="00296C0E" w:rsidRPr="00AF5BA1">
        <w:rPr>
          <w:rFonts w:asciiTheme="minorBidi" w:hAnsiTheme="minorBidi" w:cstheme="minorBidi"/>
          <w:color w:val="0092D1"/>
          <w:sz w:val="20"/>
          <w:szCs w:val="20"/>
        </w:rPr>
        <w:t>ecti</w:t>
      </w:r>
      <w:r w:rsidR="008A0B9B" w:rsidRPr="00AF5BA1">
        <w:rPr>
          <w:rFonts w:asciiTheme="minorBidi" w:hAnsiTheme="minorBidi" w:cstheme="minorBidi"/>
          <w:color w:val="0092D1"/>
          <w:sz w:val="20"/>
          <w:szCs w:val="20"/>
        </w:rPr>
        <w:t>on II</w:t>
      </w:r>
      <w:r w:rsidR="00FB4BEA" w:rsidRPr="00AF5BA1">
        <w:rPr>
          <w:rFonts w:asciiTheme="minorBidi" w:hAnsiTheme="minorBidi" w:cstheme="minorBidi"/>
          <w:color w:val="0092D1"/>
          <w:sz w:val="20"/>
          <w:szCs w:val="20"/>
        </w:rPr>
        <w:t xml:space="preserve">: </w:t>
      </w:r>
      <w:r w:rsidR="004308D6" w:rsidRPr="00AF5BA1">
        <w:rPr>
          <w:rFonts w:asciiTheme="minorBidi" w:hAnsiTheme="minorBidi" w:cstheme="minorBidi"/>
          <w:color w:val="0092D1"/>
          <w:sz w:val="20"/>
          <w:szCs w:val="20"/>
        </w:rPr>
        <w:t>Schedule of</w:t>
      </w:r>
      <w:r w:rsidR="004A01F4" w:rsidRPr="00AF5BA1">
        <w:rPr>
          <w:rFonts w:asciiTheme="minorBidi" w:hAnsiTheme="minorBidi" w:cstheme="minorBidi"/>
          <w:color w:val="0092D1"/>
          <w:sz w:val="20"/>
          <w:szCs w:val="20"/>
        </w:rPr>
        <w:t xml:space="preserve"> </w:t>
      </w:r>
      <w:r w:rsidR="00BD5D47" w:rsidRPr="00AF5BA1">
        <w:rPr>
          <w:rFonts w:asciiTheme="minorBidi" w:hAnsiTheme="minorBidi" w:cstheme="minorBidi"/>
          <w:color w:val="0092D1"/>
          <w:sz w:val="20"/>
          <w:szCs w:val="20"/>
        </w:rPr>
        <w:t xml:space="preserve">Requirements </w:t>
      </w:r>
    </w:p>
    <w:p w14:paraId="007DB886" w14:textId="7886EA48" w:rsidR="00F16338" w:rsidRPr="00AF5BA1" w:rsidRDefault="000155F8" w:rsidP="00DF31D4">
      <w:pPr>
        <w:pStyle w:val="Headline"/>
        <w:spacing w:after="240"/>
        <w:rPr>
          <w:rFonts w:asciiTheme="minorBidi" w:hAnsiTheme="minorBidi" w:cstheme="minorBidi"/>
          <w:spacing w:val="-3"/>
          <w:sz w:val="20"/>
          <w:szCs w:val="20"/>
          <w:lang w:val="en-US"/>
        </w:rPr>
      </w:pPr>
      <w:r w:rsidRPr="00AF5BA1">
        <w:rPr>
          <w:rFonts w:asciiTheme="minorBidi" w:hAnsiTheme="minorBidi" w:cstheme="minorBidi"/>
          <w:iCs/>
          <w:color w:val="auto"/>
          <w:spacing w:val="-3"/>
          <w:sz w:val="20"/>
          <w:szCs w:val="20"/>
        </w:rPr>
        <w:t>eSourcing reference</w:t>
      </w:r>
      <w:r w:rsidR="00DF31D4" w:rsidRPr="00AF5BA1">
        <w:rPr>
          <w:rFonts w:asciiTheme="minorBidi" w:hAnsiTheme="minorBidi" w:cstheme="minorBidi"/>
          <w:iCs/>
          <w:color w:val="auto"/>
          <w:spacing w:val="-3"/>
          <w:sz w:val="20"/>
          <w:szCs w:val="20"/>
        </w:rPr>
        <w:t xml:space="preserve">: </w:t>
      </w:r>
      <w:r w:rsidR="00DF31D4" w:rsidRPr="00AF5BA1">
        <w:rPr>
          <w:rFonts w:asciiTheme="minorBidi" w:hAnsiTheme="minorBidi" w:cstheme="minorBidi"/>
          <w:spacing w:val="-3"/>
          <w:sz w:val="20"/>
          <w:szCs w:val="20"/>
          <w:lang w:val="en-US"/>
        </w:rPr>
        <w:t>RFQ/2018/6500</w:t>
      </w:r>
    </w:p>
    <w:p w14:paraId="4B3C2A51" w14:textId="303EFBE0" w:rsidR="001443FE" w:rsidRPr="00AF5BA1" w:rsidRDefault="0081429B" w:rsidP="001443FE">
      <w:pPr>
        <w:autoSpaceDE w:val="0"/>
        <w:autoSpaceDN w:val="0"/>
        <w:adjustRightInd w:val="0"/>
        <w:rPr>
          <w:rFonts w:asciiTheme="minorBidi" w:hAnsiTheme="minorBidi" w:cstheme="minorBidi"/>
          <w:b/>
          <w:bCs/>
          <w:color w:val="000000"/>
        </w:rPr>
      </w:pPr>
      <w:r w:rsidRPr="00AF5BA1">
        <w:rPr>
          <w:rFonts w:asciiTheme="minorBidi" w:hAnsiTheme="minorBidi" w:cstheme="minorBidi"/>
          <w:b/>
          <w:bCs/>
          <w:color w:val="000000"/>
        </w:rPr>
        <w:t>Technical specifications for G</w:t>
      </w:r>
      <w:r w:rsidR="00F16338" w:rsidRPr="00AF5BA1">
        <w:rPr>
          <w:rFonts w:asciiTheme="minorBidi" w:hAnsiTheme="minorBidi" w:cstheme="minorBidi"/>
          <w:b/>
          <w:bCs/>
          <w:color w:val="000000"/>
        </w:rPr>
        <w:t>oods</w:t>
      </w:r>
      <w:r w:rsidR="00D058B4" w:rsidRPr="00AF5BA1">
        <w:rPr>
          <w:rFonts w:asciiTheme="minorBidi" w:hAnsiTheme="minorBidi" w:cstheme="minorBidi"/>
          <w:b/>
          <w:bCs/>
          <w:color w:val="000000"/>
        </w:rPr>
        <w:t xml:space="preserve"> and Comparative Data Table:</w:t>
      </w:r>
    </w:p>
    <w:p w14:paraId="4191D081" w14:textId="77777777" w:rsidR="00DF31D4" w:rsidRPr="00AF5BA1" w:rsidRDefault="00DF31D4" w:rsidP="001443FE">
      <w:pPr>
        <w:autoSpaceDE w:val="0"/>
        <w:autoSpaceDN w:val="0"/>
        <w:adjustRightInd w:val="0"/>
        <w:rPr>
          <w:rFonts w:asciiTheme="minorBidi" w:hAnsiTheme="minorBidi" w:cstheme="minorBidi"/>
          <w:b/>
          <w:bCs/>
          <w:color w:val="000000"/>
        </w:rPr>
      </w:pPr>
    </w:p>
    <w:p w14:paraId="64B575F3" w14:textId="7AA25B34" w:rsidR="00D058B4" w:rsidRPr="00AF5BA1" w:rsidRDefault="00DF31D4" w:rsidP="001443FE">
      <w:pPr>
        <w:autoSpaceDE w:val="0"/>
        <w:autoSpaceDN w:val="0"/>
        <w:adjustRightInd w:val="0"/>
        <w:rPr>
          <w:rFonts w:asciiTheme="minorBidi" w:hAnsiTheme="minorBidi" w:cstheme="minorBidi"/>
          <w:b/>
          <w:bCs/>
          <w:i/>
          <w:iCs/>
          <w:color w:val="000000"/>
          <w:u w:val="single"/>
        </w:rPr>
      </w:pPr>
      <w:r w:rsidRPr="00AF5BA1">
        <w:rPr>
          <w:rFonts w:asciiTheme="minorBidi" w:hAnsiTheme="minorBidi" w:cstheme="minorBidi"/>
          <w:b/>
          <w:bCs/>
          <w:i/>
          <w:iCs/>
          <w:color w:val="000000"/>
          <w:u w:val="single"/>
        </w:rPr>
        <w:t xml:space="preserve">General specs of all below required items </w:t>
      </w:r>
    </w:p>
    <w:p w14:paraId="1FA3D072" w14:textId="77777777" w:rsidR="00DF31D4" w:rsidRPr="00AF5BA1" w:rsidRDefault="00DF31D4" w:rsidP="00DF31D4">
      <w:pPr>
        <w:pStyle w:val="Default"/>
        <w:numPr>
          <w:ilvl w:val="0"/>
          <w:numId w:val="39"/>
        </w:numPr>
        <w:adjustRightInd w:val="0"/>
        <w:rPr>
          <w:rFonts w:asciiTheme="minorBidi" w:hAnsiTheme="minorBidi" w:cstheme="minorBidi"/>
          <w:b/>
        </w:rPr>
      </w:pPr>
      <w:r w:rsidRPr="00AF5BA1">
        <w:rPr>
          <w:rFonts w:asciiTheme="minorBidi" w:hAnsiTheme="minorBidi" w:cstheme="minorBidi"/>
          <w:b/>
          <w:bCs/>
        </w:rPr>
        <w:t>Multi-light kit with mobile phone charging</w:t>
      </w:r>
    </w:p>
    <w:p w14:paraId="59D02612" w14:textId="77777777" w:rsidR="00DF31D4" w:rsidRPr="00AF5BA1" w:rsidRDefault="00DF31D4" w:rsidP="00DF31D4">
      <w:pPr>
        <w:pStyle w:val="Default"/>
        <w:numPr>
          <w:ilvl w:val="0"/>
          <w:numId w:val="39"/>
        </w:numPr>
        <w:adjustRightInd w:val="0"/>
        <w:rPr>
          <w:rFonts w:asciiTheme="minorBidi" w:hAnsiTheme="minorBidi" w:cstheme="minorBidi"/>
          <w:b/>
        </w:rPr>
      </w:pPr>
      <w:r w:rsidRPr="00AF5BA1">
        <w:rPr>
          <w:rFonts w:asciiTheme="minorBidi" w:hAnsiTheme="minorBidi" w:cstheme="minorBidi"/>
          <w:b/>
          <w:bCs/>
        </w:rPr>
        <w:t>Multi-light kit with mobile phone charging, radio and/or portable light</w:t>
      </w:r>
    </w:p>
    <w:p w14:paraId="6CF55449" w14:textId="03160D67" w:rsidR="00DF31D4" w:rsidRPr="00AF5BA1" w:rsidRDefault="00DF31D4" w:rsidP="00DF31D4">
      <w:pPr>
        <w:pStyle w:val="Default"/>
        <w:numPr>
          <w:ilvl w:val="0"/>
          <w:numId w:val="39"/>
        </w:numPr>
        <w:adjustRightInd w:val="0"/>
        <w:rPr>
          <w:rFonts w:asciiTheme="minorBidi" w:hAnsiTheme="minorBidi" w:cstheme="minorBidi"/>
          <w:b/>
        </w:rPr>
      </w:pPr>
      <w:r w:rsidRPr="00AF5BA1">
        <w:rPr>
          <w:rFonts w:asciiTheme="minorBidi" w:hAnsiTheme="minorBidi" w:cstheme="minorBidi"/>
          <w:b/>
          <w:bCs/>
        </w:rPr>
        <w:t>Multi-light kit with mobile phone charging and a fan</w:t>
      </w:r>
    </w:p>
    <w:p w14:paraId="6E52C6C2" w14:textId="77777777" w:rsidR="00DF31D4" w:rsidRPr="00AF5BA1" w:rsidRDefault="00DF31D4" w:rsidP="001443FE">
      <w:pPr>
        <w:autoSpaceDE w:val="0"/>
        <w:autoSpaceDN w:val="0"/>
        <w:adjustRightInd w:val="0"/>
        <w:rPr>
          <w:rFonts w:asciiTheme="minorBidi" w:hAnsiTheme="minorBidi" w:cstheme="minorBidi"/>
          <w:b/>
          <w:bCs/>
          <w:color w:val="000000"/>
        </w:rPr>
      </w:pPr>
    </w:p>
    <w:tbl>
      <w:tblPr>
        <w:tblW w:w="10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
        <w:gridCol w:w="3421"/>
        <w:gridCol w:w="990"/>
        <w:gridCol w:w="1984"/>
        <w:gridCol w:w="2975"/>
        <w:gridCol w:w="13"/>
        <w:gridCol w:w="6"/>
      </w:tblGrid>
      <w:tr w:rsidR="00D058B4" w:rsidRPr="00AF5BA1" w14:paraId="3CEE6378" w14:textId="77777777" w:rsidTr="00D42BCD">
        <w:trPr>
          <w:gridAfter w:val="2"/>
          <w:wAfter w:w="19" w:type="dxa"/>
          <w:trHeight w:val="499"/>
        </w:trPr>
        <w:tc>
          <w:tcPr>
            <w:tcW w:w="737" w:type="dxa"/>
            <w:shd w:val="clear" w:color="auto" w:fill="D9D9D9" w:themeFill="background1" w:themeFillShade="D9"/>
            <w:vAlign w:val="center"/>
          </w:tcPr>
          <w:p w14:paraId="5F8F8751" w14:textId="77777777" w:rsidR="00D058B4" w:rsidRPr="00AF5BA1" w:rsidRDefault="00D058B4" w:rsidP="002469AC">
            <w:pPr>
              <w:jc w:val="center"/>
              <w:rPr>
                <w:rFonts w:asciiTheme="minorBidi" w:hAnsiTheme="minorBidi" w:cstheme="minorBidi"/>
                <w:b/>
                <w:iCs/>
              </w:rPr>
            </w:pPr>
            <w:r w:rsidRPr="00AF5BA1">
              <w:rPr>
                <w:rFonts w:asciiTheme="minorBidi" w:hAnsiTheme="minorBidi" w:cstheme="minorBidi"/>
                <w:b/>
                <w:iCs/>
              </w:rPr>
              <w:t>Item No</w:t>
            </w:r>
          </w:p>
        </w:tc>
        <w:tc>
          <w:tcPr>
            <w:tcW w:w="3421" w:type="dxa"/>
            <w:shd w:val="clear" w:color="auto" w:fill="D9D9D9" w:themeFill="background1" w:themeFillShade="D9"/>
            <w:vAlign w:val="center"/>
          </w:tcPr>
          <w:p w14:paraId="204722B7" w14:textId="77777777" w:rsidR="00D058B4" w:rsidRPr="00AF5BA1" w:rsidRDefault="00D058B4" w:rsidP="002469AC">
            <w:pPr>
              <w:jc w:val="center"/>
              <w:rPr>
                <w:rFonts w:asciiTheme="minorBidi" w:hAnsiTheme="minorBidi" w:cstheme="minorBidi"/>
                <w:b/>
                <w:iCs/>
              </w:rPr>
            </w:pPr>
            <w:r w:rsidRPr="00AF5BA1">
              <w:rPr>
                <w:rFonts w:asciiTheme="minorBidi" w:hAnsiTheme="minorBidi" w:cstheme="minorBidi"/>
                <w:b/>
                <w:iCs/>
              </w:rPr>
              <w:t>UNOPS minimum technical requirements</w:t>
            </w:r>
          </w:p>
        </w:tc>
        <w:tc>
          <w:tcPr>
            <w:tcW w:w="990" w:type="dxa"/>
            <w:shd w:val="clear" w:color="auto" w:fill="D9D9D9" w:themeFill="background1" w:themeFillShade="D9"/>
            <w:vAlign w:val="center"/>
          </w:tcPr>
          <w:p w14:paraId="640B9CB9" w14:textId="50C53A9C" w:rsidR="00D058B4" w:rsidRPr="00AF5BA1" w:rsidRDefault="003E4667" w:rsidP="002469AC">
            <w:pPr>
              <w:jc w:val="center"/>
              <w:rPr>
                <w:rFonts w:asciiTheme="minorBidi" w:hAnsiTheme="minorBidi" w:cstheme="minorBidi"/>
                <w:b/>
                <w:iCs/>
              </w:rPr>
            </w:pPr>
            <w:r w:rsidRPr="00AF5BA1">
              <w:rPr>
                <w:rFonts w:asciiTheme="minorBidi" w:hAnsiTheme="minorBidi" w:cstheme="minorBidi"/>
                <w:b/>
                <w:iCs/>
              </w:rPr>
              <w:t>Q</w:t>
            </w:r>
            <w:r w:rsidR="00D058B4" w:rsidRPr="00AF5BA1">
              <w:rPr>
                <w:rFonts w:asciiTheme="minorBidi" w:hAnsiTheme="minorBidi" w:cstheme="minorBidi"/>
                <w:b/>
                <w:iCs/>
              </w:rPr>
              <w:t>ty</w:t>
            </w:r>
            <w:r w:rsidR="000605B9" w:rsidRPr="00AF5BA1">
              <w:rPr>
                <w:rFonts w:asciiTheme="minorBidi" w:hAnsiTheme="minorBidi" w:cstheme="minorBidi"/>
                <w:b/>
                <w:iCs/>
              </w:rPr>
              <w:t>.</w:t>
            </w:r>
          </w:p>
        </w:tc>
        <w:tc>
          <w:tcPr>
            <w:tcW w:w="1984" w:type="dxa"/>
            <w:shd w:val="clear" w:color="auto" w:fill="D9D9D9" w:themeFill="background1" w:themeFillShade="D9"/>
            <w:vAlign w:val="center"/>
          </w:tcPr>
          <w:p w14:paraId="2C8841AC" w14:textId="77777777" w:rsidR="00D058B4" w:rsidRPr="00AF5BA1" w:rsidRDefault="00D058B4" w:rsidP="002469AC">
            <w:pPr>
              <w:jc w:val="center"/>
              <w:rPr>
                <w:rFonts w:asciiTheme="minorBidi" w:hAnsiTheme="minorBidi" w:cstheme="minorBidi"/>
                <w:b/>
                <w:iCs/>
              </w:rPr>
            </w:pPr>
            <w:r w:rsidRPr="00AF5BA1">
              <w:rPr>
                <w:rFonts w:asciiTheme="minorBidi" w:hAnsiTheme="minorBidi" w:cstheme="minorBidi"/>
                <w:b/>
                <w:iCs/>
              </w:rPr>
              <w:t xml:space="preserve">Is quotation compliant? </w:t>
            </w:r>
            <w:r w:rsidRPr="00AF5BA1">
              <w:rPr>
                <w:rFonts w:asciiTheme="minorBidi" w:hAnsiTheme="minorBidi" w:cstheme="minorBidi"/>
                <w:iCs/>
              </w:rPr>
              <w:t>Bidder to complete</w:t>
            </w:r>
          </w:p>
        </w:tc>
        <w:tc>
          <w:tcPr>
            <w:tcW w:w="2975" w:type="dxa"/>
            <w:shd w:val="clear" w:color="auto" w:fill="D9D9D9" w:themeFill="background1" w:themeFillShade="D9"/>
            <w:vAlign w:val="center"/>
          </w:tcPr>
          <w:p w14:paraId="024C1C82" w14:textId="09B89A03" w:rsidR="00D058B4" w:rsidRPr="00AF5BA1" w:rsidRDefault="00D058B4" w:rsidP="002469AC">
            <w:pPr>
              <w:jc w:val="center"/>
              <w:rPr>
                <w:rFonts w:asciiTheme="minorBidi" w:hAnsiTheme="minorBidi" w:cstheme="minorBidi"/>
                <w:b/>
                <w:iCs/>
              </w:rPr>
            </w:pPr>
            <w:r w:rsidRPr="00AF5BA1">
              <w:rPr>
                <w:rFonts w:asciiTheme="minorBidi" w:hAnsiTheme="minorBidi" w:cstheme="minorBidi"/>
                <w:b/>
                <w:iCs/>
              </w:rPr>
              <w:t xml:space="preserve">Details of goods offered. </w:t>
            </w:r>
            <w:r w:rsidR="00117A83" w:rsidRPr="00AF5BA1">
              <w:rPr>
                <w:rFonts w:asciiTheme="minorBidi" w:hAnsiTheme="minorBidi" w:cstheme="minorBidi"/>
                <w:iCs/>
              </w:rPr>
              <w:t>Bidder</w:t>
            </w:r>
            <w:r w:rsidRPr="00AF5BA1">
              <w:rPr>
                <w:rFonts w:asciiTheme="minorBidi" w:hAnsiTheme="minorBidi" w:cstheme="minorBidi"/>
                <w:iCs/>
              </w:rPr>
              <w:t xml:space="preserve"> to complete</w:t>
            </w:r>
          </w:p>
        </w:tc>
      </w:tr>
      <w:tr w:rsidR="00C82A89" w:rsidRPr="00AF5BA1" w14:paraId="0BB11C0D" w14:textId="77777777" w:rsidTr="00D42BCD">
        <w:trPr>
          <w:gridAfter w:val="2"/>
          <w:wAfter w:w="19" w:type="dxa"/>
        </w:trPr>
        <w:tc>
          <w:tcPr>
            <w:tcW w:w="737" w:type="dxa"/>
            <w:vAlign w:val="center"/>
          </w:tcPr>
          <w:p w14:paraId="206ACDF0" w14:textId="3A812E97" w:rsidR="00C82A89" w:rsidRPr="00AF5BA1" w:rsidRDefault="00C82A89" w:rsidP="002469AC">
            <w:pPr>
              <w:rPr>
                <w:rFonts w:asciiTheme="minorBidi" w:hAnsiTheme="minorBidi" w:cstheme="minorBidi"/>
                <w:iCs/>
              </w:rPr>
            </w:pPr>
            <w:r w:rsidRPr="00AF5BA1">
              <w:rPr>
                <w:rFonts w:asciiTheme="minorBidi" w:hAnsiTheme="minorBidi" w:cstheme="minorBidi"/>
                <w:iCs/>
              </w:rPr>
              <w:t>1</w:t>
            </w:r>
          </w:p>
        </w:tc>
        <w:tc>
          <w:tcPr>
            <w:tcW w:w="3421" w:type="dxa"/>
            <w:vAlign w:val="center"/>
          </w:tcPr>
          <w:p w14:paraId="57037E10" w14:textId="77777777" w:rsidR="00C82A89" w:rsidRPr="00AF5BA1" w:rsidRDefault="00C82A89" w:rsidP="007B6B63">
            <w:pPr>
              <w:pStyle w:val="Default"/>
              <w:rPr>
                <w:rFonts w:asciiTheme="minorBidi" w:hAnsiTheme="minorBidi" w:cstheme="minorBidi"/>
                <w:bCs/>
              </w:rPr>
            </w:pPr>
            <w:r w:rsidRPr="00AF5BA1">
              <w:rPr>
                <w:rFonts w:asciiTheme="minorBidi" w:hAnsiTheme="minorBidi" w:cstheme="minorBidi"/>
                <w:bCs/>
              </w:rPr>
              <w:t>Products in all three categories shall include the following:</w:t>
            </w:r>
          </w:p>
          <w:p w14:paraId="3C081949" w14:textId="77777777" w:rsidR="00C82A89" w:rsidRPr="00AF5BA1" w:rsidRDefault="00C82A89" w:rsidP="007B6B63">
            <w:pPr>
              <w:pStyle w:val="Default"/>
              <w:numPr>
                <w:ilvl w:val="0"/>
                <w:numId w:val="43"/>
              </w:numPr>
              <w:rPr>
                <w:rFonts w:asciiTheme="minorBidi" w:hAnsiTheme="minorBidi" w:cstheme="minorBidi"/>
                <w:bCs/>
              </w:rPr>
            </w:pPr>
            <w:r w:rsidRPr="00AF5BA1">
              <w:rPr>
                <w:rFonts w:asciiTheme="minorBidi" w:hAnsiTheme="minorBidi" w:cstheme="minorBidi"/>
                <w:bCs/>
              </w:rPr>
              <w:t xml:space="preserve">PV module suitable for outdoor installation </w:t>
            </w:r>
          </w:p>
          <w:p w14:paraId="1DBEC775" w14:textId="77777777" w:rsidR="00C82A89" w:rsidRPr="00AF5BA1" w:rsidRDefault="00C82A89" w:rsidP="007B6B63">
            <w:pPr>
              <w:pStyle w:val="Default"/>
              <w:numPr>
                <w:ilvl w:val="0"/>
                <w:numId w:val="43"/>
              </w:numPr>
              <w:rPr>
                <w:rFonts w:asciiTheme="minorBidi" w:hAnsiTheme="minorBidi" w:cstheme="minorBidi"/>
                <w:bCs/>
              </w:rPr>
            </w:pPr>
            <w:r w:rsidRPr="00AF5BA1">
              <w:rPr>
                <w:rFonts w:asciiTheme="minorBidi" w:hAnsiTheme="minorBidi" w:cstheme="minorBidi"/>
                <w:bCs/>
              </w:rPr>
              <w:t>A central control unit with integrated battery designed for fixed indoor installation</w:t>
            </w:r>
          </w:p>
          <w:p w14:paraId="3AF6A759" w14:textId="77777777" w:rsidR="00C82A89" w:rsidRPr="00AF5BA1" w:rsidRDefault="00C82A89" w:rsidP="007B6B63">
            <w:pPr>
              <w:pStyle w:val="Default"/>
              <w:numPr>
                <w:ilvl w:val="0"/>
                <w:numId w:val="43"/>
              </w:numPr>
              <w:rPr>
                <w:rFonts w:asciiTheme="minorBidi" w:hAnsiTheme="minorBidi" w:cstheme="minorBidi"/>
                <w:bCs/>
              </w:rPr>
            </w:pPr>
            <w:r w:rsidRPr="00AF5BA1">
              <w:rPr>
                <w:rFonts w:asciiTheme="minorBidi" w:hAnsiTheme="minorBidi" w:cstheme="minorBidi"/>
                <w:bCs/>
              </w:rPr>
              <w:t>Fixed light points that are designed for indoor installation</w:t>
            </w:r>
          </w:p>
          <w:p w14:paraId="237EE4FD" w14:textId="77777777" w:rsidR="00C82A89" w:rsidRPr="00AF5BA1" w:rsidRDefault="00C82A89" w:rsidP="007B6B63">
            <w:pPr>
              <w:pStyle w:val="Default"/>
              <w:numPr>
                <w:ilvl w:val="0"/>
                <w:numId w:val="43"/>
              </w:numPr>
              <w:rPr>
                <w:rFonts w:asciiTheme="minorBidi" w:hAnsiTheme="minorBidi" w:cstheme="minorBidi"/>
                <w:bCs/>
              </w:rPr>
            </w:pPr>
            <w:r w:rsidRPr="00AF5BA1">
              <w:rPr>
                <w:rFonts w:asciiTheme="minorBidi" w:hAnsiTheme="minorBidi" w:cstheme="minorBidi"/>
                <w:bCs/>
              </w:rPr>
              <w:t>Other accessories such as cables and switches.</w:t>
            </w:r>
          </w:p>
          <w:p w14:paraId="3C6B246A" w14:textId="29BEF7B8" w:rsidR="00C82A89" w:rsidRPr="00AF5BA1" w:rsidRDefault="00C82A89" w:rsidP="00DF31D4">
            <w:pPr>
              <w:rPr>
                <w:rFonts w:asciiTheme="minorBidi" w:hAnsiTheme="minorBidi" w:cstheme="minorBidi"/>
                <w:iCs/>
              </w:rPr>
            </w:pPr>
          </w:p>
        </w:tc>
        <w:tc>
          <w:tcPr>
            <w:tcW w:w="990" w:type="dxa"/>
            <w:vMerge w:val="restart"/>
            <w:vAlign w:val="center"/>
          </w:tcPr>
          <w:p w14:paraId="7560C122" w14:textId="68841E01" w:rsidR="00C82A89" w:rsidRPr="00AF5BA1" w:rsidRDefault="00C82A89" w:rsidP="002469AC">
            <w:pPr>
              <w:jc w:val="center"/>
              <w:rPr>
                <w:rFonts w:asciiTheme="minorBidi" w:hAnsiTheme="minorBidi" w:cstheme="minorBidi"/>
                <w:iCs/>
              </w:rPr>
            </w:pPr>
            <w:r w:rsidRPr="00AF5BA1">
              <w:rPr>
                <w:rFonts w:asciiTheme="minorBidi" w:hAnsiTheme="minorBidi" w:cstheme="minorBidi"/>
                <w:iCs/>
              </w:rPr>
              <w:t>6000</w:t>
            </w:r>
          </w:p>
        </w:tc>
        <w:tc>
          <w:tcPr>
            <w:tcW w:w="1984" w:type="dxa"/>
            <w:vAlign w:val="center"/>
          </w:tcPr>
          <w:p w14:paraId="1BDE3242" w14:textId="77777777" w:rsidR="00C82A89" w:rsidRPr="00AF5BA1" w:rsidRDefault="002151AA" w:rsidP="002469AC">
            <w:pPr>
              <w:jc w:val="center"/>
              <w:rPr>
                <w:rFonts w:asciiTheme="minorBidi" w:hAnsiTheme="minorBidi" w:cstheme="minorBidi"/>
                <w:iCs/>
              </w:rPr>
            </w:pPr>
            <w:sdt>
              <w:sdtPr>
                <w:rPr>
                  <w:rFonts w:asciiTheme="minorBidi" w:hAnsiTheme="minorBidi" w:cstheme="minorBidi"/>
                  <w:snapToGrid w:val="0"/>
                  <w:color w:val="000000" w:themeColor="text1"/>
                  <w:highlight w:val="cyan"/>
                </w:rPr>
                <w:id w:val="1247069889"/>
                <w14:checkbox>
                  <w14:checked w14:val="0"/>
                  <w14:checkedState w14:val="2612" w14:font="MS Gothic"/>
                  <w14:uncheckedState w14:val="2610" w14:font="MS Gothic"/>
                </w14:checkbox>
              </w:sdtPr>
              <w:sdtEndPr/>
              <w:sdtContent>
                <w:r w:rsidR="00C82A89" w:rsidRPr="00AF5BA1">
                  <w:rPr>
                    <w:rFonts w:ascii="Segoe UI Symbol" w:eastAsia="MS Gothic" w:hAnsi="Segoe UI Symbol" w:cs="Segoe UI Symbol"/>
                    <w:snapToGrid w:val="0"/>
                    <w:color w:val="000000" w:themeColor="text1"/>
                    <w:highlight w:val="cyan"/>
                  </w:rPr>
                  <w:t>☐</w:t>
                </w:r>
              </w:sdtContent>
            </w:sdt>
            <w:r w:rsidR="00C82A89"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1217313145"/>
                <w14:checkbox>
                  <w14:checked w14:val="0"/>
                  <w14:checkedState w14:val="2612" w14:font="MS Gothic"/>
                  <w14:uncheckedState w14:val="2610" w14:font="MS Gothic"/>
                </w14:checkbox>
              </w:sdtPr>
              <w:sdtEndPr/>
              <w:sdtContent>
                <w:r w:rsidR="00C82A89" w:rsidRPr="00AF5BA1">
                  <w:rPr>
                    <w:rFonts w:ascii="Segoe UI Symbol" w:eastAsia="MS Gothic" w:hAnsi="Segoe UI Symbol" w:cs="Segoe UI Symbol"/>
                    <w:snapToGrid w:val="0"/>
                    <w:color w:val="000000" w:themeColor="text1"/>
                    <w:highlight w:val="cyan"/>
                  </w:rPr>
                  <w:t>☐</w:t>
                </w:r>
              </w:sdtContent>
            </w:sdt>
            <w:r w:rsidR="00C82A89" w:rsidRPr="00AF5BA1">
              <w:rPr>
                <w:rFonts w:asciiTheme="minorBidi" w:hAnsiTheme="minorBidi" w:cstheme="minorBidi"/>
                <w:snapToGrid w:val="0"/>
                <w:color w:val="000000" w:themeColor="text1"/>
                <w:highlight w:val="cyan"/>
              </w:rPr>
              <w:t xml:space="preserve"> No</w:t>
            </w:r>
          </w:p>
        </w:tc>
        <w:tc>
          <w:tcPr>
            <w:tcW w:w="2975" w:type="dxa"/>
            <w:vAlign w:val="center"/>
          </w:tcPr>
          <w:p w14:paraId="363AE006" w14:textId="77777777" w:rsidR="00C82A89" w:rsidRPr="00AF5BA1" w:rsidRDefault="00C82A89" w:rsidP="002469AC">
            <w:pPr>
              <w:rPr>
                <w:rFonts w:asciiTheme="minorBidi" w:hAnsiTheme="minorBidi" w:cstheme="minorBidi"/>
                <w:iCs/>
                <w:highlight w:val="lightGray"/>
              </w:rPr>
            </w:pPr>
            <w:r w:rsidRPr="00AF5BA1">
              <w:rPr>
                <w:rFonts w:asciiTheme="minorBidi" w:hAnsiTheme="minorBidi" w:cstheme="minorBidi"/>
                <w:iCs/>
                <w:highlight w:val="cyan"/>
              </w:rPr>
              <w:t>Insert details of goods offered, including specifications and brand/model offered if applicable</w:t>
            </w:r>
          </w:p>
        </w:tc>
      </w:tr>
      <w:tr w:rsidR="00C82A89" w:rsidRPr="00AF5BA1" w14:paraId="4BB6DA70" w14:textId="77777777" w:rsidTr="00D42BCD">
        <w:trPr>
          <w:gridAfter w:val="2"/>
          <w:wAfter w:w="19" w:type="dxa"/>
        </w:trPr>
        <w:tc>
          <w:tcPr>
            <w:tcW w:w="737" w:type="dxa"/>
            <w:vAlign w:val="center"/>
          </w:tcPr>
          <w:p w14:paraId="248DD858" w14:textId="7ED02825" w:rsidR="00C82A89" w:rsidRPr="00AF5BA1" w:rsidRDefault="00C82A89" w:rsidP="002469AC">
            <w:pPr>
              <w:rPr>
                <w:rFonts w:asciiTheme="minorBidi" w:hAnsiTheme="minorBidi" w:cstheme="minorBidi"/>
                <w:iCs/>
              </w:rPr>
            </w:pPr>
            <w:r w:rsidRPr="00AF5BA1">
              <w:rPr>
                <w:rFonts w:asciiTheme="minorBidi" w:hAnsiTheme="minorBidi" w:cstheme="minorBidi"/>
                <w:iCs/>
              </w:rPr>
              <w:t>2</w:t>
            </w:r>
          </w:p>
        </w:tc>
        <w:tc>
          <w:tcPr>
            <w:tcW w:w="3421" w:type="dxa"/>
            <w:vAlign w:val="center"/>
          </w:tcPr>
          <w:p w14:paraId="70B17598" w14:textId="1A18EEDB" w:rsidR="00C82A89" w:rsidRPr="00AF5BA1" w:rsidRDefault="00C82A89" w:rsidP="007B6B63">
            <w:pPr>
              <w:pStyle w:val="Default"/>
              <w:rPr>
                <w:rFonts w:asciiTheme="minorBidi" w:hAnsiTheme="minorBidi" w:cstheme="minorBidi"/>
                <w:iCs/>
                <w:highlight w:val="lightGray"/>
              </w:rPr>
            </w:pPr>
            <w:r w:rsidRPr="00AF5BA1">
              <w:rPr>
                <w:rFonts w:asciiTheme="minorBidi" w:hAnsiTheme="minorBidi" w:cstheme="minorBidi"/>
                <w:bCs/>
              </w:rPr>
              <w:t>The PV module maximum power point voltage and the working voltage of any other components in the kit shall not exceed 35V DC. AC inputs may exceed this limit.</w:t>
            </w:r>
          </w:p>
        </w:tc>
        <w:tc>
          <w:tcPr>
            <w:tcW w:w="990" w:type="dxa"/>
            <w:vMerge/>
            <w:vAlign w:val="center"/>
          </w:tcPr>
          <w:p w14:paraId="62F928F3" w14:textId="77777777" w:rsidR="00C82A89" w:rsidRPr="00AF5BA1" w:rsidRDefault="00C82A89" w:rsidP="002469AC">
            <w:pPr>
              <w:jc w:val="center"/>
              <w:rPr>
                <w:rFonts w:asciiTheme="minorBidi" w:hAnsiTheme="minorBidi" w:cstheme="minorBidi"/>
                <w:iCs/>
              </w:rPr>
            </w:pPr>
          </w:p>
        </w:tc>
        <w:tc>
          <w:tcPr>
            <w:tcW w:w="1984" w:type="dxa"/>
            <w:vAlign w:val="center"/>
          </w:tcPr>
          <w:p w14:paraId="0BA4DF4D" w14:textId="77777777" w:rsidR="00C82A89" w:rsidRPr="00AF5BA1" w:rsidRDefault="00C82A89" w:rsidP="002469AC">
            <w:pPr>
              <w:jc w:val="center"/>
              <w:rPr>
                <w:rFonts w:asciiTheme="minorBidi" w:hAnsiTheme="minorBidi" w:cstheme="minorBidi"/>
                <w:iCs/>
              </w:rPr>
            </w:pPr>
          </w:p>
        </w:tc>
        <w:tc>
          <w:tcPr>
            <w:tcW w:w="2975" w:type="dxa"/>
            <w:vAlign w:val="center"/>
          </w:tcPr>
          <w:p w14:paraId="4F174B76" w14:textId="77777777" w:rsidR="00C82A89" w:rsidRPr="00AF5BA1" w:rsidRDefault="00C82A89" w:rsidP="002469AC">
            <w:pPr>
              <w:rPr>
                <w:rFonts w:asciiTheme="minorBidi" w:hAnsiTheme="minorBidi" w:cstheme="minorBidi"/>
                <w:iCs/>
              </w:rPr>
            </w:pPr>
          </w:p>
        </w:tc>
      </w:tr>
      <w:tr w:rsidR="00C82A89" w:rsidRPr="00AF5BA1" w14:paraId="1ECBF331" w14:textId="77777777" w:rsidTr="00D42BCD">
        <w:trPr>
          <w:gridAfter w:val="2"/>
          <w:wAfter w:w="19" w:type="dxa"/>
        </w:trPr>
        <w:tc>
          <w:tcPr>
            <w:tcW w:w="737" w:type="dxa"/>
            <w:vAlign w:val="center"/>
          </w:tcPr>
          <w:p w14:paraId="40E6DC18" w14:textId="4CAC58D4" w:rsidR="00C82A89" w:rsidRPr="00AF5BA1" w:rsidRDefault="00C82A89" w:rsidP="002469AC">
            <w:pPr>
              <w:rPr>
                <w:rFonts w:asciiTheme="minorBidi" w:hAnsiTheme="minorBidi" w:cstheme="minorBidi"/>
                <w:iCs/>
              </w:rPr>
            </w:pPr>
            <w:r w:rsidRPr="00AF5BA1">
              <w:rPr>
                <w:rFonts w:asciiTheme="minorBidi" w:hAnsiTheme="minorBidi" w:cstheme="minorBidi"/>
                <w:iCs/>
              </w:rPr>
              <w:t>3</w:t>
            </w:r>
          </w:p>
        </w:tc>
        <w:tc>
          <w:tcPr>
            <w:tcW w:w="3421" w:type="dxa"/>
            <w:vAlign w:val="center"/>
          </w:tcPr>
          <w:p w14:paraId="739663A6" w14:textId="184C9AEF" w:rsidR="00C82A89" w:rsidRPr="00AF5BA1" w:rsidRDefault="00C82A89" w:rsidP="007B6B63">
            <w:pPr>
              <w:pStyle w:val="Default"/>
              <w:rPr>
                <w:rFonts w:asciiTheme="minorBidi" w:hAnsiTheme="minorBidi" w:cstheme="minorBidi"/>
                <w:iCs/>
                <w:highlight w:val="lightGray"/>
              </w:rPr>
            </w:pPr>
            <w:r w:rsidRPr="00AF5BA1">
              <w:rPr>
                <w:rFonts w:asciiTheme="minorBidi" w:hAnsiTheme="minorBidi" w:cstheme="minorBidi"/>
                <w:bCs/>
              </w:rPr>
              <w:t>The kit shall support DC loads only. No inverters, systems with AC outputs/outlets, or AC appliances are accepted.</w:t>
            </w:r>
          </w:p>
        </w:tc>
        <w:tc>
          <w:tcPr>
            <w:tcW w:w="990" w:type="dxa"/>
            <w:vMerge/>
            <w:vAlign w:val="center"/>
          </w:tcPr>
          <w:p w14:paraId="6B79DCD3" w14:textId="77777777" w:rsidR="00C82A89" w:rsidRPr="00AF5BA1" w:rsidRDefault="00C82A89" w:rsidP="002469AC">
            <w:pPr>
              <w:jc w:val="center"/>
              <w:rPr>
                <w:rFonts w:asciiTheme="minorBidi" w:hAnsiTheme="minorBidi" w:cstheme="minorBidi"/>
                <w:iCs/>
              </w:rPr>
            </w:pPr>
          </w:p>
        </w:tc>
        <w:tc>
          <w:tcPr>
            <w:tcW w:w="1984" w:type="dxa"/>
            <w:vAlign w:val="center"/>
          </w:tcPr>
          <w:p w14:paraId="3D197EDE" w14:textId="77777777" w:rsidR="00C82A89" w:rsidRPr="00AF5BA1" w:rsidRDefault="00C82A89" w:rsidP="002469AC">
            <w:pPr>
              <w:jc w:val="center"/>
              <w:rPr>
                <w:rFonts w:asciiTheme="minorBidi" w:hAnsiTheme="minorBidi" w:cstheme="minorBidi"/>
                <w:iCs/>
              </w:rPr>
            </w:pPr>
          </w:p>
        </w:tc>
        <w:tc>
          <w:tcPr>
            <w:tcW w:w="2975" w:type="dxa"/>
            <w:vAlign w:val="center"/>
          </w:tcPr>
          <w:p w14:paraId="1624DA00" w14:textId="77777777" w:rsidR="00C82A89" w:rsidRPr="00AF5BA1" w:rsidRDefault="00C82A89" w:rsidP="002469AC">
            <w:pPr>
              <w:rPr>
                <w:rFonts w:asciiTheme="minorBidi" w:hAnsiTheme="minorBidi" w:cstheme="minorBidi"/>
                <w:iCs/>
              </w:rPr>
            </w:pPr>
          </w:p>
        </w:tc>
      </w:tr>
      <w:tr w:rsidR="00C82A89" w:rsidRPr="00AF5BA1" w14:paraId="05C1E8DB" w14:textId="77777777" w:rsidTr="00D42BCD">
        <w:trPr>
          <w:gridAfter w:val="2"/>
          <w:wAfter w:w="19" w:type="dxa"/>
        </w:trPr>
        <w:tc>
          <w:tcPr>
            <w:tcW w:w="737" w:type="dxa"/>
            <w:vAlign w:val="center"/>
          </w:tcPr>
          <w:p w14:paraId="1E977A20" w14:textId="33D1CD5B" w:rsidR="00C82A89" w:rsidRPr="00AF5BA1" w:rsidRDefault="00C82A89" w:rsidP="002469AC">
            <w:pPr>
              <w:rPr>
                <w:rFonts w:asciiTheme="minorBidi" w:hAnsiTheme="minorBidi" w:cstheme="minorBidi"/>
                <w:iCs/>
              </w:rPr>
            </w:pPr>
            <w:r w:rsidRPr="00AF5BA1">
              <w:rPr>
                <w:rFonts w:asciiTheme="minorBidi" w:hAnsiTheme="minorBidi" w:cstheme="minorBidi"/>
                <w:iCs/>
              </w:rPr>
              <w:t>4</w:t>
            </w:r>
          </w:p>
        </w:tc>
        <w:tc>
          <w:tcPr>
            <w:tcW w:w="3421" w:type="dxa"/>
            <w:vAlign w:val="center"/>
          </w:tcPr>
          <w:p w14:paraId="3434D526" w14:textId="58D6B52D" w:rsidR="00C82A89" w:rsidRPr="00AF5BA1" w:rsidRDefault="00C82A89" w:rsidP="003E4667">
            <w:pPr>
              <w:pStyle w:val="Default"/>
              <w:rPr>
                <w:rFonts w:asciiTheme="minorBidi" w:hAnsiTheme="minorBidi" w:cstheme="minorBidi"/>
                <w:bCs/>
              </w:rPr>
            </w:pPr>
            <w:r w:rsidRPr="00AF5BA1">
              <w:rPr>
                <w:rFonts w:asciiTheme="minorBidi" w:hAnsiTheme="minorBidi" w:cstheme="minorBidi"/>
                <w:bCs/>
              </w:rPr>
              <w:t xml:space="preserve">The peak power rating of the PV module shall be less than 350 W. </w:t>
            </w:r>
          </w:p>
        </w:tc>
        <w:tc>
          <w:tcPr>
            <w:tcW w:w="990" w:type="dxa"/>
            <w:vMerge/>
            <w:vAlign w:val="center"/>
          </w:tcPr>
          <w:p w14:paraId="69E1DD22" w14:textId="77777777" w:rsidR="00C82A89" w:rsidRPr="00AF5BA1" w:rsidRDefault="00C82A89" w:rsidP="002469AC">
            <w:pPr>
              <w:jc w:val="center"/>
              <w:rPr>
                <w:rFonts w:asciiTheme="minorBidi" w:hAnsiTheme="minorBidi" w:cstheme="minorBidi"/>
                <w:iCs/>
              </w:rPr>
            </w:pPr>
          </w:p>
        </w:tc>
        <w:tc>
          <w:tcPr>
            <w:tcW w:w="1984" w:type="dxa"/>
            <w:vAlign w:val="center"/>
          </w:tcPr>
          <w:p w14:paraId="18ED4263" w14:textId="77777777" w:rsidR="00C82A89" w:rsidRPr="00AF5BA1" w:rsidRDefault="00C82A89" w:rsidP="002469AC">
            <w:pPr>
              <w:jc w:val="center"/>
              <w:rPr>
                <w:rFonts w:asciiTheme="minorBidi" w:hAnsiTheme="minorBidi" w:cstheme="minorBidi"/>
                <w:iCs/>
              </w:rPr>
            </w:pPr>
          </w:p>
        </w:tc>
        <w:tc>
          <w:tcPr>
            <w:tcW w:w="2975" w:type="dxa"/>
            <w:vAlign w:val="center"/>
          </w:tcPr>
          <w:p w14:paraId="61188C0E" w14:textId="77777777" w:rsidR="00C82A89" w:rsidRPr="00AF5BA1" w:rsidRDefault="00C82A89" w:rsidP="002469AC">
            <w:pPr>
              <w:rPr>
                <w:rFonts w:asciiTheme="minorBidi" w:hAnsiTheme="minorBidi" w:cstheme="minorBidi"/>
                <w:iCs/>
              </w:rPr>
            </w:pPr>
          </w:p>
        </w:tc>
      </w:tr>
      <w:tr w:rsidR="00C82A89" w:rsidRPr="00AF5BA1" w14:paraId="31818BE7" w14:textId="77777777" w:rsidTr="00D42BCD">
        <w:trPr>
          <w:gridAfter w:val="2"/>
          <w:wAfter w:w="19" w:type="dxa"/>
        </w:trPr>
        <w:tc>
          <w:tcPr>
            <w:tcW w:w="737" w:type="dxa"/>
            <w:vAlign w:val="center"/>
          </w:tcPr>
          <w:p w14:paraId="62789D5F" w14:textId="5138CAB2" w:rsidR="00C82A89" w:rsidRPr="00AF5BA1" w:rsidRDefault="00C82A89" w:rsidP="002469AC">
            <w:pPr>
              <w:rPr>
                <w:rFonts w:asciiTheme="minorBidi" w:hAnsiTheme="minorBidi" w:cstheme="minorBidi"/>
                <w:iCs/>
              </w:rPr>
            </w:pPr>
            <w:r w:rsidRPr="00AF5BA1">
              <w:rPr>
                <w:rFonts w:asciiTheme="minorBidi" w:hAnsiTheme="minorBidi" w:cstheme="minorBidi"/>
                <w:iCs/>
              </w:rPr>
              <w:t>5</w:t>
            </w:r>
          </w:p>
        </w:tc>
        <w:tc>
          <w:tcPr>
            <w:tcW w:w="3421" w:type="dxa"/>
            <w:vAlign w:val="center"/>
          </w:tcPr>
          <w:p w14:paraId="483A2439" w14:textId="5DFDA0D0" w:rsidR="00C82A89" w:rsidRPr="00AF5BA1" w:rsidRDefault="00C82A89" w:rsidP="00513015">
            <w:pPr>
              <w:pStyle w:val="Default"/>
              <w:rPr>
                <w:rFonts w:asciiTheme="minorBidi" w:hAnsiTheme="minorBidi" w:cstheme="minorBidi"/>
                <w:bCs/>
              </w:rPr>
            </w:pPr>
            <w:r w:rsidRPr="00AF5BA1">
              <w:rPr>
                <w:rFonts w:asciiTheme="minorBidi" w:hAnsiTheme="minorBidi" w:cstheme="minorBidi"/>
                <w:bCs/>
              </w:rPr>
              <w:t>All connections shall be ‘plug-and-play’; no technicians or electricians are necessary to install and operate the system safely and successfully</w:t>
            </w:r>
          </w:p>
        </w:tc>
        <w:tc>
          <w:tcPr>
            <w:tcW w:w="990" w:type="dxa"/>
            <w:vMerge/>
            <w:vAlign w:val="center"/>
          </w:tcPr>
          <w:p w14:paraId="798C68F5" w14:textId="77777777" w:rsidR="00C82A89" w:rsidRPr="00AF5BA1" w:rsidRDefault="00C82A89" w:rsidP="002469AC">
            <w:pPr>
              <w:jc w:val="center"/>
              <w:rPr>
                <w:rFonts w:asciiTheme="minorBidi" w:hAnsiTheme="minorBidi" w:cstheme="minorBidi"/>
                <w:iCs/>
              </w:rPr>
            </w:pPr>
          </w:p>
        </w:tc>
        <w:tc>
          <w:tcPr>
            <w:tcW w:w="1984" w:type="dxa"/>
            <w:vAlign w:val="center"/>
          </w:tcPr>
          <w:p w14:paraId="1AA37F6F" w14:textId="77777777" w:rsidR="00C82A89" w:rsidRPr="00AF5BA1" w:rsidRDefault="00C82A89" w:rsidP="002469AC">
            <w:pPr>
              <w:jc w:val="center"/>
              <w:rPr>
                <w:rFonts w:asciiTheme="minorBidi" w:hAnsiTheme="minorBidi" w:cstheme="minorBidi"/>
                <w:iCs/>
              </w:rPr>
            </w:pPr>
          </w:p>
        </w:tc>
        <w:tc>
          <w:tcPr>
            <w:tcW w:w="2975" w:type="dxa"/>
            <w:vAlign w:val="center"/>
          </w:tcPr>
          <w:p w14:paraId="0D5C85B1" w14:textId="77777777" w:rsidR="00C82A89" w:rsidRPr="00AF5BA1" w:rsidRDefault="00C82A89" w:rsidP="002469AC">
            <w:pPr>
              <w:rPr>
                <w:rFonts w:asciiTheme="minorBidi" w:hAnsiTheme="minorBidi" w:cstheme="minorBidi"/>
                <w:iCs/>
              </w:rPr>
            </w:pPr>
          </w:p>
        </w:tc>
      </w:tr>
      <w:tr w:rsidR="00C82A89" w:rsidRPr="00AF5BA1" w14:paraId="75928CED" w14:textId="77777777" w:rsidTr="00D42BCD">
        <w:trPr>
          <w:gridAfter w:val="2"/>
          <w:wAfter w:w="19" w:type="dxa"/>
        </w:trPr>
        <w:tc>
          <w:tcPr>
            <w:tcW w:w="737" w:type="dxa"/>
            <w:vAlign w:val="center"/>
          </w:tcPr>
          <w:p w14:paraId="5B3F4AE5" w14:textId="13CEA3FA" w:rsidR="00C82A89" w:rsidRPr="00AF5BA1" w:rsidRDefault="00C82A89" w:rsidP="002469AC">
            <w:pPr>
              <w:rPr>
                <w:rFonts w:asciiTheme="minorBidi" w:hAnsiTheme="minorBidi" w:cstheme="minorBidi"/>
                <w:iCs/>
              </w:rPr>
            </w:pPr>
            <w:r w:rsidRPr="00AF5BA1">
              <w:rPr>
                <w:rFonts w:asciiTheme="minorBidi" w:hAnsiTheme="minorBidi" w:cstheme="minorBidi"/>
                <w:iCs/>
              </w:rPr>
              <w:t>6</w:t>
            </w:r>
          </w:p>
        </w:tc>
        <w:tc>
          <w:tcPr>
            <w:tcW w:w="3421" w:type="dxa"/>
            <w:vAlign w:val="center"/>
          </w:tcPr>
          <w:p w14:paraId="26292383" w14:textId="0FBCE3FD" w:rsidR="00C82A89" w:rsidRPr="00AF5BA1" w:rsidRDefault="00C82A89" w:rsidP="00C440A0">
            <w:pPr>
              <w:pStyle w:val="Default"/>
              <w:rPr>
                <w:rFonts w:asciiTheme="minorBidi" w:hAnsiTheme="minorBidi" w:cstheme="minorBidi"/>
                <w:iCs/>
                <w:highlight w:val="lightGray"/>
              </w:rPr>
            </w:pPr>
            <w:r w:rsidRPr="00AF5BA1">
              <w:rPr>
                <w:rFonts w:asciiTheme="minorBidi" w:hAnsiTheme="minorBidi" w:cstheme="minorBidi"/>
                <w:bCs/>
              </w:rPr>
              <w:t>Fee-for-service or Pay-as-you-go (PAYG) enabled products shall be in “unlocked” mode</w:t>
            </w:r>
            <w:r w:rsidRPr="00AF5BA1">
              <w:rPr>
                <w:rFonts w:asciiTheme="minorBidi" w:eastAsiaTheme="minorHAnsi" w:hAnsiTheme="minorBidi" w:cstheme="minorBidi"/>
                <w:lang w:val="en-US" w:eastAsia="en-US"/>
              </w:rPr>
              <w:t xml:space="preserve"> </w:t>
            </w:r>
            <w:r w:rsidRPr="00AF5BA1">
              <w:rPr>
                <w:rFonts w:asciiTheme="minorBidi" w:hAnsiTheme="minorBidi" w:cstheme="minorBidi"/>
                <w:bCs/>
                <w:lang w:val="en-US"/>
              </w:rPr>
              <w:t>so that the systems are fully operational without the need for payment, entry of codes, network connectivity, etc</w:t>
            </w:r>
          </w:p>
        </w:tc>
        <w:tc>
          <w:tcPr>
            <w:tcW w:w="990" w:type="dxa"/>
            <w:vMerge/>
            <w:vAlign w:val="center"/>
          </w:tcPr>
          <w:p w14:paraId="134416C9" w14:textId="77777777" w:rsidR="00C82A89" w:rsidRPr="00AF5BA1" w:rsidRDefault="00C82A89" w:rsidP="002469AC">
            <w:pPr>
              <w:jc w:val="center"/>
              <w:rPr>
                <w:rFonts w:asciiTheme="minorBidi" w:hAnsiTheme="minorBidi" w:cstheme="minorBidi"/>
                <w:iCs/>
              </w:rPr>
            </w:pPr>
          </w:p>
        </w:tc>
        <w:tc>
          <w:tcPr>
            <w:tcW w:w="1984" w:type="dxa"/>
            <w:vAlign w:val="center"/>
          </w:tcPr>
          <w:p w14:paraId="362AC75B" w14:textId="77777777" w:rsidR="00C82A89" w:rsidRPr="00AF5BA1" w:rsidRDefault="00C82A89" w:rsidP="002469AC">
            <w:pPr>
              <w:jc w:val="center"/>
              <w:rPr>
                <w:rFonts w:asciiTheme="minorBidi" w:hAnsiTheme="minorBidi" w:cstheme="minorBidi"/>
                <w:iCs/>
              </w:rPr>
            </w:pPr>
          </w:p>
        </w:tc>
        <w:tc>
          <w:tcPr>
            <w:tcW w:w="2975" w:type="dxa"/>
            <w:vAlign w:val="center"/>
          </w:tcPr>
          <w:p w14:paraId="222EB997" w14:textId="77777777" w:rsidR="00C82A89" w:rsidRPr="00AF5BA1" w:rsidRDefault="00C82A89" w:rsidP="002469AC">
            <w:pPr>
              <w:rPr>
                <w:rFonts w:asciiTheme="minorBidi" w:hAnsiTheme="minorBidi" w:cstheme="minorBidi"/>
                <w:iCs/>
              </w:rPr>
            </w:pPr>
          </w:p>
        </w:tc>
      </w:tr>
      <w:tr w:rsidR="00C82A89" w:rsidRPr="00AF5BA1" w14:paraId="45CF6802" w14:textId="77777777" w:rsidTr="00D42BCD">
        <w:trPr>
          <w:gridAfter w:val="2"/>
          <w:wAfter w:w="19" w:type="dxa"/>
        </w:trPr>
        <w:tc>
          <w:tcPr>
            <w:tcW w:w="737" w:type="dxa"/>
            <w:vAlign w:val="center"/>
          </w:tcPr>
          <w:p w14:paraId="4B6789BA" w14:textId="4F50BF08" w:rsidR="00C82A89" w:rsidRPr="00AF5BA1" w:rsidRDefault="00C82A89" w:rsidP="002469AC">
            <w:pPr>
              <w:rPr>
                <w:rFonts w:asciiTheme="minorBidi" w:hAnsiTheme="minorBidi" w:cstheme="minorBidi"/>
                <w:iCs/>
              </w:rPr>
            </w:pPr>
            <w:r w:rsidRPr="00AF5BA1">
              <w:rPr>
                <w:rFonts w:asciiTheme="minorBidi" w:hAnsiTheme="minorBidi" w:cstheme="minorBidi"/>
                <w:iCs/>
              </w:rPr>
              <w:t>7</w:t>
            </w:r>
          </w:p>
        </w:tc>
        <w:tc>
          <w:tcPr>
            <w:tcW w:w="3421" w:type="dxa"/>
            <w:vAlign w:val="center"/>
          </w:tcPr>
          <w:p w14:paraId="7E99D035" w14:textId="77777777" w:rsidR="00C82A89" w:rsidRPr="00AF5BA1" w:rsidRDefault="00C82A89" w:rsidP="00563996">
            <w:pPr>
              <w:pStyle w:val="Default"/>
              <w:rPr>
                <w:rFonts w:asciiTheme="minorBidi" w:hAnsiTheme="minorBidi" w:cstheme="minorBidi"/>
              </w:rPr>
            </w:pPr>
            <w:r w:rsidRPr="00AF5BA1">
              <w:rPr>
                <w:rFonts w:asciiTheme="minorBidi" w:hAnsiTheme="minorBidi" w:cstheme="minorBidi"/>
                <w:bCs/>
              </w:rPr>
              <w:t>Qualifying products shall be Lighting Global quality-certified</w:t>
            </w:r>
            <w:r w:rsidRPr="00AF5BA1">
              <w:rPr>
                <w:rFonts w:asciiTheme="minorBidi" w:hAnsiTheme="minorBidi" w:cstheme="minorBidi"/>
              </w:rPr>
              <w:t xml:space="preserve"> (i.e. meet the </w:t>
            </w:r>
            <w:hyperlink r:id="rId12" w:history="1">
              <w:r w:rsidRPr="00AF5BA1">
                <w:rPr>
                  <w:rStyle w:val="Hyperlink"/>
                  <w:rFonts w:asciiTheme="minorBidi" w:hAnsiTheme="minorBidi" w:cstheme="minorBidi"/>
                </w:rPr>
                <w:t>Lighting Global Quality Standards</w:t>
              </w:r>
            </w:hyperlink>
            <w:r w:rsidRPr="00AF5BA1">
              <w:rPr>
                <w:rFonts w:asciiTheme="minorBidi" w:hAnsiTheme="minorBidi" w:cstheme="minorBidi"/>
              </w:rPr>
              <w:t xml:space="preserve">), and have a valid Verification Letter at the time of submission of bids. </w:t>
            </w:r>
          </w:p>
          <w:p w14:paraId="5E1B7CAF" w14:textId="77777777" w:rsidR="00C82A89" w:rsidRPr="00AF5BA1" w:rsidRDefault="00C82A89" w:rsidP="00C440A0">
            <w:pPr>
              <w:pStyle w:val="Default"/>
              <w:rPr>
                <w:rFonts w:asciiTheme="minorBidi" w:hAnsiTheme="minorBidi" w:cstheme="minorBidi"/>
                <w:bCs/>
              </w:rPr>
            </w:pPr>
          </w:p>
        </w:tc>
        <w:tc>
          <w:tcPr>
            <w:tcW w:w="990" w:type="dxa"/>
            <w:vMerge/>
            <w:vAlign w:val="center"/>
          </w:tcPr>
          <w:p w14:paraId="5F8B36CA" w14:textId="77777777" w:rsidR="00C82A89" w:rsidRPr="00AF5BA1" w:rsidRDefault="00C82A89" w:rsidP="002469AC">
            <w:pPr>
              <w:jc w:val="center"/>
              <w:rPr>
                <w:rFonts w:asciiTheme="minorBidi" w:hAnsiTheme="minorBidi" w:cstheme="minorBidi"/>
                <w:iCs/>
              </w:rPr>
            </w:pPr>
          </w:p>
        </w:tc>
        <w:tc>
          <w:tcPr>
            <w:tcW w:w="1984" w:type="dxa"/>
            <w:vAlign w:val="center"/>
          </w:tcPr>
          <w:p w14:paraId="7AC1CED4" w14:textId="77777777" w:rsidR="00C82A89" w:rsidRPr="00AF5BA1" w:rsidRDefault="00C82A89" w:rsidP="002469AC">
            <w:pPr>
              <w:jc w:val="center"/>
              <w:rPr>
                <w:rFonts w:asciiTheme="minorBidi" w:hAnsiTheme="minorBidi" w:cstheme="minorBidi"/>
                <w:iCs/>
              </w:rPr>
            </w:pPr>
          </w:p>
        </w:tc>
        <w:tc>
          <w:tcPr>
            <w:tcW w:w="2975" w:type="dxa"/>
            <w:vAlign w:val="center"/>
          </w:tcPr>
          <w:p w14:paraId="782886FC" w14:textId="77777777" w:rsidR="00C82A89" w:rsidRPr="00AF5BA1" w:rsidRDefault="00C82A89" w:rsidP="002469AC">
            <w:pPr>
              <w:rPr>
                <w:rFonts w:asciiTheme="minorBidi" w:hAnsiTheme="minorBidi" w:cstheme="minorBidi"/>
                <w:iCs/>
              </w:rPr>
            </w:pPr>
          </w:p>
        </w:tc>
      </w:tr>
      <w:tr w:rsidR="00C82A89" w:rsidRPr="00AF5BA1" w14:paraId="093E57A7" w14:textId="77777777" w:rsidTr="00D42BCD">
        <w:trPr>
          <w:gridAfter w:val="2"/>
          <w:wAfter w:w="19" w:type="dxa"/>
        </w:trPr>
        <w:tc>
          <w:tcPr>
            <w:tcW w:w="737" w:type="dxa"/>
            <w:vAlign w:val="center"/>
          </w:tcPr>
          <w:p w14:paraId="30ADA950" w14:textId="3DD6BDC5" w:rsidR="00C82A89" w:rsidRPr="00AF5BA1" w:rsidRDefault="00C82A89" w:rsidP="002469AC">
            <w:pPr>
              <w:rPr>
                <w:rFonts w:asciiTheme="minorBidi" w:hAnsiTheme="minorBidi" w:cstheme="minorBidi"/>
                <w:iCs/>
              </w:rPr>
            </w:pPr>
            <w:r w:rsidRPr="00AF5BA1">
              <w:rPr>
                <w:rFonts w:asciiTheme="minorBidi" w:hAnsiTheme="minorBidi" w:cstheme="minorBidi"/>
                <w:iCs/>
              </w:rPr>
              <w:t>8</w:t>
            </w:r>
          </w:p>
        </w:tc>
        <w:tc>
          <w:tcPr>
            <w:tcW w:w="3421" w:type="dxa"/>
            <w:vAlign w:val="center"/>
          </w:tcPr>
          <w:p w14:paraId="0F99113B" w14:textId="77777777" w:rsidR="00C82A89" w:rsidRPr="00AF5BA1" w:rsidRDefault="00C82A89" w:rsidP="00426787">
            <w:pPr>
              <w:pStyle w:val="Default"/>
              <w:rPr>
                <w:rFonts w:asciiTheme="minorBidi" w:hAnsiTheme="minorBidi" w:cstheme="minorBidi"/>
                <w:bCs/>
              </w:rPr>
            </w:pPr>
            <w:r w:rsidRPr="00AF5BA1">
              <w:rPr>
                <w:rFonts w:asciiTheme="minorBidi" w:hAnsiTheme="minorBidi" w:cstheme="minorBidi"/>
                <w:bCs/>
              </w:rPr>
              <w:t>The minimum warranty period from the time of purchase by the end-user is at least:</w:t>
            </w:r>
          </w:p>
          <w:p w14:paraId="7E36BA01" w14:textId="77777777" w:rsidR="00C82A89" w:rsidRPr="00AF5BA1" w:rsidRDefault="00C82A89" w:rsidP="00426787">
            <w:pPr>
              <w:pStyle w:val="Default"/>
              <w:rPr>
                <w:rFonts w:asciiTheme="minorBidi" w:hAnsiTheme="minorBidi" w:cstheme="minorBidi"/>
                <w:bCs/>
              </w:rPr>
            </w:pPr>
            <w:r w:rsidRPr="00AF5BA1">
              <w:rPr>
                <w:rFonts w:asciiTheme="minorBidi" w:hAnsiTheme="minorBidi" w:cstheme="minorBidi"/>
                <w:bCs/>
              </w:rPr>
              <w:lastRenderedPageBreak/>
              <w:t>•</w:t>
            </w:r>
            <w:r w:rsidRPr="00AF5BA1">
              <w:rPr>
                <w:rFonts w:asciiTheme="minorBidi" w:hAnsiTheme="minorBidi" w:cstheme="minorBidi"/>
                <w:bCs/>
              </w:rPr>
              <w:tab/>
              <w:t xml:space="preserve">2 years for the main system, including the PV module, control unit, cables and lights and the system battery. (Note that batteries included within appliances are only required to meet the 1-year warranty). The battery warranty is assumed to include a capacity retention figure of at least 80% at two years, benchmarked to the advertised battery capacity and/or the battery capacity presented in the Lighting Global test report, whichever is higher. </w:t>
            </w:r>
          </w:p>
          <w:p w14:paraId="11453443" w14:textId="4F5264F4" w:rsidR="00C82A89" w:rsidRPr="00AF5BA1" w:rsidRDefault="00C82A89" w:rsidP="00426787">
            <w:pPr>
              <w:pStyle w:val="Default"/>
              <w:rPr>
                <w:rFonts w:asciiTheme="minorBidi" w:hAnsiTheme="minorBidi" w:cstheme="minorBidi"/>
                <w:bCs/>
              </w:rPr>
            </w:pPr>
          </w:p>
        </w:tc>
        <w:tc>
          <w:tcPr>
            <w:tcW w:w="990" w:type="dxa"/>
            <w:vMerge/>
            <w:vAlign w:val="center"/>
          </w:tcPr>
          <w:p w14:paraId="26F2ABC8" w14:textId="77777777" w:rsidR="00C82A89" w:rsidRPr="00AF5BA1" w:rsidRDefault="00C82A89" w:rsidP="002469AC">
            <w:pPr>
              <w:jc w:val="center"/>
              <w:rPr>
                <w:rFonts w:asciiTheme="minorBidi" w:hAnsiTheme="minorBidi" w:cstheme="minorBidi"/>
                <w:iCs/>
              </w:rPr>
            </w:pPr>
          </w:p>
        </w:tc>
        <w:tc>
          <w:tcPr>
            <w:tcW w:w="1984" w:type="dxa"/>
            <w:vAlign w:val="center"/>
          </w:tcPr>
          <w:p w14:paraId="46B4EF66" w14:textId="77777777" w:rsidR="00C82A89" w:rsidRPr="00AF5BA1" w:rsidRDefault="00C82A89" w:rsidP="002469AC">
            <w:pPr>
              <w:jc w:val="center"/>
              <w:rPr>
                <w:rFonts w:asciiTheme="minorBidi" w:hAnsiTheme="minorBidi" w:cstheme="minorBidi"/>
                <w:iCs/>
              </w:rPr>
            </w:pPr>
          </w:p>
        </w:tc>
        <w:tc>
          <w:tcPr>
            <w:tcW w:w="2975" w:type="dxa"/>
            <w:vAlign w:val="center"/>
          </w:tcPr>
          <w:p w14:paraId="2650EA6E" w14:textId="77777777" w:rsidR="00C82A89" w:rsidRPr="00AF5BA1" w:rsidRDefault="00C82A89" w:rsidP="002469AC">
            <w:pPr>
              <w:rPr>
                <w:rFonts w:asciiTheme="minorBidi" w:hAnsiTheme="minorBidi" w:cstheme="minorBidi"/>
                <w:iCs/>
              </w:rPr>
            </w:pPr>
          </w:p>
        </w:tc>
      </w:tr>
      <w:tr w:rsidR="00C82A89" w:rsidRPr="00AF5BA1" w14:paraId="6B99DA0A" w14:textId="77777777" w:rsidTr="00D42BCD">
        <w:trPr>
          <w:gridAfter w:val="2"/>
          <w:wAfter w:w="19" w:type="dxa"/>
        </w:trPr>
        <w:tc>
          <w:tcPr>
            <w:tcW w:w="737" w:type="dxa"/>
            <w:vAlign w:val="center"/>
          </w:tcPr>
          <w:p w14:paraId="48572E23" w14:textId="51BFF4D4" w:rsidR="00C82A89" w:rsidRPr="00AF5BA1" w:rsidRDefault="00C82A89" w:rsidP="002469AC">
            <w:pPr>
              <w:rPr>
                <w:rFonts w:asciiTheme="minorBidi" w:hAnsiTheme="minorBidi" w:cstheme="minorBidi"/>
                <w:iCs/>
              </w:rPr>
            </w:pPr>
            <w:r w:rsidRPr="00AF5BA1">
              <w:rPr>
                <w:rFonts w:asciiTheme="minorBidi" w:hAnsiTheme="minorBidi" w:cstheme="minorBidi"/>
                <w:iCs/>
              </w:rPr>
              <w:t>9</w:t>
            </w:r>
          </w:p>
        </w:tc>
        <w:tc>
          <w:tcPr>
            <w:tcW w:w="3421" w:type="dxa"/>
            <w:vAlign w:val="center"/>
          </w:tcPr>
          <w:p w14:paraId="5391D453" w14:textId="3B41B5A2" w:rsidR="00C82A89" w:rsidRPr="00AF5BA1" w:rsidRDefault="00C82A89" w:rsidP="00426787">
            <w:pPr>
              <w:pStyle w:val="Default"/>
              <w:rPr>
                <w:rFonts w:asciiTheme="minorBidi" w:hAnsiTheme="minorBidi" w:cstheme="minorBidi"/>
                <w:iCs/>
                <w:highlight w:val="lightGray"/>
              </w:rPr>
            </w:pPr>
            <w:r w:rsidRPr="00AF5BA1">
              <w:rPr>
                <w:rFonts w:asciiTheme="minorBidi" w:hAnsiTheme="minorBidi" w:cstheme="minorBidi"/>
                <w:bCs/>
              </w:rPr>
              <w:t>One (1) year for all lighting appliances that include their own batteries (including pico-power lights), all non-lighting appliances, USB charging adaptors and similar accessories.</w:t>
            </w:r>
          </w:p>
        </w:tc>
        <w:tc>
          <w:tcPr>
            <w:tcW w:w="990" w:type="dxa"/>
            <w:vMerge/>
            <w:vAlign w:val="center"/>
          </w:tcPr>
          <w:p w14:paraId="1C8B454D" w14:textId="77777777" w:rsidR="00C82A89" w:rsidRPr="00AF5BA1" w:rsidRDefault="00C82A89" w:rsidP="002469AC">
            <w:pPr>
              <w:jc w:val="center"/>
              <w:rPr>
                <w:rFonts w:asciiTheme="minorBidi" w:hAnsiTheme="minorBidi" w:cstheme="minorBidi"/>
                <w:iCs/>
              </w:rPr>
            </w:pPr>
          </w:p>
        </w:tc>
        <w:tc>
          <w:tcPr>
            <w:tcW w:w="1984" w:type="dxa"/>
            <w:vAlign w:val="center"/>
          </w:tcPr>
          <w:p w14:paraId="25EE69F3" w14:textId="77777777" w:rsidR="00C82A89" w:rsidRPr="00AF5BA1" w:rsidRDefault="00C82A89" w:rsidP="002469AC">
            <w:pPr>
              <w:jc w:val="center"/>
              <w:rPr>
                <w:rFonts w:asciiTheme="minorBidi" w:hAnsiTheme="minorBidi" w:cstheme="minorBidi"/>
                <w:iCs/>
              </w:rPr>
            </w:pPr>
          </w:p>
        </w:tc>
        <w:tc>
          <w:tcPr>
            <w:tcW w:w="2975" w:type="dxa"/>
            <w:vAlign w:val="center"/>
          </w:tcPr>
          <w:p w14:paraId="466353FD" w14:textId="77777777" w:rsidR="00C82A89" w:rsidRPr="00AF5BA1" w:rsidRDefault="00C82A89" w:rsidP="002469AC">
            <w:pPr>
              <w:rPr>
                <w:rFonts w:asciiTheme="minorBidi" w:hAnsiTheme="minorBidi" w:cstheme="minorBidi"/>
                <w:iCs/>
              </w:rPr>
            </w:pPr>
          </w:p>
        </w:tc>
      </w:tr>
      <w:tr w:rsidR="00C82A89" w:rsidRPr="00AF5BA1" w14:paraId="071111E7" w14:textId="77777777" w:rsidTr="00D42BCD">
        <w:trPr>
          <w:gridAfter w:val="2"/>
          <w:wAfter w:w="19" w:type="dxa"/>
        </w:trPr>
        <w:tc>
          <w:tcPr>
            <w:tcW w:w="737" w:type="dxa"/>
            <w:vAlign w:val="center"/>
          </w:tcPr>
          <w:p w14:paraId="511CF08C" w14:textId="358EEA6B" w:rsidR="00C82A89" w:rsidRPr="00AF5BA1" w:rsidRDefault="00C82A89" w:rsidP="002469AC">
            <w:pPr>
              <w:rPr>
                <w:rFonts w:asciiTheme="minorBidi" w:hAnsiTheme="minorBidi" w:cstheme="minorBidi"/>
                <w:iCs/>
              </w:rPr>
            </w:pPr>
            <w:r w:rsidRPr="00AF5BA1">
              <w:rPr>
                <w:rFonts w:asciiTheme="minorBidi" w:hAnsiTheme="minorBidi" w:cstheme="minorBidi"/>
                <w:iCs/>
              </w:rPr>
              <w:t>10</w:t>
            </w:r>
          </w:p>
        </w:tc>
        <w:tc>
          <w:tcPr>
            <w:tcW w:w="3421" w:type="dxa"/>
            <w:vAlign w:val="center"/>
          </w:tcPr>
          <w:p w14:paraId="5E450D3D" w14:textId="3671B649" w:rsidR="00C82A89" w:rsidRPr="00AF5BA1" w:rsidRDefault="00C82A89" w:rsidP="00426787">
            <w:pPr>
              <w:pStyle w:val="Default"/>
              <w:rPr>
                <w:rFonts w:asciiTheme="minorBidi" w:hAnsiTheme="minorBidi" w:cstheme="minorBidi"/>
                <w:bCs/>
              </w:rPr>
            </w:pPr>
            <w:r w:rsidRPr="00AF5BA1">
              <w:rPr>
                <w:rFonts w:asciiTheme="minorBidi" w:hAnsiTheme="minorBidi" w:cstheme="minorBidi"/>
                <w:bCs/>
              </w:rPr>
              <w:t>The warranty must cover, at minimum, manufacturing defects that impede operation under normal use and protection from early component failure.</w:t>
            </w:r>
          </w:p>
        </w:tc>
        <w:tc>
          <w:tcPr>
            <w:tcW w:w="990" w:type="dxa"/>
            <w:vMerge/>
            <w:vAlign w:val="center"/>
          </w:tcPr>
          <w:p w14:paraId="1A19C9F5" w14:textId="77777777" w:rsidR="00C82A89" w:rsidRPr="00AF5BA1" w:rsidRDefault="00C82A89" w:rsidP="002469AC">
            <w:pPr>
              <w:jc w:val="center"/>
              <w:rPr>
                <w:rFonts w:asciiTheme="minorBidi" w:hAnsiTheme="minorBidi" w:cstheme="minorBidi"/>
                <w:iCs/>
              </w:rPr>
            </w:pPr>
          </w:p>
        </w:tc>
        <w:tc>
          <w:tcPr>
            <w:tcW w:w="1984" w:type="dxa"/>
            <w:vAlign w:val="center"/>
          </w:tcPr>
          <w:p w14:paraId="6A658BF3" w14:textId="77777777" w:rsidR="00C82A89" w:rsidRPr="00AF5BA1" w:rsidRDefault="00C82A89" w:rsidP="002469AC">
            <w:pPr>
              <w:jc w:val="center"/>
              <w:rPr>
                <w:rFonts w:asciiTheme="minorBidi" w:hAnsiTheme="minorBidi" w:cstheme="minorBidi"/>
                <w:iCs/>
              </w:rPr>
            </w:pPr>
          </w:p>
        </w:tc>
        <w:tc>
          <w:tcPr>
            <w:tcW w:w="2975" w:type="dxa"/>
            <w:vAlign w:val="center"/>
          </w:tcPr>
          <w:p w14:paraId="54B6E236" w14:textId="77777777" w:rsidR="00C82A89" w:rsidRPr="00AF5BA1" w:rsidRDefault="00C82A89" w:rsidP="002469AC">
            <w:pPr>
              <w:rPr>
                <w:rFonts w:asciiTheme="minorBidi" w:hAnsiTheme="minorBidi" w:cstheme="minorBidi"/>
                <w:iCs/>
              </w:rPr>
            </w:pPr>
          </w:p>
        </w:tc>
      </w:tr>
      <w:tr w:rsidR="00C82A89" w:rsidRPr="00AF5BA1" w14:paraId="2F441FF4" w14:textId="77777777" w:rsidTr="00D42BCD">
        <w:trPr>
          <w:gridAfter w:val="2"/>
          <w:wAfter w:w="19" w:type="dxa"/>
        </w:trPr>
        <w:tc>
          <w:tcPr>
            <w:tcW w:w="737" w:type="dxa"/>
            <w:vAlign w:val="center"/>
          </w:tcPr>
          <w:p w14:paraId="4E05A2C8" w14:textId="791A7DCF" w:rsidR="00C82A89" w:rsidRPr="00AF5BA1" w:rsidRDefault="00C82A89" w:rsidP="002469AC">
            <w:pPr>
              <w:rPr>
                <w:rFonts w:asciiTheme="minorBidi" w:hAnsiTheme="minorBidi" w:cstheme="minorBidi"/>
                <w:iCs/>
              </w:rPr>
            </w:pPr>
            <w:r w:rsidRPr="00AF5BA1">
              <w:rPr>
                <w:rFonts w:asciiTheme="minorBidi" w:hAnsiTheme="minorBidi" w:cstheme="minorBidi"/>
                <w:iCs/>
              </w:rPr>
              <w:t>11</w:t>
            </w:r>
          </w:p>
        </w:tc>
        <w:tc>
          <w:tcPr>
            <w:tcW w:w="3421" w:type="dxa"/>
            <w:vAlign w:val="center"/>
          </w:tcPr>
          <w:p w14:paraId="4942BFE7" w14:textId="6878AF15" w:rsidR="00C82A89" w:rsidRPr="00AF5BA1" w:rsidRDefault="00C82A89" w:rsidP="00DF31D4">
            <w:pPr>
              <w:pStyle w:val="Default"/>
              <w:rPr>
                <w:rFonts w:asciiTheme="minorBidi" w:hAnsiTheme="minorBidi" w:cstheme="minorBidi"/>
                <w:bCs/>
              </w:rPr>
            </w:pPr>
            <w:r w:rsidRPr="00AF5BA1">
              <w:rPr>
                <w:rFonts w:asciiTheme="minorBidi" w:hAnsiTheme="minorBidi" w:cstheme="minorBidi"/>
                <w:bCs/>
              </w:rPr>
              <w:t>The warranty certificates must be available to the end users in writing to understand the terms of warranty prior to purchase. The written information should be available in Arabic and English. Consumer-facing warranties could be included on the product box, or on a user agreement or warranty card that is easily accessed prior to purchase</w:t>
            </w:r>
          </w:p>
        </w:tc>
        <w:tc>
          <w:tcPr>
            <w:tcW w:w="990" w:type="dxa"/>
            <w:vMerge/>
            <w:vAlign w:val="center"/>
          </w:tcPr>
          <w:p w14:paraId="20C8D451" w14:textId="77777777" w:rsidR="00C82A89" w:rsidRPr="00AF5BA1" w:rsidRDefault="00C82A89" w:rsidP="002469AC">
            <w:pPr>
              <w:jc w:val="center"/>
              <w:rPr>
                <w:rFonts w:asciiTheme="minorBidi" w:hAnsiTheme="minorBidi" w:cstheme="minorBidi"/>
                <w:iCs/>
              </w:rPr>
            </w:pPr>
          </w:p>
        </w:tc>
        <w:tc>
          <w:tcPr>
            <w:tcW w:w="1984" w:type="dxa"/>
            <w:vAlign w:val="center"/>
          </w:tcPr>
          <w:p w14:paraId="5385E145" w14:textId="77777777" w:rsidR="00C82A89" w:rsidRPr="00AF5BA1" w:rsidRDefault="00C82A89" w:rsidP="002469AC">
            <w:pPr>
              <w:jc w:val="center"/>
              <w:rPr>
                <w:rFonts w:asciiTheme="minorBidi" w:hAnsiTheme="minorBidi" w:cstheme="minorBidi"/>
                <w:iCs/>
              </w:rPr>
            </w:pPr>
          </w:p>
        </w:tc>
        <w:tc>
          <w:tcPr>
            <w:tcW w:w="2975" w:type="dxa"/>
            <w:vAlign w:val="center"/>
          </w:tcPr>
          <w:p w14:paraId="521FF699" w14:textId="77777777" w:rsidR="00C82A89" w:rsidRPr="00AF5BA1" w:rsidRDefault="00C82A89" w:rsidP="002469AC">
            <w:pPr>
              <w:rPr>
                <w:rFonts w:asciiTheme="minorBidi" w:hAnsiTheme="minorBidi" w:cstheme="minorBidi"/>
                <w:iCs/>
              </w:rPr>
            </w:pPr>
          </w:p>
        </w:tc>
      </w:tr>
      <w:tr w:rsidR="00C82A89" w:rsidRPr="00AF5BA1" w14:paraId="2E3133E7" w14:textId="77777777" w:rsidTr="00D42BCD">
        <w:trPr>
          <w:gridAfter w:val="2"/>
          <w:wAfter w:w="19" w:type="dxa"/>
        </w:trPr>
        <w:tc>
          <w:tcPr>
            <w:tcW w:w="737" w:type="dxa"/>
            <w:vAlign w:val="center"/>
          </w:tcPr>
          <w:p w14:paraId="190DB66F" w14:textId="51548128" w:rsidR="00C82A89" w:rsidRPr="00AF5BA1" w:rsidRDefault="00C82A89" w:rsidP="002469AC">
            <w:pPr>
              <w:rPr>
                <w:rFonts w:asciiTheme="minorBidi" w:hAnsiTheme="minorBidi" w:cstheme="minorBidi"/>
                <w:iCs/>
              </w:rPr>
            </w:pPr>
            <w:r w:rsidRPr="00AF5BA1">
              <w:rPr>
                <w:rFonts w:asciiTheme="minorBidi" w:hAnsiTheme="minorBidi" w:cstheme="minorBidi"/>
                <w:iCs/>
              </w:rPr>
              <w:t>12</w:t>
            </w:r>
          </w:p>
        </w:tc>
        <w:tc>
          <w:tcPr>
            <w:tcW w:w="3421" w:type="dxa"/>
            <w:vAlign w:val="center"/>
          </w:tcPr>
          <w:p w14:paraId="3E1C7A78" w14:textId="681DBAFE" w:rsidR="00C82A89" w:rsidRPr="00AF5BA1" w:rsidRDefault="00C82A89" w:rsidP="00563996">
            <w:pPr>
              <w:pStyle w:val="Default"/>
              <w:rPr>
                <w:rFonts w:asciiTheme="minorBidi" w:hAnsiTheme="minorBidi" w:cstheme="minorBidi"/>
                <w:bCs/>
              </w:rPr>
            </w:pPr>
            <w:r w:rsidRPr="00AF5BA1">
              <w:rPr>
                <w:rFonts w:asciiTheme="minorBidi" w:hAnsiTheme="minorBidi" w:cstheme="minorBidi"/>
                <w:bCs/>
              </w:rPr>
              <w:t>A statement must be provided detailing the bidder capability to handle warranty issues and after-sales service in the context of Yemen. This must include how users will access the warranty and the process involved (return to point of purchase/distributor/service center, call or SMS a number, etc.), how the warranty will be executed (repair, replacement, etc.)</w:t>
            </w:r>
          </w:p>
        </w:tc>
        <w:tc>
          <w:tcPr>
            <w:tcW w:w="990" w:type="dxa"/>
            <w:vMerge/>
            <w:vAlign w:val="center"/>
          </w:tcPr>
          <w:p w14:paraId="659325A2" w14:textId="77777777" w:rsidR="00C82A89" w:rsidRPr="00AF5BA1" w:rsidRDefault="00C82A89" w:rsidP="002469AC">
            <w:pPr>
              <w:jc w:val="center"/>
              <w:rPr>
                <w:rFonts w:asciiTheme="minorBidi" w:hAnsiTheme="minorBidi" w:cstheme="minorBidi"/>
                <w:iCs/>
              </w:rPr>
            </w:pPr>
          </w:p>
        </w:tc>
        <w:tc>
          <w:tcPr>
            <w:tcW w:w="1984" w:type="dxa"/>
            <w:vAlign w:val="center"/>
          </w:tcPr>
          <w:p w14:paraId="5917A219" w14:textId="77777777" w:rsidR="00C82A89" w:rsidRPr="00AF5BA1" w:rsidRDefault="00C82A89" w:rsidP="002469AC">
            <w:pPr>
              <w:jc w:val="center"/>
              <w:rPr>
                <w:rFonts w:asciiTheme="minorBidi" w:hAnsiTheme="minorBidi" w:cstheme="minorBidi"/>
                <w:iCs/>
              </w:rPr>
            </w:pPr>
          </w:p>
        </w:tc>
        <w:tc>
          <w:tcPr>
            <w:tcW w:w="2975" w:type="dxa"/>
            <w:vAlign w:val="center"/>
          </w:tcPr>
          <w:p w14:paraId="7AB288A6" w14:textId="77777777" w:rsidR="00C82A89" w:rsidRPr="00AF5BA1" w:rsidRDefault="00C82A89" w:rsidP="002469AC">
            <w:pPr>
              <w:rPr>
                <w:rFonts w:asciiTheme="minorBidi" w:hAnsiTheme="minorBidi" w:cstheme="minorBidi"/>
                <w:iCs/>
              </w:rPr>
            </w:pPr>
          </w:p>
        </w:tc>
      </w:tr>
      <w:tr w:rsidR="00C82A89" w:rsidRPr="00AF5BA1" w14:paraId="3138E32F" w14:textId="77777777" w:rsidTr="00D42BCD">
        <w:trPr>
          <w:gridAfter w:val="1"/>
          <w:wAfter w:w="6" w:type="dxa"/>
        </w:trPr>
        <w:tc>
          <w:tcPr>
            <w:tcW w:w="737" w:type="dxa"/>
            <w:vAlign w:val="center"/>
          </w:tcPr>
          <w:p w14:paraId="31428C0C" w14:textId="67BFE091" w:rsidR="00C82A89" w:rsidRPr="00AF5BA1" w:rsidRDefault="00C82A89" w:rsidP="002469AC">
            <w:pPr>
              <w:rPr>
                <w:rFonts w:asciiTheme="minorBidi" w:hAnsiTheme="minorBidi" w:cstheme="minorBidi"/>
                <w:iCs/>
              </w:rPr>
            </w:pPr>
            <w:r w:rsidRPr="00AF5BA1">
              <w:rPr>
                <w:rFonts w:asciiTheme="minorBidi" w:hAnsiTheme="minorBidi" w:cstheme="minorBidi"/>
                <w:iCs/>
              </w:rPr>
              <w:t>13</w:t>
            </w:r>
          </w:p>
        </w:tc>
        <w:tc>
          <w:tcPr>
            <w:tcW w:w="3421" w:type="dxa"/>
            <w:vAlign w:val="center"/>
          </w:tcPr>
          <w:p w14:paraId="61037310" w14:textId="1A91333B" w:rsidR="00C82A89" w:rsidRPr="00AF5BA1" w:rsidRDefault="00C82A89" w:rsidP="00C82A89">
            <w:pPr>
              <w:pStyle w:val="Default"/>
              <w:rPr>
                <w:rFonts w:asciiTheme="minorBidi" w:hAnsiTheme="minorBidi" w:cstheme="minorBidi"/>
                <w:bCs/>
              </w:rPr>
            </w:pPr>
            <w:r w:rsidRPr="00AF5BA1">
              <w:rPr>
                <w:rFonts w:asciiTheme="minorBidi" w:hAnsiTheme="minorBidi" w:cstheme="minorBidi"/>
                <w:bCs/>
              </w:rPr>
              <w:t>The user manual must present instructions for installation, use, and troubleshooting of the system. Installation instructions must include appropriate placement and installation of the PV module. Basic electrical safety and system maintenance must also be covered. Installation and operation instructions should be presented in Arabic and English with graphics that can be understood by the typical consumer.</w:t>
            </w:r>
          </w:p>
        </w:tc>
        <w:tc>
          <w:tcPr>
            <w:tcW w:w="990" w:type="dxa"/>
            <w:vAlign w:val="center"/>
          </w:tcPr>
          <w:p w14:paraId="5C620A52" w14:textId="77777777" w:rsidR="00C82A89" w:rsidRPr="00AF5BA1" w:rsidRDefault="00C82A89" w:rsidP="002469AC">
            <w:pPr>
              <w:rPr>
                <w:rFonts w:asciiTheme="minorBidi" w:hAnsiTheme="minorBidi" w:cstheme="minorBidi"/>
                <w:iCs/>
              </w:rPr>
            </w:pPr>
          </w:p>
        </w:tc>
        <w:tc>
          <w:tcPr>
            <w:tcW w:w="1984" w:type="dxa"/>
            <w:vAlign w:val="center"/>
          </w:tcPr>
          <w:p w14:paraId="3832E001" w14:textId="77777777" w:rsidR="00C82A89" w:rsidRPr="00AF5BA1" w:rsidRDefault="00C82A89" w:rsidP="002469AC">
            <w:pPr>
              <w:rPr>
                <w:rFonts w:asciiTheme="minorBidi" w:hAnsiTheme="minorBidi" w:cstheme="minorBidi"/>
                <w:iCs/>
              </w:rPr>
            </w:pPr>
          </w:p>
        </w:tc>
        <w:tc>
          <w:tcPr>
            <w:tcW w:w="2988" w:type="dxa"/>
            <w:gridSpan w:val="2"/>
            <w:vAlign w:val="center"/>
          </w:tcPr>
          <w:p w14:paraId="12B1272F" w14:textId="2593C6E8" w:rsidR="00C82A89" w:rsidRPr="00AF5BA1" w:rsidRDefault="00C82A89" w:rsidP="002469AC">
            <w:pPr>
              <w:rPr>
                <w:rFonts w:asciiTheme="minorBidi" w:hAnsiTheme="minorBidi" w:cstheme="minorBidi"/>
                <w:iCs/>
              </w:rPr>
            </w:pPr>
          </w:p>
        </w:tc>
      </w:tr>
      <w:tr w:rsidR="00B75C16" w:rsidRPr="00AF5BA1" w14:paraId="7A93D622" w14:textId="77777777" w:rsidTr="00D42BCD">
        <w:tc>
          <w:tcPr>
            <w:tcW w:w="10126" w:type="dxa"/>
            <w:gridSpan w:val="7"/>
            <w:shd w:val="clear" w:color="auto" w:fill="FFFF00"/>
            <w:vAlign w:val="center"/>
          </w:tcPr>
          <w:p w14:paraId="7FA51141" w14:textId="45A7DFF1" w:rsidR="00B75C16" w:rsidRPr="00AF5BA1" w:rsidRDefault="00B75C16" w:rsidP="002469AC">
            <w:pPr>
              <w:rPr>
                <w:rFonts w:asciiTheme="minorBidi" w:hAnsiTheme="minorBidi" w:cstheme="minorBidi"/>
                <w:b/>
                <w:bCs/>
                <w:iCs/>
              </w:rPr>
            </w:pPr>
            <w:r w:rsidRPr="00AF5BA1">
              <w:rPr>
                <w:rFonts w:asciiTheme="minorBidi" w:hAnsiTheme="minorBidi" w:cstheme="minorBidi"/>
                <w:b/>
                <w:bCs/>
                <w:iCs/>
              </w:rPr>
              <w:lastRenderedPageBreak/>
              <w:t>Specific Technical Requirement per each Product Categories</w:t>
            </w:r>
          </w:p>
        </w:tc>
      </w:tr>
      <w:tr w:rsidR="00563996" w:rsidRPr="00AF5BA1" w14:paraId="667B86DD" w14:textId="77777777" w:rsidTr="00D42BCD">
        <w:tc>
          <w:tcPr>
            <w:tcW w:w="10126" w:type="dxa"/>
            <w:gridSpan w:val="7"/>
            <w:shd w:val="clear" w:color="auto" w:fill="DBE5F1" w:themeFill="accent1" w:themeFillTint="33"/>
            <w:vAlign w:val="center"/>
          </w:tcPr>
          <w:p w14:paraId="3AC65A1B" w14:textId="1B3AD217" w:rsidR="00563996" w:rsidRPr="00AF5BA1" w:rsidRDefault="00C82A89" w:rsidP="00C82A89">
            <w:pPr>
              <w:pStyle w:val="ListParagraph"/>
              <w:numPr>
                <w:ilvl w:val="0"/>
                <w:numId w:val="44"/>
              </w:numPr>
              <w:autoSpaceDE w:val="0"/>
              <w:autoSpaceDN w:val="0"/>
              <w:adjustRightInd w:val="0"/>
              <w:spacing w:after="0" w:line="240" w:lineRule="auto"/>
              <w:jc w:val="both"/>
              <w:rPr>
                <w:rFonts w:asciiTheme="minorBidi" w:hAnsiTheme="minorBidi" w:cstheme="minorBidi"/>
                <w:b/>
                <w:bCs/>
                <w:color w:val="000000"/>
                <w:sz w:val="20"/>
                <w:szCs w:val="20"/>
              </w:rPr>
            </w:pPr>
            <w:r w:rsidRPr="00AF5BA1">
              <w:rPr>
                <w:rFonts w:asciiTheme="minorBidi" w:hAnsiTheme="minorBidi" w:cstheme="minorBidi"/>
                <w:b/>
                <w:bCs/>
                <w:color w:val="000000"/>
                <w:sz w:val="20"/>
                <w:szCs w:val="20"/>
              </w:rPr>
              <w:t>Multi-light kit with mobile phone charging</w:t>
            </w:r>
          </w:p>
        </w:tc>
      </w:tr>
      <w:tr w:rsidR="00563996" w:rsidRPr="00AF5BA1" w14:paraId="015A4F4D" w14:textId="77777777" w:rsidTr="00D42BCD">
        <w:trPr>
          <w:gridAfter w:val="2"/>
          <w:wAfter w:w="19" w:type="dxa"/>
        </w:trPr>
        <w:tc>
          <w:tcPr>
            <w:tcW w:w="737" w:type="dxa"/>
            <w:shd w:val="clear" w:color="auto" w:fill="D9D9D9" w:themeFill="background1" w:themeFillShade="D9"/>
            <w:vAlign w:val="center"/>
          </w:tcPr>
          <w:p w14:paraId="7FFC51F3" w14:textId="08DEC482" w:rsidR="00563996" w:rsidRPr="00AF5BA1" w:rsidRDefault="00563996" w:rsidP="00563996">
            <w:pPr>
              <w:rPr>
                <w:rFonts w:asciiTheme="minorBidi" w:hAnsiTheme="minorBidi" w:cstheme="minorBidi"/>
                <w:iCs/>
              </w:rPr>
            </w:pPr>
            <w:r w:rsidRPr="00AF5BA1">
              <w:rPr>
                <w:rFonts w:asciiTheme="minorBidi" w:hAnsiTheme="minorBidi" w:cstheme="minorBidi"/>
                <w:b/>
                <w:iCs/>
              </w:rPr>
              <w:t>Item No</w:t>
            </w:r>
          </w:p>
        </w:tc>
        <w:tc>
          <w:tcPr>
            <w:tcW w:w="3421" w:type="dxa"/>
            <w:shd w:val="clear" w:color="auto" w:fill="D9D9D9" w:themeFill="background1" w:themeFillShade="D9"/>
            <w:vAlign w:val="center"/>
          </w:tcPr>
          <w:p w14:paraId="0DE0D59C" w14:textId="48436542" w:rsidR="00563996" w:rsidRPr="00AF5BA1" w:rsidRDefault="00563996" w:rsidP="00563996">
            <w:pPr>
              <w:jc w:val="center"/>
              <w:rPr>
                <w:rFonts w:asciiTheme="minorBidi" w:hAnsiTheme="minorBidi" w:cstheme="minorBidi"/>
                <w:b/>
                <w:iCs/>
              </w:rPr>
            </w:pPr>
            <w:r w:rsidRPr="00AF5BA1">
              <w:rPr>
                <w:rFonts w:asciiTheme="minorBidi" w:hAnsiTheme="minorBidi" w:cstheme="minorBidi"/>
                <w:b/>
                <w:iCs/>
              </w:rPr>
              <w:t>UNOPS minimum technical requirements</w:t>
            </w:r>
          </w:p>
        </w:tc>
        <w:tc>
          <w:tcPr>
            <w:tcW w:w="990" w:type="dxa"/>
            <w:shd w:val="clear" w:color="auto" w:fill="D9D9D9" w:themeFill="background1" w:themeFillShade="D9"/>
            <w:vAlign w:val="center"/>
          </w:tcPr>
          <w:p w14:paraId="056F7EBE" w14:textId="7D447447" w:rsidR="00563996" w:rsidRPr="00AF5BA1" w:rsidRDefault="00563996" w:rsidP="00563996">
            <w:pPr>
              <w:jc w:val="center"/>
              <w:rPr>
                <w:rFonts w:asciiTheme="minorBidi" w:hAnsiTheme="minorBidi" w:cstheme="minorBidi"/>
                <w:b/>
                <w:iCs/>
              </w:rPr>
            </w:pPr>
            <w:r w:rsidRPr="00AF5BA1">
              <w:rPr>
                <w:rFonts w:asciiTheme="minorBidi" w:hAnsiTheme="minorBidi" w:cstheme="minorBidi"/>
                <w:b/>
                <w:iCs/>
              </w:rPr>
              <w:t>Qty.</w:t>
            </w:r>
          </w:p>
        </w:tc>
        <w:tc>
          <w:tcPr>
            <w:tcW w:w="1984" w:type="dxa"/>
            <w:shd w:val="clear" w:color="auto" w:fill="D9D9D9" w:themeFill="background1" w:themeFillShade="D9"/>
            <w:vAlign w:val="center"/>
          </w:tcPr>
          <w:p w14:paraId="215DF3ED" w14:textId="6AD0C38B" w:rsidR="00563996" w:rsidRPr="00AF5BA1" w:rsidRDefault="00563996" w:rsidP="00563996">
            <w:pPr>
              <w:jc w:val="center"/>
              <w:rPr>
                <w:rFonts w:asciiTheme="minorBidi" w:hAnsiTheme="minorBidi" w:cstheme="minorBidi"/>
                <w:b/>
                <w:iCs/>
              </w:rPr>
            </w:pPr>
            <w:r w:rsidRPr="00AF5BA1">
              <w:rPr>
                <w:rFonts w:asciiTheme="minorBidi" w:hAnsiTheme="minorBidi" w:cstheme="minorBidi"/>
                <w:b/>
                <w:iCs/>
              </w:rPr>
              <w:t>Is quotation compliant? Bidder to complete</w:t>
            </w:r>
          </w:p>
        </w:tc>
        <w:tc>
          <w:tcPr>
            <w:tcW w:w="2975" w:type="dxa"/>
            <w:shd w:val="clear" w:color="auto" w:fill="D9D9D9" w:themeFill="background1" w:themeFillShade="D9"/>
            <w:vAlign w:val="center"/>
          </w:tcPr>
          <w:p w14:paraId="2C6387B7" w14:textId="65EAA687" w:rsidR="00563996" w:rsidRPr="00AF5BA1" w:rsidRDefault="00563996" w:rsidP="00563996">
            <w:pPr>
              <w:jc w:val="center"/>
              <w:rPr>
                <w:rFonts w:asciiTheme="minorBidi" w:hAnsiTheme="minorBidi" w:cstheme="minorBidi"/>
                <w:b/>
                <w:iCs/>
              </w:rPr>
            </w:pPr>
            <w:r w:rsidRPr="00AF5BA1">
              <w:rPr>
                <w:rFonts w:asciiTheme="minorBidi" w:hAnsiTheme="minorBidi" w:cstheme="minorBidi"/>
                <w:b/>
                <w:iCs/>
              </w:rPr>
              <w:t>Details of goods offered. Bidder to complete</w:t>
            </w:r>
          </w:p>
        </w:tc>
      </w:tr>
      <w:tr w:rsidR="00C82A89" w:rsidRPr="00AF5BA1" w14:paraId="38121B4D" w14:textId="77777777" w:rsidTr="00D42BCD">
        <w:trPr>
          <w:gridAfter w:val="2"/>
          <w:wAfter w:w="19" w:type="dxa"/>
        </w:trPr>
        <w:tc>
          <w:tcPr>
            <w:tcW w:w="737" w:type="dxa"/>
            <w:vAlign w:val="center"/>
          </w:tcPr>
          <w:p w14:paraId="09A89217" w14:textId="015FADCE" w:rsidR="00C82A89" w:rsidRPr="00AF5BA1" w:rsidRDefault="00C82A89" w:rsidP="00563996">
            <w:pPr>
              <w:rPr>
                <w:rFonts w:asciiTheme="minorBidi" w:hAnsiTheme="minorBidi" w:cstheme="minorBidi"/>
                <w:iCs/>
              </w:rPr>
            </w:pPr>
            <w:r w:rsidRPr="00AF5BA1">
              <w:rPr>
                <w:rFonts w:asciiTheme="minorBidi" w:hAnsiTheme="minorBidi" w:cstheme="minorBidi"/>
                <w:iCs/>
              </w:rPr>
              <w:t>1</w:t>
            </w:r>
          </w:p>
        </w:tc>
        <w:tc>
          <w:tcPr>
            <w:tcW w:w="3421" w:type="dxa"/>
            <w:vAlign w:val="center"/>
          </w:tcPr>
          <w:p w14:paraId="22F939B9" w14:textId="3CB59036" w:rsidR="00C82A89" w:rsidRPr="00AF5BA1" w:rsidRDefault="00C82A89" w:rsidP="00563996">
            <w:pPr>
              <w:pStyle w:val="Default"/>
              <w:rPr>
                <w:rFonts w:asciiTheme="minorBidi" w:hAnsiTheme="minorBidi" w:cstheme="minorBidi"/>
                <w:bCs/>
              </w:rPr>
            </w:pPr>
            <w:r w:rsidRPr="00AF5BA1">
              <w:rPr>
                <w:rFonts w:asciiTheme="minorBidi" w:hAnsiTheme="minorBidi" w:cstheme="minorBidi"/>
                <w:bCs/>
              </w:rPr>
              <w:t>Lighting: System includes at least two (2) fixed light points intended for indoor use.</w:t>
            </w:r>
          </w:p>
        </w:tc>
        <w:tc>
          <w:tcPr>
            <w:tcW w:w="990" w:type="dxa"/>
            <w:vMerge w:val="restart"/>
            <w:vAlign w:val="center"/>
          </w:tcPr>
          <w:p w14:paraId="41B03B15" w14:textId="77777777" w:rsidR="00C82A89" w:rsidRPr="00AF5BA1" w:rsidRDefault="00C82A89" w:rsidP="00563996">
            <w:pPr>
              <w:jc w:val="center"/>
              <w:rPr>
                <w:rFonts w:asciiTheme="minorBidi" w:hAnsiTheme="minorBidi" w:cstheme="minorBidi"/>
                <w:iCs/>
              </w:rPr>
            </w:pPr>
            <w:r w:rsidRPr="00AF5BA1">
              <w:rPr>
                <w:rFonts w:asciiTheme="minorBidi" w:hAnsiTheme="minorBidi" w:cstheme="minorBidi"/>
                <w:iCs/>
              </w:rPr>
              <w:t>2000</w:t>
            </w:r>
          </w:p>
          <w:p w14:paraId="4E283EFB" w14:textId="5AE79087" w:rsidR="00C82A89" w:rsidRPr="00AF5BA1" w:rsidRDefault="00C82A89" w:rsidP="00563996">
            <w:pPr>
              <w:jc w:val="center"/>
              <w:rPr>
                <w:rFonts w:asciiTheme="minorBidi" w:hAnsiTheme="minorBidi" w:cstheme="minorBidi"/>
                <w:iCs/>
              </w:rPr>
            </w:pPr>
          </w:p>
        </w:tc>
        <w:tc>
          <w:tcPr>
            <w:tcW w:w="1984" w:type="dxa"/>
            <w:vAlign w:val="center"/>
          </w:tcPr>
          <w:p w14:paraId="7904F5AD" w14:textId="3C65A095" w:rsidR="00C82A89" w:rsidRPr="00AF5BA1" w:rsidRDefault="002151AA" w:rsidP="00563996">
            <w:pPr>
              <w:jc w:val="center"/>
              <w:rPr>
                <w:rFonts w:asciiTheme="minorBidi" w:hAnsiTheme="minorBidi" w:cstheme="minorBidi"/>
                <w:iCs/>
              </w:rPr>
            </w:pPr>
            <w:sdt>
              <w:sdtPr>
                <w:rPr>
                  <w:rFonts w:asciiTheme="minorBidi" w:hAnsiTheme="minorBidi" w:cstheme="minorBidi"/>
                  <w:snapToGrid w:val="0"/>
                  <w:color w:val="000000" w:themeColor="text1"/>
                  <w:highlight w:val="cyan"/>
                </w:rPr>
                <w:id w:val="128059871"/>
                <w14:checkbox>
                  <w14:checked w14:val="1"/>
                  <w14:checkedState w14:val="2612" w14:font="MS Gothic"/>
                  <w14:uncheckedState w14:val="2610" w14:font="MS Gothic"/>
                </w14:checkbox>
              </w:sdtPr>
              <w:sdtEndPr/>
              <w:sdtContent>
                <w:r w:rsidR="00C82A89" w:rsidRPr="00AF5BA1">
                  <w:rPr>
                    <w:rFonts w:ascii="Segoe UI Symbol" w:eastAsia="MS Gothic" w:hAnsi="Segoe UI Symbol" w:cs="Segoe UI Symbol"/>
                    <w:snapToGrid w:val="0"/>
                    <w:color w:val="000000" w:themeColor="text1"/>
                    <w:highlight w:val="cyan"/>
                  </w:rPr>
                  <w:t>☒</w:t>
                </w:r>
              </w:sdtContent>
            </w:sdt>
            <w:r w:rsidR="00C82A89"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80139332"/>
                <w14:checkbox>
                  <w14:checked w14:val="0"/>
                  <w14:checkedState w14:val="2612" w14:font="MS Gothic"/>
                  <w14:uncheckedState w14:val="2610" w14:font="MS Gothic"/>
                </w14:checkbox>
              </w:sdtPr>
              <w:sdtEndPr/>
              <w:sdtContent>
                <w:r w:rsidR="00C82A89" w:rsidRPr="00AF5BA1">
                  <w:rPr>
                    <w:rFonts w:ascii="Segoe UI Symbol" w:eastAsia="MS Gothic" w:hAnsi="Segoe UI Symbol" w:cs="Segoe UI Symbol"/>
                    <w:snapToGrid w:val="0"/>
                    <w:color w:val="000000" w:themeColor="text1"/>
                    <w:highlight w:val="cyan"/>
                  </w:rPr>
                  <w:t>☐</w:t>
                </w:r>
              </w:sdtContent>
            </w:sdt>
            <w:r w:rsidR="00C82A89" w:rsidRPr="00AF5BA1">
              <w:rPr>
                <w:rFonts w:asciiTheme="minorBidi" w:hAnsiTheme="minorBidi" w:cstheme="minorBidi"/>
                <w:snapToGrid w:val="0"/>
                <w:color w:val="000000" w:themeColor="text1"/>
                <w:highlight w:val="cyan"/>
              </w:rPr>
              <w:t xml:space="preserve"> No</w:t>
            </w:r>
          </w:p>
        </w:tc>
        <w:tc>
          <w:tcPr>
            <w:tcW w:w="2975" w:type="dxa"/>
            <w:vAlign w:val="center"/>
          </w:tcPr>
          <w:p w14:paraId="4E51ED86" w14:textId="21CE564A" w:rsidR="00C82A89" w:rsidRPr="00AF5BA1" w:rsidRDefault="00C82A89" w:rsidP="00563996">
            <w:pPr>
              <w:rPr>
                <w:rFonts w:asciiTheme="minorBidi" w:hAnsiTheme="minorBidi" w:cstheme="minorBidi"/>
                <w:iCs/>
              </w:rPr>
            </w:pPr>
            <w:r w:rsidRPr="00AF5BA1">
              <w:rPr>
                <w:rFonts w:asciiTheme="minorBidi" w:hAnsiTheme="minorBidi" w:cstheme="minorBidi"/>
                <w:iCs/>
                <w:highlight w:val="cyan"/>
              </w:rPr>
              <w:t>Insert details of goods offered, including specifications and brand/model offered if applicable</w:t>
            </w:r>
          </w:p>
        </w:tc>
      </w:tr>
      <w:tr w:rsidR="00C82A89" w:rsidRPr="00AF5BA1" w14:paraId="227D6273" w14:textId="77777777" w:rsidTr="00D42BCD">
        <w:trPr>
          <w:gridAfter w:val="2"/>
          <w:wAfter w:w="19" w:type="dxa"/>
        </w:trPr>
        <w:tc>
          <w:tcPr>
            <w:tcW w:w="737" w:type="dxa"/>
            <w:vAlign w:val="center"/>
          </w:tcPr>
          <w:p w14:paraId="608192E1" w14:textId="69F03996" w:rsidR="00C82A89" w:rsidRPr="00AF5BA1" w:rsidRDefault="00C82A89" w:rsidP="00563996">
            <w:pPr>
              <w:rPr>
                <w:rFonts w:asciiTheme="minorBidi" w:hAnsiTheme="minorBidi" w:cstheme="minorBidi"/>
                <w:iCs/>
              </w:rPr>
            </w:pPr>
            <w:r w:rsidRPr="00AF5BA1">
              <w:rPr>
                <w:rFonts w:asciiTheme="minorBidi" w:hAnsiTheme="minorBidi" w:cstheme="minorBidi"/>
                <w:iCs/>
              </w:rPr>
              <w:t>2</w:t>
            </w:r>
          </w:p>
        </w:tc>
        <w:tc>
          <w:tcPr>
            <w:tcW w:w="3421" w:type="dxa"/>
            <w:vAlign w:val="center"/>
          </w:tcPr>
          <w:p w14:paraId="65ECBE44" w14:textId="28042C84" w:rsidR="00C82A89" w:rsidRPr="00AF5BA1" w:rsidRDefault="00C82A89" w:rsidP="00C82A89">
            <w:pPr>
              <w:pStyle w:val="Default"/>
              <w:rPr>
                <w:rFonts w:asciiTheme="minorBidi" w:hAnsiTheme="minorBidi" w:cstheme="minorBidi"/>
                <w:bCs/>
              </w:rPr>
            </w:pPr>
            <w:r w:rsidRPr="00AF5BA1">
              <w:rPr>
                <w:rFonts w:asciiTheme="minorBidi" w:hAnsiTheme="minorBidi" w:cstheme="minorBidi"/>
                <w:bCs/>
              </w:rPr>
              <w:t xml:space="preserve">Mobile Phone Charging: </w:t>
            </w:r>
            <w:r w:rsidRPr="00AF5BA1">
              <w:rPr>
                <w:rFonts w:asciiTheme="minorBidi" w:hAnsiTheme="minorBidi" w:cstheme="minorBidi"/>
                <w:bCs/>
                <w:lang w:val="en-US"/>
              </w:rPr>
              <w:t>System capable of charging common models of basic mobile phones and smartphones</w:t>
            </w:r>
          </w:p>
        </w:tc>
        <w:tc>
          <w:tcPr>
            <w:tcW w:w="990" w:type="dxa"/>
            <w:vMerge/>
            <w:vAlign w:val="center"/>
          </w:tcPr>
          <w:p w14:paraId="464C328F" w14:textId="386CD18F" w:rsidR="00C82A89" w:rsidRPr="00AF5BA1" w:rsidRDefault="00C82A89" w:rsidP="00563996">
            <w:pPr>
              <w:jc w:val="center"/>
              <w:rPr>
                <w:rFonts w:asciiTheme="minorBidi" w:hAnsiTheme="minorBidi" w:cstheme="minorBidi"/>
                <w:iCs/>
              </w:rPr>
            </w:pPr>
          </w:p>
        </w:tc>
        <w:tc>
          <w:tcPr>
            <w:tcW w:w="1984" w:type="dxa"/>
            <w:vAlign w:val="center"/>
          </w:tcPr>
          <w:p w14:paraId="743C7B73" w14:textId="77777777" w:rsidR="00C82A89" w:rsidRPr="00AF5BA1" w:rsidRDefault="00C82A89" w:rsidP="00563996">
            <w:pPr>
              <w:jc w:val="center"/>
              <w:rPr>
                <w:rFonts w:asciiTheme="minorBidi" w:hAnsiTheme="minorBidi" w:cstheme="minorBidi"/>
                <w:snapToGrid w:val="0"/>
                <w:color w:val="000000" w:themeColor="text1"/>
                <w:highlight w:val="cyan"/>
              </w:rPr>
            </w:pPr>
          </w:p>
        </w:tc>
        <w:tc>
          <w:tcPr>
            <w:tcW w:w="2975" w:type="dxa"/>
            <w:vAlign w:val="center"/>
          </w:tcPr>
          <w:p w14:paraId="4F58F35F" w14:textId="77777777" w:rsidR="00C82A89" w:rsidRPr="00AF5BA1" w:rsidRDefault="00C82A89" w:rsidP="00563996">
            <w:pPr>
              <w:rPr>
                <w:rFonts w:asciiTheme="minorBidi" w:hAnsiTheme="minorBidi" w:cstheme="minorBidi"/>
                <w:iCs/>
                <w:highlight w:val="cyan"/>
              </w:rPr>
            </w:pPr>
          </w:p>
        </w:tc>
      </w:tr>
      <w:tr w:rsidR="00C82A89" w:rsidRPr="00AF5BA1" w14:paraId="4F4ABF9E" w14:textId="77777777" w:rsidTr="00D42BCD">
        <w:tc>
          <w:tcPr>
            <w:tcW w:w="10126" w:type="dxa"/>
            <w:gridSpan w:val="7"/>
            <w:shd w:val="clear" w:color="auto" w:fill="DBE5F1" w:themeFill="accent1" w:themeFillTint="33"/>
            <w:vAlign w:val="center"/>
          </w:tcPr>
          <w:p w14:paraId="6A36B1AA" w14:textId="591A4C78" w:rsidR="00C82A89" w:rsidRPr="00AF5BA1" w:rsidRDefault="005950B4" w:rsidP="005950B4">
            <w:pPr>
              <w:pStyle w:val="ListParagraph"/>
              <w:numPr>
                <w:ilvl w:val="0"/>
                <w:numId w:val="44"/>
              </w:numPr>
              <w:autoSpaceDE w:val="0"/>
              <w:autoSpaceDN w:val="0"/>
              <w:adjustRightInd w:val="0"/>
              <w:spacing w:after="0" w:line="240" w:lineRule="auto"/>
              <w:jc w:val="both"/>
              <w:rPr>
                <w:rFonts w:asciiTheme="minorBidi" w:hAnsiTheme="minorBidi" w:cstheme="minorBidi"/>
                <w:b/>
                <w:bCs/>
                <w:color w:val="000000"/>
                <w:sz w:val="20"/>
                <w:szCs w:val="20"/>
              </w:rPr>
            </w:pPr>
            <w:r w:rsidRPr="00AF5BA1">
              <w:rPr>
                <w:rFonts w:asciiTheme="minorBidi" w:hAnsiTheme="minorBidi" w:cstheme="minorBidi"/>
                <w:b/>
                <w:bCs/>
                <w:color w:val="000000"/>
                <w:sz w:val="20"/>
                <w:szCs w:val="20"/>
              </w:rPr>
              <w:t>Multi-light kit with mobile phone charging, radio and/or portable light</w:t>
            </w:r>
          </w:p>
        </w:tc>
      </w:tr>
      <w:tr w:rsidR="00B85456" w:rsidRPr="00AF5BA1" w14:paraId="6C4DC188" w14:textId="77777777" w:rsidTr="00D42BCD">
        <w:trPr>
          <w:gridAfter w:val="1"/>
          <w:wAfter w:w="6" w:type="dxa"/>
        </w:trPr>
        <w:tc>
          <w:tcPr>
            <w:tcW w:w="737" w:type="dxa"/>
            <w:shd w:val="clear" w:color="auto" w:fill="auto"/>
            <w:vAlign w:val="center"/>
          </w:tcPr>
          <w:p w14:paraId="06E96297" w14:textId="0B41048A" w:rsidR="00B85456" w:rsidRPr="00AF5BA1" w:rsidRDefault="00B85456" w:rsidP="005950B4">
            <w:pPr>
              <w:rPr>
                <w:rFonts w:asciiTheme="minorBidi" w:hAnsiTheme="minorBidi" w:cstheme="minorBidi"/>
                <w:iCs/>
              </w:rPr>
            </w:pPr>
            <w:r w:rsidRPr="00AF5BA1">
              <w:rPr>
                <w:rFonts w:asciiTheme="minorBidi" w:hAnsiTheme="minorBidi" w:cstheme="minorBidi"/>
                <w:iCs/>
              </w:rPr>
              <w:t>1</w:t>
            </w:r>
          </w:p>
        </w:tc>
        <w:tc>
          <w:tcPr>
            <w:tcW w:w="3421" w:type="dxa"/>
            <w:shd w:val="clear" w:color="auto" w:fill="auto"/>
            <w:vAlign w:val="center"/>
          </w:tcPr>
          <w:p w14:paraId="4277E963" w14:textId="17F6FA40" w:rsidR="00B85456" w:rsidRPr="00AF5BA1" w:rsidRDefault="00B85456" w:rsidP="005950B4">
            <w:pPr>
              <w:pStyle w:val="Default"/>
              <w:rPr>
                <w:rFonts w:asciiTheme="minorBidi" w:hAnsiTheme="minorBidi" w:cstheme="minorBidi"/>
                <w:b/>
                <w:bCs/>
              </w:rPr>
            </w:pPr>
            <w:r w:rsidRPr="00AF5BA1">
              <w:rPr>
                <w:rFonts w:asciiTheme="minorBidi" w:hAnsiTheme="minorBidi" w:cstheme="minorBidi"/>
                <w:bCs/>
                <w:lang w:val="en-US"/>
              </w:rPr>
              <w:t>Lighting: System includes at least three (3) fixed light points intended for indoor use.</w:t>
            </w:r>
          </w:p>
        </w:tc>
        <w:tc>
          <w:tcPr>
            <w:tcW w:w="990" w:type="dxa"/>
            <w:vMerge w:val="restart"/>
            <w:shd w:val="clear" w:color="auto" w:fill="auto"/>
            <w:vAlign w:val="center"/>
          </w:tcPr>
          <w:p w14:paraId="0D414D17" w14:textId="28B01850" w:rsidR="00B85456" w:rsidRPr="00AF5BA1" w:rsidRDefault="00B85456" w:rsidP="00B85456">
            <w:pPr>
              <w:jc w:val="center"/>
              <w:rPr>
                <w:rFonts w:asciiTheme="minorBidi" w:hAnsiTheme="minorBidi" w:cstheme="minorBidi"/>
                <w:b/>
                <w:bCs/>
                <w:color w:val="000000"/>
              </w:rPr>
            </w:pPr>
            <w:r w:rsidRPr="00AF5BA1">
              <w:rPr>
                <w:rFonts w:asciiTheme="minorBidi" w:hAnsiTheme="minorBidi" w:cstheme="minorBidi"/>
                <w:iCs/>
              </w:rPr>
              <w:t>2000</w:t>
            </w:r>
          </w:p>
        </w:tc>
        <w:tc>
          <w:tcPr>
            <w:tcW w:w="1984" w:type="dxa"/>
            <w:shd w:val="clear" w:color="auto" w:fill="auto"/>
            <w:vAlign w:val="center"/>
          </w:tcPr>
          <w:p w14:paraId="1D3721D5" w14:textId="77777777" w:rsidR="00B85456" w:rsidRPr="00AF5BA1" w:rsidRDefault="00B85456" w:rsidP="00C82A89">
            <w:pPr>
              <w:pStyle w:val="ListParagraph"/>
              <w:autoSpaceDE w:val="0"/>
              <w:autoSpaceDN w:val="0"/>
              <w:adjustRightInd w:val="0"/>
              <w:spacing w:after="0" w:line="240" w:lineRule="auto"/>
              <w:jc w:val="both"/>
              <w:rPr>
                <w:rFonts w:asciiTheme="minorBidi" w:hAnsiTheme="minorBidi" w:cstheme="minorBidi"/>
                <w:b/>
                <w:bCs/>
                <w:color w:val="000000"/>
                <w:sz w:val="20"/>
                <w:szCs w:val="20"/>
              </w:rPr>
            </w:pPr>
          </w:p>
        </w:tc>
        <w:tc>
          <w:tcPr>
            <w:tcW w:w="2988" w:type="dxa"/>
            <w:gridSpan w:val="2"/>
            <w:shd w:val="clear" w:color="auto" w:fill="auto"/>
            <w:vAlign w:val="center"/>
          </w:tcPr>
          <w:p w14:paraId="77A76800" w14:textId="210639F0" w:rsidR="00B85456" w:rsidRPr="00AF5BA1" w:rsidRDefault="00B85456" w:rsidP="00C82A89">
            <w:pPr>
              <w:pStyle w:val="ListParagraph"/>
              <w:autoSpaceDE w:val="0"/>
              <w:autoSpaceDN w:val="0"/>
              <w:adjustRightInd w:val="0"/>
              <w:spacing w:after="0" w:line="240" w:lineRule="auto"/>
              <w:jc w:val="both"/>
              <w:rPr>
                <w:rFonts w:asciiTheme="minorBidi" w:hAnsiTheme="minorBidi" w:cstheme="minorBidi"/>
                <w:b/>
                <w:bCs/>
                <w:color w:val="000000"/>
                <w:sz w:val="20"/>
                <w:szCs w:val="20"/>
              </w:rPr>
            </w:pPr>
          </w:p>
        </w:tc>
      </w:tr>
      <w:tr w:rsidR="00B85456" w:rsidRPr="00AF5BA1" w14:paraId="7C42C60C" w14:textId="77777777" w:rsidTr="00D42BCD">
        <w:trPr>
          <w:gridAfter w:val="1"/>
          <w:wAfter w:w="6" w:type="dxa"/>
        </w:trPr>
        <w:tc>
          <w:tcPr>
            <w:tcW w:w="737" w:type="dxa"/>
            <w:shd w:val="clear" w:color="auto" w:fill="auto"/>
            <w:vAlign w:val="center"/>
          </w:tcPr>
          <w:p w14:paraId="1CAA2350" w14:textId="4B74FE83" w:rsidR="00B85456" w:rsidRPr="00AF5BA1" w:rsidRDefault="00B85456" w:rsidP="005950B4">
            <w:pPr>
              <w:rPr>
                <w:rFonts w:asciiTheme="minorBidi" w:hAnsiTheme="minorBidi" w:cstheme="minorBidi"/>
                <w:iCs/>
              </w:rPr>
            </w:pPr>
            <w:r w:rsidRPr="00AF5BA1">
              <w:rPr>
                <w:rFonts w:asciiTheme="minorBidi" w:hAnsiTheme="minorBidi" w:cstheme="minorBidi"/>
                <w:iCs/>
              </w:rPr>
              <w:t>2</w:t>
            </w:r>
          </w:p>
        </w:tc>
        <w:tc>
          <w:tcPr>
            <w:tcW w:w="3421" w:type="dxa"/>
            <w:shd w:val="clear" w:color="auto" w:fill="auto"/>
            <w:vAlign w:val="center"/>
          </w:tcPr>
          <w:p w14:paraId="4619684A" w14:textId="10AB23E9" w:rsidR="00B85456" w:rsidRPr="00AF5BA1" w:rsidRDefault="00B85456" w:rsidP="005950B4">
            <w:pPr>
              <w:pStyle w:val="Default"/>
              <w:rPr>
                <w:rFonts w:asciiTheme="minorBidi" w:hAnsiTheme="minorBidi" w:cstheme="minorBidi"/>
                <w:b/>
                <w:bCs/>
              </w:rPr>
            </w:pPr>
            <w:r w:rsidRPr="00AF5BA1">
              <w:rPr>
                <w:rFonts w:asciiTheme="minorBidi" w:hAnsiTheme="minorBidi" w:cstheme="minorBidi"/>
                <w:bCs/>
                <w:lang w:val="en-US"/>
              </w:rPr>
              <w:t>Mobile Phone Charging: System capable of charging common models of basic mobile phones and smartphones</w:t>
            </w:r>
          </w:p>
        </w:tc>
        <w:tc>
          <w:tcPr>
            <w:tcW w:w="990" w:type="dxa"/>
            <w:vMerge/>
            <w:shd w:val="clear" w:color="auto" w:fill="auto"/>
            <w:vAlign w:val="center"/>
          </w:tcPr>
          <w:p w14:paraId="57C2A983" w14:textId="77777777" w:rsidR="00B85456" w:rsidRPr="00AF5BA1" w:rsidRDefault="00B85456" w:rsidP="00C82A89">
            <w:pPr>
              <w:autoSpaceDE w:val="0"/>
              <w:autoSpaceDN w:val="0"/>
              <w:adjustRightInd w:val="0"/>
              <w:ind w:left="360"/>
              <w:jc w:val="both"/>
              <w:rPr>
                <w:rFonts w:asciiTheme="minorBidi" w:hAnsiTheme="minorBidi" w:cstheme="minorBidi"/>
                <w:b/>
                <w:bCs/>
                <w:color w:val="000000"/>
              </w:rPr>
            </w:pPr>
          </w:p>
        </w:tc>
        <w:tc>
          <w:tcPr>
            <w:tcW w:w="1984" w:type="dxa"/>
            <w:shd w:val="clear" w:color="auto" w:fill="auto"/>
            <w:vAlign w:val="center"/>
          </w:tcPr>
          <w:p w14:paraId="61EDDD21" w14:textId="77777777" w:rsidR="00B85456" w:rsidRPr="00AF5BA1" w:rsidRDefault="00B85456" w:rsidP="00C82A89">
            <w:pPr>
              <w:pStyle w:val="ListParagraph"/>
              <w:autoSpaceDE w:val="0"/>
              <w:autoSpaceDN w:val="0"/>
              <w:adjustRightInd w:val="0"/>
              <w:spacing w:after="0" w:line="240" w:lineRule="auto"/>
              <w:jc w:val="both"/>
              <w:rPr>
                <w:rFonts w:asciiTheme="minorBidi" w:hAnsiTheme="minorBidi" w:cstheme="minorBidi"/>
                <w:b/>
                <w:bCs/>
                <w:color w:val="000000"/>
                <w:sz w:val="20"/>
                <w:szCs w:val="20"/>
              </w:rPr>
            </w:pPr>
          </w:p>
        </w:tc>
        <w:tc>
          <w:tcPr>
            <w:tcW w:w="2988" w:type="dxa"/>
            <w:gridSpan w:val="2"/>
            <w:shd w:val="clear" w:color="auto" w:fill="auto"/>
            <w:vAlign w:val="center"/>
          </w:tcPr>
          <w:p w14:paraId="7D493352" w14:textId="77777777" w:rsidR="00B85456" w:rsidRPr="00AF5BA1" w:rsidRDefault="00B85456" w:rsidP="00C82A89">
            <w:pPr>
              <w:pStyle w:val="ListParagraph"/>
              <w:autoSpaceDE w:val="0"/>
              <w:autoSpaceDN w:val="0"/>
              <w:adjustRightInd w:val="0"/>
              <w:spacing w:after="0" w:line="240" w:lineRule="auto"/>
              <w:jc w:val="both"/>
              <w:rPr>
                <w:rFonts w:asciiTheme="minorBidi" w:hAnsiTheme="minorBidi" w:cstheme="minorBidi"/>
                <w:b/>
                <w:bCs/>
                <w:color w:val="000000"/>
                <w:sz w:val="20"/>
                <w:szCs w:val="20"/>
              </w:rPr>
            </w:pPr>
          </w:p>
        </w:tc>
      </w:tr>
      <w:tr w:rsidR="00B85456" w:rsidRPr="00AF5BA1" w14:paraId="41CDD6A8" w14:textId="77777777" w:rsidTr="00D42BCD">
        <w:trPr>
          <w:gridAfter w:val="1"/>
          <w:wAfter w:w="6" w:type="dxa"/>
        </w:trPr>
        <w:tc>
          <w:tcPr>
            <w:tcW w:w="737" w:type="dxa"/>
            <w:shd w:val="clear" w:color="auto" w:fill="auto"/>
            <w:vAlign w:val="center"/>
          </w:tcPr>
          <w:p w14:paraId="0C08D76C" w14:textId="050E56DA" w:rsidR="00B85456" w:rsidRPr="00AF5BA1" w:rsidRDefault="00B85456" w:rsidP="005950B4">
            <w:pPr>
              <w:rPr>
                <w:rFonts w:asciiTheme="minorBidi" w:hAnsiTheme="minorBidi" w:cstheme="minorBidi"/>
                <w:iCs/>
              </w:rPr>
            </w:pPr>
            <w:r w:rsidRPr="00AF5BA1">
              <w:rPr>
                <w:rFonts w:asciiTheme="minorBidi" w:hAnsiTheme="minorBidi" w:cstheme="minorBidi"/>
                <w:iCs/>
              </w:rPr>
              <w:t>3</w:t>
            </w:r>
          </w:p>
        </w:tc>
        <w:tc>
          <w:tcPr>
            <w:tcW w:w="3421" w:type="dxa"/>
            <w:shd w:val="clear" w:color="auto" w:fill="auto"/>
            <w:vAlign w:val="center"/>
          </w:tcPr>
          <w:p w14:paraId="745F7E04" w14:textId="77777777" w:rsidR="00B85456" w:rsidRPr="00AF5BA1" w:rsidRDefault="00B85456" w:rsidP="00513B1B">
            <w:pPr>
              <w:pStyle w:val="Default"/>
              <w:rPr>
                <w:rFonts w:asciiTheme="minorBidi" w:hAnsiTheme="minorBidi" w:cstheme="minorBidi"/>
                <w:bCs/>
                <w:u w:val="single"/>
                <w:lang w:val="en-US"/>
              </w:rPr>
            </w:pPr>
            <w:r w:rsidRPr="00AF5BA1">
              <w:rPr>
                <w:rFonts w:asciiTheme="minorBidi" w:hAnsiTheme="minorBidi" w:cstheme="minorBidi"/>
                <w:bCs/>
                <w:u w:val="single"/>
                <w:lang w:val="en-US"/>
              </w:rPr>
              <w:t>Included appliance(s) – Kit must include a radio and/or a portable lamp/torch</w:t>
            </w:r>
          </w:p>
          <w:p w14:paraId="081BCB06" w14:textId="2B55095C" w:rsidR="00B85456" w:rsidRPr="00AF5BA1" w:rsidRDefault="00B85456" w:rsidP="00513B1B">
            <w:pPr>
              <w:pStyle w:val="Default"/>
              <w:rPr>
                <w:rFonts w:asciiTheme="minorBidi" w:hAnsiTheme="minorBidi" w:cstheme="minorBidi"/>
                <w:bCs/>
                <w:lang w:val="en-US"/>
              </w:rPr>
            </w:pPr>
            <w:r w:rsidRPr="00AF5BA1">
              <w:rPr>
                <w:rFonts w:asciiTheme="minorBidi" w:hAnsiTheme="minorBidi" w:cstheme="minorBidi"/>
                <w:b/>
                <w:lang w:val="en-US"/>
              </w:rPr>
              <w:t>Radio:</w:t>
            </w:r>
            <w:r w:rsidRPr="00AF5BA1">
              <w:rPr>
                <w:rFonts w:asciiTheme="minorBidi" w:hAnsiTheme="minorBidi" w:cstheme="minorBidi"/>
                <w:bCs/>
                <w:lang w:val="en-US"/>
              </w:rPr>
              <w:t xml:space="preserve"> AM/FM functionality</w:t>
            </w:r>
          </w:p>
          <w:p w14:paraId="2D4852AA" w14:textId="77777777" w:rsidR="00B85456" w:rsidRPr="00AF5BA1" w:rsidRDefault="00B85456" w:rsidP="00513B1B">
            <w:pPr>
              <w:pStyle w:val="Default"/>
              <w:rPr>
                <w:rFonts w:asciiTheme="minorBidi" w:hAnsiTheme="minorBidi" w:cstheme="minorBidi"/>
                <w:bCs/>
                <w:lang w:val="en-US"/>
              </w:rPr>
            </w:pPr>
            <w:r w:rsidRPr="00AF5BA1">
              <w:rPr>
                <w:rFonts w:asciiTheme="minorBidi" w:hAnsiTheme="minorBidi" w:cstheme="minorBidi"/>
                <w:bCs/>
                <w:lang w:val="en-US"/>
              </w:rPr>
              <w:t>Portable (includes internal battery)</w:t>
            </w:r>
          </w:p>
          <w:p w14:paraId="3B05A7F3" w14:textId="77777777" w:rsidR="00B85456" w:rsidRPr="00AF5BA1" w:rsidRDefault="00B85456" w:rsidP="00513B1B">
            <w:pPr>
              <w:pStyle w:val="Default"/>
              <w:rPr>
                <w:rFonts w:asciiTheme="minorBidi" w:hAnsiTheme="minorBidi" w:cstheme="minorBidi"/>
                <w:bCs/>
                <w:lang w:val="en-US"/>
              </w:rPr>
            </w:pPr>
            <w:r w:rsidRPr="00AF5BA1">
              <w:rPr>
                <w:rFonts w:asciiTheme="minorBidi" w:hAnsiTheme="minorBidi" w:cstheme="minorBidi"/>
                <w:bCs/>
                <w:lang w:val="en-US"/>
              </w:rPr>
              <w:t>Charged via main control unit</w:t>
            </w:r>
          </w:p>
          <w:p w14:paraId="38FE62FC" w14:textId="77777777" w:rsidR="00B85456" w:rsidRPr="00AF5BA1" w:rsidRDefault="00B85456" w:rsidP="00513B1B">
            <w:pPr>
              <w:pStyle w:val="Default"/>
              <w:rPr>
                <w:rFonts w:asciiTheme="minorBidi" w:hAnsiTheme="minorBidi" w:cstheme="minorBidi"/>
                <w:bCs/>
                <w:lang w:val="en-US"/>
              </w:rPr>
            </w:pPr>
            <w:r w:rsidRPr="00AF5BA1">
              <w:rPr>
                <w:rFonts w:asciiTheme="minorBidi" w:hAnsiTheme="minorBidi" w:cstheme="minorBidi"/>
                <w:b/>
                <w:lang w:val="en-US"/>
              </w:rPr>
              <w:t>Portable lamp or torch (flashlight):</w:t>
            </w:r>
            <w:r w:rsidRPr="00AF5BA1">
              <w:rPr>
                <w:rFonts w:asciiTheme="minorBidi" w:hAnsiTheme="minorBidi" w:cstheme="minorBidi"/>
                <w:bCs/>
                <w:lang w:val="en-US"/>
              </w:rPr>
              <w:t xml:space="preserve"> Portable, hand-held (includes internal battery)</w:t>
            </w:r>
          </w:p>
          <w:p w14:paraId="1228390A" w14:textId="77777777" w:rsidR="00B85456" w:rsidRPr="00AF5BA1" w:rsidRDefault="00B85456" w:rsidP="00513B1B">
            <w:pPr>
              <w:pStyle w:val="Default"/>
              <w:rPr>
                <w:rFonts w:asciiTheme="minorBidi" w:hAnsiTheme="minorBidi" w:cstheme="minorBidi"/>
                <w:bCs/>
                <w:lang w:val="en-US"/>
              </w:rPr>
            </w:pPr>
            <w:r w:rsidRPr="00AF5BA1">
              <w:rPr>
                <w:rFonts w:asciiTheme="minorBidi" w:hAnsiTheme="minorBidi" w:cstheme="minorBidi"/>
                <w:bCs/>
                <w:lang w:val="en-US"/>
              </w:rPr>
              <w:t>Charged via main control unit</w:t>
            </w:r>
          </w:p>
          <w:p w14:paraId="4A3CF77E" w14:textId="2C20DFCB" w:rsidR="00B85456" w:rsidRPr="00AF5BA1" w:rsidRDefault="00B85456" w:rsidP="00513B1B">
            <w:pPr>
              <w:pStyle w:val="Default"/>
              <w:rPr>
                <w:rFonts w:asciiTheme="minorBidi" w:hAnsiTheme="minorBidi" w:cstheme="minorBidi"/>
                <w:b/>
                <w:bCs/>
              </w:rPr>
            </w:pPr>
            <w:r w:rsidRPr="00AF5BA1">
              <w:rPr>
                <w:rFonts w:asciiTheme="minorBidi" w:hAnsiTheme="minorBidi" w:cstheme="minorBidi"/>
                <w:bCs/>
                <w:lang w:val="en-US"/>
              </w:rPr>
              <w:t>Total light output (luminous flux) greater than 15 lumens</w:t>
            </w:r>
          </w:p>
        </w:tc>
        <w:tc>
          <w:tcPr>
            <w:tcW w:w="990" w:type="dxa"/>
            <w:vMerge/>
            <w:shd w:val="clear" w:color="auto" w:fill="auto"/>
            <w:vAlign w:val="center"/>
          </w:tcPr>
          <w:p w14:paraId="1FEF6B86" w14:textId="77777777" w:rsidR="00B85456" w:rsidRPr="00AF5BA1" w:rsidRDefault="00B85456" w:rsidP="00C82A89">
            <w:pPr>
              <w:autoSpaceDE w:val="0"/>
              <w:autoSpaceDN w:val="0"/>
              <w:adjustRightInd w:val="0"/>
              <w:ind w:left="360"/>
              <w:jc w:val="both"/>
              <w:rPr>
                <w:rFonts w:asciiTheme="minorBidi" w:hAnsiTheme="minorBidi" w:cstheme="minorBidi"/>
                <w:b/>
                <w:bCs/>
                <w:color w:val="000000"/>
              </w:rPr>
            </w:pPr>
          </w:p>
        </w:tc>
        <w:tc>
          <w:tcPr>
            <w:tcW w:w="1984" w:type="dxa"/>
            <w:shd w:val="clear" w:color="auto" w:fill="auto"/>
            <w:vAlign w:val="center"/>
          </w:tcPr>
          <w:p w14:paraId="3EFCC9D9" w14:textId="77777777" w:rsidR="00B85456" w:rsidRPr="00AF5BA1" w:rsidRDefault="00B85456" w:rsidP="00C82A89">
            <w:pPr>
              <w:pStyle w:val="ListParagraph"/>
              <w:autoSpaceDE w:val="0"/>
              <w:autoSpaceDN w:val="0"/>
              <w:adjustRightInd w:val="0"/>
              <w:spacing w:after="0" w:line="240" w:lineRule="auto"/>
              <w:jc w:val="both"/>
              <w:rPr>
                <w:rFonts w:asciiTheme="minorBidi" w:hAnsiTheme="minorBidi" w:cstheme="minorBidi"/>
                <w:b/>
                <w:bCs/>
                <w:color w:val="000000"/>
                <w:sz w:val="20"/>
                <w:szCs w:val="20"/>
              </w:rPr>
            </w:pPr>
          </w:p>
        </w:tc>
        <w:tc>
          <w:tcPr>
            <w:tcW w:w="2988" w:type="dxa"/>
            <w:gridSpan w:val="2"/>
            <w:shd w:val="clear" w:color="auto" w:fill="auto"/>
            <w:vAlign w:val="center"/>
          </w:tcPr>
          <w:p w14:paraId="02D85F54" w14:textId="77777777" w:rsidR="00B85456" w:rsidRPr="00AF5BA1" w:rsidRDefault="00B85456" w:rsidP="00C82A89">
            <w:pPr>
              <w:pStyle w:val="ListParagraph"/>
              <w:autoSpaceDE w:val="0"/>
              <w:autoSpaceDN w:val="0"/>
              <w:adjustRightInd w:val="0"/>
              <w:spacing w:after="0" w:line="240" w:lineRule="auto"/>
              <w:jc w:val="both"/>
              <w:rPr>
                <w:rFonts w:asciiTheme="minorBidi" w:hAnsiTheme="minorBidi" w:cstheme="minorBidi"/>
                <w:b/>
                <w:bCs/>
                <w:color w:val="000000"/>
                <w:sz w:val="20"/>
                <w:szCs w:val="20"/>
              </w:rPr>
            </w:pPr>
          </w:p>
        </w:tc>
      </w:tr>
      <w:tr w:rsidR="00513B1B" w:rsidRPr="00AF5BA1" w14:paraId="027F83FF" w14:textId="77777777" w:rsidTr="00D42BCD">
        <w:tc>
          <w:tcPr>
            <w:tcW w:w="10126" w:type="dxa"/>
            <w:gridSpan w:val="7"/>
            <w:shd w:val="clear" w:color="auto" w:fill="DBE5F1" w:themeFill="accent1" w:themeFillTint="33"/>
            <w:vAlign w:val="center"/>
          </w:tcPr>
          <w:p w14:paraId="726E09EB" w14:textId="3B113DBD" w:rsidR="00513B1B" w:rsidRPr="00AF5BA1" w:rsidRDefault="00513B1B" w:rsidP="00513B1B">
            <w:pPr>
              <w:pStyle w:val="ListParagraph"/>
              <w:numPr>
                <w:ilvl w:val="0"/>
                <w:numId w:val="44"/>
              </w:numPr>
              <w:autoSpaceDE w:val="0"/>
              <w:autoSpaceDN w:val="0"/>
              <w:adjustRightInd w:val="0"/>
              <w:spacing w:after="0" w:line="240" w:lineRule="auto"/>
              <w:jc w:val="both"/>
              <w:rPr>
                <w:rFonts w:asciiTheme="minorBidi" w:hAnsiTheme="minorBidi" w:cstheme="minorBidi"/>
                <w:b/>
                <w:bCs/>
                <w:color w:val="000000"/>
                <w:sz w:val="20"/>
                <w:szCs w:val="20"/>
              </w:rPr>
            </w:pPr>
            <w:r w:rsidRPr="00AF5BA1">
              <w:rPr>
                <w:rFonts w:asciiTheme="minorBidi" w:hAnsiTheme="minorBidi" w:cstheme="minorBidi"/>
                <w:b/>
                <w:bCs/>
                <w:color w:val="000000"/>
                <w:sz w:val="20"/>
                <w:szCs w:val="20"/>
              </w:rPr>
              <w:t>Multi-light kit with mobile phone charging and a fan</w:t>
            </w:r>
          </w:p>
        </w:tc>
      </w:tr>
      <w:tr w:rsidR="00B75C16" w:rsidRPr="00AF5BA1" w14:paraId="31CFE59F" w14:textId="77777777" w:rsidTr="00D42BCD">
        <w:trPr>
          <w:gridAfter w:val="1"/>
          <w:wAfter w:w="6" w:type="dxa"/>
        </w:trPr>
        <w:tc>
          <w:tcPr>
            <w:tcW w:w="737" w:type="dxa"/>
            <w:shd w:val="clear" w:color="auto" w:fill="auto"/>
            <w:vAlign w:val="center"/>
          </w:tcPr>
          <w:p w14:paraId="202A66E6" w14:textId="736400BF" w:rsidR="00B75C16" w:rsidRPr="00AF5BA1" w:rsidRDefault="002151AA" w:rsidP="005950B4">
            <w:pPr>
              <w:rPr>
                <w:rFonts w:asciiTheme="minorBidi" w:hAnsiTheme="minorBidi" w:cstheme="minorBidi"/>
                <w:iCs/>
              </w:rPr>
            </w:pPr>
            <w:r>
              <w:rPr>
                <w:rFonts w:asciiTheme="minorBidi" w:hAnsiTheme="minorBidi" w:cstheme="minorBidi"/>
                <w:iCs/>
              </w:rPr>
              <w:t>1</w:t>
            </w:r>
          </w:p>
        </w:tc>
        <w:tc>
          <w:tcPr>
            <w:tcW w:w="3421" w:type="dxa"/>
            <w:shd w:val="clear" w:color="auto" w:fill="auto"/>
            <w:vAlign w:val="center"/>
          </w:tcPr>
          <w:p w14:paraId="15BA3BF5" w14:textId="21201347" w:rsidR="00B75C16" w:rsidRPr="00AF5BA1" w:rsidRDefault="00B75C16" w:rsidP="00B75C16">
            <w:pPr>
              <w:autoSpaceDE w:val="0"/>
              <w:autoSpaceDN w:val="0"/>
              <w:adjustRightInd w:val="0"/>
              <w:jc w:val="both"/>
              <w:rPr>
                <w:rFonts w:asciiTheme="minorBidi" w:hAnsiTheme="minorBidi" w:cstheme="minorBidi"/>
                <w:b/>
                <w:bCs/>
                <w:color w:val="000000"/>
              </w:rPr>
            </w:pPr>
            <w:r w:rsidRPr="00AF5BA1">
              <w:rPr>
                <w:rFonts w:asciiTheme="minorBidi" w:hAnsiTheme="minorBidi" w:cstheme="minorBidi"/>
              </w:rPr>
              <w:t>Lighting: System includes at least three (3) fixed light points intended for indoor use.</w:t>
            </w:r>
          </w:p>
        </w:tc>
        <w:tc>
          <w:tcPr>
            <w:tcW w:w="990" w:type="dxa"/>
            <w:vMerge w:val="restart"/>
            <w:shd w:val="clear" w:color="auto" w:fill="auto"/>
            <w:vAlign w:val="center"/>
          </w:tcPr>
          <w:p w14:paraId="249AD489" w14:textId="0A21BA07" w:rsidR="00B75C16" w:rsidRPr="00AF5BA1" w:rsidRDefault="00B75C16" w:rsidP="00B75C16">
            <w:pPr>
              <w:jc w:val="center"/>
              <w:rPr>
                <w:rFonts w:asciiTheme="minorBidi" w:hAnsiTheme="minorBidi" w:cstheme="minorBidi"/>
                <w:b/>
                <w:bCs/>
                <w:color w:val="000000"/>
              </w:rPr>
            </w:pPr>
            <w:r w:rsidRPr="00AF5BA1">
              <w:rPr>
                <w:rFonts w:asciiTheme="minorBidi" w:hAnsiTheme="minorBidi" w:cstheme="minorBidi"/>
                <w:iCs/>
              </w:rPr>
              <w:t>2000</w:t>
            </w:r>
          </w:p>
        </w:tc>
        <w:tc>
          <w:tcPr>
            <w:tcW w:w="1984" w:type="dxa"/>
            <w:shd w:val="clear" w:color="auto" w:fill="auto"/>
            <w:vAlign w:val="center"/>
          </w:tcPr>
          <w:p w14:paraId="62D85DE4" w14:textId="77777777" w:rsidR="00B75C16" w:rsidRPr="00AF5BA1" w:rsidRDefault="00B75C16" w:rsidP="00C82A89">
            <w:pPr>
              <w:pStyle w:val="ListParagraph"/>
              <w:autoSpaceDE w:val="0"/>
              <w:autoSpaceDN w:val="0"/>
              <w:adjustRightInd w:val="0"/>
              <w:spacing w:after="0" w:line="240" w:lineRule="auto"/>
              <w:jc w:val="both"/>
              <w:rPr>
                <w:rFonts w:asciiTheme="minorBidi" w:hAnsiTheme="minorBidi" w:cstheme="minorBidi"/>
                <w:b/>
                <w:bCs/>
                <w:color w:val="000000"/>
                <w:sz w:val="20"/>
                <w:szCs w:val="20"/>
              </w:rPr>
            </w:pPr>
          </w:p>
        </w:tc>
        <w:tc>
          <w:tcPr>
            <w:tcW w:w="2988" w:type="dxa"/>
            <w:gridSpan w:val="2"/>
            <w:shd w:val="clear" w:color="auto" w:fill="auto"/>
            <w:vAlign w:val="center"/>
          </w:tcPr>
          <w:p w14:paraId="2196D0AB" w14:textId="77777777" w:rsidR="00B75C16" w:rsidRPr="00AF5BA1" w:rsidRDefault="00B75C16" w:rsidP="00C82A89">
            <w:pPr>
              <w:pStyle w:val="ListParagraph"/>
              <w:autoSpaceDE w:val="0"/>
              <w:autoSpaceDN w:val="0"/>
              <w:adjustRightInd w:val="0"/>
              <w:spacing w:after="0" w:line="240" w:lineRule="auto"/>
              <w:jc w:val="both"/>
              <w:rPr>
                <w:rFonts w:asciiTheme="minorBidi" w:hAnsiTheme="minorBidi" w:cstheme="minorBidi"/>
                <w:b/>
                <w:bCs/>
                <w:color w:val="000000"/>
                <w:sz w:val="20"/>
                <w:szCs w:val="20"/>
              </w:rPr>
            </w:pPr>
          </w:p>
        </w:tc>
      </w:tr>
      <w:tr w:rsidR="00B75C16" w:rsidRPr="00AF5BA1" w14:paraId="1AA2D69C" w14:textId="77777777" w:rsidTr="00D42BCD">
        <w:trPr>
          <w:gridAfter w:val="1"/>
          <w:wAfter w:w="6" w:type="dxa"/>
        </w:trPr>
        <w:tc>
          <w:tcPr>
            <w:tcW w:w="737" w:type="dxa"/>
            <w:shd w:val="clear" w:color="auto" w:fill="auto"/>
            <w:vAlign w:val="center"/>
          </w:tcPr>
          <w:p w14:paraId="05C919D2" w14:textId="1CF7E626" w:rsidR="00B75C16" w:rsidRPr="00AF5BA1" w:rsidRDefault="002151AA" w:rsidP="005950B4">
            <w:pPr>
              <w:rPr>
                <w:rFonts w:asciiTheme="minorBidi" w:hAnsiTheme="minorBidi" w:cstheme="minorBidi"/>
                <w:iCs/>
              </w:rPr>
            </w:pPr>
            <w:r>
              <w:rPr>
                <w:rFonts w:asciiTheme="minorBidi" w:hAnsiTheme="minorBidi" w:cstheme="minorBidi"/>
                <w:iCs/>
              </w:rPr>
              <w:t>2</w:t>
            </w:r>
          </w:p>
        </w:tc>
        <w:tc>
          <w:tcPr>
            <w:tcW w:w="3421" w:type="dxa"/>
            <w:shd w:val="clear" w:color="auto" w:fill="auto"/>
            <w:vAlign w:val="center"/>
          </w:tcPr>
          <w:p w14:paraId="0EF04E8E" w14:textId="51F99EE8" w:rsidR="00B75C16" w:rsidRPr="00AF5BA1" w:rsidRDefault="00B75C16" w:rsidP="00B75C16">
            <w:pPr>
              <w:autoSpaceDE w:val="0"/>
              <w:autoSpaceDN w:val="0"/>
              <w:adjustRightInd w:val="0"/>
              <w:jc w:val="both"/>
              <w:rPr>
                <w:rFonts w:asciiTheme="minorBidi" w:hAnsiTheme="minorBidi" w:cstheme="minorBidi"/>
                <w:b/>
                <w:bCs/>
                <w:color w:val="000000"/>
              </w:rPr>
            </w:pPr>
            <w:r w:rsidRPr="00AF5BA1">
              <w:rPr>
                <w:rFonts w:asciiTheme="minorBidi" w:hAnsiTheme="minorBidi" w:cstheme="minorBidi"/>
              </w:rPr>
              <w:t>Mobile Phone Charging: System capable of charging common models of basic mobile phones and smartphones</w:t>
            </w:r>
          </w:p>
        </w:tc>
        <w:tc>
          <w:tcPr>
            <w:tcW w:w="990" w:type="dxa"/>
            <w:vMerge/>
            <w:shd w:val="clear" w:color="auto" w:fill="auto"/>
            <w:vAlign w:val="center"/>
          </w:tcPr>
          <w:p w14:paraId="34025914" w14:textId="77777777" w:rsidR="00B75C16" w:rsidRPr="00AF5BA1" w:rsidRDefault="00B75C16" w:rsidP="00C82A89">
            <w:pPr>
              <w:autoSpaceDE w:val="0"/>
              <w:autoSpaceDN w:val="0"/>
              <w:adjustRightInd w:val="0"/>
              <w:ind w:left="360"/>
              <w:jc w:val="both"/>
              <w:rPr>
                <w:rFonts w:asciiTheme="minorBidi" w:hAnsiTheme="minorBidi" w:cstheme="minorBidi"/>
                <w:b/>
                <w:bCs/>
                <w:color w:val="000000"/>
              </w:rPr>
            </w:pPr>
          </w:p>
        </w:tc>
        <w:tc>
          <w:tcPr>
            <w:tcW w:w="1984" w:type="dxa"/>
            <w:shd w:val="clear" w:color="auto" w:fill="auto"/>
            <w:vAlign w:val="center"/>
          </w:tcPr>
          <w:p w14:paraId="592036A5" w14:textId="77777777" w:rsidR="00B75C16" w:rsidRPr="00AF5BA1" w:rsidRDefault="00B75C16" w:rsidP="00C82A89">
            <w:pPr>
              <w:pStyle w:val="ListParagraph"/>
              <w:autoSpaceDE w:val="0"/>
              <w:autoSpaceDN w:val="0"/>
              <w:adjustRightInd w:val="0"/>
              <w:spacing w:after="0" w:line="240" w:lineRule="auto"/>
              <w:jc w:val="both"/>
              <w:rPr>
                <w:rFonts w:asciiTheme="minorBidi" w:hAnsiTheme="minorBidi" w:cstheme="minorBidi"/>
                <w:b/>
                <w:bCs/>
                <w:color w:val="000000"/>
                <w:sz w:val="20"/>
                <w:szCs w:val="20"/>
              </w:rPr>
            </w:pPr>
          </w:p>
        </w:tc>
        <w:tc>
          <w:tcPr>
            <w:tcW w:w="2988" w:type="dxa"/>
            <w:gridSpan w:val="2"/>
            <w:shd w:val="clear" w:color="auto" w:fill="auto"/>
            <w:vAlign w:val="center"/>
          </w:tcPr>
          <w:p w14:paraId="43DD44BD" w14:textId="77777777" w:rsidR="00B75C16" w:rsidRPr="00AF5BA1" w:rsidRDefault="00B75C16" w:rsidP="00C82A89">
            <w:pPr>
              <w:pStyle w:val="ListParagraph"/>
              <w:autoSpaceDE w:val="0"/>
              <w:autoSpaceDN w:val="0"/>
              <w:adjustRightInd w:val="0"/>
              <w:spacing w:after="0" w:line="240" w:lineRule="auto"/>
              <w:jc w:val="both"/>
              <w:rPr>
                <w:rFonts w:asciiTheme="minorBidi" w:hAnsiTheme="minorBidi" w:cstheme="minorBidi"/>
                <w:b/>
                <w:bCs/>
                <w:color w:val="000000"/>
                <w:sz w:val="20"/>
                <w:szCs w:val="20"/>
              </w:rPr>
            </w:pPr>
          </w:p>
        </w:tc>
      </w:tr>
      <w:tr w:rsidR="00B75C16" w:rsidRPr="00AF5BA1" w14:paraId="7C3C28FD" w14:textId="77777777" w:rsidTr="00D42BCD">
        <w:trPr>
          <w:gridAfter w:val="1"/>
          <w:wAfter w:w="6" w:type="dxa"/>
        </w:trPr>
        <w:tc>
          <w:tcPr>
            <w:tcW w:w="737" w:type="dxa"/>
            <w:shd w:val="clear" w:color="auto" w:fill="auto"/>
            <w:vAlign w:val="center"/>
          </w:tcPr>
          <w:p w14:paraId="33B03DD3" w14:textId="5739FD55" w:rsidR="00B75C16" w:rsidRPr="00AF5BA1" w:rsidRDefault="002151AA" w:rsidP="005950B4">
            <w:pPr>
              <w:rPr>
                <w:rFonts w:asciiTheme="minorBidi" w:hAnsiTheme="minorBidi" w:cstheme="minorBidi"/>
                <w:iCs/>
              </w:rPr>
            </w:pPr>
            <w:r>
              <w:rPr>
                <w:rFonts w:asciiTheme="minorBidi" w:hAnsiTheme="minorBidi" w:cstheme="minorBidi"/>
                <w:iCs/>
              </w:rPr>
              <w:t>3</w:t>
            </w:r>
            <w:bookmarkStart w:id="0" w:name="_GoBack"/>
            <w:bookmarkEnd w:id="0"/>
          </w:p>
        </w:tc>
        <w:tc>
          <w:tcPr>
            <w:tcW w:w="3421" w:type="dxa"/>
            <w:shd w:val="clear" w:color="auto" w:fill="auto"/>
            <w:vAlign w:val="center"/>
          </w:tcPr>
          <w:p w14:paraId="6B2DE85E" w14:textId="77777777" w:rsidR="00B75C16" w:rsidRPr="00AF5BA1" w:rsidRDefault="00B75C16" w:rsidP="00B75C16">
            <w:pPr>
              <w:pStyle w:val="TABLE-cell"/>
              <w:numPr>
                <w:ilvl w:val="0"/>
                <w:numId w:val="46"/>
              </w:numPr>
              <w:spacing w:before="0" w:after="0"/>
              <w:ind w:left="0"/>
              <w:rPr>
                <w:rFonts w:asciiTheme="minorBidi" w:hAnsiTheme="minorBidi" w:cstheme="minorBidi"/>
                <w:sz w:val="20"/>
                <w:szCs w:val="20"/>
              </w:rPr>
            </w:pPr>
            <w:r w:rsidRPr="00AF5BA1">
              <w:rPr>
                <w:rFonts w:asciiTheme="minorBidi" w:hAnsiTheme="minorBidi" w:cstheme="minorBidi"/>
                <w:b/>
                <w:bCs/>
                <w:sz w:val="20"/>
                <w:szCs w:val="20"/>
              </w:rPr>
              <w:t xml:space="preserve">Fan: </w:t>
            </w:r>
            <w:r w:rsidRPr="00AF5BA1">
              <w:rPr>
                <w:rFonts w:asciiTheme="minorBidi" w:hAnsiTheme="minorBidi" w:cstheme="minorBidi"/>
                <w:sz w:val="20"/>
                <w:szCs w:val="20"/>
              </w:rPr>
              <w:t>Direct current (DC) only</w:t>
            </w:r>
          </w:p>
          <w:p w14:paraId="0B408E77" w14:textId="5B383CA2" w:rsidR="00B75C16" w:rsidRPr="00AF5BA1" w:rsidRDefault="00B75C16" w:rsidP="00B75C16">
            <w:pPr>
              <w:autoSpaceDE w:val="0"/>
              <w:autoSpaceDN w:val="0"/>
              <w:adjustRightInd w:val="0"/>
              <w:jc w:val="both"/>
              <w:rPr>
                <w:rFonts w:asciiTheme="minorBidi" w:hAnsiTheme="minorBidi" w:cstheme="minorBidi"/>
                <w:b/>
                <w:bCs/>
                <w:color w:val="000000"/>
              </w:rPr>
            </w:pPr>
            <w:r w:rsidRPr="00AF5BA1">
              <w:rPr>
                <w:rFonts w:asciiTheme="minorBidi" w:hAnsiTheme="minorBidi" w:cstheme="minorBidi"/>
              </w:rPr>
              <w:t>Powered via main control unit</w:t>
            </w:r>
          </w:p>
        </w:tc>
        <w:tc>
          <w:tcPr>
            <w:tcW w:w="990" w:type="dxa"/>
            <w:vMerge/>
            <w:shd w:val="clear" w:color="auto" w:fill="auto"/>
            <w:vAlign w:val="center"/>
          </w:tcPr>
          <w:p w14:paraId="46A6114B" w14:textId="77777777" w:rsidR="00B75C16" w:rsidRPr="00AF5BA1" w:rsidRDefault="00B75C16" w:rsidP="00C82A89">
            <w:pPr>
              <w:autoSpaceDE w:val="0"/>
              <w:autoSpaceDN w:val="0"/>
              <w:adjustRightInd w:val="0"/>
              <w:ind w:left="360"/>
              <w:jc w:val="both"/>
              <w:rPr>
                <w:rFonts w:asciiTheme="minorBidi" w:hAnsiTheme="minorBidi" w:cstheme="minorBidi"/>
                <w:b/>
                <w:bCs/>
                <w:color w:val="000000"/>
              </w:rPr>
            </w:pPr>
          </w:p>
        </w:tc>
        <w:tc>
          <w:tcPr>
            <w:tcW w:w="1984" w:type="dxa"/>
            <w:shd w:val="clear" w:color="auto" w:fill="auto"/>
            <w:vAlign w:val="center"/>
          </w:tcPr>
          <w:p w14:paraId="6BF24E93" w14:textId="77777777" w:rsidR="00B75C16" w:rsidRPr="00AF5BA1" w:rsidRDefault="00B75C16" w:rsidP="00C82A89">
            <w:pPr>
              <w:pStyle w:val="ListParagraph"/>
              <w:autoSpaceDE w:val="0"/>
              <w:autoSpaceDN w:val="0"/>
              <w:adjustRightInd w:val="0"/>
              <w:spacing w:after="0" w:line="240" w:lineRule="auto"/>
              <w:jc w:val="both"/>
              <w:rPr>
                <w:rFonts w:asciiTheme="minorBidi" w:hAnsiTheme="minorBidi" w:cstheme="minorBidi"/>
                <w:b/>
                <w:bCs/>
                <w:color w:val="000000"/>
                <w:sz w:val="20"/>
                <w:szCs w:val="20"/>
              </w:rPr>
            </w:pPr>
          </w:p>
        </w:tc>
        <w:tc>
          <w:tcPr>
            <w:tcW w:w="2988" w:type="dxa"/>
            <w:gridSpan w:val="2"/>
            <w:shd w:val="clear" w:color="auto" w:fill="auto"/>
            <w:vAlign w:val="center"/>
          </w:tcPr>
          <w:p w14:paraId="49BD3F8F" w14:textId="77777777" w:rsidR="00B75C16" w:rsidRPr="00AF5BA1" w:rsidRDefault="00B75C16" w:rsidP="00C82A89">
            <w:pPr>
              <w:pStyle w:val="ListParagraph"/>
              <w:autoSpaceDE w:val="0"/>
              <w:autoSpaceDN w:val="0"/>
              <w:adjustRightInd w:val="0"/>
              <w:spacing w:after="0" w:line="240" w:lineRule="auto"/>
              <w:jc w:val="both"/>
              <w:rPr>
                <w:rFonts w:asciiTheme="minorBidi" w:hAnsiTheme="minorBidi" w:cstheme="minorBidi"/>
                <w:b/>
                <w:bCs/>
                <w:color w:val="000000"/>
                <w:sz w:val="20"/>
                <w:szCs w:val="20"/>
              </w:rPr>
            </w:pPr>
          </w:p>
        </w:tc>
      </w:tr>
    </w:tbl>
    <w:p w14:paraId="207AE184" w14:textId="4445299D" w:rsidR="00D058B4" w:rsidRPr="00AF5BA1" w:rsidRDefault="00D058B4" w:rsidP="001443FE">
      <w:pPr>
        <w:autoSpaceDE w:val="0"/>
        <w:autoSpaceDN w:val="0"/>
        <w:adjustRightInd w:val="0"/>
        <w:rPr>
          <w:rFonts w:asciiTheme="minorBidi" w:hAnsiTheme="minorBidi" w:cstheme="minorBidi"/>
          <w:b/>
          <w:bCs/>
          <w:color w:val="000000"/>
        </w:rPr>
      </w:pPr>
    </w:p>
    <w:p w14:paraId="5BC8DDDE" w14:textId="53978BB4" w:rsidR="00AF5BA1" w:rsidRPr="00AF5BA1" w:rsidRDefault="00AF5BA1" w:rsidP="001443FE">
      <w:pPr>
        <w:autoSpaceDE w:val="0"/>
        <w:autoSpaceDN w:val="0"/>
        <w:adjustRightInd w:val="0"/>
        <w:rPr>
          <w:rFonts w:asciiTheme="minorBidi" w:hAnsiTheme="minorBidi" w:cstheme="minorBidi"/>
          <w:b/>
          <w:bCs/>
          <w:color w:val="000000"/>
        </w:rPr>
      </w:pPr>
    </w:p>
    <w:p w14:paraId="5F5C9C82" w14:textId="42E829D9" w:rsidR="005950B4" w:rsidRPr="00AF5BA1" w:rsidRDefault="005950B4" w:rsidP="005950B4">
      <w:pPr>
        <w:pStyle w:val="Default"/>
        <w:numPr>
          <w:ilvl w:val="0"/>
          <w:numId w:val="43"/>
        </w:numPr>
        <w:adjustRightInd w:val="0"/>
        <w:rPr>
          <w:rFonts w:asciiTheme="minorBidi" w:hAnsiTheme="minorBidi" w:cstheme="minorBidi"/>
          <w:b/>
        </w:rPr>
      </w:pPr>
      <w:r w:rsidRPr="00AF5BA1">
        <w:rPr>
          <w:rFonts w:asciiTheme="minorBidi" w:hAnsiTheme="minorBidi" w:cstheme="minorBidi"/>
          <w:b/>
        </w:rPr>
        <w:t>Other Required Documentation</w:t>
      </w:r>
    </w:p>
    <w:p w14:paraId="7EED178A" w14:textId="77777777" w:rsidR="005950B4" w:rsidRPr="00AF5BA1" w:rsidRDefault="005950B4" w:rsidP="005950B4">
      <w:pPr>
        <w:pStyle w:val="Default"/>
        <w:ind w:left="360"/>
        <w:rPr>
          <w:rFonts w:asciiTheme="minorBidi" w:hAnsiTheme="minorBidi" w:cstheme="minorBidi"/>
          <w:b/>
        </w:rPr>
      </w:pPr>
    </w:p>
    <w:p w14:paraId="68AD140C" w14:textId="6E49E382" w:rsidR="005950B4" w:rsidRPr="00AF5BA1" w:rsidRDefault="005950B4" w:rsidP="005950B4">
      <w:pPr>
        <w:autoSpaceDE w:val="0"/>
        <w:autoSpaceDN w:val="0"/>
        <w:adjustRightInd w:val="0"/>
        <w:rPr>
          <w:rFonts w:asciiTheme="minorBidi" w:hAnsiTheme="minorBidi" w:cstheme="minorBidi"/>
          <w:color w:val="000000"/>
        </w:rPr>
      </w:pPr>
      <w:r w:rsidRPr="00AF5BA1">
        <w:rPr>
          <w:rFonts w:asciiTheme="minorBidi" w:hAnsiTheme="minorBidi" w:cstheme="minorBidi"/>
          <w:color w:val="000000"/>
        </w:rPr>
        <w:t>The following documents (at a minimum) should be provided:</w:t>
      </w:r>
    </w:p>
    <w:p w14:paraId="52E70792" w14:textId="77777777" w:rsidR="005950B4" w:rsidRPr="00AF5BA1" w:rsidRDefault="005950B4" w:rsidP="005950B4">
      <w:pPr>
        <w:pStyle w:val="ListParagraph"/>
        <w:numPr>
          <w:ilvl w:val="0"/>
          <w:numId w:val="47"/>
        </w:numPr>
        <w:autoSpaceDE w:val="0"/>
        <w:autoSpaceDN w:val="0"/>
        <w:adjustRightInd w:val="0"/>
        <w:spacing w:after="0" w:line="240" w:lineRule="auto"/>
        <w:rPr>
          <w:rFonts w:asciiTheme="minorBidi" w:hAnsiTheme="minorBidi" w:cstheme="minorBidi"/>
          <w:color w:val="000000"/>
          <w:sz w:val="20"/>
          <w:szCs w:val="20"/>
        </w:rPr>
      </w:pPr>
      <w:r w:rsidRPr="00AF5BA1">
        <w:rPr>
          <w:rFonts w:asciiTheme="minorBidi" w:hAnsiTheme="minorBidi" w:cstheme="minorBidi"/>
          <w:color w:val="000000"/>
          <w:sz w:val="20"/>
          <w:szCs w:val="20"/>
        </w:rPr>
        <w:t>Evidence of meeting the technical requirements</w:t>
      </w:r>
    </w:p>
    <w:p w14:paraId="041A4582" w14:textId="77777777" w:rsidR="005950B4" w:rsidRPr="00AF5BA1" w:rsidRDefault="005950B4" w:rsidP="005950B4">
      <w:pPr>
        <w:pStyle w:val="ListParagraph"/>
        <w:numPr>
          <w:ilvl w:val="1"/>
          <w:numId w:val="47"/>
        </w:numPr>
        <w:autoSpaceDE w:val="0"/>
        <w:autoSpaceDN w:val="0"/>
        <w:adjustRightInd w:val="0"/>
        <w:spacing w:after="0" w:line="240" w:lineRule="auto"/>
        <w:rPr>
          <w:rFonts w:asciiTheme="minorBidi" w:hAnsiTheme="minorBidi" w:cstheme="minorBidi"/>
          <w:color w:val="000000"/>
          <w:sz w:val="20"/>
          <w:szCs w:val="20"/>
        </w:rPr>
      </w:pPr>
      <w:r w:rsidRPr="00AF5BA1">
        <w:rPr>
          <w:rFonts w:asciiTheme="minorBidi" w:hAnsiTheme="minorBidi" w:cstheme="minorBidi"/>
          <w:color w:val="000000"/>
          <w:sz w:val="20"/>
          <w:szCs w:val="20"/>
        </w:rPr>
        <w:t>Valid Lighting Global Standardized Specification Sheet</w:t>
      </w:r>
    </w:p>
    <w:p w14:paraId="7EE93B0E" w14:textId="77777777" w:rsidR="005950B4" w:rsidRPr="00AF5BA1" w:rsidRDefault="005950B4" w:rsidP="005950B4">
      <w:pPr>
        <w:pStyle w:val="ListParagraph"/>
        <w:numPr>
          <w:ilvl w:val="1"/>
          <w:numId w:val="47"/>
        </w:numPr>
        <w:autoSpaceDE w:val="0"/>
        <w:autoSpaceDN w:val="0"/>
        <w:adjustRightInd w:val="0"/>
        <w:spacing w:after="0" w:line="240" w:lineRule="auto"/>
        <w:rPr>
          <w:rFonts w:asciiTheme="minorBidi" w:hAnsiTheme="minorBidi" w:cstheme="minorBidi"/>
          <w:color w:val="000000"/>
          <w:sz w:val="20"/>
          <w:szCs w:val="20"/>
        </w:rPr>
      </w:pPr>
      <w:r w:rsidRPr="00AF5BA1">
        <w:rPr>
          <w:rFonts w:asciiTheme="minorBidi" w:hAnsiTheme="minorBidi" w:cstheme="minorBidi"/>
          <w:color w:val="000000"/>
          <w:sz w:val="20"/>
          <w:szCs w:val="20"/>
        </w:rPr>
        <w:t>Valid Lighting Global Product Testing Verification Letter</w:t>
      </w:r>
    </w:p>
    <w:p w14:paraId="548B7614" w14:textId="68DEB78D" w:rsidR="005950B4" w:rsidRDefault="005950B4" w:rsidP="005950B4">
      <w:pPr>
        <w:pStyle w:val="ListParagraph"/>
        <w:numPr>
          <w:ilvl w:val="1"/>
          <w:numId w:val="47"/>
        </w:numPr>
        <w:autoSpaceDE w:val="0"/>
        <w:autoSpaceDN w:val="0"/>
        <w:adjustRightInd w:val="0"/>
        <w:spacing w:after="0" w:line="240" w:lineRule="auto"/>
        <w:rPr>
          <w:rFonts w:asciiTheme="minorBidi" w:hAnsiTheme="minorBidi" w:cstheme="minorBidi"/>
          <w:color w:val="000000"/>
          <w:sz w:val="20"/>
          <w:szCs w:val="20"/>
        </w:rPr>
      </w:pPr>
      <w:r w:rsidRPr="00AF5BA1">
        <w:rPr>
          <w:rFonts w:asciiTheme="minorBidi" w:hAnsiTheme="minorBidi" w:cstheme="minorBidi"/>
          <w:color w:val="000000"/>
          <w:sz w:val="20"/>
          <w:szCs w:val="20"/>
        </w:rPr>
        <w:t xml:space="preserve">Official IEC TS 62257-9-5 test report </w:t>
      </w:r>
    </w:p>
    <w:p w14:paraId="43347B02" w14:textId="5FEC257B" w:rsidR="00AF5BA1" w:rsidRDefault="00AF5BA1" w:rsidP="00AF5BA1">
      <w:pPr>
        <w:autoSpaceDE w:val="0"/>
        <w:autoSpaceDN w:val="0"/>
        <w:adjustRightInd w:val="0"/>
        <w:rPr>
          <w:rFonts w:asciiTheme="minorBidi" w:hAnsiTheme="minorBidi" w:cstheme="minorBidi"/>
          <w:color w:val="000000"/>
        </w:rPr>
      </w:pPr>
    </w:p>
    <w:p w14:paraId="0166DC71" w14:textId="0E55D513" w:rsidR="00AF5BA1" w:rsidRDefault="00AF5BA1" w:rsidP="00AF5BA1">
      <w:pPr>
        <w:autoSpaceDE w:val="0"/>
        <w:autoSpaceDN w:val="0"/>
        <w:adjustRightInd w:val="0"/>
        <w:rPr>
          <w:rFonts w:asciiTheme="minorBidi" w:hAnsiTheme="minorBidi" w:cstheme="minorBidi"/>
          <w:color w:val="000000"/>
        </w:rPr>
      </w:pPr>
    </w:p>
    <w:p w14:paraId="0DDBEDFB" w14:textId="77777777" w:rsidR="00AF5BA1" w:rsidRPr="00AF5BA1" w:rsidRDefault="00AF5BA1" w:rsidP="00AF5BA1">
      <w:pPr>
        <w:autoSpaceDE w:val="0"/>
        <w:autoSpaceDN w:val="0"/>
        <w:adjustRightInd w:val="0"/>
        <w:rPr>
          <w:rFonts w:asciiTheme="minorBidi" w:hAnsiTheme="minorBidi" w:cstheme="minorBidi"/>
          <w:color w:val="000000"/>
        </w:rPr>
      </w:pPr>
    </w:p>
    <w:p w14:paraId="4DD9F73F" w14:textId="77777777" w:rsidR="005950B4" w:rsidRPr="00AF5BA1" w:rsidRDefault="005950B4" w:rsidP="005950B4">
      <w:pPr>
        <w:pStyle w:val="ListParagraph"/>
        <w:numPr>
          <w:ilvl w:val="0"/>
          <w:numId w:val="47"/>
        </w:numPr>
        <w:autoSpaceDE w:val="0"/>
        <w:autoSpaceDN w:val="0"/>
        <w:adjustRightInd w:val="0"/>
        <w:spacing w:after="0" w:line="240" w:lineRule="auto"/>
        <w:rPr>
          <w:rFonts w:asciiTheme="minorBidi" w:hAnsiTheme="minorBidi" w:cstheme="minorBidi"/>
          <w:color w:val="000000"/>
          <w:sz w:val="20"/>
          <w:szCs w:val="20"/>
        </w:rPr>
      </w:pPr>
      <w:r w:rsidRPr="00AF5BA1">
        <w:rPr>
          <w:rFonts w:asciiTheme="minorBidi" w:hAnsiTheme="minorBidi" w:cstheme="minorBidi"/>
          <w:color w:val="000000"/>
          <w:sz w:val="20"/>
          <w:szCs w:val="20"/>
        </w:rPr>
        <w:t>Description of after-sales service and spare parts</w:t>
      </w:r>
    </w:p>
    <w:p w14:paraId="3DEF11F1" w14:textId="77777777" w:rsidR="005950B4" w:rsidRPr="00AF5BA1" w:rsidRDefault="005950B4" w:rsidP="005950B4">
      <w:pPr>
        <w:pStyle w:val="ListParagraph"/>
        <w:numPr>
          <w:ilvl w:val="1"/>
          <w:numId w:val="47"/>
        </w:numPr>
        <w:autoSpaceDE w:val="0"/>
        <w:autoSpaceDN w:val="0"/>
        <w:adjustRightInd w:val="0"/>
        <w:spacing w:after="0" w:line="240" w:lineRule="auto"/>
        <w:rPr>
          <w:rFonts w:asciiTheme="minorBidi" w:hAnsiTheme="minorBidi" w:cstheme="minorBidi"/>
          <w:color w:val="000000"/>
          <w:sz w:val="20"/>
          <w:szCs w:val="20"/>
        </w:rPr>
      </w:pPr>
      <w:r w:rsidRPr="00AF5BA1">
        <w:rPr>
          <w:rFonts w:asciiTheme="minorBidi" w:hAnsiTheme="minorBidi" w:cstheme="minorBidi"/>
          <w:color w:val="000000"/>
          <w:sz w:val="20"/>
          <w:szCs w:val="20"/>
        </w:rPr>
        <w:t>Suppliers shall describe how products or components that fail under warranty and are returned to them under warranty will be replaced.</w:t>
      </w:r>
    </w:p>
    <w:p w14:paraId="17900D2A" w14:textId="68072331" w:rsidR="005950B4" w:rsidRPr="00AF5BA1" w:rsidRDefault="005950B4" w:rsidP="005950B4">
      <w:pPr>
        <w:pStyle w:val="ListParagraph"/>
        <w:numPr>
          <w:ilvl w:val="1"/>
          <w:numId w:val="47"/>
        </w:numPr>
        <w:autoSpaceDE w:val="0"/>
        <w:autoSpaceDN w:val="0"/>
        <w:adjustRightInd w:val="0"/>
        <w:spacing w:after="0" w:line="240" w:lineRule="auto"/>
        <w:rPr>
          <w:rFonts w:asciiTheme="minorBidi" w:hAnsiTheme="minorBidi" w:cstheme="minorBidi"/>
          <w:color w:val="000000"/>
          <w:sz w:val="20"/>
          <w:szCs w:val="20"/>
        </w:rPr>
      </w:pPr>
      <w:r w:rsidRPr="00AF5BA1">
        <w:rPr>
          <w:rFonts w:asciiTheme="minorBidi" w:hAnsiTheme="minorBidi" w:cstheme="minorBidi"/>
          <w:color w:val="000000"/>
          <w:sz w:val="20"/>
          <w:szCs w:val="20"/>
        </w:rPr>
        <w:t xml:space="preserve">Suppliers shall detail prices of all spare parts that can be supplied separately, and which will be available to consumers in Yemen. However, these prices will not be part of the financial </w:t>
      </w:r>
      <w:r w:rsidR="00513B1B" w:rsidRPr="00AF5BA1">
        <w:rPr>
          <w:rFonts w:asciiTheme="minorBidi" w:hAnsiTheme="minorBidi" w:cstheme="minorBidi"/>
          <w:color w:val="000000"/>
          <w:sz w:val="20"/>
          <w:szCs w:val="20"/>
        </w:rPr>
        <w:t>evaluation;</w:t>
      </w:r>
      <w:r w:rsidRPr="00AF5BA1">
        <w:rPr>
          <w:rFonts w:asciiTheme="minorBidi" w:hAnsiTheme="minorBidi" w:cstheme="minorBidi"/>
          <w:color w:val="000000"/>
          <w:sz w:val="20"/>
          <w:szCs w:val="20"/>
        </w:rPr>
        <w:t xml:space="preserve"> rather it will be used to evaluate the </w:t>
      </w:r>
      <w:r w:rsidR="00513B1B" w:rsidRPr="00AF5BA1">
        <w:rPr>
          <w:rFonts w:asciiTheme="minorBidi" w:hAnsiTheme="minorBidi" w:cstheme="minorBidi"/>
          <w:color w:val="000000"/>
          <w:sz w:val="20"/>
          <w:szCs w:val="20"/>
        </w:rPr>
        <w:t>life cycle cost.</w:t>
      </w:r>
    </w:p>
    <w:p w14:paraId="308A9A8B" w14:textId="2CB8AB31" w:rsidR="00DF31D4" w:rsidRPr="00AF5BA1" w:rsidRDefault="00DF31D4" w:rsidP="001443FE">
      <w:pPr>
        <w:autoSpaceDE w:val="0"/>
        <w:autoSpaceDN w:val="0"/>
        <w:adjustRightInd w:val="0"/>
        <w:rPr>
          <w:rFonts w:asciiTheme="minorBidi" w:hAnsiTheme="minorBidi" w:cstheme="minorBidi"/>
          <w:b/>
          <w:bCs/>
          <w:color w:val="000000"/>
        </w:rPr>
      </w:pPr>
    </w:p>
    <w:p w14:paraId="6D502A88" w14:textId="1554FCFA" w:rsidR="00DF31D4" w:rsidRPr="00AF5BA1" w:rsidRDefault="00513B1B" w:rsidP="001443FE">
      <w:pPr>
        <w:autoSpaceDE w:val="0"/>
        <w:autoSpaceDN w:val="0"/>
        <w:adjustRightInd w:val="0"/>
        <w:rPr>
          <w:rFonts w:asciiTheme="minorBidi" w:hAnsiTheme="minorBidi" w:cstheme="minorBidi"/>
          <w:b/>
          <w:bCs/>
          <w:color w:val="000000"/>
          <w:u w:val="single"/>
        </w:rPr>
      </w:pPr>
      <w:r w:rsidRPr="00AF5BA1">
        <w:rPr>
          <w:rFonts w:asciiTheme="minorBidi" w:hAnsiTheme="minorBidi" w:cstheme="minorBidi"/>
          <w:b/>
          <w:bCs/>
          <w:color w:val="000000"/>
          <w:u w:val="single"/>
        </w:rPr>
        <w:t xml:space="preserve">Upon awarding, the supplier will be required to provide; </w:t>
      </w:r>
    </w:p>
    <w:p w14:paraId="1ECC8794" w14:textId="77777777" w:rsidR="00513B1B" w:rsidRPr="00AF5BA1" w:rsidRDefault="00513B1B" w:rsidP="00513B1B">
      <w:pPr>
        <w:pStyle w:val="ListParagraph"/>
        <w:numPr>
          <w:ilvl w:val="0"/>
          <w:numId w:val="47"/>
        </w:numPr>
        <w:autoSpaceDE w:val="0"/>
        <w:autoSpaceDN w:val="0"/>
        <w:adjustRightInd w:val="0"/>
        <w:spacing w:after="0" w:line="240" w:lineRule="auto"/>
        <w:rPr>
          <w:rFonts w:asciiTheme="minorBidi" w:hAnsiTheme="minorBidi" w:cstheme="minorBidi"/>
          <w:color w:val="000000"/>
          <w:sz w:val="20"/>
          <w:szCs w:val="20"/>
        </w:rPr>
      </w:pPr>
      <w:r w:rsidRPr="00AF5BA1">
        <w:rPr>
          <w:rFonts w:asciiTheme="minorBidi" w:hAnsiTheme="minorBidi" w:cstheme="minorBidi"/>
          <w:color w:val="000000"/>
          <w:sz w:val="20"/>
          <w:szCs w:val="20"/>
        </w:rPr>
        <w:t xml:space="preserve">Consumer-facing materials </w:t>
      </w:r>
    </w:p>
    <w:p w14:paraId="2779FC34" w14:textId="77777777" w:rsidR="00513B1B" w:rsidRPr="00AF5BA1" w:rsidRDefault="00513B1B" w:rsidP="00513B1B">
      <w:pPr>
        <w:pStyle w:val="ListParagraph"/>
        <w:numPr>
          <w:ilvl w:val="1"/>
          <w:numId w:val="47"/>
        </w:numPr>
        <w:autoSpaceDE w:val="0"/>
        <w:autoSpaceDN w:val="0"/>
        <w:adjustRightInd w:val="0"/>
        <w:spacing w:after="0" w:line="240" w:lineRule="auto"/>
        <w:rPr>
          <w:rFonts w:asciiTheme="minorBidi" w:hAnsiTheme="minorBidi" w:cstheme="minorBidi"/>
          <w:color w:val="000000"/>
          <w:sz w:val="20"/>
          <w:szCs w:val="20"/>
        </w:rPr>
      </w:pPr>
      <w:r w:rsidRPr="00AF5BA1">
        <w:rPr>
          <w:rFonts w:asciiTheme="minorBidi" w:hAnsiTheme="minorBidi" w:cstheme="minorBidi"/>
          <w:color w:val="000000"/>
          <w:sz w:val="20"/>
          <w:szCs w:val="20"/>
        </w:rPr>
        <w:t>Product packing configuration</w:t>
      </w:r>
    </w:p>
    <w:p w14:paraId="0DCD1CA7" w14:textId="77777777" w:rsidR="00513B1B" w:rsidRPr="00AF5BA1" w:rsidRDefault="00513B1B" w:rsidP="00513B1B">
      <w:pPr>
        <w:pStyle w:val="ListParagraph"/>
        <w:numPr>
          <w:ilvl w:val="1"/>
          <w:numId w:val="47"/>
        </w:numPr>
        <w:autoSpaceDE w:val="0"/>
        <w:autoSpaceDN w:val="0"/>
        <w:adjustRightInd w:val="0"/>
        <w:spacing w:after="0" w:line="240" w:lineRule="auto"/>
        <w:rPr>
          <w:rFonts w:asciiTheme="minorBidi" w:hAnsiTheme="minorBidi" w:cstheme="minorBidi"/>
          <w:color w:val="000000"/>
          <w:sz w:val="20"/>
          <w:szCs w:val="20"/>
        </w:rPr>
      </w:pPr>
      <w:r w:rsidRPr="00AF5BA1">
        <w:rPr>
          <w:rFonts w:asciiTheme="minorBidi" w:hAnsiTheme="minorBidi" w:cstheme="minorBidi"/>
          <w:color w:val="000000"/>
          <w:sz w:val="20"/>
          <w:szCs w:val="20"/>
        </w:rPr>
        <w:t>Product user’s manual (in Arabic and English)</w:t>
      </w:r>
    </w:p>
    <w:p w14:paraId="10D0EA45" w14:textId="77777777" w:rsidR="00513B1B" w:rsidRPr="00AF5BA1" w:rsidRDefault="00513B1B" w:rsidP="00513B1B">
      <w:pPr>
        <w:pStyle w:val="ListParagraph"/>
        <w:numPr>
          <w:ilvl w:val="1"/>
          <w:numId w:val="47"/>
        </w:numPr>
        <w:autoSpaceDE w:val="0"/>
        <w:autoSpaceDN w:val="0"/>
        <w:adjustRightInd w:val="0"/>
        <w:spacing w:after="0" w:line="240" w:lineRule="auto"/>
        <w:rPr>
          <w:rFonts w:asciiTheme="minorBidi" w:hAnsiTheme="minorBidi" w:cstheme="minorBidi"/>
          <w:color w:val="000000"/>
          <w:sz w:val="20"/>
          <w:szCs w:val="20"/>
        </w:rPr>
      </w:pPr>
      <w:r w:rsidRPr="00AF5BA1">
        <w:rPr>
          <w:rFonts w:asciiTheme="minorBidi" w:hAnsiTheme="minorBidi" w:cstheme="minorBidi"/>
          <w:color w:val="000000"/>
          <w:sz w:val="20"/>
          <w:szCs w:val="20"/>
        </w:rPr>
        <w:t>Product warranty (in Arabic and English)</w:t>
      </w:r>
    </w:p>
    <w:p w14:paraId="6E826AD6" w14:textId="77777777" w:rsidR="00513B1B" w:rsidRPr="00AF5BA1" w:rsidRDefault="00513B1B" w:rsidP="001443FE">
      <w:pPr>
        <w:autoSpaceDE w:val="0"/>
        <w:autoSpaceDN w:val="0"/>
        <w:adjustRightInd w:val="0"/>
        <w:rPr>
          <w:rFonts w:asciiTheme="minorBidi" w:hAnsiTheme="minorBidi" w:cstheme="minorBidi"/>
          <w:b/>
          <w:bCs/>
          <w:color w:val="000000"/>
        </w:rPr>
      </w:pPr>
    </w:p>
    <w:p w14:paraId="22E954A0" w14:textId="77777777" w:rsidR="00DF31D4" w:rsidRPr="00AF5BA1" w:rsidRDefault="00DF31D4" w:rsidP="001443FE">
      <w:pPr>
        <w:autoSpaceDE w:val="0"/>
        <w:autoSpaceDN w:val="0"/>
        <w:adjustRightInd w:val="0"/>
        <w:rPr>
          <w:rFonts w:asciiTheme="minorBidi" w:hAnsiTheme="minorBidi" w:cstheme="minorBidi"/>
          <w:b/>
          <w:bCs/>
          <w:color w:val="000000"/>
        </w:rPr>
      </w:pPr>
    </w:p>
    <w:p w14:paraId="2FDE6E0B" w14:textId="49BD6638" w:rsidR="006464FC" w:rsidRPr="00AF5BA1" w:rsidRDefault="006464FC" w:rsidP="006464FC">
      <w:pPr>
        <w:rPr>
          <w:rFonts w:asciiTheme="minorBidi" w:hAnsiTheme="minorBidi" w:cstheme="minorBidi"/>
          <w:b/>
          <w:lang w:val="en-AU"/>
        </w:rPr>
      </w:pPr>
      <w:r w:rsidRPr="00AF5BA1">
        <w:rPr>
          <w:rFonts w:asciiTheme="minorBidi" w:hAnsiTheme="minorBidi" w:cstheme="minorBidi"/>
          <w:b/>
          <w:lang w:val="en-AU"/>
        </w:rPr>
        <w:t>Delivery requirements</w:t>
      </w:r>
      <w:r w:rsidR="00D058B4" w:rsidRPr="00AF5BA1">
        <w:rPr>
          <w:rFonts w:asciiTheme="minorBidi" w:hAnsiTheme="minorBidi" w:cstheme="minorBidi"/>
          <w:b/>
          <w:lang w:val="en-AU"/>
        </w:rPr>
        <w:t xml:space="preserve"> and </w:t>
      </w:r>
      <w:r w:rsidR="00D058B4" w:rsidRPr="00AF5BA1">
        <w:rPr>
          <w:rFonts w:asciiTheme="minorBidi" w:hAnsiTheme="minorBidi" w:cstheme="minorBidi"/>
          <w:b/>
          <w:bCs/>
          <w:color w:val="000000"/>
        </w:rPr>
        <w:t>Comparative Data Table</w:t>
      </w:r>
      <w:r w:rsidRPr="00AF5BA1">
        <w:rPr>
          <w:rFonts w:asciiTheme="minorBidi" w:hAnsiTheme="minorBidi" w:cstheme="minorBidi"/>
          <w:b/>
          <w:lang w:val="en-AU"/>
        </w:rPr>
        <w:t>:</w:t>
      </w:r>
    </w:p>
    <w:p w14:paraId="03305A57" w14:textId="77777777" w:rsidR="006464FC" w:rsidRPr="00AF5BA1" w:rsidRDefault="006464FC" w:rsidP="006464FC">
      <w:pPr>
        <w:rPr>
          <w:rFonts w:asciiTheme="minorBidi" w:hAnsiTheme="minorBidi" w:cstheme="minorBidi"/>
          <w:lang w:val="en-AU"/>
        </w:rPr>
      </w:pPr>
    </w:p>
    <w:tbl>
      <w:tblPr>
        <w:tblStyle w:val="TableGrid"/>
        <w:tblW w:w="0" w:type="auto"/>
        <w:tblInd w:w="-34" w:type="dxa"/>
        <w:tblLook w:val="04A0" w:firstRow="1" w:lastRow="0" w:firstColumn="1" w:lastColumn="0" w:noHBand="0" w:noVBand="1"/>
      </w:tblPr>
      <w:tblGrid>
        <w:gridCol w:w="1702"/>
        <w:gridCol w:w="3118"/>
        <w:gridCol w:w="2126"/>
        <w:gridCol w:w="2835"/>
      </w:tblGrid>
      <w:tr w:rsidR="00117A83" w:rsidRPr="00AF5BA1" w14:paraId="630FC3D8" w14:textId="77777777" w:rsidTr="00117A83">
        <w:trPr>
          <w:trHeight w:val="306"/>
        </w:trPr>
        <w:tc>
          <w:tcPr>
            <w:tcW w:w="4820" w:type="dxa"/>
            <w:gridSpan w:val="2"/>
            <w:shd w:val="clear" w:color="auto" w:fill="D9D9D9" w:themeFill="background1" w:themeFillShade="D9"/>
            <w:vAlign w:val="center"/>
          </w:tcPr>
          <w:p w14:paraId="75C2E327" w14:textId="6885FFA0" w:rsidR="00117A83" w:rsidRPr="00AF5BA1" w:rsidRDefault="00117A83" w:rsidP="00117A83">
            <w:pPr>
              <w:jc w:val="center"/>
              <w:rPr>
                <w:rFonts w:asciiTheme="minorBidi" w:hAnsiTheme="minorBidi" w:cstheme="minorBidi"/>
                <w:b/>
                <w:iCs/>
              </w:rPr>
            </w:pPr>
            <w:r w:rsidRPr="00AF5BA1">
              <w:rPr>
                <w:rFonts w:asciiTheme="minorBidi" w:hAnsiTheme="minorBidi" w:cstheme="minorBidi"/>
                <w:b/>
                <w:iCs/>
              </w:rPr>
              <w:t>UNOPS Requirements</w:t>
            </w:r>
          </w:p>
        </w:tc>
        <w:tc>
          <w:tcPr>
            <w:tcW w:w="2126" w:type="dxa"/>
            <w:shd w:val="clear" w:color="auto" w:fill="D9D9D9" w:themeFill="background1" w:themeFillShade="D9"/>
            <w:vAlign w:val="center"/>
          </w:tcPr>
          <w:p w14:paraId="50913EA9" w14:textId="0E15D20B" w:rsidR="00117A83" w:rsidRPr="00AF5BA1" w:rsidRDefault="00117A83" w:rsidP="00117A83">
            <w:pPr>
              <w:jc w:val="center"/>
              <w:rPr>
                <w:rFonts w:asciiTheme="minorBidi" w:hAnsiTheme="minorBidi" w:cstheme="minorBidi"/>
                <w:b/>
                <w:iCs/>
              </w:rPr>
            </w:pPr>
            <w:r w:rsidRPr="00AF5BA1">
              <w:rPr>
                <w:rFonts w:asciiTheme="minorBidi" w:hAnsiTheme="minorBidi" w:cstheme="minorBidi"/>
                <w:b/>
                <w:iCs/>
              </w:rPr>
              <w:t xml:space="preserve">Is quotation compliant? </w:t>
            </w:r>
            <w:r w:rsidRPr="00AF5BA1">
              <w:rPr>
                <w:rFonts w:asciiTheme="minorBidi" w:hAnsiTheme="minorBidi" w:cstheme="minorBidi"/>
                <w:iCs/>
              </w:rPr>
              <w:t>Bidder to complete</w:t>
            </w:r>
          </w:p>
        </w:tc>
        <w:tc>
          <w:tcPr>
            <w:tcW w:w="2835" w:type="dxa"/>
            <w:shd w:val="clear" w:color="auto" w:fill="D9D9D9" w:themeFill="background1" w:themeFillShade="D9"/>
            <w:vAlign w:val="center"/>
          </w:tcPr>
          <w:p w14:paraId="1F0CDDFE" w14:textId="77777777" w:rsidR="00117A83" w:rsidRPr="00AF5BA1" w:rsidRDefault="00117A83" w:rsidP="00117A83">
            <w:pPr>
              <w:jc w:val="center"/>
              <w:rPr>
                <w:rFonts w:asciiTheme="minorBidi" w:hAnsiTheme="minorBidi" w:cstheme="minorBidi"/>
                <w:b/>
                <w:iCs/>
              </w:rPr>
            </w:pPr>
            <w:r w:rsidRPr="00AF5BA1">
              <w:rPr>
                <w:rFonts w:asciiTheme="minorBidi" w:hAnsiTheme="minorBidi" w:cstheme="minorBidi"/>
                <w:b/>
                <w:iCs/>
              </w:rPr>
              <w:t xml:space="preserve">Details </w:t>
            </w:r>
          </w:p>
          <w:p w14:paraId="6F1DBE05" w14:textId="4BAD1909" w:rsidR="00117A83" w:rsidRPr="00AF5BA1" w:rsidRDefault="00117A83" w:rsidP="00117A83">
            <w:pPr>
              <w:jc w:val="center"/>
              <w:rPr>
                <w:rFonts w:asciiTheme="minorBidi" w:hAnsiTheme="minorBidi" w:cstheme="minorBidi"/>
                <w:b/>
                <w:iCs/>
              </w:rPr>
            </w:pPr>
            <w:r w:rsidRPr="00AF5BA1">
              <w:rPr>
                <w:rFonts w:asciiTheme="minorBidi" w:hAnsiTheme="minorBidi" w:cstheme="minorBidi"/>
                <w:iCs/>
              </w:rPr>
              <w:t>Bidder to complete</w:t>
            </w:r>
          </w:p>
        </w:tc>
      </w:tr>
      <w:tr w:rsidR="00117A83" w:rsidRPr="00AF5BA1" w14:paraId="23621337" w14:textId="717A4D6E" w:rsidTr="00117A83">
        <w:trPr>
          <w:trHeight w:val="306"/>
        </w:trPr>
        <w:tc>
          <w:tcPr>
            <w:tcW w:w="1702" w:type="dxa"/>
            <w:shd w:val="clear" w:color="auto" w:fill="D9D9D9" w:themeFill="background1" w:themeFillShade="D9"/>
            <w:vAlign w:val="center"/>
          </w:tcPr>
          <w:p w14:paraId="1504F874" w14:textId="0487E6D9" w:rsidR="00117A83" w:rsidRPr="00AF5BA1" w:rsidRDefault="00117A83" w:rsidP="003470DA">
            <w:pPr>
              <w:rPr>
                <w:rFonts w:asciiTheme="minorBidi" w:hAnsiTheme="minorBidi" w:cstheme="minorBidi"/>
                <w:b/>
                <w:lang w:val="en-AU"/>
              </w:rPr>
            </w:pPr>
            <w:r w:rsidRPr="00AF5BA1">
              <w:rPr>
                <w:rFonts w:asciiTheme="minorBidi" w:hAnsiTheme="minorBidi" w:cstheme="minorBidi"/>
                <w:b/>
                <w:lang w:val="en-AU"/>
              </w:rPr>
              <w:t>Delivery time</w:t>
            </w:r>
          </w:p>
        </w:tc>
        <w:tc>
          <w:tcPr>
            <w:tcW w:w="3118" w:type="dxa"/>
            <w:vAlign w:val="center"/>
          </w:tcPr>
          <w:p w14:paraId="7ABC42F8" w14:textId="689AE449" w:rsidR="00117A83" w:rsidRPr="00AF5BA1" w:rsidRDefault="00117A83" w:rsidP="00A736FC">
            <w:pPr>
              <w:rPr>
                <w:rFonts w:asciiTheme="minorBidi" w:hAnsiTheme="minorBidi" w:cstheme="minorBidi"/>
                <w:iCs/>
                <w:highlight w:val="yellow"/>
              </w:rPr>
            </w:pPr>
            <w:r w:rsidRPr="00AF5BA1">
              <w:rPr>
                <w:rFonts w:asciiTheme="minorBidi" w:hAnsiTheme="minorBidi" w:cstheme="minorBidi"/>
                <w:iCs/>
              </w:rPr>
              <w:t>Bidder shall deliver the goods [</w:t>
            </w:r>
            <w:r w:rsidR="00A736FC" w:rsidRPr="00AF5BA1">
              <w:rPr>
                <w:rFonts w:asciiTheme="minorBidi" w:hAnsiTheme="minorBidi" w:cstheme="minorBidi"/>
                <w:iCs/>
              </w:rPr>
              <w:t xml:space="preserve">8-12 </w:t>
            </w:r>
            <w:r w:rsidRPr="00AF5BA1">
              <w:rPr>
                <w:rFonts w:asciiTheme="minorBidi" w:hAnsiTheme="minorBidi" w:cstheme="minorBidi"/>
                <w:iCs/>
              </w:rPr>
              <w:t>weeks] after Contract signature.</w:t>
            </w:r>
          </w:p>
        </w:tc>
        <w:tc>
          <w:tcPr>
            <w:tcW w:w="2126" w:type="dxa"/>
            <w:vAlign w:val="center"/>
          </w:tcPr>
          <w:p w14:paraId="03080FAB" w14:textId="6425A5B8" w:rsidR="00117A83" w:rsidRPr="00AF5BA1" w:rsidRDefault="002151AA" w:rsidP="003470DA">
            <w:pPr>
              <w:rPr>
                <w:rFonts w:asciiTheme="minorBidi" w:hAnsiTheme="minorBidi" w:cstheme="minorBidi"/>
                <w:iCs/>
              </w:rPr>
            </w:pPr>
            <w:sdt>
              <w:sdtPr>
                <w:rPr>
                  <w:rFonts w:asciiTheme="minorBidi" w:hAnsiTheme="minorBidi" w:cstheme="minorBidi"/>
                  <w:snapToGrid w:val="0"/>
                  <w:color w:val="000000" w:themeColor="text1"/>
                  <w:highlight w:val="cyan"/>
                </w:rPr>
                <w:id w:val="92518721"/>
                <w14:checkbox>
                  <w14:checked w14:val="0"/>
                  <w14:checkedState w14:val="2612" w14:font="MS Gothic"/>
                  <w14:uncheckedState w14:val="2610" w14:font="MS Gothic"/>
                </w14:checkbox>
              </w:sdtPr>
              <w:sdtEndPr/>
              <w:sdtContent>
                <w:r w:rsidR="00117A83" w:rsidRPr="00AF5BA1">
                  <w:rPr>
                    <w:rFonts w:ascii="Segoe UI Symbol" w:eastAsia="MS Gothic" w:hAnsi="Segoe UI Symbol" w:cs="Segoe UI Symbol"/>
                    <w:snapToGrid w:val="0"/>
                    <w:color w:val="000000" w:themeColor="text1"/>
                    <w:highlight w:val="cyan"/>
                  </w:rPr>
                  <w:t>☐</w:t>
                </w:r>
              </w:sdtContent>
            </w:sdt>
            <w:r w:rsidR="00117A83"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1275291747"/>
                <w14:checkbox>
                  <w14:checked w14:val="0"/>
                  <w14:checkedState w14:val="2612" w14:font="MS Gothic"/>
                  <w14:uncheckedState w14:val="2610" w14:font="MS Gothic"/>
                </w14:checkbox>
              </w:sdtPr>
              <w:sdtEndPr/>
              <w:sdtContent>
                <w:r w:rsidR="00117A83" w:rsidRPr="00AF5BA1">
                  <w:rPr>
                    <w:rFonts w:ascii="Segoe UI Symbol" w:eastAsia="MS Gothic" w:hAnsi="Segoe UI Symbol" w:cs="Segoe UI Symbol"/>
                    <w:snapToGrid w:val="0"/>
                    <w:color w:val="000000" w:themeColor="text1"/>
                    <w:highlight w:val="cyan"/>
                  </w:rPr>
                  <w:t>☐</w:t>
                </w:r>
              </w:sdtContent>
            </w:sdt>
            <w:r w:rsidR="00117A83" w:rsidRPr="00AF5BA1">
              <w:rPr>
                <w:rFonts w:asciiTheme="minorBidi" w:hAnsiTheme="minorBidi" w:cstheme="minorBidi"/>
                <w:snapToGrid w:val="0"/>
                <w:color w:val="000000" w:themeColor="text1"/>
                <w:highlight w:val="cyan"/>
              </w:rPr>
              <w:t xml:space="preserve"> No</w:t>
            </w:r>
          </w:p>
        </w:tc>
        <w:tc>
          <w:tcPr>
            <w:tcW w:w="2835" w:type="dxa"/>
            <w:vAlign w:val="center"/>
          </w:tcPr>
          <w:p w14:paraId="7BF96C78" w14:textId="117397CB" w:rsidR="00117A83" w:rsidRPr="00AF5BA1" w:rsidRDefault="00117A83" w:rsidP="00117A83">
            <w:pPr>
              <w:rPr>
                <w:rFonts w:asciiTheme="minorBidi" w:hAnsiTheme="minorBidi" w:cstheme="minorBidi"/>
                <w:iCs/>
              </w:rPr>
            </w:pPr>
            <w:r w:rsidRPr="00AF5BA1">
              <w:rPr>
                <w:rFonts w:asciiTheme="minorBidi" w:hAnsiTheme="minorBidi" w:cstheme="minorBidi"/>
                <w:iCs/>
                <w:highlight w:val="cyan"/>
              </w:rPr>
              <w:t xml:space="preserve">Insert details </w:t>
            </w:r>
          </w:p>
        </w:tc>
      </w:tr>
      <w:tr w:rsidR="00A736FC" w:rsidRPr="00AF5BA1" w14:paraId="6B34343A" w14:textId="77777777" w:rsidTr="00117A83">
        <w:trPr>
          <w:trHeight w:val="306"/>
        </w:trPr>
        <w:tc>
          <w:tcPr>
            <w:tcW w:w="1702" w:type="dxa"/>
            <w:shd w:val="clear" w:color="auto" w:fill="D9D9D9" w:themeFill="background1" w:themeFillShade="D9"/>
            <w:vAlign w:val="center"/>
          </w:tcPr>
          <w:p w14:paraId="414FBE0F" w14:textId="174C2C2F" w:rsidR="00A736FC" w:rsidRPr="00AF5BA1" w:rsidRDefault="00A736FC" w:rsidP="003470DA">
            <w:pPr>
              <w:rPr>
                <w:rFonts w:asciiTheme="minorBidi" w:hAnsiTheme="minorBidi" w:cstheme="minorBidi"/>
                <w:b/>
                <w:lang w:val="en-AU"/>
              </w:rPr>
            </w:pPr>
            <w:r w:rsidRPr="00AF5BA1">
              <w:rPr>
                <w:rFonts w:asciiTheme="minorBidi" w:hAnsiTheme="minorBidi" w:cstheme="minorBidi"/>
                <w:b/>
                <w:lang w:val="en-AU"/>
              </w:rPr>
              <w:t>Express delivery time</w:t>
            </w:r>
          </w:p>
        </w:tc>
        <w:tc>
          <w:tcPr>
            <w:tcW w:w="3118" w:type="dxa"/>
            <w:vAlign w:val="center"/>
          </w:tcPr>
          <w:p w14:paraId="2B3B29B4" w14:textId="0646D0A5" w:rsidR="00A736FC" w:rsidRPr="00AF5BA1" w:rsidRDefault="00A736FC" w:rsidP="00A736FC">
            <w:pPr>
              <w:rPr>
                <w:rFonts w:asciiTheme="minorBidi" w:hAnsiTheme="minorBidi" w:cstheme="minorBidi"/>
                <w:iCs/>
              </w:rPr>
            </w:pPr>
            <w:r w:rsidRPr="00AF5BA1">
              <w:rPr>
                <w:rFonts w:asciiTheme="minorBidi" w:hAnsiTheme="minorBidi" w:cstheme="minorBidi"/>
                <w:iCs/>
              </w:rPr>
              <w:t xml:space="preserve">Bidder to offer shorter delivery period after contact signature </w:t>
            </w:r>
          </w:p>
        </w:tc>
        <w:tc>
          <w:tcPr>
            <w:tcW w:w="2126" w:type="dxa"/>
            <w:vAlign w:val="center"/>
          </w:tcPr>
          <w:p w14:paraId="17BBB995" w14:textId="77777777" w:rsidR="00A736FC" w:rsidRPr="00AF5BA1" w:rsidRDefault="00A736FC" w:rsidP="003470DA">
            <w:pPr>
              <w:rPr>
                <w:rFonts w:asciiTheme="minorBidi" w:hAnsiTheme="minorBidi" w:cstheme="minorBidi"/>
                <w:snapToGrid w:val="0"/>
                <w:color w:val="000000" w:themeColor="text1"/>
                <w:highlight w:val="cyan"/>
              </w:rPr>
            </w:pPr>
          </w:p>
        </w:tc>
        <w:tc>
          <w:tcPr>
            <w:tcW w:w="2835" w:type="dxa"/>
            <w:vAlign w:val="center"/>
          </w:tcPr>
          <w:p w14:paraId="17CB3EC8" w14:textId="77777777" w:rsidR="00A736FC" w:rsidRPr="00AF5BA1" w:rsidRDefault="00A736FC" w:rsidP="00117A83">
            <w:pPr>
              <w:rPr>
                <w:rFonts w:asciiTheme="minorBidi" w:hAnsiTheme="minorBidi" w:cstheme="minorBidi"/>
                <w:iCs/>
                <w:highlight w:val="cyan"/>
              </w:rPr>
            </w:pPr>
          </w:p>
        </w:tc>
      </w:tr>
      <w:tr w:rsidR="00117A83" w:rsidRPr="00AF5BA1" w14:paraId="2F29D572" w14:textId="2AC32D02" w:rsidTr="00117A83">
        <w:trPr>
          <w:trHeight w:val="306"/>
        </w:trPr>
        <w:tc>
          <w:tcPr>
            <w:tcW w:w="1702" w:type="dxa"/>
            <w:shd w:val="clear" w:color="auto" w:fill="D9D9D9" w:themeFill="background1" w:themeFillShade="D9"/>
            <w:vAlign w:val="center"/>
          </w:tcPr>
          <w:p w14:paraId="710673E0" w14:textId="77777777" w:rsidR="00117A83" w:rsidRPr="00AF5BA1" w:rsidRDefault="00117A83" w:rsidP="003470DA">
            <w:pPr>
              <w:rPr>
                <w:rFonts w:asciiTheme="minorBidi" w:hAnsiTheme="minorBidi" w:cstheme="minorBidi"/>
                <w:b/>
                <w:lang w:val="en-AU"/>
              </w:rPr>
            </w:pPr>
            <w:r w:rsidRPr="00AF5BA1">
              <w:rPr>
                <w:rFonts w:asciiTheme="minorBidi" w:hAnsiTheme="minorBidi" w:cstheme="minorBidi"/>
                <w:b/>
                <w:lang w:val="en-AU"/>
              </w:rPr>
              <w:t>Delivery place and Incoterms rules</w:t>
            </w:r>
          </w:p>
        </w:tc>
        <w:tc>
          <w:tcPr>
            <w:tcW w:w="3118" w:type="dxa"/>
            <w:vAlign w:val="center"/>
          </w:tcPr>
          <w:p w14:paraId="3175A80E" w14:textId="77777777" w:rsidR="00117A83" w:rsidRPr="00AF5BA1" w:rsidRDefault="00A736FC" w:rsidP="00117A83">
            <w:pPr>
              <w:rPr>
                <w:rFonts w:asciiTheme="minorBidi" w:hAnsiTheme="minorBidi" w:cstheme="minorBidi"/>
                <w:iCs/>
              </w:rPr>
            </w:pPr>
            <w:r w:rsidRPr="00AF5BA1">
              <w:rPr>
                <w:rFonts w:asciiTheme="minorBidi" w:hAnsiTheme="minorBidi" w:cstheme="minorBidi"/>
                <w:iCs/>
              </w:rPr>
              <w:t>DAP</w:t>
            </w:r>
            <w:r w:rsidR="00117A83" w:rsidRPr="00AF5BA1">
              <w:rPr>
                <w:rFonts w:asciiTheme="minorBidi" w:hAnsiTheme="minorBidi" w:cstheme="minorBidi"/>
                <w:iCs/>
              </w:rPr>
              <w:t xml:space="preserve"> as per Incoterms 2010</w:t>
            </w:r>
          </w:p>
          <w:p w14:paraId="1F984207" w14:textId="16E5BC11" w:rsidR="0076542F" w:rsidRPr="00AF5BA1" w:rsidRDefault="0076542F" w:rsidP="00117A83">
            <w:pPr>
              <w:rPr>
                <w:rFonts w:asciiTheme="minorBidi" w:hAnsiTheme="minorBidi" w:cstheme="minorBidi"/>
                <w:lang w:val="en-AU"/>
              </w:rPr>
            </w:pPr>
            <w:r w:rsidRPr="00AF5BA1">
              <w:rPr>
                <w:rFonts w:asciiTheme="minorBidi" w:hAnsiTheme="minorBidi" w:cstheme="minorBidi"/>
                <w:iCs/>
              </w:rPr>
              <w:t xml:space="preserve">As per below consignee </w:t>
            </w:r>
          </w:p>
        </w:tc>
        <w:tc>
          <w:tcPr>
            <w:tcW w:w="2126" w:type="dxa"/>
            <w:vAlign w:val="center"/>
          </w:tcPr>
          <w:p w14:paraId="2C449EB7" w14:textId="112D21E6" w:rsidR="00117A83" w:rsidRPr="00AF5BA1" w:rsidRDefault="002151AA" w:rsidP="003470DA">
            <w:pPr>
              <w:rPr>
                <w:rFonts w:asciiTheme="minorBidi" w:hAnsiTheme="minorBidi" w:cstheme="minorBidi"/>
                <w:iCs/>
                <w:highlight w:val="yellow"/>
              </w:rPr>
            </w:pPr>
            <w:sdt>
              <w:sdtPr>
                <w:rPr>
                  <w:rFonts w:asciiTheme="minorBidi" w:hAnsiTheme="minorBidi" w:cstheme="minorBidi"/>
                  <w:snapToGrid w:val="0"/>
                  <w:color w:val="000000" w:themeColor="text1"/>
                  <w:highlight w:val="cyan"/>
                </w:rPr>
                <w:id w:val="-805776942"/>
                <w14:checkbox>
                  <w14:checked w14:val="0"/>
                  <w14:checkedState w14:val="2612" w14:font="MS Gothic"/>
                  <w14:uncheckedState w14:val="2610" w14:font="MS Gothic"/>
                </w14:checkbox>
              </w:sdtPr>
              <w:sdtEndPr/>
              <w:sdtContent>
                <w:r w:rsidR="00117A83" w:rsidRPr="00AF5BA1">
                  <w:rPr>
                    <w:rFonts w:ascii="Segoe UI Symbol" w:eastAsia="MS Gothic" w:hAnsi="Segoe UI Symbol" w:cs="Segoe UI Symbol"/>
                    <w:snapToGrid w:val="0"/>
                    <w:color w:val="000000" w:themeColor="text1"/>
                    <w:highlight w:val="cyan"/>
                  </w:rPr>
                  <w:t>☐</w:t>
                </w:r>
              </w:sdtContent>
            </w:sdt>
            <w:r w:rsidR="00117A83"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627699301"/>
                <w14:checkbox>
                  <w14:checked w14:val="0"/>
                  <w14:checkedState w14:val="2612" w14:font="MS Gothic"/>
                  <w14:uncheckedState w14:val="2610" w14:font="MS Gothic"/>
                </w14:checkbox>
              </w:sdtPr>
              <w:sdtEndPr/>
              <w:sdtContent>
                <w:r w:rsidR="00117A83" w:rsidRPr="00AF5BA1">
                  <w:rPr>
                    <w:rFonts w:ascii="Segoe UI Symbol" w:eastAsia="MS Gothic" w:hAnsi="Segoe UI Symbol" w:cs="Segoe UI Symbol"/>
                    <w:snapToGrid w:val="0"/>
                    <w:color w:val="000000" w:themeColor="text1"/>
                    <w:highlight w:val="cyan"/>
                  </w:rPr>
                  <w:t>☐</w:t>
                </w:r>
              </w:sdtContent>
            </w:sdt>
            <w:r w:rsidR="00117A83" w:rsidRPr="00AF5BA1">
              <w:rPr>
                <w:rFonts w:asciiTheme="minorBidi" w:hAnsiTheme="minorBidi" w:cstheme="minorBidi"/>
                <w:snapToGrid w:val="0"/>
                <w:color w:val="000000" w:themeColor="text1"/>
                <w:highlight w:val="cyan"/>
              </w:rPr>
              <w:t xml:space="preserve"> No</w:t>
            </w:r>
          </w:p>
        </w:tc>
        <w:tc>
          <w:tcPr>
            <w:tcW w:w="2835" w:type="dxa"/>
            <w:vAlign w:val="center"/>
          </w:tcPr>
          <w:p w14:paraId="1CA2717B" w14:textId="1A92FCC6" w:rsidR="00117A83" w:rsidRPr="00AF5BA1" w:rsidRDefault="00117A83" w:rsidP="00117A83">
            <w:pPr>
              <w:rPr>
                <w:rFonts w:asciiTheme="minorBidi" w:hAnsiTheme="minorBidi" w:cstheme="minorBidi"/>
                <w:iCs/>
                <w:highlight w:val="yellow"/>
              </w:rPr>
            </w:pPr>
            <w:r w:rsidRPr="00AF5BA1">
              <w:rPr>
                <w:rFonts w:asciiTheme="minorBidi" w:hAnsiTheme="minorBidi" w:cstheme="minorBidi"/>
                <w:iCs/>
                <w:highlight w:val="cyan"/>
              </w:rPr>
              <w:t xml:space="preserve">Insert details </w:t>
            </w:r>
          </w:p>
        </w:tc>
      </w:tr>
      <w:tr w:rsidR="00117A83" w:rsidRPr="00AF5BA1" w14:paraId="208B6FFD" w14:textId="1EE847AA" w:rsidTr="00117A83">
        <w:trPr>
          <w:trHeight w:val="306"/>
        </w:trPr>
        <w:tc>
          <w:tcPr>
            <w:tcW w:w="1702" w:type="dxa"/>
            <w:shd w:val="clear" w:color="auto" w:fill="D9D9D9" w:themeFill="background1" w:themeFillShade="D9"/>
            <w:vAlign w:val="center"/>
          </w:tcPr>
          <w:p w14:paraId="72EE3427" w14:textId="77777777" w:rsidR="00117A83" w:rsidRPr="00AF5BA1" w:rsidRDefault="00117A83" w:rsidP="003470DA">
            <w:pPr>
              <w:rPr>
                <w:rFonts w:asciiTheme="minorBidi" w:hAnsiTheme="minorBidi" w:cstheme="minorBidi"/>
                <w:b/>
                <w:lang w:val="en-AU"/>
              </w:rPr>
            </w:pPr>
            <w:r w:rsidRPr="00AF5BA1">
              <w:rPr>
                <w:rFonts w:asciiTheme="minorBidi" w:hAnsiTheme="minorBidi" w:cstheme="minorBidi"/>
                <w:b/>
                <w:lang w:val="en-AU"/>
              </w:rPr>
              <w:t>Consignee details</w:t>
            </w:r>
          </w:p>
        </w:tc>
        <w:tc>
          <w:tcPr>
            <w:tcW w:w="3118" w:type="dxa"/>
            <w:vAlign w:val="center"/>
          </w:tcPr>
          <w:p w14:paraId="3753AFC8" w14:textId="0A83F96C" w:rsidR="00117A83" w:rsidRPr="00AF5BA1" w:rsidRDefault="00A736FC" w:rsidP="002910CC">
            <w:pPr>
              <w:rPr>
                <w:rFonts w:asciiTheme="minorBidi" w:hAnsiTheme="minorBidi" w:cstheme="minorBidi"/>
                <w:iCs/>
                <w:highlight w:val="yellow"/>
              </w:rPr>
            </w:pPr>
            <w:r w:rsidRPr="00AF5BA1">
              <w:rPr>
                <w:rFonts w:asciiTheme="minorBidi" w:hAnsiTheme="minorBidi" w:cstheme="minorBidi"/>
                <w:iCs/>
              </w:rPr>
              <w:t>Consignee details will be provided in each delivery</w:t>
            </w:r>
          </w:p>
        </w:tc>
        <w:tc>
          <w:tcPr>
            <w:tcW w:w="2126" w:type="dxa"/>
            <w:vAlign w:val="center"/>
          </w:tcPr>
          <w:p w14:paraId="4028D183" w14:textId="1A504FCA" w:rsidR="00117A83" w:rsidRPr="00AF5BA1" w:rsidRDefault="002151AA" w:rsidP="003470DA">
            <w:pPr>
              <w:rPr>
                <w:rFonts w:asciiTheme="minorBidi" w:hAnsiTheme="minorBidi" w:cstheme="minorBidi"/>
                <w:iCs/>
                <w:highlight w:val="yellow"/>
              </w:rPr>
            </w:pPr>
            <w:sdt>
              <w:sdtPr>
                <w:rPr>
                  <w:rFonts w:asciiTheme="minorBidi" w:hAnsiTheme="minorBidi" w:cstheme="minorBidi"/>
                  <w:snapToGrid w:val="0"/>
                  <w:color w:val="000000" w:themeColor="text1"/>
                  <w:highlight w:val="cyan"/>
                </w:rPr>
                <w:id w:val="-2086441824"/>
                <w14:checkbox>
                  <w14:checked w14:val="0"/>
                  <w14:checkedState w14:val="2612" w14:font="MS Gothic"/>
                  <w14:uncheckedState w14:val="2610" w14:font="MS Gothic"/>
                </w14:checkbox>
              </w:sdtPr>
              <w:sdtEndPr/>
              <w:sdtContent>
                <w:r w:rsidR="00117A83" w:rsidRPr="00AF5BA1">
                  <w:rPr>
                    <w:rFonts w:ascii="Segoe UI Symbol" w:eastAsia="MS Gothic" w:hAnsi="Segoe UI Symbol" w:cs="Segoe UI Symbol"/>
                    <w:snapToGrid w:val="0"/>
                    <w:color w:val="000000" w:themeColor="text1"/>
                    <w:highlight w:val="cyan"/>
                  </w:rPr>
                  <w:t>☐</w:t>
                </w:r>
              </w:sdtContent>
            </w:sdt>
            <w:r w:rsidR="00117A83"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1760514377"/>
                <w14:checkbox>
                  <w14:checked w14:val="0"/>
                  <w14:checkedState w14:val="2612" w14:font="MS Gothic"/>
                  <w14:uncheckedState w14:val="2610" w14:font="MS Gothic"/>
                </w14:checkbox>
              </w:sdtPr>
              <w:sdtEndPr/>
              <w:sdtContent>
                <w:r w:rsidR="00117A83" w:rsidRPr="00AF5BA1">
                  <w:rPr>
                    <w:rFonts w:ascii="Segoe UI Symbol" w:eastAsia="MS Gothic" w:hAnsi="Segoe UI Symbol" w:cs="Segoe UI Symbol"/>
                    <w:snapToGrid w:val="0"/>
                    <w:color w:val="000000" w:themeColor="text1"/>
                    <w:highlight w:val="cyan"/>
                  </w:rPr>
                  <w:t>☐</w:t>
                </w:r>
              </w:sdtContent>
            </w:sdt>
            <w:r w:rsidR="00117A83" w:rsidRPr="00AF5BA1">
              <w:rPr>
                <w:rFonts w:asciiTheme="minorBidi" w:hAnsiTheme="minorBidi" w:cstheme="minorBidi"/>
                <w:snapToGrid w:val="0"/>
                <w:color w:val="000000" w:themeColor="text1"/>
                <w:highlight w:val="cyan"/>
              </w:rPr>
              <w:t xml:space="preserve"> No</w:t>
            </w:r>
          </w:p>
        </w:tc>
        <w:tc>
          <w:tcPr>
            <w:tcW w:w="2835" w:type="dxa"/>
            <w:vAlign w:val="center"/>
          </w:tcPr>
          <w:p w14:paraId="5011FF47" w14:textId="13F7E9FC" w:rsidR="00117A83" w:rsidRPr="00AF5BA1" w:rsidRDefault="00117A83" w:rsidP="00117A83">
            <w:pPr>
              <w:rPr>
                <w:rFonts w:asciiTheme="minorBidi" w:hAnsiTheme="minorBidi" w:cstheme="minorBidi"/>
                <w:iCs/>
                <w:highlight w:val="yellow"/>
              </w:rPr>
            </w:pPr>
            <w:r w:rsidRPr="00AF5BA1">
              <w:rPr>
                <w:rFonts w:asciiTheme="minorBidi" w:hAnsiTheme="minorBidi" w:cstheme="minorBidi"/>
                <w:iCs/>
                <w:highlight w:val="cyan"/>
              </w:rPr>
              <w:t xml:space="preserve">Insert details </w:t>
            </w:r>
          </w:p>
        </w:tc>
      </w:tr>
      <w:tr w:rsidR="00117A83" w:rsidRPr="00AF5BA1" w14:paraId="355B1E3F" w14:textId="5D7B1B50" w:rsidTr="00117A83">
        <w:trPr>
          <w:trHeight w:val="306"/>
        </w:trPr>
        <w:tc>
          <w:tcPr>
            <w:tcW w:w="1702" w:type="dxa"/>
            <w:shd w:val="clear" w:color="auto" w:fill="D9D9D9" w:themeFill="background1" w:themeFillShade="D9"/>
            <w:vAlign w:val="center"/>
          </w:tcPr>
          <w:p w14:paraId="2CC4430F" w14:textId="77777777" w:rsidR="00117A83" w:rsidRPr="00AF5BA1" w:rsidRDefault="00117A83" w:rsidP="003470DA">
            <w:pPr>
              <w:rPr>
                <w:rFonts w:asciiTheme="minorBidi" w:hAnsiTheme="minorBidi" w:cstheme="minorBidi"/>
                <w:b/>
                <w:lang w:val="en-AU"/>
              </w:rPr>
            </w:pPr>
            <w:r w:rsidRPr="00AF5BA1">
              <w:rPr>
                <w:rFonts w:asciiTheme="minorBidi" w:hAnsiTheme="minorBidi" w:cstheme="minorBidi"/>
                <w:b/>
                <w:lang w:val="en-AU"/>
              </w:rPr>
              <w:t>UNOPS Right to vary requirements</w:t>
            </w:r>
          </w:p>
        </w:tc>
        <w:tc>
          <w:tcPr>
            <w:tcW w:w="3118" w:type="dxa"/>
            <w:vAlign w:val="center"/>
          </w:tcPr>
          <w:p w14:paraId="004D6CFF" w14:textId="01C76D67" w:rsidR="00117A83" w:rsidRPr="00AF5BA1" w:rsidRDefault="00117A83" w:rsidP="00A736FC">
            <w:pPr>
              <w:pStyle w:val="Sub-ClauseText"/>
              <w:spacing w:before="0" w:after="0"/>
              <w:rPr>
                <w:rFonts w:asciiTheme="minorBidi" w:hAnsiTheme="minorBidi" w:cstheme="minorBidi"/>
                <w:iCs/>
                <w:sz w:val="20"/>
                <w:highlight w:val="lightGray"/>
              </w:rPr>
            </w:pPr>
            <w:r w:rsidRPr="00AF5BA1">
              <w:rPr>
                <w:rFonts w:asciiTheme="minorBidi" w:hAnsiTheme="minorBidi" w:cstheme="minorBidi"/>
                <w:spacing w:val="0"/>
                <w:sz w:val="20"/>
              </w:rPr>
              <w:t xml:space="preserve">At the time the Contract is awarded, UNOPS reserves the right to vary the quantity of the goods and associated services specified above, provided this does not exceed +/- [20%] , without any change in the unit prices or other terms and conditions of </w:t>
            </w:r>
            <w:r w:rsidR="005D2C2E" w:rsidRPr="00AF5BA1">
              <w:rPr>
                <w:rFonts w:asciiTheme="minorBidi" w:hAnsiTheme="minorBidi" w:cstheme="minorBidi"/>
                <w:spacing w:val="0"/>
                <w:sz w:val="20"/>
              </w:rPr>
              <w:t xml:space="preserve">the </w:t>
            </w:r>
            <w:r w:rsidRPr="00AF5BA1">
              <w:rPr>
                <w:rFonts w:asciiTheme="minorBidi" w:hAnsiTheme="minorBidi" w:cstheme="minorBidi"/>
                <w:spacing w:val="0"/>
                <w:sz w:val="20"/>
              </w:rPr>
              <w:t>RFQ.</w:t>
            </w:r>
          </w:p>
        </w:tc>
        <w:tc>
          <w:tcPr>
            <w:tcW w:w="2126" w:type="dxa"/>
            <w:vAlign w:val="center"/>
          </w:tcPr>
          <w:p w14:paraId="39CA1288" w14:textId="0306A71C" w:rsidR="00117A83" w:rsidRPr="00AF5BA1" w:rsidRDefault="002151AA" w:rsidP="00B35E07">
            <w:pPr>
              <w:pStyle w:val="Sub-ClauseText"/>
              <w:spacing w:before="0" w:after="0"/>
              <w:rPr>
                <w:rFonts w:asciiTheme="minorBidi" w:hAnsiTheme="minorBidi" w:cstheme="minorBidi"/>
                <w:spacing w:val="0"/>
                <w:sz w:val="20"/>
              </w:rPr>
            </w:pPr>
            <w:sdt>
              <w:sdtPr>
                <w:rPr>
                  <w:rFonts w:asciiTheme="minorBidi" w:hAnsiTheme="minorBidi" w:cstheme="minorBidi"/>
                  <w:snapToGrid w:val="0"/>
                  <w:color w:val="000000" w:themeColor="text1"/>
                  <w:sz w:val="20"/>
                  <w:highlight w:val="cyan"/>
                </w:rPr>
                <w:id w:val="-1549678489"/>
                <w14:checkbox>
                  <w14:checked w14:val="0"/>
                  <w14:checkedState w14:val="2612" w14:font="MS Gothic"/>
                  <w14:uncheckedState w14:val="2610" w14:font="MS Gothic"/>
                </w14:checkbox>
              </w:sdtPr>
              <w:sdtEndPr/>
              <w:sdtContent>
                <w:r w:rsidR="00117A83" w:rsidRPr="00AF5BA1">
                  <w:rPr>
                    <w:rFonts w:ascii="Segoe UI Symbol" w:eastAsia="MS Gothic" w:hAnsi="Segoe UI Symbol" w:cs="Segoe UI Symbol"/>
                    <w:snapToGrid w:val="0"/>
                    <w:color w:val="000000" w:themeColor="text1"/>
                    <w:sz w:val="20"/>
                    <w:highlight w:val="cyan"/>
                  </w:rPr>
                  <w:t>☐</w:t>
                </w:r>
              </w:sdtContent>
            </w:sdt>
            <w:r w:rsidR="00117A83" w:rsidRPr="00AF5BA1">
              <w:rPr>
                <w:rFonts w:asciiTheme="minorBidi" w:hAnsiTheme="minorBidi" w:cstheme="minorBidi"/>
                <w:snapToGrid w:val="0"/>
                <w:color w:val="000000" w:themeColor="text1"/>
                <w:sz w:val="20"/>
                <w:highlight w:val="cyan"/>
              </w:rPr>
              <w:t xml:space="preserve"> Yes   </w:t>
            </w:r>
            <w:sdt>
              <w:sdtPr>
                <w:rPr>
                  <w:rFonts w:asciiTheme="minorBidi" w:hAnsiTheme="minorBidi" w:cstheme="minorBidi"/>
                  <w:snapToGrid w:val="0"/>
                  <w:color w:val="000000" w:themeColor="text1"/>
                  <w:sz w:val="20"/>
                  <w:highlight w:val="cyan"/>
                </w:rPr>
                <w:id w:val="2141151752"/>
                <w14:checkbox>
                  <w14:checked w14:val="0"/>
                  <w14:checkedState w14:val="2612" w14:font="MS Gothic"/>
                  <w14:uncheckedState w14:val="2610" w14:font="MS Gothic"/>
                </w14:checkbox>
              </w:sdtPr>
              <w:sdtEndPr/>
              <w:sdtContent>
                <w:r w:rsidR="00117A83" w:rsidRPr="00AF5BA1">
                  <w:rPr>
                    <w:rFonts w:ascii="Segoe UI Symbol" w:eastAsia="MS Gothic" w:hAnsi="Segoe UI Symbol" w:cs="Segoe UI Symbol"/>
                    <w:snapToGrid w:val="0"/>
                    <w:color w:val="000000" w:themeColor="text1"/>
                    <w:sz w:val="20"/>
                    <w:highlight w:val="cyan"/>
                  </w:rPr>
                  <w:t>☐</w:t>
                </w:r>
              </w:sdtContent>
            </w:sdt>
            <w:r w:rsidR="00117A83" w:rsidRPr="00AF5BA1">
              <w:rPr>
                <w:rFonts w:asciiTheme="minorBidi" w:hAnsiTheme="minorBidi" w:cstheme="minorBidi"/>
                <w:snapToGrid w:val="0"/>
                <w:color w:val="000000" w:themeColor="text1"/>
                <w:sz w:val="20"/>
                <w:highlight w:val="cyan"/>
              </w:rPr>
              <w:t xml:space="preserve"> No</w:t>
            </w:r>
          </w:p>
        </w:tc>
        <w:tc>
          <w:tcPr>
            <w:tcW w:w="2835" w:type="dxa"/>
            <w:vAlign w:val="center"/>
          </w:tcPr>
          <w:p w14:paraId="56D3A1B4" w14:textId="28D828E9" w:rsidR="00117A83" w:rsidRPr="00AF5BA1" w:rsidRDefault="00117A83" w:rsidP="00117A83">
            <w:pPr>
              <w:pStyle w:val="Sub-ClauseText"/>
              <w:spacing w:before="0" w:after="0"/>
              <w:rPr>
                <w:rFonts w:asciiTheme="minorBidi" w:hAnsiTheme="minorBidi" w:cstheme="minorBidi"/>
                <w:spacing w:val="0"/>
                <w:sz w:val="20"/>
              </w:rPr>
            </w:pPr>
            <w:r w:rsidRPr="00AF5BA1">
              <w:rPr>
                <w:rFonts w:asciiTheme="minorBidi" w:hAnsiTheme="minorBidi" w:cstheme="minorBidi"/>
                <w:iCs/>
                <w:sz w:val="20"/>
                <w:highlight w:val="cyan"/>
              </w:rPr>
              <w:t xml:space="preserve">Insert details </w:t>
            </w:r>
          </w:p>
        </w:tc>
      </w:tr>
    </w:tbl>
    <w:p w14:paraId="755E5093" w14:textId="4CACC59D" w:rsidR="0076542F" w:rsidRPr="00AF5BA1" w:rsidRDefault="00E14CA9" w:rsidP="008A0B9B">
      <w:pPr>
        <w:pStyle w:val="Single"/>
        <w:tabs>
          <w:tab w:val="clear" w:pos="-720"/>
          <w:tab w:val="clear" w:pos="0"/>
          <w:tab w:val="clear" w:pos="720"/>
          <w:tab w:val="right" w:leader="dot" w:pos="8640"/>
        </w:tabs>
        <w:ind w:left="284" w:firstLine="0"/>
        <w:jc w:val="left"/>
        <w:rPr>
          <w:rFonts w:asciiTheme="minorBidi" w:hAnsiTheme="minorBidi" w:cstheme="minorBidi"/>
          <w:b/>
          <w:color w:val="FFFFFF" w:themeColor="background1"/>
          <w:sz w:val="20"/>
        </w:rPr>
      </w:pPr>
      <w:r w:rsidRPr="00AF5BA1">
        <w:rPr>
          <w:rFonts w:asciiTheme="minorBidi" w:hAnsiTheme="minorBidi" w:cstheme="minorBidi"/>
          <w:b/>
          <w:color w:val="FFFFFF" w:themeColor="background1"/>
          <w:sz w:val="20"/>
        </w:rPr>
        <w:t xml:space="preserve"> 0</w:t>
      </w:r>
    </w:p>
    <w:p w14:paraId="7A6CDD4B" w14:textId="77777777" w:rsidR="0076542F" w:rsidRPr="00AF5BA1" w:rsidRDefault="0076542F" w:rsidP="008A0B9B">
      <w:pPr>
        <w:pStyle w:val="Single"/>
        <w:tabs>
          <w:tab w:val="clear" w:pos="-720"/>
          <w:tab w:val="clear" w:pos="0"/>
          <w:tab w:val="clear" w:pos="720"/>
          <w:tab w:val="right" w:leader="dot" w:pos="8640"/>
        </w:tabs>
        <w:ind w:left="284" w:firstLine="0"/>
        <w:jc w:val="left"/>
        <w:rPr>
          <w:rFonts w:asciiTheme="minorBidi" w:hAnsiTheme="minorBidi" w:cstheme="minorBidi"/>
          <w:b/>
          <w:color w:val="FFFFFF" w:themeColor="background1"/>
          <w:sz w:val="20"/>
        </w:rPr>
      </w:pPr>
    </w:p>
    <w:p w14:paraId="4FFFCE3D" w14:textId="77777777" w:rsidR="0076542F" w:rsidRPr="00AF5BA1" w:rsidRDefault="0076542F" w:rsidP="008A0B9B">
      <w:pPr>
        <w:pStyle w:val="Single"/>
        <w:tabs>
          <w:tab w:val="clear" w:pos="-720"/>
          <w:tab w:val="clear" w:pos="0"/>
          <w:tab w:val="clear" w:pos="720"/>
          <w:tab w:val="right" w:leader="dot" w:pos="8640"/>
        </w:tabs>
        <w:ind w:left="284" w:firstLine="0"/>
        <w:jc w:val="left"/>
        <w:rPr>
          <w:rFonts w:asciiTheme="minorBidi" w:hAnsiTheme="minorBidi" w:cstheme="minorBidi"/>
          <w:b/>
          <w:sz w:val="20"/>
          <w:lang w:val="en-AU"/>
        </w:rPr>
      </w:pPr>
      <w:r w:rsidRPr="00AF5BA1">
        <w:rPr>
          <w:rFonts w:asciiTheme="minorBidi" w:hAnsiTheme="minorBidi" w:cstheme="minorBidi"/>
          <w:b/>
          <w:bCs/>
          <w:sz w:val="20"/>
        </w:rPr>
        <w:t>Consignee-wise quantity distribution</w:t>
      </w:r>
      <w:r w:rsidRPr="00AF5BA1">
        <w:rPr>
          <w:rFonts w:asciiTheme="minorBidi" w:hAnsiTheme="minorBidi" w:cstheme="minorBidi"/>
          <w:b/>
          <w:sz w:val="20"/>
          <w:lang w:val="en-AU"/>
        </w:rPr>
        <w:t xml:space="preserve"> </w:t>
      </w:r>
    </w:p>
    <w:tbl>
      <w:tblPr>
        <w:tblW w:w="96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42"/>
        <w:gridCol w:w="1260"/>
        <w:gridCol w:w="4680"/>
      </w:tblGrid>
      <w:tr w:rsidR="00B85456" w:rsidRPr="00AF5BA1" w14:paraId="70001C0B" w14:textId="77777777" w:rsidTr="00AF5BA1">
        <w:trPr>
          <w:cantSplit/>
          <w:trHeight w:val="323"/>
        </w:trPr>
        <w:tc>
          <w:tcPr>
            <w:tcW w:w="3742" w:type="dxa"/>
            <w:shd w:val="clear" w:color="auto" w:fill="D9D9D9" w:themeFill="background1" w:themeFillShade="D9"/>
            <w:vAlign w:val="center"/>
          </w:tcPr>
          <w:p w14:paraId="4CCBB576" w14:textId="0B5ED2AF" w:rsidR="00B85456" w:rsidRPr="00AF5BA1" w:rsidRDefault="00B85456" w:rsidP="00B85456">
            <w:pPr>
              <w:suppressAutoHyphens/>
              <w:ind w:left="142"/>
              <w:jc w:val="center"/>
              <w:rPr>
                <w:rFonts w:asciiTheme="minorBidi" w:hAnsiTheme="minorBidi" w:cstheme="minorBidi"/>
                <w:b/>
                <w:bCs/>
              </w:rPr>
            </w:pPr>
            <w:r w:rsidRPr="00AF5BA1">
              <w:rPr>
                <w:rFonts w:asciiTheme="minorBidi" w:hAnsiTheme="minorBidi" w:cstheme="minorBidi"/>
                <w:b/>
                <w:bCs/>
              </w:rPr>
              <w:t xml:space="preserve"> Item Description  </w:t>
            </w:r>
          </w:p>
        </w:tc>
        <w:tc>
          <w:tcPr>
            <w:tcW w:w="1260" w:type="dxa"/>
            <w:shd w:val="clear" w:color="auto" w:fill="D9D9D9" w:themeFill="background1" w:themeFillShade="D9"/>
            <w:vAlign w:val="center"/>
          </w:tcPr>
          <w:p w14:paraId="45C5265A" w14:textId="26BB1B52" w:rsidR="00B85456" w:rsidRPr="00AF5BA1" w:rsidRDefault="00B85456" w:rsidP="00B85456">
            <w:pPr>
              <w:suppressAutoHyphens/>
              <w:ind w:left="142"/>
              <w:jc w:val="center"/>
              <w:rPr>
                <w:rFonts w:asciiTheme="minorBidi" w:hAnsiTheme="minorBidi" w:cstheme="minorBidi"/>
                <w:b/>
                <w:bCs/>
              </w:rPr>
            </w:pPr>
            <w:r w:rsidRPr="00AF5BA1">
              <w:rPr>
                <w:rFonts w:asciiTheme="minorBidi" w:hAnsiTheme="minorBidi" w:cstheme="minorBidi"/>
                <w:b/>
                <w:bCs/>
              </w:rPr>
              <w:t>Quantity</w:t>
            </w:r>
          </w:p>
        </w:tc>
        <w:tc>
          <w:tcPr>
            <w:tcW w:w="4680" w:type="dxa"/>
            <w:shd w:val="clear" w:color="auto" w:fill="D9D9D9" w:themeFill="background1" w:themeFillShade="D9"/>
            <w:vAlign w:val="center"/>
          </w:tcPr>
          <w:p w14:paraId="3DFD5EE9" w14:textId="288E665D" w:rsidR="00B85456" w:rsidRPr="00AF5BA1" w:rsidRDefault="00B85456" w:rsidP="00B85456">
            <w:pPr>
              <w:suppressAutoHyphens/>
              <w:ind w:left="142"/>
              <w:jc w:val="center"/>
              <w:rPr>
                <w:rFonts w:asciiTheme="minorBidi" w:hAnsiTheme="minorBidi" w:cstheme="minorBidi"/>
                <w:b/>
                <w:bCs/>
              </w:rPr>
            </w:pPr>
            <w:r w:rsidRPr="00AF5BA1">
              <w:rPr>
                <w:rFonts w:asciiTheme="minorBidi" w:hAnsiTheme="minorBidi" w:cstheme="minorBidi"/>
                <w:b/>
                <w:bCs/>
              </w:rPr>
              <w:t>Consignee address</w:t>
            </w:r>
          </w:p>
        </w:tc>
      </w:tr>
      <w:tr w:rsidR="00B85456" w:rsidRPr="00AF5BA1" w14:paraId="6D2F4243" w14:textId="77777777" w:rsidTr="00AF5BA1">
        <w:trPr>
          <w:cantSplit/>
          <w:trHeight w:val="323"/>
        </w:trPr>
        <w:tc>
          <w:tcPr>
            <w:tcW w:w="3742" w:type="dxa"/>
            <w:shd w:val="clear" w:color="auto" w:fill="auto"/>
          </w:tcPr>
          <w:p w14:paraId="5A69CED8" w14:textId="1C9B20DC" w:rsidR="00B85456" w:rsidRPr="00AF5BA1" w:rsidRDefault="00B85456" w:rsidP="00B85456">
            <w:pPr>
              <w:rPr>
                <w:rFonts w:asciiTheme="minorBidi" w:hAnsiTheme="minorBidi" w:cstheme="minorBidi"/>
                <w:iCs/>
              </w:rPr>
            </w:pPr>
            <w:r w:rsidRPr="00AF5BA1">
              <w:rPr>
                <w:rFonts w:asciiTheme="minorBidi" w:hAnsiTheme="minorBidi" w:cstheme="minorBidi"/>
                <w:iCs/>
              </w:rPr>
              <w:t>Multi-light kit with mobile phone charging</w:t>
            </w:r>
          </w:p>
        </w:tc>
        <w:tc>
          <w:tcPr>
            <w:tcW w:w="1260" w:type="dxa"/>
            <w:vAlign w:val="center"/>
          </w:tcPr>
          <w:p w14:paraId="097242EA" w14:textId="7313D554" w:rsidR="00B85456" w:rsidRPr="00AF5BA1" w:rsidRDefault="00B85456" w:rsidP="00B85456">
            <w:pPr>
              <w:jc w:val="center"/>
              <w:rPr>
                <w:rFonts w:asciiTheme="minorBidi" w:hAnsiTheme="minorBidi" w:cstheme="minorBidi"/>
                <w:iCs/>
              </w:rPr>
            </w:pPr>
            <w:r w:rsidRPr="00AF5BA1">
              <w:rPr>
                <w:rFonts w:asciiTheme="minorBidi" w:hAnsiTheme="minorBidi" w:cstheme="minorBidi"/>
              </w:rPr>
              <w:t>1000</w:t>
            </w:r>
          </w:p>
        </w:tc>
        <w:tc>
          <w:tcPr>
            <w:tcW w:w="4680" w:type="dxa"/>
            <w:vMerge w:val="restart"/>
            <w:shd w:val="clear" w:color="auto" w:fill="auto"/>
            <w:vAlign w:val="center"/>
          </w:tcPr>
          <w:p w14:paraId="22FE38CD" w14:textId="339FAE83" w:rsidR="00B85456" w:rsidRPr="00AF5BA1" w:rsidRDefault="00B85456" w:rsidP="00B85456">
            <w:pPr>
              <w:pStyle w:val="ListParagraph"/>
              <w:numPr>
                <w:ilvl w:val="0"/>
                <w:numId w:val="43"/>
              </w:numPr>
              <w:rPr>
                <w:rFonts w:asciiTheme="minorBidi" w:hAnsiTheme="minorBidi" w:cstheme="minorBidi"/>
                <w:iCs/>
                <w:sz w:val="20"/>
                <w:szCs w:val="20"/>
              </w:rPr>
            </w:pPr>
            <w:r w:rsidRPr="00AF5BA1">
              <w:rPr>
                <w:rFonts w:asciiTheme="minorBidi" w:hAnsiTheme="minorBidi" w:cstheme="minorBidi"/>
                <w:iCs/>
                <w:sz w:val="20"/>
                <w:szCs w:val="20"/>
              </w:rPr>
              <w:t>1000 of each categories (total 3000 units) for Aden (delivery address will be provided once the goods are in Aden)</w:t>
            </w:r>
          </w:p>
          <w:p w14:paraId="28311906" w14:textId="1EE43CE1" w:rsidR="00B85456" w:rsidRPr="00AF5BA1" w:rsidRDefault="00B85456" w:rsidP="00B85456">
            <w:pPr>
              <w:pStyle w:val="ListParagraph"/>
              <w:numPr>
                <w:ilvl w:val="0"/>
                <w:numId w:val="43"/>
              </w:numPr>
              <w:rPr>
                <w:rFonts w:asciiTheme="minorBidi" w:hAnsiTheme="minorBidi" w:cstheme="minorBidi"/>
                <w:color w:val="000000"/>
                <w:sz w:val="20"/>
                <w:szCs w:val="20"/>
              </w:rPr>
            </w:pPr>
            <w:r w:rsidRPr="00AF5BA1">
              <w:rPr>
                <w:rFonts w:asciiTheme="minorBidi" w:hAnsiTheme="minorBidi" w:cstheme="minorBidi"/>
                <w:iCs/>
                <w:sz w:val="20"/>
                <w:szCs w:val="20"/>
              </w:rPr>
              <w:t>1000 of each categories (total 3000 units) for Sana’a (delivery address will be provided once the goods are in Sana’a)</w:t>
            </w:r>
          </w:p>
        </w:tc>
      </w:tr>
      <w:tr w:rsidR="00B85456" w:rsidRPr="00AF5BA1" w14:paraId="2DF67EE8" w14:textId="77777777" w:rsidTr="00AF5BA1">
        <w:trPr>
          <w:cantSplit/>
          <w:trHeight w:val="323"/>
        </w:trPr>
        <w:tc>
          <w:tcPr>
            <w:tcW w:w="3742" w:type="dxa"/>
            <w:shd w:val="clear" w:color="auto" w:fill="auto"/>
          </w:tcPr>
          <w:p w14:paraId="77850F93" w14:textId="06485DC2" w:rsidR="00B85456" w:rsidRPr="00AF5BA1" w:rsidRDefault="00B85456" w:rsidP="00B85456">
            <w:pPr>
              <w:rPr>
                <w:rFonts w:asciiTheme="minorBidi" w:hAnsiTheme="minorBidi" w:cstheme="minorBidi"/>
                <w:iCs/>
              </w:rPr>
            </w:pPr>
            <w:r w:rsidRPr="00AF5BA1">
              <w:rPr>
                <w:rFonts w:asciiTheme="minorBidi" w:hAnsiTheme="minorBidi" w:cstheme="minorBidi"/>
                <w:iCs/>
              </w:rPr>
              <w:t>Multi-light kit with mobile phone charging, radio and/or portable light</w:t>
            </w:r>
          </w:p>
        </w:tc>
        <w:tc>
          <w:tcPr>
            <w:tcW w:w="1260" w:type="dxa"/>
            <w:vAlign w:val="center"/>
          </w:tcPr>
          <w:p w14:paraId="14F8F89F" w14:textId="5AEBEEBA" w:rsidR="00B85456" w:rsidRPr="00AF5BA1" w:rsidRDefault="00B85456" w:rsidP="00B85456">
            <w:pPr>
              <w:suppressAutoHyphens/>
              <w:jc w:val="center"/>
              <w:rPr>
                <w:rFonts w:asciiTheme="minorBidi" w:hAnsiTheme="minorBidi" w:cstheme="minorBidi"/>
              </w:rPr>
            </w:pPr>
            <w:r w:rsidRPr="00AF5BA1">
              <w:rPr>
                <w:rFonts w:asciiTheme="minorBidi" w:hAnsiTheme="minorBidi" w:cstheme="minorBidi"/>
              </w:rPr>
              <w:t>1000</w:t>
            </w:r>
          </w:p>
        </w:tc>
        <w:tc>
          <w:tcPr>
            <w:tcW w:w="4680" w:type="dxa"/>
            <w:vMerge/>
            <w:shd w:val="clear" w:color="auto" w:fill="auto"/>
            <w:vAlign w:val="center"/>
          </w:tcPr>
          <w:p w14:paraId="46B36D44" w14:textId="0DCA88FE" w:rsidR="00B85456" w:rsidRPr="00AF5BA1" w:rsidRDefault="00B85456" w:rsidP="00B85456">
            <w:pPr>
              <w:suppressAutoHyphens/>
              <w:ind w:left="142"/>
              <w:jc w:val="center"/>
              <w:rPr>
                <w:rFonts w:asciiTheme="minorBidi" w:hAnsiTheme="minorBidi" w:cstheme="minorBidi"/>
                <w:b/>
                <w:bCs/>
              </w:rPr>
            </w:pPr>
          </w:p>
        </w:tc>
      </w:tr>
      <w:tr w:rsidR="00B85456" w:rsidRPr="00AF5BA1" w14:paraId="2F4CC373" w14:textId="77777777" w:rsidTr="00AF5BA1">
        <w:trPr>
          <w:cantSplit/>
          <w:trHeight w:val="323"/>
        </w:trPr>
        <w:tc>
          <w:tcPr>
            <w:tcW w:w="3742" w:type="dxa"/>
            <w:shd w:val="clear" w:color="auto" w:fill="auto"/>
          </w:tcPr>
          <w:p w14:paraId="127770B5" w14:textId="21419A0B" w:rsidR="00B85456" w:rsidRPr="00AF5BA1" w:rsidRDefault="00B85456" w:rsidP="00B85456">
            <w:pPr>
              <w:rPr>
                <w:rFonts w:asciiTheme="minorBidi" w:hAnsiTheme="minorBidi" w:cstheme="minorBidi"/>
                <w:iCs/>
              </w:rPr>
            </w:pPr>
            <w:r w:rsidRPr="00AF5BA1">
              <w:rPr>
                <w:rFonts w:asciiTheme="minorBidi" w:hAnsiTheme="minorBidi" w:cstheme="minorBidi"/>
                <w:iCs/>
              </w:rPr>
              <w:t>Multi-light kit with mobile phone charging and a fan</w:t>
            </w:r>
          </w:p>
        </w:tc>
        <w:tc>
          <w:tcPr>
            <w:tcW w:w="1260" w:type="dxa"/>
            <w:vAlign w:val="center"/>
          </w:tcPr>
          <w:p w14:paraId="313FC11C" w14:textId="28322F1D" w:rsidR="00B85456" w:rsidRPr="00AF5BA1" w:rsidRDefault="00B85456" w:rsidP="00B85456">
            <w:pPr>
              <w:suppressAutoHyphens/>
              <w:jc w:val="center"/>
              <w:rPr>
                <w:rFonts w:asciiTheme="minorBidi" w:hAnsiTheme="minorBidi" w:cstheme="minorBidi"/>
              </w:rPr>
            </w:pPr>
            <w:r w:rsidRPr="00AF5BA1">
              <w:rPr>
                <w:rFonts w:asciiTheme="minorBidi" w:hAnsiTheme="minorBidi" w:cstheme="minorBidi"/>
              </w:rPr>
              <w:t>1000</w:t>
            </w:r>
          </w:p>
        </w:tc>
        <w:tc>
          <w:tcPr>
            <w:tcW w:w="4680" w:type="dxa"/>
            <w:vMerge/>
            <w:shd w:val="clear" w:color="auto" w:fill="auto"/>
            <w:vAlign w:val="center"/>
          </w:tcPr>
          <w:p w14:paraId="0B2B846F" w14:textId="57BCD923" w:rsidR="00B85456" w:rsidRPr="00AF5BA1" w:rsidRDefault="00B85456" w:rsidP="00B85456">
            <w:pPr>
              <w:suppressAutoHyphens/>
              <w:ind w:left="142"/>
              <w:jc w:val="center"/>
              <w:rPr>
                <w:rFonts w:asciiTheme="minorBidi" w:hAnsiTheme="minorBidi" w:cstheme="minorBidi"/>
                <w:b/>
                <w:bCs/>
              </w:rPr>
            </w:pPr>
          </w:p>
        </w:tc>
      </w:tr>
    </w:tbl>
    <w:p w14:paraId="613ED386" w14:textId="59F6113A" w:rsidR="00182D2B" w:rsidRPr="00AF5BA1" w:rsidRDefault="00E14CA9" w:rsidP="008A0B9B">
      <w:pPr>
        <w:pStyle w:val="Single"/>
        <w:tabs>
          <w:tab w:val="clear" w:pos="-720"/>
          <w:tab w:val="clear" w:pos="0"/>
          <w:tab w:val="clear" w:pos="720"/>
          <w:tab w:val="right" w:leader="dot" w:pos="8640"/>
        </w:tabs>
        <w:ind w:left="284" w:firstLine="0"/>
        <w:jc w:val="left"/>
        <w:rPr>
          <w:rFonts w:asciiTheme="minorBidi" w:hAnsiTheme="minorBidi" w:cstheme="minorBidi"/>
          <w:b/>
          <w:color w:val="FFFFFF"/>
          <w:sz w:val="20"/>
        </w:rPr>
      </w:pPr>
      <w:r w:rsidRPr="00AF5BA1">
        <w:rPr>
          <w:rFonts w:asciiTheme="minorBidi" w:hAnsiTheme="minorBidi" w:cstheme="minorBidi"/>
          <w:b/>
          <w:color w:val="FFFFFF" w:themeColor="background1"/>
          <w:sz w:val="20"/>
        </w:rPr>
        <w:t>0</w:t>
      </w:r>
      <w:r w:rsidR="0072296E" w:rsidRPr="00AF5BA1">
        <w:rPr>
          <w:rFonts w:asciiTheme="minorBidi" w:hAnsiTheme="minorBidi" w:cstheme="minorBidi"/>
          <w:b/>
          <w:color w:val="FFFFFF" w:themeColor="background1"/>
          <w:sz w:val="20"/>
        </w:rPr>
        <w:t>ax: +45 45 33 75 01</w:t>
      </w:r>
    </w:p>
    <w:sectPr w:rsidR="00182D2B" w:rsidRPr="00AF5BA1" w:rsidSect="008A0B9B">
      <w:headerReference w:type="default" r:id="rId13"/>
      <w:footerReference w:type="default" r:id="rId14"/>
      <w:headerReference w:type="first" r:id="rId15"/>
      <w:type w:val="continuous"/>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B961EB" w14:textId="77777777" w:rsidR="0059057B" w:rsidRDefault="0059057B">
      <w:r>
        <w:separator/>
      </w:r>
    </w:p>
  </w:endnote>
  <w:endnote w:type="continuationSeparator" w:id="0">
    <w:p w14:paraId="4059030E" w14:textId="77777777" w:rsidR="0059057B" w:rsidRDefault="00590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59057B" w:rsidRPr="00933BF0" w14:paraId="31AF45E2" w14:textId="77777777" w:rsidTr="0059057B">
      <w:tc>
        <w:tcPr>
          <w:tcW w:w="4596" w:type="dxa"/>
        </w:tcPr>
        <w:p w14:paraId="03BFAECD" w14:textId="31109865" w:rsidR="0059057B" w:rsidRPr="00933BF0" w:rsidRDefault="0059057B" w:rsidP="0059057B">
          <w:pPr>
            <w:pStyle w:val="Footer"/>
            <w:rPr>
              <w:rFonts w:ascii="Arial" w:hAnsi="Arial"/>
              <w:sz w:val="18"/>
              <w:szCs w:val="18"/>
            </w:rPr>
          </w:pPr>
        </w:p>
      </w:tc>
      <w:tc>
        <w:tcPr>
          <w:tcW w:w="5293" w:type="dxa"/>
        </w:tcPr>
        <w:p w14:paraId="6BA19A74" w14:textId="05C6273A" w:rsidR="0059057B" w:rsidRPr="00933BF0" w:rsidRDefault="0059057B"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2151AA">
            <w:rPr>
              <w:rFonts w:ascii="Arial" w:hAnsi="Arial"/>
              <w:noProof/>
              <w:sz w:val="18"/>
              <w:szCs w:val="18"/>
            </w:rPr>
            <w:t>3</w:t>
          </w:r>
          <w:r w:rsidRPr="00933BF0">
            <w:rPr>
              <w:sz w:val="18"/>
              <w:szCs w:val="18"/>
            </w:rPr>
            <w:fldChar w:fldCharType="end"/>
          </w:r>
        </w:p>
      </w:tc>
    </w:tr>
  </w:tbl>
  <w:p w14:paraId="4FDF04DC" w14:textId="77777777" w:rsidR="0059057B" w:rsidRDefault="0059057B"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E9B376" w14:textId="77777777" w:rsidR="0059057B" w:rsidRDefault="0059057B">
      <w:r>
        <w:separator/>
      </w:r>
    </w:p>
  </w:footnote>
  <w:footnote w:type="continuationSeparator" w:id="0">
    <w:p w14:paraId="2E2DEEC6" w14:textId="77777777" w:rsidR="0059057B" w:rsidRDefault="005905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59057B" w:rsidRPr="00933BF0" w14:paraId="6D6814FB" w14:textId="77777777" w:rsidTr="00DF31D4">
      <w:trPr>
        <w:trHeight w:val="450"/>
      </w:trPr>
      <w:tc>
        <w:tcPr>
          <w:tcW w:w="9889" w:type="dxa"/>
        </w:tcPr>
        <w:p w14:paraId="52C5129E" w14:textId="7B4F97CD" w:rsidR="0059057B" w:rsidRPr="00933BF0" w:rsidRDefault="001D7447" w:rsidP="001D7447">
          <w:pPr>
            <w:pStyle w:val="Footer"/>
            <w:jc w:val="right"/>
            <w:rPr>
              <w:rFonts w:ascii="Arial" w:hAnsi="Arial"/>
              <w:sz w:val="18"/>
              <w:szCs w:val="18"/>
            </w:rPr>
          </w:pPr>
          <w:r>
            <w:rPr>
              <w:noProof/>
              <w:lang w:val="en-US" w:eastAsia="en-US"/>
            </w:rPr>
            <w:drawing>
              <wp:anchor distT="0" distB="0" distL="114300" distR="114300" simplePos="0" relativeHeight="251661312" behindDoc="0" locked="0" layoutInCell="1" allowOverlap="1" wp14:anchorId="6F4B39E4" wp14:editId="61598C8C">
                <wp:simplePos x="0" y="0"/>
                <wp:positionH relativeFrom="column">
                  <wp:posOffset>18622</wp:posOffset>
                </wp:positionH>
                <wp:positionV relativeFrom="paragraph">
                  <wp:posOffset>-28530</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0155F8">
            <w:rPr>
              <w:rFonts w:ascii="Arial" w:hAnsi="Arial"/>
              <w:sz w:val="18"/>
              <w:szCs w:val="18"/>
            </w:rPr>
            <w:t>UNOPS eSourcing v201</w:t>
          </w:r>
          <w:r>
            <w:rPr>
              <w:rFonts w:ascii="Arial" w:hAnsi="Arial"/>
              <w:sz w:val="18"/>
              <w:szCs w:val="18"/>
            </w:rPr>
            <w:t>7</w:t>
          </w:r>
          <w:r w:rsidR="000155F8">
            <w:rPr>
              <w:rFonts w:ascii="Arial" w:hAnsi="Arial"/>
              <w:sz w:val="18"/>
              <w:szCs w:val="18"/>
            </w:rPr>
            <w:t>.1</w:t>
          </w:r>
        </w:p>
      </w:tc>
    </w:tr>
  </w:tbl>
  <w:p w14:paraId="5AD02CD2" w14:textId="77777777" w:rsidR="0059057B" w:rsidRDefault="005905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1B938" w14:textId="49BA0C7E" w:rsidR="0059057B" w:rsidRDefault="0059057B">
    <w:pPr>
      <w:pStyle w:val="Header"/>
    </w:pPr>
    <w:r w:rsidRPr="00A1644F">
      <w:rPr>
        <w:noProof/>
        <w:lang w:val="en-US" w:eastAsia="en-US"/>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15:restartNumberingAfterBreak="0">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15:restartNumberingAfterBreak="0">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871430"/>
    <w:multiLevelType w:val="hybridMultilevel"/>
    <w:tmpl w:val="3664FA0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2"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20482A38"/>
    <w:multiLevelType w:val="hybridMultilevel"/>
    <w:tmpl w:val="CC242F3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3EA02D8"/>
    <w:multiLevelType w:val="hybridMultilevel"/>
    <w:tmpl w:val="6D1AD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01318D"/>
    <w:multiLevelType w:val="hybridMultilevel"/>
    <w:tmpl w:val="88D27F0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3BBD7E90"/>
    <w:multiLevelType w:val="hybridMultilevel"/>
    <w:tmpl w:val="27FA2D7E"/>
    <w:lvl w:ilvl="0" w:tplc="B3402DF4">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7" w15:restartNumberingAfterBreak="0">
    <w:nsid w:val="3DEE112F"/>
    <w:multiLevelType w:val="hybridMultilevel"/>
    <w:tmpl w:val="C232A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4023276"/>
    <w:multiLevelType w:val="hybridMultilevel"/>
    <w:tmpl w:val="B07E7E54"/>
    <w:lvl w:ilvl="0" w:tplc="1FD0CF2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AF6D20"/>
    <w:multiLevelType w:val="hybridMultilevel"/>
    <w:tmpl w:val="26666960"/>
    <w:lvl w:ilvl="0" w:tplc="1FD0CF2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AA09D6"/>
    <w:multiLevelType w:val="hybridMultilevel"/>
    <w:tmpl w:val="EFC874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9" w15:restartNumberingAfterBreak="0">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E9C2E21"/>
    <w:multiLevelType w:val="hybridMultilevel"/>
    <w:tmpl w:val="BB7880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5"/>
  </w:num>
  <w:num w:numId="2">
    <w:abstractNumId w:val="0"/>
  </w:num>
  <w:num w:numId="3">
    <w:abstractNumId w:val="3"/>
  </w:num>
  <w:num w:numId="4">
    <w:abstractNumId w:val="15"/>
  </w:num>
  <w:num w:numId="5">
    <w:abstractNumId w:val="9"/>
  </w:num>
  <w:num w:numId="6">
    <w:abstractNumId w:val="5"/>
  </w:num>
  <w:num w:numId="7">
    <w:abstractNumId w:val="8"/>
  </w:num>
  <w:num w:numId="8">
    <w:abstractNumId w:val="19"/>
  </w:num>
  <w:num w:numId="9">
    <w:abstractNumId w:val="38"/>
  </w:num>
  <w:num w:numId="10">
    <w:abstractNumId w:val="34"/>
  </w:num>
  <w:num w:numId="11">
    <w:abstractNumId w:val="21"/>
  </w:num>
  <w:num w:numId="12">
    <w:abstractNumId w:val="6"/>
  </w:num>
  <w:num w:numId="13">
    <w:abstractNumId w:val="11"/>
  </w:num>
  <w:num w:numId="14">
    <w:abstractNumId w:val="26"/>
  </w:num>
  <w:num w:numId="15">
    <w:abstractNumId w:val="1"/>
  </w:num>
  <w:num w:numId="16">
    <w:abstractNumId w:val="33"/>
  </w:num>
  <w:num w:numId="17">
    <w:abstractNumId w:val="4"/>
  </w:num>
  <w:num w:numId="18">
    <w:abstractNumId w:val="39"/>
  </w:num>
  <w:num w:numId="19">
    <w:abstractNumId w:val="35"/>
  </w:num>
  <w:num w:numId="20">
    <w:abstractNumId w:val="47"/>
  </w:num>
  <w:num w:numId="21">
    <w:abstractNumId w:val="44"/>
  </w:num>
  <w:num w:numId="22">
    <w:abstractNumId w:val="46"/>
  </w:num>
  <w:num w:numId="23">
    <w:abstractNumId w:val="29"/>
  </w:num>
  <w:num w:numId="24">
    <w:abstractNumId w:val="2"/>
  </w:num>
  <w:num w:numId="25">
    <w:abstractNumId w:val="12"/>
  </w:num>
  <w:num w:numId="26">
    <w:abstractNumId w:val="25"/>
  </w:num>
  <w:num w:numId="27">
    <w:abstractNumId w:val="32"/>
  </w:num>
  <w:num w:numId="28">
    <w:abstractNumId w:val="7"/>
  </w:num>
  <w:num w:numId="29">
    <w:abstractNumId w:val="22"/>
  </w:num>
  <w:num w:numId="30">
    <w:abstractNumId w:val="14"/>
  </w:num>
  <w:num w:numId="31">
    <w:abstractNumId w:val="20"/>
  </w:num>
  <w:num w:numId="32">
    <w:abstractNumId w:val="41"/>
  </w:num>
  <w:num w:numId="33">
    <w:abstractNumId w:val="31"/>
  </w:num>
  <w:num w:numId="34">
    <w:abstractNumId w:val="28"/>
  </w:num>
  <w:num w:numId="35">
    <w:abstractNumId w:val="23"/>
  </w:num>
  <w:num w:numId="36">
    <w:abstractNumId w:val="13"/>
  </w:num>
  <w:num w:numId="37">
    <w:abstractNumId w:val="43"/>
  </w:num>
  <w:num w:numId="38">
    <w:abstractNumId w:val="40"/>
  </w:num>
  <w:num w:numId="39">
    <w:abstractNumId w:val="30"/>
  </w:num>
  <w:num w:numId="40">
    <w:abstractNumId w:val="16"/>
  </w:num>
  <w:num w:numId="41">
    <w:abstractNumId w:val="42"/>
  </w:num>
  <w:num w:numId="42">
    <w:abstractNumId w:val="27"/>
  </w:num>
  <w:num w:numId="43">
    <w:abstractNumId w:val="36"/>
  </w:num>
  <w:num w:numId="44">
    <w:abstractNumId w:val="24"/>
  </w:num>
  <w:num w:numId="45">
    <w:abstractNumId w:val="10"/>
  </w:num>
  <w:num w:numId="46">
    <w:abstractNumId w:val="17"/>
  </w:num>
  <w:num w:numId="47">
    <w:abstractNumId w:val="37"/>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02860"/>
    <w:rsid w:val="00003565"/>
    <w:rsid w:val="00003F47"/>
    <w:rsid w:val="0000569E"/>
    <w:rsid w:val="0000572D"/>
    <w:rsid w:val="00005F3B"/>
    <w:rsid w:val="00013E3C"/>
    <w:rsid w:val="000155F8"/>
    <w:rsid w:val="00016AA2"/>
    <w:rsid w:val="00025C79"/>
    <w:rsid w:val="0002605C"/>
    <w:rsid w:val="00027065"/>
    <w:rsid w:val="000324D5"/>
    <w:rsid w:val="00033928"/>
    <w:rsid w:val="000341FA"/>
    <w:rsid w:val="0003473B"/>
    <w:rsid w:val="00040C3E"/>
    <w:rsid w:val="0004166F"/>
    <w:rsid w:val="000421E1"/>
    <w:rsid w:val="0004272F"/>
    <w:rsid w:val="00043DD7"/>
    <w:rsid w:val="000449DC"/>
    <w:rsid w:val="00050C3C"/>
    <w:rsid w:val="000531B0"/>
    <w:rsid w:val="00053645"/>
    <w:rsid w:val="00055D53"/>
    <w:rsid w:val="000605B9"/>
    <w:rsid w:val="00061742"/>
    <w:rsid w:val="00062600"/>
    <w:rsid w:val="00064369"/>
    <w:rsid w:val="00066007"/>
    <w:rsid w:val="00071D01"/>
    <w:rsid w:val="0007252B"/>
    <w:rsid w:val="000744D5"/>
    <w:rsid w:val="00081ED2"/>
    <w:rsid w:val="00083532"/>
    <w:rsid w:val="00084C37"/>
    <w:rsid w:val="00091F86"/>
    <w:rsid w:val="00093411"/>
    <w:rsid w:val="0009685D"/>
    <w:rsid w:val="000A0ED2"/>
    <w:rsid w:val="000A1B91"/>
    <w:rsid w:val="000A21C7"/>
    <w:rsid w:val="000A3A00"/>
    <w:rsid w:val="000A445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4448"/>
    <w:rsid w:val="000E4B2B"/>
    <w:rsid w:val="000E6CDB"/>
    <w:rsid w:val="000F0D28"/>
    <w:rsid w:val="000F17AA"/>
    <w:rsid w:val="000F48A6"/>
    <w:rsid w:val="000F4FA6"/>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7746"/>
    <w:rsid w:val="00117A83"/>
    <w:rsid w:val="00121F4D"/>
    <w:rsid w:val="001222B3"/>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047A"/>
    <w:rsid w:val="00162E0E"/>
    <w:rsid w:val="001668CD"/>
    <w:rsid w:val="001725CE"/>
    <w:rsid w:val="00174E3B"/>
    <w:rsid w:val="00174F5B"/>
    <w:rsid w:val="0017602B"/>
    <w:rsid w:val="00177FEB"/>
    <w:rsid w:val="0018215D"/>
    <w:rsid w:val="001823A9"/>
    <w:rsid w:val="00182D2B"/>
    <w:rsid w:val="00186844"/>
    <w:rsid w:val="001870D6"/>
    <w:rsid w:val="001877D0"/>
    <w:rsid w:val="00192037"/>
    <w:rsid w:val="001A1C21"/>
    <w:rsid w:val="001A5027"/>
    <w:rsid w:val="001A5380"/>
    <w:rsid w:val="001B0942"/>
    <w:rsid w:val="001B3E5B"/>
    <w:rsid w:val="001B4D60"/>
    <w:rsid w:val="001B65B9"/>
    <w:rsid w:val="001B6FFE"/>
    <w:rsid w:val="001B7891"/>
    <w:rsid w:val="001C4E1E"/>
    <w:rsid w:val="001C5FF1"/>
    <w:rsid w:val="001C72B8"/>
    <w:rsid w:val="001D0DB8"/>
    <w:rsid w:val="001D1067"/>
    <w:rsid w:val="001D60A7"/>
    <w:rsid w:val="001D7447"/>
    <w:rsid w:val="001D7DC0"/>
    <w:rsid w:val="001E1E02"/>
    <w:rsid w:val="001E5642"/>
    <w:rsid w:val="001E5A2F"/>
    <w:rsid w:val="001E7AF7"/>
    <w:rsid w:val="001F0A7B"/>
    <w:rsid w:val="001F3172"/>
    <w:rsid w:val="001F4EEC"/>
    <w:rsid w:val="001F5F2D"/>
    <w:rsid w:val="001F745A"/>
    <w:rsid w:val="001F7CAF"/>
    <w:rsid w:val="002027D2"/>
    <w:rsid w:val="0021462C"/>
    <w:rsid w:val="002151AA"/>
    <w:rsid w:val="00216B81"/>
    <w:rsid w:val="00216DBC"/>
    <w:rsid w:val="00217606"/>
    <w:rsid w:val="00220210"/>
    <w:rsid w:val="0022484B"/>
    <w:rsid w:val="002255FE"/>
    <w:rsid w:val="00226E7E"/>
    <w:rsid w:val="0022757E"/>
    <w:rsid w:val="00230070"/>
    <w:rsid w:val="00231131"/>
    <w:rsid w:val="00232D9C"/>
    <w:rsid w:val="00233017"/>
    <w:rsid w:val="00234F9C"/>
    <w:rsid w:val="00237482"/>
    <w:rsid w:val="00237EF4"/>
    <w:rsid w:val="00240973"/>
    <w:rsid w:val="0024120B"/>
    <w:rsid w:val="00244289"/>
    <w:rsid w:val="00247B55"/>
    <w:rsid w:val="00251914"/>
    <w:rsid w:val="00253436"/>
    <w:rsid w:val="0025446C"/>
    <w:rsid w:val="002558D3"/>
    <w:rsid w:val="002562C5"/>
    <w:rsid w:val="002578A6"/>
    <w:rsid w:val="00257C6B"/>
    <w:rsid w:val="002603E6"/>
    <w:rsid w:val="002603FF"/>
    <w:rsid w:val="00263C89"/>
    <w:rsid w:val="00266E90"/>
    <w:rsid w:val="0027189F"/>
    <w:rsid w:val="00274776"/>
    <w:rsid w:val="0027521D"/>
    <w:rsid w:val="00276C54"/>
    <w:rsid w:val="00281B61"/>
    <w:rsid w:val="00281E51"/>
    <w:rsid w:val="00283E56"/>
    <w:rsid w:val="00286B91"/>
    <w:rsid w:val="00286D19"/>
    <w:rsid w:val="002910CC"/>
    <w:rsid w:val="00291F17"/>
    <w:rsid w:val="00296C0E"/>
    <w:rsid w:val="00297566"/>
    <w:rsid w:val="002A082F"/>
    <w:rsid w:val="002A5480"/>
    <w:rsid w:val="002A7F61"/>
    <w:rsid w:val="002B0944"/>
    <w:rsid w:val="002B14C1"/>
    <w:rsid w:val="002B1A89"/>
    <w:rsid w:val="002B36EE"/>
    <w:rsid w:val="002B6BC6"/>
    <w:rsid w:val="002B6FA6"/>
    <w:rsid w:val="002C4E58"/>
    <w:rsid w:val="002C51B9"/>
    <w:rsid w:val="002C6088"/>
    <w:rsid w:val="002C6FC8"/>
    <w:rsid w:val="002C7A40"/>
    <w:rsid w:val="002D0173"/>
    <w:rsid w:val="002D0EC5"/>
    <w:rsid w:val="002D3C1B"/>
    <w:rsid w:val="002D3DFD"/>
    <w:rsid w:val="002E06E8"/>
    <w:rsid w:val="002E1C8F"/>
    <w:rsid w:val="002E5449"/>
    <w:rsid w:val="002E63ED"/>
    <w:rsid w:val="002E7637"/>
    <w:rsid w:val="002F0BD1"/>
    <w:rsid w:val="002F124D"/>
    <w:rsid w:val="002F20EE"/>
    <w:rsid w:val="002F4DF7"/>
    <w:rsid w:val="002F6C59"/>
    <w:rsid w:val="00306699"/>
    <w:rsid w:val="00306D31"/>
    <w:rsid w:val="00306DC7"/>
    <w:rsid w:val="00307F40"/>
    <w:rsid w:val="00310AF1"/>
    <w:rsid w:val="0031283F"/>
    <w:rsid w:val="0031633E"/>
    <w:rsid w:val="00316AD7"/>
    <w:rsid w:val="00321780"/>
    <w:rsid w:val="00326CCD"/>
    <w:rsid w:val="0033719A"/>
    <w:rsid w:val="0034016E"/>
    <w:rsid w:val="003411F5"/>
    <w:rsid w:val="003417CC"/>
    <w:rsid w:val="00341C4A"/>
    <w:rsid w:val="00342A87"/>
    <w:rsid w:val="00342AFA"/>
    <w:rsid w:val="003458E8"/>
    <w:rsid w:val="003470DA"/>
    <w:rsid w:val="0034746E"/>
    <w:rsid w:val="0035036B"/>
    <w:rsid w:val="00352757"/>
    <w:rsid w:val="00353D0D"/>
    <w:rsid w:val="00356D5A"/>
    <w:rsid w:val="003647AB"/>
    <w:rsid w:val="00364FAD"/>
    <w:rsid w:val="00367FC2"/>
    <w:rsid w:val="00370408"/>
    <w:rsid w:val="00371031"/>
    <w:rsid w:val="00372E8A"/>
    <w:rsid w:val="00373568"/>
    <w:rsid w:val="003762EC"/>
    <w:rsid w:val="00376573"/>
    <w:rsid w:val="00377017"/>
    <w:rsid w:val="0037743A"/>
    <w:rsid w:val="0037780B"/>
    <w:rsid w:val="003813C9"/>
    <w:rsid w:val="003840FF"/>
    <w:rsid w:val="0038668C"/>
    <w:rsid w:val="00386F46"/>
    <w:rsid w:val="003932B1"/>
    <w:rsid w:val="00394E89"/>
    <w:rsid w:val="003963DA"/>
    <w:rsid w:val="00397FD9"/>
    <w:rsid w:val="003A0918"/>
    <w:rsid w:val="003A2852"/>
    <w:rsid w:val="003A3EB8"/>
    <w:rsid w:val="003A431F"/>
    <w:rsid w:val="003B17C7"/>
    <w:rsid w:val="003B3CD0"/>
    <w:rsid w:val="003B3E4B"/>
    <w:rsid w:val="003B7AC6"/>
    <w:rsid w:val="003B7C21"/>
    <w:rsid w:val="003C3028"/>
    <w:rsid w:val="003C4F1F"/>
    <w:rsid w:val="003C70F2"/>
    <w:rsid w:val="003C752D"/>
    <w:rsid w:val="003C7695"/>
    <w:rsid w:val="003D1633"/>
    <w:rsid w:val="003D3BFF"/>
    <w:rsid w:val="003D5A31"/>
    <w:rsid w:val="003D5B16"/>
    <w:rsid w:val="003D6333"/>
    <w:rsid w:val="003D786B"/>
    <w:rsid w:val="003D7942"/>
    <w:rsid w:val="003E042C"/>
    <w:rsid w:val="003E2562"/>
    <w:rsid w:val="003E4667"/>
    <w:rsid w:val="003E672B"/>
    <w:rsid w:val="003F09F4"/>
    <w:rsid w:val="003F0F5C"/>
    <w:rsid w:val="003F447F"/>
    <w:rsid w:val="003F5251"/>
    <w:rsid w:val="00400EEC"/>
    <w:rsid w:val="0040197F"/>
    <w:rsid w:val="00402641"/>
    <w:rsid w:val="00402A10"/>
    <w:rsid w:val="00406C46"/>
    <w:rsid w:val="00410650"/>
    <w:rsid w:val="004112DF"/>
    <w:rsid w:val="00413302"/>
    <w:rsid w:val="004173F8"/>
    <w:rsid w:val="00421861"/>
    <w:rsid w:val="00422F0C"/>
    <w:rsid w:val="004243C0"/>
    <w:rsid w:val="00424597"/>
    <w:rsid w:val="00426787"/>
    <w:rsid w:val="0042782C"/>
    <w:rsid w:val="004308D6"/>
    <w:rsid w:val="00430AFB"/>
    <w:rsid w:val="00430D51"/>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93F"/>
    <w:rsid w:val="004649D2"/>
    <w:rsid w:val="00466881"/>
    <w:rsid w:val="00466928"/>
    <w:rsid w:val="00471AC5"/>
    <w:rsid w:val="0047257D"/>
    <w:rsid w:val="004727AF"/>
    <w:rsid w:val="00472974"/>
    <w:rsid w:val="004730DC"/>
    <w:rsid w:val="0047386A"/>
    <w:rsid w:val="004746FB"/>
    <w:rsid w:val="0047697E"/>
    <w:rsid w:val="0048613F"/>
    <w:rsid w:val="00486803"/>
    <w:rsid w:val="00490525"/>
    <w:rsid w:val="004915A4"/>
    <w:rsid w:val="0049292D"/>
    <w:rsid w:val="004939A3"/>
    <w:rsid w:val="0049776F"/>
    <w:rsid w:val="004A01F4"/>
    <w:rsid w:val="004A0DBB"/>
    <w:rsid w:val="004A3938"/>
    <w:rsid w:val="004A4180"/>
    <w:rsid w:val="004A4C15"/>
    <w:rsid w:val="004A5A51"/>
    <w:rsid w:val="004A5B68"/>
    <w:rsid w:val="004B1D9A"/>
    <w:rsid w:val="004B2009"/>
    <w:rsid w:val="004B3F76"/>
    <w:rsid w:val="004B442E"/>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F0300"/>
    <w:rsid w:val="004F0A0B"/>
    <w:rsid w:val="004F1656"/>
    <w:rsid w:val="004F4204"/>
    <w:rsid w:val="004F4858"/>
    <w:rsid w:val="004F5255"/>
    <w:rsid w:val="004F65B6"/>
    <w:rsid w:val="00503C8D"/>
    <w:rsid w:val="00504F92"/>
    <w:rsid w:val="00505D77"/>
    <w:rsid w:val="0051120D"/>
    <w:rsid w:val="00512D7A"/>
    <w:rsid w:val="00513015"/>
    <w:rsid w:val="005131E3"/>
    <w:rsid w:val="00513B1B"/>
    <w:rsid w:val="00513DE5"/>
    <w:rsid w:val="00514C4E"/>
    <w:rsid w:val="00514D4F"/>
    <w:rsid w:val="0051644D"/>
    <w:rsid w:val="005214E7"/>
    <w:rsid w:val="00536B6F"/>
    <w:rsid w:val="00536CF9"/>
    <w:rsid w:val="00536E28"/>
    <w:rsid w:val="0053719F"/>
    <w:rsid w:val="005402C8"/>
    <w:rsid w:val="005422F8"/>
    <w:rsid w:val="005428A6"/>
    <w:rsid w:val="00544BBA"/>
    <w:rsid w:val="00545568"/>
    <w:rsid w:val="00554103"/>
    <w:rsid w:val="00554CB1"/>
    <w:rsid w:val="00562448"/>
    <w:rsid w:val="00562C0E"/>
    <w:rsid w:val="00563018"/>
    <w:rsid w:val="00563996"/>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5C7"/>
    <w:rsid w:val="0059057B"/>
    <w:rsid w:val="00592F5F"/>
    <w:rsid w:val="005950B4"/>
    <w:rsid w:val="005955DC"/>
    <w:rsid w:val="005959D7"/>
    <w:rsid w:val="00596CC7"/>
    <w:rsid w:val="005A070D"/>
    <w:rsid w:val="005A411C"/>
    <w:rsid w:val="005B0D57"/>
    <w:rsid w:val="005B2BF6"/>
    <w:rsid w:val="005B2EB5"/>
    <w:rsid w:val="005B55A1"/>
    <w:rsid w:val="005B55A4"/>
    <w:rsid w:val="005C0740"/>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77A"/>
    <w:rsid w:val="005E5B6E"/>
    <w:rsid w:val="005F009A"/>
    <w:rsid w:val="005F4789"/>
    <w:rsid w:val="005F5566"/>
    <w:rsid w:val="005F7E74"/>
    <w:rsid w:val="00601ECF"/>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F18"/>
    <w:rsid w:val="00670BE4"/>
    <w:rsid w:val="00674A41"/>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43F4"/>
    <w:rsid w:val="006C59B2"/>
    <w:rsid w:val="006C74B3"/>
    <w:rsid w:val="006D03EB"/>
    <w:rsid w:val="006D0BDE"/>
    <w:rsid w:val="006D19E2"/>
    <w:rsid w:val="006D427B"/>
    <w:rsid w:val="006D4960"/>
    <w:rsid w:val="006D5206"/>
    <w:rsid w:val="006D5A88"/>
    <w:rsid w:val="006D643F"/>
    <w:rsid w:val="006E3D97"/>
    <w:rsid w:val="006E5078"/>
    <w:rsid w:val="006E5441"/>
    <w:rsid w:val="006F09F1"/>
    <w:rsid w:val="006F1BAA"/>
    <w:rsid w:val="006F296F"/>
    <w:rsid w:val="006F2A87"/>
    <w:rsid w:val="006F2C48"/>
    <w:rsid w:val="00702F49"/>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57C2F"/>
    <w:rsid w:val="007647A3"/>
    <w:rsid w:val="0076542F"/>
    <w:rsid w:val="00766CDC"/>
    <w:rsid w:val="007704FF"/>
    <w:rsid w:val="00772580"/>
    <w:rsid w:val="007741A2"/>
    <w:rsid w:val="007767AF"/>
    <w:rsid w:val="0078648A"/>
    <w:rsid w:val="00787F2B"/>
    <w:rsid w:val="00790ACB"/>
    <w:rsid w:val="00790AD0"/>
    <w:rsid w:val="00791144"/>
    <w:rsid w:val="00792016"/>
    <w:rsid w:val="0079241A"/>
    <w:rsid w:val="00794BBB"/>
    <w:rsid w:val="00797715"/>
    <w:rsid w:val="007A3B7E"/>
    <w:rsid w:val="007A3E9C"/>
    <w:rsid w:val="007A481D"/>
    <w:rsid w:val="007A543B"/>
    <w:rsid w:val="007B1CC2"/>
    <w:rsid w:val="007B610A"/>
    <w:rsid w:val="007B6B63"/>
    <w:rsid w:val="007B74BC"/>
    <w:rsid w:val="007B7EF4"/>
    <w:rsid w:val="007C0B10"/>
    <w:rsid w:val="007C0CFC"/>
    <w:rsid w:val="007C2380"/>
    <w:rsid w:val="007C31F2"/>
    <w:rsid w:val="007C3BD2"/>
    <w:rsid w:val="007D1E59"/>
    <w:rsid w:val="007D28D1"/>
    <w:rsid w:val="007D34A4"/>
    <w:rsid w:val="007D6B69"/>
    <w:rsid w:val="007E1043"/>
    <w:rsid w:val="007E4A9A"/>
    <w:rsid w:val="007E51BE"/>
    <w:rsid w:val="007F0728"/>
    <w:rsid w:val="007F156A"/>
    <w:rsid w:val="007F35A5"/>
    <w:rsid w:val="007F36E6"/>
    <w:rsid w:val="007F3B08"/>
    <w:rsid w:val="007F3DB4"/>
    <w:rsid w:val="007F46EB"/>
    <w:rsid w:val="007F4B9C"/>
    <w:rsid w:val="007F53EE"/>
    <w:rsid w:val="008004F1"/>
    <w:rsid w:val="00801C8C"/>
    <w:rsid w:val="00802C7A"/>
    <w:rsid w:val="00806563"/>
    <w:rsid w:val="00813B17"/>
    <w:rsid w:val="0081429B"/>
    <w:rsid w:val="00814409"/>
    <w:rsid w:val="00815B15"/>
    <w:rsid w:val="0081697C"/>
    <w:rsid w:val="00825483"/>
    <w:rsid w:val="00826C02"/>
    <w:rsid w:val="00827236"/>
    <w:rsid w:val="0082769F"/>
    <w:rsid w:val="00834059"/>
    <w:rsid w:val="00836D33"/>
    <w:rsid w:val="00837F76"/>
    <w:rsid w:val="00847401"/>
    <w:rsid w:val="00854DCC"/>
    <w:rsid w:val="00862CF0"/>
    <w:rsid w:val="008647DF"/>
    <w:rsid w:val="0087156A"/>
    <w:rsid w:val="00871679"/>
    <w:rsid w:val="00871931"/>
    <w:rsid w:val="00871A09"/>
    <w:rsid w:val="00871D24"/>
    <w:rsid w:val="00877DD7"/>
    <w:rsid w:val="00880546"/>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ADE"/>
    <w:rsid w:val="008B51E3"/>
    <w:rsid w:val="008B62D0"/>
    <w:rsid w:val="008B65A2"/>
    <w:rsid w:val="008C0B47"/>
    <w:rsid w:val="008C0F66"/>
    <w:rsid w:val="008C1EC5"/>
    <w:rsid w:val="008C2925"/>
    <w:rsid w:val="008C374B"/>
    <w:rsid w:val="008C7158"/>
    <w:rsid w:val="008D0662"/>
    <w:rsid w:val="008D67E0"/>
    <w:rsid w:val="008D756B"/>
    <w:rsid w:val="008E1929"/>
    <w:rsid w:val="008E2358"/>
    <w:rsid w:val="008E2BCC"/>
    <w:rsid w:val="008E472A"/>
    <w:rsid w:val="008E7295"/>
    <w:rsid w:val="008F1A69"/>
    <w:rsid w:val="008F2D60"/>
    <w:rsid w:val="008F5409"/>
    <w:rsid w:val="009013E9"/>
    <w:rsid w:val="0090413D"/>
    <w:rsid w:val="00907706"/>
    <w:rsid w:val="00910569"/>
    <w:rsid w:val="00911068"/>
    <w:rsid w:val="00912871"/>
    <w:rsid w:val="0091408B"/>
    <w:rsid w:val="0091450F"/>
    <w:rsid w:val="009154B5"/>
    <w:rsid w:val="009163C7"/>
    <w:rsid w:val="00922FC5"/>
    <w:rsid w:val="00924AB2"/>
    <w:rsid w:val="0093384C"/>
    <w:rsid w:val="00933BF0"/>
    <w:rsid w:val="009353F1"/>
    <w:rsid w:val="00935702"/>
    <w:rsid w:val="00936F21"/>
    <w:rsid w:val="009376F5"/>
    <w:rsid w:val="00941DF1"/>
    <w:rsid w:val="00943EBA"/>
    <w:rsid w:val="0094460A"/>
    <w:rsid w:val="00944DE8"/>
    <w:rsid w:val="009467B5"/>
    <w:rsid w:val="00950A60"/>
    <w:rsid w:val="00950AD6"/>
    <w:rsid w:val="009516BF"/>
    <w:rsid w:val="00955C99"/>
    <w:rsid w:val="00956CC0"/>
    <w:rsid w:val="00964056"/>
    <w:rsid w:val="009646B1"/>
    <w:rsid w:val="00964C3B"/>
    <w:rsid w:val="00964F28"/>
    <w:rsid w:val="00966945"/>
    <w:rsid w:val="0096754B"/>
    <w:rsid w:val="0097136A"/>
    <w:rsid w:val="009735D8"/>
    <w:rsid w:val="009737B7"/>
    <w:rsid w:val="00976C78"/>
    <w:rsid w:val="009807B0"/>
    <w:rsid w:val="00980BDB"/>
    <w:rsid w:val="00981746"/>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5D9C"/>
    <w:rsid w:val="009E60CF"/>
    <w:rsid w:val="009F0728"/>
    <w:rsid w:val="009F14FA"/>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6A5B"/>
    <w:rsid w:val="00A27178"/>
    <w:rsid w:val="00A3293C"/>
    <w:rsid w:val="00A329B2"/>
    <w:rsid w:val="00A33291"/>
    <w:rsid w:val="00A335A1"/>
    <w:rsid w:val="00A3711C"/>
    <w:rsid w:val="00A37F95"/>
    <w:rsid w:val="00A4018D"/>
    <w:rsid w:val="00A42B08"/>
    <w:rsid w:val="00A43243"/>
    <w:rsid w:val="00A4444D"/>
    <w:rsid w:val="00A447B8"/>
    <w:rsid w:val="00A4490C"/>
    <w:rsid w:val="00A45762"/>
    <w:rsid w:val="00A457F6"/>
    <w:rsid w:val="00A47DA4"/>
    <w:rsid w:val="00A55236"/>
    <w:rsid w:val="00A5755E"/>
    <w:rsid w:val="00A60D11"/>
    <w:rsid w:val="00A61F9F"/>
    <w:rsid w:val="00A67BAD"/>
    <w:rsid w:val="00A67E9A"/>
    <w:rsid w:val="00A701DA"/>
    <w:rsid w:val="00A7159C"/>
    <w:rsid w:val="00A718C8"/>
    <w:rsid w:val="00A736FC"/>
    <w:rsid w:val="00A8080A"/>
    <w:rsid w:val="00A81241"/>
    <w:rsid w:val="00A81C0C"/>
    <w:rsid w:val="00A84433"/>
    <w:rsid w:val="00A854A4"/>
    <w:rsid w:val="00A869C8"/>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EFC"/>
    <w:rsid w:val="00AD1C3B"/>
    <w:rsid w:val="00AD2951"/>
    <w:rsid w:val="00AD590C"/>
    <w:rsid w:val="00AE1940"/>
    <w:rsid w:val="00AE1D8C"/>
    <w:rsid w:val="00AE3FD2"/>
    <w:rsid w:val="00AE543A"/>
    <w:rsid w:val="00AE77EE"/>
    <w:rsid w:val="00AF0E71"/>
    <w:rsid w:val="00AF15B3"/>
    <w:rsid w:val="00AF1FA6"/>
    <w:rsid w:val="00AF2B19"/>
    <w:rsid w:val="00AF2E93"/>
    <w:rsid w:val="00AF3ACB"/>
    <w:rsid w:val="00AF5BA1"/>
    <w:rsid w:val="00B0215A"/>
    <w:rsid w:val="00B02DC5"/>
    <w:rsid w:val="00B0360C"/>
    <w:rsid w:val="00B10B5C"/>
    <w:rsid w:val="00B11D65"/>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B7F"/>
    <w:rsid w:val="00B57953"/>
    <w:rsid w:val="00B6003F"/>
    <w:rsid w:val="00B62567"/>
    <w:rsid w:val="00B65FE5"/>
    <w:rsid w:val="00B672E3"/>
    <w:rsid w:val="00B71FA1"/>
    <w:rsid w:val="00B74918"/>
    <w:rsid w:val="00B749A6"/>
    <w:rsid w:val="00B753CB"/>
    <w:rsid w:val="00B75C16"/>
    <w:rsid w:val="00B778C8"/>
    <w:rsid w:val="00B77EDA"/>
    <w:rsid w:val="00B80E71"/>
    <w:rsid w:val="00B82FB0"/>
    <w:rsid w:val="00B83859"/>
    <w:rsid w:val="00B84538"/>
    <w:rsid w:val="00B847DF"/>
    <w:rsid w:val="00B85456"/>
    <w:rsid w:val="00B91929"/>
    <w:rsid w:val="00B95A8B"/>
    <w:rsid w:val="00B95D0C"/>
    <w:rsid w:val="00B95DDA"/>
    <w:rsid w:val="00B9758C"/>
    <w:rsid w:val="00BA238B"/>
    <w:rsid w:val="00BA719F"/>
    <w:rsid w:val="00BB086B"/>
    <w:rsid w:val="00BB1A50"/>
    <w:rsid w:val="00BB2A2B"/>
    <w:rsid w:val="00BB432C"/>
    <w:rsid w:val="00BC024A"/>
    <w:rsid w:val="00BC6987"/>
    <w:rsid w:val="00BC6EFE"/>
    <w:rsid w:val="00BC6F29"/>
    <w:rsid w:val="00BC7FAD"/>
    <w:rsid w:val="00BD0FD6"/>
    <w:rsid w:val="00BD12C7"/>
    <w:rsid w:val="00BD1C3F"/>
    <w:rsid w:val="00BD3015"/>
    <w:rsid w:val="00BD5D47"/>
    <w:rsid w:val="00BD68E9"/>
    <w:rsid w:val="00BE2842"/>
    <w:rsid w:val="00BE3525"/>
    <w:rsid w:val="00BE5737"/>
    <w:rsid w:val="00BE6F59"/>
    <w:rsid w:val="00BE719D"/>
    <w:rsid w:val="00BE7DAA"/>
    <w:rsid w:val="00BF0556"/>
    <w:rsid w:val="00BF2602"/>
    <w:rsid w:val="00C00C31"/>
    <w:rsid w:val="00C02D58"/>
    <w:rsid w:val="00C03AD1"/>
    <w:rsid w:val="00C11393"/>
    <w:rsid w:val="00C14350"/>
    <w:rsid w:val="00C15880"/>
    <w:rsid w:val="00C165C4"/>
    <w:rsid w:val="00C16F3A"/>
    <w:rsid w:val="00C21899"/>
    <w:rsid w:val="00C25F91"/>
    <w:rsid w:val="00C30E44"/>
    <w:rsid w:val="00C33B62"/>
    <w:rsid w:val="00C33DEA"/>
    <w:rsid w:val="00C3705A"/>
    <w:rsid w:val="00C412B2"/>
    <w:rsid w:val="00C42751"/>
    <w:rsid w:val="00C432B2"/>
    <w:rsid w:val="00C440A0"/>
    <w:rsid w:val="00C470A6"/>
    <w:rsid w:val="00C50430"/>
    <w:rsid w:val="00C52D4A"/>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82A89"/>
    <w:rsid w:val="00C96A19"/>
    <w:rsid w:val="00CA2C52"/>
    <w:rsid w:val="00CA7751"/>
    <w:rsid w:val="00CA7DF3"/>
    <w:rsid w:val="00CB1B9D"/>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D56"/>
    <w:rsid w:val="00CE69F5"/>
    <w:rsid w:val="00CF1996"/>
    <w:rsid w:val="00CF1CFE"/>
    <w:rsid w:val="00CF20E1"/>
    <w:rsid w:val="00CF376C"/>
    <w:rsid w:val="00CF6262"/>
    <w:rsid w:val="00CF78D1"/>
    <w:rsid w:val="00CF7B14"/>
    <w:rsid w:val="00D00E9A"/>
    <w:rsid w:val="00D058B4"/>
    <w:rsid w:val="00D177C4"/>
    <w:rsid w:val="00D250D5"/>
    <w:rsid w:val="00D2671A"/>
    <w:rsid w:val="00D270F7"/>
    <w:rsid w:val="00D3082B"/>
    <w:rsid w:val="00D32884"/>
    <w:rsid w:val="00D362C2"/>
    <w:rsid w:val="00D37682"/>
    <w:rsid w:val="00D4177F"/>
    <w:rsid w:val="00D41907"/>
    <w:rsid w:val="00D42307"/>
    <w:rsid w:val="00D426AF"/>
    <w:rsid w:val="00D42BCD"/>
    <w:rsid w:val="00D45B03"/>
    <w:rsid w:val="00D46BAF"/>
    <w:rsid w:val="00D52D29"/>
    <w:rsid w:val="00D54AE4"/>
    <w:rsid w:val="00D577BC"/>
    <w:rsid w:val="00D624C4"/>
    <w:rsid w:val="00D626F1"/>
    <w:rsid w:val="00D64073"/>
    <w:rsid w:val="00D65478"/>
    <w:rsid w:val="00D65E4B"/>
    <w:rsid w:val="00D707F0"/>
    <w:rsid w:val="00D70BDE"/>
    <w:rsid w:val="00D76F0B"/>
    <w:rsid w:val="00D8242A"/>
    <w:rsid w:val="00D84483"/>
    <w:rsid w:val="00D86CEA"/>
    <w:rsid w:val="00D946BF"/>
    <w:rsid w:val="00D964AB"/>
    <w:rsid w:val="00DA4F8C"/>
    <w:rsid w:val="00DB2E8D"/>
    <w:rsid w:val="00DB2F6E"/>
    <w:rsid w:val="00DB57C4"/>
    <w:rsid w:val="00DB69E4"/>
    <w:rsid w:val="00DC0776"/>
    <w:rsid w:val="00DC450C"/>
    <w:rsid w:val="00DC63DB"/>
    <w:rsid w:val="00DD2D2B"/>
    <w:rsid w:val="00DD5AA3"/>
    <w:rsid w:val="00DD5AC8"/>
    <w:rsid w:val="00DD629C"/>
    <w:rsid w:val="00DD73D5"/>
    <w:rsid w:val="00DD7A06"/>
    <w:rsid w:val="00DE3990"/>
    <w:rsid w:val="00DE4286"/>
    <w:rsid w:val="00DE4C6D"/>
    <w:rsid w:val="00DF2828"/>
    <w:rsid w:val="00DF2DFC"/>
    <w:rsid w:val="00DF31D4"/>
    <w:rsid w:val="00DF414F"/>
    <w:rsid w:val="00DF4A46"/>
    <w:rsid w:val="00DF7142"/>
    <w:rsid w:val="00E02019"/>
    <w:rsid w:val="00E021BD"/>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45440"/>
    <w:rsid w:val="00E45E81"/>
    <w:rsid w:val="00E50A62"/>
    <w:rsid w:val="00E53100"/>
    <w:rsid w:val="00E547D4"/>
    <w:rsid w:val="00E6029D"/>
    <w:rsid w:val="00E61FF8"/>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3D95"/>
    <w:rsid w:val="00E96F58"/>
    <w:rsid w:val="00E9707E"/>
    <w:rsid w:val="00EA0502"/>
    <w:rsid w:val="00EA080D"/>
    <w:rsid w:val="00EA6E1B"/>
    <w:rsid w:val="00EB1421"/>
    <w:rsid w:val="00EB17CD"/>
    <w:rsid w:val="00EB1807"/>
    <w:rsid w:val="00EB725F"/>
    <w:rsid w:val="00EC14A0"/>
    <w:rsid w:val="00EC1BB4"/>
    <w:rsid w:val="00EC3E77"/>
    <w:rsid w:val="00EC4DE7"/>
    <w:rsid w:val="00EC6CE8"/>
    <w:rsid w:val="00ED0179"/>
    <w:rsid w:val="00ED099B"/>
    <w:rsid w:val="00ED1AAA"/>
    <w:rsid w:val="00ED1C11"/>
    <w:rsid w:val="00ED4F37"/>
    <w:rsid w:val="00ED5CA6"/>
    <w:rsid w:val="00EE02C0"/>
    <w:rsid w:val="00EE0972"/>
    <w:rsid w:val="00EE2BC1"/>
    <w:rsid w:val="00EE7327"/>
    <w:rsid w:val="00EF0F31"/>
    <w:rsid w:val="00EF2BFE"/>
    <w:rsid w:val="00EF396F"/>
    <w:rsid w:val="00EF3C6E"/>
    <w:rsid w:val="00EF611F"/>
    <w:rsid w:val="00F01032"/>
    <w:rsid w:val="00F01DD2"/>
    <w:rsid w:val="00F0332D"/>
    <w:rsid w:val="00F03A75"/>
    <w:rsid w:val="00F059D7"/>
    <w:rsid w:val="00F06E4C"/>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3A26"/>
    <w:rsid w:val="00F348FA"/>
    <w:rsid w:val="00F34D0A"/>
    <w:rsid w:val="00F37DF3"/>
    <w:rsid w:val="00F426B2"/>
    <w:rsid w:val="00F43B15"/>
    <w:rsid w:val="00F454D6"/>
    <w:rsid w:val="00F45887"/>
    <w:rsid w:val="00F460EF"/>
    <w:rsid w:val="00F50A68"/>
    <w:rsid w:val="00F52B44"/>
    <w:rsid w:val="00F5367B"/>
    <w:rsid w:val="00F536B7"/>
    <w:rsid w:val="00F56E5A"/>
    <w:rsid w:val="00F60366"/>
    <w:rsid w:val="00F6130B"/>
    <w:rsid w:val="00F63FFF"/>
    <w:rsid w:val="00F65FBE"/>
    <w:rsid w:val="00F67507"/>
    <w:rsid w:val="00F67954"/>
    <w:rsid w:val="00F705B9"/>
    <w:rsid w:val="00F722FD"/>
    <w:rsid w:val="00F7334E"/>
    <w:rsid w:val="00F762D7"/>
    <w:rsid w:val="00F76420"/>
    <w:rsid w:val="00F8026E"/>
    <w:rsid w:val="00F8316F"/>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B4BEA"/>
    <w:rsid w:val="00FC1087"/>
    <w:rsid w:val="00FC4EDB"/>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13ED2B4"/>
  <w15:docId w15:val="{8F8B24C7-7C2A-46F6-A84B-82493DB59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paragraph" w:customStyle="1" w:styleId="TABLE-cell">
    <w:name w:val="TABLE-cell"/>
    <w:basedOn w:val="Normal"/>
    <w:qFormat/>
    <w:rsid w:val="005950B4"/>
    <w:pPr>
      <w:snapToGrid w:val="0"/>
      <w:spacing w:before="60" w:after="60"/>
    </w:pPr>
    <w:rPr>
      <w:spacing w:val="8"/>
      <w:sz w:val="16"/>
      <w:szCs w:val="16"/>
      <w:lang w:eastAsia="zh-CN"/>
    </w:rPr>
  </w:style>
  <w:style w:type="character" w:styleId="IntenseReference">
    <w:name w:val="Intense Reference"/>
    <w:basedOn w:val="DefaultParagraphFont"/>
    <w:uiPriority w:val="32"/>
    <w:qFormat/>
    <w:rsid w:val="0076542F"/>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405169">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30044321">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lightingglobal.org/quality-assurance-program/our-standard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3.xml><?xml version="1.0" encoding="utf-8"?>
<ds:datastoreItem xmlns:ds="http://schemas.openxmlformats.org/officeDocument/2006/customXml" ds:itemID="{D54AFD2D-FFCB-4A99-B1FB-647F1204C8A3}">
  <ds:schemaRefs>
    <ds:schemaRef ds:uri="ca6cafb2-ee4d-4044-ae2b-fa7527dd0389"/>
    <ds:schemaRef ds:uri="http://schemas.microsoft.com/office/infopath/2007/PartnerControls"/>
    <ds:schemaRef ds:uri="http://www.w3.org/XML/1998/namespace"/>
    <ds:schemaRef ds:uri="http://purl.org/dc/elements/1.1/"/>
    <ds:schemaRef ds:uri="http://schemas.openxmlformats.org/package/2006/metadata/core-properties"/>
    <ds:schemaRef ds:uri="http://schemas.microsoft.com/sharepoint/v3"/>
    <ds:schemaRef ds:uri="http://schemas.microsoft.com/office/2006/metadata/properties"/>
    <ds:schemaRef ds:uri="http://purl.org/dc/terms/"/>
    <ds:schemaRef ds:uri="http://purl.org/dc/dcmitype/"/>
    <ds:schemaRef ds:uri="http://schemas.microsoft.com/office/2006/documentManagement/types"/>
    <ds:schemaRef ds:uri="8d1789be-2b34-414d-b761-149aa1689c70"/>
  </ds:schemaRefs>
</ds:datastoreItem>
</file>

<file path=customXml/itemProps4.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5.xml><?xml version="1.0" encoding="utf-8"?>
<ds:datastoreItem xmlns:ds="http://schemas.openxmlformats.org/officeDocument/2006/customXml" ds:itemID="{A1EA98A1-9EBE-4514-8967-1B7F46C1A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4</Pages>
  <Words>1166</Words>
  <Characters>6647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7798</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Mina AL-OMAR</cp:lastModifiedBy>
  <cp:revision>13</cp:revision>
  <cp:lastPrinted>2014-08-19T14:30:00Z</cp:lastPrinted>
  <dcterms:created xsi:type="dcterms:W3CDTF">2016-01-07T13:47:00Z</dcterms:created>
  <dcterms:modified xsi:type="dcterms:W3CDTF">2018-10-24T14:14:00Z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