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B33" w:rsidRDefault="00635B33" w:rsidP="00635B33">
      <w:pPr>
        <w:rPr>
          <w:rFonts w:ascii="Roboto" w:hAnsi="Roboto"/>
          <w:sz w:val="20"/>
          <w:szCs w:val="20"/>
          <w:lang w:val="en-GB"/>
        </w:rPr>
      </w:pPr>
    </w:p>
    <w:p w:rsidR="00635B33" w:rsidRPr="00635B33" w:rsidRDefault="00E51933" w:rsidP="00635B33">
      <w:pPr>
        <w:rPr>
          <w:rFonts w:ascii="Roboto" w:eastAsia="Times New Roman" w:hAnsi="Roboto"/>
          <w:b/>
          <w:sz w:val="20"/>
          <w:szCs w:val="20"/>
          <w:u w:val="single"/>
          <w:lang w:val="en-GB"/>
        </w:rPr>
      </w:pPr>
      <w:r>
        <w:rPr>
          <w:rFonts w:ascii="Roboto" w:eastAsia="Times New Roman" w:hAnsi="Roboto"/>
          <w:b/>
          <w:sz w:val="20"/>
          <w:szCs w:val="20"/>
          <w:u w:val="single"/>
          <w:lang w:val="en-GB"/>
        </w:rPr>
        <w:t xml:space="preserve">LRPS </w:t>
      </w:r>
      <w:r w:rsidR="00F432A2">
        <w:rPr>
          <w:rFonts w:ascii="Roboto" w:eastAsia="Times New Roman" w:hAnsi="Roboto"/>
          <w:b/>
          <w:sz w:val="20"/>
          <w:szCs w:val="20"/>
          <w:u w:val="single"/>
          <w:lang w:val="en-GB"/>
        </w:rPr>
        <w:t xml:space="preserve">9141778: </w:t>
      </w:r>
      <w:bookmarkStart w:id="0" w:name="_GoBack"/>
      <w:bookmarkEnd w:id="0"/>
      <w:r w:rsidR="00635B33" w:rsidRPr="00635B33">
        <w:rPr>
          <w:rFonts w:ascii="Roboto" w:eastAsia="Times New Roman" w:hAnsi="Roboto"/>
          <w:b/>
          <w:sz w:val="20"/>
          <w:szCs w:val="20"/>
          <w:u w:val="single"/>
          <w:lang w:val="en-GB"/>
        </w:rPr>
        <w:t xml:space="preserve">Question &amp; Answers (Batch 2) </w:t>
      </w:r>
      <w:r w:rsidR="00635B33">
        <w:rPr>
          <w:rFonts w:ascii="Roboto" w:eastAsia="Times New Roman" w:hAnsi="Roboto"/>
          <w:b/>
          <w:sz w:val="20"/>
          <w:szCs w:val="20"/>
          <w:u w:val="single"/>
          <w:lang w:val="en-GB"/>
        </w:rPr>
        <w:t>: dated. 14 Aug 18</w:t>
      </w:r>
    </w:p>
    <w:p w:rsidR="00635B33" w:rsidRDefault="00635B33" w:rsidP="00635B33">
      <w:pPr>
        <w:ind w:left="720"/>
        <w:rPr>
          <w:rFonts w:ascii="Roboto" w:eastAsia="Times New Roman" w:hAnsi="Roboto"/>
          <w:sz w:val="20"/>
          <w:szCs w:val="20"/>
          <w:lang w:val="en-GB"/>
        </w:rPr>
      </w:pPr>
    </w:p>
    <w:p w:rsidR="00635B33" w:rsidRPr="00635B33" w:rsidRDefault="00635B33" w:rsidP="00635B33">
      <w:pPr>
        <w:numPr>
          <w:ilvl w:val="0"/>
          <w:numId w:val="1"/>
        </w:numPr>
        <w:ind w:left="0" w:firstLine="0"/>
        <w:rPr>
          <w:rFonts w:ascii="Roboto" w:eastAsia="Times New Roman" w:hAnsi="Roboto"/>
          <w:sz w:val="20"/>
          <w:szCs w:val="20"/>
          <w:lang w:val="en-GB"/>
        </w:rPr>
      </w:pPr>
      <w:r w:rsidRPr="00635B33">
        <w:rPr>
          <w:rFonts w:ascii="Roboto" w:eastAsia="Times New Roman" w:hAnsi="Roboto"/>
          <w:sz w:val="20"/>
          <w:szCs w:val="20"/>
          <w:lang w:val="en-GB"/>
        </w:rPr>
        <w:t xml:space="preserve">Can UNICEF share with us the 2017 Minimum Standards of Care referenced in the </w:t>
      </w:r>
      <w:proofErr w:type="spellStart"/>
      <w:r w:rsidRPr="00635B33">
        <w:rPr>
          <w:rFonts w:ascii="Roboto" w:eastAsia="Times New Roman" w:hAnsi="Roboto"/>
          <w:sz w:val="20"/>
          <w:szCs w:val="20"/>
          <w:lang w:val="en-GB"/>
        </w:rPr>
        <w:t>ToR</w:t>
      </w:r>
      <w:proofErr w:type="spellEnd"/>
      <w:r w:rsidRPr="00635B33">
        <w:rPr>
          <w:rFonts w:ascii="Roboto" w:eastAsia="Times New Roman" w:hAnsi="Roboto"/>
          <w:sz w:val="20"/>
          <w:szCs w:val="20"/>
          <w:lang w:val="en-GB"/>
        </w:rPr>
        <w:t>? We cannot find them online</w:t>
      </w:r>
    </w:p>
    <w:p w:rsidR="00635B33" w:rsidRDefault="00635B33" w:rsidP="00635B33">
      <w:pPr>
        <w:rPr>
          <w:color w:val="1F497D"/>
          <w:lang w:val="en-GB"/>
        </w:rPr>
      </w:pPr>
      <w:r>
        <w:rPr>
          <w:color w:val="1F497D"/>
          <w:lang w:val="en-GB"/>
        </w:rPr>
        <w:t xml:space="preserve">A: </w:t>
      </w:r>
      <w:r>
        <w:rPr>
          <w:color w:val="1F497D"/>
          <w:lang w:val="en-GB"/>
        </w:rPr>
        <w:t>English version of the Minimum Standards is in preparation and should be able to share early next week.  Myanmar version is ready to share.</w:t>
      </w:r>
    </w:p>
    <w:p w:rsidR="00635B33" w:rsidRDefault="00635B33" w:rsidP="00635B33">
      <w:pPr>
        <w:rPr>
          <w:color w:val="1F497D"/>
          <w:lang w:val="en-GB"/>
        </w:rPr>
      </w:pPr>
    </w:p>
    <w:p w:rsidR="00635B33" w:rsidRDefault="00635B33" w:rsidP="00635B33">
      <w:pPr>
        <w:numPr>
          <w:ilvl w:val="0"/>
          <w:numId w:val="1"/>
        </w:numPr>
        <w:ind w:left="0" w:firstLine="0"/>
        <w:rPr>
          <w:rFonts w:ascii="Roboto" w:eastAsia="Times New Roman" w:hAnsi="Roboto"/>
          <w:sz w:val="20"/>
          <w:szCs w:val="20"/>
          <w:lang w:val="en-GB"/>
        </w:rPr>
      </w:pPr>
      <w:r>
        <w:rPr>
          <w:rFonts w:ascii="Roboto" w:eastAsia="Times New Roman" w:hAnsi="Roboto"/>
          <w:sz w:val="20"/>
          <w:szCs w:val="20"/>
          <w:lang w:val="en-GB"/>
        </w:rPr>
        <w:t>Can UNICEF confirm if an institutional IRB/ethics approval is required? If yes, will UNICEF support the submission of the IRB in Myanmar?</w:t>
      </w:r>
    </w:p>
    <w:p w:rsidR="00635B33" w:rsidRDefault="00635B33" w:rsidP="00635B33">
      <w:pPr>
        <w:rPr>
          <w:color w:val="1F497D"/>
          <w:lang w:val="en-GB"/>
        </w:rPr>
      </w:pPr>
      <w:r>
        <w:rPr>
          <w:color w:val="1F497D"/>
          <w:lang w:val="en-GB"/>
        </w:rPr>
        <w:t xml:space="preserve">A: </w:t>
      </w:r>
      <w:r>
        <w:rPr>
          <w:color w:val="1F497D"/>
          <w:lang w:val="en-GB"/>
        </w:rPr>
        <w:t>Yes – we can support along with Department of Social Welfare.  There is no national ethical board in Myanmar and it depends upon the nature of proposed study and needs to get clearance from the respective Ministry.  </w:t>
      </w:r>
    </w:p>
    <w:p w:rsidR="00635B33" w:rsidRDefault="00635B33" w:rsidP="00635B33">
      <w:pPr>
        <w:rPr>
          <w:color w:val="1F497D"/>
          <w:lang w:val="en-GB"/>
        </w:rPr>
      </w:pPr>
    </w:p>
    <w:p w:rsidR="00635B33" w:rsidRDefault="00635B33" w:rsidP="00635B33">
      <w:pPr>
        <w:numPr>
          <w:ilvl w:val="0"/>
          <w:numId w:val="1"/>
        </w:numPr>
        <w:ind w:left="0" w:firstLine="0"/>
        <w:rPr>
          <w:rFonts w:ascii="Roboto" w:eastAsia="Times New Roman" w:hAnsi="Roboto"/>
          <w:sz w:val="20"/>
          <w:szCs w:val="20"/>
          <w:lang w:val="en-GB"/>
        </w:rPr>
      </w:pPr>
      <w:r>
        <w:rPr>
          <w:rFonts w:ascii="Roboto" w:eastAsia="Times New Roman" w:hAnsi="Roboto"/>
          <w:sz w:val="20"/>
          <w:szCs w:val="20"/>
          <w:lang w:val="en-GB"/>
        </w:rPr>
        <w:t>Which deliverables are to be delivered in both English and Myanmar: all the reports, policy brief, PPT?</w:t>
      </w:r>
    </w:p>
    <w:p w:rsidR="00635B33" w:rsidRDefault="00635B33" w:rsidP="00635B33">
      <w:pPr>
        <w:rPr>
          <w:color w:val="1F497D"/>
          <w:lang w:val="en-GB"/>
        </w:rPr>
      </w:pPr>
      <w:r>
        <w:rPr>
          <w:color w:val="1F497D"/>
          <w:lang w:val="en-GB"/>
        </w:rPr>
        <w:t xml:space="preserve">A: </w:t>
      </w:r>
      <w:r>
        <w:rPr>
          <w:color w:val="1F497D"/>
          <w:lang w:val="en-GB"/>
        </w:rPr>
        <w:t>We expect all deliverables to be in both English and Myanmar.</w:t>
      </w:r>
    </w:p>
    <w:p w:rsidR="00635B33" w:rsidRDefault="00635B33" w:rsidP="00635B33">
      <w:pPr>
        <w:rPr>
          <w:color w:val="1F497D"/>
          <w:lang w:val="en-GB"/>
        </w:rPr>
      </w:pPr>
    </w:p>
    <w:p w:rsidR="00635B33" w:rsidRDefault="00635B33" w:rsidP="00635B33">
      <w:pPr>
        <w:numPr>
          <w:ilvl w:val="0"/>
          <w:numId w:val="1"/>
        </w:numPr>
        <w:ind w:left="0" w:firstLine="0"/>
        <w:rPr>
          <w:rFonts w:ascii="Roboto" w:eastAsia="Times New Roman" w:hAnsi="Roboto"/>
          <w:sz w:val="20"/>
          <w:szCs w:val="20"/>
          <w:lang w:val="en-GB"/>
        </w:rPr>
      </w:pPr>
      <w:r>
        <w:rPr>
          <w:rFonts w:ascii="Roboto" w:eastAsia="Times New Roman" w:hAnsi="Roboto"/>
          <w:sz w:val="20"/>
          <w:szCs w:val="20"/>
          <w:lang w:val="en-GB"/>
        </w:rPr>
        <w:t>Should our budget include design costs or will UNICEF undertake design and infographics for the final report and ppt?</w:t>
      </w:r>
    </w:p>
    <w:p w:rsidR="00635B33" w:rsidRDefault="00635B33" w:rsidP="00635B33">
      <w:pPr>
        <w:rPr>
          <w:color w:val="1F497D"/>
          <w:lang w:val="en-GB"/>
        </w:rPr>
      </w:pPr>
      <w:r>
        <w:rPr>
          <w:color w:val="1F497D"/>
          <w:lang w:val="en-GB"/>
        </w:rPr>
        <w:t>Yes, the budget should include design and infographics design cost for final report.</w:t>
      </w:r>
    </w:p>
    <w:p w:rsidR="001D7E7A" w:rsidRDefault="001D7E7A"/>
    <w:sectPr w:rsidR="001D7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70F27"/>
    <w:multiLevelType w:val="hybridMultilevel"/>
    <w:tmpl w:val="10063B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B33"/>
    <w:rsid w:val="001D7E7A"/>
    <w:rsid w:val="00635B33"/>
    <w:rsid w:val="00E51933"/>
    <w:rsid w:val="00F43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9FC58"/>
  <w15:chartTrackingRefBased/>
  <w15:docId w15:val="{FA70EE52-ED59-4F51-A561-6B0351FC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35B3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B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21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 Shwe Syn Naing</dc:creator>
  <cp:keywords/>
  <dc:description/>
  <cp:lastModifiedBy>Moe Shwe Syn Naing</cp:lastModifiedBy>
  <cp:revision>1</cp:revision>
  <dcterms:created xsi:type="dcterms:W3CDTF">2018-08-14T10:33:00Z</dcterms:created>
  <dcterms:modified xsi:type="dcterms:W3CDTF">2018-08-14T11:55:00Z</dcterms:modified>
</cp:coreProperties>
</file>