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00" w:type="dxa"/>
        <w:tblInd w:w="-545" w:type="dxa"/>
        <w:tblLook w:val="04A0" w:firstRow="1" w:lastRow="0" w:firstColumn="1" w:lastColumn="0" w:noHBand="0" w:noVBand="1"/>
      </w:tblPr>
      <w:tblGrid>
        <w:gridCol w:w="608"/>
        <w:gridCol w:w="5671"/>
        <w:gridCol w:w="4521"/>
      </w:tblGrid>
      <w:tr w:rsidR="00561E2C" w:rsidRPr="00495433" w:rsidTr="00E327DE">
        <w:tc>
          <w:tcPr>
            <w:tcW w:w="608" w:type="dxa"/>
          </w:tcPr>
          <w:p w:rsidR="00561E2C" w:rsidRPr="00495433" w:rsidRDefault="00495433">
            <w:pPr>
              <w:rPr>
                <w:b/>
                <w:sz w:val="32"/>
              </w:rPr>
            </w:pPr>
            <w:r w:rsidRPr="00495433">
              <w:rPr>
                <w:b/>
                <w:sz w:val="32"/>
              </w:rPr>
              <w:t>N0</w:t>
            </w:r>
          </w:p>
        </w:tc>
        <w:tc>
          <w:tcPr>
            <w:tcW w:w="5671" w:type="dxa"/>
          </w:tcPr>
          <w:p w:rsidR="00561E2C" w:rsidRPr="00495433" w:rsidRDefault="00495433">
            <w:pPr>
              <w:rPr>
                <w:b/>
                <w:sz w:val="32"/>
              </w:rPr>
            </w:pPr>
            <w:r w:rsidRPr="00495433">
              <w:rPr>
                <w:b/>
                <w:sz w:val="32"/>
              </w:rPr>
              <w:t>Questions</w:t>
            </w:r>
          </w:p>
        </w:tc>
        <w:tc>
          <w:tcPr>
            <w:tcW w:w="4521" w:type="dxa"/>
          </w:tcPr>
          <w:p w:rsidR="00561E2C" w:rsidRPr="00495433" w:rsidRDefault="00495433">
            <w:pPr>
              <w:rPr>
                <w:b/>
                <w:sz w:val="32"/>
              </w:rPr>
            </w:pPr>
            <w:r w:rsidRPr="00495433">
              <w:rPr>
                <w:b/>
                <w:sz w:val="32"/>
              </w:rPr>
              <w:t>Answers</w:t>
            </w:r>
          </w:p>
        </w:tc>
      </w:tr>
      <w:tr w:rsidR="00561E2C" w:rsidTr="00E327DE">
        <w:tc>
          <w:tcPr>
            <w:tcW w:w="608" w:type="dxa"/>
          </w:tcPr>
          <w:p w:rsidR="00561E2C" w:rsidRDefault="00495433">
            <w:r>
              <w:t>1</w:t>
            </w:r>
          </w:p>
        </w:tc>
        <w:tc>
          <w:tcPr>
            <w:tcW w:w="5671" w:type="dxa"/>
          </w:tcPr>
          <w:p w:rsidR="00561E2C" w:rsidRDefault="00561E2C">
            <w:r>
              <w:t>What is the duration of the project</w:t>
            </w:r>
          </w:p>
        </w:tc>
        <w:tc>
          <w:tcPr>
            <w:tcW w:w="4521" w:type="dxa"/>
          </w:tcPr>
          <w:p w:rsidR="00561E2C" w:rsidRDefault="008602AE">
            <w:r>
              <w:t>12 months</w:t>
            </w:r>
          </w:p>
        </w:tc>
      </w:tr>
      <w:tr w:rsidR="00561E2C" w:rsidTr="00E327DE">
        <w:tc>
          <w:tcPr>
            <w:tcW w:w="608" w:type="dxa"/>
          </w:tcPr>
          <w:p w:rsidR="00561E2C" w:rsidRDefault="00495433">
            <w:r>
              <w:t>2</w:t>
            </w:r>
          </w:p>
        </w:tc>
        <w:tc>
          <w:tcPr>
            <w:tcW w:w="5671" w:type="dxa"/>
          </w:tcPr>
          <w:p w:rsidR="00561E2C" w:rsidRDefault="00561E2C">
            <w:r>
              <w:t>EMIS Phase I.  Can you provide technical documentation regarding this software?  What software technology was used?  Was it web-based?  What was the methodology used for data collection (paper forms entered at a centralized location, or…)?</w:t>
            </w:r>
          </w:p>
        </w:tc>
        <w:tc>
          <w:tcPr>
            <w:tcW w:w="4521" w:type="dxa"/>
          </w:tcPr>
          <w:p w:rsidR="00404E73" w:rsidRPr="00404E73" w:rsidRDefault="00404E73" w:rsidP="00404E73">
            <w:pPr>
              <w:numPr>
                <w:ilvl w:val="0"/>
                <w:numId w:val="1"/>
              </w:numPr>
              <w:rPr>
                <w:rFonts w:eastAsia="Times New Roman"/>
              </w:rPr>
            </w:pPr>
            <w:r w:rsidRPr="00404E73">
              <w:rPr>
                <w:rFonts w:ascii="Calibri" w:eastAsia="Times New Roman" w:hAnsi="Calibri" w:cs="Calibri"/>
                <w:sz w:val="22"/>
                <w:szCs w:val="22"/>
              </w:rPr>
              <w:t xml:space="preserve">Microsoft Windows Server 2012  With </w:t>
            </w:r>
            <w:r w:rsidRPr="00404E73">
              <w:rPr>
                <w:rFonts w:ascii="Verdana" w:eastAsia="Times New Roman" w:hAnsi="Verdana"/>
                <w:sz w:val="20"/>
                <w:szCs w:val="20"/>
              </w:rPr>
              <w:t xml:space="preserve">IIS (Application Server and Web Server) </w:t>
            </w:r>
            <w:r w:rsidRPr="00404E73">
              <w:rPr>
                <w:rFonts w:ascii="Calibri" w:eastAsia="Times New Roman" w:hAnsi="Calibri" w:cs="Calibri"/>
                <w:sz w:val="22"/>
                <w:szCs w:val="22"/>
              </w:rPr>
              <w:t xml:space="preserve"> with latest  updates and Fixes  </w:t>
            </w:r>
            <w:proofErr w:type="spellStart"/>
            <w:r w:rsidRPr="00404E73">
              <w:rPr>
                <w:rFonts w:ascii="Calibri" w:eastAsia="Times New Roman" w:hAnsi="Calibri" w:cs="Calibri"/>
                <w:sz w:val="22"/>
                <w:szCs w:val="22"/>
              </w:rPr>
              <w:t>Licence</w:t>
            </w:r>
            <w:proofErr w:type="spellEnd"/>
            <w:r w:rsidRPr="00404E73">
              <w:rPr>
                <w:rFonts w:ascii="Calibri" w:eastAsia="Times New Roman" w:hAnsi="Calibri" w:cs="Calibri"/>
                <w:sz w:val="22"/>
                <w:szCs w:val="22"/>
              </w:rPr>
              <w:t xml:space="preserve"> for 4 Servers   Version 2012 R2</w:t>
            </w:r>
          </w:p>
          <w:p w:rsidR="00404E73" w:rsidRPr="00404E73" w:rsidRDefault="00404E73" w:rsidP="00404E73">
            <w:pPr>
              <w:numPr>
                <w:ilvl w:val="0"/>
                <w:numId w:val="1"/>
              </w:numPr>
              <w:rPr>
                <w:rFonts w:eastAsia="Times New Roman"/>
              </w:rPr>
            </w:pPr>
            <w:r w:rsidRPr="00404E73">
              <w:rPr>
                <w:rFonts w:ascii="Calibri" w:eastAsia="Times New Roman" w:hAnsi="Calibri" w:cs="Calibri"/>
                <w:sz w:val="22"/>
                <w:szCs w:val="22"/>
              </w:rPr>
              <w:t xml:space="preserve">Microsoft </w:t>
            </w:r>
            <w:r w:rsidRPr="00404E73">
              <w:rPr>
                <w:rFonts w:ascii="Verdana" w:eastAsia="Times New Roman" w:hAnsi="Verdana"/>
                <w:b/>
                <w:bCs/>
                <w:sz w:val="20"/>
                <w:szCs w:val="20"/>
              </w:rPr>
              <w:t>.NET Framework</w:t>
            </w:r>
            <w:r w:rsidRPr="00404E73">
              <w:rPr>
                <w:rFonts w:ascii="Verdana" w:eastAsia="Times New Roman" w:hAnsi="Verdana"/>
                <w:sz w:val="20"/>
                <w:szCs w:val="20"/>
              </w:rPr>
              <w:t xml:space="preserve"> 4.5  </w:t>
            </w:r>
            <w:proofErr w:type="spellStart"/>
            <w:r w:rsidRPr="00404E73">
              <w:rPr>
                <w:rFonts w:ascii="Verdana" w:eastAsia="Times New Roman" w:hAnsi="Verdana"/>
                <w:b/>
                <w:bCs/>
                <w:sz w:val="20"/>
                <w:szCs w:val="20"/>
              </w:rPr>
              <w:t>Licence</w:t>
            </w:r>
            <w:proofErr w:type="spellEnd"/>
            <w:r w:rsidRPr="00404E73">
              <w:rPr>
                <w:rFonts w:ascii="Verdana" w:eastAsia="Times New Roman" w:hAnsi="Verdana"/>
                <w:sz w:val="20"/>
                <w:szCs w:val="20"/>
              </w:rPr>
              <w:t xml:space="preserve"> </w:t>
            </w:r>
            <w:r w:rsidRPr="00404E73">
              <w:rPr>
                <w:rFonts w:ascii="Calibri" w:eastAsia="Times New Roman" w:hAnsi="Calibri" w:cs="Calibri"/>
                <w:sz w:val="22"/>
                <w:szCs w:val="22"/>
              </w:rPr>
              <w:t>for 4 Servers                     Version 4.5</w:t>
            </w:r>
          </w:p>
          <w:p w:rsidR="00404E73" w:rsidRPr="00404E73" w:rsidRDefault="00404E73" w:rsidP="00404E73">
            <w:pPr>
              <w:numPr>
                <w:ilvl w:val="0"/>
                <w:numId w:val="1"/>
              </w:numPr>
              <w:rPr>
                <w:rFonts w:eastAsia="Times New Roman"/>
              </w:rPr>
            </w:pPr>
            <w:r w:rsidRPr="00404E73">
              <w:rPr>
                <w:rFonts w:ascii="Calibri" w:eastAsia="Times New Roman" w:hAnsi="Calibri" w:cs="Calibri"/>
                <w:sz w:val="22"/>
                <w:szCs w:val="22"/>
              </w:rPr>
              <w:t xml:space="preserve">Microsoft Visual Studio for Windows  </w:t>
            </w:r>
            <w:proofErr w:type="spellStart"/>
            <w:r w:rsidRPr="00404E73">
              <w:rPr>
                <w:rFonts w:ascii="Verdana" w:eastAsia="Times New Roman" w:hAnsi="Verdana"/>
                <w:b/>
                <w:bCs/>
                <w:sz w:val="20"/>
                <w:szCs w:val="20"/>
              </w:rPr>
              <w:t>Licence</w:t>
            </w:r>
            <w:proofErr w:type="spellEnd"/>
            <w:r w:rsidRPr="00404E73">
              <w:rPr>
                <w:rFonts w:ascii="Calibri" w:eastAsia="Times New Roman" w:hAnsi="Calibri" w:cs="Calibri"/>
                <w:sz w:val="22"/>
                <w:szCs w:val="22"/>
              </w:rPr>
              <w:t xml:space="preserve"> for 4 Servers                     Version 2016  Ensure that it works on Microsoft Server 2012 R2</w:t>
            </w:r>
          </w:p>
          <w:p w:rsidR="00404E73" w:rsidRPr="00404E73" w:rsidRDefault="00404E73" w:rsidP="00404E73">
            <w:pPr>
              <w:numPr>
                <w:ilvl w:val="0"/>
                <w:numId w:val="1"/>
              </w:numPr>
              <w:rPr>
                <w:rFonts w:eastAsia="Times New Roman"/>
              </w:rPr>
            </w:pPr>
            <w:r w:rsidRPr="00404E73">
              <w:rPr>
                <w:rFonts w:ascii="Calibri" w:eastAsia="Times New Roman" w:hAnsi="Calibri" w:cs="Calibri"/>
                <w:sz w:val="22"/>
                <w:szCs w:val="22"/>
              </w:rPr>
              <w:t xml:space="preserve">Microsoft  Office (14 </w:t>
            </w:r>
            <w:proofErr w:type="spellStart"/>
            <w:r w:rsidRPr="00404E73">
              <w:rPr>
                <w:rFonts w:ascii="Calibri" w:eastAsia="Times New Roman" w:hAnsi="Calibri" w:cs="Calibri"/>
                <w:sz w:val="22"/>
                <w:szCs w:val="22"/>
              </w:rPr>
              <w:t>Licences</w:t>
            </w:r>
            <w:proofErr w:type="spellEnd"/>
            <w:r w:rsidRPr="00404E73">
              <w:rPr>
                <w:rFonts w:ascii="Calibri" w:eastAsia="Times New Roman" w:hAnsi="Calibri" w:cs="Calibri"/>
                <w:sz w:val="22"/>
                <w:szCs w:val="22"/>
              </w:rPr>
              <w:t xml:space="preserve"> ) </w:t>
            </w:r>
            <w:proofErr w:type="spellStart"/>
            <w:r w:rsidRPr="00404E73">
              <w:rPr>
                <w:rFonts w:ascii="Verdana" w:eastAsia="Times New Roman" w:hAnsi="Verdana"/>
                <w:b/>
                <w:bCs/>
                <w:sz w:val="20"/>
                <w:szCs w:val="20"/>
              </w:rPr>
              <w:t>Licence</w:t>
            </w:r>
            <w:proofErr w:type="spellEnd"/>
            <w:r w:rsidRPr="00404E73">
              <w:rPr>
                <w:rFonts w:ascii="Calibri" w:eastAsia="Times New Roman" w:hAnsi="Calibri" w:cs="Calibri"/>
                <w:sz w:val="22"/>
                <w:szCs w:val="22"/>
              </w:rPr>
              <w:t xml:space="preserve">  for the PCs                                   Version 2016</w:t>
            </w:r>
          </w:p>
          <w:p w:rsidR="00404E73" w:rsidRPr="00404E73" w:rsidRDefault="00404E73" w:rsidP="00404E73">
            <w:r w:rsidRPr="00404E73">
              <w:rPr>
                <w:rFonts w:ascii="Calibri" w:hAnsi="Calibri" w:cs="Calibri"/>
                <w:sz w:val="22"/>
                <w:szCs w:val="22"/>
              </w:rPr>
              <w:t> </w:t>
            </w:r>
          </w:p>
          <w:p w:rsidR="00404E73" w:rsidRPr="00404E73" w:rsidRDefault="00404E73" w:rsidP="00404E73"/>
          <w:p w:rsidR="00561E2C" w:rsidRDefault="00561E2C"/>
        </w:tc>
      </w:tr>
      <w:tr w:rsidR="00C914A0" w:rsidTr="00E327DE">
        <w:tc>
          <w:tcPr>
            <w:tcW w:w="608" w:type="dxa"/>
          </w:tcPr>
          <w:p w:rsidR="00C914A0" w:rsidRDefault="00C914A0">
            <w:r>
              <w:t>3</w:t>
            </w:r>
          </w:p>
        </w:tc>
        <w:tc>
          <w:tcPr>
            <w:tcW w:w="5671" w:type="dxa"/>
          </w:tcPr>
          <w:p w:rsidR="00C914A0" w:rsidRPr="00E327DE" w:rsidRDefault="00C914A0" w:rsidP="00561E2C">
            <w:r w:rsidRPr="00E327DE">
              <w:t>MoE EMIS Data Collection Instrument (new instrument supported by UNICEF).  May we review a copy of this please?  What is the level of disaggregation of the data collected:  by institution or by student?</w:t>
            </w:r>
          </w:p>
          <w:p w:rsidR="00C914A0" w:rsidRPr="00E327DE" w:rsidRDefault="00C914A0"/>
        </w:tc>
        <w:tc>
          <w:tcPr>
            <w:tcW w:w="4521" w:type="dxa"/>
          </w:tcPr>
          <w:p w:rsidR="00C914A0" w:rsidRDefault="00C914A0"/>
        </w:tc>
      </w:tr>
      <w:tr w:rsidR="00C914A0" w:rsidTr="00E327DE">
        <w:tc>
          <w:tcPr>
            <w:tcW w:w="608" w:type="dxa"/>
          </w:tcPr>
          <w:p w:rsidR="00C914A0" w:rsidRDefault="00C914A0">
            <w:r>
              <w:t>4</w:t>
            </w:r>
          </w:p>
        </w:tc>
        <w:tc>
          <w:tcPr>
            <w:tcW w:w="5671" w:type="dxa"/>
          </w:tcPr>
          <w:p w:rsidR="00C914A0" w:rsidRPr="00E327DE" w:rsidRDefault="00C914A0" w:rsidP="00561E2C">
            <w:r w:rsidRPr="00E327DE">
              <w:t>MoE Department of Information and Documentation. Can you please provide a description of the content stored in the basic education database?  Also, please provide technical specifications of the database technology.</w:t>
            </w:r>
          </w:p>
          <w:p w:rsidR="00C914A0" w:rsidRPr="00E327DE" w:rsidRDefault="00C914A0"/>
        </w:tc>
        <w:tc>
          <w:tcPr>
            <w:tcW w:w="4521" w:type="dxa"/>
          </w:tcPr>
          <w:p w:rsidR="00C914A0" w:rsidRDefault="00C914A0"/>
        </w:tc>
      </w:tr>
      <w:tr w:rsidR="00561E2C" w:rsidTr="00E327DE">
        <w:tc>
          <w:tcPr>
            <w:tcW w:w="608" w:type="dxa"/>
          </w:tcPr>
          <w:p w:rsidR="00561E2C" w:rsidRDefault="00495433">
            <w:r>
              <w:t>5</w:t>
            </w:r>
          </w:p>
        </w:tc>
        <w:tc>
          <w:tcPr>
            <w:tcW w:w="5671" w:type="dxa"/>
          </w:tcPr>
          <w:p w:rsidR="00561E2C" w:rsidRDefault="00561E2C" w:rsidP="00561E2C">
            <w:r>
              <w:t xml:space="preserve">Does the current EMIS allow for tracking data in individual learners:  attendance, </w:t>
            </w:r>
            <w:proofErr w:type="spellStart"/>
            <w:r>
              <w:t>behaviour</w:t>
            </w:r>
            <w:proofErr w:type="spellEnd"/>
            <w:r>
              <w:t>, performance?  If not, is this something that the MoE would like to address in Phase II?</w:t>
            </w:r>
          </w:p>
          <w:p w:rsidR="00561E2C" w:rsidRDefault="00561E2C"/>
        </w:tc>
        <w:tc>
          <w:tcPr>
            <w:tcW w:w="4521" w:type="dxa"/>
          </w:tcPr>
          <w:p w:rsidR="00561E2C" w:rsidRDefault="009F676E">
            <w:r>
              <w:t xml:space="preserve">The current EMIS does not allow for tracking data for individuals.  </w:t>
            </w:r>
            <w:r w:rsidR="00554D3F">
              <w:t>At the moment, the MOE has not expressed this request.</w:t>
            </w:r>
          </w:p>
        </w:tc>
      </w:tr>
      <w:tr w:rsidR="00561E2C" w:rsidTr="00E327DE">
        <w:tc>
          <w:tcPr>
            <w:tcW w:w="608" w:type="dxa"/>
          </w:tcPr>
          <w:p w:rsidR="00561E2C" w:rsidRDefault="00495433">
            <w:r>
              <w:t>6</w:t>
            </w:r>
          </w:p>
        </w:tc>
        <w:tc>
          <w:tcPr>
            <w:tcW w:w="5671" w:type="dxa"/>
          </w:tcPr>
          <w:p w:rsidR="00561E2C" w:rsidRDefault="00561E2C" w:rsidP="00561E2C">
            <w:r>
              <w:t>Can you please share a copy of the draft of the National Index Framework aligned with SDG4?</w:t>
            </w:r>
          </w:p>
          <w:p w:rsidR="00561E2C" w:rsidRDefault="00561E2C"/>
        </w:tc>
        <w:tc>
          <w:tcPr>
            <w:tcW w:w="4521" w:type="dxa"/>
          </w:tcPr>
          <w:p w:rsidR="00561E2C" w:rsidRDefault="00561E2C"/>
        </w:tc>
      </w:tr>
      <w:tr w:rsidR="00561E2C" w:rsidTr="00E327DE">
        <w:tc>
          <w:tcPr>
            <w:tcW w:w="608" w:type="dxa"/>
          </w:tcPr>
          <w:p w:rsidR="00561E2C" w:rsidRDefault="00495433">
            <w:r>
              <w:t>7</w:t>
            </w:r>
          </w:p>
        </w:tc>
        <w:tc>
          <w:tcPr>
            <w:tcW w:w="5671" w:type="dxa"/>
          </w:tcPr>
          <w:p w:rsidR="00561E2C" w:rsidRDefault="00561E2C" w:rsidP="00561E2C">
            <w:r>
              <w:t>Can you please share a copy of the MoE situation analysis describing the organizational and technical capacity?</w:t>
            </w:r>
          </w:p>
          <w:p w:rsidR="00561E2C" w:rsidRDefault="00561E2C"/>
        </w:tc>
        <w:tc>
          <w:tcPr>
            <w:tcW w:w="4521" w:type="dxa"/>
          </w:tcPr>
          <w:p w:rsidR="00561E2C" w:rsidRDefault="00561E2C"/>
        </w:tc>
      </w:tr>
      <w:tr w:rsidR="00561E2C" w:rsidTr="00E327DE">
        <w:tc>
          <w:tcPr>
            <w:tcW w:w="608" w:type="dxa"/>
          </w:tcPr>
          <w:p w:rsidR="00561E2C" w:rsidRDefault="00495433">
            <w:r>
              <w:t>8</w:t>
            </w:r>
          </w:p>
        </w:tc>
        <w:tc>
          <w:tcPr>
            <w:tcW w:w="5671" w:type="dxa"/>
          </w:tcPr>
          <w:p w:rsidR="00561E2C" w:rsidRDefault="00561E2C" w:rsidP="00561E2C">
            <w:r>
              <w:t>Can you please share a copy of the five-</w:t>
            </w:r>
            <w:proofErr w:type="spellStart"/>
            <w:r>
              <w:t>eyar</w:t>
            </w:r>
            <w:proofErr w:type="spellEnd"/>
            <w:r>
              <w:t xml:space="preserve"> EMIS strategic development plan?</w:t>
            </w:r>
          </w:p>
          <w:p w:rsidR="00561E2C" w:rsidRDefault="00561E2C"/>
        </w:tc>
        <w:tc>
          <w:tcPr>
            <w:tcW w:w="4521" w:type="dxa"/>
          </w:tcPr>
          <w:p w:rsidR="00561E2C" w:rsidRDefault="00561E2C"/>
        </w:tc>
      </w:tr>
      <w:tr w:rsidR="00561E2C" w:rsidTr="00E327DE">
        <w:tc>
          <w:tcPr>
            <w:tcW w:w="608" w:type="dxa"/>
          </w:tcPr>
          <w:p w:rsidR="00561E2C" w:rsidRDefault="00495433">
            <w:r>
              <w:t>9</w:t>
            </w:r>
          </w:p>
        </w:tc>
        <w:tc>
          <w:tcPr>
            <w:tcW w:w="5671" w:type="dxa"/>
          </w:tcPr>
          <w:p w:rsidR="00561E2C" w:rsidRDefault="00561E2C" w:rsidP="00561E2C">
            <w:r>
              <w:t>Does the current EMIS track children with disabilities?  Aggregate information or by individuals?</w:t>
            </w:r>
          </w:p>
          <w:p w:rsidR="00561E2C" w:rsidRDefault="00561E2C"/>
        </w:tc>
        <w:tc>
          <w:tcPr>
            <w:tcW w:w="4521" w:type="dxa"/>
          </w:tcPr>
          <w:p w:rsidR="00561E2C" w:rsidRDefault="009F676E">
            <w:r>
              <w:t xml:space="preserve">Data for children with disabilities is being collected. </w:t>
            </w:r>
          </w:p>
        </w:tc>
      </w:tr>
      <w:tr w:rsidR="00561E2C" w:rsidTr="00E327DE">
        <w:tc>
          <w:tcPr>
            <w:tcW w:w="608" w:type="dxa"/>
          </w:tcPr>
          <w:p w:rsidR="00561E2C" w:rsidRDefault="00495433">
            <w:r>
              <w:t>10</w:t>
            </w:r>
          </w:p>
        </w:tc>
        <w:tc>
          <w:tcPr>
            <w:tcW w:w="5671" w:type="dxa"/>
          </w:tcPr>
          <w:p w:rsidR="00561E2C" w:rsidRDefault="00561E2C">
            <w:r>
              <w:t>Does the current EMIS track refugee, IDP, migrant populations?  Aggregate information or by individuals</w:t>
            </w:r>
          </w:p>
        </w:tc>
        <w:tc>
          <w:tcPr>
            <w:tcW w:w="4521" w:type="dxa"/>
          </w:tcPr>
          <w:p w:rsidR="00561E2C" w:rsidRDefault="00786A9D">
            <w:r>
              <w:t>Data for IDP children is captured.</w:t>
            </w:r>
          </w:p>
        </w:tc>
      </w:tr>
      <w:tr w:rsidR="00064A78" w:rsidTr="00E327DE">
        <w:tc>
          <w:tcPr>
            <w:tcW w:w="608" w:type="dxa"/>
          </w:tcPr>
          <w:p w:rsidR="00064A78" w:rsidRDefault="00064A78">
            <w:r>
              <w:t>11</w:t>
            </w:r>
          </w:p>
        </w:tc>
        <w:tc>
          <w:tcPr>
            <w:tcW w:w="5671" w:type="dxa"/>
          </w:tcPr>
          <w:p w:rsidR="00064A78" w:rsidRDefault="00064A78">
            <w:r>
              <w:t>The TOR sub-objective is to:</w:t>
            </w:r>
            <w:r>
              <w:rPr>
                <w:b/>
                <w:bCs/>
              </w:rPr>
              <w:t xml:space="preserve"> "develop a decentralized web-based EMIS with a facility for centralized data entry (completed in Phase I)". </w:t>
            </w:r>
            <w:r>
              <w:t> Please clarify:  does this mean that (a) the web-based EMIS was already developed in Phase I, or (b) the objective of the current of the Phase II TOR is to carry out the development of the web-based EMIS</w:t>
            </w:r>
          </w:p>
        </w:tc>
        <w:tc>
          <w:tcPr>
            <w:tcW w:w="4521" w:type="dxa"/>
            <w:vMerge w:val="restart"/>
          </w:tcPr>
          <w:p w:rsidR="00064A78" w:rsidRDefault="00064A78" w:rsidP="0041580C">
            <w:pPr>
              <w:rPr>
                <w:lang w:val="en-GB"/>
              </w:rPr>
            </w:pPr>
            <w:r>
              <w:rPr>
                <w:lang w:val="en-GB"/>
              </w:rPr>
              <w:t>P</w:t>
            </w:r>
            <w:r w:rsidRPr="00064A78">
              <w:rPr>
                <w:lang w:val="en-GB"/>
              </w:rPr>
              <w:t>hase on</w:t>
            </w:r>
            <w:r>
              <w:rPr>
                <w:lang w:val="en-GB"/>
              </w:rPr>
              <w:t xml:space="preserve">e of EMIS primarily focused </w:t>
            </w:r>
            <w:r w:rsidRPr="00064A78">
              <w:rPr>
                <w:lang w:val="en-GB"/>
              </w:rPr>
              <w:t>in Grea</w:t>
            </w:r>
            <w:r w:rsidR="0041580C">
              <w:rPr>
                <w:lang w:val="en-GB"/>
              </w:rPr>
              <w:t>ter Tripoli. It w</w:t>
            </w:r>
            <w:r w:rsidRPr="00064A78">
              <w:rPr>
                <w:lang w:val="en-GB"/>
              </w:rPr>
              <w:t>a</w:t>
            </w:r>
            <w:r w:rsidR="0041580C">
              <w:rPr>
                <w:lang w:val="en-GB"/>
              </w:rPr>
              <w:t>s completed early 2018 with a vision that</w:t>
            </w:r>
            <w:r w:rsidRPr="00064A78">
              <w:rPr>
                <w:lang w:val="en-GB"/>
              </w:rPr>
              <w:t xml:space="preserve"> EMIS will be operationalized in Greater Tripoli (13 municipalities &amp; 800 educational institutions) and for Technical Vocational Education and Training (TVET) in all Libya</w:t>
            </w:r>
            <w:r w:rsidR="002C01E9">
              <w:rPr>
                <w:lang w:val="en-GB"/>
              </w:rPr>
              <w:t xml:space="preserve"> (277</w:t>
            </w:r>
            <w:r>
              <w:rPr>
                <w:lang w:val="en-GB"/>
              </w:rPr>
              <w:t xml:space="preserve"> institutes)</w:t>
            </w:r>
            <w:r w:rsidRPr="00064A78">
              <w:rPr>
                <w:lang w:val="en-GB"/>
              </w:rPr>
              <w:t xml:space="preserve">. In October 2017, two workshops were conducted in </w:t>
            </w:r>
            <w:proofErr w:type="spellStart"/>
            <w:r w:rsidRPr="00064A78">
              <w:rPr>
                <w:lang w:val="en-GB"/>
              </w:rPr>
              <w:t>Hammamet</w:t>
            </w:r>
            <w:proofErr w:type="spellEnd"/>
            <w:r w:rsidRPr="00064A78">
              <w:rPr>
                <w:lang w:val="en-GB"/>
              </w:rPr>
              <w:t>, Tunisia for 25 key personnel from the MoE and TVET on “Using of data and indicators for Education Planning”. As a result, draft</w:t>
            </w:r>
            <w:r w:rsidRPr="00064A78">
              <w:rPr>
                <w:lang w:val="en-GB"/>
              </w:rPr>
              <w:softHyphen/>
              <w:t xml:space="preserve">-0 of the National Index Framework (NIF) aligned with SDG4 has been developed. Phase one also included the situation analysis of the organizational and technical capacity in the MoE which was completed and used to inform the 3-5 year EMIS development plan. </w:t>
            </w:r>
          </w:p>
          <w:p w:rsidR="0041580C" w:rsidRDefault="0041580C" w:rsidP="0041580C">
            <w:pPr>
              <w:rPr>
                <w:lang w:val="en-GB"/>
              </w:rPr>
            </w:pPr>
          </w:p>
          <w:p w:rsidR="00554D3F" w:rsidRDefault="00554D3F" w:rsidP="0041580C">
            <w:pPr>
              <w:rPr>
                <w:lang w:val="en-GB"/>
              </w:rPr>
            </w:pPr>
            <w:r>
              <w:rPr>
                <w:lang w:val="en-GB"/>
              </w:rPr>
              <w:t>For phase II the focus will be:</w:t>
            </w:r>
          </w:p>
          <w:p w:rsidR="00554D3F" w:rsidRDefault="00554D3F" w:rsidP="0041580C">
            <w:pPr>
              <w:rPr>
                <w:lang w:val="en-GB"/>
              </w:rPr>
            </w:pPr>
            <w:bookmarkStart w:id="0" w:name="_GoBack"/>
            <w:r>
              <w:rPr>
                <w:lang w:val="en-GB"/>
              </w:rPr>
              <w:t>To extend the data collection of EMIS for the MOE beyond Tripoli</w:t>
            </w:r>
          </w:p>
          <w:p w:rsidR="00554D3F" w:rsidRDefault="00554D3F" w:rsidP="0041580C">
            <w:pPr>
              <w:rPr>
                <w:lang w:val="en-GB"/>
              </w:rPr>
            </w:pPr>
            <w:r>
              <w:rPr>
                <w:lang w:val="en-GB"/>
              </w:rPr>
              <w:t>To include additional indicators to the system that fully capture the education system</w:t>
            </w:r>
          </w:p>
          <w:p w:rsidR="001D6472" w:rsidRPr="001D6472" w:rsidRDefault="001D6472" w:rsidP="001D6472">
            <w:pPr>
              <w:rPr>
                <w:lang w:val="en-GB"/>
              </w:rPr>
            </w:pPr>
            <w:r>
              <w:rPr>
                <w:lang w:val="en-GB"/>
              </w:rPr>
              <w:t>Collect data for 2018/</w:t>
            </w:r>
            <w:r w:rsidRPr="001D6472">
              <w:rPr>
                <w:lang w:val="en-GB"/>
              </w:rPr>
              <w:t>2019 for Greater Tripoli and 2018/2019 for the rest of Libya.</w:t>
            </w:r>
          </w:p>
          <w:p w:rsidR="001D6472" w:rsidRPr="001D6472" w:rsidRDefault="001D6472" w:rsidP="001D6472">
            <w:pPr>
              <w:rPr>
                <w:lang w:val="en-GB"/>
              </w:rPr>
            </w:pPr>
            <w:r w:rsidRPr="001D6472">
              <w:rPr>
                <w:lang w:val="en-GB"/>
              </w:rPr>
              <w:t>Modify EMIS to establish Trends for some indicators within the Greater Tripoli area for the years 2017/2018 and 2018/2019.</w:t>
            </w:r>
          </w:p>
          <w:p w:rsidR="001D6472" w:rsidRDefault="001D6472" w:rsidP="0041580C">
            <w:pPr>
              <w:rPr>
                <w:lang w:val="en-GB"/>
              </w:rPr>
            </w:pPr>
            <w:r>
              <w:rPr>
                <w:lang w:val="en-GB"/>
              </w:rPr>
              <w:t>Capacity building of key staff</w:t>
            </w:r>
          </w:p>
          <w:bookmarkEnd w:id="0"/>
          <w:p w:rsidR="00554D3F" w:rsidRPr="0041580C" w:rsidRDefault="00554D3F" w:rsidP="0041580C"/>
          <w:p w:rsidR="00064A78" w:rsidRPr="00064A78" w:rsidRDefault="00064A78">
            <w:pPr>
              <w:rPr>
                <w:lang w:val="en-GB"/>
              </w:rPr>
            </w:pPr>
          </w:p>
        </w:tc>
      </w:tr>
      <w:tr w:rsidR="00064A78" w:rsidTr="00E327DE">
        <w:tc>
          <w:tcPr>
            <w:tcW w:w="608" w:type="dxa"/>
          </w:tcPr>
          <w:p w:rsidR="00064A78" w:rsidRDefault="00064A78">
            <w:r>
              <w:t>12</w:t>
            </w:r>
          </w:p>
        </w:tc>
        <w:tc>
          <w:tcPr>
            <w:tcW w:w="5671" w:type="dxa"/>
          </w:tcPr>
          <w:p w:rsidR="00064A78" w:rsidRDefault="00064A78">
            <w:r>
              <w:t xml:space="preserve">In the description of the assignment to </w:t>
            </w:r>
            <w:r>
              <w:rPr>
                <w:b/>
                <w:bCs/>
              </w:rPr>
              <w:t>“Modify EMIS application to accommodate all Libya, all Regional Education Offices, and all municipalities”</w:t>
            </w:r>
            <w:r>
              <w:t>, please clarify with respect to Q.10 above.</w:t>
            </w:r>
          </w:p>
        </w:tc>
        <w:tc>
          <w:tcPr>
            <w:tcW w:w="4521" w:type="dxa"/>
            <w:vMerge/>
          </w:tcPr>
          <w:p w:rsidR="00064A78" w:rsidRDefault="00064A78"/>
        </w:tc>
      </w:tr>
      <w:tr w:rsidR="00561E2C" w:rsidTr="00E327DE">
        <w:tc>
          <w:tcPr>
            <w:tcW w:w="608" w:type="dxa"/>
          </w:tcPr>
          <w:p w:rsidR="00561E2C" w:rsidRDefault="00495433">
            <w:r>
              <w:t>13</w:t>
            </w:r>
          </w:p>
        </w:tc>
        <w:tc>
          <w:tcPr>
            <w:tcW w:w="5671" w:type="dxa"/>
          </w:tcPr>
          <w:p w:rsidR="00561E2C" w:rsidRDefault="00561E2C">
            <w:r>
              <w:t>What are the 32 indicators of Phase 1.</w:t>
            </w:r>
          </w:p>
        </w:tc>
        <w:tc>
          <w:tcPr>
            <w:tcW w:w="4521" w:type="dxa"/>
          </w:tcPr>
          <w:p w:rsidR="00561E2C" w:rsidRDefault="00786A9D">
            <w:r>
              <w:t xml:space="preserve">The </w:t>
            </w:r>
            <w:r w:rsidR="00AB1181">
              <w:t>basic</w:t>
            </w:r>
            <w:r w:rsidR="009F1180">
              <w:t xml:space="preserve"> education</w:t>
            </w:r>
            <w:r w:rsidR="00AB1181">
              <w:t xml:space="preserve"> </w:t>
            </w:r>
            <w:r>
              <w:t xml:space="preserve">indicators </w:t>
            </w:r>
            <w:r w:rsidR="00AB1181">
              <w:t>that address access, ge</w:t>
            </w:r>
            <w:r w:rsidR="00554D3F">
              <w:t xml:space="preserve">nder, transition, enrolment, repetition </w:t>
            </w:r>
            <w:proofErr w:type="spellStart"/>
            <w:r w:rsidR="00554D3F">
              <w:t>etc</w:t>
            </w:r>
            <w:proofErr w:type="spellEnd"/>
          </w:p>
        </w:tc>
      </w:tr>
      <w:tr w:rsidR="00561E2C" w:rsidTr="00E327DE">
        <w:tc>
          <w:tcPr>
            <w:tcW w:w="608" w:type="dxa"/>
          </w:tcPr>
          <w:p w:rsidR="00561E2C" w:rsidRDefault="00495433">
            <w:r>
              <w:lastRenderedPageBreak/>
              <w:t>14</w:t>
            </w:r>
          </w:p>
        </w:tc>
        <w:tc>
          <w:tcPr>
            <w:tcW w:w="5671" w:type="dxa"/>
          </w:tcPr>
          <w:p w:rsidR="00B94261" w:rsidRDefault="00B94261" w:rsidP="00B94261">
            <w:r>
              <w:t>For the training sessions, should the financial proposal cover the cost of participant travel and accommodation or only the costs associated with the trainers?</w:t>
            </w:r>
          </w:p>
          <w:p w:rsidR="00561E2C" w:rsidRDefault="00561E2C"/>
        </w:tc>
        <w:tc>
          <w:tcPr>
            <w:tcW w:w="4521" w:type="dxa"/>
          </w:tcPr>
          <w:p w:rsidR="00561E2C" w:rsidRDefault="008602AE">
            <w:r>
              <w:t xml:space="preserve">The financial proposal should include all associated costs. </w:t>
            </w:r>
          </w:p>
        </w:tc>
      </w:tr>
      <w:tr w:rsidR="00561E2C" w:rsidTr="00E327DE">
        <w:tc>
          <w:tcPr>
            <w:tcW w:w="608" w:type="dxa"/>
          </w:tcPr>
          <w:p w:rsidR="00561E2C" w:rsidRDefault="00495433">
            <w:r>
              <w:t>15</w:t>
            </w:r>
          </w:p>
        </w:tc>
        <w:tc>
          <w:tcPr>
            <w:tcW w:w="5671" w:type="dxa"/>
          </w:tcPr>
          <w:p w:rsidR="00561E2C" w:rsidRDefault="00B94261">
            <w:r>
              <w:t>How many institutions are offering TVET courses in the country?</w:t>
            </w:r>
          </w:p>
        </w:tc>
        <w:tc>
          <w:tcPr>
            <w:tcW w:w="4521" w:type="dxa"/>
          </w:tcPr>
          <w:p w:rsidR="00561E2C" w:rsidRDefault="008A5D40">
            <w:r>
              <w:t xml:space="preserve">Formal TVET </w:t>
            </w:r>
            <w:proofErr w:type="spellStart"/>
            <w:r>
              <w:t>programmes</w:t>
            </w:r>
            <w:proofErr w:type="spellEnd"/>
            <w:r>
              <w:t xml:space="preserve"> </w:t>
            </w:r>
            <w:r w:rsidRPr="008A5D40">
              <w:t>are taught in three kinds of institutions</w:t>
            </w:r>
            <w:r>
              <w:t xml:space="preserve"> (intermediate, higher institutes and registered technical colleges), overall there is an estimated 520 formal service providers in the country.</w:t>
            </w:r>
          </w:p>
        </w:tc>
      </w:tr>
      <w:tr w:rsidR="00561E2C" w:rsidTr="00E327DE">
        <w:tc>
          <w:tcPr>
            <w:tcW w:w="608" w:type="dxa"/>
          </w:tcPr>
          <w:p w:rsidR="00561E2C" w:rsidRDefault="00495433">
            <w:r>
              <w:t>16</w:t>
            </w:r>
          </w:p>
        </w:tc>
        <w:tc>
          <w:tcPr>
            <w:tcW w:w="5671" w:type="dxa"/>
          </w:tcPr>
          <w:p w:rsidR="00B94261" w:rsidRDefault="00B94261" w:rsidP="00B94261">
            <w:r>
              <w:t>Please describe the ICT infrastructure available to the education institutions in the country with respect to reliable access to the Internet, reliable access to mobile phone coverage.</w:t>
            </w:r>
          </w:p>
          <w:p w:rsidR="00561E2C" w:rsidRDefault="00561E2C"/>
        </w:tc>
        <w:tc>
          <w:tcPr>
            <w:tcW w:w="4521" w:type="dxa"/>
          </w:tcPr>
          <w:p w:rsidR="00561E2C" w:rsidRDefault="00F2684D">
            <w:r>
              <w:t>ICT infrastructure challenges remain a concern for phase II</w:t>
            </w:r>
          </w:p>
        </w:tc>
      </w:tr>
      <w:tr w:rsidR="008602AE" w:rsidTr="00E327DE">
        <w:tc>
          <w:tcPr>
            <w:tcW w:w="608" w:type="dxa"/>
          </w:tcPr>
          <w:p w:rsidR="008602AE" w:rsidRDefault="008602AE">
            <w:r>
              <w:t>17</w:t>
            </w:r>
          </w:p>
        </w:tc>
        <w:tc>
          <w:tcPr>
            <w:tcW w:w="5671" w:type="dxa"/>
          </w:tcPr>
          <w:p w:rsidR="008602AE" w:rsidRDefault="008602AE" w:rsidP="00B94261">
            <w:r>
              <w:t>Can you</w:t>
            </w:r>
            <w:r w:rsidRPr="008602AE">
              <w:t xml:space="preserve"> provide us with more information about the Implemented EMIS and phase 2 scope of work.</w:t>
            </w:r>
          </w:p>
        </w:tc>
        <w:tc>
          <w:tcPr>
            <w:tcW w:w="4521" w:type="dxa"/>
          </w:tcPr>
          <w:p w:rsidR="008602AE" w:rsidRDefault="00F2684D">
            <w:r>
              <w:t>Same answer as questions 11 and 12</w:t>
            </w:r>
          </w:p>
        </w:tc>
      </w:tr>
    </w:tbl>
    <w:p w:rsidR="00561E2C" w:rsidRDefault="00561E2C"/>
    <w:sectPr w:rsidR="00561E2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474" w:rsidRDefault="004F2474" w:rsidP="00495433">
      <w:r>
        <w:separator/>
      </w:r>
    </w:p>
  </w:endnote>
  <w:endnote w:type="continuationSeparator" w:id="0">
    <w:p w:rsidR="004F2474" w:rsidRDefault="004F2474" w:rsidP="00495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474" w:rsidRDefault="004F2474" w:rsidP="00495433">
      <w:r>
        <w:separator/>
      </w:r>
    </w:p>
  </w:footnote>
  <w:footnote w:type="continuationSeparator" w:id="0">
    <w:p w:rsidR="004F2474" w:rsidRDefault="004F2474" w:rsidP="00495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433" w:rsidRPr="00735699" w:rsidRDefault="00495433" w:rsidP="00735699">
    <w:pPr>
      <w:pStyle w:val="Header"/>
      <w:jc w:val="center"/>
      <w:rPr>
        <w:sz w:val="40"/>
      </w:rPr>
    </w:pPr>
    <w:r w:rsidRPr="00735699">
      <w:rPr>
        <w:sz w:val="40"/>
      </w:rPr>
      <w:t xml:space="preserve">RFPS 2018-9140435 EMIS Phase II </w:t>
    </w:r>
    <w:r w:rsidR="00735699" w:rsidRPr="00735699">
      <w:rPr>
        <w:sz w:val="40"/>
      </w:rPr>
      <w:t>Question from Potential bidders and Answers from UNICEF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720E5"/>
    <w:multiLevelType w:val="hybridMultilevel"/>
    <w:tmpl w:val="6F32319C"/>
    <w:lvl w:ilvl="0" w:tplc="50CE8474">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5C1C91"/>
    <w:multiLevelType w:val="hybridMultilevel"/>
    <w:tmpl w:val="3A624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F3105B"/>
    <w:multiLevelType w:val="hybridMultilevel"/>
    <w:tmpl w:val="4A04D4F2"/>
    <w:lvl w:ilvl="0" w:tplc="0809000F">
      <w:start w:val="1"/>
      <w:numFmt w:val="decimal"/>
      <w:lvlText w:val="%1."/>
      <w:lvlJc w:val="left"/>
      <w:pPr>
        <w:ind w:left="360" w:hanging="360"/>
      </w:p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E2C"/>
    <w:rsid w:val="00064A78"/>
    <w:rsid w:val="001D6472"/>
    <w:rsid w:val="002C01E9"/>
    <w:rsid w:val="00371B4E"/>
    <w:rsid w:val="00404E73"/>
    <w:rsid w:val="0041580C"/>
    <w:rsid w:val="00495433"/>
    <w:rsid w:val="004F2474"/>
    <w:rsid w:val="00554D3F"/>
    <w:rsid w:val="00561E2C"/>
    <w:rsid w:val="00735699"/>
    <w:rsid w:val="00786A9D"/>
    <w:rsid w:val="008602AE"/>
    <w:rsid w:val="008A5D40"/>
    <w:rsid w:val="00905D06"/>
    <w:rsid w:val="009F1180"/>
    <w:rsid w:val="009F676E"/>
    <w:rsid w:val="00AB1181"/>
    <w:rsid w:val="00B94261"/>
    <w:rsid w:val="00C914A0"/>
    <w:rsid w:val="00D50664"/>
    <w:rsid w:val="00E327DE"/>
    <w:rsid w:val="00F268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8A83"/>
  <w15:chartTrackingRefBased/>
  <w15:docId w15:val="{E7D2D7DA-076A-4C6F-8339-8A8B112F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61E2C"/>
    <w:pPr>
      <w:spacing w:after="0" w:line="240" w:lineRule="auto"/>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1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5433"/>
    <w:pPr>
      <w:tabs>
        <w:tab w:val="center" w:pos="4680"/>
        <w:tab w:val="right" w:pos="9360"/>
      </w:tabs>
    </w:pPr>
  </w:style>
  <w:style w:type="character" w:customStyle="1" w:styleId="HeaderChar">
    <w:name w:val="Header Char"/>
    <w:basedOn w:val="DefaultParagraphFont"/>
    <w:link w:val="Header"/>
    <w:uiPriority w:val="99"/>
    <w:rsid w:val="00495433"/>
    <w:rPr>
      <w:rFonts w:ascii="Times New Roman" w:hAnsi="Times New Roman" w:cs="Times New Roman"/>
      <w:sz w:val="24"/>
      <w:szCs w:val="24"/>
    </w:rPr>
  </w:style>
  <w:style w:type="paragraph" w:styleId="Footer">
    <w:name w:val="footer"/>
    <w:basedOn w:val="Normal"/>
    <w:link w:val="FooterChar"/>
    <w:uiPriority w:val="99"/>
    <w:unhideWhenUsed/>
    <w:rsid w:val="00495433"/>
    <w:pPr>
      <w:tabs>
        <w:tab w:val="center" w:pos="4680"/>
        <w:tab w:val="right" w:pos="9360"/>
      </w:tabs>
    </w:pPr>
  </w:style>
  <w:style w:type="character" w:customStyle="1" w:styleId="FooterChar">
    <w:name w:val="Footer Char"/>
    <w:basedOn w:val="DefaultParagraphFont"/>
    <w:link w:val="Footer"/>
    <w:uiPriority w:val="99"/>
    <w:rsid w:val="004954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874576">
      <w:bodyDiv w:val="1"/>
      <w:marLeft w:val="0"/>
      <w:marRight w:val="0"/>
      <w:marTop w:val="0"/>
      <w:marBottom w:val="0"/>
      <w:divBdr>
        <w:top w:val="none" w:sz="0" w:space="0" w:color="auto"/>
        <w:left w:val="none" w:sz="0" w:space="0" w:color="auto"/>
        <w:bottom w:val="none" w:sz="0" w:space="0" w:color="auto"/>
        <w:right w:val="none" w:sz="0" w:space="0" w:color="auto"/>
      </w:divBdr>
    </w:div>
    <w:div w:id="1089274000">
      <w:bodyDiv w:val="1"/>
      <w:marLeft w:val="0"/>
      <w:marRight w:val="0"/>
      <w:marTop w:val="0"/>
      <w:marBottom w:val="0"/>
      <w:divBdr>
        <w:top w:val="none" w:sz="0" w:space="0" w:color="auto"/>
        <w:left w:val="none" w:sz="0" w:space="0" w:color="auto"/>
        <w:bottom w:val="none" w:sz="0" w:space="0" w:color="auto"/>
        <w:right w:val="none" w:sz="0" w:space="0" w:color="auto"/>
      </w:divBdr>
    </w:div>
    <w:div w:id="144646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86869-70C8-497B-AF31-B6FB8674B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Samuka Bawoh</dc:creator>
  <cp:keywords/>
  <dc:description/>
  <cp:lastModifiedBy>Hind Omer</cp:lastModifiedBy>
  <cp:revision>11</cp:revision>
  <dcterms:created xsi:type="dcterms:W3CDTF">2018-06-24T07:26:00Z</dcterms:created>
  <dcterms:modified xsi:type="dcterms:W3CDTF">2018-06-24T08:36:00Z</dcterms:modified>
</cp:coreProperties>
</file>