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1654" w:rsidRPr="00D412D7" w:rsidRDefault="00E41654" w:rsidP="00E41654">
      <w:pPr>
        <w:rPr>
          <w:rStyle w:val="Heading3Char"/>
          <w:b w:val="0"/>
          <w:bCs w:val="0"/>
          <w:sz w:val="28"/>
          <w:szCs w:val="28"/>
        </w:rPr>
      </w:pPr>
      <w:r w:rsidRPr="00D412D7">
        <w:rPr>
          <w:rStyle w:val="Heading3Char"/>
          <w:color w:val="518ECB"/>
          <w:sz w:val="28"/>
          <w:szCs w:val="28"/>
        </w:rPr>
        <w:t>Section I</w:t>
      </w:r>
      <w:r w:rsidR="002F68BE">
        <w:rPr>
          <w:rStyle w:val="Heading3Char"/>
          <w:color w:val="518ECB"/>
          <w:sz w:val="28"/>
          <w:szCs w:val="28"/>
        </w:rPr>
        <w:t>I</w:t>
      </w:r>
      <w:r w:rsidRPr="00D412D7">
        <w:rPr>
          <w:rStyle w:val="Heading3Char"/>
          <w:color w:val="518ECB"/>
          <w:sz w:val="28"/>
          <w:szCs w:val="28"/>
        </w:rPr>
        <w:t>: Schedule of Requirements</w:t>
      </w:r>
    </w:p>
    <w:p w:rsidR="00E41654" w:rsidRDefault="00E41654" w:rsidP="00E41654">
      <w:pPr>
        <w:autoSpaceDE w:val="0"/>
        <w:autoSpaceDN w:val="0"/>
        <w:adjustRightInd w:val="0"/>
        <w:rPr>
          <w:bCs/>
          <w:iCs/>
          <w:spacing w:val="-3"/>
        </w:rPr>
      </w:pPr>
    </w:p>
    <w:p w:rsidR="00E41654" w:rsidRDefault="00E41654" w:rsidP="00E41654">
      <w:pPr>
        <w:pStyle w:val="Single"/>
        <w:numPr>
          <w:ilvl w:val="0"/>
          <w:numId w:val="1"/>
        </w:numPr>
        <w:tabs>
          <w:tab w:val="clear" w:pos="-720"/>
          <w:tab w:val="clear" w:pos="0"/>
          <w:tab w:val="clear" w:pos="720"/>
          <w:tab w:val="right" w:leader="dot" w:pos="8640"/>
        </w:tabs>
        <w:ind w:left="284" w:hanging="284"/>
        <w:jc w:val="left"/>
        <w:rPr>
          <w:rFonts w:ascii="Arial" w:hAnsi="Arial" w:cs="Arial"/>
          <w:b/>
          <w:bCs/>
          <w:sz w:val="20"/>
        </w:rPr>
      </w:pPr>
      <w:r w:rsidRPr="00FA24F0">
        <w:rPr>
          <w:rFonts w:ascii="Arial" w:hAnsi="Arial" w:cs="Arial"/>
          <w:b/>
          <w:bCs/>
          <w:sz w:val="20"/>
        </w:rPr>
        <w:t xml:space="preserve">Summary of Requirements: </w:t>
      </w:r>
      <w:proofErr w:type="spellStart"/>
      <w:r w:rsidRPr="00FA24F0">
        <w:rPr>
          <w:rFonts w:ascii="Arial" w:hAnsi="Arial" w:cs="Arial"/>
          <w:b/>
          <w:bCs/>
          <w:sz w:val="20"/>
        </w:rPr>
        <w:t>Offerors</w:t>
      </w:r>
      <w:proofErr w:type="spellEnd"/>
      <w:r w:rsidRPr="00FA24F0">
        <w:rPr>
          <w:rFonts w:ascii="Arial" w:hAnsi="Arial" w:cs="Arial"/>
          <w:b/>
          <w:bCs/>
          <w:sz w:val="20"/>
        </w:rPr>
        <w:t xml:space="preserve"> are requested to send their offer for </w:t>
      </w:r>
      <w:r w:rsidR="00712D04">
        <w:rPr>
          <w:rFonts w:ascii="Arial" w:hAnsi="Arial" w:cs="Arial"/>
          <w:b/>
          <w:bCs/>
          <w:sz w:val="20"/>
        </w:rPr>
        <w:t>the lot</w:t>
      </w:r>
      <w:r w:rsidRPr="00FA24F0">
        <w:rPr>
          <w:rFonts w:ascii="Arial" w:hAnsi="Arial" w:cs="Arial"/>
          <w:b/>
          <w:bCs/>
          <w:sz w:val="20"/>
        </w:rPr>
        <w:t xml:space="preserve">. </w:t>
      </w:r>
    </w:p>
    <w:p w:rsidR="00E41654" w:rsidRPr="00FA24F0" w:rsidRDefault="00E41654" w:rsidP="00E41654">
      <w:pPr>
        <w:pStyle w:val="Single"/>
        <w:tabs>
          <w:tab w:val="clear" w:pos="-720"/>
          <w:tab w:val="clear" w:pos="0"/>
          <w:tab w:val="clear" w:pos="720"/>
          <w:tab w:val="right" w:leader="dot" w:pos="8640"/>
        </w:tabs>
        <w:ind w:left="284" w:firstLine="0"/>
        <w:jc w:val="left"/>
        <w:rPr>
          <w:rFonts w:ascii="Arial" w:hAnsi="Arial" w:cs="Arial"/>
          <w:b/>
          <w:bCs/>
          <w:sz w:val="20"/>
        </w:rPr>
      </w:pPr>
    </w:p>
    <w:p w:rsidR="00E41654" w:rsidRDefault="00E41654" w:rsidP="00E41654">
      <w:pPr>
        <w:pStyle w:val="Single"/>
        <w:tabs>
          <w:tab w:val="clear" w:pos="-720"/>
          <w:tab w:val="clear" w:pos="0"/>
          <w:tab w:val="clear" w:pos="720"/>
          <w:tab w:val="right" w:leader="dot" w:pos="8640"/>
        </w:tabs>
        <w:ind w:left="720"/>
        <w:jc w:val="left"/>
        <w:rPr>
          <w:rFonts w:ascii="Arial" w:hAnsi="Arial" w:cs="Arial"/>
          <w:bCs/>
          <w:sz w:val="20"/>
        </w:rPr>
      </w:pPr>
      <w:r w:rsidRPr="00C156B0">
        <w:rPr>
          <w:rFonts w:ascii="Arial" w:hAnsi="Arial" w:cs="Arial"/>
          <w:bCs/>
          <w:sz w:val="20"/>
        </w:rPr>
        <w:t>UNOPS requirements are comprised of the fo</w:t>
      </w:r>
      <w:r>
        <w:rPr>
          <w:rFonts w:ascii="Arial" w:hAnsi="Arial" w:cs="Arial"/>
          <w:bCs/>
          <w:sz w:val="20"/>
        </w:rPr>
        <w:t>llo</w:t>
      </w:r>
      <w:r w:rsidRPr="00C156B0">
        <w:rPr>
          <w:rFonts w:ascii="Arial" w:hAnsi="Arial" w:cs="Arial"/>
          <w:bCs/>
          <w:sz w:val="20"/>
        </w:rPr>
        <w:t>wing:</w:t>
      </w:r>
    </w:p>
    <w:p w:rsidR="00E41654" w:rsidRDefault="00E41654" w:rsidP="00E41654">
      <w:pPr>
        <w:rPr>
          <w:rStyle w:val="Emphasis"/>
          <w:lang w:val="en-AU"/>
        </w:rPr>
      </w:pPr>
    </w:p>
    <w:p w:rsidR="0033162C" w:rsidRDefault="00C11638" w:rsidP="00056CC5">
      <w:pPr>
        <w:rPr>
          <w:rFonts w:asciiTheme="majorHAnsi" w:hAnsiTheme="majorHAnsi"/>
          <w:b/>
        </w:rPr>
      </w:pPr>
      <w:r>
        <w:rPr>
          <w:rStyle w:val="Emphasis"/>
          <w:i w:val="0"/>
          <w:lang w:val="en-AU"/>
        </w:rPr>
        <w:t>The Tender is</w:t>
      </w:r>
      <w:r w:rsidR="00E41654" w:rsidRPr="0005745B">
        <w:rPr>
          <w:rStyle w:val="Emphasis"/>
          <w:i w:val="0"/>
          <w:lang w:val="en-AU"/>
        </w:rPr>
        <w:t xml:space="preserve"> for </w:t>
      </w:r>
      <w:r w:rsidR="00E41654">
        <w:rPr>
          <w:rStyle w:val="Emphasis"/>
          <w:i w:val="0"/>
          <w:lang w:val="en-AU"/>
        </w:rPr>
        <w:t xml:space="preserve">the procurement of </w:t>
      </w:r>
      <w:r w:rsidR="0033162C">
        <w:rPr>
          <w:rStyle w:val="Emphasis"/>
          <w:i w:val="0"/>
          <w:lang w:val="en-AU"/>
        </w:rPr>
        <w:t>3,000</w:t>
      </w:r>
      <w:r w:rsidR="00E41654">
        <w:rPr>
          <w:rStyle w:val="Emphasis"/>
          <w:i w:val="0"/>
          <w:lang w:val="en-AU"/>
        </w:rPr>
        <w:t xml:space="preserve"> </w:t>
      </w:r>
      <w:r>
        <w:rPr>
          <w:rStyle w:val="Emphasis"/>
          <w:i w:val="0"/>
          <w:lang w:val="en-AU"/>
        </w:rPr>
        <w:t>Units</w:t>
      </w:r>
      <w:r w:rsidR="0033162C">
        <w:rPr>
          <w:rStyle w:val="Emphasis"/>
          <w:i w:val="0"/>
          <w:lang w:val="en-AU"/>
        </w:rPr>
        <w:t xml:space="preserve"> of </w:t>
      </w:r>
      <w:r w:rsidR="0033162C" w:rsidRPr="00837745">
        <w:rPr>
          <w:rFonts w:ascii="Cambria" w:eastAsia="Calibri" w:hAnsi="Cambria" w:cs="Times New Roman"/>
        </w:rPr>
        <w:t>Specimen Transportation (Triple Package) Materials</w:t>
      </w:r>
      <w:r w:rsidR="00056CC5" w:rsidRPr="00837745">
        <w:rPr>
          <w:rFonts w:ascii="Cambria" w:eastAsia="Calibri" w:hAnsi="Cambria" w:cs="Times New Roman"/>
        </w:rPr>
        <w:t xml:space="preserve">. </w:t>
      </w:r>
      <w:r w:rsidR="00056CC5" w:rsidRPr="00837745">
        <w:rPr>
          <w:rFonts w:asciiTheme="majorHAnsi" w:hAnsiTheme="majorHAnsi"/>
        </w:rPr>
        <w:t>(</w:t>
      </w:r>
      <w:r w:rsidR="00837745">
        <w:rPr>
          <w:rFonts w:asciiTheme="majorHAnsi" w:hAnsiTheme="majorHAnsi"/>
        </w:rPr>
        <w:t>N</w:t>
      </w:r>
      <w:r w:rsidR="00837745" w:rsidRPr="00837745">
        <w:rPr>
          <w:rFonts w:asciiTheme="majorHAnsi" w:hAnsiTheme="majorHAnsi"/>
        </w:rPr>
        <w:t xml:space="preserve">ote on quantity: due to limited budget for the project, </w:t>
      </w:r>
      <w:r w:rsidR="00056CC5" w:rsidRPr="00837745">
        <w:rPr>
          <w:rFonts w:asciiTheme="majorHAnsi" w:hAnsiTheme="majorHAnsi"/>
        </w:rPr>
        <w:t>the quantity can be higher or lower than 3,</w:t>
      </w:r>
      <w:r w:rsidR="00837745" w:rsidRPr="00837745">
        <w:rPr>
          <w:rFonts w:asciiTheme="majorHAnsi" w:hAnsiTheme="majorHAnsi"/>
        </w:rPr>
        <w:t>000units</w:t>
      </w:r>
      <w:r w:rsidR="00056CC5" w:rsidRPr="00837745">
        <w:rPr>
          <w:rFonts w:asciiTheme="majorHAnsi" w:hAnsiTheme="majorHAnsi"/>
        </w:rPr>
        <w:t>).</w:t>
      </w:r>
    </w:p>
    <w:p w:rsidR="00056CC5" w:rsidRPr="00D34ADC" w:rsidRDefault="00056CC5" w:rsidP="00056CC5">
      <w:pPr>
        <w:rPr>
          <w:rFonts w:ascii="Cambria" w:eastAsia="Calibri" w:hAnsi="Cambria" w:cs="Times New Roman"/>
          <w:b/>
        </w:rPr>
      </w:pPr>
    </w:p>
    <w:p w:rsidR="0033162C" w:rsidRPr="0013597F" w:rsidRDefault="0033162C" w:rsidP="0033162C">
      <w:pPr>
        <w:rPr>
          <w:rFonts w:asciiTheme="majorHAnsi" w:hAnsiTheme="majorHAnsi"/>
          <w:b/>
        </w:rPr>
      </w:pPr>
      <w:r w:rsidRPr="0013597F">
        <w:rPr>
          <w:rFonts w:asciiTheme="majorHAnsi" w:hAnsiTheme="majorHAnsi"/>
          <w:b/>
        </w:rPr>
        <w:t>Specification</w:t>
      </w:r>
      <w:r>
        <w:rPr>
          <w:rFonts w:asciiTheme="majorHAnsi" w:hAnsiTheme="majorHAnsi"/>
          <w:b/>
        </w:rPr>
        <w:t>:</w:t>
      </w:r>
    </w:p>
    <w:tbl>
      <w:tblPr>
        <w:tblStyle w:val="TableGrid"/>
        <w:tblW w:w="10620" w:type="dxa"/>
        <w:tblInd w:w="-365" w:type="dxa"/>
        <w:tblLook w:val="04A0" w:firstRow="1" w:lastRow="0" w:firstColumn="1" w:lastColumn="0" w:noHBand="0" w:noVBand="1"/>
      </w:tblPr>
      <w:tblGrid>
        <w:gridCol w:w="540"/>
        <w:gridCol w:w="6930"/>
        <w:gridCol w:w="1530"/>
        <w:gridCol w:w="1620"/>
      </w:tblGrid>
      <w:tr w:rsidR="00DD5B62" w:rsidRPr="00D34ADC" w:rsidTr="00783C3B">
        <w:tc>
          <w:tcPr>
            <w:tcW w:w="540" w:type="dxa"/>
          </w:tcPr>
          <w:p w:rsidR="00DD5B62" w:rsidRPr="00D34ADC" w:rsidRDefault="00DD5B62" w:rsidP="00A80679">
            <w:pPr>
              <w:rPr>
                <w:rFonts w:ascii="Cambria" w:eastAsia="Calibri" w:hAnsi="Cambria" w:cs="Times New Roman"/>
              </w:rPr>
            </w:pPr>
            <w:r w:rsidRPr="00D34ADC">
              <w:rPr>
                <w:rFonts w:asciiTheme="majorHAnsi" w:hAnsiTheme="majorHAnsi"/>
              </w:rPr>
              <w:t>S.</w:t>
            </w:r>
            <w:r w:rsidRPr="00D34ADC">
              <w:rPr>
                <w:rFonts w:ascii="Cambria" w:eastAsia="Calibri" w:hAnsi="Cambria" w:cs="Times New Roman"/>
              </w:rPr>
              <w:t>N</w:t>
            </w:r>
          </w:p>
        </w:tc>
        <w:tc>
          <w:tcPr>
            <w:tcW w:w="6930" w:type="dxa"/>
          </w:tcPr>
          <w:p w:rsidR="00DD5B62" w:rsidRPr="00D34ADC" w:rsidRDefault="00DD5B62" w:rsidP="00A80679">
            <w:pPr>
              <w:rPr>
                <w:rFonts w:ascii="Cambria" w:eastAsia="Calibri" w:hAnsi="Cambria" w:cs="Times New Roman"/>
              </w:rPr>
            </w:pPr>
            <w:r w:rsidRPr="00D34ADC">
              <w:rPr>
                <w:rFonts w:ascii="Cambria" w:eastAsia="Calibri" w:hAnsi="Cambria" w:cs="Times New Roman"/>
              </w:rPr>
              <w:t>Item Descriptions</w:t>
            </w:r>
            <w:r w:rsidR="0015209C">
              <w:rPr>
                <w:rFonts w:ascii="Cambria" w:eastAsia="Calibri" w:hAnsi="Cambria" w:cs="Times New Roman"/>
              </w:rPr>
              <w:t xml:space="preserve"> </w:t>
            </w:r>
            <w:r w:rsidR="0015209C" w:rsidRPr="0015209C">
              <w:rPr>
                <w:rFonts w:ascii="Cambria" w:eastAsia="Calibri" w:hAnsi="Cambria" w:cs="Times New Roman"/>
              </w:rPr>
              <w:t>(Must fulfil PI650)</w:t>
            </w:r>
          </w:p>
        </w:tc>
        <w:tc>
          <w:tcPr>
            <w:tcW w:w="1530" w:type="dxa"/>
          </w:tcPr>
          <w:p w:rsidR="00DD5B62" w:rsidRPr="00D34ADC" w:rsidRDefault="00DD5B62" w:rsidP="00A80679">
            <w:pPr>
              <w:rPr>
                <w:rFonts w:ascii="Cambria" w:eastAsia="Calibri" w:hAnsi="Cambria" w:cs="Times New Roman"/>
              </w:rPr>
            </w:pPr>
            <w:r w:rsidRPr="00D34ADC">
              <w:rPr>
                <w:rFonts w:ascii="Cambria" w:eastAsia="Calibri" w:hAnsi="Cambria" w:cs="Times New Roman"/>
              </w:rPr>
              <w:t>Dimensions in mm (L x W x H</w:t>
            </w:r>
          </w:p>
        </w:tc>
        <w:tc>
          <w:tcPr>
            <w:tcW w:w="1620" w:type="dxa"/>
          </w:tcPr>
          <w:p w:rsidR="00DD5B62" w:rsidRPr="00D34ADC" w:rsidRDefault="00DD5B62" w:rsidP="00A80679">
            <w:pPr>
              <w:rPr>
                <w:rFonts w:ascii="Cambria" w:eastAsia="Calibri" w:hAnsi="Cambria" w:cs="Times New Roman"/>
              </w:rPr>
            </w:pPr>
            <w:r w:rsidRPr="00D34ADC">
              <w:rPr>
                <w:rFonts w:ascii="Cambria" w:eastAsia="Calibri" w:hAnsi="Cambria" w:cs="Times New Roman"/>
              </w:rPr>
              <w:t>Pack Size</w:t>
            </w:r>
            <w:r>
              <w:rPr>
                <w:rFonts w:asciiTheme="majorHAnsi" w:hAnsiTheme="majorHAnsi"/>
              </w:rPr>
              <w:t>(In one  unit  of triple package set)</w:t>
            </w:r>
          </w:p>
        </w:tc>
      </w:tr>
      <w:tr w:rsidR="00DD5B62" w:rsidRPr="00D34ADC" w:rsidTr="00783C3B">
        <w:tc>
          <w:tcPr>
            <w:tcW w:w="540" w:type="dxa"/>
          </w:tcPr>
          <w:p w:rsidR="00DD5B62" w:rsidRPr="00D34ADC" w:rsidRDefault="00DD5B62" w:rsidP="00A80679">
            <w:pPr>
              <w:jc w:val="center"/>
              <w:rPr>
                <w:rFonts w:ascii="Cambria" w:eastAsia="Calibri" w:hAnsi="Cambria" w:cs="Times New Roman"/>
              </w:rPr>
            </w:pPr>
          </w:p>
          <w:p w:rsidR="00DD5B62" w:rsidRPr="00D34ADC" w:rsidRDefault="00DD5B62" w:rsidP="00A80679">
            <w:pPr>
              <w:jc w:val="center"/>
              <w:rPr>
                <w:rFonts w:ascii="Cambria" w:eastAsia="Calibri" w:hAnsi="Cambria" w:cs="Times New Roman"/>
              </w:rPr>
            </w:pPr>
          </w:p>
          <w:p w:rsidR="00DD5B62" w:rsidRPr="00D34ADC" w:rsidRDefault="00DD5B62" w:rsidP="00A80679">
            <w:pPr>
              <w:jc w:val="center"/>
              <w:rPr>
                <w:rFonts w:ascii="Cambria" w:eastAsia="Calibri" w:hAnsi="Cambria" w:cs="Times New Roman"/>
              </w:rPr>
            </w:pPr>
            <w:r w:rsidRPr="00D34ADC">
              <w:rPr>
                <w:rFonts w:ascii="Cambria" w:eastAsia="Calibri" w:hAnsi="Cambria" w:cs="Times New Roman"/>
              </w:rPr>
              <w:t>1</w:t>
            </w:r>
          </w:p>
        </w:tc>
        <w:tc>
          <w:tcPr>
            <w:tcW w:w="6930" w:type="dxa"/>
            <w:shd w:val="clear" w:color="auto" w:fill="FFFFFF" w:themeFill="background1"/>
          </w:tcPr>
          <w:p w:rsidR="00536E1E" w:rsidRPr="002F6523" w:rsidRDefault="00536E1E" w:rsidP="00536E1E">
            <w:pPr>
              <w:rPr>
                <w:rFonts w:ascii="Times New Roman" w:eastAsia="Calibri" w:hAnsi="Times New Roman" w:cs="Times New Roman"/>
                <w:b/>
                <w:lang w:val="en-US"/>
              </w:rPr>
            </w:pPr>
            <w:r w:rsidRPr="002F6523">
              <w:rPr>
                <w:rFonts w:ascii="Times New Roman" w:eastAsia="Calibri" w:hAnsi="Times New Roman" w:cs="Times New Roman"/>
                <w:lang w:val="en-US"/>
              </w:rPr>
              <w:t xml:space="preserve">Tertiary specimen container(0uter package), fit for any type of diagnostic biological specimen transportation, good in quality and durable, able to maintain the specimen temperature </w:t>
            </w:r>
            <w:r w:rsidRPr="002F6523">
              <w:rPr>
                <w:rFonts w:ascii="Times New Roman" w:eastAsia="Calibri" w:hAnsi="Times New Roman" w:cs="Times New Roman"/>
                <w:b/>
                <w:lang w:val="en-US"/>
              </w:rPr>
              <w:t>(Rigid isothermal plastic)</w:t>
            </w:r>
          </w:p>
          <w:p w:rsidR="00DD5B62" w:rsidRPr="002F6523" w:rsidRDefault="00536E1E" w:rsidP="00536E1E">
            <w:pPr>
              <w:pStyle w:val="ListParagraph"/>
              <w:numPr>
                <w:ilvl w:val="0"/>
                <w:numId w:val="5"/>
              </w:numPr>
              <w:rPr>
                <w:rFonts w:ascii="Times New Roman" w:eastAsia="Calibri" w:hAnsi="Times New Roman" w:cs="Times New Roman"/>
              </w:rPr>
            </w:pPr>
            <w:r w:rsidRPr="002F6523">
              <w:rPr>
                <w:rFonts w:ascii="Times New Roman" w:eastAsia="Calibri" w:hAnsi="Times New Roman" w:cs="Times New Roman"/>
                <w:b/>
                <w:lang w:val="en-US"/>
              </w:rPr>
              <w:t xml:space="preserve">It should be have an external lock (well lockable the cover with bottom container part) &amp; have to have handle (handgrip).  </w:t>
            </w:r>
          </w:p>
        </w:tc>
        <w:tc>
          <w:tcPr>
            <w:tcW w:w="1530" w:type="dxa"/>
          </w:tcPr>
          <w:p w:rsidR="00DD5B62" w:rsidRPr="004611CC" w:rsidRDefault="00DD5B62" w:rsidP="00A80679">
            <w:pPr>
              <w:rPr>
                <w:rFonts w:ascii="Times New Roman" w:eastAsia="Calibri" w:hAnsi="Times New Roman" w:cs="Times New Roman"/>
                <w:color w:val="000000" w:themeColor="text1"/>
              </w:rPr>
            </w:pPr>
          </w:p>
          <w:p w:rsidR="00DD5B62" w:rsidRPr="004611CC" w:rsidRDefault="00DD5B62" w:rsidP="00A80679">
            <w:pPr>
              <w:rPr>
                <w:rFonts w:ascii="Times New Roman" w:eastAsia="Calibri" w:hAnsi="Times New Roman" w:cs="Times New Roman"/>
                <w:color w:val="000000" w:themeColor="text1"/>
              </w:rPr>
            </w:pPr>
          </w:p>
          <w:p w:rsidR="00DD5B62" w:rsidRPr="004611CC" w:rsidRDefault="00536E1E" w:rsidP="00A80679">
            <w:pPr>
              <w:rPr>
                <w:rFonts w:ascii="Times New Roman" w:eastAsia="Calibri" w:hAnsi="Times New Roman" w:cs="Times New Roman"/>
                <w:color w:val="000000" w:themeColor="text1"/>
              </w:rPr>
            </w:pPr>
            <w:r w:rsidRPr="004611CC">
              <w:rPr>
                <w:rFonts w:ascii="Times New Roman" w:eastAsia="Calibri" w:hAnsi="Times New Roman" w:cs="Times New Roman"/>
                <w:color w:val="000000" w:themeColor="text1"/>
                <w:szCs w:val="24"/>
              </w:rPr>
              <w:t>480x290x</w:t>
            </w:r>
            <w:r w:rsidRPr="004611CC">
              <w:rPr>
                <w:rFonts w:ascii="Times New Roman" w:eastAsia="Calibri" w:hAnsi="Times New Roman" w:cs="Times New Roman"/>
                <w:b/>
                <w:color w:val="000000" w:themeColor="text1"/>
                <w:szCs w:val="24"/>
              </w:rPr>
              <w:t>350</w:t>
            </w:r>
          </w:p>
        </w:tc>
        <w:tc>
          <w:tcPr>
            <w:tcW w:w="1620" w:type="dxa"/>
          </w:tcPr>
          <w:p w:rsidR="00DD5B62" w:rsidRPr="002F6523" w:rsidRDefault="00DD5B62" w:rsidP="00A80679">
            <w:pPr>
              <w:rPr>
                <w:rFonts w:ascii="Times New Roman" w:eastAsia="Calibri" w:hAnsi="Times New Roman" w:cs="Times New Roman"/>
                <w:b/>
              </w:rPr>
            </w:pPr>
          </w:p>
          <w:p w:rsidR="00DD5B62" w:rsidRPr="002F6523" w:rsidRDefault="00DD5B62" w:rsidP="00A80679">
            <w:pPr>
              <w:rPr>
                <w:rFonts w:ascii="Times New Roman" w:hAnsi="Times New Roman" w:cs="Times New Roman"/>
              </w:rPr>
            </w:pPr>
            <w:r w:rsidRPr="002F6523">
              <w:rPr>
                <w:rFonts w:ascii="Times New Roman" w:eastAsia="Calibri" w:hAnsi="Times New Roman" w:cs="Times New Roman"/>
                <w:b/>
              </w:rPr>
              <w:t xml:space="preserve">One Piece </w:t>
            </w:r>
            <w:r w:rsidRPr="002F6523">
              <w:rPr>
                <w:rFonts w:ascii="Times New Roman" w:hAnsi="Times New Roman" w:cs="Times New Roman"/>
              </w:rPr>
              <w:t>*</w:t>
            </w:r>
          </w:p>
          <w:p w:rsidR="00DD5B62" w:rsidRPr="002F6523" w:rsidRDefault="00DD5B62" w:rsidP="00A80679">
            <w:pPr>
              <w:rPr>
                <w:rFonts w:ascii="Times New Roman" w:eastAsia="Calibri" w:hAnsi="Times New Roman" w:cs="Times New Roman"/>
                <w:b/>
              </w:rPr>
            </w:pPr>
            <w:r w:rsidRPr="002F6523">
              <w:rPr>
                <w:rFonts w:ascii="Times New Roman" w:hAnsi="Times New Roman" w:cs="Times New Roman"/>
              </w:rPr>
              <w:t>3,000</w:t>
            </w:r>
          </w:p>
        </w:tc>
      </w:tr>
      <w:tr w:rsidR="00885901" w:rsidRPr="00D34ADC" w:rsidTr="00783C3B">
        <w:tc>
          <w:tcPr>
            <w:tcW w:w="540" w:type="dxa"/>
          </w:tcPr>
          <w:p w:rsidR="00885901" w:rsidRPr="00D34ADC" w:rsidRDefault="00885901" w:rsidP="00885901">
            <w:pPr>
              <w:jc w:val="center"/>
              <w:rPr>
                <w:rFonts w:ascii="Cambria" w:eastAsia="Calibri" w:hAnsi="Cambria" w:cs="Times New Roman"/>
              </w:rPr>
            </w:pPr>
          </w:p>
          <w:p w:rsidR="00885901" w:rsidRPr="00D34ADC" w:rsidRDefault="00885901" w:rsidP="00885901">
            <w:pPr>
              <w:jc w:val="center"/>
              <w:rPr>
                <w:rFonts w:ascii="Cambria" w:eastAsia="Calibri" w:hAnsi="Cambria" w:cs="Times New Roman"/>
              </w:rPr>
            </w:pPr>
            <w:r w:rsidRPr="00D34ADC">
              <w:rPr>
                <w:rFonts w:ascii="Cambria" w:eastAsia="Calibri" w:hAnsi="Cambria" w:cs="Times New Roman"/>
              </w:rPr>
              <w:t>2</w:t>
            </w:r>
          </w:p>
        </w:tc>
        <w:tc>
          <w:tcPr>
            <w:tcW w:w="6930" w:type="dxa"/>
          </w:tcPr>
          <w:p w:rsidR="00885901" w:rsidRPr="002F6523" w:rsidRDefault="00885901" w:rsidP="00885901">
            <w:pPr>
              <w:rPr>
                <w:rFonts w:ascii="Times New Roman" w:hAnsi="Times New Roman" w:cs="Times New Roman"/>
                <w:iCs/>
                <w:color w:val="000000" w:themeColor="text1"/>
                <w:sz w:val="24"/>
                <w:szCs w:val="24"/>
              </w:rPr>
            </w:pPr>
            <w:r w:rsidRPr="002F6523">
              <w:rPr>
                <w:rStyle w:val="Emphasis"/>
                <w:rFonts w:ascii="Times New Roman" w:eastAsia="Calibri" w:hAnsi="Times New Roman" w:cs="Times New Roman"/>
                <w:bCs/>
                <w:color w:val="000000" w:themeColor="text1"/>
                <w:sz w:val="24"/>
                <w:szCs w:val="24"/>
              </w:rPr>
              <w:t xml:space="preserve">Secondary </w:t>
            </w:r>
            <w:r w:rsidRPr="002F6523">
              <w:rPr>
                <w:rFonts w:ascii="Times New Roman" w:eastAsia="Calibri" w:hAnsi="Times New Roman" w:cs="Times New Roman"/>
                <w:color w:val="000000" w:themeColor="text1"/>
                <w:sz w:val="24"/>
                <w:szCs w:val="24"/>
              </w:rPr>
              <w:t xml:space="preserve">diagnostic specimen container with absorbent document tray, transparent clear </w:t>
            </w:r>
            <w:proofErr w:type="spellStart"/>
            <w:r w:rsidRPr="002F6523">
              <w:rPr>
                <w:rFonts w:ascii="Times New Roman" w:eastAsia="Calibri" w:hAnsi="Times New Roman" w:cs="Times New Roman"/>
                <w:color w:val="000000" w:themeColor="text1"/>
                <w:sz w:val="24"/>
                <w:szCs w:val="24"/>
              </w:rPr>
              <w:t>color</w:t>
            </w:r>
            <w:proofErr w:type="spellEnd"/>
            <w:r w:rsidRPr="002F6523">
              <w:rPr>
                <w:rFonts w:ascii="Times New Roman" w:hAnsi="Times New Roman" w:cs="Times New Roman"/>
                <w:color w:val="000000" w:themeColor="text1"/>
                <w:sz w:val="24"/>
                <w:szCs w:val="24"/>
              </w:rPr>
              <w:t xml:space="preserve"> (</w:t>
            </w:r>
            <w:r w:rsidRPr="002F6523">
              <w:rPr>
                <w:rFonts w:ascii="Times New Roman" w:hAnsi="Times New Roman" w:cs="Times New Roman"/>
                <w:iCs/>
                <w:color w:val="000000" w:themeColor="text1"/>
                <w:sz w:val="24"/>
                <w:szCs w:val="24"/>
              </w:rPr>
              <w:t>m</w:t>
            </w:r>
            <w:r w:rsidRPr="002F6523">
              <w:rPr>
                <w:rFonts w:ascii="Times New Roman" w:eastAsia="Calibri" w:hAnsi="Times New Roman" w:cs="Times New Roman"/>
                <w:iCs/>
                <w:color w:val="000000" w:themeColor="text1"/>
                <w:sz w:val="24"/>
                <w:szCs w:val="24"/>
              </w:rPr>
              <w:t>edium in size</w:t>
            </w:r>
            <w:r w:rsidRPr="002F6523">
              <w:rPr>
                <w:rFonts w:ascii="Times New Roman" w:hAnsi="Times New Roman" w:cs="Times New Roman"/>
                <w:iCs/>
                <w:color w:val="000000" w:themeColor="text1"/>
                <w:sz w:val="24"/>
                <w:szCs w:val="24"/>
              </w:rPr>
              <w:t>)</w:t>
            </w:r>
          </w:p>
          <w:p w:rsidR="00885901" w:rsidRPr="002F6523" w:rsidRDefault="00885901" w:rsidP="002F6523">
            <w:pPr>
              <w:pStyle w:val="ListParagraph"/>
              <w:numPr>
                <w:ilvl w:val="0"/>
                <w:numId w:val="5"/>
              </w:numPr>
              <w:rPr>
                <w:rFonts w:ascii="Times New Roman" w:eastAsia="Calibri" w:hAnsi="Times New Roman" w:cs="Times New Roman"/>
                <w:color w:val="000000" w:themeColor="text1"/>
              </w:rPr>
            </w:pPr>
            <w:r w:rsidRPr="002F6523">
              <w:rPr>
                <w:rFonts w:ascii="Times New Roman" w:eastAsia="Calibri" w:hAnsi="Times New Roman" w:cs="Times New Roman"/>
                <w:b/>
                <w:color w:val="000000" w:themeColor="text1"/>
                <w:sz w:val="24"/>
                <w:szCs w:val="24"/>
              </w:rPr>
              <w:t>Should have right &amp; left wire lockable &amp; have to have handle (handgrip) on the upper cover that can be handle a single person.</w:t>
            </w:r>
          </w:p>
        </w:tc>
        <w:tc>
          <w:tcPr>
            <w:tcW w:w="1530" w:type="dxa"/>
          </w:tcPr>
          <w:p w:rsidR="00885901" w:rsidRPr="004611CC" w:rsidRDefault="00885901" w:rsidP="00885901">
            <w:pPr>
              <w:rPr>
                <w:rFonts w:ascii="Times New Roman" w:eastAsia="Calibri" w:hAnsi="Times New Roman" w:cs="Times New Roman"/>
                <w:color w:val="000000" w:themeColor="text1"/>
                <w:szCs w:val="24"/>
              </w:rPr>
            </w:pPr>
          </w:p>
          <w:p w:rsidR="00885901" w:rsidRPr="004611CC" w:rsidRDefault="00885901" w:rsidP="00885901">
            <w:pPr>
              <w:rPr>
                <w:rFonts w:ascii="Times New Roman" w:eastAsia="Calibri" w:hAnsi="Times New Roman" w:cs="Times New Roman"/>
                <w:color w:val="000000" w:themeColor="text1"/>
                <w:szCs w:val="24"/>
              </w:rPr>
            </w:pPr>
            <w:r w:rsidRPr="004611CC">
              <w:rPr>
                <w:rFonts w:ascii="Times New Roman" w:eastAsia="Calibri" w:hAnsi="Times New Roman" w:cs="Times New Roman"/>
                <w:b/>
                <w:color w:val="000000" w:themeColor="text1"/>
                <w:szCs w:val="24"/>
              </w:rPr>
              <w:t>305</w:t>
            </w:r>
            <w:r w:rsidRPr="004611CC">
              <w:rPr>
                <w:rFonts w:ascii="Times New Roman" w:eastAsia="Calibri" w:hAnsi="Times New Roman" w:cs="Times New Roman"/>
                <w:color w:val="000000" w:themeColor="text1"/>
                <w:szCs w:val="24"/>
              </w:rPr>
              <w:t xml:space="preserve"> x 245 x 155</w:t>
            </w:r>
          </w:p>
        </w:tc>
        <w:tc>
          <w:tcPr>
            <w:tcW w:w="1620" w:type="dxa"/>
          </w:tcPr>
          <w:p w:rsidR="00885901" w:rsidRPr="002F6523" w:rsidRDefault="00885901" w:rsidP="00885901">
            <w:pPr>
              <w:rPr>
                <w:rFonts w:ascii="Times New Roman" w:eastAsia="Calibri" w:hAnsi="Times New Roman" w:cs="Times New Roman"/>
                <w:b/>
                <w:sz w:val="24"/>
                <w:szCs w:val="24"/>
              </w:rPr>
            </w:pPr>
          </w:p>
          <w:p w:rsidR="00885901" w:rsidRPr="002F6523" w:rsidRDefault="00885901" w:rsidP="00885901">
            <w:pPr>
              <w:rPr>
                <w:rFonts w:ascii="Times New Roman" w:eastAsia="Calibri" w:hAnsi="Times New Roman" w:cs="Times New Roman"/>
                <w:b/>
                <w:sz w:val="24"/>
                <w:szCs w:val="24"/>
              </w:rPr>
            </w:pPr>
            <w:r w:rsidRPr="002F6523">
              <w:rPr>
                <w:rFonts w:ascii="Times New Roman" w:eastAsia="Calibri" w:hAnsi="Times New Roman" w:cs="Times New Roman"/>
                <w:b/>
                <w:sz w:val="24"/>
                <w:szCs w:val="24"/>
              </w:rPr>
              <w:t xml:space="preserve">Two Pieces  </w:t>
            </w:r>
          </w:p>
        </w:tc>
      </w:tr>
      <w:tr w:rsidR="00885901" w:rsidRPr="00D34ADC" w:rsidTr="00783C3B">
        <w:tc>
          <w:tcPr>
            <w:tcW w:w="540" w:type="dxa"/>
          </w:tcPr>
          <w:p w:rsidR="00885901" w:rsidRPr="00D34ADC" w:rsidRDefault="00885901" w:rsidP="00885901">
            <w:pPr>
              <w:jc w:val="center"/>
              <w:rPr>
                <w:rFonts w:ascii="Cambria" w:eastAsia="Calibri" w:hAnsi="Cambria" w:cs="Times New Roman"/>
              </w:rPr>
            </w:pPr>
          </w:p>
          <w:p w:rsidR="00885901" w:rsidRPr="00D34ADC" w:rsidRDefault="00885901" w:rsidP="00885901">
            <w:pPr>
              <w:jc w:val="center"/>
              <w:rPr>
                <w:rFonts w:ascii="Cambria" w:eastAsia="Calibri" w:hAnsi="Cambria" w:cs="Times New Roman"/>
              </w:rPr>
            </w:pPr>
            <w:r w:rsidRPr="00D34ADC">
              <w:rPr>
                <w:rFonts w:ascii="Cambria" w:eastAsia="Calibri" w:hAnsi="Cambria" w:cs="Times New Roman"/>
              </w:rPr>
              <w:t>3</w:t>
            </w:r>
          </w:p>
        </w:tc>
        <w:tc>
          <w:tcPr>
            <w:tcW w:w="6930" w:type="dxa"/>
          </w:tcPr>
          <w:p w:rsidR="00885901" w:rsidRPr="002F6523" w:rsidRDefault="00885901" w:rsidP="00885901">
            <w:pPr>
              <w:jc w:val="both"/>
              <w:rPr>
                <w:rFonts w:ascii="Times New Roman" w:hAnsi="Times New Roman" w:cs="Times New Roman"/>
                <w:iCs/>
                <w:color w:val="000000" w:themeColor="text1"/>
                <w:sz w:val="24"/>
                <w:szCs w:val="24"/>
              </w:rPr>
            </w:pPr>
            <w:r w:rsidRPr="002F6523">
              <w:rPr>
                <w:rStyle w:val="Emphasis"/>
                <w:rFonts w:ascii="Times New Roman" w:eastAsia="Calibri" w:hAnsi="Times New Roman" w:cs="Times New Roman"/>
                <w:bCs/>
                <w:color w:val="000000" w:themeColor="text1"/>
                <w:sz w:val="24"/>
                <w:szCs w:val="24"/>
              </w:rPr>
              <w:t xml:space="preserve">Secondary </w:t>
            </w:r>
            <w:r w:rsidRPr="002F6523">
              <w:rPr>
                <w:rFonts w:ascii="Times New Roman" w:eastAsia="Calibri" w:hAnsi="Times New Roman" w:cs="Times New Roman"/>
                <w:color w:val="000000" w:themeColor="text1"/>
                <w:sz w:val="24"/>
                <w:szCs w:val="24"/>
              </w:rPr>
              <w:t xml:space="preserve">diagnostic specimen container with absorbent document </w:t>
            </w:r>
            <w:r w:rsidRPr="002F6523">
              <w:rPr>
                <w:rFonts w:ascii="Times New Roman" w:hAnsi="Times New Roman" w:cs="Times New Roman"/>
                <w:color w:val="000000" w:themeColor="text1"/>
                <w:sz w:val="24"/>
                <w:szCs w:val="24"/>
              </w:rPr>
              <w:t xml:space="preserve">tray, transparent clear </w:t>
            </w:r>
            <w:r w:rsidR="00783C3B" w:rsidRPr="002F6523">
              <w:rPr>
                <w:rFonts w:ascii="Times New Roman" w:hAnsi="Times New Roman" w:cs="Times New Roman"/>
                <w:color w:val="000000" w:themeColor="text1"/>
                <w:sz w:val="24"/>
                <w:szCs w:val="24"/>
              </w:rPr>
              <w:t>colour</w:t>
            </w:r>
            <w:r w:rsidRPr="002F6523">
              <w:rPr>
                <w:rFonts w:ascii="Times New Roman" w:hAnsi="Times New Roman" w:cs="Times New Roman"/>
                <w:color w:val="000000" w:themeColor="text1"/>
                <w:sz w:val="24"/>
                <w:szCs w:val="24"/>
              </w:rPr>
              <w:t xml:space="preserve"> (s</w:t>
            </w:r>
            <w:r w:rsidRPr="002F6523">
              <w:rPr>
                <w:rFonts w:ascii="Times New Roman" w:eastAsia="Calibri" w:hAnsi="Times New Roman" w:cs="Times New Roman"/>
                <w:color w:val="000000" w:themeColor="text1"/>
                <w:sz w:val="24"/>
                <w:szCs w:val="24"/>
              </w:rPr>
              <w:t xml:space="preserve">mall </w:t>
            </w:r>
            <w:r w:rsidRPr="002F6523">
              <w:rPr>
                <w:rFonts w:ascii="Times New Roman" w:eastAsia="Calibri" w:hAnsi="Times New Roman" w:cs="Times New Roman"/>
                <w:iCs/>
                <w:color w:val="000000" w:themeColor="text1"/>
                <w:sz w:val="24"/>
                <w:szCs w:val="24"/>
              </w:rPr>
              <w:t>size</w:t>
            </w:r>
            <w:r w:rsidRPr="002F6523">
              <w:rPr>
                <w:rFonts w:ascii="Times New Roman" w:hAnsi="Times New Roman" w:cs="Times New Roman"/>
                <w:iCs/>
                <w:color w:val="000000" w:themeColor="text1"/>
                <w:sz w:val="24"/>
                <w:szCs w:val="24"/>
              </w:rPr>
              <w:t>).</w:t>
            </w:r>
          </w:p>
          <w:p w:rsidR="00885901" w:rsidRPr="002F6523" w:rsidRDefault="00885901" w:rsidP="002F6523">
            <w:pPr>
              <w:pStyle w:val="ListParagraph"/>
              <w:numPr>
                <w:ilvl w:val="0"/>
                <w:numId w:val="5"/>
              </w:numPr>
              <w:spacing w:after="200" w:line="276" w:lineRule="auto"/>
              <w:rPr>
                <w:rFonts w:ascii="Times New Roman" w:eastAsia="Calibri" w:hAnsi="Times New Roman" w:cs="Times New Roman"/>
                <w:b/>
                <w:color w:val="000000" w:themeColor="text1"/>
                <w:sz w:val="24"/>
                <w:szCs w:val="24"/>
              </w:rPr>
            </w:pPr>
            <w:r w:rsidRPr="002F6523">
              <w:rPr>
                <w:rFonts w:ascii="Times New Roman" w:eastAsia="Calibri" w:hAnsi="Times New Roman" w:cs="Times New Roman"/>
                <w:b/>
                <w:color w:val="000000" w:themeColor="text1"/>
                <w:sz w:val="24"/>
                <w:szCs w:val="24"/>
              </w:rPr>
              <w:t>Should have right &amp; left wire lockable &amp; have to have handle (handgrip) on the upper cover.</w:t>
            </w:r>
          </w:p>
        </w:tc>
        <w:tc>
          <w:tcPr>
            <w:tcW w:w="1530" w:type="dxa"/>
          </w:tcPr>
          <w:p w:rsidR="00885901" w:rsidRPr="004611CC" w:rsidRDefault="00885901" w:rsidP="00885901">
            <w:pPr>
              <w:rPr>
                <w:rFonts w:ascii="Times New Roman" w:eastAsia="Calibri" w:hAnsi="Times New Roman" w:cs="Times New Roman"/>
                <w:color w:val="000000" w:themeColor="text1"/>
                <w:szCs w:val="24"/>
              </w:rPr>
            </w:pPr>
          </w:p>
          <w:p w:rsidR="00885901" w:rsidRPr="004611CC" w:rsidRDefault="00885901" w:rsidP="00885901">
            <w:pPr>
              <w:rPr>
                <w:rFonts w:ascii="Times New Roman" w:eastAsia="Calibri" w:hAnsi="Times New Roman" w:cs="Times New Roman"/>
                <w:color w:val="000000" w:themeColor="text1"/>
                <w:szCs w:val="24"/>
              </w:rPr>
            </w:pPr>
            <w:r w:rsidRPr="004611CC">
              <w:rPr>
                <w:rFonts w:ascii="Times New Roman" w:eastAsia="Calibri" w:hAnsi="Times New Roman" w:cs="Times New Roman"/>
                <w:color w:val="000000" w:themeColor="text1"/>
                <w:szCs w:val="24"/>
              </w:rPr>
              <w:t>242 x 169 x 155</w:t>
            </w:r>
          </w:p>
        </w:tc>
        <w:tc>
          <w:tcPr>
            <w:tcW w:w="1620" w:type="dxa"/>
          </w:tcPr>
          <w:p w:rsidR="00885901" w:rsidRPr="002F6523" w:rsidRDefault="00885901" w:rsidP="00885901">
            <w:pPr>
              <w:rPr>
                <w:rFonts w:ascii="Times New Roman" w:eastAsia="Calibri" w:hAnsi="Times New Roman" w:cs="Times New Roman"/>
                <w:b/>
                <w:sz w:val="24"/>
                <w:szCs w:val="24"/>
              </w:rPr>
            </w:pPr>
          </w:p>
          <w:p w:rsidR="00885901" w:rsidRPr="002F6523" w:rsidRDefault="00885901" w:rsidP="00885901">
            <w:pPr>
              <w:rPr>
                <w:rFonts w:ascii="Times New Roman" w:eastAsia="Calibri" w:hAnsi="Times New Roman" w:cs="Times New Roman"/>
                <w:b/>
                <w:sz w:val="24"/>
                <w:szCs w:val="24"/>
              </w:rPr>
            </w:pPr>
            <w:r w:rsidRPr="002F6523">
              <w:rPr>
                <w:rFonts w:ascii="Times New Roman" w:eastAsia="Calibri" w:hAnsi="Times New Roman" w:cs="Times New Roman"/>
                <w:b/>
                <w:sz w:val="24"/>
                <w:szCs w:val="24"/>
              </w:rPr>
              <w:t>Two Pieces</w:t>
            </w:r>
            <w:r w:rsidRPr="002F6523">
              <w:rPr>
                <w:rFonts w:ascii="Times New Roman" w:hAnsi="Times New Roman" w:cs="Times New Roman"/>
                <w:b/>
                <w:sz w:val="24"/>
                <w:szCs w:val="24"/>
              </w:rPr>
              <w:t xml:space="preserve"> </w:t>
            </w:r>
          </w:p>
        </w:tc>
      </w:tr>
      <w:tr w:rsidR="00FF6D06" w:rsidRPr="00D34ADC" w:rsidTr="00783C3B">
        <w:tc>
          <w:tcPr>
            <w:tcW w:w="540" w:type="dxa"/>
          </w:tcPr>
          <w:p w:rsidR="00FF6D06" w:rsidRPr="00D34ADC" w:rsidRDefault="00FF6D06" w:rsidP="00FF6D06">
            <w:pPr>
              <w:jc w:val="center"/>
              <w:rPr>
                <w:rFonts w:ascii="Cambria" w:eastAsia="Calibri" w:hAnsi="Cambria" w:cs="Times New Roman"/>
              </w:rPr>
            </w:pPr>
          </w:p>
          <w:p w:rsidR="00FF6D06" w:rsidRPr="00D34ADC" w:rsidRDefault="00FF6D06" w:rsidP="00FF6D06">
            <w:pPr>
              <w:jc w:val="center"/>
              <w:rPr>
                <w:rFonts w:ascii="Cambria" w:eastAsia="Calibri" w:hAnsi="Cambria" w:cs="Times New Roman"/>
              </w:rPr>
            </w:pPr>
            <w:r w:rsidRPr="00D34ADC">
              <w:rPr>
                <w:rFonts w:ascii="Cambria" w:eastAsia="Calibri" w:hAnsi="Cambria" w:cs="Times New Roman"/>
              </w:rPr>
              <w:t>4</w:t>
            </w:r>
          </w:p>
        </w:tc>
        <w:tc>
          <w:tcPr>
            <w:tcW w:w="6930" w:type="dxa"/>
            <w:shd w:val="clear" w:color="auto" w:fill="FFFFFF" w:themeFill="background1"/>
          </w:tcPr>
          <w:p w:rsidR="00FF6D06" w:rsidRPr="002F6523" w:rsidRDefault="00FF6D06" w:rsidP="00FF6D06">
            <w:pPr>
              <w:jc w:val="both"/>
              <w:rPr>
                <w:rFonts w:ascii="Times New Roman" w:eastAsia="Calibri" w:hAnsi="Times New Roman" w:cs="Times New Roman"/>
                <w:sz w:val="24"/>
                <w:szCs w:val="24"/>
              </w:rPr>
            </w:pPr>
            <w:r w:rsidRPr="002F6523">
              <w:rPr>
                <w:rFonts w:ascii="Times New Roman" w:eastAsia="Calibri" w:hAnsi="Times New Roman" w:cs="Times New Roman"/>
                <w:sz w:val="24"/>
                <w:szCs w:val="24"/>
              </w:rPr>
              <w:t>Polyurethane or spongy foam rack, able to accommodate different primary containers, versatile tube transport system that provides cushioning and protection for blood tubes, have 45 cavity (hole)</w:t>
            </w:r>
          </w:p>
        </w:tc>
        <w:tc>
          <w:tcPr>
            <w:tcW w:w="1530" w:type="dxa"/>
            <w:shd w:val="clear" w:color="auto" w:fill="FFFFFF" w:themeFill="background1"/>
          </w:tcPr>
          <w:p w:rsidR="00FF6D06" w:rsidRPr="002F6523" w:rsidRDefault="00FF6D06" w:rsidP="00FF6D06">
            <w:pPr>
              <w:rPr>
                <w:rFonts w:ascii="Times New Roman" w:eastAsia="Calibri" w:hAnsi="Times New Roman" w:cs="Times New Roman"/>
                <w:szCs w:val="24"/>
              </w:rPr>
            </w:pPr>
          </w:p>
          <w:p w:rsidR="00FF6D06" w:rsidRPr="002F6523" w:rsidRDefault="00FF6D06" w:rsidP="00FF6D06">
            <w:pPr>
              <w:rPr>
                <w:rFonts w:ascii="Times New Roman" w:eastAsia="Calibri" w:hAnsi="Times New Roman" w:cs="Times New Roman"/>
                <w:szCs w:val="24"/>
              </w:rPr>
            </w:pPr>
            <w:r w:rsidRPr="002F6523">
              <w:rPr>
                <w:rFonts w:ascii="Times New Roman" w:eastAsia="Calibri" w:hAnsi="Times New Roman" w:cs="Times New Roman"/>
                <w:szCs w:val="24"/>
              </w:rPr>
              <w:t>160 x 100 x 65</w:t>
            </w:r>
          </w:p>
        </w:tc>
        <w:tc>
          <w:tcPr>
            <w:tcW w:w="1620" w:type="dxa"/>
            <w:shd w:val="clear" w:color="auto" w:fill="FFFFFF" w:themeFill="background1"/>
          </w:tcPr>
          <w:p w:rsidR="00FF6D06" w:rsidRPr="002F6523" w:rsidRDefault="00FF6D06" w:rsidP="00FF6D06">
            <w:pPr>
              <w:rPr>
                <w:rFonts w:ascii="Times New Roman" w:eastAsia="Calibri" w:hAnsi="Times New Roman" w:cs="Times New Roman"/>
                <w:b/>
                <w:sz w:val="24"/>
                <w:szCs w:val="24"/>
              </w:rPr>
            </w:pPr>
          </w:p>
          <w:p w:rsidR="00FF6D06" w:rsidRPr="002F6523" w:rsidRDefault="00FF6D06" w:rsidP="00FF6D06">
            <w:pPr>
              <w:rPr>
                <w:rFonts w:ascii="Times New Roman" w:eastAsia="Calibri" w:hAnsi="Times New Roman" w:cs="Times New Roman"/>
                <w:b/>
                <w:sz w:val="24"/>
                <w:szCs w:val="24"/>
              </w:rPr>
            </w:pPr>
            <w:r w:rsidRPr="002F6523">
              <w:rPr>
                <w:rFonts w:ascii="Times New Roman" w:eastAsia="Calibri" w:hAnsi="Times New Roman" w:cs="Times New Roman"/>
                <w:b/>
                <w:sz w:val="24"/>
                <w:szCs w:val="24"/>
              </w:rPr>
              <w:t xml:space="preserve">Six Pieces  </w:t>
            </w:r>
          </w:p>
        </w:tc>
      </w:tr>
      <w:tr w:rsidR="00FF6D06" w:rsidRPr="00D34ADC" w:rsidTr="00783C3B">
        <w:tc>
          <w:tcPr>
            <w:tcW w:w="540" w:type="dxa"/>
          </w:tcPr>
          <w:p w:rsidR="00FF6D06" w:rsidRPr="00D34ADC" w:rsidRDefault="00FF6D06" w:rsidP="00FF6D06">
            <w:pPr>
              <w:jc w:val="center"/>
              <w:rPr>
                <w:rFonts w:ascii="Cambria" w:eastAsia="Calibri" w:hAnsi="Cambria" w:cs="Times New Roman"/>
              </w:rPr>
            </w:pPr>
          </w:p>
          <w:p w:rsidR="00FF6D06" w:rsidRPr="00D34ADC" w:rsidRDefault="00FF6D06" w:rsidP="00FF6D06">
            <w:pPr>
              <w:jc w:val="center"/>
              <w:rPr>
                <w:rFonts w:ascii="Cambria" w:eastAsia="Calibri" w:hAnsi="Cambria" w:cs="Times New Roman"/>
              </w:rPr>
            </w:pPr>
            <w:r w:rsidRPr="00D34ADC">
              <w:rPr>
                <w:rFonts w:ascii="Cambria" w:eastAsia="Calibri" w:hAnsi="Cambria" w:cs="Times New Roman"/>
              </w:rPr>
              <w:t>5</w:t>
            </w:r>
          </w:p>
        </w:tc>
        <w:tc>
          <w:tcPr>
            <w:tcW w:w="6930" w:type="dxa"/>
            <w:shd w:val="clear" w:color="auto" w:fill="FFFFFF" w:themeFill="background1"/>
          </w:tcPr>
          <w:p w:rsidR="00FF6D06" w:rsidRPr="002F6523" w:rsidRDefault="00FF6D06" w:rsidP="00FF6D06">
            <w:pPr>
              <w:jc w:val="both"/>
              <w:rPr>
                <w:rFonts w:ascii="Times New Roman" w:eastAsia="Calibri" w:hAnsi="Times New Roman" w:cs="Times New Roman"/>
                <w:sz w:val="24"/>
                <w:szCs w:val="24"/>
              </w:rPr>
            </w:pPr>
            <w:r w:rsidRPr="002F6523">
              <w:rPr>
                <w:rFonts w:ascii="Times New Roman" w:eastAsia="Calibri" w:hAnsi="Times New Roman" w:cs="Times New Roman"/>
                <w:sz w:val="24"/>
                <w:szCs w:val="24"/>
              </w:rPr>
              <w:t>Polyurethane or spongy foam rack, able to accommodate different primary containers, versatile tube transport system that provides cushioning and protection for blood tubes, have 28 cavity (hole).</w:t>
            </w:r>
          </w:p>
        </w:tc>
        <w:tc>
          <w:tcPr>
            <w:tcW w:w="1530" w:type="dxa"/>
            <w:shd w:val="clear" w:color="auto" w:fill="FFFFFF" w:themeFill="background1"/>
          </w:tcPr>
          <w:p w:rsidR="00FF6D06" w:rsidRPr="002F6523" w:rsidRDefault="00FF6D06" w:rsidP="00FF6D06">
            <w:pPr>
              <w:rPr>
                <w:rFonts w:ascii="Times New Roman" w:eastAsia="Calibri" w:hAnsi="Times New Roman" w:cs="Times New Roman"/>
                <w:szCs w:val="24"/>
              </w:rPr>
            </w:pPr>
          </w:p>
          <w:p w:rsidR="00FF6D06" w:rsidRPr="002F6523" w:rsidRDefault="00FF6D06" w:rsidP="00FF6D06">
            <w:pPr>
              <w:rPr>
                <w:rFonts w:ascii="Times New Roman" w:eastAsia="Calibri" w:hAnsi="Times New Roman" w:cs="Times New Roman"/>
                <w:szCs w:val="24"/>
              </w:rPr>
            </w:pPr>
          </w:p>
          <w:p w:rsidR="00FF6D06" w:rsidRPr="002F6523" w:rsidRDefault="00FF6D06" w:rsidP="00FF6D06">
            <w:pPr>
              <w:rPr>
                <w:rFonts w:ascii="Times New Roman" w:eastAsia="Calibri" w:hAnsi="Times New Roman" w:cs="Times New Roman"/>
                <w:szCs w:val="24"/>
              </w:rPr>
            </w:pPr>
            <w:r w:rsidRPr="002F6523">
              <w:rPr>
                <w:rFonts w:ascii="Times New Roman" w:eastAsia="Calibri" w:hAnsi="Times New Roman" w:cs="Times New Roman"/>
                <w:szCs w:val="24"/>
              </w:rPr>
              <w:t>160 x 100 x 103</w:t>
            </w:r>
          </w:p>
        </w:tc>
        <w:tc>
          <w:tcPr>
            <w:tcW w:w="1620" w:type="dxa"/>
            <w:shd w:val="clear" w:color="auto" w:fill="FFFFFF" w:themeFill="background1"/>
          </w:tcPr>
          <w:p w:rsidR="00FF6D06" w:rsidRPr="002F6523" w:rsidRDefault="00FF6D06" w:rsidP="00FF6D06">
            <w:pPr>
              <w:rPr>
                <w:rFonts w:ascii="Times New Roman" w:eastAsia="Calibri" w:hAnsi="Times New Roman" w:cs="Times New Roman"/>
                <w:b/>
                <w:sz w:val="24"/>
                <w:szCs w:val="24"/>
              </w:rPr>
            </w:pPr>
          </w:p>
          <w:p w:rsidR="00FF6D06" w:rsidRPr="002F6523" w:rsidRDefault="00FF6D06" w:rsidP="00FF6D06">
            <w:pPr>
              <w:rPr>
                <w:rFonts w:ascii="Times New Roman" w:eastAsia="Calibri" w:hAnsi="Times New Roman" w:cs="Times New Roman"/>
                <w:b/>
                <w:sz w:val="24"/>
                <w:szCs w:val="24"/>
              </w:rPr>
            </w:pPr>
            <w:r w:rsidRPr="002F6523">
              <w:rPr>
                <w:rFonts w:ascii="Times New Roman" w:eastAsia="Calibri" w:hAnsi="Times New Roman" w:cs="Times New Roman"/>
                <w:b/>
                <w:sz w:val="24"/>
                <w:szCs w:val="24"/>
              </w:rPr>
              <w:t xml:space="preserve">Six </w:t>
            </w:r>
            <w:r w:rsidRPr="002F6523">
              <w:rPr>
                <w:rFonts w:ascii="Times New Roman" w:hAnsi="Times New Roman" w:cs="Times New Roman"/>
                <w:b/>
                <w:sz w:val="24"/>
                <w:szCs w:val="24"/>
              </w:rPr>
              <w:t xml:space="preserve"> Pieces </w:t>
            </w:r>
          </w:p>
        </w:tc>
      </w:tr>
      <w:tr w:rsidR="00FF6D06" w:rsidRPr="00D34ADC" w:rsidTr="00783C3B">
        <w:tc>
          <w:tcPr>
            <w:tcW w:w="540" w:type="dxa"/>
          </w:tcPr>
          <w:p w:rsidR="00FF6D06" w:rsidRPr="00D34ADC" w:rsidRDefault="00FF6D06" w:rsidP="00FF6D06">
            <w:pPr>
              <w:jc w:val="center"/>
              <w:rPr>
                <w:rFonts w:ascii="Cambria" w:eastAsia="Calibri" w:hAnsi="Cambria" w:cs="Times New Roman"/>
              </w:rPr>
            </w:pPr>
          </w:p>
          <w:p w:rsidR="00FF6D06" w:rsidRPr="00D34ADC" w:rsidRDefault="00FF6D06" w:rsidP="00FF6D06">
            <w:pPr>
              <w:jc w:val="center"/>
              <w:rPr>
                <w:rFonts w:ascii="Cambria" w:eastAsia="Calibri" w:hAnsi="Cambria" w:cs="Times New Roman"/>
              </w:rPr>
            </w:pPr>
            <w:r w:rsidRPr="00D34ADC">
              <w:rPr>
                <w:rFonts w:ascii="Cambria" w:eastAsia="Calibri" w:hAnsi="Cambria" w:cs="Times New Roman"/>
              </w:rPr>
              <w:t>6</w:t>
            </w:r>
          </w:p>
        </w:tc>
        <w:tc>
          <w:tcPr>
            <w:tcW w:w="6930" w:type="dxa"/>
            <w:shd w:val="clear" w:color="auto" w:fill="auto"/>
          </w:tcPr>
          <w:p w:rsidR="00FF6D06" w:rsidRPr="002F6523" w:rsidRDefault="00FF6D06" w:rsidP="00FF6D06">
            <w:pPr>
              <w:jc w:val="both"/>
              <w:rPr>
                <w:rFonts w:ascii="Times New Roman" w:eastAsia="Calibri" w:hAnsi="Times New Roman" w:cs="Times New Roman"/>
                <w:sz w:val="24"/>
                <w:szCs w:val="24"/>
              </w:rPr>
            </w:pPr>
            <w:r w:rsidRPr="002F6523">
              <w:rPr>
                <w:rFonts w:ascii="Times New Roman" w:eastAsia="Calibri" w:hAnsi="Times New Roman" w:cs="Times New Roman"/>
                <w:sz w:val="24"/>
                <w:szCs w:val="24"/>
              </w:rPr>
              <w:t>Four way</w:t>
            </w:r>
            <w:r w:rsidRPr="002F6523">
              <w:rPr>
                <w:rFonts w:ascii="Times New Roman" w:hAnsi="Times New Roman" w:cs="Times New Roman"/>
                <w:sz w:val="24"/>
                <w:szCs w:val="24"/>
              </w:rPr>
              <w:t xml:space="preserve"> </w:t>
            </w:r>
            <w:r w:rsidRPr="002F6523">
              <w:rPr>
                <w:rFonts w:ascii="Times New Roman" w:eastAsia="Calibri" w:hAnsi="Times New Roman" w:cs="Times New Roman"/>
                <w:sz w:val="24"/>
                <w:szCs w:val="24"/>
              </w:rPr>
              <w:t>polypropylene Laboratory</w:t>
            </w:r>
            <w:r w:rsidRPr="002F6523">
              <w:rPr>
                <w:rFonts w:ascii="Times New Roman" w:hAnsi="Times New Roman" w:cs="Times New Roman"/>
                <w:sz w:val="24"/>
                <w:szCs w:val="24"/>
              </w:rPr>
              <w:t xml:space="preserve"> </w:t>
            </w:r>
            <w:r w:rsidRPr="002F6523">
              <w:rPr>
                <w:rFonts w:ascii="Times New Roman" w:eastAsia="Calibri" w:hAnsi="Times New Roman" w:cs="Times New Roman"/>
                <w:sz w:val="24"/>
                <w:szCs w:val="24"/>
              </w:rPr>
              <w:t>test tube rack,</w:t>
            </w:r>
            <w:r w:rsidRPr="002F6523">
              <w:rPr>
                <w:rFonts w:ascii="Times New Roman" w:hAnsi="Times New Roman" w:cs="Times New Roman"/>
                <w:color w:val="000000"/>
                <w:sz w:val="24"/>
                <w:szCs w:val="24"/>
              </w:rPr>
              <w:t xml:space="preserve"> the interlocking units offer expandable racking system. Each unit will accept 4 x 50ml centrifuge tubes, (width of 30mm), 12 x 15ml centrifuge tubes (width of 17mm), 32 x 1.5 ml tubes, (width of 12mm) and 32 x 0.5 ml tubes (width of 8mm), </w:t>
            </w:r>
            <w:proofErr w:type="spellStart"/>
            <w:r w:rsidRPr="002F6523">
              <w:rPr>
                <w:rFonts w:ascii="Times New Roman" w:hAnsi="Times New Roman" w:cs="Times New Roman"/>
                <w:color w:val="000000"/>
                <w:sz w:val="24"/>
                <w:szCs w:val="24"/>
              </w:rPr>
              <w:t>autoclavable</w:t>
            </w:r>
            <w:proofErr w:type="spellEnd"/>
            <w:r w:rsidRPr="002F6523">
              <w:rPr>
                <w:rFonts w:ascii="Times New Roman" w:hAnsi="Times New Roman" w:cs="Times New Roman"/>
                <w:color w:val="000000"/>
                <w:sz w:val="24"/>
                <w:szCs w:val="24"/>
              </w:rPr>
              <w:t xml:space="preserve"> polypropylene ultra-low temperature freezers (-9</w:t>
            </w:r>
            <w:r w:rsidRPr="002F6523">
              <w:rPr>
                <w:rFonts w:ascii="Times New Roman" w:hAnsi="Times New Roman" w:cs="Times New Roman"/>
                <w:color w:val="000000"/>
                <w:sz w:val="24"/>
                <w:szCs w:val="24"/>
                <w:vertAlign w:val="superscript"/>
              </w:rPr>
              <w:t>0</w:t>
            </w:r>
            <w:r w:rsidRPr="002F6523">
              <w:rPr>
                <w:rFonts w:ascii="Times New Roman" w:hAnsi="Times New Roman" w:cs="Times New Roman"/>
                <w:color w:val="000000"/>
                <w:sz w:val="24"/>
                <w:szCs w:val="24"/>
              </w:rPr>
              <w:t>C).</w:t>
            </w:r>
          </w:p>
        </w:tc>
        <w:tc>
          <w:tcPr>
            <w:tcW w:w="1530" w:type="dxa"/>
          </w:tcPr>
          <w:p w:rsidR="00FF6D06" w:rsidRPr="002F6523" w:rsidRDefault="00FF6D06" w:rsidP="00FF6D06">
            <w:pPr>
              <w:rPr>
                <w:rFonts w:ascii="Times New Roman" w:eastAsia="Calibri" w:hAnsi="Times New Roman" w:cs="Times New Roman"/>
                <w:szCs w:val="24"/>
              </w:rPr>
            </w:pPr>
          </w:p>
          <w:p w:rsidR="00FF6D06" w:rsidRPr="002F6523" w:rsidRDefault="00FF6D06" w:rsidP="00FF6D06">
            <w:pPr>
              <w:rPr>
                <w:rFonts w:ascii="Times New Roman" w:eastAsia="Calibri" w:hAnsi="Times New Roman" w:cs="Times New Roman"/>
                <w:szCs w:val="24"/>
              </w:rPr>
            </w:pPr>
          </w:p>
          <w:p w:rsidR="00FF6D06" w:rsidRPr="002F6523" w:rsidRDefault="00FF6D06" w:rsidP="00FF6D06">
            <w:pPr>
              <w:rPr>
                <w:rFonts w:ascii="Times New Roman" w:eastAsia="Calibri" w:hAnsi="Times New Roman" w:cs="Times New Roman"/>
                <w:szCs w:val="24"/>
              </w:rPr>
            </w:pPr>
            <w:r w:rsidRPr="002F6523">
              <w:rPr>
                <w:rFonts w:ascii="Times New Roman" w:eastAsia="Calibri" w:hAnsi="Times New Roman" w:cs="Times New Roman"/>
                <w:szCs w:val="24"/>
              </w:rPr>
              <w:t>171 x 54 x 91</w:t>
            </w:r>
          </w:p>
        </w:tc>
        <w:tc>
          <w:tcPr>
            <w:tcW w:w="1620" w:type="dxa"/>
          </w:tcPr>
          <w:p w:rsidR="00FF6D06" w:rsidRPr="002F6523" w:rsidRDefault="00FF6D06" w:rsidP="00FF6D06">
            <w:pPr>
              <w:rPr>
                <w:rFonts w:ascii="Times New Roman" w:eastAsia="Calibri" w:hAnsi="Times New Roman" w:cs="Times New Roman"/>
                <w:b/>
                <w:sz w:val="24"/>
                <w:szCs w:val="24"/>
              </w:rPr>
            </w:pPr>
          </w:p>
          <w:p w:rsidR="00FF6D06" w:rsidRPr="002F6523" w:rsidRDefault="00FF6D06" w:rsidP="00FF6D06">
            <w:pPr>
              <w:rPr>
                <w:rFonts w:ascii="Times New Roman" w:eastAsia="Calibri" w:hAnsi="Times New Roman" w:cs="Times New Roman"/>
                <w:b/>
                <w:sz w:val="24"/>
                <w:szCs w:val="24"/>
              </w:rPr>
            </w:pPr>
          </w:p>
          <w:p w:rsidR="00FF6D06" w:rsidRPr="002F6523" w:rsidRDefault="00FF6D06" w:rsidP="00FF6D06">
            <w:pPr>
              <w:rPr>
                <w:rFonts w:ascii="Times New Roman" w:eastAsia="Calibri" w:hAnsi="Times New Roman" w:cs="Times New Roman"/>
                <w:b/>
                <w:sz w:val="24"/>
                <w:szCs w:val="24"/>
              </w:rPr>
            </w:pPr>
            <w:r w:rsidRPr="002F6523">
              <w:rPr>
                <w:rFonts w:ascii="Times New Roman" w:eastAsia="Calibri" w:hAnsi="Times New Roman" w:cs="Times New Roman"/>
                <w:b/>
                <w:sz w:val="24"/>
                <w:szCs w:val="24"/>
              </w:rPr>
              <w:t>Five Pieces per Case</w:t>
            </w:r>
          </w:p>
        </w:tc>
      </w:tr>
    </w:tbl>
    <w:p w:rsidR="000A0C2B" w:rsidRDefault="000A0C2B" w:rsidP="00AD21DF">
      <w:pPr>
        <w:pStyle w:val="Single"/>
        <w:tabs>
          <w:tab w:val="right" w:leader="dot" w:pos="8640"/>
        </w:tabs>
        <w:ind w:left="720"/>
        <w:rPr>
          <w:rFonts w:ascii="Arial" w:hAnsi="Arial" w:cs="Arial"/>
          <w:bCs/>
          <w:sz w:val="20"/>
          <w:lang w:val="en-US"/>
        </w:rPr>
      </w:pPr>
    </w:p>
    <w:p w:rsidR="000A0C2B" w:rsidRPr="002F6523" w:rsidRDefault="000A0C2B" w:rsidP="000A0C2B">
      <w:pPr>
        <w:spacing w:line="360" w:lineRule="auto"/>
        <w:rPr>
          <w:rFonts w:ascii="Times New Roman" w:eastAsia="Calibri" w:hAnsi="Times New Roman" w:cs="Times New Roman"/>
          <w:sz w:val="24"/>
          <w:szCs w:val="24"/>
        </w:rPr>
      </w:pPr>
      <w:r w:rsidRPr="002F6523">
        <w:rPr>
          <w:rFonts w:ascii="Times New Roman" w:eastAsia="Calibri" w:hAnsi="Times New Roman" w:cs="Times New Roman"/>
          <w:sz w:val="24"/>
          <w:szCs w:val="24"/>
        </w:rPr>
        <w:t>Note:</w:t>
      </w:r>
    </w:p>
    <w:p w:rsidR="000A0C2B" w:rsidRPr="00783C3B" w:rsidRDefault="000A0C2B" w:rsidP="000A0C2B">
      <w:pPr>
        <w:pStyle w:val="ListParagraph"/>
        <w:numPr>
          <w:ilvl w:val="0"/>
          <w:numId w:val="7"/>
        </w:numPr>
        <w:spacing w:line="360" w:lineRule="auto"/>
        <w:rPr>
          <w:rFonts w:ascii="Times New Roman" w:eastAsia="Calibri" w:hAnsi="Times New Roman" w:cs="Times New Roman"/>
          <w:szCs w:val="24"/>
        </w:rPr>
      </w:pPr>
      <w:r w:rsidRPr="00783C3B">
        <w:rPr>
          <w:rFonts w:ascii="Times New Roman" w:eastAsia="Calibri" w:hAnsi="Times New Roman" w:cs="Times New Roman"/>
          <w:szCs w:val="24"/>
        </w:rPr>
        <w:t>Vendors should have external (Third Party) assessed official certificate from recognized party for its Dropping &amp; Pressure test, which must be fulfil the PI650 that can able to transport Biological Specimens UN 3373.</w:t>
      </w:r>
    </w:p>
    <w:p w:rsidR="00917A91" w:rsidRPr="00783C3B" w:rsidRDefault="00917A91" w:rsidP="000A0C2B">
      <w:pPr>
        <w:pStyle w:val="ListParagraph"/>
        <w:numPr>
          <w:ilvl w:val="0"/>
          <w:numId w:val="7"/>
        </w:numPr>
        <w:spacing w:line="360" w:lineRule="auto"/>
        <w:rPr>
          <w:rFonts w:ascii="Times New Roman" w:eastAsia="Calibri" w:hAnsi="Times New Roman" w:cs="Times New Roman"/>
          <w:szCs w:val="24"/>
        </w:rPr>
      </w:pPr>
      <w:r w:rsidRPr="00783C3B">
        <w:rPr>
          <w:rFonts w:ascii="Times New Roman" w:eastAsia="Calibri" w:hAnsi="Times New Roman" w:cs="Times New Roman"/>
          <w:szCs w:val="24"/>
        </w:rPr>
        <w:t xml:space="preserve">The client might assign a third party inspection company for </w:t>
      </w:r>
      <w:r w:rsidR="00783C3B" w:rsidRPr="00783C3B">
        <w:rPr>
          <w:rFonts w:ascii="Times New Roman" w:eastAsia="Calibri" w:hAnsi="Times New Roman" w:cs="Times New Roman"/>
          <w:szCs w:val="24"/>
        </w:rPr>
        <w:t>taking</w:t>
      </w:r>
      <w:r w:rsidRPr="00783C3B">
        <w:rPr>
          <w:rFonts w:ascii="Times New Roman" w:eastAsia="Calibri" w:hAnsi="Times New Roman" w:cs="Times New Roman"/>
          <w:szCs w:val="24"/>
        </w:rPr>
        <w:t xml:space="preserve"> samples </w:t>
      </w:r>
      <w:r w:rsidR="00783C3B" w:rsidRPr="00783C3B">
        <w:rPr>
          <w:rFonts w:ascii="Times New Roman" w:eastAsia="Calibri" w:hAnsi="Times New Roman" w:cs="Times New Roman"/>
          <w:szCs w:val="24"/>
        </w:rPr>
        <w:t>from</w:t>
      </w:r>
      <w:r w:rsidRPr="00783C3B">
        <w:rPr>
          <w:rFonts w:ascii="Times New Roman" w:eastAsia="Calibri" w:hAnsi="Times New Roman" w:cs="Times New Roman"/>
          <w:szCs w:val="24"/>
        </w:rPr>
        <w:t xml:space="preserve"> the produced material for check or verify that the produced product meets the PI650 and can withstand a</w:t>
      </w:r>
      <w:r w:rsidR="00837745" w:rsidRPr="00783C3B">
        <w:rPr>
          <w:rFonts w:ascii="Times New Roman" w:eastAsia="Calibri" w:hAnsi="Times New Roman" w:cs="Times New Roman"/>
          <w:szCs w:val="24"/>
        </w:rPr>
        <w:t>n internal pressure of 95kPa</w:t>
      </w:r>
    </w:p>
    <w:p w:rsidR="000A0C2B" w:rsidRPr="00783C3B" w:rsidRDefault="000A0C2B" w:rsidP="000A0C2B">
      <w:pPr>
        <w:pStyle w:val="ListParagraph"/>
        <w:numPr>
          <w:ilvl w:val="0"/>
          <w:numId w:val="7"/>
        </w:numPr>
        <w:spacing w:line="360" w:lineRule="auto"/>
        <w:rPr>
          <w:rFonts w:ascii="Times New Roman" w:eastAsia="Calibri" w:hAnsi="Times New Roman" w:cs="Times New Roman"/>
          <w:szCs w:val="24"/>
        </w:rPr>
      </w:pPr>
      <w:r w:rsidRPr="00783C3B">
        <w:rPr>
          <w:rFonts w:ascii="Times New Roman" w:eastAsia="Calibri" w:hAnsi="Times New Roman" w:cs="Times New Roman"/>
          <w:szCs w:val="24"/>
        </w:rPr>
        <w:t>Items from 2-6 are packaged in item number 1 (items2-6</w:t>
      </w:r>
      <w:r w:rsidR="00783C3B" w:rsidRPr="00783C3B">
        <w:rPr>
          <w:rFonts w:ascii="Times New Roman" w:eastAsia="Calibri" w:hAnsi="Times New Roman" w:cs="Times New Roman"/>
          <w:szCs w:val="24"/>
        </w:rPr>
        <w:t xml:space="preserve"> </w:t>
      </w:r>
      <w:r w:rsidRPr="00783C3B">
        <w:rPr>
          <w:rFonts w:ascii="Times New Roman" w:eastAsia="Calibri" w:hAnsi="Times New Roman" w:cs="Times New Roman"/>
          <w:szCs w:val="24"/>
        </w:rPr>
        <w:t>are needed for each item on number 1).</w:t>
      </w:r>
    </w:p>
    <w:p w:rsidR="000A0C2B" w:rsidRPr="00AD21DF" w:rsidRDefault="000A0C2B" w:rsidP="00AD21DF">
      <w:pPr>
        <w:pStyle w:val="Single"/>
        <w:tabs>
          <w:tab w:val="right" w:leader="dot" w:pos="8640"/>
        </w:tabs>
        <w:ind w:left="720"/>
        <w:rPr>
          <w:rFonts w:ascii="Arial" w:hAnsi="Arial" w:cs="Arial"/>
          <w:bCs/>
          <w:sz w:val="20"/>
          <w:lang w:val="en-US"/>
        </w:rPr>
        <w:sectPr w:rsidR="000A0C2B" w:rsidRPr="00AD21DF">
          <w:pgSz w:w="12240" w:h="15840"/>
          <w:pgMar w:top="1480" w:right="1320" w:bottom="1300" w:left="1320" w:header="0" w:footer="1116" w:gutter="0"/>
          <w:cols w:space="720"/>
        </w:sectPr>
      </w:pPr>
    </w:p>
    <w:p w:rsidR="00E41654" w:rsidRDefault="00E41654" w:rsidP="00E41654">
      <w:pPr>
        <w:pStyle w:val="Single"/>
        <w:numPr>
          <w:ilvl w:val="0"/>
          <w:numId w:val="1"/>
        </w:numPr>
        <w:tabs>
          <w:tab w:val="clear" w:pos="-720"/>
          <w:tab w:val="clear" w:pos="0"/>
          <w:tab w:val="clear" w:pos="720"/>
          <w:tab w:val="right" w:leader="dot" w:pos="8640"/>
        </w:tabs>
        <w:ind w:left="284" w:hanging="284"/>
        <w:jc w:val="left"/>
        <w:rPr>
          <w:rFonts w:ascii="Arial" w:hAnsi="Arial" w:cs="Arial"/>
          <w:b/>
          <w:bCs/>
          <w:sz w:val="20"/>
        </w:rPr>
      </w:pPr>
      <w:r>
        <w:rPr>
          <w:rFonts w:ascii="Arial" w:hAnsi="Arial" w:cs="Arial"/>
          <w:b/>
          <w:bCs/>
          <w:sz w:val="20"/>
        </w:rPr>
        <w:lastRenderedPageBreak/>
        <w:t>Technical specifications for G</w:t>
      </w:r>
      <w:r w:rsidRPr="00C156B0">
        <w:rPr>
          <w:rFonts w:ascii="Arial" w:hAnsi="Arial" w:cs="Arial"/>
          <w:b/>
          <w:bCs/>
          <w:sz w:val="20"/>
        </w:rPr>
        <w:t>oods and Comparative Data Table</w:t>
      </w:r>
    </w:p>
    <w:p w:rsidR="002E56A0" w:rsidRPr="00D34ADC" w:rsidRDefault="002E56A0" w:rsidP="002E56A0">
      <w:pPr>
        <w:rPr>
          <w:rFonts w:ascii="Cambria" w:eastAsia="Calibri" w:hAnsi="Cambria" w:cs="Times New Roman"/>
          <w:b/>
        </w:rPr>
      </w:pPr>
      <w:r w:rsidRPr="00D34ADC">
        <w:rPr>
          <w:rFonts w:ascii="Cambria" w:eastAsia="Calibri" w:hAnsi="Cambria" w:cs="Times New Roman"/>
          <w:b/>
        </w:rPr>
        <w:t>Specimen Transportation (Triple Package) Materials</w:t>
      </w:r>
    </w:p>
    <w:tbl>
      <w:tblPr>
        <w:tblStyle w:val="TableGrid"/>
        <w:tblW w:w="9895" w:type="dxa"/>
        <w:tblLook w:val="04A0" w:firstRow="1" w:lastRow="0" w:firstColumn="1" w:lastColumn="0" w:noHBand="0" w:noVBand="1"/>
      </w:tblPr>
      <w:tblGrid>
        <w:gridCol w:w="535"/>
        <w:gridCol w:w="6120"/>
        <w:gridCol w:w="1620"/>
        <w:gridCol w:w="1620"/>
      </w:tblGrid>
      <w:tr w:rsidR="00C11638" w:rsidRPr="00C11638" w:rsidTr="002F6523">
        <w:tc>
          <w:tcPr>
            <w:tcW w:w="535" w:type="dxa"/>
            <w:vAlign w:val="center"/>
          </w:tcPr>
          <w:p w:rsidR="00C11638" w:rsidRPr="00C11638" w:rsidRDefault="00C11638" w:rsidP="00C11638">
            <w:pPr>
              <w:jc w:val="center"/>
              <w:rPr>
                <w:rFonts w:ascii="Cambria" w:eastAsia="Calibri" w:hAnsi="Cambria" w:cs="Times New Roman"/>
                <w:b/>
              </w:rPr>
            </w:pPr>
            <w:r w:rsidRPr="00C11638">
              <w:rPr>
                <w:rFonts w:ascii="Cambria" w:eastAsia="Calibri" w:hAnsi="Cambria" w:cs="Times New Roman"/>
                <w:b/>
              </w:rPr>
              <w:t>No</w:t>
            </w:r>
          </w:p>
        </w:tc>
        <w:tc>
          <w:tcPr>
            <w:tcW w:w="6120" w:type="dxa"/>
            <w:vAlign w:val="center"/>
          </w:tcPr>
          <w:p w:rsidR="00C11638" w:rsidRPr="00C11638" w:rsidRDefault="00C11638" w:rsidP="00C11638">
            <w:pPr>
              <w:jc w:val="center"/>
              <w:rPr>
                <w:rFonts w:ascii="Cambria" w:eastAsia="Calibri" w:hAnsi="Cambria" w:cs="Times New Roman"/>
                <w:b/>
              </w:rPr>
            </w:pPr>
            <w:r w:rsidRPr="00C11638">
              <w:rPr>
                <w:rFonts w:ascii="Cambria" w:eastAsia="Calibri" w:hAnsi="Cambria" w:cs="Times New Roman"/>
                <w:b/>
              </w:rPr>
              <w:t>Item Descriptions</w:t>
            </w:r>
          </w:p>
        </w:tc>
        <w:tc>
          <w:tcPr>
            <w:tcW w:w="1620" w:type="dxa"/>
            <w:vAlign w:val="center"/>
          </w:tcPr>
          <w:p w:rsidR="00C11638" w:rsidRPr="002F6523" w:rsidRDefault="00C11638" w:rsidP="00C11638">
            <w:pPr>
              <w:jc w:val="center"/>
              <w:rPr>
                <w:b/>
                <w:bCs/>
                <w:color w:val="000000"/>
                <w:sz w:val="16"/>
                <w:szCs w:val="16"/>
                <w:lang w:val="en-US" w:eastAsia="en-US"/>
              </w:rPr>
            </w:pPr>
            <w:r w:rsidRPr="002F6523">
              <w:rPr>
                <w:b/>
                <w:iCs/>
                <w:sz w:val="16"/>
                <w:szCs w:val="16"/>
              </w:rPr>
              <w:t>Is Bid compliant? Bidder to complete</w:t>
            </w:r>
          </w:p>
        </w:tc>
        <w:tc>
          <w:tcPr>
            <w:tcW w:w="1620" w:type="dxa"/>
            <w:vAlign w:val="center"/>
          </w:tcPr>
          <w:p w:rsidR="00C11638" w:rsidRPr="002F6523" w:rsidRDefault="00C11638" w:rsidP="00C11638">
            <w:pPr>
              <w:jc w:val="center"/>
              <w:rPr>
                <w:b/>
                <w:iCs/>
                <w:sz w:val="16"/>
                <w:szCs w:val="16"/>
              </w:rPr>
            </w:pPr>
            <w:r w:rsidRPr="002F6523">
              <w:rPr>
                <w:b/>
                <w:iCs/>
                <w:sz w:val="16"/>
                <w:szCs w:val="16"/>
              </w:rPr>
              <w:t>Details of goods offered. Bidder to complete</w:t>
            </w:r>
          </w:p>
        </w:tc>
      </w:tr>
      <w:tr w:rsidR="00C11638" w:rsidRPr="00D34ADC" w:rsidTr="002F6523">
        <w:tc>
          <w:tcPr>
            <w:tcW w:w="535" w:type="dxa"/>
          </w:tcPr>
          <w:p w:rsidR="00C11638" w:rsidRPr="00D34ADC" w:rsidRDefault="00C11638" w:rsidP="00C11638">
            <w:pPr>
              <w:jc w:val="center"/>
              <w:rPr>
                <w:rFonts w:ascii="Cambria" w:eastAsia="Calibri" w:hAnsi="Cambria" w:cs="Times New Roman"/>
              </w:rPr>
            </w:pPr>
          </w:p>
          <w:p w:rsidR="00C11638" w:rsidRPr="00D34ADC" w:rsidRDefault="00C11638" w:rsidP="00C11638">
            <w:pPr>
              <w:jc w:val="center"/>
              <w:rPr>
                <w:rFonts w:ascii="Cambria" w:eastAsia="Calibri" w:hAnsi="Cambria" w:cs="Times New Roman"/>
              </w:rPr>
            </w:pPr>
          </w:p>
          <w:p w:rsidR="00C11638" w:rsidRPr="00D34ADC" w:rsidRDefault="00C11638" w:rsidP="00C11638">
            <w:pPr>
              <w:jc w:val="center"/>
              <w:rPr>
                <w:rFonts w:ascii="Cambria" w:eastAsia="Calibri" w:hAnsi="Cambria" w:cs="Times New Roman"/>
              </w:rPr>
            </w:pPr>
            <w:r w:rsidRPr="00D34ADC">
              <w:rPr>
                <w:rFonts w:ascii="Cambria" w:eastAsia="Calibri" w:hAnsi="Cambria" w:cs="Times New Roman"/>
              </w:rPr>
              <w:t>1</w:t>
            </w:r>
          </w:p>
        </w:tc>
        <w:tc>
          <w:tcPr>
            <w:tcW w:w="6120" w:type="dxa"/>
          </w:tcPr>
          <w:p w:rsidR="00C11638" w:rsidRPr="002F6523" w:rsidRDefault="004B6D6F" w:rsidP="004B6D6F">
            <w:pPr>
              <w:rPr>
                <w:rFonts w:ascii="Cambria" w:eastAsia="Calibri" w:hAnsi="Cambria" w:cs="Times New Roman"/>
                <w:b/>
                <w:lang w:val="en-US"/>
              </w:rPr>
            </w:pPr>
            <w:r w:rsidRPr="00536E1E">
              <w:rPr>
                <w:rFonts w:ascii="Cambria" w:eastAsia="Calibri" w:hAnsi="Cambria" w:cs="Times New Roman"/>
                <w:lang w:val="en-US"/>
              </w:rPr>
              <w:t xml:space="preserve">Tertiary specimen container(0uter package), fit for any type of diagnostic biological specimen transportation, good in quality and durable, able to maintain the specimen temperature </w:t>
            </w:r>
            <w:r w:rsidRPr="00536E1E">
              <w:rPr>
                <w:rFonts w:ascii="Cambria" w:eastAsia="Calibri" w:hAnsi="Cambria" w:cs="Times New Roman"/>
                <w:b/>
                <w:lang w:val="en-US"/>
              </w:rPr>
              <w:t>(Rigid isothermal plastic)</w:t>
            </w:r>
          </w:p>
        </w:tc>
        <w:tc>
          <w:tcPr>
            <w:tcW w:w="1620" w:type="dxa"/>
            <w:vAlign w:val="center"/>
          </w:tcPr>
          <w:p w:rsidR="00C11638" w:rsidRPr="00AD21DF" w:rsidRDefault="008652DF" w:rsidP="00C11638">
            <w:pPr>
              <w:rPr>
                <w:color w:val="000000"/>
                <w:lang w:val="en-US" w:eastAsia="en-US"/>
              </w:rPr>
            </w:pPr>
            <w:sdt>
              <w:sdtPr>
                <w:rPr>
                  <w:snapToGrid w:val="0"/>
                  <w:color w:val="000000" w:themeColor="text1"/>
                  <w:highlight w:val="cyan"/>
                </w:rPr>
                <w:id w:val="-1050146012"/>
                <w14:checkbox>
                  <w14:checked w14:val="0"/>
                  <w14:checkedState w14:val="2612" w14:font="MS Gothic"/>
                  <w14:uncheckedState w14:val="2610" w14:font="MS Gothic"/>
                </w14:checkbox>
              </w:sdtPr>
              <w:sdtEndPr/>
              <w:sdtContent>
                <w:r w:rsidR="00C11638" w:rsidRPr="00AD21DF">
                  <w:rPr>
                    <w:rFonts w:ascii="Segoe UI Symbol" w:eastAsia="MS Gothic" w:hAnsi="Segoe UI Symbol" w:cs="Segoe UI Symbol"/>
                    <w:snapToGrid w:val="0"/>
                    <w:color w:val="000000" w:themeColor="text1"/>
                    <w:highlight w:val="cyan"/>
                  </w:rPr>
                  <w:t>☐</w:t>
                </w:r>
              </w:sdtContent>
            </w:sdt>
            <w:r w:rsidR="00C11638" w:rsidRPr="00AD21DF">
              <w:rPr>
                <w:snapToGrid w:val="0"/>
                <w:color w:val="000000" w:themeColor="text1"/>
                <w:highlight w:val="cyan"/>
              </w:rPr>
              <w:t xml:space="preserve"> Yes   </w:t>
            </w:r>
            <w:sdt>
              <w:sdtPr>
                <w:rPr>
                  <w:snapToGrid w:val="0"/>
                  <w:color w:val="000000" w:themeColor="text1"/>
                  <w:highlight w:val="cyan"/>
                </w:rPr>
                <w:id w:val="-1058003215"/>
                <w14:checkbox>
                  <w14:checked w14:val="0"/>
                  <w14:checkedState w14:val="2612" w14:font="MS Gothic"/>
                  <w14:uncheckedState w14:val="2610" w14:font="MS Gothic"/>
                </w14:checkbox>
              </w:sdtPr>
              <w:sdtEndPr/>
              <w:sdtContent>
                <w:r w:rsidR="00C11638">
                  <w:rPr>
                    <w:rFonts w:ascii="MS Gothic" w:eastAsia="MS Gothic" w:hAnsi="MS Gothic" w:hint="eastAsia"/>
                    <w:snapToGrid w:val="0"/>
                    <w:color w:val="000000" w:themeColor="text1"/>
                    <w:highlight w:val="cyan"/>
                  </w:rPr>
                  <w:t>☐</w:t>
                </w:r>
              </w:sdtContent>
            </w:sdt>
            <w:r w:rsidR="00C11638" w:rsidRPr="00AD21DF">
              <w:rPr>
                <w:snapToGrid w:val="0"/>
                <w:color w:val="000000" w:themeColor="text1"/>
                <w:highlight w:val="cyan"/>
              </w:rPr>
              <w:t xml:space="preserve"> No</w:t>
            </w:r>
          </w:p>
        </w:tc>
        <w:tc>
          <w:tcPr>
            <w:tcW w:w="1620" w:type="dxa"/>
          </w:tcPr>
          <w:p w:rsidR="00C11638" w:rsidRPr="00D34ADC" w:rsidRDefault="00C11638" w:rsidP="00C11638">
            <w:pPr>
              <w:rPr>
                <w:rFonts w:ascii="Cambria" w:eastAsia="Calibri" w:hAnsi="Cambria" w:cs="Times New Roman"/>
                <w:b/>
              </w:rPr>
            </w:pPr>
          </w:p>
          <w:p w:rsidR="00C11638" w:rsidRPr="00D34ADC" w:rsidRDefault="00C11638" w:rsidP="00C11638">
            <w:pPr>
              <w:rPr>
                <w:rFonts w:ascii="Cambria" w:eastAsia="Calibri" w:hAnsi="Cambria" w:cs="Times New Roman"/>
                <w:b/>
              </w:rPr>
            </w:pPr>
          </w:p>
        </w:tc>
      </w:tr>
      <w:tr w:rsidR="00C11638" w:rsidRPr="00D34ADC" w:rsidTr="002F6523">
        <w:tc>
          <w:tcPr>
            <w:tcW w:w="535" w:type="dxa"/>
          </w:tcPr>
          <w:p w:rsidR="00C11638" w:rsidRPr="00D34ADC" w:rsidRDefault="00C11638" w:rsidP="00C11638">
            <w:pPr>
              <w:jc w:val="center"/>
              <w:rPr>
                <w:rFonts w:ascii="Cambria" w:eastAsia="Calibri" w:hAnsi="Cambria" w:cs="Times New Roman"/>
              </w:rPr>
            </w:pPr>
          </w:p>
        </w:tc>
        <w:tc>
          <w:tcPr>
            <w:tcW w:w="6120" w:type="dxa"/>
          </w:tcPr>
          <w:p w:rsidR="00C11638" w:rsidRPr="002E56A0" w:rsidRDefault="00C11638" w:rsidP="00C11638">
            <w:pPr>
              <w:pStyle w:val="ListParagraph"/>
              <w:numPr>
                <w:ilvl w:val="0"/>
                <w:numId w:val="4"/>
              </w:numPr>
              <w:ind w:left="316"/>
              <w:rPr>
                <w:rFonts w:ascii="Cambria" w:eastAsia="Calibri" w:hAnsi="Cambria" w:cs="Times New Roman"/>
              </w:rPr>
            </w:pPr>
            <w:r w:rsidRPr="002E56A0">
              <w:rPr>
                <w:rFonts w:ascii="Cambria" w:eastAsia="Calibri" w:hAnsi="Cambria" w:cs="Times New Roman"/>
              </w:rPr>
              <w:t>Dimensions in mm (L x W x H</w:t>
            </w:r>
            <w:r>
              <w:rPr>
                <w:rFonts w:ascii="Cambria" w:eastAsia="Calibri" w:hAnsi="Cambria" w:cs="Times New Roman"/>
              </w:rPr>
              <w:t>):</w:t>
            </w:r>
            <w:r w:rsidRPr="00D34ADC">
              <w:rPr>
                <w:rFonts w:ascii="Cambria" w:eastAsia="Calibri" w:hAnsi="Cambria" w:cs="Times New Roman"/>
              </w:rPr>
              <w:t xml:space="preserve"> </w:t>
            </w:r>
            <w:r w:rsidR="001A0B48" w:rsidRPr="00DD2329">
              <w:rPr>
                <w:rFonts w:ascii="Cambria" w:eastAsia="Calibri" w:hAnsi="Cambria" w:cs="Times New Roman"/>
              </w:rPr>
              <w:t>480x290x350</w:t>
            </w:r>
          </w:p>
        </w:tc>
        <w:tc>
          <w:tcPr>
            <w:tcW w:w="1620" w:type="dxa"/>
            <w:vAlign w:val="center"/>
          </w:tcPr>
          <w:p w:rsidR="00C11638" w:rsidRPr="00AD21DF" w:rsidRDefault="008652DF" w:rsidP="00C11638">
            <w:pPr>
              <w:rPr>
                <w:color w:val="000000"/>
                <w:lang w:val="en-US" w:eastAsia="en-US"/>
              </w:rPr>
            </w:pPr>
            <w:sdt>
              <w:sdtPr>
                <w:rPr>
                  <w:snapToGrid w:val="0"/>
                  <w:color w:val="000000" w:themeColor="text1"/>
                  <w:highlight w:val="cyan"/>
                </w:rPr>
                <w:id w:val="51892716"/>
                <w14:checkbox>
                  <w14:checked w14:val="0"/>
                  <w14:checkedState w14:val="2612" w14:font="MS Gothic"/>
                  <w14:uncheckedState w14:val="2610" w14:font="MS Gothic"/>
                </w14:checkbox>
              </w:sdtPr>
              <w:sdtEndPr/>
              <w:sdtContent>
                <w:r w:rsidR="00C11638" w:rsidRPr="00AD21DF">
                  <w:rPr>
                    <w:rFonts w:ascii="Segoe UI Symbol" w:eastAsia="MS Gothic" w:hAnsi="Segoe UI Symbol" w:cs="Segoe UI Symbol"/>
                    <w:snapToGrid w:val="0"/>
                    <w:color w:val="000000" w:themeColor="text1"/>
                    <w:highlight w:val="cyan"/>
                  </w:rPr>
                  <w:t>☐</w:t>
                </w:r>
              </w:sdtContent>
            </w:sdt>
            <w:r w:rsidR="00C11638" w:rsidRPr="00AD21DF">
              <w:rPr>
                <w:snapToGrid w:val="0"/>
                <w:color w:val="000000" w:themeColor="text1"/>
                <w:highlight w:val="cyan"/>
              </w:rPr>
              <w:t xml:space="preserve"> Yes   </w:t>
            </w:r>
            <w:sdt>
              <w:sdtPr>
                <w:rPr>
                  <w:snapToGrid w:val="0"/>
                  <w:color w:val="000000" w:themeColor="text1"/>
                  <w:highlight w:val="cyan"/>
                </w:rPr>
                <w:id w:val="-1558308801"/>
                <w14:checkbox>
                  <w14:checked w14:val="0"/>
                  <w14:checkedState w14:val="2612" w14:font="MS Gothic"/>
                  <w14:uncheckedState w14:val="2610" w14:font="MS Gothic"/>
                </w14:checkbox>
              </w:sdtPr>
              <w:sdtEndPr/>
              <w:sdtContent>
                <w:r w:rsidR="00C11638">
                  <w:rPr>
                    <w:rFonts w:ascii="MS Gothic" w:eastAsia="MS Gothic" w:hAnsi="MS Gothic" w:hint="eastAsia"/>
                    <w:snapToGrid w:val="0"/>
                    <w:color w:val="000000" w:themeColor="text1"/>
                    <w:highlight w:val="cyan"/>
                  </w:rPr>
                  <w:t>☐</w:t>
                </w:r>
              </w:sdtContent>
            </w:sdt>
            <w:r w:rsidR="00C11638" w:rsidRPr="00AD21DF">
              <w:rPr>
                <w:snapToGrid w:val="0"/>
                <w:color w:val="000000" w:themeColor="text1"/>
                <w:highlight w:val="cyan"/>
              </w:rPr>
              <w:t xml:space="preserve"> No</w:t>
            </w:r>
          </w:p>
        </w:tc>
        <w:tc>
          <w:tcPr>
            <w:tcW w:w="1620" w:type="dxa"/>
          </w:tcPr>
          <w:p w:rsidR="00C11638" w:rsidRPr="00D34ADC" w:rsidRDefault="00C11638" w:rsidP="00C11638">
            <w:pPr>
              <w:rPr>
                <w:rFonts w:ascii="Cambria" w:eastAsia="Calibri" w:hAnsi="Cambria" w:cs="Times New Roman"/>
                <w:b/>
              </w:rPr>
            </w:pPr>
          </w:p>
        </w:tc>
      </w:tr>
      <w:tr w:rsidR="00C11638" w:rsidRPr="00D34ADC" w:rsidTr="002F6523">
        <w:tc>
          <w:tcPr>
            <w:tcW w:w="535" w:type="dxa"/>
          </w:tcPr>
          <w:p w:rsidR="00C11638" w:rsidRPr="00D34ADC" w:rsidRDefault="00C11638" w:rsidP="00C11638">
            <w:pPr>
              <w:jc w:val="center"/>
              <w:rPr>
                <w:rFonts w:ascii="Cambria" w:eastAsia="Calibri" w:hAnsi="Cambria" w:cs="Times New Roman"/>
              </w:rPr>
            </w:pPr>
          </w:p>
        </w:tc>
        <w:tc>
          <w:tcPr>
            <w:tcW w:w="6120" w:type="dxa"/>
          </w:tcPr>
          <w:p w:rsidR="00C11638" w:rsidRPr="002E56A0" w:rsidRDefault="00C11638" w:rsidP="00C11638">
            <w:pPr>
              <w:pStyle w:val="ListParagraph"/>
              <w:numPr>
                <w:ilvl w:val="0"/>
                <w:numId w:val="4"/>
              </w:numPr>
              <w:ind w:left="316"/>
              <w:rPr>
                <w:rFonts w:ascii="Cambria" w:eastAsia="Calibri" w:hAnsi="Cambria" w:cs="Times New Roman"/>
              </w:rPr>
            </w:pPr>
            <w:r w:rsidRPr="00D34ADC">
              <w:rPr>
                <w:rFonts w:ascii="Cambria" w:eastAsia="Calibri" w:hAnsi="Cambria" w:cs="Times New Roman"/>
              </w:rPr>
              <w:t>Pack Size</w:t>
            </w:r>
            <w:r w:rsidRPr="00DD2329">
              <w:rPr>
                <w:rFonts w:ascii="Cambria" w:eastAsia="Calibri" w:hAnsi="Cambria" w:cs="Times New Roman"/>
              </w:rPr>
              <w:t>(In one  unit  of triple package set): One Piece *</w:t>
            </w:r>
          </w:p>
        </w:tc>
        <w:tc>
          <w:tcPr>
            <w:tcW w:w="1620" w:type="dxa"/>
            <w:vAlign w:val="center"/>
          </w:tcPr>
          <w:p w:rsidR="00C11638" w:rsidRPr="00AD21DF" w:rsidRDefault="008652DF" w:rsidP="00C11638">
            <w:pPr>
              <w:rPr>
                <w:color w:val="000000"/>
                <w:lang w:val="en-US" w:eastAsia="en-US"/>
              </w:rPr>
            </w:pPr>
            <w:sdt>
              <w:sdtPr>
                <w:rPr>
                  <w:snapToGrid w:val="0"/>
                  <w:color w:val="000000" w:themeColor="text1"/>
                  <w:highlight w:val="cyan"/>
                </w:rPr>
                <w:id w:val="57448699"/>
                <w14:checkbox>
                  <w14:checked w14:val="0"/>
                  <w14:checkedState w14:val="2612" w14:font="MS Gothic"/>
                  <w14:uncheckedState w14:val="2610" w14:font="MS Gothic"/>
                </w14:checkbox>
              </w:sdtPr>
              <w:sdtEndPr/>
              <w:sdtContent>
                <w:r w:rsidR="00C11638" w:rsidRPr="00AD21DF">
                  <w:rPr>
                    <w:rFonts w:ascii="Segoe UI Symbol" w:eastAsia="MS Gothic" w:hAnsi="Segoe UI Symbol" w:cs="Segoe UI Symbol"/>
                    <w:snapToGrid w:val="0"/>
                    <w:color w:val="000000" w:themeColor="text1"/>
                    <w:highlight w:val="cyan"/>
                  </w:rPr>
                  <w:t>☐</w:t>
                </w:r>
              </w:sdtContent>
            </w:sdt>
            <w:r w:rsidR="00C11638" w:rsidRPr="00AD21DF">
              <w:rPr>
                <w:snapToGrid w:val="0"/>
                <w:color w:val="000000" w:themeColor="text1"/>
                <w:highlight w:val="cyan"/>
              </w:rPr>
              <w:t xml:space="preserve"> Yes   </w:t>
            </w:r>
            <w:sdt>
              <w:sdtPr>
                <w:rPr>
                  <w:snapToGrid w:val="0"/>
                  <w:color w:val="000000" w:themeColor="text1"/>
                  <w:highlight w:val="cyan"/>
                </w:rPr>
                <w:id w:val="988282215"/>
                <w14:checkbox>
                  <w14:checked w14:val="0"/>
                  <w14:checkedState w14:val="2612" w14:font="MS Gothic"/>
                  <w14:uncheckedState w14:val="2610" w14:font="MS Gothic"/>
                </w14:checkbox>
              </w:sdtPr>
              <w:sdtEndPr/>
              <w:sdtContent>
                <w:r w:rsidR="00C11638">
                  <w:rPr>
                    <w:rFonts w:ascii="MS Gothic" w:eastAsia="MS Gothic" w:hAnsi="MS Gothic" w:hint="eastAsia"/>
                    <w:snapToGrid w:val="0"/>
                    <w:color w:val="000000" w:themeColor="text1"/>
                    <w:highlight w:val="cyan"/>
                  </w:rPr>
                  <w:t>☐</w:t>
                </w:r>
              </w:sdtContent>
            </w:sdt>
            <w:r w:rsidR="00C11638" w:rsidRPr="00AD21DF">
              <w:rPr>
                <w:snapToGrid w:val="0"/>
                <w:color w:val="000000" w:themeColor="text1"/>
                <w:highlight w:val="cyan"/>
              </w:rPr>
              <w:t xml:space="preserve"> No</w:t>
            </w:r>
          </w:p>
        </w:tc>
        <w:tc>
          <w:tcPr>
            <w:tcW w:w="1620" w:type="dxa"/>
          </w:tcPr>
          <w:p w:rsidR="00C11638" w:rsidRPr="00D34ADC" w:rsidRDefault="00C11638" w:rsidP="00C11638">
            <w:pPr>
              <w:rPr>
                <w:rFonts w:ascii="Cambria" w:eastAsia="Calibri" w:hAnsi="Cambria" w:cs="Times New Roman"/>
                <w:b/>
              </w:rPr>
            </w:pPr>
          </w:p>
        </w:tc>
      </w:tr>
      <w:tr w:rsidR="002F6523" w:rsidRPr="00D34ADC" w:rsidTr="002F6523">
        <w:tc>
          <w:tcPr>
            <w:tcW w:w="535" w:type="dxa"/>
          </w:tcPr>
          <w:p w:rsidR="002F6523" w:rsidRPr="00D34ADC" w:rsidRDefault="002F6523" w:rsidP="002F6523">
            <w:pPr>
              <w:jc w:val="center"/>
              <w:rPr>
                <w:rFonts w:ascii="Cambria" w:eastAsia="Calibri" w:hAnsi="Cambria" w:cs="Times New Roman"/>
              </w:rPr>
            </w:pPr>
          </w:p>
        </w:tc>
        <w:tc>
          <w:tcPr>
            <w:tcW w:w="6120" w:type="dxa"/>
          </w:tcPr>
          <w:p w:rsidR="002F6523" w:rsidRPr="00D34ADC" w:rsidRDefault="002F6523" w:rsidP="002F6523">
            <w:pPr>
              <w:pStyle w:val="ListParagraph"/>
              <w:numPr>
                <w:ilvl w:val="0"/>
                <w:numId w:val="4"/>
              </w:numPr>
              <w:ind w:left="316"/>
              <w:rPr>
                <w:rFonts w:ascii="Cambria" w:eastAsia="Calibri" w:hAnsi="Cambria" w:cs="Times New Roman"/>
              </w:rPr>
            </w:pPr>
            <w:r w:rsidRPr="00DD2329">
              <w:rPr>
                <w:rFonts w:ascii="Cambria" w:eastAsia="Calibri" w:hAnsi="Cambria" w:cs="Times New Roman"/>
              </w:rPr>
              <w:t>Is the cover inter-lockable with its body (lockable with the bottom container part)?</w:t>
            </w:r>
          </w:p>
        </w:tc>
        <w:tc>
          <w:tcPr>
            <w:tcW w:w="1620" w:type="dxa"/>
          </w:tcPr>
          <w:p w:rsidR="002F6523" w:rsidRDefault="008652DF" w:rsidP="002F6523">
            <w:sdt>
              <w:sdtPr>
                <w:rPr>
                  <w:snapToGrid w:val="0"/>
                  <w:color w:val="000000" w:themeColor="text1"/>
                  <w:highlight w:val="cyan"/>
                </w:rPr>
                <w:id w:val="230897902"/>
                <w14:checkbox>
                  <w14:checked w14:val="0"/>
                  <w14:checkedState w14:val="2612" w14:font="MS Gothic"/>
                  <w14:uncheckedState w14:val="2610" w14:font="MS Gothic"/>
                </w14:checkbox>
              </w:sdtPr>
              <w:sdtEndPr/>
              <w:sdtContent>
                <w:r w:rsidR="002F6523" w:rsidRPr="00574001">
                  <w:rPr>
                    <w:rFonts w:ascii="MS Gothic" w:eastAsia="MS Gothic" w:hAnsi="MS Gothic" w:hint="eastAsia"/>
                    <w:snapToGrid w:val="0"/>
                    <w:color w:val="000000" w:themeColor="text1"/>
                    <w:highlight w:val="cyan"/>
                  </w:rPr>
                  <w:t>☐</w:t>
                </w:r>
              </w:sdtContent>
            </w:sdt>
            <w:r w:rsidR="002F6523" w:rsidRPr="00574001">
              <w:rPr>
                <w:snapToGrid w:val="0"/>
                <w:color w:val="000000" w:themeColor="text1"/>
                <w:highlight w:val="cyan"/>
              </w:rPr>
              <w:t xml:space="preserve"> Yes   </w:t>
            </w:r>
            <w:sdt>
              <w:sdtPr>
                <w:rPr>
                  <w:snapToGrid w:val="0"/>
                  <w:color w:val="000000" w:themeColor="text1"/>
                  <w:highlight w:val="cyan"/>
                </w:rPr>
                <w:id w:val="1401936558"/>
                <w14:checkbox>
                  <w14:checked w14:val="0"/>
                  <w14:checkedState w14:val="2612" w14:font="MS Gothic"/>
                  <w14:uncheckedState w14:val="2610" w14:font="MS Gothic"/>
                </w14:checkbox>
              </w:sdtPr>
              <w:sdtEndPr/>
              <w:sdtContent>
                <w:r w:rsidR="002F6523" w:rsidRPr="00574001">
                  <w:rPr>
                    <w:rFonts w:ascii="MS Gothic" w:eastAsia="MS Gothic" w:hAnsi="MS Gothic" w:hint="eastAsia"/>
                    <w:snapToGrid w:val="0"/>
                    <w:color w:val="000000" w:themeColor="text1"/>
                    <w:highlight w:val="cyan"/>
                  </w:rPr>
                  <w:t>☐</w:t>
                </w:r>
              </w:sdtContent>
            </w:sdt>
            <w:r w:rsidR="002F6523" w:rsidRPr="00574001">
              <w:rPr>
                <w:snapToGrid w:val="0"/>
                <w:color w:val="000000" w:themeColor="text1"/>
                <w:highlight w:val="cyan"/>
              </w:rPr>
              <w:t xml:space="preserve"> No</w:t>
            </w:r>
          </w:p>
        </w:tc>
        <w:tc>
          <w:tcPr>
            <w:tcW w:w="1620" w:type="dxa"/>
          </w:tcPr>
          <w:p w:rsidR="002F6523" w:rsidRPr="00D34ADC" w:rsidRDefault="002F6523" w:rsidP="002F6523">
            <w:pPr>
              <w:rPr>
                <w:rFonts w:ascii="Cambria" w:eastAsia="Calibri" w:hAnsi="Cambria" w:cs="Times New Roman"/>
                <w:b/>
              </w:rPr>
            </w:pPr>
          </w:p>
        </w:tc>
      </w:tr>
      <w:tr w:rsidR="002F6523" w:rsidRPr="00D34ADC" w:rsidTr="002F6523">
        <w:tc>
          <w:tcPr>
            <w:tcW w:w="535" w:type="dxa"/>
          </w:tcPr>
          <w:p w:rsidR="002F6523" w:rsidRPr="00D34ADC" w:rsidRDefault="002F6523" w:rsidP="002F6523">
            <w:pPr>
              <w:jc w:val="center"/>
              <w:rPr>
                <w:rFonts w:ascii="Cambria" w:eastAsia="Calibri" w:hAnsi="Cambria" w:cs="Times New Roman"/>
              </w:rPr>
            </w:pPr>
          </w:p>
        </w:tc>
        <w:tc>
          <w:tcPr>
            <w:tcW w:w="6120" w:type="dxa"/>
          </w:tcPr>
          <w:p w:rsidR="002F6523" w:rsidRPr="00D34ADC" w:rsidRDefault="002F6523" w:rsidP="002F6523">
            <w:pPr>
              <w:pStyle w:val="ListParagraph"/>
              <w:numPr>
                <w:ilvl w:val="0"/>
                <w:numId w:val="4"/>
              </w:numPr>
              <w:ind w:left="316"/>
              <w:rPr>
                <w:rFonts w:ascii="Cambria" w:eastAsia="Calibri" w:hAnsi="Cambria" w:cs="Times New Roman"/>
              </w:rPr>
            </w:pPr>
            <w:r w:rsidRPr="00DD2329">
              <w:rPr>
                <w:rFonts w:ascii="Cambria" w:eastAsia="Calibri" w:hAnsi="Cambria" w:cs="Times New Roman"/>
              </w:rPr>
              <w:t>Does the container have a handle (handgrip)?</w:t>
            </w:r>
          </w:p>
        </w:tc>
        <w:tc>
          <w:tcPr>
            <w:tcW w:w="1620" w:type="dxa"/>
          </w:tcPr>
          <w:p w:rsidR="002F6523" w:rsidRDefault="008652DF" w:rsidP="002F6523">
            <w:sdt>
              <w:sdtPr>
                <w:rPr>
                  <w:snapToGrid w:val="0"/>
                  <w:color w:val="000000" w:themeColor="text1"/>
                  <w:highlight w:val="cyan"/>
                </w:rPr>
                <w:id w:val="-1884158033"/>
                <w14:checkbox>
                  <w14:checked w14:val="0"/>
                  <w14:checkedState w14:val="2612" w14:font="MS Gothic"/>
                  <w14:uncheckedState w14:val="2610" w14:font="MS Gothic"/>
                </w14:checkbox>
              </w:sdtPr>
              <w:sdtEndPr/>
              <w:sdtContent>
                <w:r w:rsidR="002F6523" w:rsidRPr="00574001">
                  <w:rPr>
                    <w:rFonts w:ascii="MS Gothic" w:eastAsia="MS Gothic" w:hAnsi="MS Gothic" w:hint="eastAsia"/>
                    <w:snapToGrid w:val="0"/>
                    <w:color w:val="000000" w:themeColor="text1"/>
                    <w:highlight w:val="cyan"/>
                  </w:rPr>
                  <w:t>☐</w:t>
                </w:r>
              </w:sdtContent>
            </w:sdt>
            <w:r w:rsidR="002F6523" w:rsidRPr="00574001">
              <w:rPr>
                <w:snapToGrid w:val="0"/>
                <w:color w:val="000000" w:themeColor="text1"/>
                <w:highlight w:val="cyan"/>
              </w:rPr>
              <w:t xml:space="preserve"> Yes   </w:t>
            </w:r>
            <w:sdt>
              <w:sdtPr>
                <w:rPr>
                  <w:snapToGrid w:val="0"/>
                  <w:color w:val="000000" w:themeColor="text1"/>
                  <w:highlight w:val="cyan"/>
                </w:rPr>
                <w:id w:val="281695376"/>
                <w14:checkbox>
                  <w14:checked w14:val="0"/>
                  <w14:checkedState w14:val="2612" w14:font="MS Gothic"/>
                  <w14:uncheckedState w14:val="2610" w14:font="MS Gothic"/>
                </w14:checkbox>
              </w:sdtPr>
              <w:sdtEndPr/>
              <w:sdtContent>
                <w:r w:rsidR="002F6523" w:rsidRPr="00574001">
                  <w:rPr>
                    <w:rFonts w:ascii="MS Gothic" w:eastAsia="MS Gothic" w:hAnsi="MS Gothic" w:hint="eastAsia"/>
                    <w:snapToGrid w:val="0"/>
                    <w:color w:val="000000" w:themeColor="text1"/>
                    <w:highlight w:val="cyan"/>
                  </w:rPr>
                  <w:t>☐</w:t>
                </w:r>
              </w:sdtContent>
            </w:sdt>
            <w:r w:rsidR="002F6523" w:rsidRPr="00574001">
              <w:rPr>
                <w:snapToGrid w:val="0"/>
                <w:color w:val="000000" w:themeColor="text1"/>
                <w:highlight w:val="cyan"/>
              </w:rPr>
              <w:t xml:space="preserve"> No</w:t>
            </w:r>
          </w:p>
        </w:tc>
        <w:tc>
          <w:tcPr>
            <w:tcW w:w="1620" w:type="dxa"/>
          </w:tcPr>
          <w:p w:rsidR="002F6523" w:rsidRPr="00D34ADC" w:rsidRDefault="002F6523" w:rsidP="002F6523">
            <w:pPr>
              <w:rPr>
                <w:rFonts w:ascii="Cambria" w:eastAsia="Calibri" w:hAnsi="Cambria" w:cs="Times New Roman"/>
                <w:b/>
              </w:rPr>
            </w:pPr>
          </w:p>
        </w:tc>
      </w:tr>
      <w:tr w:rsidR="00C11638" w:rsidRPr="00D34ADC" w:rsidTr="002F6523">
        <w:tc>
          <w:tcPr>
            <w:tcW w:w="535" w:type="dxa"/>
          </w:tcPr>
          <w:p w:rsidR="00C11638" w:rsidRPr="00D34ADC" w:rsidRDefault="00C11638" w:rsidP="00C11638">
            <w:pPr>
              <w:jc w:val="center"/>
              <w:rPr>
                <w:rFonts w:ascii="Cambria" w:eastAsia="Calibri" w:hAnsi="Cambria" w:cs="Times New Roman"/>
              </w:rPr>
            </w:pPr>
          </w:p>
          <w:p w:rsidR="00C11638" w:rsidRPr="00D34ADC" w:rsidRDefault="00C11638" w:rsidP="00C11638">
            <w:pPr>
              <w:jc w:val="center"/>
              <w:rPr>
                <w:rFonts w:ascii="Cambria" w:eastAsia="Calibri" w:hAnsi="Cambria" w:cs="Times New Roman"/>
              </w:rPr>
            </w:pPr>
            <w:r w:rsidRPr="00D34ADC">
              <w:rPr>
                <w:rFonts w:ascii="Cambria" w:eastAsia="Calibri" w:hAnsi="Cambria" w:cs="Times New Roman"/>
              </w:rPr>
              <w:t>2</w:t>
            </w:r>
          </w:p>
        </w:tc>
        <w:tc>
          <w:tcPr>
            <w:tcW w:w="6120" w:type="dxa"/>
          </w:tcPr>
          <w:p w:rsidR="001A0B48" w:rsidRPr="00DD2329" w:rsidRDefault="001A0B48" w:rsidP="001A0B48">
            <w:pPr>
              <w:rPr>
                <w:rFonts w:ascii="Cambria" w:eastAsia="Calibri" w:hAnsi="Cambria" w:cs="Times New Roman"/>
              </w:rPr>
            </w:pPr>
            <w:r w:rsidRPr="00DD2329">
              <w:rPr>
                <w:rFonts w:ascii="Cambria" w:eastAsia="Calibri" w:hAnsi="Cambria"/>
                <w:i/>
                <w:iCs/>
              </w:rPr>
              <w:t xml:space="preserve">Secondary </w:t>
            </w:r>
            <w:r w:rsidRPr="00DD2329">
              <w:rPr>
                <w:rFonts w:ascii="Cambria" w:eastAsia="Calibri" w:hAnsi="Cambria" w:cs="Times New Roman"/>
              </w:rPr>
              <w:t xml:space="preserve">diagnostic specimen container with absorbent document tray, transparent clear </w:t>
            </w:r>
            <w:proofErr w:type="spellStart"/>
            <w:r w:rsidRPr="00DD2329">
              <w:rPr>
                <w:rFonts w:ascii="Cambria" w:eastAsia="Calibri" w:hAnsi="Cambria" w:cs="Times New Roman"/>
              </w:rPr>
              <w:t>color</w:t>
            </w:r>
            <w:proofErr w:type="spellEnd"/>
            <w:r w:rsidRPr="00DD2329">
              <w:rPr>
                <w:rFonts w:ascii="Cambria" w:eastAsia="Calibri" w:hAnsi="Cambria" w:cs="Times New Roman"/>
              </w:rPr>
              <w:t xml:space="preserve"> (medium in size)</w:t>
            </w:r>
          </w:p>
          <w:p w:rsidR="00C11638" w:rsidRPr="00D34ADC" w:rsidRDefault="00C11638" w:rsidP="001A0B48">
            <w:pPr>
              <w:rPr>
                <w:rFonts w:ascii="Cambria" w:eastAsia="Calibri" w:hAnsi="Cambria" w:cs="Times New Roman"/>
              </w:rPr>
            </w:pPr>
          </w:p>
        </w:tc>
        <w:tc>
          <w:tcPr>
            <w:tcW w:w="1620" w:type="dxa"/>
            <w:vAlign w:val="center"/>
          </w:tcPr>
          <w:p w:rsidR="00C11638" w:rsidRPr="00AD21DF" w:rsidRDefault="008652DF" w:rsidP="00C11638">
            <w:pPr>
              <w:rPr>
                <w:color w:val="000000"/>
                <w:lang w:val="en-US" w:eastAsia="en-US"/>
              </w:rPr>
            </w:pPr>
            <w:sdt>
              <w:sdtPr>
                <w:rPr>
                  <w:snapToGrid w:val="0"/>
                  <w:color w:val="000000" w:themeColor="text1"/>
                  <w:highlight w:val="cyan"/>
                </w:rPr>
                <w:id w:val="1955603860"/>
                <w14:checkbox>
                  <w14:checked w14:val="0"/>
                  <w14:checkedState w14:val="2612" w14:font="MS Gothic"/>
                  <w14:uncheckedState w14:val="2610" w14:font="MS Gothic"/>
                </w14:checkbox>
              </w:sdtPr>
              <w:sdtEndPr/>
              <w:sdtContent>
                <w:r w:rsidR="00C11638" w:rsidRPr="00AD21DF">
                  <w:rPr>
                    <w:rFonts w:ascii="Segoe UI Symbol" w:eastAsia="MS Gothic" w:hAnsi="Segoe UI Symbol" w:cs="Segoe UI Symbol"/>
                    <w:snapToGrid w:val="0"/>
                    <w:color w:val="000000" w:themeColor="text1"/>
                    <w:highlight w:val="cyan"/>
                  </w:rPr>
                  <w:t>☐</w:t>
                </w:r>
              </w:sdtContent>
            </w:sdt>
            <w:r w:rsidR="00C11638" w:rsidRPr="00AD21DF">
              <w:rPr>
                <w:snapToGrid w:val="0"/>
                <w:color w:val="000000" w:themeColor="text1"/>
                <w:highlight w:val="cyan"/>
              </w:rPr>
              <w:t xml:space="preserve"> Yes   </w:t>
            </w:r>
            <w:sdt>
              <w:sdtPr>
                <w:rPr>
                  <w:snapToGrid w:val="0"/>
                  <w:color w:val="000000" w:themeColor="text1"/>
                  <w:highlight w:val="cyan"/>
                </w:rPr>
                <w:id w:val="-399896478"/>
                <w14:checkbox>
                  <w14:checked w14:val="0"/>
                  <w14:checkedState w14:val="2612" w14:font="MS Gothic"/>
                  <w14:uncheckedState w14:val="2610" w14:font="MS Gothic"/>
                </w14:checkbox>
              </w:sdtPr>
              <w:sdtEndPr/>
              <w:sdtContent>
                <w:r w:rsidR="00C11638">
                  <w:rPr>
                    <w:rFonts w:ascii="MS Gothic" w:eastAsia="MS Gothic" w:hAnsi="MS Gothic" w:hint="eastAsia"/>
                    <w:snapToGrid w:val="0"/>
                    <w:color w:val="000000" w:themeColor="text1"/>
                    <w:highlight w:val="cyan"/>
                  </w:rPr>
                  <w:t>☐</w:t>
                </w:r>
              </w:sdtContent>
            </w:sdt>
            <w:r w:rsidR="00C11638" w:rsidRPr="00AD21DF">
              <w:rPr>
                <w:snapToGrid w:val="0"/>
                <w:color w:val="000000" w:themeColor="text1"/>
                <w:highlight w:val="cyan"/>
              </w:rPr>
              <w:t xml:space="preserve"> No</w:t>
            </w:r>
          </w:p>
        </w:tc>
        <w:tc>
          <w:tcPr>
            <w:tcW w:w="1620" w:type="dxa"/>
          </w:tcPr>
          <w:p w:rsidR="00C11638" w:rsidRPr="00D34ADC" w:rsidRDefault="00C11638" w:rsidP="00C11638">
            <w:pPr>
              <w:rPr>
                <w:rFonts w:ascii="Cambria" w:eastAsia="Calibri" w:hAnsi="Cambria" w:cs="Times New Roman"/>
                <w:b/>
              </w:rPr>
            </w:pPr>
          </w:p>
          <w:p w:rsidR="00C11638" w:rsidRPr="00D34ADC" w:rsidRDefault="00C11638" w:rsidP="00C11638">
            <w:pPr>
              <w:rPr>
                <w:rFonts w:ascii="Cambria" w:eastAsia="Calibri" w:hAnsi="Cambria" w:cs="Times New Roman"/>
                <w:b/>
              </w:rPr>
            </w:pPr>
          </w:p>
        </w:tc>
      </w:tr>
      <w:tr w:rsidR="00C11638" w:rsidRPr="00D34ADC" w:rsidTr="002F6523">
        <w:tc>
          <w:tcPr>
            <w:tcW w:w="535" w:type="dxa"/>
          </w:tcPr>
          <w:p w:rsidR="00C11638" w:rsidRPr="00D34ADC" w:rsidRDefault="00C11638" w:rsidP="00C11638">
            <w:pPr>
              <w:jc w:val="center"/>
              <w:rPr>
                <w:rFonts w:ascii="Cambria" w:eastAsia="Calibri" w:hAnsi="Cambria" w:cs="Times New Roman"/>
              </w:rPr>
            </w:pPr>
          </w:p>
        </w:tc>
        <w:tc>
          <w:tcPr>
            <w:tcW w:w="6120" w:type="dxa"/>
          </w:tcPr>
          <w:p w:rsidR="00C11638" w:rsidRPr="00DD2329" w:rsidRDefault="00C11638" w:rsidP="002F6523">
            <w:pPr>
              <w:pStyle w:val="ListParagraph"/>
              <w:numPr>
                <w:ilvl w:val="0"/>
                <w:numId w:val="4"/>
              </w:numPr>
              <w:rPr>
                <w:rFonts w:eastAsia="Calibri"/>
                <w:i/>
                <w:iCs/>
              </w:rPr>
            </w:pPr>
            <w:r w:rsidRPr="002E56A0">
              <w:rPr>
                <w:rFonts w:ascii="Cambria" w:eastAsia="Calibri" w:hAnsi="Cambria" w:cs="Times New Roman"/>
              </w:rPr>
              <w:t>Dimensions in mm (L x W x H):</w:t>
            </w:r>
            <w:r w:rsidRPr="00D34ADC">
              <w:rPr>
                <w:rFonts w:ascii="Cambria" w:eastAsia="Calibri" w:hAnsi="Cambria" w:cs="Times New Roman"/>
              </w:rPr>
              <w:t xml:space="preserve"> </w:t>
            </w:r>
            <w:r w:rsidR="008550AE" w:rsidRPr="008550AE">
              <w:rPr>
                <w:rFonts w:ascii="Cambria" w:eastAsia="Calibri" w:hAnsi="Cambria" w:cs="Times New Roman"/>
              </w:rPr>
              <w:t>305 x 245 x 155</w:t>
            </w:r>
          </w:p>
        </w:tc>
        <w:tc>
          <w:tcPr>
            <w:tcW w:w="1620" w:type="dxa"/>
            <w:vAlign w:val="center"/>
          </w:tcPr>
          <w:p w:rsidR="00C11638" w:rsidRPr="00AD21DF" w:rsidRDefault="008652DF" w:rsidP="00C11638">
            <w:pPr>
              <w:rPr>
                <w:color w:val="000000"/>
                <w:lang w:val="en-US" w:eastAsia="en-US"/>
              </w:rPr>
            </w:pPr>
            <w:sdt>
              <w:sdtPr>
                <w:rPr>
                  <w:snapToGrid w:val="0"/>
                  <w:color w:val="000000" w:themeColor="text1"/>
                  <w:highlight w:val="cyan"/>
                </w:rPr>
                <w:id w:val="-1710957615"/>
                <w14:checkbox>
                  <w14:checked w14:val="0"/>
                  <w14:checkedState w14:val="2612" w14:font="MS Gothic"/>
                  <w14:uncheckedState w14:val="2610" w14:font="MS Gothic"/>
                </w14:checkbox>
              </w:sdtPr>
              <w:sdtEndPr/>
              <w:sdtContent>
                <w:r w:rsidR="00C11638" w:rsidRPr="00AD21DF">
                  <w:rPr>
                    <w:rFonts w:ascii="Segoe UI Symbol" w:eastAsia="MS Gothic" w:hAnsi="Segoe UI Symbol" w:cs="Segoe UI Symbol"/>
                    <w:snapToGrid w:val="0"/>
                    <w:color w:val="000000" w:themeColor="text1"/>
                    <w:highlight w:val="cyan"/>
                  </w:rPr>
                  <w:t>☐</w:t>
                </w:r>
              </w:sdtContent>
            </w:sdt>
            <w:r w:rsidR="00C11638" w:rsidRPr="00AD21DF">
              <w:rPr>
                <w:snapToGrid w:val="0"/>
                <w:color w:val="000000" w:themeColor="text1"/>
                <w:highlight w:val="cyan"/>
              </w:rPr>
              <w:t xml:space="preserve"> Yes   </w:t>
            </w:r>
            <w:sdt>
              <w:sdtPr>
                <w:rPr>
                  <w:snapToGrid w:val="0"/>
                  <w:color w:val="000000" w:themeColor="text1"/>
                  <w:highlight w:val="cyan"/>
                </w:rPr>
                <w:id w:val="1138604161"/>
                <w14:checkbox>
                  <w14:checked w14:val="0"/>
                  <w14:checkedState w14:val="2612" w14:font="MS Gothic"/>
                  <w14:uncheckedState w14:val="2610" w14:font="MS Gothic"/>
                </w14:checkbox>
              </w:sdtPr>
              <w:sdtEndPr/>
              <w:sdtContent>
                <w:r w:rsidR="00C11638">
                  <w:rPr>
                    <w:rFonts w:ascii="MS Gothic" w:eastAsia="MS Gothic" w:hAnsi="MS Gothic" w:hint="eastAsia"/>
                    <w:snapToGrid w:val="0"/>
                    <w:color w:val="000000" w:themeColor="text1"/>
                    <w:highlight w:val="cyan"/>
                  </w:rPr>
                  <w:t>☐</w:t>
                </w:r>
              </w:sdtContent>
            </w:sdt>
            <w:r w:rsidR="00C11638" w:rsidRPr="00AD21DF">
              <w:rPr>
                <w:snapToGrid w:val="0"/>
                <w:color w:val="000000" w:themeColor="text1"/>
                <w:highlight w:val="cyan"/>
              </w:rPr>
              <w:t xml:space="preserve"> No</w:t>
            </w:r>
          </w:p>
        </w:tc>
        <w:tc>
          <w:tcPr>
            <w:tcW w:w="1620" w:type="dxa"/>
          </w:tcPr>
          <w:p w:rsidR="00C11638" w:rsidRPr="00D34ADC" w:rsidRDefault="00C11638" w:rsidP="00C11638">
            <w:pPr>
              <w:rPr>
                <w:rFonts w:ascii="Cambria" w:eastAsia="Calibri" w:hAnsi="Cambria" w:cs="Times New Roman"/>
                <w:b/>
              </w:rPr>
            </w:pPr>
          </w:p>
        </w:tc>
      </w:tr>
      <w:tr w:rsidR="00C11638" w:rsidRPr="00D34ADC" w:rsidTr="002F6523">
        <w:tc>
          <w:tcPr>
            <w:tcW w:w="535" w:type="dxa"/>
          </w:tcPr>
          <w:p w:rsidR="00C11638" w:rsidRPr="00D34ADC" w:rsidRDefault="00C11638" w:rsidP="00C11638">
            <w:pPr>
              <w:jc w:val="center"/>
              <w:rPr>
                <w:rFonts w:ascii="Cambria" w:eastAsia="Calibri" w:hAnsi="Cambria" w:cs="Times New Roman"/>
              </w:rPr>
            </w:pPr>
          </w:p>
        </w:tc>
        <w:tc>
          <w:tcPr>
            <w:tcW w:w="6120" w:type="dxa"/>
          </w:tcPr>
          <w:p w:rsidR="00C11638" w:rsidRPr="002E56A0" w:rsidRDefault="00C11638" w:rsidP="00C11638">
            <w:pPr>
              <w:pStyle w:val="ListParagraph"/>
              <w:numPr>
                <w:ilvl w:val="0"/>
                <w:numId w:val="4"/>
              </w:numPr>
              <w:ind w:left="316"/>
              <w:rPr>
                <w:rFonts w:ascii="Cambria" w:eastAsia="Calibri" w:hAnsi="Cambria" w:cs="Times New Roman"/>
              </w:rPr>
            </w:pPr>
            <w:r w:rsidRPr="00D34ADC">
              <w:rPr>
                <w:rFonts w:ascii="Cambria" w:eastAsia="Calibri" w:hAnsi="Cambria" w:cs="Times New Roman"/>
              </w:rPr>
              <w:t>Pack Size</w:t>
            </w:r>
            <w:r w:rsidRPr="00DD2329">
              <w:rPr>
                <w:rFonts w:ascii="Cambria" w:eastAsia="Calibri" w:hAnsi="Cambria" w:cs="Times New Roman"/>
              </w:rPr>
              <w:t xml:space="preserve">(In one  unit  of triple package set): Two Pieces  </w:t>
            </w:r>
          </w:p>
        </w:tc>
        <w:tc>
          <w:tcPr>
            <w:tcW w:w="1620" w:type="dxa"/>
            <w:vAlign w:val="center"/>
          </w:tcPr>
          <w:p w:rsidR="00C11638" w:rsidRPr="00AD21DF" w:rsidRDefault="008652DF" w:rsidP="00C11638">
            <w:pPr>
              <w:rPr>
                <w:color w:val="000000"/>
                <w:lang w:val="en-US" w:eastAsia="en-US"/>
              </w:rPr>
            </w:pPr>
            <w:sdt>
              <w:sdtPr>
                <w:rPr>
                  <w:snapToGrid w:val="0"/>
                  <w:color w:val="000000" w:themeColor="text1"/>
                  <w:highlight w:val="cyan"/>
                </w:rPr>
                <w:id w:val="-1477451313"/>
                <w14:checkbox>
                  <w14:checked w14:val="0"/>
                  <w14:checkedState w14:val="2612" w14:font="MS Gothic"/>
                  <w14:uncheckedState w14:val="2610" w14:font="MS Gothic"/>
                </w14:checkbox>
              </w:sdtPr>
              <w:sdtEndPr/>
              <w:sdtContent>
                <w:r w:rsidR="00C11638" w:rsidRPr="00AD21DF">
                  <w:rPr>
                    <w:rFonts w:ascii="Segoe UI Symbol" w:eastAsia="MS Gothic" w:hAnsi="Segoe UI Symbol" w:cs="Segoe UI Symbol"/>
                    <w:snapToGrid w:val="0"/>
                    <w:color w:val="000000" w:themeColor="text1"/>
                    <w:highlight w:val="cyan"/>
                  </w:rPr>
                  <w:t>☐</w:t>
                </w:r>
              </w:sdtContent>
            </w:sdt>
            <w:r w:rsidR="00C11638" w:rsidRPr="00AD21DF">
              <w:rPr>
                <w:snapToGrid w:val="0"/>
                <w:color w:val="000000" w:themeColor="text1"/>
                <w:highlight w:val="cyan"/>
              </w:rPr>
              <w:t xml:space="preserve"> Yes   </w:t>
            </w:r>
            <w:sdt>
              <w:sdtPr>
                <w:rPr>
                  <w:snapToGrid w:val="0"/>
                  <w:color w:val="000000" w:themeColor="text1"/>
                  <w:highlight w:val="cyan"/>
                </w:rPr>
                <w:id w:val="454137715"/>
                <w14:checkbox>
                  <w14:checked w14:val="0"/>
                  <w14:checkedState w14:val="2612" w14:font="MS Gothic"/>
                  <w14:uncheckedState w14:val="2610" w14:font="MS Gothic"/>
                </w14:checkbox>
              </w:sdtPr>
              <w:sdtEndPr/>
              <w:sdtContent>
                <w:r w:rsidR="00C11638">
                  <w:rPr>
                    <w:rFonts w:ascii="MS Gothic" w:eastAsia="MS Gothic" w:hAnsi="MS Gothic" w:hint="eastAsia"/>
                    <w:snapToGrid w:val="0"/>
                    <w:color w:val="000000" w:themeColor="text1"/>
                    <w:highlight w:val="cyan"/>
                  </w:rPr>
                  <w:t>☐</w:t>
                </w:r>
              </w:sdtContent>
            </w:sdt>
            <w:r w:rsidR="00C11638" w:rsidRPr="00AD21DF">
              <w:rPr>
                <w:snapToGrid w:val="0"/>
                <w:color w:val="000000" w:themeColor="text1"/>
                <w:highlight w:val="cyan"/>
              </w:rPr>
              <w:t xml:space="preserve"> No</w:t>
            </w:r>
          </w:p>
        </w:tc>
        <w:tc>
          <w:tcPr>
            <w:tcW w:w="1620" w:type="dxa"/>
          </w:tcPr>
          <w:p w:rsidR="00C11638" w:rsidRPr="00D34ADC" w:rsidRDefault="00C11638" w:rsidP="00C11638">
            <w:pPr>
              <w:rPr>
                <w:rFonts w:ascii="Cambria" w:eastAsia="Calibri" w:hAnsi="Cambria" w:cs="Times New Roman"/>
                <w:b/>
              </w:rPr>
            </w:pPr>
          </w:p>
        </w:tc>
      </w:tr>
      <w:tr w:rsidR="00137D50" w:rsidRPr="00D34ADC" w:rsidTr="002F6523">
        <w:tc>
          <w:tcPr>
            <w:tcW w:w="535" w:type="dxa"/>
          </w:tcPr>
          <w:p w:rsidR="00137D50" w:rsidRPr="00D34ADC" w:rsidRDefault="00137D50" w:rsidP="00C11638">
            <w:pPr>
              <w:jc w:val="center"/>
              <w:rPr>
                <w:rFonts w:ascii="Cambria" w:eastAsia="Calibri" w:hAnsi="Cambria" w:cs="Times New Roman"/>
              </w:rPr>
            </w:pPr>
          </w:p>
        </w:tc>
        <w:tc>
          <w:tcPr>
            <w:tcW w:w="6120" w:type="dxa"/>
          </w:tcPr>
          <w:p w:rsidR="00137D50" w:rsidRPr="00D34ADC" w:rsidRDefault="00137D50" w:rsidP="00D5207B">
            <w:pPr>
              <w:pStyle w:val="ListParagraph"/>
              <w:numPr>
                <w:ilvl w:val="0"/>
                <w:numId w:val="4"/>
              </w:numPr>
              <w:ind w:left="316"/>
              <w:rPr>
                <w:rFonts w:ascii="Cambria" w:eastAsia="Calibri" w:hAnsi="Cambria" w:cs="Times New Roman"/>
              </w:rPr>
            </w:pPr>
            <w:r w:rsidRPr="00DD2329">
              <w:rPr>
                <w:rFonts w:ascii="Cambria" w:eastAsia="Calibri" w:hAnsi="Cambria" w:cs="Times New Roman"/>
              </w:rPr>
              <w:t xml:space="preserve">Should have a mechanism for interlocking the container with its cover ( wire or equivalent on the right &amp; left </w:t>
            </w:r>
            <w:r w:rsidR="00D5207B" w:rsidRPr="00DD2329">
              <w:rPr>
                <w:rFonts w:ascii="Cambria" w:eastAsia="Calibri" w:hAnsi="Cambria" w:cs="Times New Roman"/>
              </w:rPr>
              <w:t xml:space="preserve">sides to tighten the while transportation) </w:t>
            </w:r>
          </w:p>
        </w:tc>
        <w:tc>
          <w:tcPr>
            <w:tcW w:w="1620" w:type="dxa"/>
            <w:vAlign w:val="center"/>
          </w:tcPr>
          <w:p w:rsidR="00137D50" w:rsidRDefault="008652DF" w:rsidP="00C11638">
            <w:pPr>
              <w:rPr>
                <w:snapToGrid w:val="0"/>
                <w:color w:val="000000" w:themeColor="text1"/>
                <w:highlight w:val="cyan"/>
              </w:rPr>
            </w:pPr>
            <w:sdt>
              <w:sdtPr>
                <w:rPr>
                  <w:snapToGrid w:val="0"/>
                  <w:color w:val="000000" w:themeColor="text1"/>
                  <w:highlight w:val="cyan"/>
                </w:rPr>
                <w:id w:val="-1828963401"/>
                <w14:checkbox>
                  <w14:checked w14:val="0"/>
                  <w14:checkedState w14:val="2612" w14:font="MS Gothic"/>
                  <w14:uncheckedState w14:val="2610" w14:font="MS Gothic"/>
                </w14:checkbox>
              </w:sdtPr>
              <w:sdtEndPr/>
              <w:sdtContent>
                <w:r w:rsidR="002F6523">
                  <w:rPr>
                    <w:rFonts w:ascii="MS Gothic" w:eastAsia="MS Gothic" w:hAnsi="MS Gothic" w:hint="eastAsia"/>
                    <w:snapToGrid w:val="0"/>
                    <w:color w:val="000000" w:themeColor="text1"/>
                    <w:highlight w:val="cyan"/>
                  </w:rPr>
                  <w:t>☐</w:t>
                </w:r>
              </w:sdtContent>
            </w:sdt>
            <w:r w:rsidR="002F6523" w:rsidRPr="00AD21DF">
              <w:rPr>
                <w:snapToGrid w:val="0"/>
                <w:color w:val="000000" w:themeColor="text1"/>
                <w:highlight w:val="cyan"/>
              </w:rPr>
              <w:t xml:space="preserve"> Yes   </w:t>
            </w:r>
            <w:sdt>
              <w:sdtPr>
                <w:rPr>
                  <w:snapToGrid w:val="0"/>
                  <w:color w:val="000000" w:themeColor="text1"/>
                  <w:highlight w:val="cyan"/>
                </w:rPr>
                <w:id w:val="1067005058"/>
                <w14:checkbox>
                  <w14:checked w14:val="0"/>
                  <w14:checkedState w14:val="2612" w14:font="MS Gothic"/>
                  <w14:uncheckedState w14:val="2610" w14:font="MS Gothic"/>
                </w14:checkbox>
              </w:sdtPr>
              <w:sdtEndPr/>
              <w:sdtContent>
                <w:r w:rsidR="002F6523">
                  <w:rPr>
                    <w:rFonts w:ascii="MS Gothic" w:eastAsia="MS Gothic" w:hAnsi="MS Gothic" w:hint="eastAsia"/>
                    <w:snapToGrid w:val="0"/>
                    <w:color w:val="000000" w:themeColor="text1"/>
                    <w:highlight w:val="cyan"/>
                  </w:rPr>
                  <w:t>☐</w:t>
                </w:r>
              </w:sdtContent>
            </w:sdt>
            <w:r w:rsidR="002F6523" w:rsidRPr="00AD21DF">
              <w:rPr>
                <w:snapToGrid w:val="0"/>
                <w:color w:val="000000" w:themeColor="text1"/>
                <w:highlight w:val="cyan"/>
              </w:rPr>
              <w:t xml:space="preserve"> No</w:t>
            </w:r>
          </w:p>
        </w:tc>
        <w:tc>
          <w:tcPr>
            <w:tcW w:w="1620" w:type="dxa"/>
          </w:tcPr>
          <w:p w:rsidR="00137D50" w:rsidRPr="00D34ADC" w:rsidRDefault="00137D50" w:rsidP="00C11638">
            <w:pPr>
              <w:rPr>
                <w:rFonts w:ascii="Cambria" w:eastAsia="Calibri" w:hAnsi="Cambria" w:cs="Times New Roman"/>
                <w:b/>
              </w:rPr>
            </w:pPr>
          </w:p>
        </w:tc>
      </w:tr>
      <w:tr w:rsidR="00917A91" w:rsidRPr="00D34ADC" w:rsidTr="002F6523">
        <w:tc>
          <w:tcPr>
            <w:tcW w:w="535" w:type="dxa"/>
          </w:tcPr>
          <w:p w:rsidR="00917A91" w:rsidRPr="00D34ADC" w:rsidRDefault="00917A91" w:rsidP="00917A91">
            <w:pPr>
              <w:jc w:val="center"/>
              <w:rPr>
                <w:rFonts w:ascii="Cambria" w:eastAsia="Calibri" w:hAnsi="Cambria" w:cs="Times New Roman"/>
              </w:rPr>
            </w:pPr>
          </w:p>
        </w:tc>
        <w:tc>
          <w:tcPr>
            <w:tcW w:w="6120" w:type="dxa"/>
          </w:tcPr>
          <w:p w:rsidR="00917A91" w:rsidRPr="00D34ADC" w:rsidRDefault="00D5207B" w:rsidP="00917A91">
            <w:pPr>
              <w:pStyle w:val="ListParagraph"/>
              <w:numPr>
                <w:ilvl w:val="0"/>
                <w:numId w:val="4"/>
              </w:numPr>
              <w:ind w:left="316"/>
              <w:rPr>
                <w:rFonts w:ascii="Cambria" w:eastAsia="Calibri" w:hAnsi="Cambria" w:cs="Times New Roman"/>
              </w:rPr>
            </w:pPr>
            <w:r w:rsidRPr="00DD2329">
              <w:rPr>
                <w:rFonts w:ascii="Cambria" w:eastAsia="Calibri" w:hAnsi="Cambria" w:cs="Times New Roman"/>
              </w:rPr>
              <w:t xml:space="preserve">Does the material </w:t>
            </w:r>
            <w:r w:rsidR="00917A91" w:rsidRPr="00DD2329">
              <w:rPr>
                <w:rFonts w:ascii="Cambria" w:eastAsia="Calibri" w:hAnsi="Cambria" w:cs="Times New Roman"/>
              </w:rPr>
              <w:t xml:space="preserve">have </w:t>
            </w:r>
            <w:r w:rsidRPr="00DD2329">
              <w:rPr>
                <w:rFonts w:ascii="Cambria" w:eastAsia="Calibri" w:hAnsi="Cambria" w:cs="Times New Roman"/>
              </w:rPr>
              <w:t xml:space="preserve">a </w:t>
            </w:r>
            <w:r w:rsidR="00917A91" w:rsidRPr="00DD2329">
              <w:rPr>
                <w:rFonts w:ascii="Cambria" w:eastAsia="Calibri" w:hAnsi="Cambria" w:cs="Times New Roman"/>
              </w:rPr>
              <w:t>handle (handgrip) on the upper cover that can be</w:t>
            </w:r>
            <w:r w:rsidRPr="00DD2329">
              <w:rPr>
                <w:rFonts w:ascii="Cambria" w:eastAsia="Calibri" w:hAnsi="Cambria" w:cs="Times New Roman"/>
              </w:rPr>
              <w:t xml:space="preserve"> used for transporting/ carrying the item?</w:t>
            </w:r>
          </w:p>
        </w:tc>
        <w:tc>
          <w:tcPr>
            <w:tcW w:w="1620" w:type="dxa"/>
            <w:vAlign w:val="center"/>
          </w:tcPr>
          <w:p w:rsidR="00917A91" w:rsidRPr="00AD21DF" w:rsidRDefault="008652DF" w:rsidP="00917A91">
            <w:pPr>
              <w:rPr>
                <w:color w:val="000000"/>
                <w:lang w:val="en-US" w:eastAsia="en-US"/>
              </w:rPr>
            </w:pPr>
            <w:sdt>
              <w:sdtPr>
                <w:rPr>
                  <w:snapToGrid w:val="0"/>
                  <w:color w:val="000000" w:themeColor="text1"/>
                  <w:highlight w:val="cyan"/>
                </w:rPr>
                <w:id w:val="-155004988"/>
                <w14:checkbox>
                  <w14:checked w14:val="0"/>
                  <w14:checkedState w14:val="2612" w14:font="MS Gothic"/>
                  <w14:uncheckedState w14:val="2610" w14:font="MS Gothic"/>
                </w14:checkbox>
              </w:sdtPr>
              <w:sdtEndPr/>
              <w:sdtContent>
                <w:r w:rsidR="00917A91" w:rsidRPr="00AD21DF">
                  <w:rPr>
                    <w:rFonts w:ascii="Segoe UI Symbol" w:eastAsia="MS Gothic" w:hAnsi="Segoe UI Symbol" w:cs="Segoe UI Symbol"/>
                    <w:snapToGrid w:val="0"/>
                    <w:color w:val="000000" w:themeColor="text1"/>
                    <w:highlight w:val="cyan"/>
                  </w:rPr>
                  <w:t>☐</w:t>
                </w:r>
              </w:sdtContent>
            </w:sdt>
            <w:r w:rsidR="00917A91" w:rsidRPr="00AD21DF">
              <w:rPr>
                <w:snapToGrid w:val="0"/>
                <w:color w:val="000000" w:themeColor="text1"/>
                <w:highlight w:val="cyan"/>
              </w:rPr>
              <w:t xml:space="preserve"> Yes   </w:t>
            </w:r>
            <w:sdt>
              <w:sdtPr>
                <w:rPr>
                  <w:snapToGrid w:val="0"/>
                  <w:color w:val="000000" w:themeColor="text1"/>
                  <w:highlight w:val="cyan"/>
                </w:rPr>
                <w:id w:val="-384111874"/>
                <w14:checkbox>
                  <w14:checked w14:val="0"/>
                  <w14:checkedState w14:val="2612" w14:font="MS Gothic"/>
                  <w14:uncheckedState w14:val="2610" w14:font="MS Gothic"/>
                </w14:checkbox>
              </w:sdtPr>
              <w:sdtEndPr/>
              <w:sdtContent>
                <w:r w:rsidR="00917A91">
                  <w:rPr>
                    <w:rFonts w:ascii="MS Gothic" w:eastAsia="MS Gothic" w:hAnsi="MS Gothic" w:hint="eastAsia"/>
                    <w:snapToGrid w:val="0"/>
                    <w:color w:val="000000" w:themeColor="text1"/>
                    <w:highlight w:val="cyan"/>
                  </w:rPr>
                  <w:t>☐</w:t>
                </w:r>
              </w:sdtContent>
            </w:sdt>
            <w:r w:rsidR="00917A91" w:rsidRPr="00AD21DF">
              <w:rPr>
                <w:snapToGrid w:val="0"/>
                <w:color w:val="000000" w:themeColor="text1"/>
                <w:highlight w:val="cyan"/>
              </w:rPr>
              <w:t xml:space="preserve"> No</w:t>
            </w:r>
          </w:p>
        </w:tc>
        <w:tc>
          <w:tcPr>
            <w:tcW w:w="1620" w:type="dxa"/>
          </w:tcPr>
          <w:p w:rsidR="00917A91" w:rsidRPr="00D34ADC" w:rsidRDefault="00917A91" w:rsidP="00917A91">
            <w:pPr>
              <w:rPr>
                <w:rFonts w:ascii="Cambria" w:eastAsia="Calibri" w:hAnsi="Cambria" w:cs="Times New Roman"/>
                <w:b/>
              </w:rPr>
            </w:pPr>
          </w:p>
        </w:tc>
      </w:tr>
      <w:tr w:rsidR="00917A91" w:rsidRPr="00D34ADC" w:rsidTr="002F6523">
        <w:trPr>
          <w:trHeight w:val="503"/>
        </w:trPr>
        <w:tc>
          <w:tcPr>
            <w:tcW w:w="535" w:type="dxa"/>
          </w:tcPr>
          <w:p w:rsidR="00917A91" w:rsidRPr="00D34ADC" w:rsidRDefault="00917A91" w:rsidP="00917A91">
            <w:pPr>
              <w:jc w:val="center"/>
              <w:rPr>
                <w:rFonts w:ascii="Cambria" w:eastAsia="Calibri" w:hAnsi="Cambria" w:cs="Times New Roman"/>
              </w:rPr>
            </w:pPr>
          </w:p>
          <w:p w:rsidR="00917A91" w:rsidRPr="00D34ADC" w:rsidRDefault="00917A91" w:rsidP="00917A91">
            <w:pPr>
              <w:jc w:val="center"/>
              <w:rPr>
                <w:rFonts w:ascii="Cambria" w:eastAsia="Calibri" w:hAnsi="Cambria" w:cs="Times New Roman"/>
              </w:rPr>
            </w:pPr>
            <w:r w:rsidRPr="00D34ADC">
              <w:rPr>
                <w:rFonts w:ascii="Cambria" w:eastAsia="Calibri" w:hAnsi="Cambria" w:cs="Times New Roman"/>
              </w:rPr>
              <w:t>3</w:t>
            </w:r>
          </w:p>
        </w:tc>
        <w:tc>
          <w:tcPr>
            <w:tcW w:w="6120" w:type="dxa"/>
          </w:tcPr>
          <w:p w:rsidR="00917A91" w:rsidRPr="00D34ADC" w:rsidRDefault="00917A91" w:rsidP="00917A91">
            <w:pPr>
              <w:jc w:val="both"/>
              <w:rPr>
                <w:rFonts w:ascii="Cambria" w:eastAsia="Calibri" w:hAnsi="Cambria" w:cs="Times New Roman"/>
              </w:rPr>
            </w:pPr>
            <w:r w:rsidRPr="00DD2329">
              <w:rPr>
                <w:rFonts w:ascii="Cambria" w:eastAsia="Calibri" w:hAnsi="Cambria"/>
                <w:i/>
                <w:iCs/>
              </w:rPr>
              <w:t xml:space="preserve">Secondary </w:t>
            </w:r>
            <w:r w:rsidRPr="00DD2329">
              <w:rPr>
                <w:rFonts w:ascii="Cambria" w:eastAsia="Calibri" w:hAnsi="Cambria" w:cs="Times New Roman"/>
              </w:rPr>
              <w:t xml:space="preserve">diagnostic specimen container with absorbent document tray, transparent clear </w:t>
            </w:r>
            <w:proofErr w:type="spellStart"/>
            <w:r w:rsidRPr="00DD2329">
              <w:rPr>
                <w:rFonts w:ascii="Cambria" w:eastAsia="Calibri" w:hAnsi="Cambria" w:cs="Times New Roman"/>
              </w:rPr>
              <w:t>color</w:t>
            </w:r>
            <w:proofErr w:type="spellEnd"/>
            <w:r w:rsidRPr="00DD2329">
              <w:rPr>
                <w:rFonts w:ascii="Cambria" w:eastAsia="Calibri" w:hAnsi="Cambria" w:cs="Times New Roman"/>
              </w:rPr>
              <w:t xml:space="preserve"> (small size).</w:t>
            </w:r>
          </w:p>
        </w:tc>
        <w:tc>
          <w:tcPr>
            <w:tcW w:w="1620" w:type="dxa"/>
            <w:vAlign w:val="center"/>
          </w:tcPr>
          <w:p w:rsidR="00917A91" w:rsidRPr="00AD21DF" w:rsidRDefault="008652DF" w:rsidP="00917A91">
            <w:pPr>
              <w:rPr>
                <w:color w:val="000000"/>
                <w:lang w:val="en-US" w:eastAsia="en-US"/>
              </w:rPr>
            </w:pPr>
            <w:sdt>
              <w:sdtPr>
                <w:rPr>
                  <w:snapToGrid w:val="0"/>
                  <w:color w:val="000000" w:themeColor="text1"/>
                  <w:highlight w:val="cyan"/>
                </w:rPr>
                <w:id w:val="-1031565280"/>
                <w14:checkbox>
                  <w14:checked w14:val="0"/>
                  <w14:checkedState w14:val="2612" w14:font="MS Gothic"/>
                  <w14:uncheckedState w14:val="2610" w14:font="MS Gothic"/>
                </w14:checkbox>
              </w:sdtPr>
              <w:sdtEndPr/>
              <w:sdtContent>
                <w:r w:rsidR="00917A91" w:rsidRPr="00AD21DF">
                  <w:rPr>
                    <w:rFonts w:ascii="Segoe UI Symbol" w:eastAsia="MS Gothic" w:hAnsi="Segoe UI Symbol" w:cs="Segoe UI Symbol"/>
                    <w:snapToGrid w:val="0"/>
                    <w:color w:val="000000" w:themeColor="text1"/>
                    <w:highlight w:val="cyan"/>
                  </w:rPr>
                  <w:t>☐</w:t>
                </w:r>
              </w:sdtContent>
            </w:sdt>
            <w:r w:rsidR="00917A91" w:rsidRPr="00AD21DF">
              <w:rPr>
                <w:snapToGrid w:val="0"/>
                <w:color w:val="000000" w:themeColor="text1"/>
                <w:highlight w:val="cyan"/>
              </w:rPr>
              <w:t xml:space="preserve"> Yes   </w:t>
            </w:r>
            <w:sdt>
              <w:sdtPr>
                <w:rPr>
                  <w:snapToGrid w:val="0"/>
                  <w:color w:val="000000" w:themeColor="text1"/>
                  <w:highlight w:val="cyan"/>
                </w:rPr>
                <w:id w:val="-2136468410"/>
                <w14:checkbox>
                  <w14:checked w14:val="0"/>
                  <w14:checkedState w14:val="2612" w14:font="MS Gothic"/>
                  <w14:uncheckedState w14:val="2610" w14:font="MS Gothic"/>
                </w14:checkbox>
              </w:sdtPr>
              <w:sdtEndPr/>
              <w:sdtContent>
                <w:r w:rsidR="00917A91">
                  <w:rPr>
                    <w:rFonts w:ascii="MS Gothic" w:eastAsia="MS Gothic" w:hAnsi="MS Gothic" w:hint="eastAsia"/>
                    <w:snapToGrid w:val="0"/>
                    <w:color w:val="000000" w:themeColor="text1"/>
                    <w:highlight w:val="cyan"/>
                  </w:rPr>
                  <w:t>☐</w:t>
                </w:r>
              </w:sdtContent>
            </w:sdt>
            <w:r w:rsidR="00917A91" w:rsidRPr="00AD21DF">
              <w:rPr>
                <w:snapToGrid w:val="0"/>
                <w:color w:val="000000" w:themeColor="text1"/>
                <w:highlight w:val="cyan"/>
              </w:rPr>
              <w:t xml:space="preserve"> No</w:t>
            </w:r>
          </w:p>
        </w:tc>
        <w:tc>
          <w:tcPr>
            <w:tcW w:w="1620" w:type="dxa"/>
          </w:tcPr>
          <w:p w:rsidR="00917A91" w:rsidRPr="00D34ADC" w:rsidRDefault="00917A91" w:rsidP="00917A91">
            <w:pPr>
              <w:rPr>
                <w:rFonts w:ascii="Cambria" w:eastAsia="Calibri" w:hAnsi="Cambria" w:cs="Times New Roman"/>
                <w:b/>
              </w:rPr>
            </w:pPr>
          </w:p>
          <w:p w:rsidR="00917A91" w:rsidRPr="00D34ADC" w:rsidRDefault="00917A91" w:rsidP="00917A91">
            <w:pPr>
              <w:rPr>
                <w:rFonts w:ascii="Cambria" w:eastAsia="Calibri" w:hAnsi="Cambria" w:cs="Times New Roman"/>
                <w:b/>
              </w:rPr>
            </w:pPr>
          </w:p>
        </w:tc>
      </w:tr>
      <w:tr w:rsidR="00917A91" w:rsidRPr="00D34ADC" w:rsidTr="002F6523">
        <w:trPr>
          <w:trHeight w:val="440"/>
        </w:trPr>
        <w:tc>
          <w:tcPr>
            <w:tcW w:w="535" w:type="dxa"/>
          </w:tcPr>
          <w:p w:rsidR="00917A91" w:rsidRPr="00D34ADC" w:rsidRDefault="00917A91" w:rsidP="00917A91">
            <w:pPr>
              <w:jc w:val="center"/>
              <w:rPr>
                <w:rFonts w:ascii="Cambria" w:eastAsia="Calibri" w:hAnsi="Cambria" w:cs="Times New Roman"/>
              </w:rPr>
            </w:pPr>
          </w:p>
        </w:tc>
        <w:tc>
          <w:tcPr>
            <w:tcW w:w="6120" w:type="dxa"/>
          </w:tcPr>
          <w:p w:rsidR="00917A91" w:rsidRPr="00DD2329" w:rsidRDefault="00917A91" w:rsidP="00917A91">
            <w:pPr>
              <w:rPr>
                <w:rFonts w:ascii="Cambria" w:eastAsia="Calibri" w:hAnsi="Cambria" w:cs="Times New Roman"/>
              </w:rPr>
            </w:pPr>
            <w:r w:rsidRPr="002E56A0">
              <w:rPr>
                <w:rFonts w:ascii="Cambria" w:eastAsia="Calibri" w:hAnsi="Cambria" w:cs="Times New Roman"/>
              </w:rPr>
              <w:t>Dimensions in mm (L x W x H</w:t>
            </w:r>
            <w:r>
              <w:rPr>
                <w:rFonts w:ascii="Cambria" w:eastAsia="Calibri" w:hAnsi="Cambria" w:cs="Times New Roman"/>
              </w:rPr>
              <w:t>)</w:t>
            </w:r>
            <w:r w:rsidRPr="00DD2329">
              <w:rPr>
                <w:rFonts w:ascii="Cambria" w:eastAsia="Calibri" w:hAnsi="Cambria" w:cs="Times New Roman"/>
              </w:rPr>
              <w:t>242 x 169 x 155</w:t>
            </w:r>
          </w:p>
        </w:tc>
        <w:tc>
          <w:tcPr>
            <w:tcW w:w="1620" w:type="dxa"/>
            <w:vAlign w:val="center"/>
          </w:tcPr>
          <w:p w:rsidR="00917A91" w:rsidRPr="00AD21DF" w:rsidRDefault="008652DF" w:rsidP="00917A91">
            <w:pPr>
              <w:rPr>
                <w:color w:val="000000"/>
                <w:lang w:val="en-US" w:eastAsia="en-US"/>
              </w:rPr>
            </w:pPr>
            <w:sdt>
              <w:sdtPr>
                <w:rPr>
                  <w:snapToGrid w:val="0"/>
                  <w:color w:val="000000" w:themeColor="text1"/>
                  <w:highlight w:val="cyan"/>
                </w:rPr>
                <w:id w:val="979195055"/>
                <w14:checkbox>
                  <w14:checked w14:val="0"/>
                  <w14:checkedState w14:val="2612" w14:font="MS Gothic"/>
                  <w14:uncheckedState w14:val="2610" w14:font="MS Gothic"/>
                </w14:checkbox>
              </w:sdtPr>
              <w:sdtEndPr/>
              <w:sdtContent>
                <w:r w:rsidR="00917A91" w:rsidRPr="00AD21DF">
                  <w:rPr>
                    <w:rFonts w:ascii="Segoe UI Symbol" w:eastAsia="MS Gothic" w:hAnsi="Segoe UI Symbol" w:cs="Segoe UI Symbol"/>
                    <w:snapToGrid w:val="0"/>
                    <w:color w:val="000000" w:themeColor="text1"/>
                    <w:highlight w:val="cyan"/>
                  </w:rPr>
                  <w:t>☐</w:t>
                </w:r>
              </w:sdtContent>
            </w:sdt>
            <w:r w:rsidR="00917A91" w:rsidRPr="00AD21DF">
              <w:rPr>
                <w:snapToGrid w:val="0"/>
                <w:color w:val="000000" w:themeColor="text1"/>
                <w:highlight w:val="cyan"/>
              </w:rPr>
              <w:t xml:space="preserve"> Yes   </w:t>
            </w:r>
            <w:sdt>
              <w:sdtPr>
                <w:rPr>
                  <w:snapToGrid w:val="0"/>
                  <w:color w:val="000000" w:themeColor="text1"/>
                  <w:highlight w:val="cyan"/>
                </w:rPr>
                <w:id w:val="622742264"/>
                <w14:checkbox>
                  <w14:checked w14:val="0"/>
                  <w14:checkedState w14:val="2612" w14:font="MS Gothic"/>
                  <w14:uncheckedState w14:val="2610" w14:font="MS Gothic"/>
                </w14:checkbox>
              </w:sdtPr>
              <w:sdtEndPr/>
              <w:sdtContent>
                <w:r w:rsidR="00917A91">
                  <w:rPr>
                    <w:rFonts w:ascii="MS Gothic" w:eastAsia="MS Gothic" w:hAnsi="MS Gothic" w:hint="eastAsia"/>
                    <w:snapToGrid w:val="0"/>
                    <w:color w:val="000000" w:themeColor="text1"/>
                    <w:highlight w:val="cyan"/>
                  </w:rPr>
                  <w:t>☐</w:t>
                </w:r>
              </w:sdtContent>
            </w:sdt>
            <w:r w:rsidR="00917A91" w:rsidRPr="00AD21DF">
              <w:rPr>
                <w:snapToGrid w:val="0"/>
                <w:color w:val="000000" w:themeColor="text1"/>
                <w:highlight w:val="cyan"/>
              </w:rPr>
              <w:t xml:space="preserve"> No</w:t>
            </w:r>
          </w:p>
        </w:tc>
        <w:tc>
          <w:tcPr>
            <w:tcW w:w="1620" w:type="dxa"/>
          </w:tcPr>
          <w:p w:rsidR="00917A91" w:rsidRPr="00D34ADC" w:rsidRDefault="00917A91" w:rsidP="00917A91">
            <w:pPr>
              <w:rPr>
                <w:rFonts w:ascii="Cambria" w:eastAsia="Calibri" w:hAnsi="Cambria" w:cs="Times New Roman"/>
                <w:b/>
              </w:rPr>
            </w:pPr>
          </w:p>
        </w:tc>
      </w:tr>
      <w:tr w:rsidR="00917A91" w:rsidRPr="00D34ADC" w:rsidTr="002F6523">
        <w:tc>
          <w:tcPr>
            <w:tcW w:w="535" w:type="dxa"/>
          </w:tcPr>
          <w:p w:rsidR="00917A91" w:rsidRPr="00D34ADC" w:rsidRDefault="00917A91" w:rsidP="00917A91">
            <w:pPr>
              <w:jc w:val="center"/>
              <w:rPr>
                <w:rFonts w:ascii="Cambria" w:eastAsia="Calibri" w:hAnsi="Cambria" w:cs="Times New Roman"/>
              </w:rPr>
            </w:pPr>
          </w:p>
        </w:tc>
        <w:tc>
          <w:tcPr>
            <w:tcW w:w="6120" w:type="dxa"/>
          </w:tcPr>
          <w:p w:rsidR="00917A91" w:rsidRPr="002E56A0" w:rsidRDefault="00917A91" w:rsidP="00917A91">
            <w:pPr>
              <w:pStyle w:val="ListParagraph"/>
              <w:numPr>
                <w:ilvl w:val="0"/>
                <w:numId w:val="4"/>
              </w:numPr>
              <w:ind w:left="316"/>
              <w:jc w:val="both"/>
              <w:rPr>
                <w:rFonts w:ascii="Cambria" w:eastAsia="Calibri" w:hAnsi="Cambria" w:cs="Times New Roman"/>
              </w:rPr>
            </w:pPr>
            <w:r w:rsidRPr="00D34ADC">
              <w:rPr>
                <w:rFonts w:ascii="Cambria" w:eastAsia="Calibri" w:hAnsi="Cambria" w:cs="Times New Roman"/>
              </w:rPr>
              <w:t>Pack Size</w:t>
            </w:r>
            <w:r w:rsidRPr="00DD2329">
              <w:rPr>
                <w:rFonts w:ascii="Cambria" w:eastAsia="Calibri" w:hAnsi="Cambria" w:cs="Times New Roman"/>
              </w:rPr>
              <w:t>(In one  unit  of triple package set): Two Pieces</w:t>
            </w:r>
          </w:p>
        </w:tc>
        <w:tc>
          <w:tcPr>
            <w:tcW w:w="1620" w:type="dxa"/>
            <w:vAlign w:val="center"/>
          </w:tcPr>
          <w:p w:rsidR="00917A91" w:rsidRPr="00AD21DF" w:rsidRDefault="008652DF" w:rsidP="00917A91">
            <w:pPr>
              <w:rPr>
                <w:color w:val="000000"/>
                <w:lang w:val="en-US" w:eastAsia="en-US"/>
              </w:rPr>
            </w:pPr>
            <w:sdt>
              <w:sdtPr>
                <w:rPr>
                  <w:snapToGrid w:val="0"/>
                  <w:color w:val="000000" w:themeColor="text1"/>
                  <w:highlight w:val="cyan"/>
                </w:rPr>
                <w:id w:val="142091720"/>
                <w14:checkbox>
                  <w14:checked w14:val="0"/>
                  <w14:checkedState w14:val="2612" w14:font="MS Gothic"/>
                  <w14:uncheckedState w14:val="2610" w14:font="MS Gothic"/>
                </w14:checkbox>
              </w:sdtPr>
              <w:sdtEndPr/>
              <w:sdtContent>
                <w:r w:rsidR="002F6523">
                  <w:rPr>
                    <w:rFonts w:ascii="MS Gothic" w:eastAsia="MS Gothic" w:hAnsi="MS Gothic" w:hint="eastAsia"/>
                    <w:snapToGrid w:val="0"/>
                    <w:color w:val="000000" w:themeColor="text1"/>
                    <w:highlight w:val="cyan"/>
                  </w:rPr>
                  <w:t>☐</w:t>
                </w:r>
              </w:sdtContent>
            </w:sdt>
            <w:r w:rsidR="00917A91" w:rsidRPr="00AD21DF">
              <w:rPr>
                <w:snapToGrid w:val="0"/>
                <w:color w:val="000000" w:themeColor="text1"/>
                <w:highlight w:val="cyan"/>
              </w:rPr>
              <w:t xml:space="preserve"> Yes   </w:t>
            </w:r>
            <w:sdt>
              <w:sdtPr>
                <w:rPr>
                  <w:snapToGrid w:val="0"/>
                  <w:color w:val="000000" w:themeColor="text1"/>
                  <w:highlight w:val="cyan"/>
                </w:rPr>
                <w:id w:val="-1109506574"/>
                <w14:checkbox>
                  <w14:checked w14:val="0"/>
                  <w14:checkedState w14:val="2612" w14:font="MS Gothic"/>
                  <w14:uncheckedState w14:val="2610" w14:font="MS Gothic"/>
                </w14:checkbox>
              </w:sdtPr>
              <w:sdtEndPr/>
              <w:sdtContent>
                <w:r w:rsidR="00917A91">
                  <w:rPr>
                    <w:rFonts w:ascii="MS Gothic" w:eastAsia="MS Gothic" w:hAnsi="MS Gothic" w:hint="eastAsia"/>
                    <w:snapToGrid w:val="0"/>
                    <w:color w:val="000000" w:themeColor="text1"/>
                    <w:highlight w:val="cyan"/>
                  </w:rPr>
                  <w:t>☐</w:t>
                </w:r>
              </w:sdtContent>
            </w:sdt>
            <w:r w:rsidR="00917A91" w:rsidRPr="00AD21DF">
              <w:rPr>
                <w:snapToGrid w:val="0"/>
                <w:color w:val="000000" w:themeColor="text1"/>
                <w:highlight w:val="cyan"/>
              </w:rPr>
              <w:t xml:space="preserve"> No</w:t>
            </w:r>
          </w:p>
        </w:tc>
        <w:tc>
          <w:tcPr>
            <w:tcW w:w="1620" w:type="dxa"/>
          </w:tcPr>
          <w:p w:rsidR="00917A91" w:rsidRPr="00D34ADC" w:rsidRDefault="00917A91" w:rsidP="00917A91">
            <w:pPr>
              <w:rPr>
                <w:rFonts w:ascii="Cambria" w:eastAsia="Calibri" w:hAnsi="Cambria" w:cs="Times New Roman"/>
                <w:b/>
              </w:rPr>
            </w:pPr>
          </w:p>
        </w:tc>
      </w:tr>
      <w:tr w:rsidR="00DD2329" w:rsidRPr="00D34ADC" w:rsidTr="002F6523">
        <w:tc>
          <w:tcPr>
            <w:tcW w:w="535" w:type="dxa"/>
          </w:tcPr>
          <w:p w:rsidR="00DD2329" w:rsidRPr="00D34ADC" w:rsidRDefault="00DD2329" w:rsidP="00DD2329">
            <w:pPr>
              <w:jc w:val="center"/>
              <w:rPr>
                <w:rFonts w:ascii="Cambria" w:eastAsia="Calibri" w:hAnsi="Cambria" w:cs="Times New Roman"/>
              </w:rPr>
            </w:pPr>
          </w:p>
        </w:tc>
        <w:tc>
          <w:tcPr>
            <w:tcW w:w="6120" w:type="dxa"/>
          </w:tcPr>
          <w:p w:rsidR="00DD2329" w:rsidRPr="00D34ADC" w:rsidRDefault="00DD2329" w:rsidP="00DD2329">
            <w:pPr>
              <w:pStyle w:val="ListParagraph"/>
              <w:numPr>
                <w:ilvl w:val="0"/>
                <w:numId w:val="4"/>
              </w:numPr>
              <w:ind w:left="316"/>
              <w:rPr>
                <w:rFonts w:ascii="Cambria" w:eastAsia="Calibri" w:hAnsi="Cambria" w:cs="Times New Roman"/>
              </w:rPr>
            </w:pPr>
            <w:r w:rsidRPr="00DD2329">
              <w:rPr>
                <w:rFonts w:ascii="Cambria" w:eastAsia="Calibri" w:hAnsi="Cambria" w:cs="Times New Roman"/>
              </w:rPr>
              <w:t xml:space="preserve">Should have a mechanism for interlocking the container with its cover ( wire or equivalent on the right &amp; left sides to tighten the while transportation) </w:t>
            </w:r>
          </w:p>
        </w:tc>
        <w:tc>
          <w:tcPr>
            <w:tcW w:w="1620" w:type="dxa"/>
            <w:vAlign w:val="center"/>
          </w:tcPr>
          <w:p w:rsidR="00DD2329" w:rsidRDefault="008652DF" w:rsidP="00DD2329">
            <w:pPr>
              <w:rPr>
                <w:snapToGrid w:val="0"/>
                <w:color w:val="000000" w:themeColor="text1"/>
                <w:highlight w:val="cyan"/>
              </w:rPr>
            </w:pPr>
            <w:sdt>
              <w:sdtPr>
                <w:rPr>
                  <w:snapToGrid w:val="0"/>
                  <w:color w:val="000000" w:themeColor="text1"/>
                  <w:highlight w:val="cyan"/>
                </w:rPr>
                <w:id w:val="606161320"/>
                <w14:checkbox>
                  <w14:checked w14:val="0"/>
                  <w14:checkedState w14:val="2612" w14:font="MS Gothic"/>
                  <w14:uncheckedState w14:val="2610" w14:font="MS Gothic"/>
                </w14:checkbox>
              </w:sdtPr>
              <w:sdtEndPr/>
              <w:sdtContent>
                <w:r w:rsidR="002F6523">
                  <w:rPr>
                    <w:rFonts w:ascii="MS Gothic" w:eastAsia="MS Gothic" w:hAnsi="MS Gothic" w:hint="eastAsia"/>
                    <w:snapToGrid w:val="0"/>
                    <w:color w:val="000000" w:themeColor="text1"/>
                    <w:highlight w:val="cyan"/>
                  </w:rPr>
                  <w:t>☐</w:t>
                </w:r>
              </w:sdtContent>
            </w:sdt>
            <w:r w:rsidR="002F6523" w:rsidRPr="00AD21DF">
              <w:rPr>
                <w:snapToGrid w:val="0"/>
                <w:color w:val="000000" w:themeColor="text1"/>
                <w:highlight w:val="cyan"/>
              </w:rPr>
              <w:t xml:space="preserve"> Yes   </w:t>
            </w:r>
            <w:sdt>
              <w:sdtPr>
                <w:rPr>
                  <w:snapToGrid w:val="0"/>
                  <w:color w:val="000000" w:themeColor="text1"/>
                  <w:highlight w:val="cyan"/>
                </w:rPr>
                <w:id w:val="-57176071"/>
                <w14:checkbox>
                  <w14:checked w14:val="0"/>
                  <w14:checkedState w14:val="2612" w14:font="MS Gothic"/>
                  <w14:uncheckedState w14:val="2610" w14:font="MS Gothic"/>
                </w14:checkbox>
              </w:sdtPr>
              <w:sdtEndPr/>
              <w:sdtContent>
                <w:r w:rsidR="002F6523">
                  <w:rPr>
                    <w:rFonts w:ascii="MS Gothic" w:eastAsia="MS Gothic" w:hAnsi="MS Gothic" w:hint="eastAsia"/>
                    <w:snapToGrid w:val="0"/>
                    <w:color w:val="000000" w:themeColor="text1"/>
                    <w:highlight w:val="cyan"/>
                  </w:rPr>
                  <w:t>☐</w:t>
                </w:r>
              </w:sdtContent>
            </w:sdt>
            <w:r w:rsidR="002F6523" w:rsidRPr="00AD21DF">
              <w:rPr>
                <w:snapToGrid w:val="0"/>
                <w:color w:val="000000" w:themeColor="text1"/>
                <w:highlight w:val="cyan"/>
              </w:rPr>
              <w:t xml:space="preserve"> No</w:t>
            </w:r>
          </w:p>
        </w:tc>
        <w:tc>
          <w:tcPr>
            <w:tcW w:w="1620" w:type="dxa"/>
          </w:tcPr>
          <w:p w:rsidR="00DD2329" w:rsidRPr="00D34ADC" w:rsidRDefault="00DD2329" w:rsidP="00DD2329">
            <w:pPr>
              <w:rPr>
                <w:rFonts w:ascii="Cambria" w:eastAsia="Calibri" w:hAnsi="Cambria" w:cs="Times New Roman"/>
                <w:b/>
              </w:rPr>
            </w:pPr>
          </w:p>
        </w:tc>
      </w:tr>
      <w:tr w:rsidR="00DD2329" w:rsidRPr="00D34ADC" w:rsidTr="002F6523">
        <w:tc>
          <w:tcPr>
            <w:tcW w:w="535" w:type="dxa"/>
          </w:tcPr>
          <w:p w:rsidR="00DD2329" w:rsidRPr="00D34ADC" w:rsidRDefault="00DD2329" w:rsidP="00DD2329">
            <w:pPr>
              <w:jc w:val="center"/>
              <w:rPr>
                <w:rFonts w:ascii="Cambria" w:eastAsia="Calibri" w:hAnsi="Cambria" w:cs="Times New Roman"/>
              </w:rPr>
            </w:pPr>
          </w:p>
        </w:tc>
        <w:tc>
          <w:tcPr>
            <w:tcW w:w="6120" w:type="dxa"/>
          </w:tcPr>
          <w:p w:rsidR="00DD2329" w:rsidRPr="00D34ADC" w:rsidRDefault="00DD2329" w:rsidP="00DD2329">
            <w:pPr>
              <w:pStyle w:val="ListParagraph"/>
              <w:numPr>
                <w:ilvl w:val="0"/>
                <w:numId w:val="4"/>
              </w:numPr>
              <w:ind w:left="316"/>
              <w:rPr>
                <w:rFonts w:ascii="Cambria" w:eastAsia="Calibri" w:hAnsi="Cambria" w:cs="Times New Roman"/>
              </w:rPr>
            </w:pPr>
            <w:r w:rsidRPr="00DD2329">
              <w:rPr>
                <w:rFonts w:ascii="Cambria" w:eastAsia="Calibri" w:hAnsi="Cambria" w:cs="Times New Roman"/>
              </w:rPr>
              <w:t>Does the material have a handle (handgrip) on the upper cover that can be used for transporting/ carrying the item?</w:t>
            </w:r>
          </w:p>
        </w:tc>
        <w:tc>
          <w:tcPr>
            <w:tcW w:w="1620" w:type="dxa"/>
            <w:vAlign w:val="center"/>
          </w:tcPr>
          <w:p w:rsidR="00DD2329" w:rsidRPr="00AD21DF" w:rsidRDefault="008652DF" w:rsidP="00DD2329">
            <w:pPr>
              <w:rPr>
                <w:color w:val="000000"/>
                <w:lang w:val="en-US" w:eastAsia="en-US"/>
              </w:rPr>
            </w:pPr>
            <w:sdt>
              <w:sdtPr>
                <w:rPr>
                  <w:snapToGrid w:val="0"/>
                  <w:color w:val="000000" w:themeColor="text1"/>
                  <w:highlight w:val="cyan"/>
                </w:rPr>
                <w:id w:val="2026436922"/>
                <w14:checkbox>
                  <w14:checked w14:val="0"/>
                  <w14:checkedState w14:val="2612" w14:font="MS Gothic"/>
                  <w14:uncheckedState w14:val="2610" w14:font="MS Gothic"/>
                </w14:checkbox>
              </w:sdtPr>
              <w:sdtEndPr/>
              <w:sdtContent>
                <w:r w:rsidR="00DD2329" w:rsidRPr="00AD21DF">
                  <w:rPr>
                    <w:rFonts w:ascii="Segoe UI Symbol" w:eastAsia="MS Gothic" w:hAnsi="Segoe UI Symbol" w:cs="Segoe UI Symbol"/>
                    <w:snapToGrid w:val="0"/>
                    <w:color w:val="000000" w:themeColor="text1"/>
                    <w:highlight w:val="cyan"/>
                  </w:rPr>
                  <w:t>☐</w:t>
                </w:r>
              </w:sdtContent>
            </w:sdt>
            <w:r w:rsidR="00DD2329" w:rsidRPr="00AD21DF">
              <w:rPr>
                <w:snapToGrid w:val="0"/>
                <w:color w:val="000000" w:themeColor="text1"/>
                <w:highlight w:val="cyan"/>
              </w:rPr>
              <w:t xml:space="preserve"> Yes   </w:t>
            </w:r>
            <w:sdt>
              <w:sdtPr>
                <w:rPr>
                  <w:snapToGrid w:val="0"/>
                  <w:color w:val="000000" w:themeColor="text1"/>
                  <w:highlight w:val="cyan"/>
                </w:rPr>
                <w:id w:val="-1805387325"/>
                <w14:checkbox>
                  <w14:checked w14:val="0"/>
                  <w14:checkedState w14:val="2612" w14:font="MS Gothic"/>
                  <w14:uncheckedState w14:val="2610" w14:font="MS Gothic"/>
                </w14:checkbox>
              </w:sdtPr>
              <w:sdtEndPr/>
              <w:sdtContent>
                <w:r w:rsidR="00DD2329">
                  <w:rPr>
                    <w:rFonts w:ascii="MS Gothic" w:eastAsia="MS Gothic" w:hAnsi="MS Gothic" w:hint="eastAsia"/>
                    <w:snapToGrid w:val="0"/>
                    <w:color w:val="000000" w:themeColor="text1"/>
                    <w:highlight w:val="cyan"/>
                  </w:rPr>
                  <w:t>☐</w:t>
                </w:r>
              </w:sdtContent>
            </w:sdt>
            <w:r w:rsidR="00DD2329" w:rsidRPr="00AD21DF">
              <w:rPr>
                <w:snapToGrid w:val="0"/>
                <w:color w:val="000000" w:themeColor="text1"/>
                <w:highlight w:val="cyan"/>
              </w:rPr>
              <w:t xml:space="preserve"> No</w:t>
            </w:r>
          </w:p>
        </w:tc>
        <w:tc>
          <w:tcPr>
            <w:tcW w:w="1620" w:type="dxa"/>
          </w:tcPr>
          <w:p w:rsidR="00DD2329" w:rsidRPr="00D34ADC" w:rsidRDefault="00DD2329" w:rsidP="00DD2329">
            <w:pPr>
              <w:rPr>
                <w:rFonts w:ascii="Cambria" w:eastAsia="Calibri" w:hAnsi="Cambria" w:cs="Times New Roman"/>
                <w:b/>
              </w:rPr>
            </w:pPr>
          </w:p>
        </w:tc>
      </w:tr>
      <w:tr w:rsidR="00917A91" w:rsidRPr="00D34ADC" w:rsidTr="002F6523">
        <w:trPr>
          <w:trHeight w:val="818"/>
        </w:trPr>
        <w:tc>
          <w:tcPr>
            <w:tcW w:w="535" w:type="dxa"/>
          </w:tcPr>
          <w:p w:rsidR="00917A91" w:rsidRPr="00D34ADC" w:rsidRDefault="00917A91" w:rsidP="00917A91">
            <w:pPr>
              <w:jc w:val="center"/>
              <w:rPr>
                <w:rFonts w:ascii="Cambria" w:eastAsia="Calibri" w:hAnsi="Cambria" w:cs="Times New Roman"/>
              </w:rPr>
            </w:pPr>
          </w:p>
          <w:p w:rsidR="00917A91" w:rsidRPr="00D34ADC" w:rsidRDefault="00917A91" w:rsidP="00917A91">
            <w:pPr>
              <w:jc w:val="center"/>
              <w:rPr>
                <w:rFonts w:ascii="Cambria" w:eastAsia="Calibri" w:hAnsi="Cambria" w:cs="Times New Roman"/>
              </w:rPr>
            </w:pPr>
            <w:r w:rsidRPr="00D34ADC">
              <w:rPr>
                <w:rFonts w:ascii="Cambria" w:eastAsia="Calibri" w:hAnsi="Cambria" w:cs="Times New Roman"/>
              </w:rPr>
              <w:t>4</w:t>
            </w:r>
          </w:p>
        </w:tc>
        <w:tc>
          <w:tcPr>
            <w:tcW w:w="6120" w:type="dxa"/>
          </w:tcPr>
          <w:p w:rsidR="00917A91" w:rsidRPr="00C8583A" w:rsidRDefault="00917A91" w:rsidP="00917A91">
            <w:pPr>
              <w:jc w:val="both"/>
              <w:rPr>
                <w:rFonts w:ascii="Cambria" w:eastAsia="Calibri" w:hAnsi="Cambria" w:cs="Times New Roman"/>
              </w:rPr>
            </w:pPr>
            <w:r w:rsidRPr="002F5FFD">
              <w:rPr>
                <w:rFonts w:ascii="Cambria" w:eastAsia="Calibri" w:hAnsi="Cambria" w:cs="Times New Roman"/>
              </w:rPr>
              <w:t>Polyurethane or spongy foam rack, able to accommodate different primary containers, versatile tube transport system that provides cushioning and protection for blood tubes, have 45 cavity (hole)</w:t>
            </w:r>
          </w:p>
        </w:tc>
        <w:tc>
          <w:tcPr>
            <w:tcW w:w="1620" w:type="dxa"/>
            <w:vAlign w:val="center"/>
          </w:tcPr>
          <w:p w:rsidR="00917A91" w:rsidRPr="00AD21DF" w:rsidRDefault="008652DF" w:rsidP="00917A91">
            <w:pPr>
              <w:rPr>
                <w:color w:val="000000"/>
                <w:lang w:val="en-US" w:eastAsia="en-US"/>
              </w:rPr>
            </w:pPr>
            <w:sdt>
              <w:sdtPr>
                <w:rPr>
                  <w:snapToGrid w:val="0"/>
                  <w:color w:val="000000" w:themeColor="text1"/>
                  <w:highlight w:val="cyan"/>
                </w:rPr>
                <w:id w:val="-977761247"/>
                <w14:checkbox>
                  <w14:checked w14:val="0"/>
                  <w14:checkedState w14:val="2612" w14:font="MS Gothic"/>
                  <w14:uncheckedState w14:val="2610" w14:font="MS Gothic"/>
                </w14:checkbox>
              </w:sdtPr>
              <w:sdtEndPr/>
              <w:sdtContent>
                <w:r w:rsidR="00917A91" w:rsidRPr="00AD21DF">
                  <w:rPr>
                    <w:rFonts w:ascii="Segoe UI Symbol" w:eastAsia="MS Gothic" w:hAnsi="Segoe UI Symbol" w:cs="Segoe UI Symbol"/>
                    <w:snapToGrid w:val="0"/>
                    <w:color w:val="000000" w:themeColor="text1"/>
                    <w:highlight w:val="cyan"/>
                  </w:rPr>
                  <w:t>☐</w:t>
                </w:r>
              </w:sdtContent>
            </w:sdt>
            <w:r w:rsidR="00917A91" w:rsidRPr="00AD21DF">
              <w:rPr>
                <w:snapToGrid w:val="0"/>
                <w:color w:val="000000" w:themeColor="text1"/>
                <w:highlight w:val="cyan"/>
              </w:rPr>
              <w:t xml:space="preserve"> Yes   </w:t>
            </w:r>
            <w:sdt>
              <w:sdtPr>
                <w:rPr>
                  <w:snapToGrid w:val="0"/>
                  <w:color w:val="000000" w:themeColor="text1"/>
                  <w:highlight w:val="cyan"/>
                </w:rPr>
                <w:id w:val="507262022"/>
                <w14:checkbox>
                  <w14:checked w14:val="0"/>
                  <w14:checkedState w14:val="2612" w14:font="MS Gothic"/>
                  <w14:uncheckedState w14:val="2610" w14:font="MS Gothic"/>
                </w14:checkbox>
              </w:sdtPr>
              <w:sdtEndPr/>
              <w:sdtContent>
                <w:r w:rsidR="00917A91">
                  <w:rPr>
                    <w:rFonts w:ascii="MS Gothic" w:eastAsia="MS Gothic" w:hAnsi="MS Gothic" w:hint="eastAsia"/>
                    <w:snapToGrid w:val="0"/>
                    <w:color w:val="000000" w:themeColor="text1"/>
                    <w:highlight w:val="cyan"/>
                  </w:rPr>
                  <w:t>☐</w:t>
                </w:r>
              </w:sdtContent>
            </w:sdt>
            <w:r w:rsidR="00917A91" w:rsidRPr="00AD21DF">
              <w:rPr>
                <w:snapToGrid w:val="0"/>
                <w:color w:val="000000" w:themeColor="text1"/>
                <w:highlight w:val="cyan"/>
              </w:rPr>
              <w:t xml:space="preserve"> No</w:t>
            </w:r>
          </w:p>
        </w:tc>
        <w:tc>
          <w:tcPr>
            <w:tcW w:w="1620" w:type="dxa"/>
          </w:tcPr>
          <w:p w:rsidR="00917A91" w:rsidRPr="00D34ADC" w:rsidRDefault="00917A91" w:rsidP="00917A91">
            <w:pPr>
              <w:rPr>
                <w:rFonts w:ascii="Cambria" w:eastAsia="Calibri" w:hAnsi="Cambria" w:cs="Times New Roman"/>
                <w:b/>
              </w:rPr>
            </w:pPr>
          </w:p>
          <w:p w:rsidR="00917A91" w:rsidRPr="00D34ADC" w:rsidRDefault="00917A91" w:rsidP="00917A91">
            <w:pPr>
              <w:rPr>
                <w:rFonts w:ascii="Cambria" w:eastAsia="Calibri" w:hAnsi="Cambria" w:cs="Times New Roman"/>
                <w:b/>
              </w:rPr>
            </w:pPr>
          </w:p>
          <w:p w:rsidR="00917A91" w:rsidRPr="00D34ADC" w:rsidRDefault="00917A91" w:rsidP="00917A91">
            <w:pPr>
              <w:rPr>
                <w:rFonts w:ascii="Cambria" w:eastAsia="Calibri" w:hAnsi="Cambria" w:cs="Times New Roman"/>
                <w:b/>
              </w:rPr>
            </w:pPr>
            <w:r w:rsidRPr="00D34ADC">
              <w:rPr>
                <w:rFonts w:ascii="Cambria" w:eastAsia="Calibri" w:hAnsi="Cambria" w:cs="Times New Roman"/>
                <w:b/>
              </w:rPr>
              <w:t xml:space="preserve">  </w:t>
            </w:r>
          </w:p>
        </w:tc>
      </w:tr>
      <w:tr w:rsidR="00917A91" w:rsidRPr="00D34ADC" w:rsidTr="002F6523">
        <w:tc>
          <w:tcPr>
            <w:tcW w:w="535" w:type="dxa"/>
          </w:tcPr>
          <w:p w:rsidR="00917A91" w:rsidRPr="00D34ADC" w:rsidRDefault="00917A91" w:rsidP="00917A91">
            <w:pPr>
              <w:jc w:val="center"/>
              <w:rPr>
                <w:rFonts w:ascii="Cambria" w:eastAsia="Calibri" w:hAnsi="Cambria" w:cs="Times New Roman"/>
              </w:rPr>
            </w:pPr>
          </w:p>
        </w:tc>
        <w:tc>
          <w:tcPr>
            <w:tcW w:w="6120" w:type="dxa"/>
          </w:tcPr>
          <w:p w:rsidR="00917A91" w:rsidRPr="00991FCF" w:rsidRDefault="00917A91" w:rsidP="00917A91">
            <w:pPr>
              <w:pStyle w:val="ListParagraph"/>
              <w:numPr>
                <w:ilvl w:val="0"/>
                <w:numId w:val="4"/>
              </w:numPr>
              <w:ind w:left="316"/>
              <w:jc w:val="both"/>
              <w:rPr>
                <w:rFonts w:ascii="Cambria" w:eastAsia="Calibri" w:hAnsi="Cambria" w:cs="Times New Roman"/>
              </w:rPr>
            </w:pPr>
            <w:r w:rsidRPr="002E56A0">
              <w:rPr>
                <w:rFonts w:ascii="Cambria" w:eastAsia="Calibri" w:hAnsi="Cambria" w:cs="Times New Roman"/>
              </w:rPr>
              <w:t>Dimensions in mm (L x W x H</w:t>
            </w:r>
            <w:r>
              <w:rPr>
                <w:rFonts w:ascii="Cambria" w:eastAsia="Calibri" w:hAnsi="Cambria" w:cs="Times New Roman"/>
              </w:rPr>
              <w:t>):</w:t>
            </w:r>
            <w:r w:rsidRPr="00D34ADC">
              <w:rPr>
                <w:rFonts w:ascii="Cambria" w:eastAsia="Calibri" w:hAnsi="Cambria" w:cs="Times New Roman"/>
              </w:rPr>
              <w:t xml:space="preserve"> 160 x 100 x 65</w:t>
            </w:r>
          </w:p>
        </w:tc>
        <w:tc>
          <w:tcPr>
            <w:tcW w:w="1620" w:type="dxa"/>
            <w:vAlign w:val="center"/>
          </w:tcPr>
          <w:p w:rsidR="00917A91" w:rsidRPr="00AD21DF" w:rsidRDefault="008652DF" w:rsidP="00917A91">
            <w:pPr>
              <w:rPr>
                <w:color w:val="000000"/>
                <w:lang w:val="en-US" w:eastAsia="en-US"/>
              </w:rPr>
            </w:pPr>
            <w:sdt>
              <w:sdtPr>
                <w:rPr>
                  <w:snapToGrid w:val="0"/>
                  <w:color w:val="000000" w:themeColor="text1"/>
                  <w:highlight w:val="cyan"/>
                </w:rPr>
                <w:id w:val="738129073"/>
                <w14:checkbox>
                  <w14:checked w14:val="0"/>
                  <w14:checkedState w14:val="2612" w14:font="MS Gothic"/>
                  <w14:uncheckedState w14:val="2610" w14:font="MS Gothic"/>
                </w14:checkbox>
              </w:sdtPr>
              <w:sdtEndPr/>
              <w:sdtContent>
                <w:r w:rsidR="00917A91" w:rsidRPr="00AD21DF">
                  <w:rPr>
                    <w:rFonts w:ascii="Segoe UI Symbol" w:eastAsia="MS Gothic" w:hAnsi="Segoe UI Symbol" w:cs="Segoe UI Symbol"/>
                    <w:snapToGrid w:val="0"/>
                    <w:color w:val="000000" w:themeColor="text1"/>
                    <w:highlight w:val="cyan"/>
                  </w:rPr>
                  <w:t>☐</w:t>
                </w:r>
              </w:sdtContent>
            </w:sdt>
            <w:r w:rsidR="00917A91" w:rsidRPr="00AD21DF">
              <w:rPr>
                <w:snapToGrid w:val="0"/>
                <w:color w:val="000000" w:themeColor="text1"/>
                <w:highlight w:val="cyan"/>
              </w:rPr>
              <w:t xml:space="preserve"> Yes   </w:t>
            </w:r>
            <w:sdt>
              <w:sdtPr>
                <w:rPr>
                  <w:snapToGrid w:val="0"/>
                  <w:color w:val="000000" w:themeColor="text1"/>
                  <w:highlight w:val="cyan"/>
                </w:rPr>
                <w:id w:val="-1727144836"/>
                <w14:checkbox>
                  <w14:checked w14:val="0"/>
                  <w14:checkedState w14:val="2612" w14:font="MS Gothic"/>
                  <w14:uncheckedState w14:val="2610" w14:font="MS Gothic"/>
                </w14:checkbox>
              </w:sdtPr>
              <w:sdtEndPr/>
              <w:sdtContent>
                <w:r w:rsidR="00917A91">
                  <w:rPr>
                    <w:rFonts w:ascii="MS Gothic" w:eastAsia="MS Gothic" w:hAnsi="MS Gothic" w:hint="eastAsia"/>
                    <w:snapToGrid w:val="0"/>
                    <w:color w:val="000000" w:themeColor="text1"/>
                    <w:highlight w:val="cyan"/>
                  </w:rPr>
                  <w:t>☐</w:t>
                </w:r>
              </w:sdtContent>
            </w:sdt>
            <w:r w:rsidR="00917A91" w:rsidRPr="00AD21DF">
              <w:rPr>
                <w:snapToGrid w:val="0"/>
                <w:color w:val="000000" w:themeColor="text1"/>
                <w:highlight w:val="cyan"/>
              </w:rPr>
              <w:t xml:space="preserve"> No</w:t>
            </w:r>
          </w:p>
        </w:tc>
        <w:tc>
          <w:tcPr>
            <w:tcW w:w="1620" w:type="dxa"/>
          </w:tcPr>
          <w:p w:rsidR="00917A91" w:rsidRPr="00D34ADC" w:rsidRDefault="00917A91" w:rsidP="00917A91">
            <w:pPr>
              <w:rPr>
                <w:rFonts w:ascii="Cambria" w:eastAsia="Calibri" w:hAnsi="Cambria" w:cs="Times New Roman"/>
                <w:b/>
              </w:rPr>
            </w:pPr>
          </w:p>
        </w:tc>
      </w:tr>
      <w:tr w:rsidR="00917A91" w:rsidRPr="00D34ADC" w:rsidTr="002F6523">
        <w:tc>
          <w:tcPr>
            <w:tcW w:w="535" w:type="dxa"/>
          </w:tcPr>
          <w:p w:rsidR="00917A91" w:rsidRPr="00D34ADC" w:rsidRDefault="00917A91" w:rsidP="00917A91">
            <w:pPr>
              <w:jc w:val="center"/>
              <w:rPr>
                <w:rFonts w:ascii="Cambria" w:eastAsia="Calibri" w:hAnsi="Cambria" w:cs="Times New Roman"/>
              </w:rPr>
            </w:pPr>
          </w:p>
        </w:tc>
        <w:tc>
          <w:tcPr>
            <w:tcW w:w="6120" w:type="dxa"/>
          </w:tcPr>
          <w:p w:rsidR="00917A91" w:rsidRPr="002E56A0" w:rsidRDefault="00917A91" w:rsidP="00917A91">
            <w:pPr>
              <w:pStyle w:val="ListParagraph"/>
              <w:numPr>
                <w:ilvl w:val="0"/>
                <w:numId w:val="4"/>
              </w:numPr>
              <w:ind w:left="316"/>
              <w:jc w:val="both"/>
              <w:rPr>
                <w:rFonts w:ascii="Cambria" w:eastAsia="Calibri" w:hAnsi="Cambria" w:cs="Times New Roman"/>
              </w:rPr>
            </w:pPr>
            <w:r w:rsidRPr="00D34ADC">
              <w:rPr>
                <w:rFonts w:ascii="Cambria" w:eastAsia="Calibri" w:hAnsi="Cambria" w:cs="Times New Roman"/>
              </w:rPr>
              <w:t>Pack Size</w:t>
            </w:r>
            <w:r w:rsidRPr="00DD2329">
              <w:rPr>
                <w:rFonts w:ascii="Cambria" w:eastAsia="Calibri" w:hAnsi="Cambria" w:cs="Times New Roman"/>
              </w:rPr>
              <w:t>(In one  unit  of triple package set): Six Pieces</w:t>
            </w:r>
          </w:p>
        </w:tc>
        <w:tc>
          <w:tcPr>
            <w:tcW w:w="1620" w:type="dxa"/>
            <w:vAlign w:val="center"/>
          </w:tcPr>
          <w:p w:rsidR="00917A91" w:rsidRPr="00AD21DF" w:rsidRDefault="008652DF" w:rsidP="00917A91">
            <w:pPr>
              <w:rPr>
                <w:color w:val="000000"/>
                <w:lang w:val="en-US" w:eastAsia="en-US"/>
              </w:rPr>
            </w:pPr>
            <w:sdt>
              <w:sdtPr>
                <w:rPr>
                  <w:snapToGrid w:val="0"/>
                  <w:color w:val="000000" w:themeColor="text1"/>
                  <w:highlight w:val="cyan"/>
                </w:rPr>
                <w:id w:val="-83221478"/>
                <w14:checkbox>
                  <w14:checked w14:val="0"/>
                  <w14:checkedState w14:val="2612" w14:font="MS Gothic"/>
                  <w14:uncheckedState w14:val="2610" w14:font="MS Gothic"/>
                </w14:checkbox>
              </w:sdtPr>
              <w:sdtEndPr/>
              <w:sdtContent>
                <w:r w:rsidR="00917A91" w:rsidRPr="00AD21DF">
                  <w:rPr>
                    <w:rFonts w:ascii="Segoe UI Symbol" w:eastAsia="MS Gothic" w:hAnsi="Segoe UI Symbol" w:cs="Segoe UI Symbol"/>
                    <w:snapToGrid w:val="0"/>
                    <w:color w:val="000000" w:themeColor="text1"/>
                    <w:highlight w:val="cyan"/>
                  </w:rPr>
                  <w:t>☐</w:t>
                </w:r>
              </w:sdtContent>
            </w:sdt>
            <w:r w:rsidR="00917A91" w:rsidRPr="00AD21DF">
              <w:rPr>
                <w:snapToGrid w:val="0"/>
                <w:color w:val="000000" w:themeColor="text1"/>
                <w:highlight w:val="cyan"/>
              </w:rPr>
              <w:t xml:space="preserve"> Yes   </w:t>
            </w:r>
            <w:sdt>
              <w:sdtPr>
                <w:rPr>
                  <w:snapToGrid w:val="0"/>
                  <w:color w:val="000000" w:themeColor="text1"/>
                  <w:highlight w:val="cyan"/>
                </w:rPr>
                <w:id w:val="1227651219"/>
                <w14:checkbox>
                  <w14:checked w14:val="0"/>
                  <w14:checkedState w14:val="2612" w14:font="MS Gothic"/>
                  <w14:uncheckedState w14:val="2610" w14:font="MS Gothic"/>
                </w14:checkbox>
              </w:sdtPr>
              <w:sdtEndPr/>
              <w:sdtContent>
                <w:r w:rsidR="00917A91">
                  <w:rPr>
                    <w:rFonts w:ascii="MS Gothic" w:eastAsia="MS Gothic" w:hAnsi="MS Gothic" w:hint="eastAsia"/>
                    <w:snapToGrid w:val="0"/>
                    <w:color w:val="000000" w:themeColor="text1"/>
                    <w:highlight w:val="cyan"/>
                  </w:rPr>
                  <w:t>☐</w:t>
                </w:r>
              </w:sdtContent>
            </w:sdt>
            <w:r w:rsidR="00917A91" w:rsidRPr="00AD21DF">
              <w:rPr>
                <w:snapToGrid w:val="0"/>
                <w:color w:val="000000" w:themeColor="text1"/>
                <w:highlight w:val="cyan"/>
              </w:rPr>
              <w:t xml:space="preserve"> No</w:t>
            </w:r>
          </w:p>
        </w:tc>
        <w:tc>
          <w:tcPr>
            <w:tcW w:w="1620" w:type="dxa"/>
          </w:tcPr>
          <w:p w:rsidR="00917A91" w:rsidRPr="00D34ADC" w:rsidRDefault="00917A91" w:rsidP="00917A91">
            <w:pPr>
              <w:rPr>
                <w:rFonts w:ascii="Cambria" w:eastAsia="Calibri" w:hAnsi="Cambria" w:cs="Times New Roman"/>
                <w:b/>
              </w:rPr>
            </w:pPr>
          </w:p>
        </w:tc>
      </w:tr>
      <w:tr w:rsidR="00917A91" w:rsidRPr="00D34ADC" w:rsidTr="002F6523">
        <w:tc>
          <w:tcPr>
            <w:tcW w:w="535" w:type="dxa"/>
          </w:tcPr>
          <w:p w:rsidR="00917A91" w:rsidRPr="00D34ADC" w:rsidRDefault="00917A91" w:rsidP="00917A91">
            <w:pPr>
              <w:jc w:val="center"/>
              <w:rPr>
                <w:rFonts w:ascii="Cambria" w:eastAsia="Calibri" w:hAnsi="Cambria" w:cs="Times New Roman"/>
              </w:rPr>
            </w:pPr>
          </w:p>
          <w:p w:rsidR="00917A91" w:rsidRPr="00D34ADC" w:rsidRDefault="00917A91" w:rsidP="00917A91">
            <w:pPr>
              <w:jc w:val="center"/>
              <w:rPr>
                <w:rFonts w:ascii="Cambria" w:eastAsia="Calibri" w:hAnsi="Cambria" w:cs="Times New Roman"/>
              </w:rPr>
            </w:pPr>
            <w:r w:rsidRPr="00D34ADC">
              <w:rPr>
                <w:rFonts w:ascii="Cambria" w:eastAsia="Calibri" w:hAnsi="Cambria" w:cs="Times New Roman"/>
              </w:rPr>
              <w:t>5</w:t>
            </w:r>
          </w:p>
        </w:tc>
        <w:tc>
          <w:tcPr>
            <w:tcW w:w="6120" w:type="dxa"/>
          </w:tcPr>
          <w:p w:rsidR="00917A91" w:rsidRPr="00DD2329" w:rsidRDefault="00917A91" w:rsidP="00917A91">
            <w:pPr>
              <w:jc w:val="both"/>
              <w:rPr>
                <w:rFonts w:ascii="Cambria" w:eastAsia="Calibri" w:hAnsi="Cambria" w:cs="Times New Roman"/>
              </w:rPr>
            </w:pPr>
            <w:r w:rsidRPr="00DD2329">
              <w:rPr>
                <w:rFonts w:ascii="Cambria" w:eastAsia="Calibri" w:hAnsi="Cambria" w:cs="Times New Roman"/>
              </w:rPr>
              <w:t>Polyurethane or spongy foam rack, able to accommodate different primary containers, versatile tube transport system that provides cushioning and protection for blood tubes, have 28 cavity (hole).</w:t>
            </w:r>
          </w:p>
        </w:tc>
        <w:tc>
          <w:tcPr>
            <w:tcW w:w="1620" w:type="dxa"/>
            <w:vAlign w:val="center"/>
          </w:tcPr>
          <w:p w:rsidR="00917A91" w:rsidRPr="00AD21DF" w:rsidRDefault="008652DF" w:rsidP="00917A91">
            <w:pPr>
              <w:rPr>
                <w:color w:val="000000"/>
                <w:lang w:val="en-US" w:eastAsia="en-US"/>
              </w:rPr>
            </w:pPr>
            <w:sdt>
              <w:sdtPr>
                <w:rPr>
                  <w:snapToGrid w:val="0"/>
                  <w:color w:val="000000" w:themeColor="text1"/>
                  <w:highlight w:val="cyan"/>
                </w:rPr>
                <w:id w:val="-202720792"/>
                <w14:checkbox>
                  <w14:checked w14:val="0"/>
                  <w14:checkedState w14:val="2612" w14:font="MS Gothic"/>
                  <w14:uncheckedState w14:val="2610" w14:font="MS Gothic"/>
                </w14:checkbox>
              </w:sdtPr>
              <w:sdtEndPr/>
              <w:sdtContent>
                <w:r w:rsidR="00917A91" w:rsidRPr="00AD21DF">
                  <w:rPr>
                    <w:rFonts w:ascii="Segoe UI Symbol" w:eastAsia="MS Gothic" w:hAnsi="Segoe UI Symbol" w:cs="Segoe UI Symbol"/>
                    <w:snapToGrid w:val="0"/>
                    <w:color w:val="000000" w:themeColor="text1"/>
                    <w:highlight w:val="cyan"/>
                  </w:rPr>
                  <w:t>☐</w:t>
                </w:r>
              </w:sdtContent>
            </w:sdt>
            <w:r w:rsidR="00917A91" w:rsidRPr="00AD21DF">
              <w:rPr>
                <w:snapToGrid w:val="0"/>
                <w:color w:val="000000" w:themeColor="text1"/>
                <w:highlight w:val="cyan"/>
              </w:rPr>
              <w:t xml:space="preserve"> Yes   </w:t>
            </w:r>
            <w:sdt>
              <w:sdtPr>
                <w:rPr>
                  <w:snapToGrid w:val="0"/>
                  <w:color w:val="000000" w:themeColor="text1"/>
                  <w:highlight w:val="cyan"/>
                </w:rPr>
                <w:id w:val="1857842230"/>
                <w14:checkbox>
                  <w14:checked w14:val="0"/>
                  <w14:checkedState w14:val="2612" w14:font="MS Gothic"/>
                  <w14:uncheckedState w14:val="2610" w14:font="MS Gothic"/>
                </w14:checkbox>
              </w:sdtPr>
              <w:sdtEndPr/>
              <w:sdtContent>
                <w:r w:rsidR="00917A91">
                  <w:rPr>
                    <w:rFonts w:ascii="MS Gothic" w:eastAsia="MS Gothic" w:hAnsi="MS Gothic" w:hint="eastAsia"/>
                    <w:snapToGrid w:val="0"/>
                    <w:color w:val="000000" w:themeColor="text1"/>
                    <w:highlight w:val="cyan"/>
                  </w:rPr>
                  <w:t>☐</w:t>
                </w:r>
              </w:sdtContent>
            </w:sdt>
            <w:r w:rsidR="00917A91" w:rsidRPr="00AD21DF">
              <w:rPr>
                <w:snapToGrid w:val="0"/>
                <w:color w:val="000000" w:themeColor="text1"/>
                <w:highlight w:val="cyan"/>
              </w:rPr>
              <w:t xml:space="preserve"> No</w:t>
            </w:r>
          </w:p>
        </w:tc>
        <w:tc>
          <w:tcPr>
            <w:tcW w:w="1620" w:type="dxa"/>
          </w:tcPr>
          <w:p w:rsidR="00917A91" w:rsidRPr="00D34ADC" w:rsidRDefault="00917A91" w:rsidP="00917A91">
            <w:pPr>
              <w:rPr>
                <w:rFonts w:ascii="Cambria" w:eastAsia="Calibri" w:hAnsi="Cambria" w:cs="Times New Roman"/>
                <w:b/>
              </w:rPr>
            </w:pPr>
          </w:p>
          <w:p w:rsidR="00917A91" w:rsidRPr="00D34ADC" w:rsidRDefault="00917A91" w:rsidP="00917A91">
            <w:pPr>
              <w:rPr>
                <w:rFonts w:ascii="Cambria" w:eastAsia="Calibri" w:hAnsi="Cambria" w:cs="Times New Roman"/>
                <w:b/>
              </w:rPr>
            </w:pPr>
          </w:p>
        </w:tc>
      </w:tr>
      <w:tr w:rsidR="00917A91" w:rsidRPr="00D34ADC" w:rsidTr="002F6523">
        <w:tc>
          <w:tcPr>
            <w:tcW w:w="535" w:type="dxa"/>
          </w:tcPr>
          <w:p w:rsidR="00917A91" w:rsidRPr="00D34ADC" w:rsidRDefault="00917A91" w:rsidP="00917A91">
            <w:pPr>
              <w:jc w:val="center"/>
              <w:rPr>
                <w:rFonts w:ascii="Cambria" w:eastAsia="Calibri" w:hAnsi="Cambria" w:cs="Times New Roman"/>
              </w:rPr>
            </w:pPr>
          </w:p>
        </w:tc>
        <w:tc>
          <w:tcPr>
            <w:tcW w:w="6120" w:type="dxa"/>
          </w:tcPr>
          <w:p w:rsidR="00917A91" w:rsidRPr="00991FCF" w:rsidRDefault="00917A91" w:rsidP="00917A91">
            <w:pPr>
              <w:pStyle w:val="ListParagraph"/>
              <w:numPr>
                <w:ilvl w:val="0"/>
                <w:numId w:val="4"/>
              </w:numPr>
              <w:ind w:left="316"/>
              <w:jc w:val="both"/>
              <w:rPr>
                <w:rFonts w:ascii="Cambria" w:eastAsia="Calibri" w:hAnsi="Cambria" w:cs="Times New Roman"/>
              </w:rPr>
            </w:pPr>
            <w:r w:rsidRPr="00991FCF">
              <w:rPr>
                <w:rFonts w:ascii="Cambria" w:eastAsia="Calibri" w:hAnsi="Cambria" w:cs="Times New Roman"/>
              </w:rPr>
              <w:t>Dimensions in mm (L x W x H):</w:t>
            </w:r>
            <w:r w:rsidRPr="00D34ADC">
              <w:rPr>
                <w:rFonts w:ascii="Cambria" w:eastAsia="Calibri" w:hAnsi="Cambria" w:cs="Times New Roman"/>
              </w:rPr>
              <w:t xml:space="preserve"> 160 x 100 x 103</w:t>
            </w:r>
          </w:p>
        </w:tc>
        <w:tc>
          <w:tcPr>
            <w:tcW w:w="1620" w:type="dxa"/>
            <w:vAlign w:val="center"/>
          </w:tcPr>
          <w:p w:rsidR="00917A91" w:rsidRPr="00AD21DF" w:rsidRDefault="008652DF" w:rsidP="00917A91">
            <w:pPr>
              <w:rPr>
                <w:color w:val="000000"/>
                <w:lang w:val="en-US" w:eastAsia="en-US"/>
              </w:rPr>
            </w:pPr>
            <w:sdt>
              <w:sdtPr>
                <w:rPr>
                  <w:snapToGrid w:val="0"/>
                  <w:color w:val="000000" w:themeColor="text1"/>
                  <w:highlight w:val="cyan"/>
                </w:rPr>
                <w:id w:val="-2001573573"/>
                <w14:checkbox>
                  <w14:checked w14:val="0"/>
                  <w14:checkedState w14:val="2612" w14:font="MS Gothic"/>
                  <w14:uncheckedState w14:val="2610" w14:font="MS Gothic"/>
                </w14:checkbox>
              </w:sdtPr>
              <w:sdtEndPr/>
              <w:sdtContent>
                <w:r w:rsidR="00917A91" w:rsidRPr="00AD21DF">
                  <w:rPr>
                    <w:rFonts w:ascii="Segoe UI Symbol" w:eastAsia="MS Gothic" w:hAnsi="Segoe UI Symbol" w:cs="Segoe UI Symbol"/>
                    <w:snapToGrid w:val="0"/>
                    <w:color w:val="000000" w:themeColor="text1"/>
                    <w:highlight w:val="cyan"/>
                  </w:rPr>
                  <w:t>☐</w:t>
                </w:r>
              </w:sdtContent>
            </w:sdt>
            <w:r w:rsidR="00917A91" w:rsidRPr="00AD21DF">
              <w:rPr>
                <w:snapToGrid w:val="0"/>
                <w:color w:val="000000" w:themeColor="text1"/>
                <w:highlight w:val="cyan"/>
              </w:rPr>
              <w:t xml:space="preserve"> Yes   </w:t>
            </w:r>
            <w:sdt>
              <w:sdtPr>
                <w:rPr>
                  <w:snapToGrid w:val="0"/>
                  <w:color w:val="000000" w:themeColor="text1"/>
                  <w:highlight w:val="cyan"/>
                </w:rPr>
                <w:id w:val="1315607150"/>
                <w14:checkbox>
                  <w14:checked w14:val="0"/>
                  <w14:checkedState w14:val="2612" w14:font="MS Gothic"/>
                  <w14:uncheckedState w14:val="2610" w14:font="MS Gothic"/>
                </w14:checkbox>
              </w:sdtPr>
              <w:sdtEndPr/>
              <w:sdtContent>
                <w:r w:rsidR="00917A91">
                  <w:rPr>
                    <w:rFonts w:ascii="MS Gothic" w:eastAsia="MS Gothic" w:hAnsi="MS Gothic" w:hint="eastAsia"/>
                    <w:snapToGrid w:val="0"/>
                    <w:color w:val="000000" w:themeColor="text1"/>
                    <w:highlight w:val="cyan"/>
                  </w:rPr>
                  <w:t>☐</w:t>
                </w:r>
              </w:sdtContent>
            </w:sdt>
            <w:r w:rsidR="00917A91" w:rsidRPr="00AD21DF">
              <w:rPr>
                <w:snapToGrid w:val="0"/>
                <w:color w:val="000000" w:themeColor="text1"/>
                <w:highlight w:val="cyan"/>
              </w:rPr>
              <w:t xml:space="preserve"> No</w:t>
            </w:r>
          </w:p>
        </w:tc>
        <w:tc>
          <w:tcPr>
            <w:tcW w:w="1620" w:type="dxa"/>
          </w:tcPr>
          <w:p w:rsidR="00917A91" w:rsidRPr="00D34ADC" w:rsidRDefault="00917A91" w:rsidP="00917A91">
            <w:pPr>
              <w:rPr>
                <w:rFonts w:ascii="Cambria" w:eastAsia="Calibri" w:hAnsi="Cambria" w:cs="Times New Roman"/>
                <w:b/>
              </w:rPr>
            </w:pPr>
          </w:p>
        </w:tc>
      </w:tr>
      <w:tr w:rsidR="00917A91" w:rsidRPr="00D34ADC" w:rsidTr="002F6523">
        <w:tc>
          <w:tcPr>
            <w:tcW w:w="535" w:type="dxa"/>
          </w:tcPr>
          <w:p w:rsidR="00917A91" w:rsidRPr="00D34ADC" w:rsidRDefault="00917A91" w:rsidP="00917A91">
            <w:pPr>
              <w:jc w:val="center"/>
              <w:rPr>
                <w:rFonts w:ascii="Cambria" w:eastAsia="Calibri" w:hAnsi="Cambria" w:cs="Times New Roman"/>
              </w:rPr>
            </w:pPr>
          </w:p>
        </w:tc>
        <w:tc>
          <w:tcPr>
            <w:tcW w:w="6120" w:type="dxa"/>
          </w:tcPr>
          <w:p w:rsidR="00917A91" w:rsidRPr="00991FCF" w:rsidRDefault="00917A91" w:rsidP="00917A91">
            <w:pPr>
              <w:pStyle w:val="ListParagraph"/>
              <w:numPr>
                <w:ilvl w:val="0"/>
                <w:numId w:val="4"/>
              </w:numPr>
              <w:ind w:left="316"/>
              <w:jc w:val="both"/>
              <w:rPr>
                <w:rFonts w:ascii="Cambria" w:eastAsia="Calibri" w:hAnsi="Cambria" w:cs="Times New Roman"/>
              </w:rPr>
            </w:pPr>
            <w:r w:rsidRPr="00D34ADC">
              <w:rPr>
                <w:rFonts w:ascii="Cambria" w:eastAsia="Calibri" w:hAnsi="Cambria" w:cs="Times New Roman"/>
              </w:rPr>
              <w:t>Pack Size</w:t>
            </w:r>
            <w:r w:rsidRPr="00DD2329">
              <w:rPr>
                <w:rFonts w:ascii="Cambria" w:eastAsia="Calibri" w:hAnsi="Cambria" w:cs="Times New Roman"/>
              </w:rPr>
              <w:t>(In one  unit  of triple package set): Six  Pieces</w:t>
            </w:r>
          </w:p>
        </w:tc>
        <w:tc>
          <w:tcPr>
            <w:tcW w:w="1620" w:type="dxa"/>
            <w:vAlign w:val="center"/>
          </w:tcPr>
          <w:p w:rsidR="00917A91" w:rsidRPr="00AD21DF" w:rsidRDefault="008652DF" w:rsidP="00917A91">
            <w:pPr>
              <w:rPr>
                <w:color w:val="000000"/>
                <w:lang w:val="en-US" w:eastAsia="en-US"/>
              </w:rPr>
            </w:pPr>
            <w:sdt>
              <w:sdtPr>
                <w:rPr>
                  <w:snapToGrid w:val="0"/>
                  <w:color w:val="000000" w:themeColor="text1"/>
                  <w:highlight w:val="cyan"/>
                </w:rPr>
                <w:id w:val="1780910644"/>
                <w14:checkbox>
                  <w14:checked w14:val="0"/>
                  <w14:checkedState w14:val="2612" w14:font="MS Gothic"/>
                  <w14:uncheckedState w14:val="2610" w14:font="MS Gothic"/>
                </w14:checkbox>
              </w:sdtPr>
              <w:sdtEndPr/>
              <w:sdtContent>
                <w:r w:rsidR="00917A91" w:rsidRPr="00AD21DF">
                  <w:rPr>
                    <w:rFonts w:ascii="Segoe UI Symbol" w:eastAsia="MS Gothic" w:hAnsi="Segoe UI Symbol" w:cs="Segoe UI Symbol"/>
                    <w:snapToGrid w:val="0"/>
                    <w:color w:val="000000" w:themeColor="text1"/>
                    <w:highlight w:val="cyan"/>
                  </w:rPr>
                  <w:t>☐</w:t>
                </w:r>
              </w:sdtContent>
            </w:sdt>
            <w:r w:rsidR="00917A91" w:rsidRPr="00AD21DF">
              <w:rPr>
                <w:snapToGrid w:val="0"/>
                <w:color w:val="000000" w:themeColor="text1"/>
                <w:highlight w:val="cyan"/>
              </w:rPr>
              <w:t xml:space="preserve"> Yes   </w:t>
            </w:r>
            <w:sdt>
              <w:sdtPr>
                <w:rPr>
                  <w:snapToGrid w:val="0"/>
                  <w:color w:val="000000" w:themeColor="text1"/>
                  <w:highlight w:val="cyan"/>
                </w:rPr>
                <w:id w:val="1331868550"/>
                <w14:checkbox>
                  <w14:checked w14:val="0"/>
                  <w14:checkedState w14:val="2612" w14:font="MS Gothic"/>
                  <w14:uncheckedState w14:val="2610" w14:font="MS Gothic"/>
                </w14:checkbox>
              </w:sdtPr>
              <w:sdtEndPr/>
              <w:sdtContent>
                <w:r w:rsidR="00917A91">
                  <w:rPr>
                    <w:rFonts w:ascii="MS Gothic" w:eastAsia="MS Gothic" w:hAnsi="MS Gothic" w:hint="eastAsia"/>
                    <w:snapToGrid w:val="0"/>
                    <w:color w:val="000000" w:themeColor="text1"/>
                    <w:highlight w:val="cyan"/>
                  </w:rPr>
                  <w:t>☐</w:t>
                </w:r>
              </w:sdtContent>
            </w:sdt>
            <w:r w:rsidR="00917A91" w:rsidRPr="00AD21DF">
              <w:rPr>
                <w:snapToGrid w:val="0"/>
                <w:color w:val="000000" w:themeColor="text1"/>
                <w:highlight w:val="cyan"/>
              </w:rPr>
              <w:t xml:space="preserve"> No</w:t>
            </w:r>
          </w:p>
        </w:tc>
        <w:tc>
          <w:tcPr>
            <w:tcW w:w="1620" w:type="dxa"/>
          </w:tcPr>
          <w:p w:rsidR="00917A91" w:rsidRPr="00D34ADC" w:rsidRDefault="00917A91" w:rsidP="00917A91">
            <w:pPr>
              <w:rPr>
                <w:rFonts w:ascii="Cambria" w:eastAsia="Calibri" w:hAnsi="Cambria" w:cs="Times New Roman"/>
                <w:b/>
              </w:rPr>
            </w:pPr>
          </w:p>
        </w:tc>
      </w:tr>
      <w:tr w:rsidR="00917A91" w:rsidRPr="00D34ADC" w:rsidTr="002F6523">
        <w:tc>
          <w:tcPr>
            <w:tcW w:w="535" w:type="dxa"/>
          </w:tcPr>
          <w:p w:rsidR="00917A91" w:rsidRPr="00D34ADC" w:rsidRDefault="00917A91" w:rsidP="00917A91">
            <w:pPr>
              <w:jc w:val="center"/>
              <w:rPr>
                <w:rFonts w:ascii="Cambria" w:eastAsia="Calibri" w:hAnsi="Cambria" w:cs="Times New Roman"/>
              </w:rPr>
            </w:pPr>
          </w:p>
          <w:p w:rsidR="00917A91" w:rsidRPr="00D34ADC" w:rsidRDefault="00917A91" w:rsidP="00917A91">
            <w:pPr>
              <w:jc w:val="center"/>
              <w:rPr>
                <w:rFonts w:ascii="Cambria" w:eastAsia="Calibri" w:hAnsi="Cambria" w:cs="Times New Roman"/>
              </w:rPr>
            </w:pPr>
            <w:r w:rsidRPr="00D34ADC">
              <w:rPr>
                <w:rFonts w:ascii="Cambria" w:eastAsia="Calibri" w:hAnsi="Cambria" w:cs="Times New Roman"/>
              </w:rPr>
              <w:t>6</w:t>
            </w:r>
          </w:p>
        </w:tc>
        <w:tc>
          <w:tcPr>
            <w:tcW w:w="6120" w:type="dxa"/>
            <w:shd w:val="clear" w:color="auto" w:fill="auto"/>
          </w:tcPr>
          <w:p w:rsidR="00917A91" w:rsidRPr="00D34ADC" w:rsidRDefault="00917A91" w:rsidP="00917A91">
            <w:pPr>
              <w:jc w:val="both"/>
              <w:rPr>
                <w:rFonts w:ascii="Cambria" w:eastAsia="Calibri" w:hAnsi="Cambria" w:cs="Times New Roman"/>
              </w:rPr>
            </w:pPr>
            <w:r w:rsidRPr="00D34ADC">
              <w:rPr>
                <w:rFonts w:ascii="Cambria" w:eastAsia="Calibri" w:hAnsi="Cambria" w:cs="Times New Roman"/>
              </w:rPr>
              <w:t>Four way</w:t>
            </w:r>
            <w:r w:rsidRPr="00DD2329">
              <w:rPr>
                <w:rFonts w:ascii="Cambria" w:eastAsia="Calibri" w:hAnsi="Cambria" w:cs="Times New Roman"/>
              </w:rPr>
              <w:t xml:space="preserve"> </w:t>
            </w:r>
            <w:r w:rsidRPr="00D34ADC">
              <w:rPr>
                <w:rFonts w:ascii="Cambria" w:eastAsia="Calibri" w:hAnsi="Cambria" w:cs="Times New Roman"/>
              </w:rPr>
              <w:t>polypropylene Laboratory</w:t>
            </w:r>
            <w:r w:rsidRPr="00DD2329">
              <w:rPr>
                <w:rFonts w:ascii="Cambria" w:eastAsia="Calibri" w:hAnsi="Cambria" w:cs="Times New Roman"/>
              </w:rPr>
              <w:t xml:space="preserve"> </w:t>
            </w:r>
            <w:r w:rsidRPr="00D34ADC">
              <w:rPr>
                <w:rFonts w:ascii="Cambria" w:eastAsia="Calibri" w:hAnsi="Cambria" w:cs="Times New Roman"/>
              </w:rPr>
              <w:t>test tube rack,</w:t>
            </w:r>
            <w:r>
              <w:rPr>
                <w:rFonts w:ascii="Cambria" w:eastAsia="Calibri" w:hAnsi="Cambria" w:cs="Times New Roman"/>
              </w:rPr>
              <w:t xml:space="preserve"> </w:t>
            </w:r>
            <w:r w:rsidRPr="00DD2329">
              <w:rPr>
                <w:rFonts w:ascii="Cambria" w:eastAsia="Calibri" w:hAnsi="Cambria" w:cs="Times New Roman"/>
              </w:rPr>
              <w:t xml:space="preserve">the interlocking units offer expandable racking system. Each unit will accept 4 x 50ml centrifuge tubes, (width of 30mm), 12 x 15ml centrifuge tubes (width of 17mm), 32 x 1.5 ml tubes, (width of 12mm) and 32 x 0.5 ml tubes (width of 8mm), </w:t>
            </w:r>
            <w:proofErr w:type="spellStart"/>
            <w:r w:rsidRPr="00DD2329">
              <w:rPr>
                <w:rFonts w:ascii="Cambria" w:eastAsia="Calibri" w:hAnsi="Cambria" w:cs="Times New Roman"/>
              </w:rPr>
              <w:t>autoclavable</w:t>
            </w:r>
            <w:proofErr w:type="spellEnd"/>
            <w:r w:rsidRPr="00DD2329">
              <w:rPr>
                <w:rFonts w:ascii="Cambria" w:eastAsia="Calibri" w:hAnsi="Cambria" w:cs="Times New Roman"/>
              </w:rPr>
              <w:t xml:space="preserve"> polypropylene ultra-low temperature freezers (-90C).</w:t>
            </w:r>
          </w:p>
        </w:tc>
        <w:tc>
          <w:tcPr>
            <w:tcW w:w="1620" w:type="dxa"/>
            <w:vAlign w:val="center"/>
          </w:tcPr>
          <w:p w:rsidR="00917A91" w:rsidRPr="00AD21DF" w:rsidRDefault="008652DF" w:rsidP="00917A91">
            <w:pPr>
              <w:rPr>
                <w:color w:val="000000"/>
                <w:lang w:val="en-US" w:eastAsia="en-US"/>
              </w:rPr>
            </w:pPr>
            <w:sdt>
              <w:sdtPr>
                <w:rPr>
                  <w:snapToGrid w:val="0"/>
                  <w:color w:val="000000" w:themeColor="text1"/>
                  <w:highlight w:val="cyan"/>
                </w:rPr>
                <w:id w:val="-213979059"/>
                <w14:checkbox>
                  <w14:checked w14:val="0"/>
                  <w14:checkedState w14:val="2612" w14:font="MS Gothic"/>
                  <w14:uncheckedState w14:val="2610" w14:font="MS Gothic"/>
                </w14:checkbox>
              </w:sdtPr>
              <w:sdtEndPr/>
              <w:sdtContent>
                <w:r w:rsidR="00917A91" w:rsidRPr="00AD21DF">
                  <w:rPr>
                    <w:rFonts w:ascii="Segoe UI Symbol" w:eastAsia="MS Gothic" w:hAnsi="Segoe UI Symbol" w:cs="Segoe UI Symbol"/>
                    <w:snapToGrid w:val="0"/>
                    <w:color w:val="000000" w:themeColor="text1"/>
                    <w:highlight w:val="cyan"/>
                  </w:rPr>
                  <w:t>☐</w:t>
                </w:r>
              </w:sdtContent>
            </w:sdt>
            <w:r w:rsidR="00917A91" w:rsidRPr="00AD21DF">
              <w:rPr>
                <w:snapToGrid w:val="0"/>
                <w:color w:val="000000" w:themeColor="text1"/>
                <w:highlight w:val="cyan"/>
              </w:rPr>
              <w:t xml:space="preserve"> Yes   </w:t>
            </w:r>
            <w:sdt>
              <w:sdtPr>
                <w:rPr>
                  <w:snapToGrid w:val="0"/>
                  <w:color w:val="000000" w:themeColor="text1"/>
                  <w:highlight w:val="cyan"/>
                </w:rPr>
                <w:id w:val="498389206"/>
                <w14:checkbox>
                  <w14:checked w14:val="0"/>
                  <w14:checkedState w14:val="2612" w14:font="MS Gothic"/>
                  <w14:uncheckedState w14:val="2610" w14:font="MS Gothic"/>
                </w14:checkbox>
              </w:sdtPr>
              <w:sdtEndPr/>
              <w:sdtContent>
                <w:r w:rsidR="00917A91">
                  <w:rPr>
                    <w:rFonts w:ascii="MS Gothic" w:eastAsia="MS Gothic" w:hAnsi="MS Gothic" w:hint="eastAsia"/>
                    <w:snapToGrid w:val="0"/>
                    <w:color w:val="000000" w:themeColor="text1"/>
                    <w:highlight w:val="cyan"/>
                  </w:rPr>
                  <w:t>☐</w:t>
                </w:r>
              </w:sdtContent>
            </w:sdt>
            <w:r w:rsidR="00917A91" w:rsidRPr="00AD21DF">
              <w:rPr>
                <w:snapToGrid w:val="0"/>
                <w:color w:val="000000" w:themeColor="text1"/>
                <w:highlight w:val="cyan"/>
              </w:rPr>
              <w:t xml:space="preserve"> No</w:t>
            </w:r>
          </w:p>
        </w:tc>
        <w:tc>
          <w:tcPr>
            <w:tcW w:w="1620" w:type="dxa"/>
          </w:tcPr>
          <w:p w:rsidR="00917A91" w:rsidRPr="00D34ADC" w:rsidRDefault="00917A91" w:rsidP="00917A91">
            <w:pPr>
              <w:rPr>
                <w:rFonts w:ascii="Cambria" w:eastAsia="Calibri" w:hAnsi="Cambria" w:cs="Times New Roman"/>
                <w:b/>
              </w:rPr>
            </w:pPr>
          </w:p>
          <w:p w:rsidR="00917A91" w:rsidRPr="00D34ADC" w:rsidRDefault="00917A91" w:rsidP="00917A91">
            <w:pPr>
              <w:rPr>
                <w:rFonts w:ascii="Cambria" w:eastAsia="Calibri" w:hAnsi="Cambria" w:cs="Times New Roman"/>
                <w:b/>
              </w:rPr>
            </w:pPr>
          </w:p>
          <w:p w:rsidR="00917A91" w:rsidRPr="00D34ADC" w:rsidRDefault="00917A91" w:rsidP="00917A91">
            <w:pPr>
              <w:rPr>
                <w:rFonts w:ascii="Cambria" w:eastAsia="Calibri" w:hAnsi="Cambria" w:cs="Times New Roman"/>
                <w:b/>
              </w:rPr>
            </w:pPr>
          </w:p>
        </w:tc>
      </w:tr>
      <w:tr w:rsidR="00917A91" w:rsidRPr="00D34ADC" w:rsidTr="002F6523">
        <w:tc>
          <w:tcPr>
            <w:tcW w:w="535" w:type="dxa"/>
          </w:tcPr>
          <w:p w:rsidR="00917A91" w:rsidRPr="00D34ADC" w:rsidRDefault="00917A91" w:rsidP="00917A91">
            <w:pPr>
              <w:jc w:val="center"/>
              <w:rPr>
                <w:rFonts w:ascii="Cambria" w:eastAsia="Calibri" w:hAnsi="Cambria" w:cs="Times New Roman"/>
              </w:rPr>
            </w:pPr>
          </w:p>
        </w:tc>
        <w:tc>
          <w:tcPr>
            <w:tcW w:w="6120" w:type="dxa"/>
            <w:shd w:val="clear" w:color="auto" w:fill="auto"/>
          </w:tcPr>
          <w:p w:rsidR="00917A91" w:rsidRPr="00991FCF" w:rsidRDefault="00917A91" w:rsidP="00917A91">
            <w:pPr>
              <w:pStyle w:val="ListParagraph"/>
              <w:numPr>
                <w:ilvl w:val="0"/>
                <w:numId w:val="4"/>
              </w:numPr>
              <w:ind w:left="316"/>
              <w:jc w:val="both"/>
              <w:rPr>
                <w:rFonts w:ascii="Cambria" w:eastAsia="Calibri" w:hAnsi="Cambria" w:cs="Times New Roman"/>
              </w:rPr>
            </w:pPr>
            <w:r w:rsidRPr="002E56A0">
              <w:rPr>
                <w:rFonts w:ascii="Cambria" w:eastAsia="Calibri" w:hAnsi="Cambria" w:cs="Times New Roman"/>
              </w:rPr>
              <w:t>Dimensions in mm (L x W x H</w:t>
            </w:r>
            <w:r>
              <w:rPr>
                <w:rFonts w:ascii="Cambria" w:eastAsia="Calibri" w:hAnsi="Cambria" w:cs="Times New Roman"/>
              </w:rPr>
              <w:t>):</w:t>
            </w:r>
            <w:r w:rsidRPr="00D34ADC">
              <w:rPr>
                <w:rFonts w:ascii="Cambria" w:eastAsia="Calibri" w:hAnsi="Cambria" w:cs="Times New Roman"/>
              </w:rPr>
              <w:t xml:space="preserve"> 171 x 54 x 91</w:t>
            </w:r>
            <w:r>
              <w:rPr>
                <w:rFonts w:ascii="Cambria" w:eastAsia="Calibri" w:hAnsi="Cambria" w:cs="Times New Roman"/>
              </w:rPr>
              <w:t xml:space="preserve"> </w:t>
            </w:r>
          </w:p>
        </w:tc>
        <w:tc>
          <w:tcPr>
            <w:tcW w:w="1620" w:type="dxa"/>
          </w:tcPr>
          <w:p w:rsidR="00917A91" w:rsidRPr="00D34ADC" w:rsidRDefault="00917A91" w:rsidP="00917A91">
            <w:pPr>
              <w:rPr>
                <w:rFonts w:ascii="Cambria" w:eastAsia="Calibri" w:hAnsi="Cambria" w:cs="Times New Roman"/>
              </w:rPr>
            </w:pPr>
          </w:p>
        </w:tc>
        <w:tc>
          <w:tcPr>
            <w:tcW w:w="1620" w:type="dxa"/>
          </w:tcPr>
          <w:p w:rsidR="00917A91" w:rsidRPr="00D34ADC" w:rsidRDefault="00917A91" w:rsidP="00917A91">
            <w:pPr>
              <w:rPr>
                <w:rFonts w:ascii="Cambria" w:eastAsia="Calibri" w:hAnsi="Cambria" w:cs="Times New Roman"/>
                <w:b/>
              </w:rPr>
            </w:pPr>
          </w:p>
        </w:tc>
      </w:tr>
      <w:tr w:rsidR="00917A91" w:rsidRPr="00D34ADC" w:rsidTr="002F6523">
        <w:tc>
          <w:tcPr>
            <w:tcW w:w="535" w:type="dxa"/>
          </w:tcPr>
          <w:p w:rsidR="00917A91" w:rsidRPr="00D34ADC" w:rsidRDefault="00917A91" w:rsidP="00917A91">
            <w:pPr>
              <w:jc w:val="center"/>
              <w:rPr>
                <w:rFonts w:ascii="Cambria" w:eastAsia="Calibri" w:hAnsi="Cambria" w:cs="Times New Roman"/>
              </w:rPr>
            </w:pPr>
          </w:p>
        </w:tc>
        <w:tc>
          <w:tcPr>
            <w:tcW w:w="6120" w:type="dxa"/>
            <w:shd w:val="clear" w:color="auto" w:fill="auto"/>
          </w:tcPr>
          <w:p w:rsidR="00917A91" w:rsidRPr="002E56A0" w:rsidRDefault="00917A91" w:rsidP="00917A91">
            <w:pPr>
              <w:pStyle w:val="ListParagraph"/>
              <w:numPr>
                <w:ilvl w:val="0"/>
                <w:numId w:val="4"/>
              </w:numPr>
              <w:ind w:left="316"/>
              <w:jc w:val="both"/>
              <w:rPr>
                <w:rFonts w:ascii="Cambria" w:eastAsia="Calibri" w:hAnsi="Cambria" w:cs="Times New Roman"/>
              </w:rPr>
            </w:pPr>
            <w:r w:rsidRPr="00D34ADC">
              <w:rPr>
                <w:rFonts w:ascii="Cambria" w:eastAsia="Calibri" w:hAnsi="Cambria" w:cs="Times New Roman"/>
              </w:rPr>
              <w:t>Pack Size</w:t>
            </w:r>
            <w:r w:rsidRPr="00DD2329">
              <w:rPr>
                <w:rFonts w:ascii="Cambria" w:eastAsia="Calibri" w:hAnsi="Cambria" w:cs="Times New Roman"/>
              </w:rPr>
              <w:t>(In one  unit  of triple package set): Five Pieces per Case</w:t>
            </w:r>
          </w:p>
        </w:tc>
        <w:tc>
          <w:tcPr>
            <w:tcW w:w="1620" w:type="dxa"/>
            <w:vAlign w:val="center"/>
          </w:tcPr>
          <w:p w:rsidR="00917A91" w:rsidRPr="00AD21DF" w:rsidRDefault="008652DF" w:rsidP="00917A91">
            <w:pPr>
              <w:rPr>
                <w:color w:val="000000"/>
                <w:lang w:val="en-US" w:eastAsia="en-US"/>
              </w:rPr>
            </w:pPr>
            <w:sdt>
              <w:sdtPr>
                <w:rPr>
                  <w:snapToGrid w:val="0"/>
                  <w:color w:val="000000" w:themeColor="text1"/>
                  <w:highlight w:val="cyan"/>
                </w:rPr>
                <w:id w:val="-1537343436"/>
                <w14:checkbox>
                  <w14:checked w14:val="0"/>
                  <w14:checkedState w14:val="2612" w14:font="MS Gothic"/>
                  <w14:uncheckedState w14:val="2610" w14:font="MS Gothic"/>
                </w14:checkbox>
              </w:sdtPr>
              <w:sdtEndPr/>
              <w:sdtContent>
                <w:r w:rsidR="00917A91">
                  <w:rPr>
                    <w:rFonts w:ascii="MS Gothic" w:eastAsia="MS Gothic" w:hAnsi="MS Gothic" w:hint="eastAsia"/>
                    <w:snapToGrid w:val="0"/>
                    <w:color w:val="000000" w:themeColor="text1"/>
                    <w:highlight w:val="cyan"/>
                  </w:rPr>
                  <w:t>☐</w:t>
                </w:r>
              </w:sdtContent>
            </w:sdt>
            <w:r w:rsidR="00917A91" w:rsidRPr="00AD21DF">
              <w:rPr>
                <w:snapToGrid w:val="0"/>
                <w:color w:val="000000" w:themeColor="text1"/>
                <w:highlight w:val="cyan"/>
              </w:rPr>
              <w:t xml:space="preserve"> Yes   </w:t>
            </w:r>
            <w:sdt>
              <w:sdtPr>
                <w:rPr>
                  <w:snapToGrid w:val="0"/>
                  <w:color w:val="000000" w:themeColor="text1"/>
                  <w:highlight w:val="cyan"/>
                </w:rPr>
                <w:id w:val="231508762"/>
                <w14:checkbox>
                  <w14:checked w14:val="0"/>
                  <w14:checkedState w14:val="2612" w14:font="MS Gothic"/>
                  <w14:uncheckedState w14:val="2610" w14:font="MS Gothic"/>
                </w14:checkbox>
              </w:sdtPr>
              <w:sdtEndPr/>
              <w:sdtContent>
                <w:r w:rsidR="00917A91">
                  <w:rPr>
                    <w:rFonts w:ascii="MS Gothic" w:eastAsia="MS Gothic" w:hAnsi="MS Gothic" w:hint="eastAsia"/>
                    <w:snapToGrid w:val="0"/>
                    <w:color w:val="000000" w:themeColor="text1"/>
                    <w:highlight w:val="cyan"/>
                  </w:rPr>
                  <w:t>☐</w:t>
                </w:r>
              </w:sdtContent>
            </w:sdt>
            <w:r w:rsidR="00917A91" w:rsidRPr="00AD21DF">
              <w:rPr>
                <w:snapToGrid w:val="0"/>
                <w:color w:val="000000" w:themeColor="text1"/>
                <w:highlight w:val="cyan"/>
              </w:rPr>
              <w:t xml:space="preserve"> No</w:t>
            </w:r>
          </w:p>
        </w:tc>
        <w:tc>
          <w:tcPr>
            <w:tcW w:w="1620" w:type="dxa"/>
          </w:tcPr>
          <w:p w:rsidR="00917A91" w:rsidRPr="00D34ADC" w:rsidRDefault="00917A91" w:rsidP="00917A91">
            <w:pPr>
              <w:rPr>
                <w:rFonts w:ascii="Cambria" w:eastAsia="Calibri" w:hAnsi="Cambria" w:cs="Times New Roman"/>
                <w:b/>
              </w:rPr>
            </w:pPr>
          </w:p>
        </w:tc>
      </w:tr>
      <w:tr w:rsidR="00917A91" w:rsidRPr="00D34ADC" w:rsidTr="002F6523">
        <w:trPr>
          <w:trHeight w:val="368"/>
        </w:trPr>
        <w:tc>
          <w:tcPr>
            <w:tcW w:w="535" w:type="dxa"/>
          </w:tcPr>
          <w:p w:rsidR="00917A91" w:rsidRPr="00D34ADC" w:rsidRDefault="00917A91" w:rsidP="00917A91">
            <w:pPr>
              <w:jc w:val="center"/>
              <w:rPr>
                <w:rFonts w:ascii="Cambria" w:eastAsia="Calibri" w:hAnsi="Cambria" w:cs="Times New Roman"/>
              </w:rPr>
            </w:pPr>
            <w:r>
              <w:rPr>
                <w:rFonts w:ascii="Cambria" w:eastAsia="Calibri" w:hAnsi="Cambria" w:cs="Times New Roman"/>
              </w:rPr>
              <w:lastRenderedPageBreak/>
              <w:t>7</w:t>
            </w:r>
          </w:p>
        </w:tc>
        <w:tc>
          <w:tcPr>
            <w:tcW w:w="6120" w:type="dxa"/>
            <w:shd w:val="clear" w:color="auto" w:fill="auto"/>
          </w:tcPr>
          <w:p w:rsidR="00917A91" w:rsidRPr="00FE2054" w:rsidRDefault="00917A91" w:rsidP="00917A91">
            <w:pPr>
              <w:jc w:val="both"/>
              <w:rPr>
                <w:rFonts w:ascii="Cambria" w:eastAsia="Calibri" w:hAnsi="Cambria" w:cs="Times New Roman"/>
              </w:rPr>
            </w:pPr>
            <w:r w:rsidRPr="00DD2329">
              <w:rPr>
                <w:rFonts w:ascii="Cambria" w:eastAsia="Calibri" w:hAnsi="Cambria" w:cs="Times New Roman"/>
              </w:rPr>
              <w:t xml:space="preserve">Are </w:t>
            </w:r>
            <w:r w:rsidRPr="003C41A5">
              <w:rPr>
                <w:rFonts w:ascii="Cambria" w:eastAsia="Calibri" w:hAnsi="Cambria" w:cs="Times New Roman"/>
              </w:rPr>
              <w:t>Items</w:t>
            </w:r>
            <w:r w:rsidRPr="00DD2329">
              <w:rPr>
                <w:rFonts w:ascii="Cambria" w:eastAsia="Calibri" w:hAnsi="Cambria" w:cs="Times New Roman"/>
              </w:rPr>
              <w:t xml:space="preserve"> from 2-6 packaged in item number 1 (items2-6 are needed for each item on number 1)?</w:t>
            </w:r>
          </w:p>
        </w:tc>
        <w:tc>
          <w:tcPr>
            <w:tcW w:w="1620" w:type="dxa"/>
            <w:vAlign w:val="center"/>
          </w:tcPr>
          <w:p w:rsidR="00917A91" w:rsidRDefault="008652DF" w:rsidP="00917A91">
            <w:pPr>
              <w:rPr>
                <w:snapToGrid w:val="0"/>
                <w:color w:val="000000" w:themeColor="text1"/>
                <w:highlight w:val="cyan"/>
              </w:rPr>
            </w:pPr>
            <w:sdt>
              <w:sdtPr>
                <w:rPr>
                  <w:snapToGrid w:val="0"/>
                  <w:color w:val="000000" w:themeColor="text1"/>
                  <w:highlight w:val="cyan"/>
                </w:rPr>
                <w:id w:val="831799507"/>
                <w14:checkbox>
                  <w14:checked w14:val="0"/>
                  <w14:checkedState w14:val="2612" w14:font="MS Gothic"/>
                  <w14:uncheckedState w14:val="2610" w14:font="MS Gothic"/>
                </w14:checkbox>
              </w:sdtPr>
              <w:sdtEndPr/>
              <w:sdtContent>
                <w:r w:rsidR="00917A91">
                  <w:rPr>
                    <w:rFonts w:ascii="MS Gothic" w:eastAsia="MS Gothic" w:hAnsi="MS Gothic" w:hint="eastAsia"/>
                    <w:snapToGrid w:val="0"/>
                    <w:color w:val="000000" w:themeColor="text1"/>
                    <w:highlight w:val="cyan"/>
                  </w:rPr>
                  <w:t>☐</w:t>
                </w:r>
              </w:sdtContent>
            </w:sdt>
            <w:r w:rsidR="00917A91" w:rsidRPr="00AD21DF">
              <w:rPr>
                <w:snapToGrid w:val="0"/>
                <w:color w:val="000000" w:themeColor="text1"/>
                <w:highlight w:val="cyan"/>
              </w:rPr>
              <w:t xml:space="preserve"> Yes   </w:t>
            </w:r>
            <w:sdt>
              <w:sdtPr>
                <w:rPr>
                  <w:snapToGrid w:val="0"/>
                  <w:color w:val="000000" w:themeColor="text1"/>
                  <w:highlight w:val="cyan"/>
                </w:rPr>
                <w:id w:val="1031771478"/>
                <w14:checkbox>
                  <w14:checked w14:val="0"/>
                  <w14:checkedState w14:val="2612" w14:font="MS Gothic"/>
                  <w14:uncheckedState w14:val="2610" w14:font="MS Gothic"/>
                </w14:checkbox>
              </w:sdtPr>
              <w:sdtEndPr/>
              <w:sdtContent>
                <w:r w:rsidR="00917A91">
                  <w:rPr>
                    <w:rFonts w:ascii="MS Gothic" w:eastAsia="MS Gothic" w:hAnsi="MS Gothic" w:hint="eastAsia"/>
                    <w:snapToGrid w:val="0"/>
                    <w:color w:val="000000" w:themeColor="text1"/>
                    <w:highlight w:val="cyan"/>
                  </w:rPr>
                  <w:t>☐</w:t>
                </w:r>
              </w:sdtContent>
            </w:sdt>
            <w:r w:rsidR="00917A91" w:rsidRPr="00AD21DF">
              <w:rPr>
                <w:snapToGrid w:val="0"/>
                <w:color w:val="000000" w:themeColor="text1"/>
                <w:highlight w:val="cyan"/>
              </w:rPr>
              <w:t xml:space="preserve"> No</w:t>
            </w:r>
          </w:p>
        </w:tc>
        <w:tc>
          <w:tcPr>
            <w:tcW w:w="1620" w:type="dxa"/>
          </w:tcPr>
          <w:p w:rsidR="00917A91" w:rsidRPr="00D34ADC" w:rsidRDefault="00917A91" w:rsidP="00917A91">
            <w:pPr>
              <w:rPr>
                <w:rFonts w:ascii="Cambria" w:eastAsia="Calibri" w:hAnsi="Cambria" w:cs="Times New Roman"/>
                <w:b/>
              </w:rPr>
            </w:pPr>
          </w:p>
        </w:tc>
      </w:tr>
      <w:tr w:rsidR="00917A91" w:rsidRPr="00D34ADC" w:rsidTr="002F6523">
        <w:trPr>
          <w:trHeight w:val="368"/>
        </w:trPr>
        <w:tc>
          <w:tcPr>
            <w:tcW w:w="535" w:type="dxa"/>
          </w:tcPr>
          <w:p w:rsidR="00917A91" w:rsidRDefault="00917A91" w:rsidP="00917A91">
            <w:pPr>
              <w:jc w:val="center"/>
              <w:rPr>
                <w:rFonts w:ascii="Cambria" w:eastAsia="Calibri" w:hAnsi="Cambria" w:cs="Times New Roman"/>
              </w:rPr>
            </w:pPr>
            <w:r>
              <w:rPr>
                <w:rFonts w:ascii="Cambria" w:eastAsia="Calibri" w:hAnsi="Cambria" w:cs="Times New Roman"/>
              </w:rPr>
              <w:t>8</w:t>
            </w:r>
          </w:p>
        </w:tc>
        <w:tc>
          <w:tcPr>
            <w:tcW w:w="6120" w:type="dxa"/>
            <w:shd w:val="clear" w:color="auto" w:fill="auto"/>
          </w:tcPr>
          <w:p w:rsidR="00917A91" w:rsidRPr="004F0C00" w:rsidRDefault="00917A91" w:rsidP="00917A91">
            <w:pPr>
              <w:jc w:val="both"/>
              <w:rPr>
                <w:rFonts w:ascii="Cambria" w:eastAsia="Calibri" w:hAnsi="Cambria" w:cs="Times New Roman"/>
              </w:rPr>
            </w:pPr>
            <w:r w:rsidRPr="004F0C00">
              <w:rPr>
                <w:rFonts w:ascii="Cambria" w:eastAsia="Calibri" w:hAnsi="Cambria" w:cs="Times New Roman"/>
              </w:rPr>
              <w:t xml:space="preserve">Can the container </w:t>
            </w:r>
            <w:r w:rsidRPr="00DD2329">
              <w:rPr>
                <w:rFonts w:ascii="Cambria" w:eastAsia="Calibri" w:hAnsi="Cambria" w:cs="Times New Roman"/>
              </w:rPr>
              <w:t>withstand an internal pressure of 0.95bar (95kPa) </w:t>
            </w:r>
          </w:p>
        </w:tc>
        <w:tc>
          <w:tcPr>
            <w:tcW w:w="1620" w:type="dxa"/>
            <w:vAlign w:val="center"/>
          </w:tcPr>
          <w:p w:rsidR="00917A91" w:rsidRDefault="008652DF" w:rsidP="00917A91">
            <w:pPr>
              <w:rPr>
                <w:snapToGrid w:val="0"/>
                <w:color w:val="000000" w:themeColor="text1"/>
                <w:highlight w:val="cyan"/>
              </w:rPr>
            </w:pPr>
            <w:sdt>
              <w:sdtPr>
                <w:rPr>
                  <w:snapToGrid w:val="0"/>
                  <w:color w:val="000000" w:themeColor="text1"/>
                  <w:highlight w:val="cyan"/>
                </w:rPr>
                <w:id w:val="1406103357"/>
                <w14:checkbox>
                  <w14:checked w14:val="0"/>
                  <w14:checkedState w14:val="2612" w14:font="MS Gothic"/>
                  <w14:uncheckedState w14:val="2610" w14:font="MS Gothic"/>
                </w14:checkbox>
              </w:sdtPr>
              <w:sdtEndPr/>
              <w:sdtContent>
                <w:r w:rsidR="00917A91">
                  <w:rPr>
                    <w:rFonts w:ascii="MS Gothic" w:eastAsia="MS Gothic" w:hAnsi="MS Gothic" w:hint="eastAsia"/>
                    <w:snapToGrid w:val="0"/>
                    <w:color w:val="000000" w:themeColor="text1"/>
                    <w:highlight w:val="cyan"/>
                  </w:rPr>
                  <w:t>☐</w:t>
                </w:r>
              </w:sdtContent>
            </w:sdt>
            <w:r w:rsidR="00917A91" w:rsidRPr="00AD21DF">
              <w:rPr>
                <w:snapToGrid w:val="0"/>
                <w:color w:val="000000" w:themeColor="text1"/>
                <w:highlight w:val="cyan"/>
              </w:rPr>
              <w:t xml:space="preserve"> Yes   </w:t>
            </w:r>
            <w:sdt>
              <w:sdtPr>
                <w:rPr>
                  <w:snapToGrid w:val="0"/>
                  <w:color w:val="000000" w:themeColor="text1"/>
                  <w:highlight w:val="cyan"/>
                </w:rPr>
                <w:id w:val="-571576779"/>
                <w14:checkbox>
                  <w14:checked w14:val="0"/>
                  <w14:checkedState w14:val="2612" w14:font="MS Gothic"/>
                  <w14:uncheckedState w14:val="2610" w14:font="MS Gothic"/>
                </w14:checkbox>
              </w:sdtPr>
              <w:sdtEndPr/>
              <w:sdtContent>
                <w:r w:rsidR="00917A91">
                  <w:rPr>
                    <w:rFonts w:ascii="MS Gothic" w:eastAsia="MS Gothic" w:hAnsi="MS Gothic" w:hint="eastAsia"/>
                    <w:snapToGrid w:val="0"/>
                    <w:color w:val="000000" w:themeColor="text1"/>
                    <w:highlight w:val="cyan"/>
                  </w:rPr>
                  <w:t>☐</w:t>
                </w:r>
              </w:sdtContent>
            </w:sdt>
            <w:r w:rsidR="00917A91" w:rsidRPr="00AD21DF">
              <w:rPr>
                <w:snapToGrid w:val="0"/>
                <w:color w:val="000000" w:themeColor="text1"/>
                <w:highlight w:val="cyan"/>
              </w:rPr>
              <w:t xml:space="preserve"> No</w:t>
            </w:r>
          </w:p>
        </w:tc>
        <w:tc>
          <w:tcPr>
            <w:tcW w:w="1620" w:type="dxa"/>
          </w:tcPr>
          <w:p w:rsidR="00917A91" w:rsidRPr="00D34ADC" w:rsidRDefault="00917A91" w:rsidP="00917A91">
            <w:pPr>
              <w:rPr>
                <w:rFonts w:ascii="Cambria" w:eastAsia="Calibri" w:hAnsi="Cambria" w:cs="Times New Roman"/>
                <w:b/>
              </w:rPr>
            </w:pPr>
          </w:p>
        </w:tc>
      </w:tr>
      <w:tr w:rsidR="00917A91" w:rsidRPr="00D34ADC" w:rsidTr="002F6523">
        <w:trPr>
          <w:trHeight w:val="368"/>
        </w:trPr>
        <w:tc>
          <w:tcPr>
            <w:tcW w:w="535" w:type="dxa"/>
          </w:tcPr>
          <w:p w:rsidR="00917A91" w:rsidRDefault="00917A91" w:rsidP="00917A91">
            <w:pPr>
              <w:jc w:val="center"/>
              <w:rPr>
                <w:rFonts w:ascii="Cambria" w:eastAsia="Calibri" w:hAnsi="Cambria" w:cs="Times New Roman"/>
              </w:rPr>
            </w:pPr>
            <w:r>
              <w:rPr>
                <w:rFonts w:ascii="Cambria" w:eastAsia="Calibri" w:hAnsi="Cambria" w:cs="Times New Roman"/>
              </w:rPr>
              <w:t>9</w:t>
            </w:r>
          </w:p>
        </w:tc>
        <w:tc>
          <w:tcPr>
            <w:tcW w:w="6120" w:type="dxa"/>
            <w:shd w:val="clear" w:color="auto" w:fill="auto"/>
          </w:tcPr>
          <w:p w:rsidR="00917A91" w:rsidRPr="004F0C00" w:rsidRDefault="00917A91" w:rsidP="00917A91">
            <w:pPr>
              <w:jc w:val="both"/>
              <w:rPr>
                <w:rFonts w:ascii="Cambria" w:eastAsia="Calibri" w:hAnsi="Cambria" w:cs="Times New Roman"/>
              </w:rPr>
            </w:pPr>
            <w:r w:rsidRPr="00DD2329">
              <w:rPr>
                <w:rFonts w:ascii="Cambria" w:eastAsia="Calibri" w:hAnsi="Cambria" w:cs="Times New Roman"/>
              </w:rPr>
              <w:t>Does the product fulfil World Health Organization (WHO), Transport of Dangerous Goods UN Model guidance, PI650</w:t>
            </w:r>
          </w:p>
        </w:tc>
        <w:tc>
          <w:tcPr>
            <w:tcW w:w="1620" w:type="dxa"/>
            <w:vAlign w:val="center"/>
          </w:tcPr>
          <w:p w:rsidR="00917A91" w:rsidRDefault="008652DF" w:rsidP="00917A91">
            <w:pPr>
              <w:rPr>
                <w:snapToGrid w:val="0"/>
                <w:color w:val="000000" w:themeColor="text1"/>
                <w:highlight w:val="cyan"/>
              </w:rPr>
            </w:pPr>
            <w:sdt>
              <w:sdtPr>
                <w:rPr>
                  <w:snapToGrid w:val="0"/>
                  <w:color w:val="000000" w:themeColor="text1"/>
                  <w:highlight w:val="cyan"/>
                </w:rPr>
                <w:id w:val="-615449266"/>
                <w14:checkbox>
                  <w14:checked w14:val="0"/>
                  <w14:checkedState w14:val="2612" w14:font="MS Gothic"/>
                  <w14:uncheckedState w14:val="2610" w14:font="MS Gothic"/>
                </w14:checkbox>
              </w:sdtPr>
              <w:sdtEndPr/>
              <w:sdtContent>
                <w:r w:rsidR="00917A91">
                  <w:rPr>
                    <w:rFonts w:ascii="MS Gothic" w:eastAsia="MS Gothic" w:hAnsi="MS Gothic" w:hint="eastAsia"/>
                    <w:snapToGrid w:val="0"/>
                    <w:color w:val="000000" w:themeColor="text1"/>
                    <w:highlight w:val="cyan"/>
                  </w:rPr>
                  <w:t>☐</w:t>
                </w:r>
              </w:sdtContent>
            </w:sdt>
            <w:r w:rsidR="00917A91" w:rsidRPr="00AD21DF">
              <w:rPr>
                <w:snapToGrid w:val="0"/>
                <w:color w:val="000000" w:themeColor="text1"/>
                <w:highlight w:val="cyan"/>
              </w:rPr>
              <w:t xml:space="preserve"> Yes   </w:t>
            </w:r>
            <w:sdt>
              <w:sdtPr>
                <w:rPr>
                  <w:snapToGrid w:val="0"/>
                  <w:color w:val="000000" w:themeColor="text1"/>
                  <w:highlight w:val="cyan"/>
                </w:rPr>
                <w:id w:val="36717327"/>
                <w14:checkbox>
                  <w14:checked w14:val="0"/>
                  <w14:checkedState w14:val="2612" w14:font="MS Gothic"/>
                  <w14:uncheckedState w14:val="2610" w14:font="MS Gothic"/>
                </w14:checkbox>
              </w:sdtPr>
              <w:sdtEndPr/>
              <w:sdtContent>
                <w:r w:rsidR="00917A91">
                  <w:rPr>
                    <w:rFonts w:ascii="MS Gothic" w:eastAsia="MS Gothic" w:hAnsi="MS Gothic" w:hint="eastAsia"/>
                    <w:snapToGrid w:val="0"/>
                    <w:color w:val="000000" w:themeColor="text1"/>
                    <w:highlight w:val="cyan"/>
                  </w:rPr>
                  <w:t>☐</w:t>
                </w:r>
              </w:sdtContent>
            </w:sdt>
            <w:r w:rsidR="00917A91" w:rsidRPr="00AD21DF">
              <w:rPr>
                <w:snapToGrid w:val="0"/>
                <w:color w:val="000000" w:themeColor="text1"/>
                <w:highlight w:val="cyan"/>
              </w:rPr>
              <w:t xml:space="preserve"> No</w:t>
            </w:r>
          </w:p>
        </w:tc>
        <w:tc>
          <w:tcPr>
            <w:tcW w:w="1620" w:type="dxa"/>
          </w:tcPr>
          <w:p w:rsidR="00917A91" w:rsidRPr="00D34ADC" w:rsidRDefault="00917A91" w:rsidP="00917A91">
            <w:pPr>
              <w:rPr>
                <w:rFonts w:ascii="Cambria" w:eastAsia="Calibri" w:hAnsi="Cambria" w:cs="Times New Roman"/>
                <w:b/>
              </w:rPr>
            </w:pPr>
          </w:p>
        </w:tc>
      </w:tr>
      <w:tr w:rsidR="00917A91" w:rsidRPr="00D34ADC" w:rsidTr="002F6523">
        <w:trPr>
          <w:trHeight w:val="692"/>
        </w:trPr>
        <w:tc>
          <w:tcPr>
            <w:tcW w:w="535" w:type="dxa"/>
          </w:tcPr>
          <w:p w:rsidR="00917A91" w:rsidRDefault="00917A91" w:rsidP="00917A91">
            <w:pPr>
              <w:jc w:val="center"/>
              <w:rPr>
                <w:rFonts w:ascii="Cambria" w:eastAsia="Calibri" w:hAnsi="Cambria" w:cs="Times New Roman"/>
              </w:rPr>
            </w:pPr>
            <w:r>
              <w:rPr>
                <w:rFonts w:ascii="Cambria" w:eastAsia="Calibri" w:hAnsi="Cambria" w:cs="Times New Roman"/>
              </w:rPr>
              <w:t>10</w:t>
            </w:r>
          </w:p>
        </w:tc>
        <w:tc>
          <w:tcPr>
            <w:tcW w:w="6120" w:type="dxa"/>
            <w:shd w:val="clear" w:color="auto" w:fill="auto"/>
          </w:tcPr>
          <w:p w:rsidR="00917A91" w:rsidRPr="00DD2329" w:rsidRDefault="00917A91" w:rsidP="00917A91">
            <w:pPr>
              <w:jc w:val="both"/>
              <w:rPr>
                <w:rFonts w:ascii="Cambria" w:eastAsia="Calibri" w:hAnsi="Cambria" w:cs="Times New Roman"/>
              </w:rPr>
            </w:pPr>
            <w:r w:rsidRPr="00DD2329">
              <w:rPr>
                <w:rFonts w:ascii="Cambria" w:eastAsia="Calibri" w:hAnsi="Cambria" w:cs="Times New Roman"/>
              </w:rPr>
              <w:t>Is a test certificate on the capacity of the material to withstand a pressure of 0.95bar (95kPa) attached</w:t>
            </w:r>
          </w:p>
        </w:tc>
        <w:tc>
          <w:tcPr>
            <w:tcW w:w="1620" w:type="dxa"/>
            <w:vAlign w:val="center"/>
          </w:tcPr>
          <w:p w:rsidR="00917A91" w:rsidRDefault="008652DF" w:rsidP="00917A91">
            <w:pPr>
              <w:rPr>
                <w:snapToGrid w:val="0"/>
                <w:color w:val="000000" w:themeColor="text1"/>
                <w:highlight w:val="cyan"/>
              </w:rPr>
            </w:pPr>
            <w:sdt>
              <w:sdtPr>
                <w:rPr>
                  <w:snapToGrid w:val="0"/>
                  <w:color w:val="000000" w:themeColor="text1"/>
                  <w:highlight w:val="cyan"/>
                </w:rPr>
                <w:id w:val="-38662645"/>
                <w14:checkbox>
                  <w14:checked w14:val="0"/>
                  <w14:checkedState w14:val="2612" w14:font="MS Gothic"/>
                  <w14:uncheckedState w14:val="2610" w14:font="MS Gothic"/>
                </w14:checkbox>
              </w:sdtPr>
              <w:sdtEndPr/>
              <w:sdtContent>
                <w:r w:rsidR="00917A91">
                  <w:rPr>
                    <w:rFonts w:ascii="MS Gothic" w:eastAsia="MS Gothic" w:hAnsi="MS Gothic" w:hint="eastAsia"/>
                    <w:snapToGrid w:val="0"/>
                    <w:color w:val="000000" w:themeColor="text1"/>
                    <w:highlight w:val="cyan"/>
                  </w:rPr>
                  <w:t>☐</w:t>
                </w:r>
              </w:sdtContent>
            </w:sdt>
            <w:r w:rsidR="00917A91" w:rsidRPr="00AD21DF">
              <w:rPr>
                <w:snapToGrid w:val="0"/>
                <w:color w:val="000000" w:themeColor="text1"/>
                <w:highlight w:val="cyan"/>
              </w:rPr>
              <w:t xml:space="preserve"> Yes   </w:t>
            </w:r>
            <w:sdt>
              <w:sdtPr>
                <w:rPr>
                  <w:snapToGrid w:val="0"/>
                  <w:color w:val="000000" w:themeColor="text1"/>
                  <w:highlight w:val="cyan"/>
                </w:rPr>
                <w:id w:val="-84617555"/>
                <w14:checkbox>
                  <w14:checked w14:val="0"/>
                  <w14:checkedState w14:val="2612" w14:font="MS Gothic"/>
                  <w14:uncheckedState w14:val="2610" w14:font="MS Gothic"/>
                </w14:checkbox>
              </w:sdtPr>
              <w:sdtEndPr/>
              <w:sdtContent>
                <w:r w:rsidR="00917A91">
                  <w:rPr>
                    <w:rFonts w:ascii="MS Gothic" w:eastAsia="MS Gothic" w:hAnsi="MS Gothic" w:hint="eastAsia"/>
                    <w:snapToGrid w:val="0"/>
                    <w:color w:val="000000" w:themeColor="text1"/>
                    <w:highlight w:val="cyan"/>
                  </w:rPr>
                  <w:t>☐</w:t>
                </w:r>
              </w:sdtContent>
            </w:sdt>
            <w:r w:rsidR="00917A91" w:rsidRPr="00AD21DF">
              <w:rPr>
                <w:snapToGrid w:val="0"/>
                <w:color w:val="000000" w:themeColor="text1"/>
                <w:highlight w:val="cyan"/>
              </w:rPr>
              <w:t xml:space="preserve"> No</w:t>
            </w:r>
          </w:p>
        </w:tc>
        <w:tc>
          <w:tcPr>
            <w:tcW w:w="1620" w:type="dxa"/>
          </w:tcPr>
          <w:p w:rsidR="00917A91" w:rsidRPr="00D34ADC" w:rsidRDefault="00917A91" w:rsidP="00917A91">
            <w:pPr>
              <w:rPr>
                <w:rFonts w:ascii="Cambria" w:eastAsia="Calibri" w:hAnsi="Cambria" w:cs="Times New Roman"/>
                <w:b/>
              </w:rPr>
            </w:pPr>
          </w:p>
        </w:tc>
      </w:tr>
      <w:tr w:rsidR="00917A91" w:rsidRPr="00D34ADC" w:rsidTr="002F6523">
        <w:trPr>
          <w:trHeight w:val="692"/>
        </w:trPr>
        <w:tc>
          <w:tcPr>
            <w:tcW w:w="535" w:type="dxa"/>
          </w:tcPr>
          <w:p w:rsidR="00917A91" w:rsidRDefault="00917A91" w:rsidP="00917A91">
            <w:pPr>
              <w:jc w:val="center"/>
              <w:rPr>
                <w:rFonts w:ascii="Cambria" w:eastAsia="Calibri" w:hAnsi="Cambria" w:cs="Times New Roman"/>
              </w:rPr>
            </w:pPr>
            <w:r>
              <w:rPr>
                <w:rFonts w:ascii="Cambria" w:eastAsia="Calibri" w:hAnsi="Cambria" w:cs="Times New Roman"/>
              </w:rPr>
              <w:t>11</w:t>
            </w:r>
          </w:p>
        </w:tc>
        <w:tc>
          <w:tcPr>
            <w:tcW w:w="6120" w:type="dxa"/>
            <w:shd w:val="clear" w:color="auto" w:fill="auto"/>
          </w:tcPr>
          <w:p w:rsidR="00917A91" w:rsidRPr="00DD2329" w:rsidRDefault="00917A91" w:rsidP="00917A91">
            <w:pPr>
              <w:jc w:val="both"/>
              <w:rPr>
                <w:rFonts w:ascii="Cambria" w:eastAsia="Calibri" w:hAnsi="Cambria" w:cs="Times New Roman"/>
              </w:rPr>
            </w:pPr>
            <w:r w:rsidRPr="00DD2329">
              <w:rPr>
                <w:rFonts w:ascii="Cambria" w:eastAsia="Calibri" w:hAnsi="Cambria" w:cs="Times New Roman"/>
              </w:rPr>
              <w:t>Do you accept if the clients request to conduct a pre</w:t>
            </w:r>
            <w:r w:rsidR="00DD2329" w:rsidRPr="00DD2329">
              <w:rPr>
                <w:rFonts w:ascii="Cambria" w:eastAsia="Calibri" w:hAnsi="Cambria" w:cs="Times New Roman"/>
              </w:rPr>
              <w:t>-</w:t>
            </w:r>
            <w:r w:rsidRPr="00DD2329">
              <w:rPr>
                <w:rFonts w:ascii="Cambria" w:eastAsia="Calibri" w:hAnsi="Cambria" w:cs="Times New Roman"/>
              </w:rPr>
              <w:t xml:space="preserve">shipment </w:t>
            </w:r>
            <w:r w:rsidR="00DD2329" w:rsidRPr="00DD2329">
              <w:rPr>
                <w:rFonts w:ascii="Cambria" w:eastAsia="Calibri" w:hAnsi="Cambria" w:cs="Times New Roman"/>
              </w:rPr>
              <w:t xml:space="preserve">inspection/ </w:t>
            </w:r>
            <w:r w:rsidRPr="00DD2329">
              <w:rPr>
                <w:rFonts w:ascii="Cambria" w:eastAsia="Calibri" w:hAnsi="Cambria" w:cs="Times New Roman"/>
              </w:rPr>
              <w:t xml:space="preserve">test on sample products at an independent </w:t>
            </w:r>
            <w:r w:rsidR="00DD2329" w:rsidRPr="00DD2329">
              <w:rPr>
                <w:rFonts w:ascii="Cambria" w:eastAsia="Calibri" w:hAnsi="Cambria" w:cs="Times New Roman"/>
              </w:rPr>
              <w:t>laboratory</w:t>
            </w:r>
          </w:p>
        </w:tc>
        <w:tc>
          <w:tcPr>
            <w:tcW w:w="1620" w:type="dxa"/>
            <w:vAlign w:val="center"/>
          </w:tcPr>
          <w:p w:rsidR="00917A91" w:rsidRPr="00AD21DF" w:rsidRDefault="008652DF" w:rsidP="00917A91">
            <w:pPr>
              <w:rPr>
                <w:color w:val="000000"/>
                <w:lang w:val="en-US" w:eastAsia="en-US"/>
              </w:rPr>
            </w:pPr>
            <w:sdt>
              <w:sdtPr>
                <w:rPr>
                  <w:snapToGrid w:val="0"/>
                  <w:color w:val="000000" w:themeColor="text1"/>
                  <w:highlight w:val="cyan"/>
                </w:rPr>
                <w:id w:val="-380556735"/>
                <w14:checkbox>
                  <w14:checked w14:val="0"/>
                  <w14:checkedState w14:val="2612" w14:font="MS Gothic"/>
                  <w14:uncheckedState w14:val="2610" w14:font="MS Gothic"/>
                </w14:checkbox>
              </w:sdtPr>
              <w:sdtEndPr/>
              <w:sdtContent>
                <w:r w:rsidR="00917A91" w:rsidRPr="00AD21DF">
                  <w:rPr>
                    <w:rFonts w:ascii="Segoe UI Symbol" w:eastAsia="MS Gothic" w:hAnsi="Segoe UI Symbol" w:cs="Segoe UI Symbol"/>
                    <w:snapToGrid w:val="0"/>
                    <w:color w:val="000000" w:themeColor="text1"/>
                    <w:highlight w:val="cyan"/>
                  </w:rPr>
                  <w:t>☐</w:t>
                </w:r>
              </w:sdtContent>
            </w:sdt>
            <w:r w:rsidR="00917A91" w:rsidRPr="00AD21DF">
              <w:rPr>
                <w:snapToGrid w:val="0"/>
                <w:color w:val="000000" w:themeColor="text1"/>
                <w:highlight w:val="cyan"/>
              </w:rPr>
              <w:t xml:space="preserve"> Yes   </w:t>
            </w:r>
            <w:sdt>
              <w:sdtPr>
                <w:rPr>
                  <w:snapToGrid w:val="0"/>
                  <w:color w:val="000000" w:themeColor="text1"/>
                  <w:highlight w:val="cyan"/>
                </w:rPr>
                <w:id w:val="1189185646"/>
                <w14:checkbox>
                  <w14:checked w14:val="0"/>
                  <w14:checkedState w14:val="2612" w14:font="MS Gothic"/>
                  <w14:uncheckedState w14:val="2610" w14:font="MS Gothic"/>
                </w14:checkbox>
              </w:sdtPr>
              <w:sdtEndPr/>
              <w:sdtContent>
                <w:r w:rsidR="00917A91">
                  <w:rPr>
                    <w:rFonts w:ascii="MS Gothic" w:eastAsia="MS Gothic" w:hAnsi="MS Gothic" w:hint="eastAsia"/>
                    <w:snapToGrid w:val="0"/>
                    <w:color w:val="000000" w:themeColor="text1"/>
                    <w:highlight w:val="cyan"/>
                  </w:rPr>
                  <w:t>☐</w:t>
                </w:r>
              </w:sdtContent>
            </w:sdt>
            <w:r w:rsidR="00917A91" w:rsidRPr="00AD21DF">
              <w:rPr>
                <w:snapToGrid w:val="0"/>
                <w:color w:val="000000" w:themeColor="text1"/>
                <w:highlight w:val="cyan"/>
              </w:rPr>
              <w:t xml:space="preserve"> No</w:t>
            </w:r>
          </w:p>
        </w:tc>
        <w:tc>
          <w:tcPr>
            <w:tcW w:w="1620" w:type="dxa"/>
          </w:tcPr>
          <w:p w:rsidR="00917A91" w:rsidRPr="00D34ADC" w:rsidRDefault="00917A91" w:rsidP="00917A91">
            <w:pPr>
              <w:rPr>
                <w:rFonts w:ascii="Cambria" w:eastAsia="Calibri" w:hAnsi="Cambria" w:cs="Times New Roman"/>
                <w:b/>
              </w:rPr>
            </w:pPr>
          </w:p>
        </w:tc>
      </w:tr>
    </w:tbl>
    <w:tbl>
      <w:tblPr>
        <w:tblW w:w="9895" w:type="dxa"/>
        <w:tblInd w:w="-5" w:type="dxa"/>
        <w:tblLayout w:type="fixed"/>
        <w:tblLook w:val="04A0" w:firstRow="1" w:lastRow="0" w:firstColumn="1" w:lastColumn="0" w:noHBand="0" w:noVBand="1"/>
      </w:tblPr>
      <w:tblGrid>
        <w:gridCol w:w="6655"/>
        <w:gridCol w:w="3240"/>
      </w:tblGrid>
      <w:tr w:rsidR="00EF09F1" w:rsidRPr="00AD21DF" w:rsidTr="009C1DCD">
        <w:trPr>
          <w:trHeight w:val="315"/>
        </w:trPr>
        <w:tc>
          <w:tcPr>
            <w:tcW w:w="6655" w:type="dxa"/>
            <w:tcBorders>
              <w:top w:val="nil"/>
              <w:left w:val="single" w:sz="8" w:space="0" w:color="auto"/>
              <w:bottom w:val="single" w:sz="4" w:space="0" w:color="auto"/>
              <w:right w:val="single" w:sz="4" w:space="0" w:color="auto"/>
            </w:tcBorders>
            <w:shd w:val="clear" w:color="000000" w:fill="FFFFFF"/>
            <w:noWrap/>
            <w:vAlign w:val="center"/>
          </w:tcPr>
          <w:p w:rsidR="00EF09F1" w:rsidRPr="00AD21DF" w:rsidRDefault="00EF09F1" w:rsidP="00EF09F1">
            <w:pPr>
              <w:rPr>
                <w:color w:val="000000"/>
                <w:lang w:val="en-US" w:eastAsia="en-US"/>
              </w:rPr>
            </w:pPr>
            <w:r w:rsidRPr="00AD21DF">
              <w:rPr>
                <w:color w:val="000000"/>
                <w:lang w:val="en-US" w:eastAsia="en-US"/>
              </w:rPr>
              <w:t>Please Declare Country Of Origin</w:t>
            </w:r>
          </w:p>
        </w:tc>
        <w:tc>
          <w:tcPr>
            <w:tcW w:w="3240" w:type="dxa"/>
            <w:tcBorders>
              <w:top w:val="nil"/>
              <w:left w:val="nil"/>
              <w:bottom w:val="single" w:sz="4" w:space="0" w:color="auto"/>
              <w:right w:val="single" w:sz="4" w:space="0" w:color="auto"/>
            </w:tcBorders>
            <w:vAlign w:val="center"/>
          </w:tcPr>
          <w:p w:rsidR="00EF09F1" w:rsidRPr="00AD21DF" w:rsidRDefault="00EF09F1" w:rsidP="00EF09F1">
            <w:pPr>
              <w:rPr>
                <w:snapToGrid w:val="0"/>
                <w:color w:val="000000" w:themeColor="text1"/>
                <w:highlight w:val="cyan"/>
              </w:rPr>
            </w:pPr>
          </w:p>
        </w:tc>
      </w:tr>
      <w:tr w:rsidR="008550AE" w:rsidRPr="00AD21DF" w:rsidTr="009C1DCD">
        <w:trPr>
          <w:trHeight w:val="315"/>
        </w:trPr>
        <w:tc>
          <w:tcPr>
            <w:tcW w:w="665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550AE" w:rsidRPr="00AD21DF" w:rsidRDefault="008550AE" w:rsidP="00EF09F1">
            <w:pPr>
              <w:rPr>
                <w:color w:val="000000"/>
                <w:lang w:val="en-US" w:eastAsia="en-US"/>
              </w:rPr>
            </w:pPr>
            <w:r>
              <w:rPr>
                <w:color w:val="000000"/>
                <w:lang w:val="en-US" w:eastAsia="en-US"/>
              </w:rPr>
              <w:t>Name of manufacturer</w:t>
            </w:r>
          </w:p>
        </w:tc>
        <w:tc>
          <w:tcPr>
            <w:tcW w:w="3240" w:type="dxa"/>
            <w:tcBorders>
              <w:top w:val="single" w:sz="4" w:space="0" w:color="auto"/>
              <w:left w:val="nil"/>
              <w:bottom w:val="single" w:sz="4" w:space="0" w:color="auto"/>
              <w:right w:val="single" w:sz="4" w:space="0" w:color="auto"/>
            </w:tcBorders>
            <w:vAlign w:val="center"/>
          </w:tcPr>
          <w:p w:rsidR="008550AE" w:rsidRPr="00AD21DF" w:rsidRDefault="008550AE" w:rsidP="00EF09F1">
            <w:pPr>
              <w:rPr>
                <w:snapToGrid w:val="0"/>
                <w:color w:val="000000" w:themeColor="text1"/>
                <w:highlight w:val="cyan"/>
              </w:rPr>
            </w:pPr>
          </w:p>
        </w:tc>
      </w:tr>
    </w:tbl>
    <w:p w:rsidR="00EF09F1" w:rsidRDefault="002F6523" w:rsidP="00E41654">
      <w:pPr>
        <w:rPr>
          <w:b/>
          <w:bCs/>
          <w:iCs/>
          <w:sz w:val="24"/>
          <w:szCs w:val="24"/>
          <w:u w:val="single"/>
        </w:rPr>
      </w:pPr>
      <w:r w:rsidRPr="00837745">
        <w:rPr>
          <w:rFonts w:asciiTheme="majorHAnsi" w:hAnsiTheme="majorHAnsi"/>
        </w:rPr>
        <w:t>(</w:t>
      </w:r>
      <w:r>
        <w:rPr>
          <w:rFonts w:asciiTheme="majorHAnsi" w:hAnsiTheme="majorHAnsi"/>
        </w:rPr>
        <w:t>N</w:t>
      </w:r>
      <w:r w:rsidRPr="00837745">
        <w:rPr>
          <w:rFonts w:asciiTheme="majorHAnsi" w:hAnsiTheme="majorHAnsi"/>
        </w:rPr>
        <w:t>ote on quantity: due to limited budget for the project, the quantity can be higher or lower than 3,000units).</w:t>
      </w:r>
    </w:p>
    <w:p w:rsidR="00DD2329" w:rsidRDefault="00DD2329" w:rsidP="00DD2329">
      <w:pPr>
        <w:pStyle w:val="Single"/>
        <w:tabs>
          <w:tab w:val="clear" w:pos="-720"/>
          <w:tab w:val="clear" w:pos="0"/>
          <w:tab w:val="clear" w:pos="720"/>
          <w:tab w:val="right" w:leader="dot" w:pos="8640"/>
        </w:tabs>
        <w:ind w:left="502" w:firstLine="0"/>
        <w:jc w:val="left"/>
        <w:rPr>
          <w:rFonts w:ascii="Arial" w:hAnsi="Arial" w:cs="Arial"/>
          <w:b/>
          <w:bCs/>
          <w:sz w:val="20"/>
        </w:rPr>
      </w:pPr>
    </w:p>
    <w:p w:rsidR="00E41654" w:rsidRPr="00C156B0" w:rsidRDefault="00E41654" w:rsidP="00E41654">
      <w:pPr>
        <w:pStyle w:val="Single"/>
        <w:numPr>
          <w:ilvl w:val="0"/>
          <w:numId w:val="1"/>
        </w:numPr>
        <w:tabs>
          <w:tab w:val="clear" w:pos="-720"/>
          <w:tab w:val="clear" w:pos="0"/>
          <w:tab w:val="clear" w:pos="720"/>
          <w:tab w:val="right" w:leader="dot" w:pos="8640"/>
        </w:tabs>
        <w:jc w:val="left"/>
        <w:rPr>
          <w:rFonts w:ascii="Arial" w:hAnsi="Arial" w:cs="Arial"/>
          <w:b/>
          <w:bCs/>
          <w:sz w:val="20"/>
        </w:rPr>
      </w:pPr>
      <w:r w:rsidRPr="00C156B0">
        <w:rPr>
          <w:rFonts w:ascii="Arial" w:hAnsi="Arial" w:cs="Arial"/>
          <w:b/>
          <w:bCs/>
          <w:sz w:val="20"/>
        </w:rPr>
        <w:t>Delivery requirements and Comparative Data Table:</w:t>
      </w:r>
    </w:p>
    <w:p w:rsidR="00E41654" w:rsidRPr="00C156B0" w:rsidRDefault="00E41654" w:rsidP="00E41654">
      <w:pPr>
        <w:pStyle w:val="Single"/>
        <w:tabs>
          <w:tab w:val="clear" w:pos="-720"/>
          <w:tab w:val="clear" w:pos="0"/>
          <w:tab w:val="clear" w:pos="720"/>
          <w:tab w:val="right" w:leader="dot" w:pos="8640"/>
        </w:tabs>
        <w:ind w:left="284" w:firstLine="0"/>
        <w:jc w:val="left"/>
        <w:rPr>
          <w:rFonts w:ascii="Arial" w:hAnsi="Arial" w:cs="Arial"/>
          <w:b/>
          <w:bCs/>
          <w:sz w:val="20"/>
        </w:rPr>
      </w:pPr>
    </w:p>
    <w:tbl>
      <w:tblPr>
        <w:tblStyle w:val="TableGrid"/>
        <w:tblW w:w="9929" w:type="dxa"/>
        <w:tblInd w:w="-34" w:type="dxa"/>
        <w:tblLook w:val="04A0" w:firstRow="1" w:lastRow="0" w:firstColumn="1" w:lastColumn="0" w:noHBand="0" w:noVBand="1"/>
      </w:tblPr>
      <w:tblGrid>
        <w:gridCol w:w="1681"/>
        <w:gridCol w:w="5008"/>
        <w:gridCol w:w="1620"/>
        <w:gridCol w:w="1620"/>
      </w:tblGrid>
      <w:tr w:rsidR="00E41654" w:rsidRPr="006464FC" w:rsidTr="00C81E7A">
        <w:trPr>
          <w:trHeight w:val="306"/>
        </w:trPr>
        <w:tc>
          <w:tcPr>
            <w:tcW w:w="6689" w:type="dxa"/>
            <w:gridSpan w:val="2"/>
            <w:shd w:val="clear" w:color="auto" w:fill="D9D9D9" w:themeFill="background1" w:themeFillShade="D9"/>
            <w:vAlign w:val="center"/>
          </w:tcPr>
          <w:p w:rsidR="00E41654" w:rsidRPr="00117A83" w:rsidRDefault="00E41654" w:rsidP="00AD21DF">
            <w:pPr>
              <w:jc w:val="center"/>
              <w:rPr>
                <w:b/>
                <w:iCs/>
              </w:rPr>
            </w:pPr>
            <w:r>
              <w:rPr>
                <w:b/>
                <w:iCs/>
              </w:rPr>
              <w:t>UNOPS R</w:t>
            </w:r>
            <w:r w:rsidRPr="00117A83">
              <w:rPr>
                <w:b/>
                <w:iCs/>
              </w:rPr>
              <w:t>equirements</w:t>
            </w:r>
          </w:p>
        </w:tc>
        <w:tc>
          <w:tcPr>
            <w:tcW w:w="1620" w:type="dxa"/>
            <w:shd w:val="clear" w:color="auto" w:fill="D9D9D9" w:themeFill="background1" w:themeFillShade="D9"/>
            <w:vAlign w:val="center"/>
          </w:tcPr>
          <w:p w:rsidR="00E41654" w:rsidRPr="00117A83" w:rsidRDefault="00E41654" w:rsidP="00AD21DF">
            <w:pPr>
              <w:jc w:val="center"/>
              <w:rPr>
                <w:b/>
                <w:iCs/>
              </w:rPr>
            </w:pPr>
            <w:r w:rsidRPr="00117A83">
              <w:rPr>
                <w:b/>
                <w:iCs/>
              </w:rPr>
              <w:t xml:space="preserve">Is quotation compliant? </w:t>
            </w:r>
            <w:r w:rsidRPr="00117A83">
              <w:rPr>
                <w:iCs/>
              </w:rPr>
              <w:t>Bidder to complete</w:t>
            </w:r>
          </w:p>
        </w:tc>
        <w:tc>
          <w:tcPr>
            <w:tcW w:w="1620" w:type="dxa"/>
            <w:shd w:val="clear" w:color="auto" w:fill="D9D9D9" w:themeFill="background1" w:themeFillShade="D9"/>
            <w:vAlign w:val="center"/>
          </w:tcPr>
          <w:p w:rsidR="00E41654" w:rsidRDefault="00E41654" w:rsidP="00AD21DF">
            <w:pPr>
              <w:jc w:val="center"/>
              <w:rPr>
                <w:b/>
                <w:iCs/>
              </w:rPr>
            </w:pPr>
            <w:r w:rsidRPr="00117A83">
              <w:rPr>
                <w:b/>
                <w:iCs/>
              </w:rPr>
              <w:t xml:space="preserve">Details </w:t>
            </w:r>
          </w:p>
          <w:p w:rsidR="00E41654" w:rsidRPr="00117A83" w:rsidRDefault="00E41654" w:rsidP="00AD21DF">
            <w:pPr>
              <w:jc w:val="center"/>
              <w:rPr>
                <w:b/>
                <w:iCs/>
              </w:rPr>
            </w:pPr>
            <w:r>
              <w:rPr>
                <w:iCs/>
              </w:rPr>
              <w:t>Bidder</w:t>
            </w:r>
            <w:r w:rsidRPr="00117A83">
              <w:rPr>
                <w:iCs/>
              </w:rPr>
              <w:t xml:space="preserve"> to complete</w:t>
            </w:r>
          </w:p>
        </w:tc>
      </w:tr>
      <w:tr w:rsidR="00E41654" w:rsidRPr="006464FC" w:rsidTr="00C81E7A">
        <w:trPr>
          <w:trHeight w:val="306"/>
        </w:trPr>
        <w:tc>
          <w:tcPr>
            <w:tcW w:w="1681" w:type="dxa"/>
            <w:shd w:val="clear" w:color="auto" w:fill="D9D9D9" w:themeFill="background1" w:themeFillShade="D9"/>
            <w:vAlign w:val="center"/>
          </w:tcPr>
          <w:p w:rsidR="00E41654" w:rsidRPr="003470DA" w:rsidRDefault="00E41654" w:rsidP="00AD21DF">
            <w:pPr>
              <w:rPr>
                <w:b/>
                <w:lang w:val="en-AU"/>
              </w:rPr>
            </w:pPr>
            <w:r w:rsidRPr="003470DA">
              <w:rPr>
                <w:b/>
                <w:lang w:val="en-AU"/>
              </w:rPr>
              <w:t>Delivery time</w:t>
            </w:r>
          </w:p>
        </w:tc>
        <w:tc>
          <w:tcPr>
            <w:tcW w:w="5008" w:type="dxa"/>
            <w:vAlign w:val="center"/>
          </w:tcPr>
          <w:p w:rsidR="00E41654" w:rsidRPr="003470DA" w:rsidRDefault="00E41654" w:rsidP="00A467D0">
            <w:pPr>
              <w:rPr>
                <w:iCs/>
                <w:highlight w:val="yellow"/>
              </w:rPr>
            </w:pPr>
            <w:r w:rsidRPr="003470DA">
              <w:rPr>
                <w:iCs/>
              </w:rPr>
              <w:t xml:space="preserve">Bidder shall deliver the goods </w:t>
            </w:r>
            <w:r>
              <w:rPr>
                <w:iCs/>
              </w:rPr>
              <w:t>W</w:t>
            </w:r>
            <w:bookmarkStart w:id="0" w:name="_GoBack"/>
            <w:bookmarkEnd w:id="0"/>
            <w:r>
              <w:rPr>
                <w:iCs/>
              </w:rPr>
              <w:t>ithin</w:t>
            </w:r>
            <w:r w:rsidR="00A467D0">
              <w:rPr>
                <w:iCs/>
              </w:rPr>
              <w:t xml:space="preserve"> maximum of</w:t>
            </w:r>
            <w:r>
              <w:rPr>
                <w:iCs/>
              </w:rPr>
              <w:t xml:space="preserve"> </w:t>
            </w:r>
            <w:r w:rsidR="0074596B">
              <w:rPr>
                <w:iCs/>
              </w:rPr>
              <w:t>4</w:t>
            </w:r>
            <w:r w:rsidR="00A467D0">
              <w:rPr>
                <w:iCs/>
              </w:rPr>
              <w:t>5</w:t>
            </w:r>
            <w:r>
              <w:rPr>
                <w:iCs/>
              </w:rPr>
              <w:t xml:space="preserve"> </w:t>
            </w:r>
            <w:r w:rsidRPr="00641CB6">
              <w:rPr>
                <w:iCs/>
              </w:rPr>
              <w:t>Days after</w:t>
            </w:r>
            <w:r>
              <w:rPr>
                <w:iCs/>
              </w:rPr>
              <w:t xml:space="preserve"> C</w:t>
            </w:r>
            <w:r w:rsidRPr="003470DA">
              <w:rPr>
                <w:iCs/>
              </w:rPr>
              <w:t>ontract signature</w:t>
            </w:r>
            <w:r w:rsidR="0074596B">
              <w:rPr>
                <w:iCs/>
              </w:rPr>
              <w:t>.</w:t>
            </w:r>
          </w:p>
        </w:tc>
        <w:tc>
          <w:tcPr>
            <w:tcW w:w="1620" w:type="dxa"/>
            <w:vAlign w:val="center"/>
          </w:tcPr>
          <w:p w:rsidR="00E41654" w:rsidRPr="00117A83" w:rsidRDefault="008652DF" w:rsidP="00AD21DF">
            <w:pPr>
              <w:rPr>
                <w:iCs/>
              </w:rPr>
            </w:pPr>
            <w:sdt>
              <w:sdtPr>
                <w:rPr>
                  <w:snapToGrid w:val="0"/>
                  <w:color w:val="000000" w:themeColor="text1"/>
                  <w:highlight w:val="cyan"/>
                </w:rPr>
                <w:id w:val="92518721"/>
                <w14:checkbox>
                  <w14:checked w14:val="0"/>
                  <w14:checkedState w14:val="2612" w14:font="MS Gothic"/>
                  <w14:uncheckedState w14:val="2610" w14:font="MS Gothic"/>
                </w14:checkbox>
              </w:sdtPr>
              <w:sdtEndPr/>
              <w:sdtContent>
                <w:r w:rsidR="00E41654" w:rsidRPr="00117A83">
                  <w:rPr>
                    <w:rFonts w:ascii="MS Gothic" w:eastAsia="MS Gothic" w:hAnsi="MS Gothic" w:cs="MS Gothic" w:hint="eastAsia"/>
                    <w:snapToGrid w:val="0"/>
                    <w:color w:val="000000" w:themeColor="text1"/>
                    <w:highlight w:val="cyan"/>
                  </w:rPr>
                  <w:t>☐</w:t>
                </w:r>
              </w:sdtContent>
            </w:sdt>
            <w:r w:rsidR="00E41654" w:rsidRPr="00117A83">
              <w:rPr>
                <w:snapToGrid w:val="0"/>
                <w:color w:val="000000" w:themeColor="text1"/>
                <w:highlight w:val="cyan"/>
              </w:rPr>
              <w:t xml:space="preserve"> Yes   </w:t>
            </w:r>
            <w:sdt>
              <w:sdtPr>
                <w:rPr>
                  <w:snapToGrid w:val="0"/>
                  <w:color w:val="000000" w:themeColor="text1"/>
                  <w:highlight w:val="cyan"/>
                </w:rPr>
                <w:id w:val="1275291747"/>
                <w14:checkbox>
                  <w14:checked w14:val="0"/>
                  <w14:checkedState w14:val="2612" w14:font="MS Gothic"/>
                  <w14:uncheckedState w14:val="2610" w14:font="MS Gothic"/>
                </w14:checkbox>
              </w:sdtPr>
              <w:sdtEndPr/>
              <w:sdtContent>
                <w:r w:rsidR="00E41654" w:rsidRPr="00117A83">
                  <w:rPr>
                    <w:rFonts w:ascii="MS Gothic" w:eastAsia="MS Gothic" w:hAnsi="MS Gothic" w:cs="MS Gothic" w:hint="eastAsia"/>
                    <w:snapToGrid w:val="0"/>
                    <w:color w:val="000000" w:themeColor="text1"/>
                    <w:highlight w:val="cyan"/>
                  </w:rPr>
                  <w:t>☐</w:t>
                </w:r>
              </w:sdtContent>
            </w:sdt>
            <w:r w:rsidR="00E41654" w:rsidRPr="00117A83">
              <w:rPr>
                <w:snapToGrid w:val="0"/>
                <w:color w:val="000000" w:themeColor="text1"/>
                <w:highlight w:val="cyan"/>
              </w:rPr>
              <w:t xml:space="preserve"> No</w:t>
            </w:r>
          </w:p>
        </w:tc>
        <w:tc>
          <w:tcPr>
            <w:tcW w:w="1620" w:type="dxa"/>
            <w:vAlign w:val="center"/>
          </w:tcPr>
          <w:p w:rsidR="00E41654" w:rsidRPr="00117A83" w:rsidRDefault="00E41654" w:rsidP="00AD21DF">
            <w:pPr>
              <w:rPr>
                <w:iCs/>
              </w:rPr>
            </w:pPr>
            <w:r w:rsidRPr="00117A83">
              <w:rPr>
                <w:iCs/>
                <w:highlight w:val="cyan"/>
              </w:rPr>
              <w:t xml:space="preserve">Insert details </w:t>
            </w:r>
          </w:p>
        </w:tc>
      </w:tr>
      <w:tr w:rsidR="00E41654" w:rsidRPr="006464FC" w:rsidTr="00C81E7A">
        <w:trPr>
          <w:trHeight w:val="306"/>
        </w:trPr>
        <w:tc>
          <w:tcPr>
            <w:tcW w:w="1681" w:type="dxa"/>
            <w:shd w:val="clear" w:color="auto" w:fill="D9D9D9" w:themeFill="background1" w:themeFillShade="D9"/>
            <w:vAlign w:val="center"/>
          </w:tcPr>
          <w:p w:rsidR="00E41654" w:rsidRPr="003470DA" w:rsidRDefault="00E41654" w:rsidP="00AD21DF">
            <w:pPr>
              <w:rPr>
                <w:b/>
                <w:lang w:val="en-AU"/>
              </w:rPr>
            </w:pPr>
            <w:r w:rsidRPr="003470DA">
              <w:rPr>
                <w:b/>
                <w:lang w:val="en-AU"/>
              </w:rPr>
              <w:t>Delivery place and Incoterms rules</w:t>
            </w:r>
          </w:p>
        </w:tc>
        <w:tc>
          <w:tcPr>
            <w:tcW w:w="5008" w:type="dxa"/>
            <w:vAlign w:val="center"/>
          </w:tcPr>
          <w:p w:rsidR="00E41654" w:rsidRPr="003470DA" w:rsidRDefault="00E41654" w:rsidP="00670BAF">
            <w:pPr>
              <w:rPr>
                <w:highlight w:val="yellow"/>
                <w:lang w:val="en-AU"/>
              </w:rPr>
            </w:pPr>
            <w:r w:rsidRPr="00641CB6">
              <w:rPr>
                <w:b/>
                <w:bCs/>
                <w:iCs/>
              </w:rPr>
              <w:t>DAP</w:t>
            </w:r>
            <w:r>
              <w:rPr>
                <w:iCs/>
              </w:rPr>
              <w:t xml:space="preserve"> Ministry of Health</w:t>
            </w:r>
            <w:r w:rsidR="00670BAF">
              <w:rPr>
                <w:iCs/>
              </w:rPr>
              <w:t xml:space="preserve">, EPHI </w:t>
            </w:r>
            <w:r>
              <w:rPr>
                <w:iCs/>
              </w:rPr>
              <w:t xml:space="preserve">warehouse, Addis Ababa, </w:t>
            </w:r>
            <w:r w:rsidRPr="00641CB6">
              <w:rPr>
                <w:iCs/>
              </w:rPr>
              <w:t>Ethiopia as per</w:t>
            </w:r>
            <w:r w:rsidR="00670BAF">
              <w:rPr>
                <w:iCs/>
              </w:rPr>
              <w:t xml:space="preserve"> 2010 Incoterms rules</w:t>
            </w:r>
            <w:r w:rsidRPr="00641CB6">
              <w:rPr>
                <w:iCs/>
              </w:rPr>
              <w:t>.</w:t>
            </w:r>
          </w:p>
        </w:tc>
        <w:tc>
          <w:tcPr>
            <w:tcW w:w="1620" w:type="dxa"/>
            <w:vAlign w:val="center"/>
          </w:tcPr>
          <w:p w:rsidR="00E41654" w:rsidRPr="00117A83" w:rsidRDefault="008652DF" w:rsidP="00AD21DF">
            <w:pPr>
              <w:rPr>
                <w:iCs/>
                <w:highlight w:val="yellow"/>
              </w:rPr>
            </w:pPr>
            <w:sdt>
              <w:sdtPr>
                <w:rPr>
                  <w:snapToGrid w:val="0"/>
                  <w:color w:val="000000" w:themeColor="text1"/>
                  <w:highlight w:val="cyan"/>
                </w:rPr>
                <w:id w:val="-805776942"/>
                <w14:checkbox>
                  <w14:checked w14:val="0"/>
                  <w14:checkedState w14:val="2612" w14:font="MS Gothic"/>
                  <w14:uncheckedState w14:val="2610" w14:font="MS Gothic"/>
                </w14:checkbox>
              </w:sdtPr>
              <w:sdtEndPr/>
              <w:sdtContent>
                <w:r w:rsidR="00E41654" w:rsidRPr="00117A83">
                  <w:rPr>
                    <w:rFonts w:ascii="MS Gothic" w:eastAsia="MS Gothic" w:hAnsi="MS Gothic" w:cs="MS Gothic" w:hint="eastAsia"/>
                    <w:snapToGrid w:val="0"/>
                    <w:color w:val="000000" w:themeColor="text1"/>
                    <w:highlight w:val="cyan"/>
                  </w:rPr>
                  <w:t>☐</w:t>
                </w:r>
              </w:sdtContent>
            </w:sdt>
            <w:r w:rsidR="00E41654" w:rsidRPr="00117A83">
              <w:rPr>
                <w:snapToGrid w:val="0"/>
                <w:color w:val="000000" w:themeColor="text1"/>
                <w:highlight w:val="cyan"/>
              </w:rPr>
              <w:t xml:space="preserve"> Yes   </w:t>
            </w:r>
            <w:sdt>
              <w:sdtPr>
                <w:rPr>
                  <w:snapToGrid w:val="0"/>
                  <w:color w:val="000000" w:themeColor="text1"/>
                  <w:highlight w:val="cyan"/>
                </w:rPr>
                <w:id w:val="-627699301"/>
                <w14:checkbox>
                  <w14:checked w14:val="0"/>
                  <w14:checkedState w14:val="2612" w14:font="MS Gothic"/>
                  <w14:uncheckedState w14:val="2610" w14:font="MS Gothic"/>
                </w14:checkbox>
              </w:sdtPr>
              <w:sdtEndPr/>
              <w:sdtContent>
                <w:r w:rsidR="00E41654" w:rsidRPr="00117A83">
                  <w:rPr>
                    <w:rFonts w:ascii="MS Gothic" w:eastAsia="MS Gothic" w:hAnsi="MS Gothic" w:cs="MS Gothic" w:hint="eastAsia"/>
                    <w:snapToGrid w:val="0"/>
                    <w:color w:val="000000" w:themeColor="text1"/>
                    <w:highlight w:val="cyan"/>
                  </w:rPr>
                  <w:t>☐</w:t>
                </w:r>
              </w:sdtContent>
            </w:sdt>
            <w:r w:rsidR="00E41654" w:rsidRPr="00117A83">
              <w:rPr>
                <w:snapToGrid w:val="0"/>
                <w:color w:val="000000" w:themeColor="text1"/>
                <w:highlight w:val="cyan"/>
              </w:rPr>
              <w:t xml:space="preserve"> No</w:t>
            </w:r>
          </w:p>
        </w:tc>
        <w:tc>
          <w:tcPr>
            <w:tcW w:w="1620" w:type="dxa"/>
            <w:vAlign w:val="center"/>
          </w:tcPr>
          <w:p w:rsidR="00E41654" w:rsidRPr="00117A83" w:rsidRDefault="00E41654" w:rsidP="00AD21DF">
            <w:pPr>
              <w:rPr>
                <w:iCs/>
                <w:highlight w:val="yellow"/>
              </w:rPr>
            </w:pPr>
            <w:r w:rsidRPr="00117A83">
              <w:rPr>
                <w:iCs/>
                <w:highlight w:val="cyan"/>
              </w:rPr>
              <w:t xml:space="preserve">Insert details </w:t>
            </w:r>
          </w:p>
        </w:tc>
      </w:tr>
      <w:tr w:rsidR="00E41654" w:rsidRPr="006464FC" w:rsidTr="00C81E7A">
        <w:trPr>
          <w:trHeight w:val="306"/>
        </w:trPr>
        <w:tc>
          <w:tcPr>
            <w:tcW w:w="1681" w:type="dxa"/>
            <w:shd w:val="clear" w:color="auto" w:fill="D9D9D9" w:themeFill="background1" w:themeFillShade="D9"/>
            <w:vAlign w:val="center"/>
          </w:tcPr>
          <w:p w:rsidR="00E41654" w:rsidRPr="006464FC" w:rsidRDefault="00E41654" w:rsidP="00AD21DF">
            <w:pPr>
              <w:rPr>
                <w:b/>
                <w:lang w:val="en-AU"/>
              </w:rPr>
            </w:pPr>
            <w:r w:rsidRPr="006464FC">
              <w:rPr>
                <w:b/>
                <w:lang w:val="en-AU"/>
              </w:rPr>
              <w:t>Consignee details</w:t>
            </w:r>
          </w:p>
        </w:tc>
        <w:tc>
          <w:tcPr>
            <w:tcW w:w="5008" w:type="dxa"/>
            <w:vAlign w:val="center"/>
          </w:tcPr>
          <w:p w:rsidR="00E41654" w:rsidRPr="006464FC" w:rsidRDefault="00E41654" w:rsidP="00670BAF">
            <w:pPr>
              <w:rPr>
                <w:iCs/>
                <w:highlight w:val="yellow"/>
              </w:rPr>
            </w:pPr>
            <w:r w:rsidRPr="007001F1">
              <w:rPr>
                <w:iCs/>
              </w:rPr>
              <w:t>Ministry of Health</w:t>
            </w:r>
            <w:r w:rsidRPr="00641CB6">
              <w:rPr>
                <w:iCs/>
              </w:rPr>
              <w:t>,</w:t>
            </w:r>
            <w:r>
              <w:rPr>
                <w:iCs/>
              </w:rPr>
              <w:t xml:space="preserve"> </w:t>
            </w:r>
            <w:r w:rsidR="00670BAF">
              <w:rPr>
                <w:iCs/>
              </w:rPr>
              <w:t>Ethiopian Public</w:t>
            </w:r>
            <w:r>
              <w:rPr>
                <w:iCs/>
              </w:rPr>
              <w:t xml:space="preserve"> </w:t>
            </w:r>
            <w:r w:rsidR="00670BAF">
              <w:rPr>
                <w:iCs/>
              </w:rPr>
              <w:t>Health Institute (EPHI)</w:t>
            </w:r>
          </w:p>
        </w:tc>
        <w:tc>
          <w:tcPr>
            <w:tcW w:w="1620" w:type="dxa"/>
            <w:vAlign w:val="center"/>
          </w:tcPr>
          <w:p w:rsidR="00E41654" w:rsidRPr="00117A83" w:rsidRDefault="008652DF" w:rsidP="00AD21DF">
            <w:pPr>
              <w:rPr>
                <w:iCs/>
                <w:highlight w:val="yellow"/>
              </w:rPr>
            </w:pPr>
            <w:sdt>
              <w:sdtPr>
                <w:rPr>
                  <w:snapToGrid w:val="0"/>
                  <w:color w:val="000000" w:themeColor="text1"/>
                  <w:highlight w:val="cyan"/>
                </w:rPr>
                <w:id w:val="-2086441824"/>
                <w14:checkbox>
                  <w14:checked w14:val="0"/>
                  <w14:checkedState w14:val="2612" w14:font="MS Gothic"/>
                  <w14:uncheckedState w14:val="2610" w14:font="MS Gothic"/>
                </w14:checkbox>
              </w:sdtPr>
              <w:sdtEndPr/>
              <w:sdtContent>
                <w:r w:rsidR="009C1DCD">
                  <w:rPr>
                    <w:rFonts w:ascii="MS Gothic" w:eastAsia="MS Gothic" w:hAnsi="MS Gothic" w:hint="eastAsia"/>
                    <w:snapToGrid w:val="0"/>
                    <w:color w:val="000000" w:themeColor="text1"/>
                    <w:highlight w:val="cyan"/>
                  </w:rPr>
                  <w:t>☐</w:t>
                </w:r>
              </w:sdtContent>
            </w:sdt>
            <w:r w:rsidR="00E41654" w:rsidRPr="00117A83">
              <w:rPr>
                <w:snapToGrid w:val="0"/>
                <w:color w:val="000000" w:themeColor="text1"/>
                <w:highlight w:val="cyan"/>
              </w:rPr>
              <w:t xml:space="preserve"> Yes   </w:t>
            </w:r>
            <w:sdt>
              <w:sdtPr>
                <w:rPr>
                  <w:snapToGrid w:val="0"/>
                  <w:color w:val="000000" w:themeColor="text1"/>
                  <w:highlight w:val="cyan"/>
                </w:rPr>
                <w:id w:val="-1760514377"/>
                <w14:checkbox>
                  <w14:checked w14:val="0"/>
                  <w14:checkedState w14:val="2612" w14:font="MS Gothic"/>
                  <w14:uncheckedState w14:val="2610" w14:font="MS Gothic"/>
                </w14:checkbox>
              </w:sdtPr>
              <w:sdtEndPr/>
              <w:sdtContent>
                <w:r w:rsidR="00E41654" w:rsidRPr="00117A83">
                  <w:rPr>
                    <w:rFonts w:ascii="MS Gothic" w:eastAsia="MS Gothic" w:hAnsi="MS Gothic" w:cs="MS Gothic" w:hint="eastAsia"/>
                    <w:snapToGrid w:val="0"/>
                    <w:color w:val="000000" w:themeColor="text1"/>
                    <w:highlight w:val="cyan"/>
                  </w:rPr>
                  <w:t>☐</w:t>
                </w:r>
              </w:sdtContent>
            </w:sdt>
            <w:r w:rsidR="00E41654" w:rsidRPr="00117A83">
              <w:rPr>
                <w:snapToGrid w:val="0"/>
                <w:color w:val="000000" w:themeColor="text1"/>
                <w:highlight w:val="cyan"/>
              </w:rPr>
              <w:t xml:space="preserve"> No</w:t>
            </w:r>
          </w:p>
        </w:tc>
        <w:tc>
          <w:tcPr>
            <w:tcW w:w="1620" w:type="dxa"/>
            <w:vAlign w:val="center"/>
          </w:tcPr>
          <w:p w:rsidR="00E41654" w:rsidRPr="00117A83" w:rsidRDefault="00E41654" w:rsidP="00AD21DF">
            <w:pPr>
              <w:rPr>
                <w:iCs/>
                <w:highlight w:val="yellow"/>
              </w:rPr>
            </w:pPr>
            <w:r w:rsidRPr="00117A83">
              <w:rPr>
                <w:iCs/>
                <w:highlight w:val="cyan"/>
              </w:rPr>
              <w:t xml:space="preserve">Insert details </w:t>
            </w:r>
          </w:p>
        </w:tc>
      </w:tr>
      <w:tr w:rsidR="009C1DCD" w:rsidRPr="006464FC" w:rsidTr="00C81E7A">
        <w:trPr>
          <w:trHeight w:val="306"/>
        </w:trPr>
        <w:tc>
          <w:tcPr>
            <w:tcW w:w="1681" w:type="dxa"/>
            <w:shd w:val="clear" w:color="auto" w:fill="D9D9D9" w:themeFill="background1" w:themeFillShade="D9"/>
          </w:tcPr>
          <w:p w:rsidR="009C1DCD" w:rsidRPr="00B61F02" w:rsidRDefault="009C1DCD" w:rsidP="009C1DCD">
            <w:r w:rsidRPr="00B61F02">
              <w:t>UNOPS Right to vary requirements</w:t>
            </w:r>
          </w:p>
        </w:tc>
        <w:tc>
          <w:tcPr>
            <w:tcW w:w="5008" w:type="dxa"/>
          </w:tcPr>
          <w:p w:rsidR="009C1DCD" w:rsidRPr="00B61F02" w:rsidRDefault="009C1DCD" w:rsidP="009C1DCD">
            <w:r w:rsidRPr="00B61F02">
              <w:t xml:space="preserve">At the time the Contract is awarded, UNOPS reserves the right to vary the quantity of the goods and associated services specified above, provided this does not exceed +/- </w:t>
            </w:r>
            <w:r>
              <w:t>2</w:t>
            </w:r>
            <w:r w:rsidR="00C81E7A">
              <w:t>0</w:t>
            </w:r>
            <w:r w:rsidRPr="00B61F02">
              <w:t>%, without any change in the unit prices or other terms and conditions of the ITB.</w:t>
            </w:r>
          </w:p>
        </w:tc>
        <w:tc>
          <w:tcPr>
            <w:tcW w:w="1620" w:type="dxa"/>
            <w:vAlign w:val="center"/>
          </w:tcPr>
          <w:p w:rsidR="009C1DCD" w:rsidRPr="00117A83" w:rsidRDefault="008652DF" w:rsidP="009C1DCD">
            <w:pPr>
              <w:rPr>
                <w:iCs/>
                <w:highlight w:val="yellow"/>
              </w:rPr>
            </w:pPr>
            <w:sdt>
              <w:sdtPr>
                <w:rPr>
                  <w:snapToGrid w:val="0"/>
                  <w:color w:val="000000" w:themeColor="text1"/>
                  <w:highlight w:val="cyan"/>
                </w:rPr>
                <w:id w:val="-522325729"/>
                <w14:checkbox>
                  <w14:checked w14:val="0"/>
                  <w14:checkedState w14:val="2612" w14:font="MS Gothic"/>
                  <w14:uncheckedState w14:val="2610" w14:font="MS Gothic"/>
                </w14:checkbox>
              </w:sdtPr>
              <w:sdtEndPr/>
              <w:sdtContent>
                <w:r w:rsidR="009C1DCD">
                  <w:rPr>
                    <w:rFonts w:ascii="MS Gothic" w:eastAsia="MS Gothic" w:hAnsi="MS Gothic" w:hint="eastAsia"/>
                    <w:snapToGrid w:val="0"/>
                    <w:color w:val="000000" w:themeColor="text1"/>
                    <w:highlight w:val="cyan"/>
                  </w:rPr>
                  <w:t>☐</w:t>
                </w:r>
              </w:sdtContent>
            </w:sdt>
            <w:r w:rsidR="009C1DCD" w:rsidRPr="00117A83">
              <w:rPr>
                <w:snapToGrid w:val="0"/>
                <w:color w:val="000000" w:themeColor="text1"/>
                <w:highlight w:val="cyan"/>
              </w:rPr>
              <w:t xml:space="preserve"> Yes   </w:t>
            </w:r>
            <w:sdt>
              <w:sdtPr>
                <w:rPr>
                  <w:snapToGrid w:val="0"/>
                  <w:color w:val="000000" w:themeColor="text1"/>
                  <w:highlight w:val="cyan"/>
                </w:rPr>
                <w:id w:val="-1472359130"/>
                <w14:checkbox>
                  <w14:checked w14:val="0"/>
                  <w14:checkedState w14:val="2612" w14:font="MS Gothic"/>
                  <w14:uncheckedState w14:val="2610" w14:font="MS Gothic"/>
                </w14:checkbox>
              </w:sdtPr>
              <w:sdtEndPr/>
              <w:sdtContent>
                <w:r w:rsidR="009C1DCD" w:rsidRPr="00117A83">
                  <w:rPr>
                    <w:rFonts w:ascii="MS Gothic" w:eastAsia="MS Gothic" w:hAnsi="MS Gothic" w:cs="MS Gothic" w:hint="eastAsia"/>
                    <w:snapToGrid w:val="0"/>
                    <w:color w:val="000000" w:themeColor="text1"/>
                    <w:highlight w:val="cyan"/>
                  </w:rPr>
                  <w:t>☐</w:t>
                </w:r>
              </w:sdtContent>
            </w:sdt>
            <w:r w:rsidR="009C1DCD" w:rsidRPr="00117A83">
              <w:rPr>
                <w:snapToGrid w:val="0"/>
                <w:color w:val="000000" w:themeColor="text1"/>
                <w:highlight w:val="cyan"/>
              </w:rPr>
              <w:t xml:space="preserve"> No</w:t>
            </w:r>
          </w:p>
        </w:tc>
        <w:tc>
          <w:tcPr>
            <w:tcW w:w="1620" w:type="dxa"/>
            <w:vAlign w:val="center"/>
          </w:tcPr>
          <w:p w:rsidR="009C1DCD" w:rsidRPr="00117A83" w:rsidRDefault="009C1DCD" w:rsidP="009C1DCD">
            <w:pPr>
              <w:rPr>
                <w:iCs/>
                <w:highlight w:val="yellow"/>
              </w:rPr>
            </w:pPr>
            <w:r w:rsidRPr="00117A83">
              <w:rPr>
                <w:iCs/>
                <w:highlight w:val="cyan"/>
              </w:rPr>
              <w:t xml:space="preserve">Insert details </w:t>
            </w:r>
          </w:p>
        </w:tc>
      </w:tr>
    </w:tbl>
    <w:p w:rsidR="00E41654" w:rsidRDefault="00E41654" w:rsidP="00E41654">
      <w:pPr>
        <w:pStyle w:val="Single"/>
        <w:tabs>
          <w:tab w:val="clear" w:pos="-720"/>
          <w:tab w:val="clear" w:pos="0"/>
          <w:tab w:val="clear" w:pos="720"/>
          <w:tab w:val="right" w:leader="dot" w:pos="8640"/>
        </w:tabs>
        <w:ind w:left="0" w:firstLine="0"/>
        <w:jc w:val="left"/>
        <w:rPr>
          <w:rFonts w:ascii="Arial" w:hAnsi="Arial" w:cs="Arial"/>
          <w:b/>
          <w:bCs/>
          <w:sz w:val="20"/>
        </w:rPr>
      </w:pPr>
    </w:p>
    <w:p w:rsidR="00E41654" w:rsidRDefault="00E41654" w:rsidP="00E41654">
      <w:pPr>
        <w:pStyle w:val="Single"/>
        <w:tabs>
          <w:tab w:val="clear" w:pos="-720"/>
          <w:tab w:val="clear" w:pos="0"/>
          <w:tab w:val="clear" w:pos="720"/>
          <w:tab w:val="right" w:leader="dot" w:pos="8640"/>
        </w:tabs>
        <w:ind w:left="0" w:firstLine="0"/>
        <w:jc w:val="left"/>
        <w:rPr>
          <w:rFonts w:ascii="Arial" w:hAnsi="Arial" w:cs="Arial"/>
          <w:b/>
          <w:bCs/>
          <w:sz w:val="20"/>
        </w:rPr>
      </w:pPr>
    </w:p>
    <w:p w:rsidR="00E41654" w:rsidRPr="00720511" w:rsidRDefault="00E41654" w:rsidP="00E41654">
      <w:pPr>
        <w:pStyle w:val="Single"/>
        <w:numPr>
          <w:ilvl w:val="0"/>
          <w:numId w:val="1"/>
        </w:numPr>
        <w:tabs>
          <w:tab w:val="clear" w:pos="-720"/>
          <w:tab w:val="clear" w:pos="0"/>
          <w:tab w:val="clear" w:pos="720"/>
          <w:tab w:val="right" w:leader="dot" w:pos="8640"/>
        </w:tabs>
        <w:ind w:left="284" w:hanging="284"/>
        <w:jc w:val="left"/>
        <w:rPr>
          <w:rFonts w:ascii="Arial" w:hAnsi="Arial" w:cs="Arial"/>
          <w:b/>
          <w:sz w:val="20"/>
        </w:rPr>
      </w:pPr>
      <w:r w:rsidRPr="00592C3A">
        <w:rPr>
          <w:rFonts w:ascii="Arial" w:hAnsi="Arial" w:cs="Arial"/>
          <w:b/>
          <w:bCs/>
          <w:sz w:val="20"/>
        </w:rPr>
        <w:t xml:space="preserve"> Inspections and tests</w:t>
      </w:r>
    </w:p>
    <w:p w:rsidR="00E41654" w:rsidRPr="00592C3A" w:rsidRDefault="00E41654" w:rsidP="00E41654">
      <w:pPr>
        <w:rPr>
          <w:i/>
          <w:iCs/>
          <w:color w:val="000000"/>
          <w:highlight w:val="lightGray"/>
        </w:rPr>
      </w:pPr>
    </w:p>
    <w:p w:rsidR="00E41654" w:rsidRPr="00592C3A" w:rsidRDefault="00E41654" w:rsidP="00E41654">
      <w:pPr>
        <w:ind w:left="142"/>
        <w:rPr>
          <w:i/>
          <w:iCs/>
        </w:rPr>
      </w:pPr>
      <w:r w:rsidRPr="00720511">
        <w:t xml:space="preserve">The following inspections and tests shall be performed: </w:t>
      </w:r>
    </w:p>
    <w:p w:rsidR="00E41654" w:rsidRPr="00720511" w:rsidRDefault="00E41654" w:rsidP="00E41654">
      <w:pPr>
        <w:ind w:left="142"/>
      </w:pPr>
    </w:p>
    <w:p w:rsidR="00E41654" w:rsidRPr="00641CB6" w:rsidRDefault="00E41654" w:rsidP="00E41654">
      <w:pPr>
        <w:ind w:left="142"/>
        <w:jc w:val="both"/>
      </w:pPr>
      <w:r w:rsidRPr="00641CB6">
        <w:t>The vendor must have the goods inspected in the manufacturer’s works by a competent authority and submit a test certificate and also a guarantee/warranty certificate that the goods conform to written specifications.</w:t>
      </w:r>
    </w:p>
    <w:p w:rsidR="00E41654" w:rsidRPr="00592C3A" w:rsidRDefault="00E41654" w:rsidP="00E41654">
      <w:pPr>
        <w:ind w:left="142"/>
        <w:jc w:val="both"/>
        <w:rPr>
          <w:highlight w:val="lightGray"/>
        </w:rPr>
      </w:pPr>
    </w:p>
    <w:p w:rsidR="00E41654" w:rsidRPr="00641CB6" w:rsidRDefault="00E41654" w:rsidP="00E41654">
      <w:pPr>
        <w:ind w:left="142"/>
        <w:jc w:val="both"/>
      </w:pPr>
      <w:r w:rsidRPr="00641CB6">
        <w:t xml:space="preserve">UNOPS or its representative </w:t>
      </w:r>
      <w:r>
        <w:t>May Decide to</w:t>
      </w:r>
      <w:r w:rsidRPr="00641CB6">
        <w:t xml:space="preserve"> inspect and/or test any or all item of the goods to confirm their conformity to the contract, prior to dispatch from the manufacturer’s premises. Such inspection and clearance will not prejudice the right of the consignee to inspect and test the goods on receipt at destination.</w:t>
      </w:r>
    </w:p>
    <w:p w:rsidR="00E41654" w:rsidRPr="00641CB6" w:rsidRDefault="00E41654" w:rsidP="00E41654">
      <w:pPr>
        <w:ind w:left="142"/>
        <w:jc w:val="both"/>
      </w:pPr>
    </w:p>
    <w:p w:rsidR="00E41654" w:rsidRPr="00720511" w:rsidRDefault="00E41654" w:rsidP="00E41654">
      <w:pPr>
        <w:pStyle w:val="Subtitle"/>
        <w:ind w:left="142"/>
        <w:jc w:val="both"/>
        <w:rPr>
          <w:rFonts w:ascii="Arial" w:hAnsi="Arial" w:cs="Arial"/>
          <w:b w:val="0"/>
          <w:sz w:val="20"/>
        </w:rPr>
      </w:pPr>
      <w:r w:rsidRPr="00641CB6">
        <w:rPr>
          <w:rFonts w:ascii="Arial" w:hAnsi="Arial" w:cs="Arial"/>
          <w:b w:val="0"/>
          <w:sz w:val="20"/>
        </w:rPr>
        <w:t>If the goods fail to meet the laid down specifications, the supplier shall take immediate steps to remedy the deficiency or replace the defective goods to the satisfaction of the purchaser.</w:t>
      </w:r>
    </w:p>
    <w:p w:rsidR="00E41654" w:rsidRDefault="00E41654" w:rsidP="00E41654">
      <w:pPr>
        <w:pStyle w:val="Single"/>
        <w:tabs>
          <w:tab w:val="clear" w:pos="-720"/>
          <w:tab w:val="clear" w:pos="0"/>
          <w:tab w:val="clear" w:pos="720"/>
          <w:tab w:val="right" w:leader="dot" w:pos="8640"/>
        </w:tabs>
        <w:ind w:left="0" w:firstLine="0"/>
        <w:jc w:val="left"/>
        <w:rPr>
          <w:rFonts w:ascii="Arial" w:hAnsi="Arial" w:cs="Arial"/>
          <w:b/>
          <w:bCs/>
          <w:sz w:val="20"/>
        </w:rPr>
      </w:pPr>
    </w:p>
    <w:p w:rsidR="00E41654" w:rsidRPr="00592C3A" w:rsidRDefault="00E41654" w:rsidP="00E41654">
      <w:pPr>
        <w:pStyle w:val="Single"/>
        <w:tabs>
          <w:tab w:val="clear" w:pos="-720"/>
          <w:tab w:val="clear" w:pos="0"/>
          <w:tab w:val="clear" w:pos="720"/>
          <w:tab w:val="right" w:leader="dot" w:pos="8640"/>
        </w:tabs>
        <w:ind w:left="1440" w:firstLine="0"/>
        <w:jc w:val="left"/>
        <w:rPr>
          <w:rFonts w:ascii="Arial" w:hAnsi="Arial" w:cs="Arial"/>
          <w:b/>
          <w:bCs/>
          <w:sz w:val="20"/>
        </w:rPr>
      </w:pPr>
    </w:p>
    <w:p w:rsidR="00EC0A5C" w:rsidRDefault="00EC0A5C"/>
    <w:sectPr w:rsidR="00EC0A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F2593"/>
    <w:multiLevelType w:val="hybridMultilevel"/>
    <w:tmpl w:val="4926A484"/>
    <w:lvl w:ilvl="0" w:tplc="C720BF2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BB3119"/>
    <w:multiLevelType w:val="hybridMultilevel"/>
    <w:tmpl w:val="58146676"/>
    <w:lvl w:ilvl="0" w:tplc="C2002E7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D26814"/>
    <w:multiLevelType w:val="hybridMultilevel"/>
    <w:tmpl w:val="34B426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EF6DAD"/>
    <w:multiLevelType w:val="hybridMultilevel"/>
    <w:tmpl w:val="D9E6ECAA"/>
    <w:lvl w:ilvl="0" w:tplc="4E6AA308">
      <w:start w:val="2"/>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C4343A"/>
    <w:multiLevelType w:val="hybridMultilevel"/>
    <w:tmpl w:val="D48A4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6B57E75"/>
    <w:multiLevelType w:val="hybridMultilevel"/>
    <w:tmpl w:val="4AE4A4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A0E64E5"/>
    <w:multiLevelType w:val="hybridMultilevel"/>
    <w:tmpl w:val="25BAAE84"/>
    <w:lvl w:ilvl="0" w:tplc="7CBA58FC">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abstractNumId w:val="6"/>
  </w:num>
  <w:num w:numId="2">
    <w:abstractNumId w:val="5"/>
  </w:num>
  <w:num w:numId="3">
    <w:abstractNumId w:val="2"/>
  </w:num>
  <w:num w:numId="4">
    <w:abstractNumId w:val="3"/>
  </w:num>
  <w:num w:numId="5">
    <w:abstractNumId w:val="4"/>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654"/>
    <w:rsid w:val="00000013"/>
    <w:rsid w:val="000006B0"/>
    <w:rsid w:val="000010E5"/>
    <w:rsid w:val="00002469"/>
    <w:rsid w:val="00003007"/>
    <w:rsid w:val="00003C94"/>
    <w:rsid w:val="0000497A"/>
    <w:rsid w:val="00004B55"/>
    <w:rsid w:val="00004ECE"/>
    <w:rsid w:val="00005EB3"/>
    <w:rsid w:val="00006D75"/>
    <w:rsid w:val="00007DA9"/>
    <w:rsid w:val="000100CB"/>
    <w:rsid w:val="00010C83"/>
    <w:rsid w:val="000133C5"/>
    <w:rsid w:val="000136A0"/>
    <w:rsid w:val="00013AF2"/>
    <w:rsid w:val="00015D0C"/>
    <w:rsid w:val="00015D58"/>
    <w:rsid w:val="000166A2"/>
    <w:rsid w:val="00016C4B"/>
    <w:rsid w:val="00017CB5"/>
    <w:rsid w:val="00022006"/>
    <w:rsid w:val="00022A93"/>
    <w:rsid w:val="00023F95"/>
    <w:rsid w:val="00024C7C"/>
    <w:rsid w:val="00024E7D"/>
    <w:rsid w:val="000254A2"/>
    <w:rsid w:val="00025B5C"/>
    <w:rsid w:val="00026A93"/>
    <w:rsid w:val="00026D7F"/>
    <w:rsid w:val="00033677"/>
    <w:rsid w:val="00035043"/>
    <w:rsid w:val="00035BD6"/>
    <w:rsid w:val="00035C9E"/>
    <w:rsid w:val="00035DF0"/>
    <w:rsid w:val="00036059"/>
    <w:rsid w:val="000362B0"/>
    <w:rsid w:val="0004228B"/>
    <w:rsid w:val="00042913"/>
    <w:rsid w:val="000437BE"/>
    <w:rsid w:val="000447C3"/>
    <w:rsid w:val="00044EAB"/>
    <w:rsid w:val="000454A5"/>
    <w:rsid w:val="00045F4B"/>
    <w:rsid w:val="00046247"/>
    <w:rsid w:val="00046268"/>
    <w:rsid w:val="00046F58"/>
    <w:rsid w:val="000474EA"/>
    <w:rsid w:val="00050AFD"/>
    <w:rsid w:val="00050DF7"/>
    <w:rsid w:val="00051784"/>
    <w:rsid w:val="000524C5"/>
    <w:rsid w:val="000534BB"/>
    <w:rsid w:val="00053F32"/>
    <w:rsid w:val="00054575"/>
    <w:rsid w:val="000554E8"/>
    <w:rsid w:val="00056A4F"/>
    <w:rsid w:val="00056CC5"/>
    <w:rsid w:val="000574C7"/>
    <w:rsid w:val="0006092F"/>
    <w:rsid w:val="00060B06"/>
    <w:rsid w:val="00061E86"/>
    <w:rsid w:val="0006307D"/>
    <w:rsid w:val="00063211"/>
    <w:rsid w:val="000638A9"/>
    <w:rsid w:val="00064221"/>
    <w:rsid w:val="000643AB"/>
    <w:rsid w:val="00064D03"/>
    <w:rsid w:val="00065A23"/>
    <w:rsid w:val="00065DDF"/>
    <w:rsid w:val="000661BD"/>
    <w:rsid w:val="00066234"/>
    <w:rsid w:val="00070012"/>
    <w:rsid w:val="00071CC7"/>
    <w:rsid w:val="00073548"/>
    <w:rsid w:val="00073C80"/>
    <w:rsid w:val="0007405F"/>
    <w:rsid w:val="0007532B"/>
    <w:rsid w:val="0007626E"/>
    <w:rsid w:val="00076856"/>
    <w:rsid w:val="00081E2C"/>
    <w:rsid w:val="00082F54"/>
    <w:rsid w:val="0008389A"/>
    <w:rsid w:val="00083ED8"/>
    <w:rsid w:val="000851A8"/>
    <w:rsid w:val="000853D2"/>
    <w:rsid w:val="00085AEF"/>
    <w:rsid w:val="000907AF"/>
    <w:rsid w:val="000912A1"/>
    <w:rsid w:val="00091EB0"/>
    <w:rsid w:val="00092DFA"/>
    <w:rsid w:val="00093146"/>
    <w:rsid w:val="0009453D"/>
    <w:rsid w:val="00094FBF"/>
    <w:rsid w:val="00095AA5"/>
    <w:rsid w:val="000965DC"/>
    <w:rsid w:val="00096B1A"/>
    <w:rsid w:val="00096BCF"/>
    <w:rsid w:val="0009724B"/>
    <w:rsid w:val="000A040A"/>
    <w:rsid w:val="000A0ADC"/>
    <w:rsid w:val="000A0C2B"/>
    <w:rsid w:val="000A2BFB"/>
    <w:rsid w:val="000A3141"/>
    <w:rsid w:val="000A3C69"/>
    <w:rsid w:val="000B1311"/>
    <w:rsid w:val="000B2292"/>
    <w:rsid w:val="000B2713"/>
    <w:rsid w:val="000B3113"/>
    <w:rsid w:val="000B313D"/>
    <w:rsid w:val="000B63AE"/>
    <w:rsid w:val="000C0A7A"/>
    <w:rsid w:val="000C19BB"/>
    <w:rsid w:val="000C2A83"/>
    <w:rsid w:val="000C308E"/>
    <w:rsid w:val="000C3360"/>
    <w:rsid w:val="000C4D5B"/>
    <w:rsid w:val="000C54F9"/>
    <w:rsid w:val="000C5D7E"/>
    <w:rsid w:val="000C66A7"/>
    <w:rsid w:val="000C6DD7"/>
    <w:rsid w:val="000C768F"/>
    <w:rsid w:val="000C7B9E"/>
    <w:rsid w:val="000C7EB2"/>
    <w:rsid w:val="000C7F34"/>
    <w:rsid w:val="000D02A2"/>
    <w:rsid w:val="000D065C"/>
    <w:rsid w:val="000D2077"/>
    <w:rsid w:val="000D2FF0"/>
    <w:rsid w:val="000D3316"/>
    <w:rsid w:val="000D3417"/>
    <w:rsid w:val="000D3D74"/>
    <w:rsid w:val="000D44AD"/>
    <w:rsid w:val="000D4543"/>
    <w:rsid w:val="000D4F8B"/>
    <w:rsid w:val="000D5A86"/>
    <w:rsid w:val="000D72E9"/>
    <w:rsid w:val="000E04F7"/>
    <w:rsid w:val="000E051A"/>
    <w:rsid w:val="000E08A0"/>
    <w:rsid w:val="000E1B8E"/>
    <w:rsid w:val="000E338E"/>
    <w:rsid w:val="000E5279"/>
    <w:rsid w:val="000E7E54"/>
    <w:rsid w:val="000F249F"/>
    <w:rsid w:val="000F58D8"/>
    <w:rsid w:val="000F5BFE"/>
    <w:rsid w:val="000F5ECD"/>
    <w:rsid w:val="000F69C8"/>
    <w:rsid w:val="000F7F92"/>
    <w:rsid w:val="0010008E"/>
    <w:rsid w:val="0010212B"/>
    <w:rsid w:val="00102873"/>
    <w:rsid w:val="00102964"/>
    <w:rsid w:val="00102F03"/>
    <w:rsid w:val="001044ED"/>
    <w:rsid w:val="00105359"/>
    <w:rsid w:val="0010576A"/>
    <w:rsid w:val="001057BE"/>
    <w:rsid w:val="00105CBA"/>
    <w:rsid w:val="00106E14"/>
    <w:rsid w:val="00107191"/>
    <w:rsid w:val="00107EF3"/>
    <w:rsid w:val="00110CCA"/>
    <w:rsid w:val="00112B60"/>
    <w:rsid w:val="001139B3"/>
    <w:rsid w:val="00114B5A"/>
    <w:rsid w:val="00114FC9"/>
    <w:rsid w:val="00115244"/>
    <w:rsid w:val="00116BDC"/>
    <w:rsid w:val="00122E87"/>
    <w:rsid w:val="00124260"/>
    <w:rsid w:val="001254FD"/>
    <w:rsid w:val="0012631E"/>
    <w:rsid w:val="00127242"/>
    <w:rsid w:val="00127C8F"/>
    <w:rsid w:val="00127FE3"/>
    <w:rsid w:val="001308F1"/>
    <w:rsid w:val="00130A30"/>
    <w:rsid w:val="00130F18"/>
    <w:rsid w:val="00132803"/>
    <w:rsid w:val="00136EEE"/>
    <w:rsid w:val="00137619"/>
    <w:rsid w:val="0013796C"/>
    <w:rsid w:val="00137D50"/>
    <w:rsid w:val="001404FC"/>
    <w:rsid w:val="0014119F"/>
    <w:rsid w:val="00141471"/>
    <w:rsid w:val="001416FF"/>
    <w:rsid w:val="00143A05"/>
    <w:rsid w:val="001445F5"/>
    <w:rsid w:val="00144839"/>
    <w:rsid w:val="00144CB2"/>
    <w:rsid w:val="00144E2C"/>
    <w:rsid w:val="00145F3A"/>
    <w:rsid w:val="001466E9"/>
    <w:rsid w:val="0014688D"/>
    <w:rsid w:val="00147E1E"/>
    <w:rsid w:val="001517DF"/>
    <w:rsid w:val="0015209C"/>
    <w:rsid w:val="001521A8"/>
    <w:rsid w:val="0015267D"/>
    <w:rsid w:val="0015293A"/>
    <w:rsid w:val="00152EF9"/>
    <w:rsid w:val="0015313B"/>
    <w:rsid w:val="00153638"/>
    <w:rsid w:val="001545A6"/>
    <w:rsid w:val="0015482C"/>
    <w:rsid w:val="00156BA4"/>
    <w:rsid w:val="00157107"/>
    <w:rsid w:val="00161113"/>
    <w:rsid w:val="00161BD0"/>
    <w:rsid w:val="001643F8"/>
    <w:rsid w:val="00164EA0"/>
    <w:rsid w:val="001654F5"/>
    <w:rsid w:val="00165980"/>
    <w:rsid w:val="0016631C"/>
    <w:rsid w:val="001663C2"/>
    <w:rsid w:val="001665CD"/>
    <w:rsid w:val="00166728"/>
    <w:rsid w:val="00170689"/>
    <w:rsid w:val="00171C7C"/>
    <w:rsid w:val="00171DB8"/>
    <w:rsid w:val="00172C90"/>
    <w:rsid w:val="00173019"/>
    <w:rsid w:val="001731EC"/>
    <w:rsid w:val="00173437"/>
    <w:rsid w:val="001739FE"/>
    <w:rsid w:val="00173C36"/>
    <w:rsid w:val="001751D5"/>
    <w:rsid w:val="001770CC"/>
    <w:rsid w:val="0017758D"/>
    <w:rsid w:val="00180A55"/>
    <w:rsid w:val="00180B27"/>
    <w:rsid w:val="0018276C"/>
    <w:rsid w:val="001832E9"/>
    <w:rsid w:val="00183960"/>
    <w:rsid w:val="00183C47"/>
    <w:rsid w:val="00184D62"/>
    <w:rsid w:val="00185C81"/>
    <w:rsid w:val="00187428"/>
    <w:rsid w:val="001877F7"/>
    <w:rsid w:val="00187F87"/>
    <w:rsid w:val="00191E44"/>
    <w:rsid w:val="001956C2"/>
    <w:rsid w:val="00195B0F"/>
    <w:rsid w:val="00197148"/>
    <w:rsid w:val="001A06E2"/>
    <w:rsid w:val="001A0B48"/>
    <w:rsid w:val="001A4D78"/>
    <w:rsid w:val="001A59D5"/>
    <w:rsid w:val="001A6073"/>
    <w:rsid w:val="001A67AD"/>
    <w:rsid w:val="001A7607"/>
    <w:rsid w:val="001B09F3"/>
    <w:rsid w:val="001B1AC6"/>
    <w:rsid w:val="001B1E0B"/>
    <w:rsid w:val="001B2731"/>
    <w:rsid w:val="001B3A35"/>
    <w:rsid w:val="001B5838"/>
    <w:rsid w:val="001B5A00"/>
    <w:rsid w:val="001B5ABD"/>
    <w:rsid w:val="001B69C6"/>
    <w:rsid w:val="001B6FB9"/>
    <w:rsid w:val="001B73B8"/>
    <w:rsid w:val="001C0FE3"/>
    <w:rsid w:val="001C16F1"/>
    <w:rsid w:val="001C2CC0"/>
    <w:rsid w:val="001C3090"/>
    <w:rsid w:val="001C4AAC"/>
    <w:rsid w:val="001C50E1"/>
    <w:rsid w:val="001C5849"/>
    <w:rsid w:val="001C5F0F"/>
    <w:rsid w:val="001C6A45"/>
    <w:rsid w:val="001C7288"/>
    <w:rsid w:val="001C7B36"/>
    <w:rsid w:val="001D04C2"/>
    <w:rsid w:val="001D14EC"/>
    <w:rsid w:val="001D20CC"/>
    <w:rsid w:val="001D30D6"/>
    <w:rsid w:val="001D3F96"/>
    <w:rsid w:val="001D436F"/>
    <w:rsid w:val="001D4F0F"/>
    <w:rsid w:val="001D5CDF"/>
    <w:rsid w:val="001D71D0"/>
    <w:rsid w:val="001E0215"/>
    <w:rsid w:val="001E1A56"/>
    <w:rsid w:val="001E1C5B"/>
    <w:rsid w:val="001E2390"/>
    <w:rsid w:val="001E4903"/>
    <w:rsid w:val="001E4EF1"/>
    <w:rsid w:val="001E5861"/>
    <w:rsid w:val="001E5D0A"/>
    <w:rsid w:val="001E788B"/>
    <w:rsid w:val="001E7AE0"/>
    <w:rsid w:val="001F1726"/>
    <w:rsid w:val="001F2A10"/>
    <w:rsid w:val="001F333D"/>
    <w:rsid w:val="001F3D96"/>
    <w:rsid w:val="001F3E65"/>
    <w:rsid w:val="001F407F"/>
    <w:rsid w:val="001F4EA2"/>
    <w:rsid w:val="001F76E0"/>
    <w:rsid w:val="0020138B"/>
    <w:rsid w:val="002016BD"/>
    <w:rsid w:val="002018A5"/>
    <w:rsid w:val="00201E1E"/>
    <w:rsid w:val="002022D8"/>
    <w:rsid w:val="002025EA"/>
    <w:rsid w:val="002027E7"/>
    <w:rsid w:val="00202ED4"/>
    <w:rsid w:val="002045F6"/>
    <w:rsid w:val="00204B76"/>
    <w:rsid w:val="00204EF9"/>
    <w:rsid w:val="00205A86"/>
    <w:rsid w:val="0020782B"/>
    <w:rsid w:val="00210D47"/>
    <w:rsid w:val="00210E81"/>
    <w:rsid w:val="00210F8C"/>
    <w:rsid w:val="002110B8"/>
    <w:rsid w:val="002118D8"/>
    <w:rsid w:val="00211ADE"/>
    <w:rsid w:val="0021203B"/>
    <w:rsid w:val="00214524"/>
    <w:rsid w:val="00216683"/>
    <w:rsid w:val="002172BA"/>
    <w:rsid w:val="00217C54"/>
    <w:rsid w:val="00220762"/>
    <w:rsid w:val="00220988"/>
    <w:rsid w:val="00220A8F"/>
    <w:rsid w:val="0022316B"/>
    <w:rsid w:val="002231CA"/>
    <w:rsid w:val="002233BC"/>
    <w:rsid w:val="00223EA7"/>
    <w:rsid w:val="00224D9F"/>
    <w:rsid w:val="00224ECC"/>
    <w:rsid w:val="00224F8B"/>
    <w:rsid w:val="00225C92"/>
    <w:rsid w:val="00225D0E"/>
    <w:rsid w:val="00226833"/>
    <w:rsid w:val="002269B3"/>
    <w:rsid w:val="00230ACA"/>
    <w:rsid w:val="002319D4"/>
    <w:rsid w:val="00231A69"/>
    <w:rsid w:val="002329D6"/>
    <w:rsid w:val="002340BB"/>
    <w:rsid w:val="00234E4A"/>
    <w:rsid w:val="002354AD"/>
    <w:rsid w:val="00235D46"/>
    <w:rsid w:val="00237199"/>
    <w:rsid w:val="002377AA"/>
    <w:rsid w:val="0024054F"/>
    <w:rsid w:val="002414AF"/>
    <w:rsid w:val="002418B4"/>
    <w:rsid w:val="00242544"/>
    <w:rsid w:val="002445BC"/>
    <w:rsid w:val="002446AB"/>
    <w:rsid w:val="00245210"/>
    <w:rsid w:val="00245DB5"/>
    <w:rsid w:val="002464C5"/>
    <w:rsid w:val="00246C86"/>
    <w:rsid w:val="00247A72"/>
    <w:rsid w:val="0025087A"/>
    <w:rsid w:val="00250D92"/>
    <w:rsid w:val="00251CAB"/>
    <w:rsid w:val="002526D4"/>
    <w:rsid w:val="00252922"/>
    <w:rsid w:val="00252F68"/>
    <w:rsid w:val="002531B1"/>
    <w:rsid w:val="0025432C"/>
    <w:rsid w:val="0025489F"/>
    <w:rsid w:val="00254B69"/>
    <w:rsid w:val="00255127"/>
    <w:rsid w:val="00256114"/>
    <w:rsid w:val="00256926"/>
    <w:rsid w:val="00256A8C"/>
    <w:rsid w:val="00256D27"/>
    <w:rsid w:val="002607C0"/>
    <w:rsid w:val="00260968"/>
    <w:rsid w:val="00260AAF"/>
    <w:rsid w:val="00260D6C"/>
    <w:rsid w:val="00262467"/>
    <w:rsid w:val="00264F18"/>
    <w:rsid w:val="002652EF"/>
    <w:rsid w:val="00265989"/>
    <w:rsid w:val="00266074"/>
    <w:rsid w:val="002664BD"/>
    <w:rsid w:val="0026730B"/>
    <w:rsid w:val="00267550"/>
    <w:rsid w:val="0027005D"/>
    <w:rsid w:val="00270595"/>
    <w:rsid w:val="00270D8B"/>
    <w:rsid w:val="002712EE"/>
    <w:rsid w:val="002713C2"/>
    <w:rsid w:val="00271890"/>
    <w:rsid w:val="002737B7"/>
    <w:rsid w:val="002745A4"/>
    <w:rsid w:val="00276D08"/>
    <w:rsid w:val="00276D6B"/>
    <w:rsid w:val="00276FCC"/>
    <w:rsid w:val="002814F4"/>
    <w:rsid w:val="0028399E"/>
    <w:rsid w:val="00283EA4"/>
    <w:rsid w:val="00285852"/>
    <w:rsid w:val="00287082"/>
    <w:rsid w:val="002870A0"/>
    <w:rsid w:val="00290802"/>
    <w:rsid w:val="0029111F"/>
    <w:rsid w:val="0029138F"/>
    <w:rsid w:val="00291B60"/>
    <w:rsid w:val="002922B8"/>
    <w:rsid w:val="00292328"/>
    <w:rsid w:val="00293602"/>
    <w:rsid w:val="00294179"/>
    <w:rsid w:val="00294486"/>
    <w:rsid w:val="002947E5"/>
    <w:rsid w:val="00294817"/>
    <w:rsid w:val="00294CC2"/>
    <w:rsid w:val="00295A7A"/>
    <w:rsid w:val="00297F45"/>
    <w:rsid w:val="002A17AA"/>
    <w:rsid w:val="002A4DE2"/>
    <w:rsid w:val="002A6D52"/>
    <w:rsid w:val="002A76B8"/>
    <w:rsid w:val="002B1744"/>
    <w:rsid w:val="002B18A6"/>
    <w:rsid w:val="002B1D2E"/>
    <w:rsid w:val="002B4463"/>
    <w:rsid w:val="002B6036"/>
    <w:rsid w:val="002B7931"/>
    <w:rsid w:val="002C09E3"/>
    <w:rsid w:val="002C0A14"/>
    <w:rsid w:val="002C3522"/>
    <w:rsid w:val="002C3DA0"/>
    <w:rsid w:val="002C3DB8"/>
    <w:rsid w:val="002C42F8"/>
    <w:rsid w:val="002C45ED"/>
    <w:rsid w:val="002C52DF"/>
    <w:rsid w:val="002C683D"/>
    <w:rsid w:val="002C6BD7"/>
    <w:rsid w:val="002C6F27"/>
    <w:rsid w:val="002C73B1"/>
    <w:rsid w:val="002D04E5"/>
    <w:rsid w:val="002D0DB6"/>
    <w:rsid w:val="002D13E6"/>
    <w:rsid w:val="002D199F"/>
    <w:rsid w:val="002D4155"/>
    <w:rsid w:val="002D4FAF"/>
    <w:rsid w:val="002D7DE9"/>
    <w:rsid w:val="002E023E"/>
    <w:rsid w:val="002E0FA0"/>
    <w:rsid w:val="002E12BB"/>
    <w:rsid w:val="002E3EA6"/>
    <w:rsid w:val="002E4276"/>
    <w:rsid w:val="002E42D2"/>
    <w:rsid w:val="002E5005"/>
    <w:rsid w:val="002E56A0"/>
    <w:rsid w:val="002F0474"/>
    <w:rsid w:val="002F1A3E"/>
    <w:rsid w:val="002F240D"/>
    <w:rsid w:val="002F2658"/>
    <w:rsid w:val="002F26E9"/>
    <w:rsid w:val="002F2B22"/>
    <w:rsid w:val="002F40FE"/>
    <w:rsid w:val="002F4FBB"/>
    <w:rsid w:val="002F540B"/>
    <w:rsid w:val="002F5FFD"/>
    <w:rsid w:val="002F6523"/>
    <w:rsid w:val="002F6527"/>
    <w:rsid w:val="002F6632"/>
    <w:rsid w:val="002F68BE"/>
    <w:rsid w:val="002F75F5"/>
    <w:rsid w:val="002F7A7E"/>
    <w:rsid w:val="00300145"/>
    <w:rsid w:val="0030073B"/>
    <w:rsid w:val="0030098B"/>
    <w:rsid w:val="003010CD"/>
    <w:rsid w:val="00301208"/>
    <w:rsid w:val="0030247A"/>
    <w:rsid w:val="00302781"/>
    <w:rsid w:val="003043B5"/>
    <w:rsid w:val="00304595"/>
    <w:rsid w:val="00305721"/>
    <w:rsid w:val="00307872"/>
    <w:rsid w:val="00312439"/>
    <w:rsid w:val="0031377C"/>
    <w:rsid w:val="0031384C"/>
    <w:rsid w:val="00322070"/>
    <w:rsid w:val="00322E66"/>
    <w:rsid w:val="003231CF"/>
    <w:rsid w:val="00323787"/>
    <w:rsid w:val="00324815"/>
    <w:rsid w:val="00324E98"/>
    <w:rsid w:val="00326D09"/>
    <w:rsid w:val="0033025B"/>
    <w:rsid w:val="00330499"/>
    <w:rsid w:val="003304AD"/>
    <w:rsid w:val="0033162C"/>
    <w:rsid w:val="00331A75"/>
    <w:rsid w:val="00332CD6"/>
    <w:rsid w:val="003330C2"/>
    <w:rsid w:val="00333570"/>
    <w:rsid w:val="0033395C"/>
    <w:rsid w:val="0033737C"/>
    <w:rsid w:val="003402C7"/>
    <w:rsid w:val="00340432"/>
    <w:rsid w:val="00340BE7"/>
    <w:rsid w:val="00340CBD"/>
    <w:rsid w:val="003410D4"/>
    <w:rsid w:val="00341417"/>
    <w:rsid w:val="00342E60"/>
    <w:rsid w:val="0034347E"/>
    <w:rsid w:val="00343E0A"/>
    <w:rsid w:val="00343F89"/>
    <w:rsid w:val="003445CB"/>
    <w:rsid w:val="00344A05"/>
    <w:rsid w:val="00344CC9"/>
    <w:rsid w:val="00345740"/>
    <w:rsid w:val="00347E5E"/>
    <w:rsid w:val="003508BB"/>
    <w:rsid w:val="00351999"/>
    <w:rsid w:val="00352C01"/>
    <w:rsid w:val="00352F43"/>
    <w:rsid w:val="00353CF1"/>
    <w:rsid w:val="003540FC"/>
    <w:rsid w:val="003560DB"/>
    <w:rsid w:val="0035621E"/>
    <w:rsid w:val="00356EA4"/>
    <w:rsid w:val="0036080C"/>
    <w:rsid w:val="00361AB9"/>
    <w:rsid w:val="0036203B"/>
    <w:rsid w:val="00362DC4"/>
    <w:rsid w:val="0036357A"/>
    <w:rsid w:val="003643F4"/>
    <w:rsid w:val="0036565D"/>
    <w:rsid w:val="0036585A"/>
    <w:rsid w:val="003660BF"/>
    <w:rsid w:val="0036633E"/>
    <w:rsid w:val="003668D9"/>
    <w:rsid w:val="0037033D"/>
    <w:rsid w:val="0037479B"/>
    <w:rsid w:val="00376788"/>
    <w:rsid w:val="00376EC0"/>
    <w:rsid w:val="003778EF"/>
    <w:rsid w:val="00377CA7"/>
    <w:rsid w:val="003803F6"/>
    <w:rsid w:val="00380FFC"/>
    <w:rsid w:val="0038102D"/>
    <w:rsid w:val="00381BB3"/>
    <w:rsid w:val="00381C6D"/>
    <w:rsid w:val="00386A1E"/>
    <w:rsid w:val="00387208"/>
    <w:rsid w:val="003879D5"/>
    <w:rsid w:val="0039045B"/>
    <w:rsid w:val="0039060C"/>
    <w:rsid w:val="00390811"/>
    <w:rsid w:val="00393E22"/>
    <w:rsid w:val="003950A2"/>
    <w:rsid w:val="003967A6"/>
    <w:rsid w:val="00396FB3"/>
    <w:rsid w:val="00397352"/>
    <w:rsid w:val="003976CE"/>
    <w:rsid w:val="003A00DA"/>
    <w:rsid w:val="003A0780"/>
    <w:rsid w:val="003A08F6"/>
    <w:rsid w:val="003A205C"/>
    <w:rsid w:val="003A3131"/>
    <w:rsid w:val="003A35AC"/>
    <w:rsid w:val="003A3EEE"/>
    <w:rsid w:val="003A510F"/>
    <w:rsid w:val="003A5B04"/>
    <w:rsid w:val="003A66B9"/>
    <w:rsid w:val="003A6749"/>
    <w:rsid w:val="003B1EF7"/>
    <w:rsid w:val="003B1F00"/>
    <w:rsid w:val="003B1F10"/>
    <w:rsid w:val="003B28AB"/>
    <w:rsid w:val="003B2C6F"/>
    <w:rsid w:val="003B336C"/>
    <w:rsid w:val="003B37EC"/>
    <w:rsid w:val="003B3BE6"/>
    <w:rsid w:val="003B444B"/>
    <w:rsid w:val="003B59AA"/>
    <w:rsid w:val="003B6201"/>
    <w:rsid w:val="003B6DD1"/>
    <w:rsid w:val="003C0ADD"/>
    <w:rsid w:val="003C0ED7"/>
    <w:rsid w:val="003C0F85"/>
    <w:rsid w:val="003C1893"/>
    <w:rsid w:val="003C2294"/>
    <w:rsid w:val="003C41A5"/>
    <w:rsid w:val="003C5703"/>
    <w:rsid w:val="003C65DB"/>
    <w:rsid w:val="003C6934"/>
    <w:rsid w:val="003C6C8E"/>
    <w:rsid w:val="003D0DBB"/>
    <w:rsid w:val="003D16C5"/>
    <w:rsid w:val="003D2301"/>
    <w:rsid w:val="003D2424"/>
    <w:rsid w:val="003D28E1"/>
    <w:rsid w:val="003D2920"/>
    <w:rsid w:val="003D2F88"/>
    <w:rsid w:val="003D4E47"/>
    <w:rsid w:val="003D5728"/>
    <w:rsid w:val="003D79B2"/>
    <w:rsid w:val="003E0A5B"/>
    <w:rsid w:val="003E1060"/>
    <w:rsid w:val="003E116A"/>
    <w:rsid w:val="003E4F5D"/>
    <w:rsid w:val="003E54DC"/>
    <w:rsid w:val="003E5EFD"/>
    <w:rsid w:val="003E791E"/>
    <w:rsid w:val="003F0853"/>
    <w:rsid w:val="003F0A2F"/>
    <w:rsid w:val="003F0EE6"/>
    <w:rsid w:val="003F1B03"/>
    <w:rsid w:val="003F3CF8"/>
    <w:rsid w:val="003F44AB"/>
    <w:rsid w:val="003F4993"/>
    <w:rsid w:val="003F4D68"/>
    <w:rsid w:val="003F4F2C"/>
    <w:rsid w:val="003F5733"/>
    <w:rsid w:val="003F60A7"/>
    <w:rsid w:val="003F6135"/>
    <w:rsid w:val="003F762F"/>
    <w:rsid w:val="003F768B"/>
    <w:rsid w:val="003F7B33"/>
    <w:rsid w:val="00400231"/>
    <w:rsid w:val="0040035D"/>
    <w:rsid w:val="00401555"/>
    <w:rsid w:val="004024CF"/>
    <w:rsid w:val="00403816"/>
    <w:rsid w:val="00403C05"/>
    <w:rsid w:val="00406866"/>
    <w:rsid w:val="00406F51"/>
    <w:rsid w:val="00410465"/>
    <w:rsid w:val="0041081B"/>
    <w:rsid w:val="00411706"/>
    <w:rsid w:val="004129AB"/>
    <w:rsid w:val="0041358A"/>
    <w:rsid w:val="00413656"/>
    <w:rsid w:val="004153CF"/>
    <w:rsid w:val="0041697D"/>
    <w:rsid w:val="00416CA6"/>
    <w:rsid w:val="00416CE6"/>
    <w:rsid w:val="00416FB3"/>
    <w:rsid w:val="00417177"/>
    <w:rsid w:val="00417281"/>
    <w:rsid w:val="00417C34"/>
    <w:rsid w:val="00421D5E"/>
    <w:rsid w:val="00422B88"/>
    <w:rsid w:val="0042341B"/>
    <w:rsid w:val="00423759"/>
    <w:rsid w:val="00424896"/>
    <w:rsid w:val="00425D70"/>
    <w:rsid w:val="0042635F"/>
    <w:rsid w:val="00427AC9"/>
    <w:rsid w:val="00427C2B"/>
    <w:rsid w:val="004301B9"/>
    <w:rsid w:val="004336E2"/>
    <w:rsid w:val="004338D6"/>
    <w:rsid w:val="004348BA"/>
    <w:rsid w:val="00434A5F"/>
    <w:rsid w:val="00435E5F"/>
    <w:rsid w:val="00436967"/>
    <w:rsid w:val="00437D8A"/>
    <w:rsid w:val="00443822"/>
    <w:rsid w:val="00444138"/>
    <w:rsid w:val="00445516"/>
    <w:rsid w:val="00446760"/>
    <w:rsid w:val="00446C8D"/>
    <w:rsid w:val="004511D2"/>
    <w:rsid w:val="00451A03"/>
    <w:rsid w:val="0045224D"/>
    <w:rsid w:val="004534E1"/>
    <w:rsid w:val="004539FE"/>
    <w:rsid w:val="00454405"/>
    <w:rsid w:val="0045783E"/>
    <w:rsid w:val="0045795B"/>
    <w:rsid w:val="004611CC"/>
    <w:rsid w:val="00462362"/>
    <w:rsid w:val="00462558"/>
    <w:rsid w:val="004628C4"/>
    <w:rsid w:val="004629B7"/>
    <w:rsid w:val="004640BF"/>
    <w:rsid w:val="00464359"/>
    <w:rsid w:val="00464563"/>
    <w:rsid w:val="0046498B"/>
    <w:rsid w:val="00464BBF"/>
    <w:rsid w:val="00465060"/>
    <w:rsid w:val="00467878"/>
    <w:rsid w:val="00470628"/>
    <w:rsid w:val="00471381"/>
    <w:rsid w:val="00471A8D"/>
    <w:rsid w:val="00471D01"/>
    <w:rsid w:val="004738B6"/>
    <w:rsid w:val="004745B4"/>
    <w:rsid w:val="00474B54"/>
    <w:rsid w:val="00475FD7"/>
    <w:rsid w:val="0047663B"/>
    <w:rsid w:val="00476642"/>
    <w:rsid w:val="00477989"/>
    <w:rsid w:val="004779F8"/>
    <w:rsid w:val="00477F29"/>
    <w:rsid w:val="00482C95"/>
    <w:rsid w:val="0048361B"/>
    <w:rsid w:val="00483D1A"/>
    <w:rsid w:val="004873C3"/>
    <w:rsid w:val="00490323"/>
    <w:rsid w:val="00490745"/>
    <w:rsid w:val="00490A33"/>
    <w:rsid w:val="00490AB3"/>
    <w:rsid w:val="00491995"/>
    <w:rsid w:val="00492E93"/>
    <w:rsid w:val="00493520"/>
    <w:rsid w:val="00494942"/>
    <w:rsid w:val="00494B97"/>
    <w:rsid w:val="00494D5C"/>
    <w:rsid w:val="00495129"/>
    <w:rsid w:val="004959AD"/>
    <w:rsid w:val="00496078"/>
    <w:rsid w:val="00496AEC"/>
    <w:rsid w:val="00497068"/>
    <w:rsid w:val="004A0580"/>
    <w:rsid w:val="004A1BF0"/>
    <w:rsid w:val="004A29A0"/>
    <w:rsid w:val="004A3819"/>
    <w:rsid w:val="004A38DE"/>
    <w:rsid w:val="004A5DA0"/>
    <w:rsid w:val="004B0A99"/>
    <w:rsid w:val="004B0AED"/>
    <w:rsid w:val="004B15B5"/>
    <w:rsid w:val="004B1D13"/>
    <w:rsid w:val="004B2123"/>
    <w:rsid w:val="004B3927"/>
    <w:rsid w:val="004B4544"/>
    <w:rsid w:val="004B4581"/>
    <w:rsid w:val="004B47C4"/>
    <w:rsid w:val="004B5AA0"/>
    <w:rsid w:val="004B6186"/>
    <w:rsid w:val="004B6D6F"/>
    <w:rsid w:val="004B707B"/>
    <w:rsid w:val="004B7E47"/>
    <w:rsid w:val="004C0703"/>
    <w:rsid w:val="004C1CE8"/>
    <w:rsid w:val="004C28FE"/>
    <w:rsid w:val="004C3373"/>
    <w:rsid w:val="004C3417"/>
    <w:rsid w:val="004C45A4"/>
    <w:rsid w:val="004C4BD7"/>
    <w:rsid w:val="004C51E0"/>
    <w:rsid w:val="004C5F08"/>
    <w:rsid w:val="004C5F42"/>
    <w:rsid w:val="004C7629"/>
    <w:rsid w:val="004C7E21"/>
    <w:rsid w:val="004D0F36"/>
    <w:rsid w:val="004D17BF"/>
    <w:rsid w:val="004D2688"/>
    <w:rsid w:val="004D30A2"/>
    <w:rsid w:val="004D374E"/>
    <w:rsid w:val="004D458B"/>
    <w:rsid w:val="004D4B00"/>
    <w:rsid w:val="004D7821"/>
    <w:rsid w:val="004D7A6C"/>
    <w:rsid w:val="004E1131"/>
    <w:rsid w:val="004E38AD"/>
    <w:rsid w:val="004E3ECD"/>
    <w:rsid w:val="004E447E"/>
    <w:rsid w:val="004E48C4"/>
    <w:rsid w:val="004E4B2E"/>
    <w:rsid w:val="004E4CF9"/>
    <w:rsid w:val="004E58BA"/>
    <w:rsid w:val="004E66EA"/>
    <w:rsid w:val="004E7347"/>
    <w:rsid w:val="004E7CC4"/>
    <w:rsid w:val="004F03CD"/>
    <w:rsid w:val="004F0C00"/>
    <w:rsid w:val="004F23A9"/>
    <w:rsid w:val="004F3227"/>
    <w:rsid w:val="004F3308"/>
    <w:rsid w:val="004F395A"/>
    <w:rsid w:val="004F4801"/>
    <w:rsid w:val="004F4E27"/>
    <w:rsid w:val="004F5F0E"/>
    <w:rsid w:val="00500F92"/>
    <w:rsid w:val="00501405"/>
    <w:rsid w:val="005014D5"/>
    <w:rsid w:val="005017FE"/>
    <w:rsid w:val="00501F50"/>
    <w:rsid w:val="005047BA"/>
    <w:rsid w:val="0050561D"/>
    <w:rsid w:val="00510726"/>
    <w:rsid w:val="00511027"/>
    <w:rsid w:val="0051128A"/>
    <w:rsid w:val="00515248"/>
    <w:rsid w:val="0051536F"/>
    <w:rsid w:val="005160D3"/>
    <w:rsid w:val="00517018"/>
    <w:rsid w:val="00520148"/>
    <w:rsid w:val="0052028D"/>
    <w:rsid w:val="00520A36"/>
    <w:rsid w:val="00521AAB"/>
    <w:rsid w:val="00522467"/>
    <w:rsid w:val="005229E9"/>
    <w:rsid w:val="00523BA9"/>
    <w:rsid w:val="005242B3"/>
    <w:rsid w:val="00524F2E"/>
    <w:rsid w:val="005254C8"/>
    <w:rsid w:val="00525B5A"/>
    <w:rsid w:val="00526057"/>
    <w:rsid w:val="0052653C"/>
    <w:rsid w:val="00526800"/>
    <w:rsid w:val="0052686F"/>
    <w:rsid w:val="00527326"/>
    <w:rsid w:val="00527E04"/>
    <w:rsid w:val="0053015C"/>
    <w:rsid w:val="00530F6E"/>
    <w:rsid w:val="005320A0"/>
    <w:rsid w:val="0053346F"/>
    <w:rsid w:val="005338E2"/>
    <w:rsid w:val="0053413B"/>
    <w:rsid w:val="00534330"/>
    <w:rsid w:val="005345B0"/>
    <w:rsid w:val="00535235"/>
    <w:rsid w:val="00535773"/>
    <w:rsid w:val="00535FA3"/>
    <w:rsid w:val="00536802"/>
    <w:rsid w:val="00536E1E"/>
    <w:rsid w:val="005371FA"/>
    <w:rsid w:val="00537ABD"/>
    <w:rsid w:val="00540F27"/>
    <w:rsid w:val="0054253E"/>
    <w:rsid w:val="0054283C"/>
    <w:rsid w:val="0054364D"/>
    <w:rsid w:val="00543E47"/>
    <w:rsid w:val="0054612F"/>
    <w:rsid w:val="005471DA"/>
    <w:rsid w:val="005476B4"/>
    <w:rsid w:val="00547C02"/>
    <w:rsid w:val="00550F06"/>
    <w:rsid w:val="00551013"/>
    <w:rsid w:val="00551219"/>
    <w:rsid w:val="00552298"/>
    <w:rsid w:val="005526CC"/>
    <w:rsid w:val="00553450"/>
    <w:rsid w:val="00554325"/>
    <w:rsid w:val="00555F8B"/>
    <w:rsid w:val="00555FFC"/>
    <w:rsid w:val="005568A6"/>
    <w:rsid w:val="00557858"/>
    <w:rsid w:val="00561BDF"/>
    <w:rsid w:val="00563450"/>
    <w:rsid w:val="00563D21"/>
    <w:rsid w:val="00564254"/>
    <w:rsid w:val="0056436B"/>
    <w:rsid w:val="00564ABA"/>
    <w:rsid w:val="005654EB"/>
    <w:rsid w:val="0056570A"/>
    <w:rsid w:val="00565887"/>
    <w:rsid w:val="005659EC"/>
    <w:rsid w:val="00565C7E"/>
    <w:rsid w:val="005679E5"/>
    <w:rsid w:val="0057114A"/>
    <w:rsid w:val="005733BA"/>
    <w:rsid w:val="005747E5"/>
    <w:rsid w:val="00575196"/>
    <w:rsid w:val="00575C8E"/>
    <w:rsid w:val="0057625F"/>
    <w:rsid w:val="0058037B"/>
    <w:rsid w:val="00580C3B"/>
    <w:rsid w:val="00581B80"/>
    <w:rsid w:val="00583875"/>
    <w:rsid w:val="0058735E"/>
    <w:rsid w:val="00587B60"/>
    <w:rsid w:val="0059107C"/>
    <w:rsid w:val="00593023"/>
    <w:rsid w:val="00593749"/>
    <w:rsid w:val="00593F90"/>
    <w:rsid w:val="00597C32"/>
    <w:rsid w:val="005A0212"/>
    <w:rsid w:val="005A042A"/>
    <w:rsid w:val="005A0ED4"/>
    <w:rsid w:val="005A139F"/>
    <w:rsid w:val="005A277F"/>
    <w:rsid w:val="005A3182"/>
    <w:rsid w:val="005A383A"/>
    <w:rsid w:val="005A47CB"/>
    <w:rsid w:val="005A4A6A"/>
    <w:rsid w:val="005A5862"/>
    <w:rsid w:val="005A617D"/>
    <w:rsid w:val="005A6540"/>
    <w:rsid w:val="005A662C"/>
    <w:rsid w:val="005A7752"/>
    <w:rsid w:val="005B1E10"/>
    <w:rsid w:val="005B335F"/>
    <w:rsid w:val="005B3824"/>
    <w:rsid w:val="005B38B0"/>
    <w:rsid w:val="005B4099"/>
    <w:rsid w:val="005B702C"/>
    <w:rsid w:val="005B70DD"/>
    <w:rsid w:val="005B79C6"/>
    <w:rsid w:val="005B7C3A"/>
    <w:rsid w:val="005B7E81"/>
    <w:rsid w:val="005C0290"/>
    <w:rsid w:val="005C257A"/>
    <w:rsid w:val="005C29CD"/>
    <w:rsid w:val="005C3367"/>
    <w:rsid w:val="005C6571"/>
    <w:rsid w:val="005C767D"/>
    <w:rsid w:val="005D0AF9"/>
    <w:rsid w:val="005D1633"/>
    <w:rsid w:val="005D2F21"/>
    <w:rsid w:val="005D66E8"/>
    <w:rsid w:val="005D7A8C"/>
    <w:rsid w:val="005D7AFD"/>
    <w:rsid w:val="005E00D6"/>
    <w:rsid w:val="005E043B"/>
    <w:rsid w:val="005E0830"/>
    <w:rsid w:val="005E1518"/>
    <w:rsid w:val="005E4CED"/>
    <w:rsid w:val="005E60DF"/>
    <w:rsid w:val="005E6402"/>
    <w:rsid w:val="005E71A0"/>
    <w:rsid w:val="005E7C4C"/>
    <w:rsid w:val="005E7F3E"/>
    <w:rsid w:val="005F1DA3"/>
    <w:rsid w:val="005F359D"/>
    <w:rsid w:val="005F36D3"/>
    <w:rsid w:val="005F4FD5"/>
    <w:rsid w:val="005F57D0"/>
    <w:rsid w:val="005F7170"/>
    <w:rsid w:val="005F774B"/>
    <w:rsid w:val="005F7D7D"/>
    <w:rsid w:val="00600128"/>
    <w:rsid w:val="0060111D"/>
    <w:rsid w:val="00601353"/>
    <w:rsid w:val="00605009"/>
    <w:rsid w:val="0060552D"/>
    <w:rsid w:val="00607148"/>
    <w:rsid w:val="00610251"/>
    <w:rsid w:val="00610836"/>
    <w:rsid w:val="006118AD"/>
    <w:rsid w:val="00611E5F"/>
    <w:rsid w:val="00611E81"/>
    <w:rsid w:val="00612200"/>
    <w:rsid w:val="00613392"/>
    <w:rsid w:val="00613EF9"/>
    <w:rsid w:val="0061499D"/>
    <w:rsid w:val="00614ED9"/>
    <w:rsid w:val="00615FAD"/>
    <w:rsid w:val="00616227"/>
    <w:rsid w:val="006164FE"/>
    <w:rsid w:val="0061720D"/>
    <w:rsid w:val="0061745F"/>
    <w:rsid w:val="0061769A"/>
    <w:rsid w:val="00620622"/>
    <w:rsid w:val="00621AD6"/>
    <w:rsid w:val="00622EF7"/>
    <w:rsid w:val="00623FB1"/>
    <w:rsid w:val="006259F7"/>
    <w:rsid w:val="00625CB9"/>
    <w:rsid w:val="00626569"/>
    <w:rsid w:val="00626C46"/>
    <w:rsid w:val="00627BE3"/>
    <w:rsid w:val="00632A1C"/>
    <w:rsid w:val="006330EE"/>
    <w:rsid w:val="006335C3"/>
    <w:rsid w:val="00633BCF"/>
    <w:rsid w:val="00633F39"/>
    <w:rsid w:val="00634FF8"/>
    <w:rsid w:val="00635C19"/>
    <w:rsid w:val="006360F5"/>
    <w:rsid w:val="006364D3"/>
    <w:rsid w:val="006369EF"/>
    <w:rsid w:val="00636A4F"/>
    <w:rsid w:val="00636C77"/>
    <w:rsid w:val="00636DB6"/>
    <w:rsid w:val="0063780D"/>
    <w:rsid w:val="00637814"/>
    <w:rsid w:val="00637E94"/>
    <w:rsid w:val="00640158"/>
    <w:rsid w:val="00640802"/>
    <w:rsid w:val="00640C2B"/>
    <w:rsid w:val="00640F1A"/>
    <w:rsid w:val="006424A7"/>
    <w:rsid w:val="00642E24"/>
    <w:rsid w:val="00644A9F"/>
    <w:rsid w:val="00645C7A"/>
    <w:rsid w:val="006464DB"/>
    <w:rsid w:val="00646EDD"/>
    <w:rsid w:val="0065056E"/>
    <w:rsid w:val="00651DFC"/>
    <w:rsid w:val="006534C7"/>
    <w:rsid w:val="0065411F"/>
    <w:rsid w:val="0065416C"/>
    <w:rsid w:val="0065455D"/>
    <w:rsid w:val="00654678"/>
    <w:rsid w:val="00654AD7"/>
    <w:rsid w:val="0065530E"/>
    <w:rsid w:val="00655FBF"/>
    <w:rsid w:val="00656386"/>
    <w:rsid w:val="006564B8"/>
    <w:rsid w:val="00656B54"/>
    <w:rsid w:val="00656E6D"/>
    <w:rsid w:val="0065776E"/>
    <w:rsid w:val="006628BA"/>
    <w:rsid w:val="006628EE"/>
    <w:rsid w:val="00663785"/>
    <w:rsid w:val="00663A8E"/>
    <w:rsid w:val="00665274"/>
    <w:rsid w:val="0066549C"/>
    <w:rsid w:val="0066553A"/>
    <w:rsid w:val="00666637"/>
    <w:rsid w:val="006670D0"/>
    <w:rsid w:val="00670BAF"/>
    <w:rsid w:val="00670F3D"/>
    <w:rsid w:val="0067178E"/>
    <w:rsid w:val="00672D13"/>
    <w:rsid w:val="00673709"/>
    <w:rsid w:val="00674E50"/>
    <w:rsid w:val="006756D6"/>
    <w:rsid w:val="00675740"/>
    <w:rsid w:val="006757C5"/>
    <w:rsid w:val="0067589B"/>
    <w:rsid w:val="00675D15"/>
    <w:rsid w:val="006770F8"/>
    <w:rsid w:val="006772AE"/>
    <w:rsid w:val="0067786A"/>
    <w:rsid w:val="00680012"/>
    <w:rsid w:val="00681424"/>
    <w:rsid w:val="006817E3"/>
    <w:rsid w:val="00681D9C"/>
    <w:rsid w:val="00682839"/>
    <w:rsid w:val="006829F8"/>
    <w:rsid w:val="0068477C"/>
    <w:rsid w:val="00685452"/>
    <w:rsid w:val="006855B1"/>
    <w:rsid w:val="0068585A"/>
    <w:rsid w:val="00685B63"/>
    <w:rsid w:val="00687805"/>
    <w:rsid w:val="006906EE"/>
    <w:rsid w:val="006930E3"/>
    <w:rsid w:val="00693199"/>
    <w:rsid w:val="00694168"/>
    <w:rsid w:val="0069479B"/>
    <w:rsid w:val="006949CA"/>
    <w:rsid w:val="00695350"/>
    <w:rsid w:val="006954E6"/>
    <w:rsid w:val="006955E2"/>
    <w:rsid w:val="006967FE"/>
    <w:rsid w:val="00696C22"/>
    <w:rsid w:val="00697246"/>
    <w:rsid w:val="00697302"/>
    <w:rsid w:val="006A06F8"/>
    <w:rsid w:val="006A108C"/>
    <w:rsid w:val="006A2A40"/>
    <w:rsid w:val="006A2D71"/>
    <w:rsid w:val="006A2FF6"/>
    <w:rsid w:val="006A37DA"/>
    <w:rsid w:val="006A38B6"/>
    <w:rsid w:val="006A3A99"/>
    <w:rsid w:val="006A4688"/>
    <w:rsid w:val="006A4C5F"/>
    <w:rsid w:val="006A61AD"/>
    <w:rsid w:val="006A6469"/>
    <w:rsid w:val="006B057B"/>
    <w:rsid w:val="006B09C0"/>
    <w:rsid w:val="006B1484"/>
    <w:rsid w:val="006B172D"/>
    <w:rsid w:val="006B1F40"/>
    <w:rsid w:val="006B278E"/>
    <w:rsid w:val="006B2B34"/>
    <w:rsid w:val="006B3223"/>
    <w:rsid w:val="006B41E8"/>
    <w:rsid w:val="006B4798"/>
    <w:rsid w:val="006B4DA5"/>
    <w:rsid w:val="006B6A78"/>
    <w:rsid w:val="006B7DCE"/>
    <w:rsid w:val="006C1003"/>
    <w:rsid w:val="006C177F"/>
    <w:rsid w:val="006C2950"/>
    <w:rsid w:val="006C2A2F"/>
    <w:rsid w:val="006C2FB7"/>
    <w:rsid w:val="006C3BC4"/>
    <w:rsid w:val="006C7A56"/>
    <w:rsid w:val="006D01A6"/>
    <w:rsid w:val="006D124B"/>
    <w:rsid w:val="006D1299"/>
    <w:rsid w:val="006D26FB"/>
    <w:rsid w:val="006D279F"/>
    <w:rsid w:val="006D49F8"/>
    <w:rsid w:val="006D4B59"/>
    <w:rsid w:val="006D54CE"/>
    <w:rsid w:val="006D66B7"/>
    <w:rsid w:val="006E1592"/>
    <w:rsid w:val="006E17C4"/>
    <w:rsid w:val="006E1DE4"/>
    <w:rsid w:val="006E3405"/>
    <w:rsid w:val="006E3486"/>
    <w:rsid w:val="006E3749"/>
    <w:rsid w:val="006E375A"/>
    <w:rsid w:val="006E3AE7"/>
    <w:rsid w:val="006E3E23"/>
    <w:rsid w:val="006E6603"/>
    <w:rsid w:val="006E7699"/>
    <w:rsid w:val="006E7D6A"/>
    <w:rsid w:val="006F0957"/>
    <w:rsid w:val="006F240E"/>
    <w:rsid w:val="006F3F26"/>
    <w:rsid w:val="006F4049"/>
    <w:rsid w:val="006F4586"/>
    <w:rsid w:val="006F5100"/>
    <w:rsid w:val="006F528C"/>
    <w:rsid w:val="006F680A"/>
    <w:rsid w:val="006F6939"/>
    <w:rsid w:val="006F7ED9"/>
    <w:rsid w:val="0070014A"/>
    <w:rsid w:val="0070093E"/>
    <w:rsid w:val="007016F3"/>
    <w:rsid w:val="007025FA"/>
    <w:rsid w:val="00702C06"/>
    <w:rsid w:val="007049B4"/>
    <w:rsid w:val="007061A7"/>
    <w:rsid w:val="007067F7"/>
    <w:rsid w:val="00706BDC"/>
    <w:rsid w:val="00706E5D"/>
    <w:rsid w:val="00710D7F"/>
    <w:rsid w:val="007112D6"/>
    <w:rsid w:val="007115A7"/>
    <w:rsid w:val="00712513"/>
    <w:rsid w:val="00712D04"/>
    <w:rsid w:val="00713165"/>
    <w:rsid w:val="00714681"/>
    <w:rsid w:val="00714997"/>
    <w:rsid w:val="00715BF9"/>
    <w:rsid w:val="00715E95"/>
    <w:rsid w:val="00716ACE"/>
    <w:rsid w:val="007206A0"/>
    <w:rsid w:val="00720934"/>
    <w:rsid w:val="00721F2F"/>
    <w:rsid w:val="00722EB8"/>
    <w:rsid w:val="0072406E"/>
    <w:rsid w:val="00724B15"/>
    <w:rsid w:val="00724F64"/>
    <w:rsid w:val="00725403"/>
    <w:rsid w:val="007257E0"/>
    <w:rsid w:val="00725920"/>
    <w:rsid w:val="00726007"/>
    <w:rsid w:val="007268CF"/>
    <w:rsid w:val="00727027"/>
    <w:rsid w:val="00727BF9"/>
    <w:rsid w:val="00727E49"/>
    <w:rsid w:val="007300B1"/>
    <w:rsid w:val="0073075F"/>
    <w:rsid w:val="00731070"/>
    <w:rsid w:val="0073206B"/>
    <w:rsid w:val="007327FF"/>
    <w:rsid w:val="00732C9D"/>
    <w:rsid w:val="00733397"/>
    <w:rsid w:val="007335C2"/>
    <w:rsid w:val="007338A6"/>
    <w:rsid w:val="0073402A"/>
    <w:rsid w:val="00734863"/>
    <w:rsid w:val="0073502D"/>
    <w:rsid w:val="00735A6B"/>
    <w:rsid w:val="00736B01"/>
    <w:rsid w:val="00736E7D"/>
    <w:rsid w:val="00737BEE"/>
    <w:rsid w:val="007418DD"/>
    <w:rsid w:val="00741A9F"/>
    <w:rsid w:val="007423C4"/>
    <w:rsid w:val="00744586"/>
    <w:rsid w:val="00744876"/>
    <w:rsid w:val="00744E17"/>
    <w:rsid w:val="0074596B"/>
    <w:rsid w:val="00746175"/>
    <w:rsid w:val="0074621C"/>
    <w:rsid w:val="00746BAC"/>
    <w:rsid w:val="00747129"/>
    <w:rsid w:val="00750016"/>
    <w:rsid w:val="007501A1"/>
    <w:rsid w:val="00750AC1"/>
    <w:rsid w:val="00750AF1"/>
    <w:rsid w:val="0075189C"/>
    <w:rsid w:val="00751A63"/>
    <w:rsid w:val="007536BF"/>
    <w:rsid w:val="00754302"/>
    <w:rsid w:val="00754497"/>
    <w:rsid w:val="00754634"/>
    <w:rsid w:val="00754983"/>
    <w:rsid w:val="0075529B"/>
    <w:rsid w:val="00755E26"/>
    <w:rsid w:val="00756930"/>
    <w:rsid w:val="00757065"/>
    <w:rsid w:val="00757118"/>
    <w:rsid w:val="00760A38"/>
    <w:rsid w:val="007610C6"/>
    <w:rsid w:val="007618FA"/>
    <w:rsid w:val="00761D58"/>
    <w:rsid w:val="00762888"/>
    <w:rsid w:val="00762944"/>
    <w:rsid w:val="007629C5"/>
    <w:rsid w:val="00762BF7"/>
    <w:rsid w:val="007634D1"/>
    <w:rsid w:val="0076388F"/>
    <w:rsid w:val="00763A88"/>
    <w:rsid w:val="0076616B"/>
    <w:rsid w:val="00766BC8"/>
    <w:rsid w:val="00767345"/>
    <w:rsid w:val="00767533"/>
    <w:rsid w:val="00770D49"/>
    <w:rsid w:val="007715F0"/>
    <w:rsid w:val="00771939"/>
    <w:rsid w:val="00772302"/>
    <w:rsid w:val="0077368B"/>
    <w:rsid w:val="0077464D"/>
    <w:rsid w:val="00775EC4"/>
    <w:rsid w:val="00776F24"/>
    <w:rsid w:val="0077723C"/>
    <w:rsid w:val="007773D7"/>
    <w:rsid w:val="00777632"/>
    <w:rsid w:val="00780C78"/>
    <w:rsid w:val="00782399"/>
    <w:rsid w:val="0078267C"/>
    <w:rsid w:val="00782684"/>
    <w:rsid w:val="007839AA"/>
    <w:rsid w:val="00783C3B"/>
    <w:rsid w:val="0078400B"/>
    <w:rsid w:val="007845FE"/>
    <w:rsid w:val="0078493F"/>
    <w:rsid w:val="007860E9"/>
    <w:rsid w:val="00786A60"/>
    <w:rsid w:val="00786D9C"/>
    <w:rsid w:val="00786F45"/>
    <w:rsid w:val="00787BDF"/>
    <w:rsid w:val="007907EE"/>
    <w:rsid w:val="007947EC"/>
    <w:rsid w:val="00796A2B"/>
    <w:rsid w:val="00797068"/>
    <w:rsid w:val="007978EB"/>
    <w:rsid w:val="007A0F93"/>
    <w:rsid w:val="007A16AD"/>
    <w:rsid w:val="007A1875"/>
    <w:rsid w:val="007A3107"/>
    <w:rsid w:val="007A470F"/>
    <w:rsid w:val="007A512D"/>
    <w:rsid w:val="007A5501"/>
    <w:rsid w:val="007A6A39"/>
    <w:rsid w:val="007B0EA3"/>
    <w:rsid w:val="007B34D2"/>
    <w:rsid w:val="007B4ADB"/>
    <w:rsid w:val="007B4F43"/>
    <w:rsid w:val="007B5E3D"/>
    <w:rsid w:val="007B69BF"/>
    <w:rsid w:val="007B6F16"/>
    <w:rsid w:val="007B704D"/>
    <w:rsid w:val="007B7AD9"/>
    <w:rsid w:val="007C1478"/>
    <w:rsid w:val="007C150B"/>
    <w:rsid w:val="007C1F33"/>
    <w:rsid w:val="007C2942"/>
    <w:rsid w:val="007C3264"/>
    <w:rsid w:val="007C4664"/>
    <w:rsid w:val="007C4AAD"/>
    <w:rsid w:val="007C54C6"/>
    <w:rsid w:val="007C7E06"/>
    <w:rsid w:val="007D0AF7"/>
    <w:rsid w:val="007D0F43"/>
    <w:rsid w:val="007D192D"/>
    <w:rsid w:val="007D2C4F"/>
    <w:rsid w:val="007D36B5"/>
    <w:rsid w:val="007D44CF"/>
    <w:rsid w:val="007D4CF1"/>
    <w:rsid w:val="007D537E"/>
    <w:rsid w:val="007D58AA"/>
    <w:rsid w:val="007D63BB"/>
    <w:rsid w:val="007D6A99"/>
    <w:rsid w:val="007D7A57"/>
    <w:rsid w:val="007E025A"/>
    <w:rsid w:val="007E0413"/>
    <w:rsid w:val="007E04DF"/>
    <w:rsid w:val="007E06AF"/>
    <w:rsid w:val="007E0B4F"/>
    <w:rsid w:val="007E1BA9"/>
    <w:rsid w:val="007E22C9"/>
    <w:rsid w:val="007E2E89"/>
    <w:rsid w:val="007E4E61"/>
    <w:rsid w:val="007E5071"/>
    <w:rsid w:val="007E6031"/>
    <w:rsid w:val="007E6135"/>
    <w:rsid w:val="007E7756"/>
    <w:rsid w:val="007E7F87"/>
    <w:rsid w:val="007F1321"/>
    <w:rsid w:val="007F151C"/>
    <w:rsid w:val="007F2216"/>
    <w:rsid w:val="007F242D"/>
    <w:rsid w:val="007F3C4C"/>
    <w:rsid w:val="007F3D76"/>
    <w:rsid w:val="007F4C7B"/>
    <w:rsid w:val="007F5BC3"/>
    <w:rsid w:val="007F5E25"/>
    <w:rsid w:val="007F6E48"/>
    <w:rsid w:val="007F72D2"/>
    <w:rsid w:val="007F7878"/>
    <w:rsid w:val="007F7D41"/>
    <w:rsid w:val="00800331"/>
    <w:rsid w:val="00800C56"/>
    <w:rsid w:val="0080137D"/>
    <w:rsid w:val="008014E4"/>
    <w:rsid w:val="00802CDC"/>
    <w:rsid w:val="00802F4B"/>
    <w:rsid w:val="00803496"/>
    <w:rsid w:val="008049D1"/>
    <w:rsid w:val="00804AF5"/>
    <w:rsid w:val="008058A9"/>
    <w:rsid w:val="008060E2"/>
    <w:rsid w:val="00807117"/>
    <w:rsid w:val="00810A38"/>
    <w:rsid w:val="00810CB9"/>
    <w:rsid w:val="00810D38"/>
    <w:rsid w:val="00811A3F"/>
    <w:rsid w:val="00811A76"/>
    <w:rsid w:val="00812858"/>
    <w:rsid w:val="008152E1"/>
    <w:rsid w:val="0081532D"/>
    <w:rsid w:val="00815944"/>
    <w:rsid w:val="00816297"/>
    <w:rsid w:val="0082090E"/>
    <w:rsid w:val="008225D0"/>
    <w:rsid w:val="00823718"/>
    <w:rsid w:val="00824D4F"/>
    <w:rsid w:val="0082637C"/>
    <w:rsid w:val="008273A7"/>
    <w:rsid w:val="0082750A"/>
    <w:rsid w:val="00827DB4"/>
    <w:rsid w:val="008300AB"/>
    <w:rsid w:val="00832A85"/>
    <w:rsid w:val="0083443C"/>
    <w:rsid w:val="008354D6"/>
    <w:rsid w:val="008355C3"/>
    <w:rsid w:val="00836EBD"/>
    <w:rsid w:val="008376AB"/>
    <w:rsid w:val="00837745"/>
    <w:rsid w:val="00841B96"/>
    <w:rsid w:val="008421E5"/>
    <w:rsid w:val="00842BA8"/>
    <w:rsid w:val="00842FE4"/>
    <w:rsid w:val="0084388F"/>
    <w:rsid w:val="008457CB"/>
    <w:rsid w:val="008463FC"/>
    <w:rsid w:val="00847C63"/>
    <w:rsid w:val="00850709"/>
    <w:rsid w:val="00850EBB"/>
    <w:rsid w:val="008514BB"/>
    <w:rsid w:val="008515BB"/>
    <w:rsid w:val="008549C6"/>
    <w:rsid w:val="008550AE"/>
    <w:rsid w:val="008567DA"/>
    <w:rsid w:val="0086023C"/>
    <w:rsid w:val="00861201"/>
    <w:rsid w:val="00861933"/>
    <w:rsid w:val="00861942"/>
    <w:rsid w:val="00861B6E"/>
    <w:rsid w:val="0086241D"/>
    <w:rsid w:val="00863D2F"/>
    <w:rsid w:val="00863EEC"/>
    <w:rsid w:val="008656D0"/>
    <w:rsid w:val="00867288"/>
    <w:rsid w:val="00870518"/>
    <w:rsid w:val="00870B89"/>
    <w:rsid w:val="00870F1D"/>
    <w:rsid w:val="0087117C"/>
    <w:rsid w:val="0087198A"/>
    <w:rsid w:val="00872313"/>
    <w:rsid w:val="008724BE"/>
    <w:rsid w:val="008729A5"/>
    <w:rsid w:val="00873DC1"/>
    <w:rsid w:val="00874318"/>
    <w:rsid w:val="008744B7"/>
    <w:rsid w:val="008756A9"/>
    <w:rsid w:val="00875C40"/>
    <w:rsid w:val="00875CDA"/>
    <w:rsid w:val="00876D0A"/>
    <w:rsid w:val="00876FFC"/>
    <w:rsid w:val="008772BB"/>
    <w:rsid w:val="008801EB"/>
    <w:rsid w:val="00881E3E"/>
    <w:rsid w:val="008824ED"/>
    <w:rsid w:val="00882699"/>
    <w:rsid w:val="00883FE2"/>
    <w:rsid w:val="008845B8"/>
    <w:rsid w:val="00885901"/>
    <w:rsid w:val="008919A8"/>
    <w:rsid w:val="0089203E"/>
    <w:rsid w:val="00892470"/>
    <w:rsid w:val="008930BD"/>
    <w:rsid w:val="008945FB"/>
    <w:rsid w:val="0089486C"/>
    <w:rsid w:val="008958EC"/>
    <w:rsid w:val="00895BB9"/>
    <w:rsid w:val="0089668E"/>
    <w:rsid w:val="00897B1C"/>
    <w:rsid w:val="008A033E"/>
    <w:rsid w:val="008A0CB6"/>
    <w:rsid w:val="008A2F9F"/>
    <w:rsid w:val="008A42CB"/>
    <w:rsid w:val="008A4772"/>
    <w:rsid w:val="008A4863"/>
    <w:rsid w:val="008A49DC"/>
    <w:rsid w:val="008A4D3C"/>
    <w:rsid w:val="008A5C94"/>
    <w:rsid w:val="008A69CE"/>
    <w:rsid w:val="008B3F4B"/>
    <w:rsid w:val="008B4737"/>
    <w:rsid w:val="008B4A56"/>
    <w:rsid w:val="008B4C95"/>
    <w:rsid w:val="008B767B"/>
    <w:rsid w:val="008C04A8"/>
    <w:rsid w:val="008C06A5"/>
    <w:rsid w:val="008C2087"/>
    <w:rsid w:val="008C29F1"/>
    <w:rsid w:val="008C41ED"/>
    <w:rsid w:val="008C428A"/>
    <w:rsid w:val="008C478F"/>
    <w:rsid w:val="008C5BE7"/>
    <w:rsid w:val="008C5E88"/>
    <w:rsid w:val="008C7C46"/>
    <w:rsid w:val="008D066A"/>
    <w:rsid w:val="008D0A8D"/>
    <w:rsid w:val="008D0DD5"/>
    <w:rsid w:val="008D2ADC"/>
    <w:rsid w:val="008D316E"/>
    <w:rsid w:val="008D326C"/>
    <w:rsid w:val="008D3B85"/>
    <w:rsid w:val="008D3C06"/>
    <w:rsid w:val="008D4910"/>
    <w:rsid w:val="008D4C47"/>
    <w:rsid w:val="008D50C3"/>
    <w:rsid w:val="008D5199"/>
    <w:rsid w:val="008D537A"/>
    <w:rsid w:val="008D5A05"/>
    <w:rsid w:val="008D5A86"/>
    <w:rsid w:val="008E00F0"/>
    <w:rsid w:val="008E0BB4"/>
    <w:rsid w:val="008E490F"/>
    <w:rsid w:val="008E5AE5"/>
    <w:rsid w:val="008E5E35"/>
    <w:rsid w:val="008E612D"/>
    <w:rsid w:val="008F1406"/>
    <w:rsid w:val="008F1E44"/>
    <w:rsid w:val="008F27D1"/>
    <w:rsid w:val="008F3AF6"/>
    <w:rsid w:val="008F3B8F"/>
    <w:rsid w:val="008F47A5"/>
    <w:rsid w:val="008F4CA5"/>
    <w:rsid w:val="008F5EFA"/>
    <w:rsid w:val="008F6F6C"/>
    <w:rsid w:val="008F74C8"/>
    <w:rsid w:val="008F7C96"/>
    <w:rsid w:val="00900622"/>
    <w:rsid w:val="00903355"/>
    <w:rsid w:val="00905381"/>
    <w:rsid w:val="009053B8"/>
    <w:rsid w:val="009056B9"/>
    <w:rsid w:val="009062FB"/>
    <w:rsid w:val="009075C9"/>
    <w:rsid w:val="009101A9"/>
    <w:rsid w:val="009109A5"/>
    <w:rsid w:val="00911101"/>
    <w:rsid w:val="009121CA"/>
    <w:rsid w:val="00912315"/>
    <w:rsid w:val="00913B69"/>
    <w:rsid w:val="00914217"/>
    <w:rsid w:val="00914B56"/>
    <w:rsid w:val="00914BB0"/>
    <w:rsid w:val="00915364"/>
    <w:rsid w:val="009159B6"/>
    <w:rsid w:val="0091694E"/>
    <w:rsid w:val="00916BFB"/>
    <w:rsid w:val="00917A91"/>
    <w:rsid w:val="00921263"/>
    <w:rsid w:val="009218F3"/>
    <w:rsid w:val="009223EA"/>
    <w:rsid w:val="0092532A"/>
    <w:rsid w:val="00925496"/>
    <w:rsid w:val="009262ED"/>
    <w:rsid w:val="00926D6C"/>
    <w:rsid w:val="00926E9C"/>
    <w:rsid w:val="009274D7"/>
    <w:rsid w:val="0092799D"/>
    <w:rsid w:val="00927F37"/>
    <w:rsid w:val="00930F6A"/>
    <w:rsid w:val="00931505"/>
    <w:rsid w:val="00932909"/>
    <w:rsid w:val="00933710"/>
    <w:rsid w:val="00933D46"/>
    <w:rsid w:val="00934E04"/>
    <w:rsid w:val="00935B18"/>
    <w:rsid w:val="00937230"/>
    <w:rsid w:val="009372CC"/>
    <w:rsid w:val="009376E7"/>
    <w:rsid w:val="009378FE"/>
    <w:rsid w:val="00940A26"/>
    <w:rsid w:val="009410CA"/>
    <w:rsid w:val="009410F6"/>
    <w:rsid w:val="0094441B"/>
    <w:rsid w:val="00945694"/>
    <w:rsid w:val="009457D9"/>
    <w:rsid w:val="00945B49"/>
    <w:rsid w:val="0094690C"/>
    <w:rsid w:val="009514D7"/>
    <w:rsid w:val="00951D1F"/>
    <w:rsid w:val="009527FA"/>
    <w:rsid w:val="009529D3"/>
    <w:rsid w:val="00954AC9"/>
    <w:rsid w:val="00955378"/>
    <w:rsid w:val="0095661D"/>
    <w:rsid w:val="009568E2"/>
    <w:rsid w:val="00957257"/>
    <w:rsid w:val="009606F3"/>
    <w:rsid w:val="0096079A"/>
    <w:rsid w:val="00960B2E"/>
    <w:rsid w:val="00961694"/>
    <w:rsid w:val="00963A7D"/>
    <w:rsid w:val="00963B15"/>
    <w:rsid w:val="00964B1E"/>
    <w:rsid w:val="00965E68"/>
    <w:rsid w:val="00970268"/>
    <w:rsid w:val="00970608"/>
    <w:rsid w:val="00970875"/>
    <w:rsid w:val="009714EF"/>
    <w:rsid w:val="009723A5"/>
    <w:rsid w:val="0097290B"/>
    <w:rsid w:val="00972B86"/>
    <w:rsid w:val="00972D61"/>
    <w:rsid w:val="00974C64"/>
    <w:rsid w:val="00975382"/>
    <w:rsid w:val="009765E9"/>
    <w:rsid w:val="0097783E"/>
    <w:rsid w:val="00977B25"/>
    <w:rsid w:val="009803A0"/>
    <w:rsid w:val="00980EC0"/>
    <w:rsid w:val="00980F72"/>
    <w:rsid w:val="00983213"/>
    <w:rsid w:val="009832F5"/>
    <w:rsid w:val="00983BAC"/>
    <w:rsid w:val="00984D9C"/>
    <w:rsid w:val="00985199"/>
    <w:rsid w:val="009858B3"/>
    <w:rsid w:val="00985B1A"/>
    <w:rsid w:val="009863F1"/>
    <w:rsid w:val="00986A2D"/>
    <w:rsid w:val="009871F7"/>
    <w:rsid w:val="00987F6E"/>
    <w:rsid w:val="0099110A"/>
    <w:rsid w:val="00991FCF"/>
    <w:rsid w:val="009927E7"/>
    <w:rsid w:val="00992F71"/>
    <w:rsid w:val="00993B1D"/>
    <w:rsid w:val="00993DF2"/>
    <w:rsid w:val="009951B4"/>
    <w:rsid w:val="0099594B"/>
    <w:rsid w:val="009A026E"/>
    <w:rsid w:val="009A3778"/>
    <w:rsid w:val="009A57B9"/>
    <w:rsid w:val="009A6317"/>
    <w:rsid w:val="009B0E96"/>
    <w:rsid w:val="009B2722"/>
    <w:rsid w:val="009B343E"/>
    <w:rsid w:val="009B4185"/>
    <w:rsid w:val="009B485E"/>
    <w:rsid w:val="009B529E"/>
    <w:rsid w:val="009B6140"/>
    <w:rsid w:val="009B7590"/>
    <w:rsid w:val="009C0608"/>
    <w:rsid w:val="009C1A71"/>
    <w:rsid w:val="009C1DCD"/>
    <w:rsid w:val="009C2BF8"/>
    <w:rsid w:val="009C3429"/>
    <w:rsid w:val="009C3D27"/>
    <w:rsid w:val="009C56B1"/>
    <w:rsid w:val="009C6164"/>
    <w:rsid w:val="009C6835"/>
    <w:rsid w:val="009C6B43"/>
    <w:rsid w:val="009C7005"/>
    <w:rsid w:val="009C702B"/>
    <w:rsid w:val="009C70AF"/>
    <w:rsid w:val="009C7234"/>
    <w:rsid w:val="009D0333"/>
    <w:rsid w:val="009D0723"/>
    <w:rsid w:val="009D162B"/>
    <w:rsid w:val="009D20E9"/>
    <w:rsid w:val="009D2ABE"/>
    <w:rsid w:val="009D2FA3"/>
    <w:rsid w:val="009D2FAD"/>
    <w:rsid w:val="009D3429"/>
    <w:rsid w:val="009D4EB3"/>
    <w:rsid w:val="009D55FC"/>
    <w:rsid w:val="009D5C89"/>
    <w:rsid w:val="009E0D93"/>
    <w:rsid w:val="009E1407"/>
    <w:rsid w:val="009E1AF7"/>
    <w:rsid w:val="009E2551"/>
    <w:rsid w:val="009E3514"/>
    <w:rsid w:val="009E63C9"/>
    <w:rsid w:val="009E67F7"/>
    <w:rsid w:val="009E7EB2"/>
    <w:rsid w:val="009F1E7C"/>
    <w:rsid w:val="009F408C"/>
    <w:rsid w:val="009F486E"/>
    <w:rsid w:val="009F7022"/>
    <w:rsid w:val="009F77D9"/>
    <w:rsid w:val="009F7F51"/>
    <w:rsid w:val="00A003C7"/>
    <w:rsid w:val="00A013E8"/>
    <w:rsid w:val="00A01588"/>
    <w:rsid w:val="00A01F66"/>
    <w:rsid w:val="00A021D3"/>
    <w:rsid w:val="00A04D7C"/>
    <w:rsid w:val="00A0559F"/>
    <w:rsid w:val="00A101D1"/>
    <w:rsid w:val="00A10445"/>
    <w:rsid w:val="00A1144E"/>
    <w:rsid w:val="00A123D3"/>
    <w:rsid w:val="00A128E8"/>
    <w:rsid w:val="00A1311A"/>
    <w:rsid w:val="00A13DE2"/>
    <w:rsid w:val="00A14E46"/>
    <w:rsid w:val="00A15F6C"/>
    <w:rsid w:val="00A16A22"/>
    <w:rsid w:val="00A17553"/>
    <w:rsid w:val="00A21571"/>
    <w:rsid w:val="00A21A1D"/>
    <w:rsid w:val="00A21E69"/>
    <w:rsid w:val="00A21E9A"/>
    <w:rsid w:val="00A234CB"/>
    <w:rsid w:val="00A238CD"/>
    <w:rsid w:val="00A23D44"/>
    <w:rsid w:val="00A2476D"/>
    <w:rsid w:val="00A24A4D"/>
    <w:rsid w:val="00A25BE3"/>
    <w:rsid w:val="00A31A10"/>
    <w:rsid w:val="00A32EDA"/>
    <w:rsid w:val="00A351DA"/>
    <w:rsid w:val="00A357E3"/>
    <w:rsid w:val="00A35A70"/>
    <w:rsid w:val="00A361A2"/>
    <w:rsid w:val="00A37FAB"/>
    <w:rsid w:val="00A40395"/>
    <w:rsid w:val="00A4049C"/>
    <w:rsid w:val="00A4201E"/>
    <w:rsid w:val="00A42C28"/>
    <w:rsid w:val="00A436E0"/>
    <w:rsid w:val="00A441AC"/>
    <w:rsid w:val="00A45AD9"/>
    <w:rsid w:val="00A467D0"/>
    <w:rsid w:val="00A4712F"/>
    <w:rsid w:val="00A473B0"/>
    <w:rsid w:val="00A47C8B"/>
    <w:rsid w:val="00A508F4"/>
    <w:rsid w:val="00A50FCC"/>
    <w:rsid w:val="00A51491"/>
    <w:rsid w:val="00A51BD3"/>
    <w:rsid w:val="00A523A5"/>
    <w:rsid w:val="00A5267E"/>
    <w:rsid w:val="00A52C07"/>
    <w:rsid w:val="00A52F61"/>
    <w:rsid w:val="00A5338B"/>
    <w:rsid w:val="00A539F0"/>
    <w:rsid w:val="00A54566"/>
    <w:rsid w:val="00A545F3"/>
    <w:rsid w:val="00A553D5"/>
    <w:rsid w:val="00A561CF"/>
    <w:rsid w:val="00A5696B"/>
    <w:rsid w:val="00A5724A"/>
    <w:rsid w:val="00A600C8"/>
    <w:rsid w:val="00A602D8"/>
    <w:rsid w:val="00A60CB9"/>
    <w:rsid w:val="00A629AD"/>
    <w:rsid w:val="00A62FCE"/>
    <w:rsid w:val="00A63078"/>
    <w:rsid w:val="00A634FF"/>
    <w:rsid w:val="00A63BED"/>
    <w:rsid w:val="00A649D4"/>
    <w:rsid w:val="00A65936"/>
    <w:rsid w:val="00A65AC2"/>
    <w:rsid w:val="00A66A11"/>
    <w:rsid w:val="00A67314"/>
    <w:rsid w:val="00A701D2"/>
    <w:rsid w:val="00A7026B"/>
    <w:rsid w:val="00A70A9A"/>
    <w:rsid w:val="00A70BF8"/>
    <w:rsid w:val="00A71511"/>
    <w:rsid w:val="00A7498D"/>
    <w:rsid w:val="00A76453"/>
    <w:rsid w:val="00A7710A"/>
    <w:rsid w:val="00A7729C"/>
    <w:rsid w:val="00A8089A"/>
    <w:rsid w:val="00A81529"/>
    <w:rsid w:val="00A818D6"/>
    <w:rsid w:val="00A81C29"/>
    <w:rsid w:val="00A82669"/>
    <w:rsid w:val="00A826ED"/>
    <w:rsid w:val="00A8287D"/>
    <w:rsid w:val="00A83B9F"/>
    <w:rsid w:val="00A8418B"/>
    <w:rsid w:val="00A85EFD"/>
    <w:rsid w:val="00A86CF6"/>
    <w:rsid w:val="00A86EAB"/>
    <w:rsid w:val="00A873E7"/>
    <w:rsid w:val="00A87A81"/>
    <w:rsid w:val="00A911E3"/>
    <w:rsid w:val="00A91EFC"/>
    <w:rsid w:val="00A940BB"/>
    <w:rsid w:val="00A95908"/>
    <w:rsid w:val="00A95D44"/>
    <w:rsid w:val="00A9683D"/>
    <w:rsid w:val="00A968B6"/>
    <w:rsid w:val="00AA00A7"/>
    <w:rsid w:val="00AA0B9B"/>
    <w:rsid w:val="00AA23ED"/>
    <w:rsid w:val="00AA3309"/>
    <w:rsid w:val="00AA393F"/>
    <w:rsid w:val="00AA4826"/>
    <w:rsid w:val="00AA50A1"/>
    <w:rsid w:val="00AA6B47"/>
    <w:rsid w:val="00AB09C4"/>
    <w:rsid w:val="00AB0CAF"/>
    <w:rsid w:val="00AB1266"/>
    <w:rsid w:val="00AB500F"/>
    <w:rsid w:val="00AB50C3"/>
    <w:rsid w:val="00AB5E21"/>
    <w:rsid w:val="00AB779C"/>
    <w:rsid w:val="00AB7B19"/>
    <w:rsid w:val="00AC1AE0"/>
    <w:rsid w:val="00AC314F"/>
    <w:rsid w:val="00AC502B"/>
    <w:rsid w:val="00AC515A"/>
    <w:rsid w:val="00AC5267"/>
    <w:rsid w:val="00AC527F"/>
    <w:rsid w:val="00AC5722"/>
    <w:rsid w:val="00AC6A13"/>
    <w:rsid w:val="00AC6C6A"/>
    <w:rsid w:val="00AC7EE9"/>
    <w:rsid w:val="00AD0153"/>
    <w:rsid w:val="00AD1ACE"/>
    <w:rsid w:val="00AD1DC4"/>
    <w:rsid w:val="00AD21DF"/>
    <w:rsid w:val="00AD2F60"/>
    <w:rsid w:val="00AD30CE"/>
    <w:rsid w:val="00AD392F"/>
    <w:rsid w:val="00AD4FAD"/>
    <w:rsid w:val="00AD5256"/>
    <w:rsid w:val="00AD7C3D"/>
    <w:rsid w:val="00AD7C8D"/>
    <w:rsid w:val="00AE021E"/>
    <w:rsid w:val="00AE08FA"/>
    <w:rsid w:val="00AE1543"/>
    <w:rsid w:val="00AE5BA4"/>
    <w:rsid w:val="00AE5F0A"/>
    <w:rsid w:val="00AE6108"/>
    <w:rsid w:val="00AE6B70"/>
    <w:rsid w:val="00AE7CAA"/>
    <w:rsid w:val="00AE7E12"/>
    <w:rsid w:val="00AE7FFE"/>
    <w:rsid w:val="00AF00DE"/>
    <w:rsid w:val="00AF030C"/>
    <w:rsid w:val="00AF0409"/>
    <w:rsid w:val="00AF0AEE"/>
    <w:rsid w:val="00AF1D6C"/>
    <w:rsid w:val="00AF28CB"/>
    <w:rsid w:val="00AF2977"/>
    <w:rsid w:val="00AF439D"/>
    <w:rsid w:val="00AF53F1"/>
    <w:rsid w:val="00AF59FD"/>
    <w:rsid w:val="00AF5CCD"/>
    <w:rsid w:val="00AF681C"/>
    <w:rsid w:val="00AF7CB2"/>
    <w:rsid w:val="00B039BA"/>
    <w:rsid w:val="00B03A6F"/>
    <w:rsid w:val="00B046EB"/>
    <w:rsid w:val="00B04A3D"/>
    <w:rsid w:val="00B056BD"/>
    <w:rsid w:val="00B05E90"/>
    <w:rsid w:val="00B0615D"/>
    <w:rsid w:val="00B0680E"/>
    <w:rsid w:val="00B1195F"/>
    <w:rsid w:val="00B12CB7"/>
    <w:rsid w:val="00B14110"/>
    <w:rsid w:val="00B146A9"/>
    <w:rsid w:val="00B14F62"/>
    <w:rsid w:val="00B14FC9"/>
    <w:rsid w:val="00B14FEF"/>
    <w:rsid w:val="00B15C68"/>
    <w:rsid w:val="00B15FE2"/>
    <w:rsid w:val="00B17A9C"/>
    <w:rsid w:val="00B17B84"/>
    <w:rsid w:val="00B204C0"/>
    <w:rsid w:val="00B208AB"/>
    <w:rsid w:val="00B224C8"/>
    <w:rsid w:val="00B22711"/>
    <w:rsid w:val="00B22FAE"/>
    <w:rsid w:val="00B233D8"/>
    <w:rsid w:val="00B25184"/>
    <w:rsid w:val="00B25281"/>
    <w:rsid w:val="00B25C9B"/>
    <w:rsid w:val="00B26199"/>
    <w:rsid w:val="00B27CED"/>
    <w:rsid w:val="00B302E7"/>
    <w:rsid w:val="00B30E35"/>
    <w:rsid w:val="00B31234"/>
    <w:rsid w:val="00B314D2"/>
    <w:rsid w:val="00B31F26"/>
    <w:rsid w:val="00B32D44"/>
    <w:rsid w:val="00B34A2B"/>
    <w:rsid w:val="00B34F2E"/>
    <w:rsid w:val="00B355AA"/>
    <w:rsid w:val="00B3580B"/>
    <w:rsid w:val="00B35A0B"/>
    <w:rsid w:val="00B379F1"/>
    <w:rsid w:val="00B4043E"/>
    <w:rsid w:val="00B41E25"/>
    <w:rsid w:val="00B41FAC"/>
    <w:rsid w:val="00B42234"/>
    <w:rsid w:val="00B422B0"/>
    <w:rsid w:val="00B43C9F"/>
    <w:rsid w:val="00B47172"/>
    <w:rsid w:val="00B50A3C"/>
    <w:rsid w:val="00B50A86"/>
    <w:rsid w:val="00B50D53"/>
    <w:rsid w:val="00B52186"/>
    <w:rsid w:val="00B5231C"/>
    <w:rsid w:val="00B53878"/>
    <w:rsid w:val="00B539AF"/>
    <w:rsid w:val="00B54F0C"/>
    <w:rsid w:val="00B563F9"/>
    <w:rsid w:val="00B5688F"/>
    <w:rsid w:val="00B57D4B"/>
    <w:rsid w:val="00B57FC0"/>
    <w:rsid w:val="00B60A3A"/>
    <w:rsid w:val="00B6191A"/>
    <w:rsid w:val="00B62366"/>
    <w:rsid w:val="00B62DCF"/>
    <w:rsid w:val="00B63493"/>
    <w:rsid w:val="00B63A65"/>
    <w:rsid w:val="00B6415F"/>
    <w:rsid w:val="00B66D00"/>
    <w:rsid w:val="00B67447"/>
    <w:rsid w:val="00B67EC3"/>
    <w:rsid w:val="00B71434"/>
    <w:rsid w:val="00B72ADB"/>
    <w:rsid w:val="00B72C07"/>
    <w:rsid w:val="00B72D24"/>
    <w:rsid w:val="00B73B72"/>
    <w:rsid w:val="00B7410F"/>
    <w:rsid w:val="00B75C43"/>
    <w:rsid w:val="00B77964"/>
    <w:rsid w:val="00B77CE4"/>
    <w:rsid w:val="00B80549"/>
    <w:rsid w:val="00B8204F"/>
    <w:rsid w:val="00B825F8"/>
    <w:rsid w:val="00B85960"/>
    <w:rsid w:val="00B85FAB"/>
    <w:rsid w:val="00B872D0"/>
    <w:rsid w:val="00B87441"/>
    <w:rsid w:val="00B87C93"/>
    <w:rsid w:val="00B9051C"/>
    <w:rsid w:val="00B910DB"/>
    <w:rsid w:val="00B915B7"/>
    <w:rsid w:val="00B91607"/>
    <w:rsid w:val="00B9193A"/>
    <w:rsid w:val="00B94035"/>
    <w:rsid w:val="00B945DA"/>
    <w:rsid w:val="00B953B4"/>
    <w:rsid w:val="00B9762E"/>
    <w:rsid w:val="00B97FA1"/>
    <w:rsid w:val="00BA011D"/>
    <w:rsid w:val="00BA075C"/>
    <w:rsid w:val="00BA2084"/>
    <w:rsid w:val="00BA2BD5"/>
    <w:rsid w:val="00BA35E6"/>
    <w:rsid w:val="00BA433C"/>
    <w:rsid w:val="00BA5627"/>
    <w:rsid w:val="00BA58F8"/>
    <w:rsid w:val="00BA5EF8"/>
    <w:rsid w:val="00BA60C7"/>
    <w:rsid w:val="00BA7B88"/>
    <w:rsid w:val="00BA7F4A"/>
    <w:rsid w:val="00BB1E9E"/>
    <w:rsid w:val="00BB2A4C"/>
    <w:rsid w:val="00BB338F"/>
    <w:rsid w:val="00BB4803"/>
    <w:rsid w:val="00BB4F8E"/>
    <w:rsid w:val="00BB6C4A"/>
    <w:rsid w:val="00BB7001"/>
    <w:rsid w:val="00BB73C9"/>
    <w:rsid w:val="00BB782E"/>
    <w:rsid w:val="00BC038A"/>
    <w:rsid w:val="00BC0DBA"/>
    <w:rsid w:val="00BC13E1"/>
    <w:rsid w:val="00BC1CF2"/>
    <w:rsid w:val="00BC23E1"/>
    <w:rsid w:val="00BC2D98"/>
    <w:rsid w:val="00BC2FC4"/>
    <w:rsid w:val="00BC32CC"/>
    <w:rsid w:val="00BC354A"/>
    <w:rsid w:val="00BC3F5D"/>
    <w:rsid w:val="00BC4F59"/>
    <w:rsid w:val="00BC57AF"/>
    <w:rsid w:val="00BC584B"/>
    <w:rsid w:val="00BC5C94"/>
    <w:rsid w:val="00BC5D4B"/>
    <w:rsid w:val="00BC6369"/>
    <w:rsid w:val="00BC660F"/>
    <w:rsid w:val="00BD079E"/>
    <w:rsid w:val="00BD0E73"/>
    <w:rsid w:val="00BD17FA"/>
    <w:rsid w:val="00BD1E83"/>
    <w:rsid w:val="00BD22EC"/>
    <w:rsid w:val="00BD2A4F"/>
    <w:rsid w:val="00BD372E"/>
    <w:rsid w:val="00BD3F76"/>
    <w:rsid w:val="00BD4524"/>
    <w:rsid w:val="00BD460F"/>
    <w:rsid w:val="00BD487D"/>
    <w:rsid w:val="00BD52F4"/>
    <w:rsid w:val="00BD735B"/>
    <w:rsid w:val="00BD7DEE"/>
    <w:rsid w:val="00BE0251"/>
    <w:rsid w:val="00BE05B4"/>
    <w:rsid w:val="00BE179D"/>
    <w:rsid w:val="00BE17BD"/>
    <w:rsid w:val="00BE49C9"/>
    <w:rsid w:val="00BE52B4"/>
    <w:rsid w:val="00BE53E7"/>
    <w:rsid w:val="00BE5A9C"/>
    <w:rsid w:val="00BE5FA6"/>
    <w:rsid w:val="00BE61A8"/>
    <w:rsid w:val="00BE6332"/>
    <w:rsid w:val="00BE68C0"/>
    <w:rsid w:val="00BE6AFC"/>
    <w:rsid w:val="00BE7135"/>
    <w:rsid w:val="00BF0E0A"/>
    <w:rsid w:val="00BF1828"/>
    <w:rsid w:val="00BF1D16"/>
    <w:rsid w:val="00BF21B0"/>
    <w:rsid w:val="00BF2BBF"/>
    <w:rsid w:val="00BF34B0"/>
    <w:rsid w:val="00BF49A3"/>
    <w:rsid w:val="00BF4CD1"/>
    <w:rsid w:val="00BF5833"/>
    <w:rsid w:val="00BF5C9B"/>
    <w:rsid w:val="00BF7979"/>
    <w:rsid w:val="00BF7A70"/>
    <w:rsid w:val="00C01B60"/>
    <w:rsid w:val="00C01B85"/>
    <w:rsid w:val="00C01EB9"/>
    <w:rsid w:val="00C02D7B"/>
    <w:rsid w:val="00C0314D"/>
    <w:rsid w:val="00C03D9D"/>
    <w:rsid w:val="00C068E6"/>
    <w:rsid w:val="00C11638"/>
    <w:rsid w:val="00C11B89"/>
    <w:rsid w:val="00C12300"/>
    <w:rsid w:val="00C125E7"/>
    <w:rsid w:val="00C126D6"/>
    <w:rsid w:val="00C13D9B"/>
    <w:rsid w:val="00C14CB6"/>
    <w:rsid w:val="00C15640"/>
    <w:rsid w:val="00C15A9C"/>
    <w:rsid w:val="00C15D4D"/>
    <w:rsid w:val="00C15FE3"/>
    <w:rsid w:val="00C160CC"/>
    <w:rsid w:val="00C1675A"/>
    <w:rsid w:val="00C16E37"/>
    <w:rsid w:val="00C173ED"/>
    <w:rsid w:val="00C178F6"/>
    <w:rsid w:val="00C1796C"/>
    <w:rsid w:val="00C202FB"/>
    <w:rsid w:val="00C20FC6"/>
    <w:rsid w:val="00C23B7C"/>
    <w:rsid w:val="00C255F3"/>
    <w:rsid w:val="00C2586C"/>
    <w:rsid w:val="00C26AE7"/>
    <w:rsid w:val="00C275E0"/>
    <w:rsid w:val="00C27BD0"/>
    <w:rsid w:val="00C31F25"/>
    <w:rsid w:val="00C32342"/>
    <w:rsid w:val="00C33E44"/>
    <w:rsid w:val="00C406FA"/>
    <w:rsid w:val="00C4078A"/>
    <w:rsid w:val="00C42D01"/>
    <w:rsid w:val="00C439D8"/>
    <w:rsid w:val="00C442C3"/>
    <w:rsid w:val="00C44F57"/>
    <w:rsid w:val="00C468E7"/>
    <w:rsid w:val="00C502BA"/>
    <w:rsid w:val="00C510BA"/>
    <w:rsid w:val="00C523D6"/>
    <w:rsid w:val="00C52B7D"/>
    <w:rsid w:val="00C56E89"/>
    <w:rsid w:val="00C570CB"/>
    <w:rsid w:val="00C57CD7"/>
    <w:rsid w:val="00C60CA6"/>
    <w:rsid w:val="00C61C00"/>
    <w:rsid w:val="00C620FF"/>
    <w:rsid w:val="00C6368F"/>
    <w:rsid w:val="00C65236"/>
    <w:rsid w:val="00C65611"/>
    <w:rsid w:val="00C658CC"/>
    <w:rsid w:val="00C67697"/>
    <w:rsid w:val="00C67A43"/>
    <w:rsid w:val="00C70F90"/>
    <w:rsid w:val="00C7132D"/>
    <w:rsid w:val="00C71F0E"/>
    <w:rsid w:val="00C725DE"/>
    <w:rsid w:val="00C72624"/>
    <w:rsid w:val="00C73219"/>
    <w:rsid w:val="00C73B03"/>
    <w:rsid w:val="00C7453F"/>
    <w:rsid w:val="00C750EF"/>
    <w:rsid w:val="00C7518C"/>
    <w:rsid w:val="00C7552D"/>
    <w:rsid w:val="00C75C99"/>
    <w:rsid w:val="00C75D6C"/>
    <w:rsid w:val="00C75E6F"/>
    <w:rsid w:val="00C76B4D"/>
    <w:rsid w:val="00C778AD"/>
    <w:rsid w:val="00C8054B"/>
    <w:rsid w:val="00C805CB"/>
    <w:rsid w:val="00C80E62"/>
    <w:rsid w:val="00C80E81"/>
    <w:rsid w:val="00C813CA"/>
    <w:rsid w:val="00C81BB0"/>
    <w:rsid w:val="00C81E65"/>
    <w:rsid w:val="00C81E7A"/>
    <w:rsid w:val="00C834A4"/>
    <w:rsid w:val="00C84290"/>
    <w:rsid w:val="00C8448C"/>
    <w:rsid w:val="00C8583A"/>
    <w:rsid w:val="00C86305"/>
    <w:rsid w:val="00C86DE5"/>
    <w:rsid w:val="00C90F02"/>
    <w:rsid w:val="00C90FD4"/>
    <w:rsid w:val="00C91F45"/>
    <w:rsid w:val="00C937C3"/>
    <w:rsid w:val="00C93EFF"/>
    <w:rsid w:val="00C94355"/>
    <w:rsid w:val="00C94E85"/>
    <w:rsid w:val="00C95B6F"/>
    <w:rsid w:val="00C96B2E"/>
    <w:rsid w:val="00C975F4"/>
    <w:rsid w:val="00C97A27"/>
    <w:rsid w:val="00CA17C1"/>
    <w:rsid w:val="00CA1CB1"/>
    <w:rsid w:val="00CA3793"/>
    <w:rsid w:val="00CA4608"/>
    <w:rsid w:val="00CB1043"/>
    <w:rsid w:val="00CB1D31"/>
    <w:rsid w:val="00CB2996"/>
    <w:rsid w:val="00CB3C3F"/>
    <w:rsid w:val="00CB49A5"/>
    <w:rsid w:val="00CB7D44"/>
    <w:rsid w:val="00CB7F93"/>
    <w:rsid w:val="00CC0654"/>
    <w:rsid w:val="00CC09CD"/>
    <w:rsid w:val="00CC0F0F"/>
    <w:rsid w:val="00CC1189"/>
    <w:rsid w:val="00CC13AC"/>
    <w:rsid w:val="00CC23E0"/>
    <w:rsid w:val="00CC460E"/>
    <w:rsid w:val="00CC5984"/>
    <w:rsid w:val="00CC5D46"/>
    <w:rsid w:val="00CC6E68"/>
    <w:rsid w:val="00CC70CB"/>
    <w:rsid w:val="00CC790C"/>
    <w:rsid w:val="00CD12F2"/>
    <w:rsid w:val="00CD273B"/>
    <w:rsid w:val="00CD2CD2"/>
    <w:rsid w:val="00CD2F24"/>
    <w:rsid w:val="00CD3C9F"/>
    <w:rsid w:val="00CD6169"/>
    <w:rsid w:val="00CD654E"/>
    <w:rsid w:val="00CD67D1"/>
    <w:rsid w:val="00CE031D"/>
    <w:rsid w:val="00CE184B"/>
    <w:rsid w:val="00CE30C0"/>
    <w:rsid w:val="00CE4A2C"/>
    <w:rsid w:val="00CE4C10"/>
    <w:rsid w:val="00CE72BC"/>
    <w:rsid w:val="00CE777C"/>
    <w:rsid w:val="00CE7C15"/>
    <w:rsid w:val="00CF3769"/>
    <w:rsid w:val="00CF3DDD"/>
    <w:rsid w:val="00CF3F42"/>
    <w:rsid w:val="00CF4009"/>
    <w:rsid w:val="00CF6E20"/>
    <w:rsid w:val="00CF76EE"/>
    <w:rsid w:val="00CF7BBD"/>
    <w:rsid w:val="00CF7F71"/>
    <w:rsid w:val="00D0146F"/>
    <w:rsid w:val="00D01A9F"/>
    <w:rsid w:val="00D02ED4"/>
    <w:rsid w:val="00D02F59"/>
    <w:rsid w:val="00D03A14"/>
    <w:rsid w:val="00D04308"/>
    <w:rsid w:val="00D0447B"/>
    <w:rsid w:val="00D10E53"/>
    <w:rsid w:val="00D13CB0"/>
    <w:rsid w:val="00D148C6"/>
    <w:rsid w:val="00D14E07"/>
    <w:rsid w:val="00D15057"/>
    <w:rsid w:val="00D15A43"/>
    <w:rsid w:val="00D15E32"/>
    <w:rsid w:val="00D16D05"/>
    <w:rsid w:val="00D21313"/>
    <w:rsid w:val="00D22F11"/>
    <w:rsid w:val="00D234FB"/>
    <w:rsid w:val="00D23E1D"/>
    <w:rsid w:val="00D24324"/>
    <w:rsid w:val="00D24C08"/>
    <w:rsid w:val="00D252FE"/>
    <w:rsid w:val="00D26B8B"/>
    <w:rsid w:val="00D27F5F"/>
    <w:rsid w:val="00D30E18"/>
    <w:rsid w:val="00D30FEA"/>
    <w:rsid w:val="00D31235"/>
    <w:rsid w:val="00D312C8"/>
    <w:rsid w:val="00D32FB6"/>
    <w:rsid w:val="00D33665"/>
    <w:rsid w:val="00D33F83"/>
    <w:rsid w:val="00D349C9"/>
    <w:rsid w:val="00D34E00"/>
    <w:rsid w:val="00D34EB4"/>
    <w:rsid w:val="00D3735A"/>
    <w:rsid w:val="00D375F1"/>
    <w:rsid w:val="00D40A4E"/>
    <w:rsid w:val="00D41B90"/>
    <w:rsid w:val="00D41DEE"/>
    <w:rsid w:val="00D422FF"/>
    <w:rsid w:val="00D429E4"/>
    <w:rsid w:val="00D42D7D"/>
    <w:rsid w:val="00D42E00"/>
    <w:rsid w:val="00D42EFC"/>
    <w:rsid w:val="00D4408C"/>
    <w:rsid w:val="00D441C0"/>
    <w:rsid w:val="00D44771"/>
    <w:rsid w:val="00D46A55"/>
    <w:rsid w:val="00D4765C"/>
    <w:rsid w:val="00D50600"/>
    <w:rsid w:val="00D50776"/>
    <w:rsid w:val="00D50C94"/>
    <w:rsid w:val="00D512A9"/>
    <w:rsid w:val="00D5207B"/>
    <w:rsid w:val="00D5461D"/>
    <w:rsid w:val="00D55955"/>
    <w:rsid w:val="00D56351"/>
    <w:rsid w:val="00D60E10"/>
    <w:rsid w:val="00D60E61"/>
    <w:rsid w:val="00D61638"/>
    <w:rsid w:val="00D61892"/>
    <w:rsid w:val="00D620B3"/>
    <w:rsid w:val="00D62C7D"/>
    <w:rsid w:val="00D63C30"/>
    <w:rsid w:val="00D651E5"/>
    <w:rsid w:val="00D654FC"/>
    <w:rsid w:val="00D65A82"/>
    <w:rsid w:val="00D71033"/>
    <w:rsid w:val="00D71E8D"/>
    <w:rsid w:val="00D73694"/>
    <w:rsid w:val="00D7541B"/>
    <w:rsid w:val="00D76BD5"/>
    <w:rsid w:val="00D76FF0"/>
    <w:rsid w:val="00D77326"/>
    <w:rsid w:val="00D77467"/>
    <w:rsid w:val="00D77D9A"/>
    <w:rsid w:val="00D8032C"/>
    <w:rsid w:val="00D80549"/>
    <w:rsid w:val="00D80816"/>
    <w:rsid w:val="00D8233E"/>
    <w:rsid w:val="00D84472"/>
    <w:rsid w:val="00D850D9"/>
    <w:rsid w:val="00D8613A"/>
    <w:rsid w:val="00D861F0"/>
    <w:rsid w:val="00D86E52"/>
    <w:rsid w:val="00D90F44"/>
    <w:rsid w:val="00D91008"/>
    <w:rsid w:val="00D913B4"/>
    <w:rsid w:val="00D917F5"/>
    <w:rsid w:val="00D91D6A"/>
    <w:rsid w:val="00D9228E"/>
    <w:rsid w:val="00D93846"/>
    <w:rsid w:val="00D94496"/>
    <w:rsid w:val="00D94E53"/>
    <w:rsid w:val="00D9526B"/>
    <w:rsid w:val="00D97999"/>
    <w:rsid w:val="00DA0256"/>
    <w:rsid w:val="00DA02B1"/>
    <w:rsid w:val="00DA1527"/>
    <w:rsid w:val="00DA1A60"/>
    <w:rsid w:val="00DA3021"/>
    <w:rsid w:val="00DA334D"/>
    <w:rsid w:val="00DA36E7"/>
    <w:rsid w:val="00DA3B90"/>
    <w:rsid w:val="00DA65A5"/>
    <w:rsid w:val="00DB0360"/>
    <w:rsid w:val="00DB0516"/>
    <w:rsid w:val="00DB088D"/>
    <w:rsid w:val="00DB0F6F"/>
    <w:rsid w:val="00DB4C12"/>
    <w:rsid w:val="00DB4FC8"/>
    <w:rsid w:val="00DB5028"/>
    <w:rsid w:val="00DB5052"/>
    <w:rsid w:val="00DB5C6B"/>
    <w:rsid w:val="00DB66AE"/>
    <w:rsid w:val="00DB66C2"/>
    <w:rsid w:val="00DB6922"/>
    <w:rsid w:val="00DB6A3B"/>
    <w:rsid w:val="00DB6DEC"/>
    <w:rsid w:val="00DC0016"/>
    <w:rsid w:val="00DC0213"/>
    <w:rsid w:val="00DC1CAA"/>
    <w:rsid w:val="00DC25C4"/>
    <w:rsid w:val="00DC2AF8"/>
    <w:rsid w:val="00DC34AB"/>
    <w:rsid w:val="00DC441B"/>
    <w:rsid w:val="00DC4D1C"/>
    <w:rsid w:val="00DC5A4E"/>
    <w:rsid w:val="00DC639B"/>
    <w:rsid w:val="00DC6E0E"/>
    <w:rsid w:val="00DC7157"/>
    <w:rsid w:val="00DC718B"/>
    <w:rsid w:val="00DC74EF"/>
    <w:rsid w:val="00DD18F7"/>
    <w:rsid w:val="00DD2329"/>
    <w:rsid w:val="00DD2633"/>
    <w:rsid w:val="00DD2BB7"/>
    <w:rsid w:val="00DD30ED"/>
    <w:rsid w:val="00DD4AD3"/>
    <w:rsid w:val="00DD5B62"/>
    <w:rsid w:val="00DD66A4"/>
    <w:rsid w:val="00DD72C9"/>
    <w:rsid w:val="00DE02ED"/>
    <w:rsid w:val="00DE0E21"/>
    <w:rsid w:val="00DE214F"/>
    <w:rsid w:val="00DE36A2"/>
    <w:rsid w:val="00DE4899"/>
    <w:rsid w:val="00DE5454"/>
    <w:rsid w:val="00DE6FC4"/>
    <w:rsid w:val="00DE7FA2"/>
    <w:rsid w:val="00DE7FA5"/>
    <w:rsid w:val="00DF1357"/>
    <w:rsid w:val="00DF1592"/>
    <w:rsid w:val="00DF1AC1"/>
    <w:rsid w:val="00DF2B50"/>
    <w:rsid w:val="00DF302C"/>
    <w:rsid w:val="00DF3E20"/>
    <w:rsid w:val="00DF40B7"/>
    <w:rsid w:val="00DF42E7"/>
    <w:rsid w:val="00DF432D"/>
    <w:rsid w:val="00DF649D"/>
    <w:rsid w:val="00DF6BF1"/>
    <w:rsid w:val="00DF6E01"/>
    <w:rsid w:val="00E0006A"/>
    <w:rsid w:val="00E0053D"/>
    <w:rsid w:val="00E01FEE"/>
    <w:rsid w:val="00E045A7"/>
    <w:rsid w:val="00E04744"/>
    <w:rsid w:val="00E04CFE"/>
    <w:rsid w:val="00E05BF6"/>
    <w:rsid w:val="00E05E96"/>
    <w:rsid w:val="00E06A88"/>
    <w:rsid w:val="00E0726B"/>
    <w:rsid w:val="00E0796B"/>
    <w:rsid w:val="00E113AC"/>
    <w:rsid w:val="00E139F1"/>
    <w:rsid w:val="00E14034"/>
    <w:rsid w:val="00E1405C"/>
    <w:rsid w:val="00E14BD1"/>
    <w:rsid w:val="00E159CC"/>
    <w:rsid w:val="00E16A1D"/>
    <w:rsid w:val="00E16A4C"/>
    <w:rsid w:val="00E16B1A"/>
    <w:rsid w:val="00E17033"/>
    <w:rsid w:val="00E1709D"/>
    <w:rsid w:val="00E21CC7"/>
    <w:rsid w:val="00E2208E"/>
    <w:rsid w:val="00E229CC"/>
    <w:rsid w:val="00E23F47"/>
    <w:rsid w:val="00E251B1"/>
    <w:rsid w:val="00E259D9"/>
    <w:rsid w:val="00E26D05"/>
    <w:rsid w:val="00E27629"/>
    <w:rsid w:val="00E27933"/>
    <w:rsid w:val="00E317B7"/>
    <w:rsid w:val="00E31A76"/>
    <w:rsid w:val="00E32113"/>
    <w:rsid w:val="00E33529"/>
    <w:rsid w:val="00E3381F"/>
    <w:rsid w:val="00E340E9"/>
    <w:rsid w:val="00E36523"/>
    <w:rsid w:val="00E369E6"/>
    <w:rsid w:val="00E36ED2"/>
    <w:rsid w:val="00E37118"/>
    <w:rsid w:val="00E37558"/>
    <w:rsid w:val="00E41654"/>
    <w:rsid w:val="00E4474C"/>
    <w:rsid w:val="00E44CCF"/>
    <w:rsid w:val="00E45EA9"/>
    <w:rsid w:val="00E46B74"/>
    <w:rsid w:val="00E46C26"/>
    <w:rsid w:val="00E475C1"/>
    <w:rsid w:val="00E50172"/>
    <w:rsid w:val="00E5034A"/>
    <w:rsid w:val="00E50F12"/>
    <w:rsid w:val="00E516D8"/>
    <w:rsid w:val="00E51923"/>
    <w:rsid w:val="00E52993"/>
    <w:rsid w:val="00E533BE"/>
    <w:rsid w:val="00E537CF"/>
    <w:rsid w:val="00E54128"/>
    <w:rsid w:val="00E54BDE"/>
    <w:rsid w:val="00E550E8"/>
    <w:rsid w:val="00E55691"/>
    <w:rsid w:val="00E55988"/>
    <w:rsid w:val="00E564D6"/>
    <w:rsid w:val="00E571D6"/>
    <w:rsid w:val="00E57D1F"/>
    <w:rsid w:val="00E57DD9"/>
    <w:rsid w:val="00E60145"/>
    <w:rsid w:val="00E60163"/>
    <w:rsid w:val="00E61E57"/>
    <w:rsid w:val="00E6335B"/>
    <w:rsid w:val="00E647FC"/>
    <w:rsid w:val="00E64B5C"/>
    <w:rsid w:val="00E64F90"/>
    <w:rsid w:val="00E65A49"/>
    <w:rsid w:val="00E6665C"/>
    <w:rsid w:val="00E67084"/>
    <w:rsid w:val="00E71E7E"/>
    <w:rsid w:val="00E735B3"/>
    <w:rsid w:val="00E742BD"/>
    <w:rsid w:val="00E769BA"/>
    <w:rsid w:val="00E77CFD"/>
    <w:rsid w:val="00E80460"/>
    <w:rsid w:val="00E80CEB"/>
    <w:rsid w:val="00E81844"/>
    <w:rsid w:val="00E81A36"/>
    <w:rsid w:val="00E81CA5"/>
    <w:rsid w:val="00E81F22"/>
    <w:rsid w:val="00E81FAC"/>
    <w:rsid w:val="00E8300B"/>
    <w:rsid w:val="00E84835"/>
    <w:rsid w:val="00E853A2"/>
    <w:rsid w:val="00E859F3"/>
    <w:rsid w:val="00E8760D"/>
    <w:rsid w:val="00E87F46"/>
    <w:rsid w:val="00E90BC2"/>
    <w:rsid w:val="00E9194A"/>
    <w:rsid w:val="00E91F50"/>
    <w:rsid w:val="00E92BE6"/>
    <w:rsid w:val="00E92F1C"/>
    <w:rsid w:val="00E93E70"/>
    <w:rsid w:val="00E93EA6"/>
    <w:rsid w:val="00E95247"/>
    <w:rsid w:val="00E9572F"/>
    <w:rsid w:val="00E9573A"/>
    <w:rsid w:val="00E9607E"/>
    <w:rsid w:val="00E97AFE"/>
    <w:rsid w:val="00EA00CD"/>
    <w:rsid w:val="00EA040A"/>
    <w:rsid w:val="00EA10C1"/>
    <w:rsid w:val="00EA1D7F"/>
    <w:rsid w:val="00EA1DB9"/>
    <w:rsid w:val="00EA337F"/>
    <w:rsid w:val="00EA3436"/>
    <w:rsid w:val="00EA3ED5"/>
    <w:rsid w:val="00EA7AF6"/>
    <w:rsid w:val="00EB105E"/>
    <w:rsid w:val="00EB2B18"/>
    <w:rsid w:val="00EB67F5"/>
    <w:rsid w:val="00EB7D7B"/>
    <w:rsid w:val="00EB7EAE"/>
    <w:rsid w:val="00EC0A5C"/>
    <w:rsid w:val="00EC1876"/>
    <w:rsid w:val="00EC2206"/>
    <w:rsid w:val="00EC4B3D"/>
    <w:rsid w:val="00EC5C7D"/>
    <w:rsid w:val="00EC63F7"/>
    <w:rsid w:val="00EC667B"/>
    <w:rsid w:val="00EC6B17"/>
    <w:rsid w:val="00EC6EFE"/>
    <w:rsid w:val="00EC7109"/>
    <w:rsid w:val="00EC7352"/>
    <w:rsid w:val="00EC741B"/>
    <w:rsid w:val="00EC7469"/>
    <w:rsid w:val="00ED24F0"/>
    <w:rsid w:val="00ED3129"/>
    <w:rsid w:val="00ED3EB6"/>
    <w:rsid w:val="00ED42B4"/>
    <w:rsid w:val="00ED4452"/>
    <w:rsid w:val="00ED4AFB"/>
    <w:rsid w:val="00ED5F85"/>
    <w:rsid w:val="00ED6819"/>
    <w:rsid w:val="00ED7F90"/>
    <w:rsid w:val="00EE116E"/>
    <w:rsid w:val="00EE2807"/>
    <w:rsid w:val="00EE391E"/>
    <w:rsid w:val="00EE3FF1"/>
    <w:rsid w:val="00EE6C6D"/>
    <w:rsid w:val="00EE78EB"/>
    <w:rsid w:val="00EE7F11"/>
    <w:rsid w:val="00EF09F1"/>
    <w:rsid w:val="00EF5A1E"/>
    <w:rsid w:val="00EF652C"/>
    <w:rsid w:val="00EF6A78"/>
    <w:rsid w:val="00EF6D72"/>
    <w:rsid w:val="00EF6E71"/>
    <w:rsid w:val="00EF7770"/>
    <w:rsid w:val="00F00A97"/>
    <w:rsid w:val="00F0180B"/>
    <w:rsid w:val="00F02FCF"/>
    <w:rsid w:val="00F03D72"/>
    <w:rsid w:val="00F04923"/>
    <w:rsid w:val="00F0497B"/>
    <w:rsid w:val="00F04BF1"/>
    <w:rsid w:val="00F06B3C"/>
    <w:rsid w:val="00F105A8"/>
    <w:rsid w:val="00F1094D"/>
    <w:rsid w:val="00F1182D"/>
    <w:rsid w:val="00F11C90"/>
    <w:rsid w:val="00F1220A"/>
    <w:rsid w:val="00F1221E"/>
    <w:rsid w:val="00F123E6"/>
    <w:rsid w:val="00F128E2"/>
    <w:rsid w:val="00F12DE4"/>
    <w:rsid w:val="00F14F09"/>
    <w:rsid w:val="00F15E8D"/>
    <w:rsid w:val="00F17189"/>
    <w:rsid w:val="00F177C5"/>
    <w:rsid w:val="00F20581"/>
    <w:rsid w:val="00F2207C"/>
    <w:rsid w:val="00F2227D"/>
    <w:rsid w:val="00F23C69"/>
    <w:rsid w:val="00F249A5"/>
    <w:rsid w:val="00F24E14"/>
    <w:rsid w:val="00F24EA0"/>
    <w:rsid w:val="00F25D38"/>
    <w:rsid w:val="00F25ED3"/>
    <w:rsid w:val="00F261CA"/>
    <w:rsid w:val="00F26BFF"/>
    <w:rsid w:val="00F270B0"/>
    <w:rsid w:val="00F2741C"/>
    <w:rsid w:val="00F30589"/>
    <w:rsid w:val="00F31242"/>
    <w:rsid w:val="00F3152F"/>
    <w:rsid w:val="00F32911"/>
    <w:rsid w:val="00F336AB"/>
    <w:rsid w:val="00F34BD0"/>
    <w:rsid w:val="00F360D7"/>
    <w:rsid w:val="00F37275"/>
    <w:rsid w:val="00F37380"/>
    <w:rsid w:val="00F37929"/>
    <w:rsid w:val="00F37D77"/>
    <w:rsid w:val="00F4150D"/>
    <w:rsid w:val="00F41ACD"/>
    <w:rsid w:val="00F41EF4"/>
    <w:rsid w:val="00F438B6"/>
    <w:rsid w:val="00F451E9"/>
    <w:rsid w:val="00F46E66"/>
    <w:rsid w:val="00F4724F"/>
    <w:rsid w:val="00F472C6"/>
    <w:rsid w:val="00F47AAA"/>
    <w:rsid w:val="00F47CC0"/>
    <w:rsid w:val="00F50243"/>
    <w:rsid w:val="00F50502"/>
    <w:rsid w:val="00F50A4E"/>
    <w:rsid w:val="00F50DCC"/>
    <w:rsid w:val="00F51B1C"/>
    <w:rsid w:val="00F5239A"/>
    <w:rsid w:val="00F523E9"/>
    <w:rsid w:val="00F5352E"/>
    <w:rsid w:val="00F54ABA"/>
    <w:rsid w:val="00F56377"/>
    <w:rsid w:val="00F573AA"/>
    <w:rsid w:val="00F57F9D"/>
    <w:rsid w:val="00F60853"/>
    <w:rsid w:val="00F615C5"/>
    <w:rsid w:val="00F61DB7"/>
    <w:rsid w:val="00F620DD"/>
    <w:rsid w:val="00F63B53"/>
    <w:rsid w:val="00F6425F"/>
    <w:rsid w:val="00F64350"/>
    <w:rsid w:val="00F66243"/>
    <w:rsid w:val="00F66942"/>
    <w:rsid w:val="00F6734F"/>
    <w:rsid w:val="00F7121E"/>
    <w:rsid w:val="00F71497"/>
    <w:rsid w:val="00F71713"/>
    <w:rsid w:val="00F72126"/>
    <w:rsid w:val="00F7279A"/>
    <w:rsid w:val="00F72B6D"/>
    <w:rsid w:val="00F73E41"/>
    <w:rsid w:val="00F760A2"/>
    <w:rsid w:val="00F76F47"/>
    <w:rsid w:val="00F7733A"/>
    <w:rsid w:val="00F80BDA"/>
    <w:rsid w:val="00F819DF"/>
    <w:rsid w:val="00F823DB"/>
    <w:rsid w:val="00F82978"/>
    <w:rsid w:val="00F829F7"/>
    <w:rsid w:val="00F82AC6"/>
    <w:rsid w:val="00F838ED"/>
    <w:rsid w:val="00F84A76"/>
    <w:rsid w:val="00F85789"/>
    <w:rsid w:val="00F8682A"/>
    <w:rsid w:val="00F9051A"/>
    <w:rsid w:val="00F92CD7"/>
    <w:rsid w:val="00F93D43"/>
    <w:rsid w:val="00F9426B"/>
    <w:rsid w:val="00F94C9C"/>
    <w:rsid w:val="00F94ECF"/>
    <w:rsid w:val="00F95866"/>
    <w:rsid w:val="00F9596E"/>
    <w:rsid w:val="00F975FA"/>
    <w:rsid w:val="00F97CF1"/>
    <w:rsid w:val="00FA00E1"/>
    <w:rsid w:val="00FA0754"/>
    <w:rsid w:val="00FA0827"/>
    <w:rsid w:val="00FA1CBC"/>
    <w:rsid w:val="00FA2381"/>
    <w:rsid w:val="00FA2F72"/>
    <w:rsid w:val="00FA475F"/>
    <w:rsid w:val="00FA4867"/>
    <w:rsid w:val="00FA4A3D"/>
    <w:rsid w:val="00FA51DF"/>
    <w:rsid w:val="00FA541B"/>
    <w:rsid w:val="00FA5719"/>
    <w:rsid w:val="00FA6281"/>
    <w:rsid w:val="00FA633F"/>
    <w:rsid w:val="00FA644F"/>
    <w:rsid w:val="00FA6AD7"/>
    <w:rsid w:val="00FA77EE"/>
    <w:rsid w:val="00FB0F28"/>
    <w:rsid w:val="00FB27D5"/>
    <w:rsid w:val="00FB3020"/>
    <w:rsid w:val="00FB3F96"/>
    <w:rsid w:val="00FB466C"/>
    <w:rsid w:val="00FB4B32"/>
    <w:rsid w:val="00FB53C0"/>
    <w:rsid w:val="00FB5CD8"/>
    <w:rsid w:val="00FB5F47"/>
    <w:rsid w:val="00FB63A5"/>
    <w:rsid w:val="00FB7539"/>
    <w:rsid w:val="00FB77C5"/>
    <w:rsid w:val="00FC22A2"/>
    <w:rsid w:val="00FC4B38"/>
    <w:rsid w:val="00FC520B"/>
    <w:rsid w:val="00FC53B9"/>
    <w:rsid w:val="00FC5C20"/>
    <w:rsid w:val="00FC5F86"/>
    <w:rsid w:val="00FC69D2"/>
    <w:rsid w:val="00FC7838"/>
    <w:rsid w:val="00FC79B5"/>
    <w:rsid w:val="00FC7D55"/>
    <w:rsid w:val="00FD1E6E"/>
    <w:rsid w:val="00FD3F2A"/>
    <w:rsid w:val="00FD5F7F"/>
    <w:rsid w:val="00FD6796"/>
    <w:rsid w:val="00FD69A0"/>
    <w:rsid w:val="00FD7C72"/>
    <w:rsid w:val="00FD7F0C"/>
    <w:rsid w:val="00FE0271"/>
    <w:rsid w:val="00FE08EA"/>
    <w:rsid w:val="00FE0A37"/>
    <w:rsid w:val="00FE0CAE"/>
    <w:rsid w:val="00FE2054"/>
    <w:rsid w:val="00FE3B12"/>
    <w:rsid w:val="00FE4EEC"/>
    <w:rsid w:val="00FE4FA7"/>
    <w:rsid w:val="00FE5EF8"/>
    <w:rsid w:val="00FE6051"/>
    <w:rsid w:val="00FE6EFB"/>
    <w:rsid w:val="00FE7C20"/>
    <w:rsid w:val="00FE7EBF"/>
    <w:rsid w:val="00FF12B2"/>
    <w:rsid w:val="00FF1A5C"/>
    <w:rsid w:val="00FF32EF"/>
    <w:rsid w:val="00FF3763"/>
    <w:rsid w:val="00FF3C9F"/>
    <w:rsid w:val="00FF454B"/>
    <w:rsid w:val="00FF5CB5"/>
    <w:rsid w:val="00FF6124"/>
    <w:rsid w:val="00FF6D06"/>
    <w:rsid w:val="00FF7206"/>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1E702"/>
  <w15:chartTrackingRefBased/>
  <w15:docId w15:val="{F8D15456-7DFF-4E05-9EDF-BFE85AF52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41654"/>
    <w:pPr>
      <w:spacing w:after="0" w:line="240" w:lineRule="auto"/>
    </w:pPr>
    <w:rPr>
      <w:rFonts w:ascii="Arial" w:eastAsia="Times New Roman" w:hAnsi="Arial" w:cs="Arial"/>
      <w:sz w:val="20"/>
      <w:szCs w:val="20"/>
      <w:lang w:val="en-GB" w:eastAsia="en-GB"/>
    </w:rPr>
  </w:style>
  <w:style w:type="paragraph" w:styleId="Heading3">
    <w:name w:val="heading 3"/>
    <w:basedOn w:val="Normal"/>
    <w:link w:val="Heading3Char"/>
    <w:qFormat/>
    <w:rsid w:val="00E41654"/>
    <w:pPr>
      <w:spacing w:after="280"/>
      <w:outlineLvl w:val="2"/>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E41654"/>
    <w:rPr>
      <w:rFonts w:ascii="Arial" w:eastAsia="Times New Roman" w:hAnsi="Arial" w:cs="Arial"/>
      <w:b/>
      <w:bCs/>
      <w:lang w:val="en-GB" w:eastAsia="en-GB"/>
    </w:rPr>
  </w:style>
  <w:style w:type="table" w:styleId="TableGrid">
    <w:name w:val="Table Grid"/>
    <w:basedOn w:val="TableNormal"/>
    <w:uiPriority w:val="59"/>
    <w:rsid w:val="00E41654"/>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E41654"/>
    <w:rPr>
      <w:i/>
      <w:iCs/>
    </w:rPr>
  </w:style>
  <w:style w:type="paragraph" w:styleId="Subtitle">
    <w:name w:val="Subtitle"/>
    <w:basedOn w:val="Normal"/>
    <w:link w:val="SubtitleChar"/>
    <w:qFormat/>
    <w:rsid w:val="00E41654"/>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E41654"/>
    <w:rPr>
      <w:rFonts w:ascii="Times New Roman" w:eastAsia="Times New Roman" w:hAnsi="Times New Roman" w:cs="Times New Roman"/>
      <w:b/>
      <w:spacing w:val="-3"/>
      <w:sz w:val="24"/>
      <w:szCs w:val="20"/>
    </w:rPr>
  </w:style>
  <w:style w:type="paragraph" w:customStyle="1" w:styleId="Single">
    <w:name w:val="Single"/>
    <w:basedOn w:val="Normal"/>
    <w:rsid w:val="00E41654"/>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customStyle="1" w:styleId="Sub-ClauseText">
    <w:name w:val="Sub-Clause Text"/>
    <w:basedOn w:val="Normal"/>
    <w:link w:val="Sub-ClauseTextChar"/>
    <w:rsid w:val="00E41654"/>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41654"/>
    <w:rPr>
      <w:rFonts w:ascii="Times New Roman" w:eastAsia="Times New Roman" w:hAnsi="Times New Roman" w:cs="Times New Roman"/>
      <w:spacing w:val="-4"/>
      <w:sz w:val="24"/>
      <w:szCs w:val="20"/>
      <w:lang w:val="en-GB"/>
    </w:rPr>
  </w:style>
  <w:style w:type="paragraph" w:styleId="ListParagraph">
    <w:name w:val="List Paragraph"/>
    <w:basedOn w:val="Normal"/>
    <w:uiPriority w:val="34"/>
    <w:qFormat/>
    <w:rsid w:val="003D28E1"/>
    <w:pPr>
      <w:ind w:left="720"/>
      <w:contextualSpacing/>
    </w:pPr>
  </w:style>
  <w:style w:type="paragraph" w:styleId="Header">
    <w:name w:val="header"/>
    <w:basedOn w:val="Normal"/>
    <w:link w:val="HeaderChar"/>
    <w:uiPriority w:val="99"/>
    <w:unhideWhenUsed/>
    <w:rsid w:val="00AD21DF"/>
    <w:pPr>
      <w:widowControl w:val="0"/>
      <w:tabs>
        <w:tab w:val="center" w:pos="4680"/>
        <w:tab w:val="right" w:pos="9360"/>
      </w:tabs>
    </w:pPr>
    <w:rPr>
      <w:rFonts w:asciiTheme="minorHAnsi" w:eastAsiaTheme="minorHAnsi" w:hAnsiTheme="minorHAnsi" w:cstheme="minorBidi"/>
      <w:sz w:val="22"/>
      <w:szCs w:val="22"/>
      <w:lang w:val="en-US" w:eastAsia="en-US"/>
    </w:rPr>
  </w:style>
  <w:style w:type="character" w:customStyle="1" w:styleId="HeaderChar">
    <w:name w:val="Header Char"/>
    <w:basedOn w:val="DefaultParagraphFont"/>
    <w:link w:val="Header"/>
    <w:uiPriority w:val="99"/>
    <w:rsid w:val="00AD21DF"/>
  </w:style>
  <w:style w:type="paragraph" w:styleId="Footer">
    <w:name w:val="footer"/>
    <w:basedOn w:val="Normal"/>
    <w:link w:val="FooterChar"/>
    <w:uiPriority w:val="99"/>
    <w:unhideWhenUsed/>
    <w:rsid w:val="00AD21DF"/>
    <w:pPr>
      <w:widowControl w:val="0"/>
      <w:tabs>
        <w:tab w:val="center" w:pos="4680"/>
        <w:tab w:val="right" w:pos="9360"/>
      </w:tabs>
    </w:pPr>
    <w:rPr>
      <w:rFonts w:asciiTheme="minorHAnsi" w:eastAsiaTheme="minorHAnsi" w:hAnsiTheme="minorHAnsi" w:cstheme="minorBidi"/>
      <w:sz w:val="22"/>
      <w:szCs w:val="22"/>
      <w:lang w:val="en-US" w:eastAsia="en-US"/>
    </w:rPr>
  </w:style>
  <w:style w:type="character" w:customStyle="1" w:styleId="FooterChar">
    <w:name w:val="Footer Char"/>
    <w:basedOn w:val="DefaultParagraphFont"/>
    <w:link w:val="Footer"/>
    <w:uiPriority w:val="99"/>
    <w:rsid w:val="00AD21DF"/>
  </w:style>
  <w:style w:type="character" w:styleId="CommentReference">
    <w:name w:val="annotation reference"/>
    <w:basedOn w:val="DefaultParagraphFont"/>
    <w:uiPriority w:val="99"/>
    <w:semiHidden/>
    <w:unhideWhenUsed/>
    <w:rsid w:val="00437D8A"/>
    <w:rPr>
      <w:sz w:val="16"/>
      <w:szCs w:val="16"/>
    </w:rPr>
  </w:style>
  <w:style w:type="paragraph" w:styleId="CommentText">
    <w:name w:val="annotation text"/>
    <w:basedOn w:val="Normal"/>
    <w:link w:val="CommentTextChar"/>
    <w:uiPriority w:val="99"/>
    <w:semiHidden/>
    <w:unhideWhenUsed/>
    <w:rsid w:val="00437D8A"/>
  </w:style>
  <w:style w:type="character" w:customStyle="1" w:styleId="CommentTextChar">
    <w:name w:val="Comment Text Char"/>
    <w:basedOn w:val="DefaultParagraphFont"/>
    <w:link w:val="CommentText"/>
    <w:uiPriority w:val="99"/>
    <w:semiHidden/>
    <w:rsid w:val="00437D8A"/>
    <w:rPr>
      <w:rFonts w:ascii="Arial" w:eastAsia="Times New Roman" w:hAnsi="Arial" w:cs="Arial"/>
      <w:sz w:val="20"/>
      <w:szCs w:val="20"/>
      <w:lang w:val="en-GB" w:eastAsia="en-GB"/>
    </w:rPr>
  </w:style>
  <w:style w:type="paragraph" w:styleId="CommentSubject">
    <w:name w:val="annotation subject"/>
    <w:basedOn w:val="CommentText"/>
    <w:next w:val="CommentText"/>
    <w:link w:val="CommentSubjectChar"/>
    <w:uiPriority w:val="99"/>
    <w:semiHidden/>
    <w:unhideWhenUsed/>
    <w:rsid w:val="00437D8A"/>
    <w:rPr>
      <w:b/>
      <w:bCs/>
    </w:rPr>
  </w:style>
  <w:style w:type="character" w:customStyle="1" w:styleId="CommentSubjectChar">
    <w:name w:val="Comment Subject Char"/>
    <w:basedOn w:val="CommentTextChar"/>
    <w:link w:val="CommentSubject"/>
    <w:uiPriority w:val="99"/>
    <w:semiHidden/>
    <w:rsid w:val="00437D8A"/>
    <w:rPr>
      <w:rFonts w:ascii="Arial" w:eastAsia="Times New Roman" w:hAnsi="Arial" w:cs="Arial"/>
      <w:b/>
      <w:bCs/>
      <w:sz w:val="20"/>
      <w:szCs w:val="20"/>
      <w:lang w:val="en-GB" w:eastAsia="en-GB"/>
    </w:rPr>
  </w:style>
  <w:style w:type="paragraph" w:styleId="BalloonText">
    <w:name w:val="Balloon Text"/>
    <w:basedOn w:val="Normal"/>
    <w:link w:val="BalloonTextChar"/>
    <w:uiPriority w:val="99"/>
    <w:semiHidden/>
    <w:unhideWhenUsed/>
    <w:rsid w:val="00437D8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7D8A"/>
    <w:rPr>
      <w:rFonts w:ascii="Segoe UI" w:eastAsia="Times New Roman" w:hAnsi="Segoe UI" w:cs="Segoe UI"/>
      <w:sz w:val="18"/>
      <w:szCs w:val="18"/>
      <w:lang w:val="en-GB" w:eastAsia="en-GB"/>
    </w:rPr>
  </w:style>
  <w:style w:type="character" w:styleId="Strong">
    <w:name w:val="Strong"/>
    <w:basedOn w:val="DefaultParagraphFont"/>
    <w:uiPriority w:val="22"/>
    <w:qFormat/>
    <w:rsid w:val="0015209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3283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1261</Words>
  <Characters>7190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Samson Ketsela</dc:creator>
  <cp:keywords/>
  <dc:description/>
  <cp:lastModifiedBy>Mellese Dejenie Tilahun</cp:lastModifiedBy>
  <cp:revision>2</cp:revision>
  <dcterms:created xsi:type="dcterms:W3CDTF">2017-12-21T05:43:00Z</dcterms:created>
  <dcterms:modified xsi:type="dcterms:W3CDTF">2017-12-21T05:43:00Z</dcterms:modified>
</cp:coreProperties>
</file>