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rFonts w:ascii="Arial" w:eastAsiaTheme="majorEastAsia" w:hAnsi="Arial" w:cstheme="majorBidi"/>
          <w:b/>
          <w:bCs/>
          <w:color w:val="0092D2"/>
          <w:sz w:val="36"/>
          <w:szCs w:val="32"/>
        </w:rPr>
        <w:id w:val="1884749030"/>
        <w:docPartObj>
          <w:docPartGallery w:val="Cover Pages"/>
          <w:docPartUnique/>
        </w:docPartObj>
      </w:sdtPr>
      <w:sdtEndPr>
        <w:rPr>
          <w:rFonts w:cs="Arial"/>
          <w:color w:val="000000"/>
        </w:rPr>
      </w:sdtEndPr>
      <w:sdtContent>
        <w:sdt>
          <w:sdtPr>
            <w:id w:val="-1402681174"/>
            <w:docPartObj>
              <w:docPartGallery w:val="Cover Pages"/>
              <w:docPartUnique/>
            </w:docPartObj>
          </w:sdtPr>
          <w:sdtEndPr>
            <w:rPr>
              <w:rFonts w:ascii="Arial" w:hAnsi="Arial" w:cs="Arial"/>
              <w:b/>
              <w:color w:val="000000"/>
            </w:rPr>
          </w:sdtEndPr>
          <w:sdtContent>
            <w:p w14:paraId="0E61D17F" w14:textId="7BFD2DAA" w:rsidR="00650CE1" w:rsidRPr="00FB7722" w:rsidRDefault="00FB7722" w:rsidP="00BC51E9">
              <w:pPr>
                <w:spacing w:after="100" w:afterAutospacing="1" w:line="600" w:lineRule="exact"/>
                <w:jc w:val="center"/>
                <w:rPr>
                  <w:rFonts w:ascii="Arial" w:hAnsi="Arial"/>
                  <w:b/>
                  <w:color w:val="00A0D4"/>
                  <w:sz w:val="68"/>
                  <w:szCs w:val="68"/>
                </w:rPr>
              </w:pPr>
              <w:r w:rsidRPr="00FB7722">
                <w:rPr>
                  <w:rFonts w:ascii="Arial" w:hAnsi="Arial"/>
                  <w:b/>
                  <w:noProof/>
                  <w:color w:val="00A0D4"/>
                  <w:sz w:val="68"/>
                  <w:szCs w:val="68"/>
                </w:rPr>
                <mc:AlternateContent>
                  <mc:Choice Requires="wps">
                    <w:drawing>
                      <wp:anchor distT="0" distB="0" distL="114300" distR="114300" simplePos="0" relativeHeight="251677696" behindDoc="0" locked="0" layoutInCell="1" allowOverlap="1" wp14:anchorId="754B745C" wp14:editId="3B1112C6">
                        <wp:simplePos x="0" y="0"/>
                        <wp:positionH relativeFrom="column">
                          <wp:posOffset>118745</wp:posOffset>
                        </wp:positionH>
                        <wp:positionV relativeFrom="paragraph">
                          <wp:posOffset>841375</wp:posOffset>
                        </wp:positionV>
                        <wp:extent cx="5715000" cy="0"/>
                        <wp:effectExtent l="0" t="25400" r="0" b="25400"/>
                        <wp:wrapNone/>
                        <wp:docPr id="9" name="Straight Connector 9"/>
                        <wp:cNvGraphicFramePr/>
                        <a:graphic xmlns:a="http://schemas.openxmlformats.org/drawingml/2006/main">
                          <a:graphicData uri="http://schemas.microsoft.com/office/word/2010/wordprocessingShape">
                            <wps:wsp>
                              <wps:cNvCnPr/>
                              <wps:spPr>
                                <a:xfrm>
                                  <a:off x="0" y="0"/>
                                  <a:ext cx="5715000" cy="0"/>
                                </a:xfrm>
                                <a:prstGeom prst="line">
                                  <a:avLst/>
                                </a:prstGeom>
                                <a:ln w="38100">
                                  <a:solidFill>
                                    <a:srgbClr val="0092D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2684CCE" id="Straight Connector 9" o:spid="_x0000_s1026" style="position:absolute;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66.25pt" to="459.35pt,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" strokecolor="#0092d2" strokeweight="3pt"/>
                    </w:pict>
                  </mc:Fallback>
                </mc:AlternateContent>
              </w:r>
              <w:r w:rsidR="00650CE1" w:rsidRPr="00FB7722">
                <w:rPr>
                  <w:rFonts w:ascii="Arial" w:hAnsi="Arial"/>
                  <w:b/>
                  <w:color w:val="00A0D4"/>
                  <w:sz w:val="68"/>
                  <w:szCs w:val="68"/>
                </w:rPr>
                <w:t>Zika Virus outbreak in Latin America and the Caribbean</w:t>
              </w:r>
            </w:p>
            <w:p w14:paraId="043CAC5C" w14:textId="2BF8EA00" w:rsidR="009317B2" w:rsidRPr="00FB7722" w:rsidRDefault="00584E28" w:rsidP="00650CE1">
              <w:pPr>
                <w:jc w:val="center"/>
                <w:rPr>
                  <w:rFonts w:ascii="Arial" w:hAnsi="Arial"/>
                  <w:color w:val="00A0D4"/>
                  <w:sz w:val="40"/>
                  <w:szCs w:val="40"/>
                </w:rPr>
              </w:pPr>
              <w:r>
                <w:rPr>
                  <w:rFonts w:ascii="Arial" w:hAnsi="Arial"/>
                  <w:color w:val="00A0D4"/>
                  <w:sz w:val="40"/>
                  <w:szCs w:val="40"/>
                </w:rPr>
                <w:t xml:space="preserve">UNICEF </w:t>
              </w:r>
              <w:r w:rsidR="00650CE1" w:rsidRPr="00FB7722">
                <w:rPr>
                  <w:rFonts w:ascii="Arial" w:hAnsi="Arial"/>
                  <w:color w:val="00A0D4"/>
                  <w:sz w:val="40"/>
                  <w:szCs w:val="40"/>
                </w:rPr>
                <w:t xml:space="preserve">Regional Response Plan </w:t>
              </w:r>
            </w:p>
            <w:p w14:paraId="4D054F65" w14:textId="59B82161" w:rsidR="009317B2" w:rsidRDefault="00FB7722">
              <w:pPr>
                <w:pStyle w:val="NoSpacing"/>
                <w:spacing w:before="480"/>
                <w:jc w:val="center"/>
                <w:rPr>
                  <w:color w:val="4F81BD" w:themeColor="accent1"/>
                </w:rPr>
              </w:pPr>
              <w:r>
                <w:rPr>
                  <w:noProof/>
                </w:rPr>
                <w:drawing>
                  <wp:anchor distT="0" distB="0" distL="114300" distR="114300" simplePos="0" relativeHeight="251683840" behindDoc="1" locked="0" layoutInCell="1" allowOverlap="1" wp14:anchorId="018282D1" wp14:editId="06E13358">
                    <wp:simplePos x="0" y="0"/>
                    <wp:positionH relativeFrom="column">
                      <wp:posOffset>-25400</wp:posOffset>
                    </wp:positionH>
                    <wp:positionV relativeFrom="paragraph">
                      <wp:posOffset>368300</wp:posOffset>
                    </wp:positionV>
                    <wp:extent cx="6021070" cy="4572000"/>
                    <wp:effectExtent l="0" t="0" r="0" b="0"/>
                    <wp:wrapTight wrapText="bothSides">
                      <wp:wrapPolygon edited="0">
                        <wp:start x="0" y="0"/>
                        <wp:lineTo x="0" y="21480"/>
                        <wp:lineTo x="21504" y="21480"/>
                        <wp:lineTo x="21504" y="0"/>
                        <wp:lineTo x="0" y="0"/>
                      </wp:wrapPolygon>
                    </wp:wrapTight>
                    <wp:docPr id="4" name="Picture 4" descr="http://www.paho.org/hq/images/stories/AD/HSD/IR/Viral_Diseases/Zika-Virus/2016-cha-autoch-human-cases-zika-virus-e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aho.org/hq/images/stories/AD/HSD/IR/Viral_Diseases/Zika-Virus/2016-cha-autoch-human-cases-zika-virus-ew-3.jpg"/>
                            <pic:cNvPicPr>
                              <a:picLocks noChangeAspect="1" noChangeArrowheads="1"/>
                            </pic:cNvPicPr>
                          </pic:nvPicPr>
                          <pic:blipFill rotWithShape="1">
                            <a:blip r:embed="rId9">
                              <a:extLst>
                                <a:ext uri="{28A0092B-C50C-407E-A947-70E740481C1C}">
                                  <a14:useLocalDpi xmlns:a14="http://schemas.microsoft.com/office/drawing/2010/main" val="0"/>
                                </a:ext>
                              </a:extLst>
                            </a:blip>
                            <a:srcRect l="3140" t="4481" r="3771" b="4007"/>
                            <a:stretch/>
                          </pic:blipFill>
                          <pic:spPr bwMode="auto">
                            <a:xfrm>
                              <a:off x="0" y="0"/>
                              <a:ext cx="6021070" cy="45720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624" behindDoc="1" locked="0" layoutInCell="1" allowOverlap="1" wp14:anchorId="1428002A" wp14:editId="387CC669">
                    <wp:simplePos x="0" y="0"/>
                    <wp:positionH relativeFrom="column">
                      <wp:posOffset>-25400</wp:posOffset>
                    </wp:positionH>
                    <wp:positionV relativeFrom="paragraph">
                      <wp:posOffset>368300</wp:posOffset>
                    </wp:positionV>
                    <wp:extent cx="6021070" cy="4572000"/>
                    <wp:effectExtent l="0" t="0" r="0" b="0"/>
                    <wp:wrapTight wrapText="bothSides">
                      <wp:wrapPolygon edited="0">
                        <wp:start x="0" y="0"/>
                        <wp:lineTo x="0" y="21480"/>
                        <wp:lineTo x="21504" y="21480"/>
                        <wp:lineTo x="21504" y="0"/>
                        <wp:lineTo x="0" y="0"/>
                      </wp:wrapPolygon>
                    </wp:wrapTight>
                    <wp:docPr id="7" name="Picture 7" descr="http://www.paho.org/hq/images/stories/AD/HSD/IR/Viral_Diseases/Zika-Virus/2016-cha-autoch-human-cases-zika-virus-e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paho.org/hq/images/stories/AD/HSD/IR/Viral_Diseases/Zika-Virus/2016-cha-autoch-human-cases-zika-virus-ew-3.jpg"/>
                            <pic:cNvPicPr>
                              <a:picLocks noChangeAspect="1" noChangeArrowheads="1"/>
                            </pic:cNvPicPr>
                          </pic:nvPicPr>
                          <pic:blipFill rotWithShape="1">
                            <a:blip r:embed="rId9">
                              <a:extLst>
                                <a:ext uri="{28A0092B-C50C-407E-A947-70E740481C1C}">
                                  <a14:useLocalDpi xmlns:a14="http://schemas.microsoft.com/office/drawing/2010/main" val="0"/>
                                </a:ext>
                              </a:extLst>
                            </a:blip>
                            <a:srcRect l="3140" t="4481" r="3771" b="4007"/>
                            <a:stretch/>
                          </pic:blipFill>
                          <pic:spPr bwMode="auto">
                            <a:xfrm>
                              <a:off x="0" y="0"/>
                              <a:ext cx="6021070" cy="457200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0A3212F" w14:textId="77777777" w:rsidR="009317B2" w:rsidRDefault="00FB7722" w:rsidP="003A7DBD">
              <w:pPr>
                <w:spacing w:after="200" w:line="276" w:lineRule="auto"/>
                <w:rPr>
                  <w:rFonts w:ascii="Arial" w:hAnsi="Arial" w:cs="Arial"/>
                  <w:b/>
                  <w:color w:val="000000"/>
                </w:rPr>
              </w:pPr>
              <w:r>
                <w:rPr>
                  <w:noProof/>
                  <w:color w:val="4F81BD" w:themeColor="accent1"/>
                </w:rPr>
                <mc:AlternateContent>
                  <mc:Choice Requires="wps">
                    <w:drawing>
                      <wp:anchor distT="0" distB="0" distL="114300" distR="114300" simplePos="0" relativeHeight="251685888" behindDoc="0" locked="0" layoutInCell="1" allowOverlap="1" wp14:anchorId="73D8278E" wp14:editId="467264DA">
                        <wp:simplePos x="0" y="0"/>
                        <wp:positionH relativeFrom="margin">
                          <wp:posOffset>0</wp:posOffset>
                        </wp:positionH>
                        <wp:positionV relativeFrom="page">
                          <wp:posOffset>7258050</wp:posOffset>
                        </wp:positionV>
                        <wp:extent cx="5943600" cy="557530"/>
                        <wp:effectExtent l="0" t="0" r="0" b="1270"/>
                        <wp:wrapNone/>
                        <wp:docPr id="5" name="Text Box 5"/>
                        <wp:cNvGraphicFramePr/>
                        <a:graphic xmlns:a="http://schemas.openxmlformats.org/drawingml/2006/main">
                          <a:graphicData uri="http://schemas.microsoft.com/office/word/2010/wordprocessingShape">
                            <wps:wsp>
                              <wps:cNvSpPr txBox="1"/>
                              <wps:spPr>
                                <a:xfrm>
                                  <a:off x="0" y="0"/>
                                  <a:ext cx="59436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2D2"/>
                                        <w:sz w:val="28"/>
                                        <w:szCs w:val="28"/>
                                      </w:rPr>
                                      <w:alias w:val="Date"/>
                                      <w:tag w:val=""/>
                                      <w:id w:val="284622364"/>
                                      <w:dataBinding w:prefixMappings="xmlns:ns0='http://schemas.microsoft.com/office/2006/coverPageProps' " w:xpath="/ns0:CoverPageProperties[1]/ns0:PublishDate[1]" w:storeItemID="{55AF091B-3C7A-41E3-B477-F2FDAA23CFDA}"/>
                                      <w:date w:fullDate="2016-02-03T00:00:00Z">
                                        <w:dateFormat w:val="MMMM d, yyyy"/>
                                        <w:lid w:val="en-US"/>
                                        <w:storeMappedDataAs w:val="dateTime"/>
                                        <w:calendar w:val="gregorian"/>
                                      </w:date>
                                    </w:sdtPr>
                                    <w:sdtEndPr/>
                                    <w:sdtContent>
                                      <w:p w14:paraId="07296993" w14:textId="7064C37E" w:rsidR="006F081D" w:rsidRPr="00FB7722" w:rsidRDefault="007E1956">
                                        <w:pPr>
                                          <w:pStyle w:val="NoSpacing"/>
                                          <w:spacing w:after="40"/>
                                          <w:jc w:val="center"/>
                                          <w:rPr>
                                            <w:caps/>
                                            <w:color w:val="0092D2"/>
                                            <w:sz w:val="28"/>
                                            <w:szCs w:val="28"/>
                                          </w:rPr>
                                        </w:pPr>
                                        <w:r>
                                          <w:rPr>
                                            <w:caps/>
                                            <w:color w:val="0092D2"/>
                                            <w:sz w:val="28"/>
                                            <w:szCs w:val="28"/>
                                          </w:rPr>
                                          <w:t>February 3, 2016</w:t>
                                        </w:r>
                                      </w:p>
                                    </w:sdtContent>
                                  </w:sdt>
                                  <w:p w14:paraId="5AC3D1B7" w14:textId="77777777" w:rsidR="006F081D" w:rsidRPr="00FB7722" w:rsidRDefault="00F21CC2">
                                    <w:pPr>
                                      <w:pStyle w:val="NoSpacing"/>
                                      <w:jc w:val="center"/>
                                      <w:rPr>
                                        <w:color w:val="0092D2"/>
                                      </w:rPr>
                                    </w:pPr>
                                    <w:sdt>
                                      <w:sdtPr>
                                        <w:rPr>
                                          <w:caps/>
                                          <w:color w:val="0092D2"/>
                                        </w:rPr>
                                        <w:alias w:val="Company"/>
                                        <w:tag w:val=""/>
                                        <w:id w:val="-311019944"/>
                                        <w:dataBinding w:prefixMappings="xmlns:ns0='http://schemas.openxmlformats.org/officeDocument/2006/extended-properties' " w:xpath="/ns0:Properties[1]/ns0:Company[1]" w:storeItemID="{6668398D-A668-4E3E-A5EB-62B293D839F1}"/>
                                        <w:text/>
                                      </w:sdtPr>
                                      <w:sdtEndPr/>
                                      <w:sdtContent>
                                        <w:r w:rsidR="006F081D" w:rsidRPr="00FB7722">
                                          <w:rPr>
                                            <w:caps/>
                                            <w:color w:val="0092D2"/>
                                          </w:rPr>
                                          <w:t>UNICEF</w:t>
                                        </w:r>
                                      </w:sdtContent>
                                    </w:sdt>
                                  </w:p>
                                  <w:p w14:paraId="255144DB" w14:textId="77777777" w:rsidR="006F081D" w:rsidRDefault="00F21CC2">
                                    <w:pPr>
                                      <w:pStyle w:val="NoSpacing"/>
                                      <w:jc w:val="center"/>
                                      <w:rPr>
                                        <w:color w:val="0092D2"/>
                                      </w:rPr>
                                    </w:pPr>
                                    <w:sdt>
                                      <w:sdtPr>
                                        <w:rPr>
                                          <w:color w:val="0092D2"/>
                                        </w:rPr>
                                        <w:alias w:val="Address"/>
                                        <w:tag w:val=""/>
                                        <w:id w:val="785853779"/>
                                        <w:dataBinding w:prefixMappings="xmlns:ns0='http://schemas.microsoft.com/office/2006/coverPageProps' " w:xpath="/ns0:CoverPageProperties[1]/ns0:CompanyAddress[1]" w:storeItemID="{55AF091B-3C7A-41E3-B477-F2FDAA23CFDA}"/>
                                        <w:text/>
                                      </w:sdtPr>
                                      <w:sdtEndPr/>
                                      <w:sdtContent>
                                        <w:r w:rsidR="006F081D" w:rsidRPr="00FB7722">
                                          <w:rPr>
                                            <w:color w:val="0092D2"/>
                                          </w:rPr>
                                          <w:t>LACRO</w:t>
                                        </w:r>
                                      </w:sdtContent>
                                    </w:sdt>
                                  </w:p>
                                  <w:p w14:paraId="64ACAC9C" w14:textId="053F8BEA" w:rsidR="007E1956" w:rsidRPr="00FB7722" w:rsidRDefault="007E1956">
                                    <w:pPr>
                                      <w:pStyle w:val="NoSpacing"/>
                                      <w:jc w:val="center"/>
                                      <w:rPr>
                                        <w:color w:val="0092D2"/>
                                      </w:rPr>
                                    </w:pPr>
                                    <w:r>
                                      <w:rPr>
                                        <w:color w:val="0092D2"/>
                                      </w:rPr>
                                      <w:t>Internal working document</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type w14:anchorId="73D8278E" id="_x0000_t202" coordsize="21600,21600" o:spt="202" path="m,l,21600r21600,l21600,xe">
                        <v:stroke joinstyle="miter"/>
                        <v:path gradientshapeok="t" o:connecttype="rect"/>
                      </v:shapetype>
                      <v:shape id="Text Box 5" o:spid="_x0000_s1026" type="#_x0000_t202" style="position:absolute;margin-left:0;margin-top:571.5pt;width:468pt;height:43.9pt;z-index:251685888;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" filled="f" stroked="f" strokeweight=".5pt">
                        <v:textbox style="mso-fit-shape-to-text:t" inset="0,0,0,0">
                          <w:txbxContent>
                            <w:sdt>
                              <w:sdtPr>
                                <w:rPr>
                                  <w:caps/>
                                  <w:color w:val="0092D2"/>
                                  <w:sz w:val="28"/>
                                  <w:szCs w:val="28"/>
                                </w:rPr>
                                <w:alias w:val="Date"/>
                                <w:tag w:val=""/>
                                <w:id w:val="284622364"/>
                                <w:dataBinding w:prefixMappings="xmlns:ns0='http://schemas.microsoft.com/office/2006/coverPageProps' " w:xpath="/ns0:CoverPageProperties[1]/ns0:PublishDate[1]" w:storeItemID="{55AF091B-3C7A-41E3-B477-F2FDAA23CFDA}"/>
                                <w:date w:fullDate="2016-02-03T00:00:00Z">
                                  <w:dateFormat w:val="MMMM d, yyyy"/>
                                  <w:lid w:val="en-US"/>
                                  <w:storeMappedDataAs w:val="dateTime"/>
                                  <w:calendar w:val="gregorian"/>
                                </w:date>
                              </w:sdtPr>
                              <w:sdtContent>
                                <w:p w14:paraId="07296993" w14:textId="7064C37E" w:rsidR="006F081D" w:rsidRPr="00FB7722" w:rsidRDefault="007E1956">
                                  <w:pPr>
                                    <w:pStyle w:val="NoSpacing"/>
                                    <w:spacing w:after="40"/>
                                    <w:jc w:val="center"/>
                                    <w:rPr>
                                      <w:caps/>
                                      <w:color w:val="0092D2"/>
                                      <w:sz w:val="28"/>
                                      <w:szCs w:val="28"/>
                                    </w:rPr>
                                  </w:pPr>
                                  <w:r>
                                    <w:rPr>
                                      <w:caps/>
                                      <w:color w:val="0092D2"/>
                                      <w:sz w:val="28"/>
                                      <w:szCs w:val="28"/>
                                    </w:rPr>
                                    <w:t>February 3, 2016</w:t>
                                  </w:r>
                                </w:p>
                              </w:sdtContent>
                            </w:sdt>
                            <w:p w14:paraId="5AC3D1B7" w14:textId="77777777" w:rsidR="006F081D" w:rsidRPr="00FB7722" w:rsidRDefault="006F081D">
                              <w:pPr>
                                <w:pStyle w:val="NoSpacing"/>
                                <w:jc w:val="center"/>
                                <w:rPr>
                                  <w:color w:val="0092D2"/>
                                </w:rPr>
                              </w:pPr>
                              <w:sdt>
                                <w:sdtPr>
                                  <w:rPr>
                                    <w:caps/>
                                    <w:color w:val="0092D2"/>
                                  </w:rPr>
                                  <w:alias w:val="Company"/>
                                  <w:tag w:val=""/>
                                  <w:id w:val="-311019944"/>
                                  <w:dataBinding w:prefixMappings="xmlns:ns0='http://schemas.openxmlformats.org/officeDocument/2006/extended-properties' " w:xpath="/ns0:Properties[1]/ns0:Company[1]" w:storeItemID="{6668398D-A668-4E3E-A5EB-62B293D839F1}"/>
                                  <w:text/>
                                </w:sdtPr>
                                <w:sdtContent>
                                  <w:r w:rsidRPr="00FB7722">
                                    <w:rPr>
                                      <w:caps/>
                                      <w:color w:val="0092D2"/>
                                    </w:rPr>
                                    <w:t>UNICEF</w:t>
                                  </w:r>
                                </w:sdtContent>
                              </w:sdt>
                            </w:p>
                            <w:p w14:paraId="255144DB" w14:textId="77777777" w:rsidR="006F081D" w:rsidRDefault="006F081D">
                              <w:pPr>
                                <w:pStyle w:val="NoSpacing"/>
                                <w:jc w:val="center"/>
                                <w:rPr>
                                  <w:color w:val="0092D2"/>
                                </w:rPr>
                              </w:pPr>
                              <w:sdt>
                                <w:sdtPr>
                                  <w:rPr>
                                    <w:color w:val="0092D2"/>
                                  </w:rPr>
                                  <w:alias w:val="Address"/>
                                  <w:tag w:val=""/>
                                  <w:id w:val="785853779"/>
                                  <w:dataBinding w:prefixMappings="xmlns:ns0='http://schemas.microsoft.com/office/2006/coverPageProps' " w:xpath="/ns0:CoverPageProperties[1]/ns0:CompanyAddress[1]" w:storeItemID="{55AF091B-3C7A-41E3-B477-F2FDAA23CFDA}"/>
                                  <w:text/>
                                </w:sdtPr>
                                <w:sdtContent>
                                  <w:r w:rsidRPr="00FB7722">
                                    <w:rPr>
                                      <w:color w:val="0092D2"/>
                                    </w:rPr>
                                    <w:t>LACRO</w:t>
                                  </w:r>
                                </w:sdtContent>
                              </w:sdt>
                            </w:p>
                            <w:p w14:paraId="64ACAC9C" w14:textId="053F8BEA" w:rsidR="007E1956" w:rsidRPr="00FB7722" w:rsidRDefault="007E1956">
                              <w:pPr>
                                <w:pStyle w:val="NoSpacing"/>
                                <w:jc w:val="center"/>
                                <w:rPr>
                                  <w:color w:val="0092D2"/>
                                </w:rPr>
                              </w:pPr>
                              <w:r>
                                <w:rPr>
                                  <w:color w:val="0092D2"/>
                                </w:rPr>
                                <w:t>Internal working document</w:t>
                              </w:r>
                            </w:p>
                          </w:txbxContent>
                        </v:textbox>
                        <w10:wrap anchorx="margin" anchory="page"/>
                      </v:shape>
                    </w:pict>
                  </mc:Fallback>
                </mc:AlternateContent>
              </w:r>
              <w:r>
                <w:rPr>
                  <w:noProof/>
                  <w:color w:val="244061" w:themeColor="accent1" w:themeShade="80"/>
                </w:rPr>
                <mc:AlternateContent>
                  <mc:Choice Requires="wps">
                    <w:drawing>
                      <wp:anchor distT="0" distB="0" distL="114300" distR="114300" simplePos="0" relativeHeight="251686912" behindDoc="0" locked="0" layoutInCell="1" allowOverlap="1" wp14:anchorId="2D93D930" wp14:editId="1BFFBFAF">
                        <wp:simplePos x="0" y="0"/>
                        <wp:positionH relativeFrom="column">
                          <wp:posOffset>-457200</wp:posOffset>
                        </wp:positionH>
                        <wp:positionV relativeFrom="paragraph">
                          <wp:posOffset>1649095</wp:posOffset>
                        </wp:positionV>
                        <wp:extent cx="6743700" cy="91440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67437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6042CAC" w14:textId="77777777" w:rsidR="006F081D" w:rsidRDefault="006F081D" w:rsidP="00FB7722">
                                    <w:r>
                                      <w:rPr>
                                        <w:noProof/>
                                        <w:color w:val="244061" w:themeColor="accent1" w:themeShade="80"/>
                                      </w:rPr>
                                      <w:drawing>
                                        <wp:inline distT="0" distB="0" distL="0" distR="0" wp14:anchorId="158A0EFE" wp14:editId="6C6DD806">
                                          <wp:extent cx="6642730" cy="753717"/>
                                          <wp:effectExtent l="0" t="0" r="0" b="8890"/>
                                          <wp:docPr id="10" name="Picture 10" descr="Macintosh HD:Users:stevenbornholtz:Download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tevenbornholtz:Downloads:Logo.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42730" cy="75371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93D930" id="Text Box 8" o:spid="_x0000_s1027" type="#_x0000_t202" style="position:absolute;margin-left:-36pt;margin-top:129.85pt;width:531pt;height:1in;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" filled="f" stroked="f">
                        <v:textbox>
                          <w:txbxContent>
                            <w:p w14:paraId="46042CAC" w14:textId="77777777" w:rsidR="006F081D" w:rsidRDefault="006F081D" w:rsidP="00FB7722">
                              <w:r>
                                <w:rPr>
                                  <w:noProof/>
                                  <w:color w:val="244061" w:themeColor="accent1" w:themeShade="80"/>
                                </w:rPr>
                                <w:drawing>
                                  <wp:inline distT="0" distB="0" distL="0" distR="0" wp14:anchorId="158A0EFE" wp14:editId="6C6DD806">
                                    <wp:extent cx="6642730" cy="753717"/>
                                    <wp:effectExtent l="0" t="0" r="0" b="8890"/>
                                    <wp:docPr id="10" name="Picture 10" descr="Macintosh HD:Users:stevenbornholtz:Download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tevenbornholtz:Downloads: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42730" cy="753717"/>
                                            </a:xfrm>
                                            <a:prstGeom prst="rect">
                                              <a:avLst/>
                                            </a:prstGeom>
                                            <a:noFill/>
                                            <a:ln>
                                              <a:noFill/>
                                            </a:ln>
                                          </pic:spPr>
                                        </pic:pic>
                                      </a:graphicData>
                                    </a:graphic>
                                  </wp:inline>
                                </w:drawing>
                              </w:r>
                            </w:p>
                          </w:txbxContent>
                        </v:textbox>
                        <w10:wrap type="square"/>
                      </v:shape>
                    </w:pict>
                  </mc:Fallback>
                </mc:AlternateContent>
              </w:r>
              <w:r w:rsidR="009317B2">
                <w:rPr>
                  <w:rFonts w:ascii="Arial" w:hAnsi="Arial" w:cs="Arial"/>
                  <w:b/>
                  <w:color w:val="000000"/>
                </w:rPr>
                <w:br w:type="page"/>
              </w:r>
            </w:p>
          </w:sdtContent>
        </w:sdt>
        <w:p w14:paraId="72EAAB10" w14:textId="61EC3527" w:rsidR="00A207EB" w:rsidRDefault="00FB7722" w:rsidP="006F081D">
          <w:pPr>
            <w:pStyle w:val="Heading1"/>
            <w:spacing w:before="120"/>
            <w:rPr>
              <w:rFonts w:cs="Arial"/>
              <w:b w:val="0"/>
              <w:color w:val="000000"/>
            </w:rPr>
          </w:pPr>
          <w:r>
            <w:rPr>
              <w:noProof/>
              <w:color w:val="244061" w:themeColor="accent1" w:themeShade="80"/>
            </w:rPr>
            <w:lastRenderedPageBreak/>
            <mc:AlternateContent>
              <mc:Choice Requires="wps">
                <w:drawing>
                  <wp:anchor distT="0" distB="0" distL="114300" distR="114300" simplePos="0" relativeHeight="251676672" behindDoc="0" locked="0" layoutInCell="1" allowOverlap="1" wp14:anchorId="752FAA76" wp14:editId="4210B267">
                    <wp:simplePos x="0" y="0"/>
                    <wp:positionH relativeFrom="column">
                      <wp:posOffset>-457200</wp:posOffset>
                    </wp:positionH>
                    <wp:positionV relativeFrom="paragraph">
                      <wp:posOffset>1649095</wp:posOffset>
                    </wp:positionV>
                    <wp:extent cx="6743700" cy="91440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6743700" cy="91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E4C5494" w14:textId="77777777" w:rsidR="006F081D" w:rsidRDefault="006F081D" w:rsidP="00FB7722">
                                <w:r>
                                  <w:rPr>
                                    <w:noProof/>
                                    <w:color w:val="244061" w:themeColor="accent1" w:themeShade="80"/>
                                  </w:rPr>
                                  <w:drawing>
                                    <wp:inline distT="0" distB="0" distL="0" distR="0" wp14:anchorId="2D2C64B4" wp14:editId="1B200836">
                                      <wp:extent cx="6642730" cy="753717"/>
                                      <wp:effectExtent l="0" t="0" r="0" b="8890"/>
                                      <wp:docPr id="1" name="Picture 1" descr="Macintosh HD:Users:stevenbornholtz:Download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tevenbornholtz:Downloads: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42730" cy="753717"/>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2FAA76" id="Text Box 12" o:spid="_x0000_s1028" type="#_x0000_t202" style="position:absolute;margin-left:-36pt;margin-top:129.85pt;width:531pt;height:1in;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" filled="f" stroked="f">
                    <v:textbox>
                      <w:txbxContent>
                        <w:p w14:paraId="4E4C5494" w14:textId="77777777" w:rsidR="006F081D" w:rsidRDefault="006F081D" w:rsidP="00FB7722">
                          <w:r>
                            <w:rPr>
                              <w:noProof/>
                              <w:color w:val="244061" w:themeColor="accent1" w:themeShade="80"/>
                            </w:rPr>
                            <w:drawing>
                              <wp:inline distT="0" distB="0" distL="0" distR="0" wp14:anchorId="2D2C64B4" wp14:editId="1B200836">
                                <wp:extent cx="6642730" cy="753717"/>
                                <wp:effectExtent l="0" t="0" r="0" b="8890"/>
                                <wp:docPr id="1" name="Picture 1" descr="Macintosh HD:Users:stevenbornholtz:Download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tevenbornholtz:Downloads:Logo.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42730" cy="753717"/>
                                        </a:xfrm>
                                        <a:prstGeom prst="rect">
                                          <a:avLst/>
                                        </a:prstGeom>
                                        <a:noFill/>
                                        <a:ln>
                                          <a:noFill/>
                                        </a:ln>
                                      </pic:spPr>
                                    </pic:pic>
                                  </a:graphicData>
                                </a:graphic>
                              </wp:inline>
                            </w:drawing>
                          </w:r>
                        </w:p>
                      </w:txbxContent>
                    </v:textbox>
                    <w10:wrap type="square"/>
                  </v:shape>
                </w:pict>
              </mc:Fallback>
            </mc:AlternateContent>
          </w:r>
        </w:p>
      </w:sdtContent>
    </w:sdt>
    <w:bookmarkStart w:id="1" w:name="_Toc430090777" w:displacedByCustomXml="prev"/>
    <w:p w14:paraId="17575F0A" w14:textId="54CDB6CD" w:rsidR="00BB735B" w:rsidRPr="001705D6" w:rsidRDefault="00BB735B" w:rsidP="00BB735B">
      <w:pPr>
        <w:pStyle w:val="Heading1"/>
        <w:numPr>
          <w:ilvl w:val="0"/>
          <w:numId w:val="21"/>
        </w:numPr>
        <w:spacing w:before="120"/>
        <w:rPr>
          <w:rFonts w:cs="Arial"/>
          <w:szCs w:val="36"/>
        </w:rPr>
      </w:pPr>
      <w:r>
        <w:rPr>
          <w:rFonts w:cs="Arial"/>
          <w:szCs w:val="36"/>
        </w:rPr>
        <w:t xml:space="preserve">Current Situation </w:t>
      </w:r>
      <w:r w:rsidR="001F1706">
        <w:rPr>
          <w:rFonts w:cs="Arial"/>
          <w:szCs w:val="36"/>
        </w:rPr>
        <w:t xml:space="preserve">and Scale </w:t>
      </w:r>
      <w:r w:rsidR="002B2B7C">
        <w:rPr>
          <w:rFonts w:cs="Arial"/>
          <w:szCs w:val="36"/>
        </w:rPr>
        <w:t xml:space="preserve"> </w:t>
      </w:r>
    </w:p>
    <w:p w14:paraId="0DE5CE17" w14:textId="77777777" w:rsidR="00BB735B" w:rsidRPr="008A510B" w:rsidRDefault="00BB735B" w:rsidP="00BB735B">
      <w:pPr>
        <w:rPr>
          <w:rFonts w:ascii="Arial" w:hAnsi="Arial" w:cs="Arial"/>
          <w:color w:val="000000"/>
          <w:sz w:val="18"/>
          <w:szCs w:val="22"/>
        </w:rPr>
      </w:pPr>
    </w:p>
    <w:p w14:paraId="441FF876" w14:textId="48B31757" w:rsidR="00BB735B" w:rsidRPr="00211A78" w:rsidRDefault="00BB735B" w:rsidP="00BB735B">
      <w:pPr>
        <w:jc w:val="both"/>
        <w:rPr>
          <w:rFonts w:ascii="Arial" w:hAnsi="Arial" w:cs="Arial"/>
          <w:color w:val="000000"/>
          <w:sz w:val="20"/>
          <w:szCs w:val="20"/>
        </w:rPr>
      </w:pPr>
      <w:r w:rsidRPr="00211A78">
        <w:rPr>
          <w:rFonts w:ascii="Arial" w:hAnsi="Arial" w:cs="Arial"/>
          <w:color w:val="000000"/>
          <w:sz w:val="20"/>
          <w:szCs w:val="20"/>
        </w:rPr>
        <w:t xml:space="preserve">On 3 March 2014, Chile notified PAHO/WHO that it had confirmed a case of indigenous transmission of Zika virus (ZIKV) on Easter Island. In May 2015, the public health authorities of Brazil confirmed the transmission of ZIKV in the northeast of the country. As of </w:t>
      </w:r>
      <w:r w:rsidR="00AC2578">
        <w:rPr>
          <w:rFonts w:ascii="Arial" w:hAnsi="Arial" w:cs="Arial"/>
          <w:color w:val="000000"/>
          <w:sz w:val="20"/>
          <w:szCs w:val="20"/>
        </w:rPr>
        <w:t xml:space="preserve">28 </w:t>
      </w:r>
      <w:r w:rsidRPr="00211A78">
        <w:rPr>
          <w:rFonts w:ascii="Arial" w:hAnsi="Arial" w:cs="Arial"/>
          <w:color w:val="000000"/>
          <w:sz w:val="20"/>
          <w:szCs w:val="20"/>
        </w:rPr>
        <w:t>January  2016, the virus is present in twenty-three countries and territories in the Latin American and the Caribbean (LAC) region</w:t>
      </w:r>
      <w:r w:rsidR="00706206">
        <w:rPr>
          <w:rFonts w:ascii="Arial" w:hAnsi="Arial" w:cs="Arial"/>
          <w:color w:val="000000"/>
          <w:sz w:val="20"/>
          <w:szCs w:val="20"/>
        </w:rPr>
        <w:t>, and predicted to spread further.</w:t>
      </w:r>
    </w:p>
    <w:p w14:paraId="198B91E0" w14:textId="77777777" w:rsidR="00BB735B" w:rsidRPr="00211A78" w:rsidRDefault="00BB735B" w:rsidP="00BB735B">
      <w:pPr>
        <w:jc w:val="both"/>
        <w:rPr>
          <w:rFonts w:ascii="Arial" w:hAnsi="Arial" w:cs="Arial"/>
          <w:color w:val="000000"/>
          <w:sz w:val="20"/>
          <w:szCs w:val="20"/>
        </w:rPr>
      </w:pPr>
    </w:p>
    <w:p w14:paraId="1A67EB09" w14:textId="77777777" w:rsidR="00BB735B" w:rsidRPr="00211A78" w:rsidRDefault="00BB735B" w:rsidP="00BB735B">
      <w:pPr>
        <w:jc w:val="both"/>
        <w:rPr>
          <w:rFonts w:ascii="Arial" w:hAnsi="Arial" w:cs="Arial"/>
          <w:color w:val="000000"/>
          <w:sz w:val="20"/>
          <w:szCs w:val="20"/>
        </w:rPr>
      </w:pPr>
      <w:r w:rsidRPr="00211A78">
        <w:rPr>
          <w:rFonts w:ascii="Arial" w:hAnsi="Arial" w:cs="Arial"/>
          <w:color w:val="000000"/>
          <w:sz w:val="20"/>
          <w:szCs w:val="20"/>
        </w:rPr>
        <w:t xml:space="preserve">ZIKV infection is caused by a virus transmitted by the bite of an infected Aedes mosquito. Since the Aedes mosquito is found throughout the LAC Region, it is likely that outbreaks will occur in other countries that have not yet reported any cases. ZIKV infection usually causes mild fever, rash, conjunctivitis, and muscle pain; eighty percent of the cases may be asymptomatic. There is no vaccine or specific drug for this virus; treatment is symptomatic. Prevention is through personal protection from mosquito bites and reduction of vector density. </w:t>
      </w:r>
    </w:p>
    <w:p w14:paraId="1FB075A3" w14:textId="77777777" w:rsidR="00BB735B" w:rsidRPr="00211A78" w:rsidRDefault="00BB735B" w:rsidP="00BB735B">
      <w:pPr>
        <w:jc w:val="both"/>
        <w:rPr>
          <w:rFonts w:ascii="Arial" w:hAnsi="Arial" w:cs="Arial"/>
          <w:color w:val="000000"/>
          <w:sz w:val="20"/>
          <w:szCs w:val="20"/>
        </w:rPr>
      </w:pPr>
    </w:p>
    <w:p w14:paraId="4F9DBEFD" w14:textId="305D2BC6" w:rsidR="00BB735B" w:rsidRPr="00211A78" w:rsidRDefault="00BB735B" w:rsidP="00BB735B">
      <w:pPr>
        <w:jc w:val="both"/>
        <w:rPr>
          <w:rFonts w:ascii="Arial" w:hAnsi="Arial" w:cs="Arial"/>
          <w:color w:val="000000"/>
          <w:sz w:val="20"/>
          <w:szCs w:val="20"/>
        </w:rPr>
      </w:pPr>
      <w:r w:rsidRPr="00211A78">
        <w:rPr>
          <w:rFonts w:ascii="Arial" w:hAnsi="Arial" w:cs="Arial"/>
          <w:color w:val="000000"/>
          <w:sz w:val="20"/>
          <w:szCs w:val="20"/>
        </w:rPr>
        <w:t xml:space="preserve">In some Brazilian states where ZIKV has been circulating, there has been a 20 fold increase in cases of newborns with microcephaly - a congenital malformation with smaller than normal head size for age and sex. On 28 November 2015, the Ministry of Health of Brazil established a relationship between an increase in cases of microcephaly in newborns and ZIKV infection. </w:t>
      </w:r>
      <w:r w:rsidRPr="006F081D">
        <w:rPr>
          <w:rFonts w:ascii="Arial" w:hAnsi="Arial" w:cs="Arial"/>
          <w:color w:val="000000"/>
          <w:sz w:val="20"/>
          <w:szCs w:val="20"/>
        </w:rPr>
        <w:t>As of 23 January 2016,</w:t>
      </w:r>
      <w:r w:rsidRPr="006F081D">
        <w:rPr>
          <w:rFonts w:ascii="Arial" w:hAnsi="Arial" w:cs="Arial"/>
          <w:sz w:val="20"/>
          <w:szCs w:val="20"/>
        </w:rPr>
        <w:t xml:space="preserve"> </w:t>
      </w:r>
      <w:r w:rsidRPr="006F081D">
        <w:rPr>
          <w:rFonts w:ascii="Arial" w:eastAsia="Times New Roman" w:hAnsi="Arial" w:cs="Arial"/>
          <w:sz w:val="20"/>
          <w:szCs w:val="20"/>
        </w:rPr>
        <w:t>4</w:t>
      </w:r>
      <w:r w:rsidR="006F081D" w:rsidRPr="006F081D">
        <w:rPr>
          <w:rFonts w:ascii="Arial" w:eastAsia="Times New Roman" w:hAnsi="Arial" w:cs="Arial"/>
          <w:sz w:val="20"/>
          <w:szCs w:val="20"/>
        </w:rPr>
        <w:t>,</w:t>
      </w:r>
      <w:r w:rsidRPr="006F081D">
        <w:rPr>
          <w:rFonts w:ascii="Arial" w:eastAsia="Times New Roman" w:hAnsi="Arial" w:cs="Arial"/>
          <w:sz w:val="20"/>
          <w:szCs w:val="20"/>
        </w:rPr>
        <w:t xml:space="preserve">180 </w:t>
      </w:r>
      <w:r w:rsidRPr="006F081D">
        <w:rPr>
          <w:rFonts w:ascii="Arial" w:hAnsi="Arial" w:cs="Arial"/>
          <w:color w:val="000000"/>
          <w:sz w:val="20"/>
          <w:szCs w:val="20"/>
        </w:rPr>
        <w:t>reported cases of microcephaly with suspicion of causal link with ZIKV have been reported by the Ministry of Health of Brazil, in 724 municipalities and twenty-one states.</w:t>
      </w:r>
      <w:r w:rsidR="00E3622F">
        <w:rPr>
          <w:rFonts w:ascii="Arial" w:hAnsi="Arial" w:cs="Arial"/>
          <w:color w:val="000000"/>
          <w:sz w:val="20"/>
          <w:szCs w:val="20"/>
        </w:rPr>
        <w:t xml:space="preserve">  </w:t>
      </w:r>
    </w:p>
    <w:p w14:paraId="71B4C267" w14:textId="77777777" w:rsidR="00BB735B" w:rsidRPr="00211A78" w:rsidRDefault="00BB735B" w:rsidP="00BB735B">
      <w:pPr>
        <w:jc w:val="both"/>
        <w:rPr>
          <w:rFonts w:ascii="Arial" w:hAnsi="Arial" w:cs="Arial"/>
          <w:color w:val="000000"/>
          <w:sz w:val="20"/>
          <w:szCs w:val="20"/>
        </w:rPr>
      </w:pPr>
    </w:p>
    <w:p w14:paraId="3E92E919" w14:textId="63BB21E4" w:rsidR="00BB735B" w:rsidRPr="00211A78" w:rsidRDefault="00BB735B" w:rsidP="00BB735B">
      <w:pPr>
        <w:jc w:val="both"/>
        <w:rPr>
          <w:rFonts w:ascii="Arial" w:hAnsi="Arial" w:cs="Arial"/>
          <w:color w:val="000000"/>
          <w:sz w:val="20"/>
          <w:szCs w:val="20"/>
        </w:rPr>
      </w:pPr>
      <w:r w:rsidRPr="00211A78">
        <w:rPr>
          <w:rFonts w:ascii="Arial" w:hAnsi="Arial" w:cs="Arial"/>
          <w:color w:val="000000"/>
          <w:sz w:val="20"/>
          <w:szCs w:val="20"/>
        </w:rPr>
        <w:t xml:space="preserve">Due to the </w:t>
      </w:r>
      <w:r w:rsidR="00A207EB">
        <w:rPr>
          <w:rFonts w:ascii="Arial" w:hAnsi="Arial" w:cs="Arial"/>
          <w:color w:val="000000"/>
          <w:sz w:val="20"/>
          <w:szCs w:val="20"/>
        </w:rPr>
        <w:t xml:space="preserve">possible </w:t>
      </w:r>
      <w:r w:rsidRPr="00211A78">
        <w:rPr>
          <w:rFonts w:ascii="Arial" w:hAnsi="Arial" w:cs="Arial"/>
          <w:color w:val="000000"/>
          <w:sz w:val="20"/>
          <w:szCs w:val="20"/>
        </w:rPr>
        <w:t xml:space="preserve">association of ZIKV with microcephaly and other neurologic disorders such as Guillain-Barré syndrome, the WHO/PAHO has activated its regional Emergency Operation Center (EOC). CDC has issued a travel alert recommending that pregnant women avoid travelling to countries with ZIKV transmission and has activated their EOC. On </w:t>
      </w:r>
      <w:r w:rsidR="004F5336">
        <w:rPr>
          <w:rFonts w:ascii="Arial" w:hAnsi="Arial" w:cs="Arial"/>
          <w:color w:val="000000"/>
          <w:sz w:val="20"/>
          <w:szCs w:val="20"/>
        </w:rPr>
        <w:t xml:space="preserve">01 February </w:t>
      </w:r>
      <w:r w:rsidRPr="00211A78">
        <w:rPr>
          <w:rFonts w:ascii="Arial" w:hAnsi="Arial" w:cs="Arial"/>
          <w:color w:val="000000"/>
          <w:sz w:val="20"/>
          <w:szCs w:val="20"/>
        </w:rPr>
        <w:t xml:space="preserve">, the Director General of the WHO has called the Emergency Committee of the International Health Regulations (IHR) </w:t>
      </w:r>
      <w:r w:rsidR="004F5336">
        <w:rPr>
          <w:rFonts w:ascii="Arial" w:hAnsi="Arial" w:cs="Arial"/>
          <w:color w:val="000000"/>
          <w:sz w:val="20"/>
          <w:szCs w:val="20"/>
        </w:rPr>
        <w:t xml:space="preserve">and </w:t>
      </w:r>
      <w:r w:rsidRPr="00211A78">
        <w:rPr>
          <w:rFonts w:ascii="Arial" w:hAnsi="Arial" w:cs="Arial"/>
          <w:color w:val="000000"/>
          <w:sz w:val="20"/>
          <w:szCs w:val="20"/>
        </w:rPr>
        <w:t>determine</w:t>
      </w:r>
      <w:r w:rsidR="004F5336">
        <w:rPr>
          <w:rFonts w:ascii="Arial" w:hAnsi="Arial" w:cs="Arial"/>
          <w:color w:val="000000"/>
          <w:sz w:val="20"/>
          <w:szCs w:val="20"/>
        </w:rPr>
        <w:t xml:space="preserve">d that </w:t>
      </w:r>
      <w:r w:rsidRPr="00211A78">
        <w:rPr>
          <w:rFonts w:ascii="Arial" w:hAnsi="Arial" w:cs="Arial"/>
          <w:color w:val="000000"/>
          <w:sz w:val="20"/>
          <w:szCs w:val="20"/>
        </w:rPr>
        <w:t xml:space="preserve">ZIKV is a Public Health Emergency of International Concern (PHEIC). </w:t>
      </w:r>
    </w:p>
    <w:p w14:paraId="25052B57" w14:textId="77777777" w:rsidR="00BB735B" w:rsidRPr="00211A78" w:rsidRDefault="00BB735B" w:rsidP="00BB735B">
      <w:pPr>
        <w:jc w:val="both"/>
        <w:rPr>
          <w:rFonts w:ascii="Arial" w:hAnsi="Arial" w:cs="Arial"/>
          <w:color w:val="000000"/>
          <w:sz w:val="20"/>
          <w:szCs w:val="20"/>
        </w:rPr>
      </w:pPr>
    </w:p>
    <w:p w14:paraId="4086D249" w14:textId="77777777" w:rsidR="00BB735B" w:rsidRDefault="00BB735B" w:rsidP="00BB735B">
      <w:pPr>
        <w:jc w:val="both"/>
        <w:rPr>
          <w:rFonts w:ascii="Arial" w:hAnsi="Arial" w:cs="Arial"/>
          <w:color w:val="000000"/>
          <w:sz w:val="22"/>
          <w:szCs w:val="22"/>
        </w:rPr>
      </w:pPr>
    </w:p>
    <w:p w14:paraId="0F3E1EED" w14:textId="77777777" w:rsidR="00BB735B" w:rsidRPr="000E7F04" w:rsidRDefault="00BB735B" w:rsidP="00BB735B">
      <w:pPr>
        <w:jc w:val="both"/>
        <w:rPr>
          <w:rFonts w:ascii="Arial" w:hAnsi="Arial" w:cs="Arial"/>
          <w:b/>
          <w:color w:val="000000"/>
          <w:sz w:val="22"/>
          <w:szCs w:val="22"/>
        </w:rPr>
      </w:pPr>
      <w:r>
        <w:rPr>
          <w:rFonts w:ascii="Arial" w:hAnsi="Arial" w:cs="Arial"/>
          <w:b/>
          <w:color w:val="000000"/>
          <w:sz w:val="22"/>
          <w:szCs w:val="22"/>
        </w:rPr>
        <w:t xml:space="preserve">Justification for UNICEF’s action </w:t>
      </w:r>
    </w:p>
    <w:p w14:paraId="5D352CDB" w14:textId="7485A39D" w:rsidR="00BB735B" w:rsidRPr="00077C37" w:rsidRDefault="00BB735B" w:rsidP="00BB735B">
      <w:pPr>
        <w:pStyle w:val="ListParagraph"/>
        <w:numPr>
          <w:ilvl w:val="0"/>
          <w:numId w:val="22"/>
        </w:numPr>
        <w:jc w:val="both"/>
      </w:pPr>
      <w:r>
        <w:t>ZIKV</w:t>
      </w:r>
      <w:r w:rsidRPr="00077C37">
        <w:t xml:space="preserve"> is sprea</w:t>
      </w:r>
      <w:r>
        <w:t xml:space="preserve">ding rapidly across the region, with the high probability of further spread globally. It is transmitted by the same mosquito as dengue and chikungunya, which have accounted for a significant burden of disease in the region including in children; vector control activities have not adequately reduced the disease burden and prevented the spread of these diseases. </w:t>
      </w:r>
    </w:p>
    <w:p w14:paraId="2D337F30" w14:textId="1D100EC8" w:rsidR="007C38CE" w:rsidRPr="00077C37" w:rsidRDefault="007C38CE" w:rsidP="00BB735B">
      <w:pPr>
        <w:pStyle w:val="ListParagraph"/>
        <w:numPr>
          <w:ilvl w:val="0"/>
          <w:numId w:val="22"/>
        </w:numPr>
        <w:jc w:val="both"/>
      </w:pPr>
      <w:r>
        <w:t>Many of the communities at risk and affected by the ZIKV outbreak are also the most vulnerable and marginalized</w:t>
      </w:r>
      <w:r w:rsidR="00BF7CCD">
        <w:t xml:space="preserve"> and are prioritized for UNICEF support</w:t>
      </w:r>
    </w:p>
    <w:p w14:paraId="5C06C7B1" w14:textId="25500B6E" w:rsidR="00BB735B" w:rsidRDefault="00BB735B" w:rsidP="00BB735B">
      <w:pPr>
        <w:pStyle w:val="ListParagraph"/>
        <w:numPr>
          <w:ilvl w:val="0"/>
          <w:numId w:val="22"/>
        </w:numPr>
        <w:jc w:val="both"/>
      </w:pPr>
      <w:r>
        <w:t>M</w:t>
      </w:r>
      <w:r w:rsidRPr="00077C37">
        <w:t>icrocephaly</w:t>
      </w:r>
      <w:r>
        <w:t xml:space="preserve"> cases, associated with the ZIKV outbreak in Brazil to date, have</w:t>
      </w:r>
      <w:r w:rsidRPr="00077C37">
        <w:t xml:space="preserve"> </w:t>
      </w:r>
      <w:r>
        <w:t xml:space="preserve">increased twentyfold in recent months, with devastating effects </w:t>
      </w:r>
      <w:r w:rsidR="00145C46">
        <w:t xml:space="preserve">and longer-term implications </w:t>
      </w:r>
      <w:r>
        <w:t>on the newborns and their families</w:t>
      </w:r>
      <w:r w:rsidR="00145C46">
        <w:t>,</w:t>
      </w:r>
      <w:r>
        <w:t xml:space="preserve"> putting strain on the public health system and support mechanisms of care givers and families.</w:t>
      </w:r>
      <w:r w:rsidR="00145C46">
        <w:t xml:space="preserve">  </w:t>
      </w:r>
    </w:p>
    <w:p w14:paraId="0B27ADFE" w14:textId="00890427" w:rsidR="00BB735B" w:rsidRPr="005F33E6" w:rsidRDefault="00BB735B" w:rsidP="00BB735B">
      <w:pPr>
        <w:pStyle w:val="ListParagraph"/>
        <w:numPr>
          <w:ilvl w:val="0"/>
          <w:numId w:val="22"/>
        </w:numPr>
        <w:tabs>
          <w:tab w:val="clear" w:pos="2880"/>
          <w:tab w:val="clear" w:pos="4470"/>
        </w:tabs>
        <w:spacing w:before="0" w:after="0"/>
        <w:ind w:right="0"/>
        <w:jc w:val="both"/>
      </w:pPr>
      <w:r>
        <w:t>The response and reaction to ZIKV may pose challenges for the reproductive rights of families. It is important to rapidly ensure the right messaging for advocacy and public communication to avoid fear and stigma leading to adverse social outcomes of women</w:t>
      </w:r>
      <w:r w:rsidR="00190D5F">
        <w:t>, adolescent girls</w:t>
      </w:r>
      <w:r>
        <w:t xml:space="preserve"> and families. </w:t>
      </w:r>
    </w:p>
    <w:p w14:paraId="0C4A90D7" w14:textId="77777777" w:rsidR="00BB735B" w:rsidRDefault="00BB735B" w:rsidP="00BB735B">
      <w:pPr>
        <w:ind w:left="360"/>
        <w:jc w:val="both"/>
        <w:rPr>
          <w:b/>
        </w:rPr>
      </w:pPr>
    </w:p>
    <w:p w14:paraId="37EFA98C" w14:textId="77777777" w:rsidR="002B2B7C" w:rsidRPr="009309D3" w:rsidRDefault="002B2B7C" w:rsidP="002B2B7C"/>
    <w:p w14:paraId="7EAE4E4B" w14:textId="0C13D82A" w:rsidR="00CB0F40" w:rsidRDefault="002B2B7C" w:rsidP="00D04754">
      <w:pPr>
        <w:pStyle w:val="Heading1"/>
        <w:numPr>
          <w:ilvl w:val="0"/>
          <w:numId w:val="21"/>
        </w:numPr>
        <w:spacing w:before="0"/>
        <w:ind w:left="360" w:hanging="274"/>
        <w:jc w:val="both"/>
        <w:rPr>
          <w:rFonts w:cs="Arial"/>
          <w:szCs w:val="36"/>
        </w:rPr>
      </w:pPr>
      <w:r w:rsidRPr="0083687D">
        <w:rPr>
          <w:rFonts w:cs="Arial"/>
          <w:szCs w:val="36"/>
        </w:rPr>
        <w:t xml:space="preserve">  UNICEF </w:t>
      </w:r>
      <w:r w:rsidR="00E52EE0">
        <w:rPr>
          <w:rFonts w:cs="Arial"/>
          <w:szCs w:val="36"/>
        </w:rPr>
        <w:t>Actions</w:t>
      </w:r>
      <w:r w:rsidRPr="0083687D">
        <w:rPr>
          <w:rFonts w:cs="Arial"/>
          <w:szCs w:val="36"/>
        </w:rPr>
        <w:t xml:space="preserve"> to date</w:t>
      </w:r>
      <w:r w:rsidR="001F1706" w:rsidRPr="0083687D">
        <w:rPr>
          <w:rFonts w:cs="Arial"/>
          <w:szCs w:val="36"/>
        </w:rPr>
        <w:t xml:space="preserve"> </w:t>
      </w:r>
    </w:p>
    <w:p w14:paraId="20DE83CD" w14:textId="77777777" w:rsidR="0083687D" w:rsidRPr="0083687D" w:rsidRDefault="0083687D" w:rsidP="0083687D"/>
    <w:p w14:paraId="3D2A0A5A" w14:textId="77777777" w:rsidR="00645FE6" w:rsidRPr="00211A78" w:rsidRDefault="00645FE6" w:rsidP="00645FE6">
      <w:pPr>
        <w:jc w:val="both"/>
        <w:rPr>
          <w:rFonts w:ascii="Arial" w:hAnsi="Arial" w:cs="Arial"/>
          <w:color w:val="000000"/>
          <w:sz w:val="20"/>
          <w:szCs w:val="20"/>
        </w:rPr>
      </w:pPr>
      <w:r w:rsidRPr="00211A78">
        <w:rPr>
          <w:rFonts w:ascii="Arial" w:hAnsi="Arial" w:cs="Arial"/>
          <w:color w:val="000000"/>
          <w:sz w:val="20"/>
          <w:szCs w:val="20"/>
        </w:rPr>
        <w:t xml:space="preserve">UNICEF Brazil has been active in supporting the Brazilian Government early in the epidemic through activities such as advocacy, communication and community mobilization, monitoring and technical support. UNICEF LAC Regional Office (LACRO) has been in close contact with PAHO and is monitoring the situation in the region. Given the rapid escalation of the situation, LACRO, with technical support from HQ, has been stepping up regional preparedness and response. As the virus is rapidly spreading in the region, preparedness and response actions will require further scale-up with an emphasis on supporting Governments to mobilize and engage communities to prevent the spread of the disease and mitigate the impact on families. </w:t>
      </w:r>
    </w:p>
    <w:p w14:paraId="7DA8A496" w14:textId="77777777" w:rsidR="00645FE6" w:rsidRDefault="00645FE6" w:rsidP="00645FE6">
      <w:pPr>
        <w:jc w:val="both"/>
        <w:rPr>
          <w:rFonts w:ascii="Arial" w:hAnsi="Arial" w:cs="Arial"/>
          <w:color w:val="000000"/>
          <w:sz w:val="20"/>
          <w:szCs w:val="20"/>
        </w:rPr>
      </w:pPr>
    </w:p>
    <w:p w14:paraId="00D9114E" w14:textId="77777777" w:rsidR="008E5DAB" w:rsidRPr="006F081D" w:rsidRDefault="008E5DAB" w:rsidP="008E5DAB">
      <w:pPr>
        <w:jc w:val="both"/>
        <w:rPr>
          <w:rFonts w:ascii="Arial" w:hAnsi="Arial" w:cs="Arial"/>
          <w:sz w:val="20"/>
          <w:szCs w:val="20"/>
        </w:rPr>
      </w:pPr>
      <w:r w:rsidRPr="006F081D">
        <w:rPr>
          <w:rFonts w:ascii="Arial" w:hAnsi="Arial" w:cs="Arial"/>
          <w:sz w:val="20"/>
          <w:szCs w:val="20"/>
        </w:rPr>
        <w:t xml:space="preserve">In planning the scaling up of UNICEF response in LAC, the following assumptions are being made: </w:t>
      </w:r>
    </w:p>
    <w:p w14:paraId="22797FA8" w14:textId="77777777" w:rsidR="008E5DAB" w:rsidRPr="006F081D" w:rsidRDefault="008E5DAB" w:rsidP="008E5DAB">
      <w:pPr>
        <w:jc w:val="both"/>
        <w:rPr>
          <w:rFonts w:ascii="Arial" w:hAnsi="Arial" w:cs="Arial"/>
          <w:sz w:val="20"/>
          <w:szCs w:val="20"/>
        </w:rPr>
      </w:pPr>
    </w:p>
    <w:p w14:paraId="2A230ADA"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Strong Government leadership and national capacity in the LAC region provide UNICEF capable partners and a supporting role to public institutions and partners. </w:t>
      </w:r>
    </w:p>
    <w:p w14:paraId="1D6422BA"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Other partners in the region (i.e. PAHO, IFRC) have capacity and will assume their responsibilities to play active lead roles in supporting national authorities in their areas of work within the framework of existing regional and national coordination mechanisms. </w:t>
      </w:r>
    </w:p>
    <w:p w14:paraId="25950D61"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Despite strong national institutions, issues of inequity are significant in the region and UNICEF has an important role to play in promoting equity by focusing on the most vulnerable. </w:t>
      </w:r>
    </w:p>
    <w:p w14:paraId="622F0F3A"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As UNICEF work in most LAC countries is primarily focused on “upstream” work, with little direct implementation capacity, mobilization of local partners and community-based networks would be the most plausible way to support any programmatic response. </w:t>
      </w:r>
    </w:p>
    <w:p w14:paraId="4268031E"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UNICEF has a comparative advantage in the region in communication and C4D and a strong advocacy capacity with national partners. </w:t>
      </w:r>
    </w:p>
    <w:p w14:paraId="2B4C6C5E"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 xml:space="preserve">There is a significant data gap on the epidemiological features of the virus. The planned response is therefore based on the knowledge presently available, while setting the stage for a worsening scenario and monitoring closely the evolution of the situation. </w:t>
      </w:r>
    </w:p>
    <w:p w14:paraId="2DE61D27"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C</w:t>
      </w:r>
      <w:r w:rsidRPr="006F081D">
        <w:rPr>
          <w:rFonts w:ascii="Arial" w:hAnsi="Arial" w:cs="Arial"/>
          <w:sz w:val="20"/>
          <w:szCs w:val="20"/>
        </w:rPr>
        <w:t xml:space="preserve">ongenital malformations are likely to appear with a time delay (between infection in pregnancy and birth); there is uncertainty of additional developmental complications for children. </w:t>
      </w:r>
    </w:p>
    <w:p w14:paraId="6FF93430"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eastAsia="MS Mincho" w:hAnsi="Arial" w:cs="Arial"/>
          <w:sz w:val="20"/>
          <w:szCs w:val="20"/>
        </w:rPr>
        <w:t>Seasonal rain patterns are variable throughout the region and El Niño may have an unpredictable effect on vector breeding and hence ZIKV spread and intensity.</w:t>
      </w:r>
    </w:p>
    <w:p w14:paraId="4653F92B"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hAnsi="Arial" w:cs="Arial"/>
          <w:sz w:val="20"/>
          <w:szCs w:val="20"/>
        </w:rPr>
        <w:t>No other major ongoing humanitarian crises in the regions affected by ZIKV exist. Should these occur, they could have a significant impact on disease transmission and response capacity.</w:t>
      </w:r>
    </w:p>
    <w:p w14:paraId="1E8AB779" w14:textId="77777777" w:rsidR="008E5DAB" w:rsidRPr="006F081D" w:rsidRDefault="008E5DAB" w:rsidP="008E5DAB">
      <w:pPr>
        <w:numPr>
          <w:ilvl w:val="0"/>
          <w:numId w:val="35"/>
        </w:numPr>
        <w:tabs>
          <w:tab w:val="left" w:pos="2880"/>
          <w:tab w:val="left" w:pos="4470"/>
        </w:tabs>
        <w:ind w:right="115"/>
        <w:jc w:val="both"/>
        <w:rPr>
          <w:rFonts w:ascii="Arial" w:eastAsia="MS Mincho" w:hAnsi="Arial" w:cs="Arial"/>
          <w:sz w:val="20"/>
          <w:szCs w:val="20"/>
        </w:rPr>
      </w:pPr>
      <w:r w:rsidRPr="006F081D">
        <w:rPr>
          <w:rFonts w:ascii="Arial" w:hAnsi="Arial" w:cs="Arial"/>
          <w:sz w:val="20"/>
          <w:szCs w:val="20"/>
        </w:rPr>
        <w:t xml:space="preserve">The likely association between ZIKV in pregnancy and microcephaly may have a potential, and worrisome, impact on women’s’ reproductive health rights </w:t>
      </w:r>
    </w:p>
    <w:p w14:paraId="0819E2E9" w14:textId="77777777" w:rsidR="00CB0F40" w:rsidRDefault="00CB0F40" w:rsidP="001E6AAD"/>
    <w:p w14:paraId="0D73E78B" w14:textId="10DC00A1" w:rsidR="004139F6" w:rsidRDefault="004139F6" w:rsidP="00645FE6"/>
    <w:p w14:paraId="3F796292" w14:textId="77777777" w:rsidR="004139F6" w:rsidRPr="004139F6" w:rsidRDefault="004139F6" w:rsidP="00645FE6"/>
    <w:p w14:paraId="37C77A22" w14:textId="24853E14" w:rsidR="009309D3" w:rsidRPr="009309D3" w:rsidRDefault="009309D3" w:rsidP="00645FE6">
      <w:pPr>
        <w:pStyle w:val="Heading1"/>
        <w:numPr>
          <w:ilvl w:val="0"/>
          <w:numId w:val="21"/>
        </w:numPr>
        <w:spacing w:before="0"/>
        <w:jc w:val="both"/>
        <w:rPr>
          <w:rFonts w:cs="Arial"/>
          <w:szCs w:val="36"/>
        </w:rPr>
      </w:pPr>
      <w:r>
        <w:rPr>
          <w:rFonts w:cs="Arial"/>
          <w:szCs w:val="36"/>
        </w:rPr>
        <w:t xml:space="preserve">Strategic Objectives and </w:t>
      </w:r>
      <w:bookmarkStart w:id="2" w:name="_Toc441553706"/>
      <w:r w:rsidR="002B2B7C">
        <w:rPr>
          <w:rFonts w:cs="Arial"/>
          <w:szCs w:val="36"/>
        </w:rPr>
        <w:t>Priorit</w:t>
      </w:r>
      <w:r w:rsidR="00E52EE0">
        <w:rPr>
          <w:rFonts w:cs="Arial"/>
          <w:szCs w:val="36"/>
        </w:rPr>
        <w:t>y Actions</w:t>
      </w:r>
    </w:p>
    <w:p w14:paraId="330423BF" w14:textId="77777777" w:rsidR="00BB735B" w:rsidRPr="000D6185" w:rsidRDefault="00BB735B" w:rsidP="00BB735B">
      <w:pPr>
        <w:pStyle w:val="ListParagraph"/>
        <w:numPr>
          <w:ilvl w:val="0"/>
          <w:numId w:val="0"/>
        </w:numPr>
        <w:ind w:left="806"/>
        <w:jc w:val="both"/>
      </w:pPr>
    </w:p>
    <w:p w14:paraId="40DC25E3" w14:textId="77777777" w:rsidR="00BB735B" w:rsidRDefault="00BB735B" w:rsidP="00BB735B">
      <w:pPr>
        <w:pStyle w:val="Heading2"/>
        <w:numPr>
          <w:ilvl w:val="0"/>
          <w:numId w:val="20"/>
        </w:numPr>
        <w:jc w:val="both"/>
      </w:pPr>
      <w:r>
        <w:t>Strategic Objectives</w:t>
      </w:r>
    </w:p>
    <w:p w14:paraId="58A64497" w14:textId="77777777" w:rsidR="00BB735B" w:rsidRDefault="00BB735B" w:rsidP="00BB735B">
      <w:pPr>
        <w:jc w:val="both"/>
      </w:pPr>
    </w:p>
    <w:p w14:paraId="4ADE643E" w14:textId="580B2DF1" w:rsidR="0093026A" w:rsidRPr="006F081D" w:rsidRDefault="0093026A" w:rsidP="0093026A">
      <w:pPr>
        <w:jc w:val="both"/>
        <w:rPr>
          <w:rFonts w:ascii="Arial" w:hAnsi="Arial" w:cs="Arial"/>
          <w:sz w:val="20"/>
          <w:szCs w:val="20"/>
        </w:rPr>
      </w:pPr>
      <w:r w:rsidRPr="006F081D">
        <w:rPr>
          <w:rFonts w:ascii="Arial" w:hAnsi="Arial" w:cs="Arial"/>
          <w:sz w:val="20"/>
          <w:szCs w:val="20"/>
        </w:rPr>
        <w:t xml:space="preserve">The goal of the UNICEF Regional ZIKV response is to enhance UNICEF’s contribution to the </w:t>
      </w:r>
      <w:r w:rsidRPr="006F081D">
        <w:rPr>
          <w:rFonts w:ascii="Arial" w:hAnsi="Arial" w:cs="Arial"/>
          <w:b/>
          <w:sz w:val="20"/>
          <w:szCs w:val="20"/>
        </w:rPr>
        <w:t>control</w:t>
      </w:r>
      <w:r w:rsidRPr="006F081D">
        <w:rPr>
          <w:rFonts w:ascii="Arial" w:hAnsi="Arial" w:cs="Arial"/>
          <w:sz w:val="20"/>
          <w:szCs w:val="20"/>
        </w:rPr>
        <w:t xml:space="preserve"> of the spread of ZIKV and the </w:t>
      </w:r>
      <w:r w:rsidRPr="006F081D">
        <w:rPr>
          <w:rFonts w:ascii="Arial" w:hAnsi="Arial" w:cs="Arial"/>
          <w:b/>
          <w:sz w:val="20"/>
          <w:szCs w:val="20"/>
        </w:rPr>
        <w:t>mitigation</w:t>
      </w:r>
      <w:r w:rsidRPr="006F081D">
        <w:rPr>
          <w:rFonts w:ascii="Arial" w:hAnsi="Arial" w:cs="Arial"/>
          <w:sz w:val="20"/>
          <w:szCs w:val="20"/>
        </w:rPr>
        <w:t xml:space="preserve"> of its impact on children and their families, in particular the </w:t>
      </w:r>
      <w:r w:rsidRPr="006F081D">
        <w:rPr>
          <w:rFonts w:ascii="Arial" w:hAnsi="Arial" w:cs="Arial"/>
          <w:b/>
          <w:sz w:val="20"/>
          <w:szCs w:val="20"/>
        </w:rPr>
        <w:t xml:space="preserve">most disadvantaged communities, </w:t>
      </w:r>
      <w:r w:rsidRPr="006F081D">
        <w:rPr>
          <w:rFonts w:ascii="Arial" w:hAnsi="Arial" w:cs="Arial"/>
          <w:sz w:val="20"/>
          <w:szCs w:val="20"/>
        </w:rPr>
        <w:t xml:space="preserve">in the Latin America and the Caribbean Region. </w:t>
      </w:r>
    </w:p>
    <w:p w14:paraId="4C4646E5" w14:textId="77777777" w:rsidR="00EC1DC4" w:rsidRPr="006F081D" w:rsidRDefault="00EC1DC4" w:rsidP="00BB735B">
      <w:pPr>
        <w:jc w:val="both"/>
        <w:rPr>
          <w:rFonts w:ascii="Arial" w:hAnsi="Arial" w:cs="Arial"/>
          <w:sz w:val="20"/>
          <w:szCs w:val="20"/>
        </w:rPr>
      </w:pPr>
    </w:p>
    <w:p w14:paraId="3F1A924A" w14:textId="72693B8E" w:rsidR="00EC1DC4" w:rsidRPr="006F081D" w:rsidRDefault="00EC1DC4" w:rsidP="00BB735B">
      <w:pPr>
        <w:jc w:val="both"/>
        <w:rPr>
          <w:rFonts w:ascii="Arial" w:hAnsi="Arial" w:cs="Arial"/>
          <w:b/>
          <w:i/>
          <w:sz w:val="20"/>
          <w:szCs w:val="20"/>
        </w:rPr>
      </w:pPr>
      <w:r w:rsidRPr="006F081D">
        <w:rPr>
          <w:rFonts w:ascii="Arial" w:hAnsi="Arial" w:cs="Arial"/>
          <w:b/>
          <w:i/>
          <w:sz w:val="20"/>
          <w:szCs w:val="20"/>
        </w:rPr>
        <w:t xml:space="preserve">The strategic objectives and activities are directly in line with and support the implementation of the WHO Zika Virus 2016: Strategic Response Framework. </w:t>
      </w:r>
    </w:p>
    <w:p w14:paraId="50D240C0" w14:textId="77777777" w:rsidR="00BB735B" w:rsidRPr="006E786A" w:rsidRDefault="00BB735B" w:rsidP="00BB735B">
      <w:pPr>
        <w:jc w:val="both"/>
        <w:rPr>
          <w:rFonts w:ascii="Arial" w:hAnsi="Arial" w:cs="Arial"/>
          <w:sz w:val="20"/>
          <w:szCs w:val="20"/>
        </w:rPr>
      </w:pPr>
    </w:p>
    <w:p w14:paraId="2D0AEB48" w14:textId="04311250" w:rsidR="00BB735B" w:rsidRDefault="00BB735B" w:rsidP="00BB735B">
      <w:pPr>
        <w:jc w:val="both"/>
        <w:rPr>
          <w:rFonts w:ascii="Arial" w:hAnsi="Arial" w:cs="Arial"/>
          <w:sz w:val="20"/>
          <w:szCs w:val="20"/>
        </w:rPr>
      </w:pPr>
      <w:r w:rsidRPr="00AA2707">
        <w:rPr>
          <w:rFonts w:ascii="Arial" w:hAnsi="Arial" w:cs="Arial"/>
          <w:sz w:val="20"/>
          <w:szCs w:val="20"/>
          <w:u w:val="single"/>
        </w:rPr>
        <w:lastRenderedPageBreak/>
        <w:t>Objectives</w:t>
      </w:r>
      <w:r w:rsidRPr="006E786A">
        <w:rPr>
          <w:rFonts w:ascii="Arial" w:hAnsi="Arial" w:cs="Arial"/>
          <w:sz w:val="20"/>
          <w:szCs w:val="20"/>
        </w:rPr>
        <w:t xml:space="preserve">: </w:t>
      </w:r>
      <w:r w:rsidR="00E3622F">
        <w:rPr>
          <w:rFonts w:ascii="Arial" w:hAnsi="Arial" w:cs="Arial"/>
          <w:sz w:val="20"/>
          <w:szCs w:val="20"/>
        </w:rPr>
        <w:t xml:space="preserve">Focusing on the most vulnerable and marginalized communities, </w:t>
      </w:r>
      <w:r w:rsidR="00E64887">
        <w:rPr>
          <w:rFonts w:ascii="Arial" w:hAnsi="Arial" w:cs="Arial"/>
          <w:sz w:val="20"/>
          <w:szCs w:val="20"/>
        </w:rPr>
        <w:t>leverage</w:t>
      </w:r>
      <w:r w:rsidR="00E3622F">
        <w:rPr>
          <w:rFonts w:ascii="Arial" w:hAnsi="Arial" w:cs="Arial"/>
          <w:sz w:val="20"/>
          <w:szCs w:val="20"/>
        </w:rPr>
        <w:t xml:space="preserve"> UNICEF’</w:t>
      </w:r>
      <w:r w:rsidR="00E64887">
        <w:rPr>
          <w:rFonts w:ascii="Arial" w:hAnsi="Arial" w:cs="Arial"/>
          <w:sz w:val="20"/>
          <w:szCs w:val="20"/>
        </w:rPr>
        <w:t>s comparative advantage in a complimentary fashion to</w:t>
      </w:r>
      <w:r w:rsidR="00E3622F">
        <w:rPr>
          <w:rFonts w:ascii="Arial" w:hAnsi="Arial" w:cs="Arial"/>
          <w:sz w:val="20"/>
          <w:szCs w:val="20"/>
        </w:rPr>
        <w:t xml:space="preserve"> s</w:t>
      </w:r>
      <w:r>
        <w:rPr>
          <w:rFonts w:ascii="Arial" w:hAnsi="Arial" w:cs="Arial"/>
          <w:sz w:val="20"/>
          <w:szCs w:val="20"/>
        </w:rPr>
        <w:t xml:space="preserve">upport national authorities </w:t>
      </w:r>
      <w:r w:rsidR="002517BB">
        <w:rPr>
          <w:rFonts w:ascii="Arial" w:hAnsi="Arial" w:cs="Arial"/>
          <w:sz w:val="20"/>
          <w:szCs w:val="20"/>
        </w:rPr>
        <w:t xml:space="preserve">and work in coordination with sister UN agencies and other partners </w:t>
      </w:r>
      <w:r>
        <w:rPr>
          <w:rFonts w:ascii="Arial" w:hAnsi="Arial" w:cs="Arial"/>
          <w:sz w:val="20"/>
          <w:szCs w:val="20"/>
        </w:rPr>
        <w:t>in the LAC region to:</w:t>
      </w:r>
    </w:p>
    <w:p w14:paraId="16F0E15B" w14:textId="68678197" w:rsidR="00BB735B" w:rsidRDefault="00BB735B" w:rsidP="00BB735B">
      <w:pPr>
        <w:pStyle w:val="ListParagraph"/>
        <w:numPr>
          <w:ilvl w:val="0"/>
          <w:numId w:val="17"/>
        </w:numPr>
        <w:jc w:val="both"/>
      </w:pPr>
      <w:r>
        <w:t>Prevent transmission of ZIKV</w:t>
      </w:r>
      <w:r w:rsidR="002517BB">
        <w:t xml:space="preserve"> </w:t>
      </w:r>
      <w:r w:rsidR="00006DA0">
        <w:t>through</w:t>
      </w:r>
      <w:r>
        <w:t xml:space="preserve">: </w:t>
      </w:r>
    </w:p>
    <w:p w14:paraId="32021C61" w14:textId="69982BED" w:rsidR="00BB735B" w:rsidRDefault="00BB735B" w:rsidP="00E7603A">
      <w:pPr>
        <w:pStyle w:val="ListParagraph"/>
        <w:numPr>
          <w:ilvl w:val="1"/>
          <w:numId w:val="40"/>
        </w:numPr>
        <w:jc w:val="both"/>
      </w:pPr>
      <w:r>
        <w:t xml:space="preserve">personal protection (in particular for </w:t>
      </w:r>
      <w:r w:rsidR="006A3DD0">
        <w:t xml:space="preserve">pregnant </w:t>
      </w:r>
      <w:r>
        <w:t>women</w:t>
      </w:r>
      <w:r w:rsidR="00006DA0">
        <w:t>, Pregnant and Lactting Women (PLW)</w:t>
      </w:r>
      <w:r w:rsidR="00955378">
        <w:t xml:space="preserve"> and </w:t>
      </w:r>
      <w:r w:rsidR="00EC53DE">
        <w:t xml:space="preserve">adolescent </w:t>
      </w:r>
      <w:r w:rsidR="00955378">
        <w:t>girls of childbearing age</w:t>
      </w:r>
      <w:r>
        <w:t xml:space="preserve">) </w:t>
      </w:r>
      <w:r w:rsidR="004139F6">
        <w:t>through community engagement and community for development (C4D) activities that will support behavior adaptation to prevent the spread of the virus</w:t>
      </w:r>
    </w:p>
    <w:p w14:paraId="182A8F44" w14:textId="00E5BC8D" w:rsidR="00E64887" w:rsidRDefault="00BB735B" w:rsidP="00E7603A">
      <w:pPr>
        <w:pStyle w:val="ListParagraph"/>
        <w:numPr>
          <w:ilvl w:val="1"/>
          <w:numId w:val="40"/>
        </w:numPr>
        <w:jc w:val="both"/>
      </w:pPr>
      <w:r>
        <w:t xml:space="preserve">vector control (reducing </w:t>
      </w:r>
      <w:r w:rsidR="006A3DD0">
        <w:t>breeding</w:t>
      </w:r>
      <w:r>
        <w:t xml:space="preserve"> sites/vector density)</w:t>
      </w:r>
      <w:r w:rsidR="004139F6">
        <w:t xml:space="preserve"> and C4D</w:t>
      </w:r>
      <w:r w:rsidR="002B2B7C">
        <w:t xml:space="preserve"> activities</w:t>
      </w:r>
      <w:r w:rsidR="004139F6">
        <w:t xml:space="preserve"> th</w:t>
      </w:r>
      <w:r w:rsidR="002B2B7C">
        <w:t>rough national capacity development</w:t>
      </w:r>
      <w:r w:rsidR="004139F6">
        <w:t xml:space="preserve"> of government institutions and NGO partners</w:t>
      </w:r>
    </w:p>
    <w:p w14:paraId="5B1032E7" w14:textId="77777777" w:rsidR="00E7603A" w:rsidRDefault="00E7603A" w:rsidP="00E7603A">
      <w:pPr>
        <w:pStyle w:val="ListParagraph"/>
        <w:numPr>
          <w:ilvl w:val="0"/>
          <w:numId w:val="0"/>
        </w:numPr>
        <w:ind w:left="1440"/>
        <w:jc w:val="both"/>
      </w:pPr>
    </w:p>
    <w:p w14:paraId="11E6C980" w14:textId="77777777" w:rsidR="007B1340" w:rsidRDefault="007B1340" w:rsidP="007B1340">
      <w:pPr>
        <w:pStyle w:val="ListParagraph"/>
        <w:numPr>
          <w:ilvl w:val="0"/>
          <w:numId w:val="17"/>
        </w:numPr>
        <w:jc w:val="both"/>
      </w:pPr>
      <w:r>
        <w:t>Mitigate the impact on families:</w:t>
      </w:r>
    </w:p>
    <w:p w14:paraId="368DD78A" w14:textId="31FB3DD5" w:rsidR="00BB735B" w:rsidRDefault="00BB735B" w:rsidP="00856138">
      <w:pPr>
        <w:pStyle w:val="ListParagraph"/>
        <w:numPr>
          <w:ilvl w:val="1"/>
          <w:numId w:val="17"/>
        </w:numPr>
        <w:jc w:val="both"/>
      </w:pPr>
      <w:r>
        <w:t>Provide care and support to families affected by ZIKV, including multi-disciplinary management of microcephaly</w:t>
      </w:r>
      <w:r w:rsidR="00E64887">
        <w:t xml:space="preserve"> and other potential </w:t>
      </w:r>
      <w:r w:rsidR="00645FE6">
        <w:t>malfornations/conditions that are currently unknown</w:t>
      </w:r>
      <w:bookmarkStart w:id="3" w:name="_Toc441553707"/>
      <w:bookmarkEnd w:id="2"/>
      <w:r w:rsidR="007B1340">
        <w:t>.</w:t>
      </w:r>
    </w:p>
    <w:p w14:paraId="18167E62" w14:textId="48D32B3C" w:rsidR="007B1340" w:rsidRDefault="007B1340" w:rsidP="00E7603A">
      <w:pPr>
        <w:pStyle w:val="ListParagraph"/>
        <w:numPr>
          <w:ilvl w:val="0"/>
          <w:numId w:val="0"/>
        </w:numPr>
        <w:ind w:left="1440"/>
        <w:jc w:val="both"/>
      </w:pPr>
      <w:r>
        <w:t xml:space="preserve"> </w:t>
      </w:r>
    </w:p>
    <w:p w14:paraId="7A929D33" w14:textId="05DBFDEE" w:rsidR="00BB735B" w:rsidRDefault="00570A59" w:rsidP="007B1B86">
      <w:pPr>
        <w:jc w:val="both"/>
        <w:rPr>
          <w:rFonts w:ascii="Arial" w:hAnsi="Arial" w:cs="Arial"/>
          <w:sz w:val="20"/>
          <w:szCs w:val="20"/>
        </w:rPr>
      </w:pPr>
      <w:r>
        <w:rPr>
          <w:rFonts w:ascii="Arial" w:hAnsi="Arial" w:cs="Arial"/>
          <w:sz w:val="20"/>
          <w:szCs w:val="20"/>
        </w:rPr>
        <w:t>A</w:t>
      </w:r>
      <w:r w:rsidR="007B1B86" w:rsidRPr="007B1B86">
        <w:rPr>
          <w:rFonts w:ascii="Arial" w:hAnsi="Arial" w:cs="Arial"/>
          <w:sz w:val="20"/>
          <w:szCs w:val="20"/>
        </w:rPr>
        <w:t>ll of the efforts will be directed to the most disadvantaged population and geographical areas, t</w:t>
      </w:r>
      <w:r>
        <w:rPr>
          <w:rFonts w:ascii="Arial" w:hAnsi="Arial" w:cs="Arial"/>
          <w:sz w:val="20"/>
          <w:szCs w:val="20"/>
        </w:rPr>
        <w:t>o ensure that the ZIKV epidemic</w:t>
      </w:r>
      <w:r w:rsidR="007B1B86" w:rsidRPr="007B1B86">
        <w:rPr>
          <w:rFonts w:ascii="Arial" w:hAnsi="Arial" w:cs="Arial"/>
          <w:sz w:val="20"/>
          <w:szCs w:val="20"/>
        </w:rPr>
        <w:t xml:space="preserve"> and its consequences will not aggravate the already high inequiti</w:t>
      </w:r>
      <w:r>
        <w:rPr>
          <w:rFonts w:ascii="Arial" w:hAnsi="Arial" w:cs="Arial"/>
          <w:sz w:val="20"/>
          <w:szCs w:val="20"/>
        </w:rPr>
        <w:t xml:space="preserve">es existing in the region. </w:t>
      </w:r>
      <w:r w:rsidR="007B1B86" w:rsidRPr="007B1B86">
        <w:rPr>
          <w:rFonts w:ascii="Arial" w:hAnsi="Arial" w:cs="Arial"/>
          <w:sz w:val="20"/>
          <w:szCs w:val="20"/>
        </w:rPr>
        <w:t>By addressing these objectives and focusing on the most vulnerable and disadvantaged populations, UNICEF will also contribute to increase equity and to develop capacity of national institutions and partners.</w:t>
      </w:r>
    </w:p>
    <w:p w14:paraId="37C6D916" w14:textId="77777777" w:rsidR="00D04754" w:rsidRPr="007B1B86" w:rsidRDefault="00D04754" w:rsidP="007B1B86">
      <w:pPr>
        <w:jc w:val="both"/>
        <w:rPr>
          <w:rFonts w:ascii="Arial" w:hAnsi="Arial" w:cs="Arial"/>
          <w:sz w:val="20"/>
          <w:szCs w:val="20"/>
        </w:rPr>
      </w:pPr>
    </w:p>
    <w:p w14:paraId="65A5A616" w14:textId="2A6C7ACB" w:rsidR="00BB735B" w:rsidRDefault="006F081D" w:rsidP="00BB735B">
      <w:pPr>
        <w:pStyle w:val="Heading2"/>
        <w:numPr>
          <w:ilvl w:val="0"/>
          <w:numId w:val="20"/>
        </w:numPr>
        <w:jc w:val="both"/>
      </w:pPr>
      <w:r>
        <w:t>Strategic</w:t>
      </w:r>
      <w:r w:rsidR="00BB735B">
        <w:t xml:space="preserve"> Priority Actions </w:t>
      </w:r>
      <w:r w:rsidR="00BB735B" w:rsidRPr="00FF718B">
        <w:t xml:space="preserve">for </w:t>
      </w:r>
      <w:bookmarkEnd w:id="3"/>
      <w:r w:rsidR="00BB735B">
        <w:t xml:space="preserve">UNICEF </w:t>
      </w:r>
    </w:p>
    <w:p w14:paraId="1EE17DE0" w14:textId="77777777" w:rsidR="00BB735B" w:rsidRDefault="00BB735B" w:rsidP="00BB735B">
      <w:pPr>
        <w:jc w:val="both"/>
      </w:pPr>
    </w:p>
    <w:p w14:paraId="0836E460" w14:textId="2A8374A8" w:rsidR="005A7C2D" w:rsidRPr="00922028" w:rsidRDefault="005A7C2D" w:rsidP="00BB735B">
      <w:pPr>
        <w:pStyle w:val="Heading3"/>
        <w:jc w:val="both"/>
        <w:rPr>
          <w:rFonts w:eastAsiaTheme="minorHAnsi" w:cs="Arial"/>
          <w:color w:val="auto"/>
          <w:sz w:val="20"/>
          <w:szCs w:val="20"/>
        </w:rPr>
      </w:pPr>
      <w:r w:rsidRPr="00922028">
        <w:rPr>
          <w:rFonts w:eastAsiaTheme="minorHAnsi" w:cs="Arial"/>
          <w:color w:val="auto"/>
          <w:sz w:val="20"/>
          <w:szCs w:val="20"/>
        </w:rPr>
        <w:t xml:space="preserve">UNICEF will be working in </w:t>
      </w:r>
      <w:r w:rsidRPr="00922028">
        <w:rPr>
          <w:rFonts w:eastAsiaTheme="minorHAnsi" w:cs="Arial"/>
          <w:b/>
          <w:color w:val="auto"/>
          <w:sz w:val="20"/>
          <w:szCs w:val="20"/>
        </w:rPr>
        <w:t>support to nationally led efforts</w:t>
      </w:r>
      <w:r w:rsidRPr="00922028">
        <w:rPr>
          <w:rFonts w:eastAsiaTheme="minorHAnsi" w:cs="Arial"/>
          <w:color w:val="auto"/>
          <w:sz w:val="20"/>
          <w:szCs w:val="20"/>
        </w:rPr>
        <w:t>, and in close collaboration with PAHO/WHO</w:t>
      </w:r>
      <w:r w:rsidRPr="00922028">
        <w:rPr>
          <w:rFonts w:eastAsiaTheme="minorHAnsi" w:cs="Arial"/>
          <w:color w:val="auto"/>
          <w:sz w:val="20"/>
          <w:szCs w:val="20"/>
          <w:vertAlign w:val="superscript"/>
        </w:rPr>
        <w:footnoteReference w:id="2"/>
      </w:r>
      <w:r w:rsidRPr="00922028">
        <w:rPr>
          <w:rFonts w:eastAsiaTheme="minorHAnsi" w:cs="Arial"/>
          <w:color w:val="auto"/>
          <w:sz w:val="20"/>
          <w:szCs w:val="20"/>
        </w:rPr>
        <w:t xml:space="preserve"> as UN leader in the response, and other relevant stakeholders, with a focus on its comparative advantage and mandate, in order to:</w:t>
      </w:r>
    </w:p>
    <w:p w14:paraId="3FC959B6" w14:textId="77777777" w:rsidR="005A7C2D" w:rsidRPr="00922028" w:rsidRDefault="005A7C2D" w:rsidP="00D04754">
      <w:pPr>
        <w:rPr>
          <w:rFonts w:ascii="Arial" w:hAnsi="Arial" w:cs="Arial"/>
          <w:sz w:val="20"/>
          <w:szCs w:val="20"/>
        </w:rPr>
      </w:pPr>
    </w:p>
    <w:p w14:paraId="4BA6B2B8" w14:textId="3BDE90CE" w:rsidR="00BB735B" w:rsidRPr="003D39B6" w:rsidRDefault="00BB735B" w:rsidP="00BB735B">
      <w:pPr>
        <w:pStyle w:val="Heading3"/>
        <w:jc w:val="both"/>
        <w:rPr>
          <w:b/>
          <w:color w:val="auto"/>
        </w:rPr>
      </w:pPr>
      <w:r w:rsidRPr="003D39B6">
        <w:rPr>
          <w:b/>
          <w:color w:val="auto"/>
        </w:rPr>
        <w:t>Prevent the spread of ZIKV</w:t>
      </w:r>
      <w:r w:rsidR="008C3686" w:rsidRPr="003D39B6">
        <w:rPr>
          <w:rStyle w:val="FootnoteReference"/>
          <w:b/>
          <w:color w:val="auto"/>
        </w:rPr>
        <w:footnoteReference w:id="3"/>
      </w:r>
      <w:r w:rsidRPr="003D39B6">
        <w:rPr>
          <w:b/>
          <w:color w:val="auto"/>
        </w:rPr>
        <w:t xml:space="preserve"> </w:t>
      </w:r>
    </w:p>
    <w:p w14:paraId="55232D76" w14:textId="77777777" w:rsidR="00BB735B" w:rsidRDefault="00BB735B" w:rsidP="00BB735B">
      <w:pPr>
        <w:jc w:val="both"/>
      </w:pPr>
    </w:p>
    <w:p w14:paraId="4193E1EE" w14:textId="57D09D01" w:rsidR="00BB735B" w:rsidRDefault="00BB735B" w:rsidP="00BB735B">
      <w:pPr>
        <w:jc w:val="both"/>
        <w:rPr>
          <w:rFonts w:ascii="Arial" w:hAnsi="Arial" w:cs="Arial"/>
          <w:color w:val="000000"/>
          <w:sz w:val="20"/>
          <w:szCs w:val="20"/>
        </w:rPr>
      </w:pPr>
      <w:r>
        <w:rPr>
          <w:rFonts w:ascii="Arial" w:hAnsi="Arial" w:cs="Arial"/>
          <w:sz w:val="20"/>
          <w:szCs w:val="20"/>
        </w:rPr>
        <w:t>As ZIKV</w:t>
      </w:r>
      <w:r w:rsidRPr="00060F48">
        <w:rPr>
          <w:rFonts w:ascii="Arial" w:hAnsi="Arial" w:cs="Arial"/>
          <w:sz w:val="20"/>
          <w:szCs w:val="20"/>
        </w:rPr>
        <w:t xml:space="preserve"> is spread through the vector </w:t>
      </w:r>
      <w:r w:rsidRPr="00060F48">
        <w:rPr>
          <w:rFonts w:ascii="Arial" w:hAnsi="Arial" w:cs="Arial"/>
          <w:color w:val="000000"/>
          <w:sz w:val="20"/>
          <w:szCs w:val="20"/>
        </w:rPr>
        <w:t>Aedes</w:t>
      </w:r>
      <w:r>
        <w:rPr>
          <w:rFonts w:ascii="Arial" w:hAnsi="Arial" w:cs="Arial"/>
          <w:color w:val="000000"/>
          <w:sz w:val="20"/>
          <w:szCs w:val="20"/>
        </w:rPr>
        <w:t xml:space="preserve">, prevention activities will be targeted at reducing vector density and the contact with the vector through personal protection. This requires a multidisciplinary approach focused across the whole of society informing, mobilizing and engaging communities. Prevention activities aimed at strengthening existing health systems and cross-sector vector control </w:t>
      </w:r>
      <w:r w:rsidR="0031455A">
        <w:rPr>
          <w:rFonts w:ascii="Arial" w:hAnsi="Arial" w:cs="Arial"/>
          <w:color w:val="000000"/>
          <w:sz w:val="20"/>
          <w:szCs w:val="20"/>
        </w:rPr>
        <w:t>programmes</w:t>
      </w:r>
      <w:r>
        <w:rPr>
          <w:rFonts w:ascii="Arial" w:hAnsi="Arial" w:cs="Arial"/>
          <w:color w:val="000000"/>
          <w:sz w:val="20"/>
          <w:szCs w:val="20"/>
        </w:rPr>
        <w:t xml:space="preserve"> will not only reduce the disease burden of ZIKV but also dengue and chikungunya.</w:t>
      </w:r>
    </w:p>
    <w:p w14:paraId="2A872FF8" w14:textId="77777777" w:rsidR="008C3686" w:rsidRDefault="008C3686" w:rsidP="00BB735B">
      <w:pPr>
        <w:jc w:val="both"/>
        <w:rPr>
          <w:rFonts w:ascii="Arial" w:hAnsi="Arial" w:cs="Arial"/>
          <w:color w:val="000000"/>
          <w:sz w:val="20"/>
          <w:szCs w:val="20"/>
        </w:rPr>
      </w:pPr>
    </w:p>
    <w:p w14:paraId="3A71A2A9" w14:textId="77777777" w:rsidR="00BB735B" w:rsidRPr="00691603" w:rsidRDefault="00BB735B" w:rsidP="00BB735B">
      <w:pPr>
        <w:pStyle w:val="Heading5"/>
        <w:jc w:val="both"/>
        <w:rPr>
          <w:b/>
        </w:rPr>
      </w:pPr>
      <w:r w:rsidRPr="00691603">
        <w:rPr>
          <w:b/>
        </w:rPr>
        <w:lastRenderedPageBreak/>
        <w:t xml:space="preserve">Priority actions by UNICEF at all levels to prevent the spread of </w:t>
      </w:r>
      <w:r>
        <w:rPr>
          <w:b/>
        </w:rPr>
        <w:t>ZIKV</w:t>
      </w:r>
      <w:r w:rsidRPr="00691603">
        <w:rPr>
          <w:b/>
        </w:rPr>
        <w:t xml:space="preserve"> </w:t>
      </w:r>
    </w:p>
    <w:p w14:paraId="3479FCBF" w14:textId="1841B7E2" w:rsidR="00BB735B" w:rsidRPr="004C476D" w:rsidRDefault="00BB735B" w:rsidP="00BB735B">
      <w:pPr>
        <w:pStyle w:val="ListParagraph"/>
        <w:numPr>
          <w:ilvl w:val="0"/>
          <w:numId w:val="3"/>
        </w:numPr>
        <w:ind w:left="432"/>
        <w:jc w:val="both"/>
      </w:pPr>
      <w:r w:rsidRPr="00EC7F83">
        <w:rPr>
          <w:b/>
        </w:rPr>
        <w:t>Monitor</w:t>
      </w:r>
      <w:r w:rsidR="001E6AAD">
        <w:rPr>
          <w:b/>
        </w:rPr>
        <w:t>ing</w:t>
      </w:r>
      <w:r w:rsidR="008B4D0F">
        <w:rPr>
          <w:b/>
        </w:rPr>
        <w:t xml:space="preserve">:  </w:t>
      </w:r>
      <w:r>
        <w:t xml:space="preserve"> </w:t>
      </w:r>
      <w:r w:rsidR="008B4D0F">
        <w:t>Support national authorities in monitoring</w:t>
      </w:r>
      <w:r>
        <w:t xml:space="preserve"> the transmission of ZIKV</w:t>
      </w:r>
      <w:r w:rsidR="008B4D0F">
        <w:t xml:space="preserve">, </w:t>
      </w:r>
      <w:r>
        <w:t xml:space="preserve">and contribute to </w:t>
      </w:r>
      <w:r w:rsidR="008B4D0F">
        <w:t xml:space="preserve">enhance the </w:t>
      </w:r>
      <w:r w:rsidR="00A50FC4">
        <w:t xml:space="preserve">understanding </w:t>
      </w:r>
      <w:r w:rsidR="008B4D0F">
        <w:t xml:space="preserve">of </w:t>
      </w:r>
      <w:r>
        <w:t>vector and human behavior to better inform prevention strategies.</w:t>
      </w:r>
    </w:p>
    <w:p w14:paraId="46E1EC93" w14:textId="76BB6036" w:rsidR="00BB735B" w:rsidRPr="001369F7" w:rsidRDefault="00BB735B" w:rsidP="00BB735B">
      <w:pPr>
        <w:pStyle w:val="ListParagraph"/>
        <w:numPr>
          <w:ilvl w:val="0"/>
          <w:numId w:val="3"/>
        </w:numPr>
        <w:ind w:left="432"/>
        <w:jc w:val="both"/>
        <w:rPr>
          <w:color w:val="000000"/>
        </w:rPr>
      </w:pPr>
      <w:r w:rsidRPr="00482A5D">
        <w:rPr>
          <w:b/>
          <w:color w:val="000000"/>
        </w:rPr>
        <w:t>Advocate</w:t>
      </w:r>
      <w:r>
        <w:rPr>
          <w:b/>
          <w:color w:val="000000"/>
        </w:rPr>
        <w:t xml:space="preserve"> for and support</w:t>
      </w:r>
      <w:r w:rsidRPr="00482A5D">
        <w:rPr>
          <w:b/>
          <w:color w:val="000000"/>
        </w:rPr>
        <w:t xml:space="preserve"> </w:t>
      </w:r>
      <w:r>
        <w:rPr>
          <w:color w:val="000000"/>
        </w:rPr>
        <w:t xml:space="preserve">the equitable access to prevention measures </w:t>
      </w:r>
      <w:r w:rsidR="001F33C5">
        <w:rPr>
          <w:color w:val="000000"/>
        </w:rPr>
        <w:t xml:space="preserve">and care, </w:t>
      </w:r>
      <w:r>
        <w:rPr>
          <w:color w:val="000000"/>
        </w:rPr>
        <w:t>focusing on marginalized and at risk communities</w:t>
      </w:r>
      <w:r w:rsidR="00775A6C">
        <w:rPr>
          <w:color w:val="000000"/>
        </w:rPr>
        <w:t>, as well as for the safeguard of human rights</w:t>
      </w:r>
      <w:r w:rsidR="0020171E">
        <w:rPr>
          <w:color w:val="000000"/>
        </w:rPr>
        <w:t xml:space="preserve"> </w:t>
      </w:r>
      <w:r w:rsidR="00775A6C">
        <w:rPr>
          <w:color w:val="000000"/>
        </w:rPr>
        <w:t>(eg</w:t>
      </w:r>
      <w:r w:rsidR="0020171E">
        <w:rPr>
          <w:color w:val="000000"/>
        </w:rPr>
        <w:t xml:space="preserve"> reproductive health rights of women, disabilities, etc)</w:t>
      </w:r>
      <w:r>
        <w:rPr>
          <w:color w:val="000000"/>
        </w:rPr>
        <w:t>.</w:t>
      </w:r>
    </w:p>
    <w:p w14:paraId="14D7587F" w14:textId="2F2698A9" w:rsidR="0020171E" w:rsidRDefault="008F38B8" w:rsidP="00BB735B">
      <w:pPr>
        <w:pStyle w:val="ListParagraph"/>
        <w:numPr>
          <w:ilvl w:val="0"/>
          <w:numId w:val="3"/>
        </w:numPr>
        <w:ind w:left="432"/>
        <w:jc w:val="both"/>
      </w:pPr>
      <w:r w:rsidRPr="00482A5D">
        <w:rPr>
          <w:b/>
        </w:rPr>
        <w:t>Innovate</w:t>
      </w:r>
      <w:r>
        <w:t xml:space="preserve">: Contribute to and develop innovative strategies to increase the knowledge </w:t>
      </w:r>
      <w:r w:rsidR="00A07888">
        <w:t xml:space="preserve">base </w:t>
      </w:r>
      <w:r>
        <w:t>of vector and human behavior to better inform prevention strategies</w:t>
      </w:r>
      <w:r w:rsidR="00856138">
        <w:t xml:space="preserve"> and the development of tools for better prevent transmis</w:t>
      </w:r>
      <w:r w:rsidR="008A1BAE">
        <w:t>sion.</w:t>
      </w:r>
    </w:p>
    <w:p w14:paraId="643D9E4A" w14:textId="2BB22D58" w:rsidR="00BB735B" w:rsidRDefault="00BB735B" w:rsidP="00BB735B">
      <w:pPr>
        <w:pStyle w:val="ListParagraph"/>
        <w:numPr>
          <w:ilvl w:val="0"/>
          <w:numId w:val="3"/>
        </w:numPr>
        <w:ind w:left="432"/>
        <w:jc w:val="both"/>
      </w:pPr>
      <w:r w:rsidRPr="00482A5D">
        <w:rPr>
          <w:b/>
        </w:rPr>
        <w:t>Engage communities</w:t>
      </w:r>
      <w:r>
        <w:t xml:space="preserve">: Develop </w:t>
      </w:r>
      <w:r w:rsidR="00CC5065">
        <w:t xml:space="preserve">strategies and </w:t>
      </w:r>
      <w:r w:rsidR="008F38B8">
        <w:t xml:space="preserve">tailored, evidence-based </w:t>
      </w:r>
      <w:r>
        <w:t xml:space="preserve">messages to engage </w:t>
      </w:r>
      <w:r w:rsidR="002B2B7C">
        <w:t xml:space="preserve">marginalized </w:t>
      </w:r>
      <w:r>
        <w:t xml:space="preserve">communities including children and adolescents as agents of change to reduce vector burden in homes, community sites, schools, workplaces, markets, churches, etc. </w:t>
      </w:r>
      <w:r w:rsidR="00F06EA1">
        <w:t>Also to prevent stigma, discrimination attitudes that may jeopardize prevention interventions and to channel concerns of communities (Accountability to affected populations)</w:t>
      </w:r>
      <w:r w:rsidR="000A6067">
        <w:t>.</w:t>
      </w:r>
    </w:p>
    <w:p w14:paraId="3A5B3BA0" w14:textId="2F61DE37" w:rsidR="00F275D6" w:rsidRPr="00775A6C" w:rsidRDefault="00F275D6">
      <w:pPr>
        <w:pStyle w:val="ListParagraph"/>
        <w:numPr>
          <w:ilvl w:val="0"/>
          <w:numId w:val="3"/>
        </w:numPr>
        <w:ind w:left="432"/>
        <w:jc w:val="both"/>
      </w:pPr>
      <w:r w:rsidRPr="00775A6C">
        <w:rPr>
          <w:b/>
        </w:rPr>
        <w:t>Vector control</w:t>
      </w:r>
      <w:r>
        <w:t xml:space="preserve">:  Contribute to </w:t>
      </w:r>
      <w:r w:rsidR="0020171E">
        <w:t xml:space="preserve">advocatcy for, and support to </w:t>
      </w:r>
      <w:r>
        <w:t>vector control</w:t>
      </w:r>
      <w:r w:rsidR="00282677">
        <w:t xml:space="preserve"> </w:t>
      </w:r>
      <w:r w:rsidR="00392A06">
        <w:t xml:space="preserve">interventions </w:t>
      </w:r>
      <w:r w:rsidR="00282677">
        <w:t>at the community level,</w:t>
      </w:r>
      <w:r>
        <w:t xml:space="preserve"> including </w:t>
      </w:r>
      <w:r w:rsidR="00282677">
        <w:t xml:space="preserve">larval control, source reduction, chemical larviciding, and biological control through support to national authorities and partners. </w:t>
      </w:r>
    </w:p>
    <w:p w14:paraId="2AEE6363" w14:textId="334775B2" w:rsidR="00BB735B" w:rsidRDefault="00BB735B" w:rsidP="00BB735B">
      <w:pPr>
        <w:pStyle w:val="ListParagraph"/>
        <w:numPr>
          <w:ilvl w:val="0"/>
          <w:numId w:val="3"/>
        </w:numPr>
        <w:ind w:left="432"/>
        <w:jc w:val="both"/>
      </w:pPr>
      <w:r w:rsidRPr="00482A5D">
        <w:rPr>
          <w:b/>
        </w:rPr>
        <w:t>Mobilize partners</w:t>
      </w:r>
      <w:r>
        <w:t>: Partner with governments</w:t>
      </w:r>
      <w:r w:rsidR="008F38B8">
        <w:t>, NGO partners,</w:t>
      </w:r>
      <w:r>
        <w:t xml:space="preserve"> and key stakeholders at all levels of the organization to </w:t>
      </w:r>
      <w:r w:rsidR="008F38B8">
        <w:t xml:space="preserve">support </w:t>
      </w:r>
      <w:r>
        <w:t>communities and leverage resources.</w:t>
      </w:r>
    </w:p>
    <w:p w14:paraId="4CDB5CBC" w14:textId="0CCA2890" w:rsidR="00BA37C0" w:rsidRPr="008A1BAE" w:rsidRDefault="006F081D" w:rsidP="00BA37C0">
      <w:pPr>
        <w:pStyle w:val="ListParagraph"/>
        <w:numPr>
          <w:ilvl w:val="0"/>
          <w:numId w:val="14"/>
        </w:numPr>
        <w:jc w:val="both"/>
      </w:pPr>
      <w:r w:rsidRPr="008A1BAE">
        <w:rPr>
          <w:b/>
        </w:rPr>
        <w:t xml:space="preserve">Capacity building </w:t>
      </w:r>
      <w:r w:rsidRPr="008A1BAE">
        <w:t xml:space="preserve">: </w:t>
      </w:r>
      <w:r w:rsidR="00BA37C0" w:rsidRPr="008A1BAE">
        <w:t xml:space="preserve">Build capacity of </w:t>
      </w:r>
      <w:r w:rsidR="008A1BAE" w:rsidRPr="008A1BAE">
        <w:t xml:space="preserve">national authorities, </w:t>
      </w:r>
      <w:r w:rsidR="00BA37C0" w:rsidRPr="008A1BAE">
        <w:t xml:space="preserve">UNICEF and partners in the region for outbreak response including C4D, Sectoral and Operational capacity. </w:t>
      </w:r>
    </w:p>
    <w:p w14:paraId="1E8020A7" w14:textId="46D74E15" w:rsidR="00BB735B" w:rsidRPr="00FC5BD4" w:rsidRDefault="00BB735B" w:rsidP="004F01C1">
      <w:pPr>
        <w:pStyle w:val="ListParagraph"/>
        <w:numPr>
          <w:ilvl w:val="0"/>
          <w:numId w:val="0"/>
        </w:numPr>
        <w:ind w:left="432"/>
        <w:jc w:val="both"/>
      </w:pPr>
    </w:p>
    <w:p w14:paraId="3471677B" w14:textId="77777777" w:rsidR="00BB735B" w:rsidRPr="003D39B6" w:rsidRDefault="00BB735B" w:rsidP="00BB735B">
      <w:pPr>
        <w:pStyle w:val="Heading3"/>
        <w:jc w:val="both"/>
        <w:rPr>
          <w:b/>
          <w:color w:val="auto"/>
        </w:rPr>
      </w:pPr>
      <w:r w:rsidRPr="003D39B6">
        <w:rPr>
          <w:b/>
          <w:color w:val="auto"/>
        </w:rPr>
        <w:t>Mitigate the Impact of ZIKV on communities</w:t>
      </w:r>
    </w:p>
    <w:p w14:paraId="7D9BB817" w14:textId="77777777" w:rsidR="00BB735B" w:rsidRDefault="00BB735B" w:rsidP="00BB735B">
      <w:pPr>
        <w:jc w:val="both"/>
        <w:rPr>
          <w:rFonts w:ascii="Arial" w:hAnsi="Arial" w:cs="Arial"/>
          <w:color w:val="000000"/>
          <w:sz w:val="20"/>
          <w:szCs w:val="20"/>
        </w:rPr>
      </w:pPr>
    </w:p>
    <w:p w14:paraId="59F24576" w14:textId="58969DD3" w:rsidR="00BB735B" w:rsidRDefault="00BB735B" w:rsidP="00BB735B">
      <w:pPr>
        <w:jc w:val="both"/>
        <w:rPr>
          <w:rFonts w:ascii="Arial" w:hAnsi="Arial" w:cs="Arial"/>
          <w:color w:val="000000"/>
          <w:sz w:val="20"/>
          <w:szCs w:val="20"/>
        </w:rPr>
      </w:pPr>
      <w:r>
        <w:rPr>
          <w:rFonts w:ascii="Arial" w:hAnsi="Arial" w:cs="Arial"/>
          <w:color w:val="000000"/>
          <w:sz w:val="20"/>
          <w:szCs w:val="20"/>
        </w:rPr>
        <w:t xml:space="preserve">ZIKV infection has been linked to adverse newborn outcomes and neurologic disorders such as </w:t>
      </w:r>
      <w:r w:rsidRPr="008C42D6">
        <w:rPr>
          <w:rFonts w:ascii="Arial" w:hAnsi="Arial" w:cs="Arial"/>
          <w:color w:val="000000"/>
          <w:sz w:val="20"/>
          <w:szCs w:val="20"/>
        </w:rPr>
        <w:t>Guillain-Barré syndrome</w:t>
      </w:r>
      <w:r>
        <w:rPr>
          <w:rFonts w:ascii="Arial" w:hAnsi="Arial" w:cs="Arial"/>
          <w:color w:val="000000"/>
          <w:sz w:val="20"/>
          <w:szCs w:val="20"/>
        </w:rPr>
        <w:t>. Mitigating the impact on mother</w:t>
      </w:r>
      <w:r w:rsidR="006A3DD0">
        <w:rPr>
          <w:rFonts w:ascii="Arial" w:hAnsi="Arial" w:cs="Arial"/>
          <w:color w:val="000000"/>
          <w:sz w:val="20"/>
          <w:szCs w:val="20"/>
        </w:rPr>
        <w:t>s</w:t>
      </w:r>
      <w:r>
        <w:rPr>
          <w:rFonts w:ascii="Arial" w:hAnsi="Arial" w:cs="Arial"/>
          <w:color w:val="000000"/>
          <w:sz w:val="20"/>
          <w:szCs w:val="20"/>
        </w:rPr>
        <w:t>, newborns, children and families requires actions targeted at providing appropriate messages to pregnant women</w:t>
      </w:r>
      <w:r w:rsidR="00190D5F">
        <w:rPr>
          <w:rFonts w:ascii="Arial" w:hAnsi="Arial" w:cs="Arial"/>
          <w:color w:val="000000"/>
          <w:sz w:val="20"/>
          <w:szCs w:val="20"/>
        </w:rPr>
        <w:t>, adolescent girls</w:t>
      </w:r>
      <w:r>
        <w:rPr>
          <w:rFonts w:ascii="Arial" w:hAnsi="Arial" w:cs="Arial"/>
          <w:color w:val="000000"/>
          <w:sz w:val="20"/>
          <w:szCs w:val="20"/>
        </w:rPr>
        <w:t xml:space="preserve"> and families to understand and manage their risks and to care for a newborn with congenital malformation through their development over time. </w:t>
      </w:r>
    </w:p>
    <w:p w14:paraId="3E5FAA7E" w14:textId="77777777" w:rsidR="00BB735B" w:rsidRPr="00060F48" w:rsidRDefault="00BB735B" w:rsidP="00BB735B">
      <w:pPr>
        <w:jc w:val="both"/>
        <w:rPr>
          <w:rFonts w:ascii="Arial" w:hAnsi="Arial" w:cs="Arial"/>
          <w:sz w:val="20"/>
          <w:szCs w:val="20"/>
        </w:rPr>
      </w:pPr>
    </w:p>
    <w:p w14:paraId="771C6974" w14:textId="77777777" w:rsidR="00BB735B" w:rsidRPr="00691603" w:rsidRDefault="00BB735B" w:rsidP="00BB735B">
      <w:pPr>
        <w:pStyle w:val="Heading5"/>
        <w:jc w:val="both"/>
        <w:rPr>
          <w:b/>
        </w:rPr>
      </w:pPr>
      <w:r w:rsidRPr="00691603">
        <w:rPr>
          <w:b/>
        </w:rPr>
        <w:t xml:space="preserve">Priority actions by UNICEF to mitigate the impact of </w:t>
      </w:r>
      <w:r>
        <w:rPr>
          <w:b/>
        </w:rPr>
        <w:t>ZIKV</w:t>
      </w:r>
      <w:r w:rsidRPr="00691603">
        <w:rPr>
          <w:b/>
        </w:rPr>
        <w:t xml:space="preserve"> </w:t>
      </w:r>
    </w:p>
    <w:p w14:paraId="18068480" w14:textId="33C7A660" w:rsidR="00BB735B" w:rsidRDefault="00BB735B" w:rsidP="00BB735B">
      <w:pPr>
        <w:pStyle w:val="ListParagraph"/>
        <w:numPr>
          <w:ilvl w:val="0"/>
          <w:numId w:val="3"/>
        </w:numPr>
        <w:ind w:left="432"/>
        <w:jc w:val="both"/>
      </w:pPr>
      <w:r w:rsidRPr="00EC7F83">
        <w:rPr>
          <w:b/>
        </w:rPr>
        <w:t>Monitor</w:t>
      </w:r>
      <w:r w:rsidR="001E6AAD">
        <w:rPr>
          <w:b/>
        </w:rPr>
        <w:t>ing</w:t>
      </w:r>
      <w:r>
        <w:t xml:space="preserve"> </w:t>
      </w:r>
      <w:r w:rsidR="00F275D6">
        <w:rPr>
          <w:b/>
        </w:rPr>
        <w:t xml:space="preserve">and surveillance:  </w:t>
      </w:r>
      <w:r w:rsidR="00F275D6">
        <w:t xml:space="preserve">Support national authorities in monitoring </w:t>
      </w:r>
      <w:r>
        <w:t>cases of microcephaly</w:t>
      </w:r>
      <w:r w:rsidR="00F275D6">
        <w:t>, as well as other potential complications,</w:t>
      </w:r>
      <w:r>
        <w:t xml:space="preserve"> and the impact on mothers, newborns and children and contribute to the </w:t>
      </w:r>
      <w:r w:rsidR="006C3832">
        <w:t xml:space="preserve">understanding of the disease, its </w:t>
      </w:r>
      <w:r>
        <w:t>clinical implications and human behavior to better inform mitigation strategies.</w:t>
      </w:r>
      <w:r w:rsidR="00F06EA1">
        <w:t xml:space="preserve"> Map available services to take care of babies and families and develop continency plans </w:t>
      </w:r>
      <w:r w:rsidR="00CB7AFA">
        <w:t xml:space="preserve">o support health and other social protection systems </w:t>
      </w:r>
      <w:r w:rsidR="00F06EA1">
        <w:t>according to capacity in the cou</w:t>
      </w:r>
      <w:r w:rsidR="0020171E">
        <w:t>ntries. (i.e ECD interventions).</w:t>
      </w:r>
    </w:p>
    <w:p w14:paraId="4D15D1A1" w14:textId="21373A1F" w:rsidR="00BB735B" w:rsidRDefault="00BB735B" w:rsidP="00BB735B">
      <w:pPr>
        <w:pStyle w:val="ListParagraph"/>
        <w:numPr>
          <w:ilvl w:val="0"/>
          <w:numId w:val="3"/>
        </w:numPr>
        <w:ind w:left="432"/>
        <w:jc w:val="both"/>
        <w:rPr>
          <w:color w:val="000000"/>
        </w:rPr>
      </w:pPr>
      <w:r w:rsidRPr="00482A5D">
        <w:rPr>
          <w:b/>
          <w:color w:val="000000"/>
        </w:rPr>
        <w:t>Advocate</w:t>
      </w:r>
      <w:r>
        <w:rPr>
          <w:color w:val="000000"/>
        </w:rPr>
        <w:t xml:space="preserve"> for and </w:t>
      </w:r>
      <w:r w:rsidRPr="00482A5D">
        <w:rPr>
          <w:b/>
          <w:color w:val="000000"/>
        </w:rPr>
        <w:t>support</w:t>
      </w:r>
      <w:r>
        <w:rPr>
          <w:color w:val="000000"/>
        </w:rPr>
        <w:t xml:space="preserve"> the equitable access to multi-disciplinary </w:t>
      </w:r>
      <w:r w:rsidR="0031455A">
        <w:rPr>
          <w:color w:val="000000"/>
        </w:rPr>
        <w:t>programmes</w:t>
      </w:r>
      <w:r>
        <w:rPr>
          <w:color w:val="000000"/>
        </w:rPr>
        <w:t xml:space="preserve"> to identify and care for mothers, newborns, children and families affected by ZIKV and at risk focusing on marginalized and at risk communities.</w:t>
      </w:r>
    </w:p>
    <w:p w14:paraId="4E14E6BD" w14:textId="2F37B5C5" w:rsidR="00856138" w:rsidRPr="00856138" w:rsidRDefault="00856138" w:rsidP="00856138">
      <w:pPr>
        <w:pStyle w:val="ListParagraph"/>
        <w:numPr>
          <w:ilvl w:val="0"/>
          <w:numId w:val="3"/>
        </w:numPr>
        <w:ind w:left="432"/>
        <w:jc w:val="both"/>
      </w:pPr>
      <w:r w:rsidRPr="00482A5D">
        <w:rPr>
          <w:b/>
        </w:rPr>
        <w:t>Innovate</w:t>
      </w:r>
      <w:r>
        <w:t xml:space="preserve">: Contribute to and develop innovative strategies to increase the knowledge base </w:t>
      </w:r>
      <w:r w:rsidR="008A1BAE">
        <w:t>to better inform family</w:t>
      </w:r>
      <w:r>
        <w:t xml:space="preserve"> mitigation practices, </w:t>
      </w:r>
      <w:r w:rsidR="008A1BAE">
        <w:t>and to reduce the risks of stigma</w:t>
      </w:r>
      <w:r w:rsidR="003D39B6">
        <w:t xml:space="preserve">, </w:t>
      </w:r>
      <w:r w:rsidR="008A1BAE">
        <w:t>discrimination and social exclusion of children and families affected by microcephaly</w:t>
      </w:r>
      <w:r>
        <w:t xml:space="preserve">. </w:t>
      </w:r>
    </w:p>
    <w:p w14:paraId="5917F0FE" w14:textId="287D2F3E" w:rsidR="00BB735B" w:rsidRDefault="00BB735B" w:rsidP="00BB735B">
      <w:pPr>
        <w:pStyle w:val="ListParagraph"/>
        <w:numPr>
          <w:ilvl w:val="0"/>
          <w:numId w:val="3"/>
        </w:numPr>
        <w:ind w:left="432"/>
        <w:jc w:val="both"/>
      </w:pPr>
      <w:r w:rsidRPr="00482A5D">
        <w:rPr>
          <w:b/>
        </w:rPr>
        <w:t>Engage communities</w:t>
      </w:r>
      <w:r>
        <w:t xml:space="preserve">: Develop </w:t>
      </w:r>
      <w:r w:rsidR="00455FE1">
        <w:t xml:space="preserve">strategies, including key </w:t>
      </w:r>
      <w:r>
        <w:t>messages</w:t>
      </w:r>
      <w:r w:rsidR="00455FE1">
        <w:t>,</w:t>
      </w:r>
      <w:r>
        <w:t xml:space="preserve">  to engage </w:t>
      </w:r>
      <w:r w:rsidR="006A3DD0">
        <w:t xml:space="preserve">pregnant women and adolescent girls, </w:t>
      </w:r>
      <w:r>
        <w:t xml:space="preserve">mothers, families and </w:t>
      </w:r>
      <w:r w:rsidR="002B2B7C">
        <w:t xml:space="preserve">marginalized </w:t>
      </w:r>
      <w:r>
        <w:t xml:space="preserve">communities to take appropriate and evidence based action to care for themselves, their newborns and children in a safe and nurturing environment and reduce fear and stigma. </w:t>
      </w:r>
    </w:p>
    <w:p w14:paraId="06852282" w14:textId="558DE3AF" w:rsidR="00BB735B" w:rsidRDefault="00BB735B" w:rsidP="00BB735B">
      <w:pPr>
        <w:pStyle w:val="ListParagraph"/>
        <w:numPr>
          <w:ilvl w:val="0"/>
          <w:numId w:val="3"/>
        </w:numPr>
        <w:ind w:left="432"/>
        <w:jc w:val="both"/>
      </w:pPr>
      <w:r w:rsidRPr="00482A5D">
        <w:rPr>
          <w:b/>
        </w:rPr>
        <w:t>Mobilize partners</w:t>
      </w:r>
      <w:r>
        <w:t>: Partner with governments and key stakeholders at all levels of the organization to influence communities and leverage resources.</w:t>
      </w:r>
      <w:r w:rsidR="00CB7AFA">
        <w:t xml:space="preserve"> Mapping of partners available for eventual interventions in service delivery. </w:t>
      </w:r>
    </w:p>
    <w:p w14:paraId="5408883E" w14:textId="15A7DE69" w:rsidR="00BA37C0" w:rsidRPr="003D39B6" w:rsidRDefault="006F081D" w:rsidP="00BA37C0">
      <w:pPr>
        <w:pStyle w:val="ListParagraph"/>
        <w:numPr>
          <w:ilvl w:val="0"/>
          <w:numId w:val="14"/>
        </w:numPr>
        <w:jc w:val="both"/>
      </w:pPr>
      <w:r w:rsidRPr="003D39B6">
        <w:rPr>
          <w:b/>
        </w:rPr>
        <w:lastRenderedPageBreak/>
        <w:t>Capacity building</w:t>
      </w:r>
      <w:r w:rsidRPr="003D39B6">
        <w:t xml:space="preserve">: </w:t>
      </w:r>
      <w:r w:rsidR="00BA37C0" w:rsidRPr="003D39B6">
        <w:t xml:space="preserve">Build capacity of UNICEF and partners in the region for holistic care and support </w:t>
      </w:r>
      <w:r w:rsidR="003D39B6" w:rsidRPr="003D39B6">
        <w:t>of children with disabilities, including microcephaly.</w:t>
      </w:r>
      <w:r w:rsidR="00BA37C0" w:rsidRPr="003D39B6">
        <w:t xml:space="preserve"> </w:t>
      </w:r>
    </w:p>
    <w:p w14:paraId="694608AB" w14:textId="2E7B8776" w:rsidR="004F70CE" w:rsidRDefault="004F70CE" w:rsidP="00BA37C0">
      <w:pPr>
        <w:pStyle w:val="ListParagraph"/>
        <w:numPr>
          <w:ilvl w:val="0"/>
          <w:numId w:val="0"/>
        </w:numPr>
        <w:ind w:left="432"/>
        <w:jc w:val="both"/>
      </w:pPr>
    </w:p>
    <w:p w14:paraId="6D824330" w14:textId="13FCEE13" w:rsidR="000A6067" w:rsidRPr="003D39B6" w:rsidRDefault="004F70CE" w:rsidP="004F70CE">
      <w:pPr>
        <w:pStyle w:val="Heading3"/>
        <w:rPr>
          <w:rFonts w:cs="Arial"/>
          <w:b/>
          <w:color w:val="auto"/>
          <w:szCs w:val="28"/>
        </w:rPr>
      </w:pPr>
      <w:r w:rsidRPr="003D39B6">
        <w:rPr>
          <w:rFonts w:cs="Arial"/>
          <w:b/>
          <w:color w:val="auto"/>
          <w:szCs w:val="28"/>
        </w:rPr>
        <w:t xml:space="preserve">Support the development of Key Health Products </w:t>
      </w:r>
    </w:p>
    <w:p w14:paraId="2D646087" w14:textId="77777777" w:rsidR="004F70CE" w:rsidRPr="006F081D" w:rsidRDefault="004F70CE" w:rsidP="004F70CE">
      <w:pPr>
        <w:rPr>
          <w:rFonts w:ascii="Arial" w:hAnsi="Arial" w:cs="Arial"/>
          <w:sz w:val="20"/>
          <w:szCs w:val="20"/>
        </w:rPr>
      </w:pPr>
    </w:p>
    <w:p w14:paraId="3F35DE65" w14:textId="00C32FF7" w:rsidR="00B354F1" w:rsidRPr="006F081D" w:rsidRDefault="00B354F1" w:rsidP="00B354F1">
      <w:pPr>
        <w:jc w:val="both"/>
        <w:rPr>
          <w:rFonts w:ascii="Arial" w:hAnsi="Arial" w:cs="Arial"/>
          <w:sz w:val="20"/>
          <w:szCs w:val="20"/>
        </w:rPr>
      </w:pPr>
      <w:r w:rsidRPr="006F081D">
        <w:rPr>
          <w:rFonts w:ascii="Arial" w:hAnsi="Arial" w:cs="Arial"/>
          <w:sz w:val="20"/>
          <w:szCs w:val="20"/>
        </w:rPr>
        <w:t>There are no health technologies to diagnose, prevent or treat ZIKV and the lead-time for development of such are long. Therefore, UNICEF,</w:t>
      </w:r>
      <w:r w:rsidR="003D39B6">
        <w:rPr>
          <w:rFonts w:ascii="Arial" w:hAnsi="Arial" w:cs="Arial"/>
          <w:sz w:val="20"/>
          <w:szCs w:val="20"/>
        </w:rPr>
        <w:t xml:space="preserve"> </w:t>
      </w:r>
      <w:r w:rsidR="00BA37C0">
        <w:rPr>
          <w:rFonts w:ascii="Arial" w:hAnsi="Arial" w:cs="Arial"/>
          <w:sz w:val="20"/>
          <w:szCs w:val="20"/>
        </w:rPr>
        <w:t xml:space="preserve">under the leadership of </w:t>
      </w:r>
      <w:r w:rsidR="003D39B6">
        <w:rPr>
          <w:rFonts w:ascii="Arial" w:hAnsi="Arial" w:cs="Arial"/>
          <w:sz w:val="20"/>
          <w:szCs w:val="20"/>
        </w:rPr>
        <w:t>HQ/</w:t>
      </w:r>
      <w:r w:rsidR="00BA37C0">
        <w:rPr>
          <w:rFonts w:ascii="Arial" w:hAnsi="Arial" w:cs="Arial"/>
          <w:sz w:val="20"/>
          <w:szCs w:val="20"/>
        </w:rPr>
        <w:t xml:space="preserve">Supply Division (SD) </w:t>
      </w:r>
      <w:r w:rsidR="003D39B6">
        <w:rPr>
          <w:rFonts w:ascii="Arial" w:hAnsi="Arial" w:cs="Arial"/>
          <w:sz w:val="20"/>
          <w:szCs w:val="20"/>
        </w:rPr>
        <w:t xml:space="preserve"> and</w:t>
      </w:r>
      <w:r w:rsidRPr="006F081D">
        <w:rPr>
          <w:rFonts w:ascii="Arial" w:hAnsi="Arial" w:cs="Arial"/>
          <w:sz w:val="20"/>
          <w:szCs w:val="20"/>
        </w:rPr>
        <w:t xml:space="preserve"> in coordination with WHO and other partners, will immediately use its commercial contacts within the health industry to help drive the </w:t>
      </w:r>
      <w:r w:rsidRPr="006F081D">
        <w:rPr>
          <w:rFonts w:ascii="Arial" w:hAnsi="Arial" w:cs="Arial"/>
          <w:b/>
          <w:sz w:val="20"/>
          <w:szCs w:val="20"/>
        </w:rPr>
        <w:t>development of key health products</w:t>
      </w:r>
      <w:r w:rsidRPr="006F081D">
        <w:rPr>
          <w:rFonts w:ascii="Arial" w:hAnsi="Arial" w:cs="Arial"/>
          <w:sz w:val="20"/>
          <w:szCs w:val="20"/>
        </w:rPr>
        <w:t xml:space="preserve"> to diagnose ZIKV infections and prevent its transmission, namely rapid diagnostics tests (RDTs) and vaccines. This may include support to Ministries of Health, WHO/PAHO and CDC facilitated clinical trials and review of candidate products, including mobilizing community support, training, delivery mechanisms and monitoring coverage and uptake. [Potential target: 1-2 candidate vaccines by end of 2017 and a RDT within 6 months.]</w:t>
      </w:r>
    </w:p>
    <w:p w14:paraId="40CC20D8" w14:textId="77777777" w:rsidR="004F70CE" w:rsidRPr="004F70CE" w:rsidRDefault="004F70CE" w:rsidP="004F70CE"/>
    <w:p w14:paraId="040ECA67" w14:textId="2DBFBDF1" w:rsidR="00BB735B" w:rsidRDefault="00825630" w:rsidP="00A81713">
      <w:pPr>
        <w:pStyle w:val="Heading1"/>
        <w:numPr>
          <w:ilvl w:val="0"/>
          <w:numId w:val="21"/>
        </w:numPr>
        <w:jc w:val="both"/>
      </w:pPr>
      <w:r>
        <w:t xml:space="preserve">Specific </w:t>
      </w:r>
      <w:r w:rsidR="00BB735B">
        <w:t xml:space="preserve">Activities for Country Offices </w:t>
      </w:r>
    </w:p>
    <w:p w14:paraId="74A77131" w14:textId="77777777" w:rsidR="006F081D" w:rsidRPr="006F081D" w:rsidRDefault="006F081D" w:rsidP="006F081D"/>
    <w:tbl>
      <w:tblPr>
        <w:tblStyle w:val="TableGrid"/>
        <w:tblW w:w="0" w:type="auto"/>
        <w:tblInd w:w="378" w:type="dxa"/>
        <w:tblBorders>
          <w:top w:val="single" w:sz="12" w:space="0" w:color="F2F2F2" w:themeColor="background1" w:themeShade="F2"/>
          <w:left w:val="single" w:sz="12" w:space="0" w:color="F2F2F2" w:themeColor="background1" w:themeShade="F2"/>
          <w:bottom w:val="single" w:sz="12" w:space="0" w:color="F2F2F2" w:themeColor="background1" w:themeShade="F2"/>
          <w:right w:val="single" w:sz="12" w:space="0" w:color="F2F2F2" w:themeColor="background1" w:themeShade="F2"/>
          <w:insideH w:val="single" w:sz="12" w:space="0" w:color="F2F2F2" w:themeColor="background1" w:themeShade="F2"/>
          <w:insideV w:val="single" w:sz="12" w:space="0" w:color="F2F2F2" w:themeColor="background1" w:themeShade="F2"/>
        </w:tblBorders>
        <w:tblLook w:val="04A0" w:firstRow="1" w:lastRow="0" w:firstColumn="1" w:lastColumn="0" w:noHBand="0" w:noVBand="1"/>
      </w:tblPr>
      <w:tblGrid>
        <w:gridCol w:w="8820"/>
      </w:tblGrid>
      <w:tr w:rsidR="00BB735B" w14:paraId="7A2F3686" w14:textId="77777777" w:rsidTr="002B2B7C">
        <w:trPr>
          <w:trHeight w:val="1014"/>
        </w:trPr>
        <w:tc>
          <w:tcPr>
            <w:tcW w:w="8820" w:type="dxa"/>
            <w:shd w:val="clear" w:color="auto" w:fill="0092D2"/>
            <w:vAlign w:val="center"/>
          </w:tcPr>
          <w:p w14:paraId="46777CE0" w14:textId="77777777" w:rsidR="00BB735B" w:rsidRPr="006425C1" w:rsidRDefault="00BB735B" w:rsidP="002B2B7C">
            <w:pPr>
              <w:pStyle w:val="Heading3"/>
              <w:spacing w:before="0" w:after="120"/>
              <w:jc w:val="both"/>
              <w:outlineLvl w:val="2"/>
              <w:rPr>
                <w:b/>
                <w:color w:val="FFFFFF" w:themeColor="background1"/>
                <w:sz w:val="26"/>
                <w:szCs w:val="26"/>
              </w:rPr>
            </w:pPr>
            <w:r>
              <w:rPr>
                <w:b/>
                <w:color w:val="FFFFFF" w:themeColor="background1"/>
                <w:sz w:val="26"/>
                <w:szCs w:val="26"/>
              </w:rPr>
              <w:t>Core activities</w:t>
            </w:r>
            <w:r w:rsidRPr="00890E92">
              <w:rPr>
                <w:b/>
                <w:color w:val="FFFFFF" w:themeColor="background1"/>
                <w:sz w:val="26"/>
                <w:szCs w:val="26"/>
              </w:rPr>
              <w:t xml:space="preserve"> for </w:t>
            </w:r>
            <w:r w:rsidRPr="006425C1">
              <w:rPr>
                <w:b/>
                <w:color w:val="FFFFFF" w:themeColor="background1"/>
                <w:sz w:val="26"/>
                <w:szCs w:val="26"/>
              </w:rPr>
              <w:t>all country offices</w:t>
            </w:r>
          </w:p>
          <w:p w14:paraId="70FE84B3" w14:textId="1709F923" w:rsidR="00BB735B" w:rsidRDefault="00BB735B" w:rsidP="002B2B7C">
            <w:pPr>
              <w:jc w:val="both"/>
              <w:rPr>
                <w:rFonts w:ascii="Arial" w:hAnsi="Arial" w:cs="Arial"/>
                <w:color w:val="FFFFFF" w:themeColor="background1"/>
                <w:sz w:val="20"/>
                <w:szCs w:val="20"/>
              </w:rPr>
            </w:pPr>
            <w:r w:rsidRPr="00890E92">
              <w:rPr>
                <w:rFonts w:ascii="Arial" w:hAnsi="Arial" w:cs="Arial"/>
                <w:color w:val="FFFFFF" w:themeColor="background1"/>
                <w:sz w:val="20"/>
                <w:szCs w:val="20"/>
              </w:rPr>
              <w:t>The</w:t>
            </w:r>
            <w:r>
              <w:rPr>
                <w:rFonts w:ascii="Arial" w:hAnsi="Arial" w:cs="Arial"/>
                <w:color w:val="FFFFFF" w:themeColor="background1"/>
                <w:sz w:val="20"/>
                <w:szCs w:val="20"/>
              </w:rPr>
              <w:t xml:space="preserve">se </w:t>
            </w:r>
            <w:r w:rsidR="00EC1DC4">
              <w:rPr>
                <w:rFonts w:ascii="Arial" w:hAnsi="Arial" w:cs="Arial"/>
                <w:color w:val="FFFFFF" w:themeColor="background1"/>
                <w:sz w:val="20"/>
                <w:szCs w:val="20"/>
              </w:rPr>
              <w:t xml:space="preserve">core </w:t>
            </w:r>
            <w:r>
              <w:rPr>
                <w:rFonts w:ascii="Arial" w:hAnsi="Arial" w:cs="Arial"/>
                <w:color w:val="FFFFFF" w:themeColor="background1"/>
                <w:sz w:val="20"/>
                <w:szCs w:val="20"/>
              </w:rPr>
              <w:t xml:space="preserve"> activities</w:t>
            </w:r>
            <w:r w:rsidRPr="00890E92">
              <w:rPr>
                <w:rFonts w:ascii="Arial" w:hAnsi="Arial" w:cs="Arial"/>
                <w:color w:val="FFFFFF" w:themeColor="background1"/>
                <w:sz w:val="20"/>
                <w:szCs w:val="20"/>
              </w:rPr>
              <w:t xml:space="preserve"> </w:t>
            </w:r>
            <w:r w:rsidRPr="006425C1">
              <w:rPr>
                <w:rFonts w:ascii="Arial" w:hAnsi="Arial" w:cs="Arial"/>
                <w:color w:val="FFFFFF" w:themeColor="background1"/>
                <w:sz w:val="20"/>
                <w:szCs w:val="20"/>
              </w:rPr>
              <w:t>will allow CO to participate in the national response and acceler</w:t>
            </w:r>
            <w:r>
              <w:rPr>
                <w:rFonts w:ascii="Arial" w:hAnsi="Arial" w:cs="Arial"/>
                <w:color w:val="FFFFFF" w:themeColor="background1"/>
                <w:sz w:val="20"/>
                <w:szCs w:val="20"/>
              </w:rPr>
              <w:t xml:space="preserve">ate preparedness and response for prevention and mitigation, in coordination with PAHO, other UN agencies and partners. </w:t>
            </w:r>
          </w:p>
          <w:p w14:paraId="6F35B35F" w14:textId="77777777" w:rsidR="00BB735B" w:rsidRPr="008423A0" w:rsidRDefault="00BB735B" w:rsidP="002B2B7C">
            <w:pPr>
              <w:jc w:val="both"/>
              <w:rPr>
                <w:rFonts w:ascii="Arial" w:hAnsi="Arial" w:cs="Arial"/>
                <w:sz w:val="20"/>
                <w:szCs w:val="20"/>
              </w:rPr>
            </w:pPr>
          </w:p>
        </w:tc>
      </w:tr>
      <w:tr w:rsidR="00BB735B" w14:paraId="42267C05" w14:textId="77777777" w:rsidTr="002B2B7C">
        <w:tc>
          <w:tcPr>
            <w:tcW w:w="8820" w:type="dxa"/>
            <w:shd w:val="clear" w:color="auto" w:fill="BCE2EE"/>
          </w:tcPr>
          <w:p w14:paraId="004BABFE" w14:textId="63BE01F5" w:rsidR="00BB735B" w:rsidRPr="00326F46" w:rsidRDefault="00BB735B" w:rsidP="002B2B7C">
            <w:pPr>
              <w:pStyle w:val="ListParagraph"/>
              <w:numPr>
                <w:ilvl w:val="0"/>
                <w:numId w:val="3"/>
              </w:numPr>
              <w:ind w:left="432"/>
              <w:jc w:val="both"/>
              <w:rPr>
                <w:color w:val="000000"/>
              </w:rPr>
            </w:pPr>
            <w:r w:rsidRPr="00326F46">
              <w:rPr>
                <w:color w:val="000000"/>
              </w:rPr>
              <w:t>Participate in the national multi-stakeholder coordination mechanisms, and advocate for a multisectoral, child rights based approach</w:t>
            </w:r>
            <w:r w:rsidR="007D3A22" w:rsidRPr="00326F46">
              <w:rPr>
                <w:color w:val="000000"/>
              </w:rPr>
              <w:t>, focusing on the most vulnerable communities.</w:t>
            </w:r>
            <w:r w:rsidRPr="00326F46">
              <w:rPr>
                <w:color w:val="000000"/>
              </w:rPr>
              <w:t xml:space="preserve"> </w:t>
            </w:r>
          </w:p>
          <w:p w14:paraId="7211E5BE" w14:textId="77777777" w:rsidR="00BB735B" w:rsidRPr="00326F46" w:rsidRDefault="00BB735B" w:rsidP="002B2B7C">
            <w:pPr>
              <w:pStyle w:val="ListParagraph"/>
              <w:numPr>
                <w:ilvl w:val="0"/>
                <w:numId w:val="3"/>
              </w:numPr>
              <w:ind w:left="432"/>
              <w:jc w:val="both"/>
            </w:pPr>
            <w:r w:rsidRPr="00326F46">
              <w:t>Contribute to the national ZIKV risk and needs assessment and support the development of a national scenario-based contingency plan.</w:t>
            </w:r>
          </w:p>
          <w:p w14:paraId="33A7AC40" w14:textId="77777777" w:rsidR="00BB735B" w:rsidRPr="00326F46" w:rsidRDefault="00BB735B" w:rsidP="002B2B7C">
            <w:pPr>
              <w:pStyle w:val="ListParagraph"/>
              <w:numPr>
                <w:ilvl w:val="0"/>
                <w:numId w:val="3"/>
              </w:numPr>
              <w:ind w:left="432"/>
              <w:jc w:val="both"/>
            </w:pPr>
            <w:r w:rsidRPr="00326F46">
              <w:t xml:space="preserve">Develop UNICEF plan to support the national response, including the additional resources required to implement the plan. </w:t>
            </w:r>
          </w:p>
          <w:p w14:paraId="4287EFA3" w14:textId="37F4B429" w:rsidR="00BB735B" w:rsidRPr="00326F46" w:rsidRDefault="00BB735B" w:rsidP="002B2B7C">
            <w:pPr>
              <w:pStyle w:val="ListParagraph"/>
              <w:numPr>
                <w:ilvl w:val="0"/>
                <w:numId w:val="3"/>
              </w:numPr>
              <w:ind w:left="432"/>
              <w:jc w:val="both"/>
            </w:pPr>
            <w:r w:rsidRPr="00326F46">
              <w:t xml:space="preserve">In collaboration with Government and other partners, </w:t>
            </w:r>
            <w:r w:rsidR="00154003" w:rsidRPr="00326F46">
              <w:t xml:space="preserve">provide technical </w:t>
            </w:r>
            <w:r w:rsidRPr="00326F46">
              <w:t xml:space="preserve">support the development and roll-out of </w:t>
            </w:r>
            <w:r w:rsidR="00154003" w:rsidRPr="00326F46">
              <w:t xml:space="preserve">national and sub-national </w:t>
            </w:r>
            <w:r w:rsidRPr="00326F46">
              <w:t xml:space="preserve">communication, </w:t>
            </w:r>
            <w:r w:rsidR="00154003" w:rsidRPr="00326F46">
              <w:t>community engagement</w:t>
            </w:r>
            <w:r w:rsidRPr="00326F46">
              <w:t>, media outreach and advocacy strategies</w:t>
            </w:r>
            <w:r w:rsidR="00154003" w:rsidRPr="00326F46">
              <w:t xml:space="preserve"> for personal protection and vector control</w:t>
            </w:r>
            <w:r w:rsidRPr="00326F46">
              <w:t xml:space="preserve">, targeted at different stakeholders, based on local context with LACRO’s support. </w:t>
            </w:r>
          </w:p>
          <w:p w14:paraId="605594E5" w14:textId="5B35E749" w:rsidR="007D3A22" w:rsidRPr="00326F46" w:rsidRDefault="007D3A22" w:rsidP="00B25376">
            <w:pPr>
              <w:pStyle w:val="ListParagraph"/>
              <w:numPr>
                <w:ilvl w:val="0"/>
                <w:numId w:val="3"/>
              </w:numPr>
              <w:ind w:left="432"/>
              <w:jc w:val="both"/>
            </w:pPr>
            <w:r w:rsidRPr="00326F46">
              <w:t xml:space="preserve">Support national and local authorities, as well as NGO partners in implementing effective vector control strategies. </w:t>
            </w:r>
          </w:p>
          <w:p w14:paraId="29F94FDA" w14:textId="77777777" w:rsidR="0038482E" w:rsidRPr="00326F46" w:rsidRDefault="00BB735B" w:rsidP="0038482E">
            <w:pPr>
              <w:pStyle w:val="ListParagraph"/>
              <w:numPr>
                <w:ilvl w:val="0"/>
                <w:numId w:val="3"/>
              </w:numPr>
              <w:ind w:left="489" w:hanging="450"/>
              <w:jc w:val="both"/>
              <w:rPr>
                <w:bCs/>
                <w:color w:val="000000"/>
              </w:rPr>
            </w:pPr>
            <w:r w:rsidRPr="00326F46">
              <w:t>In close collaboration with the Government and PAHO, monitor the situation of the outbreak</w:t>
            </w:r>
            <w:r w:rsidR="00A81713" w:rsidRPr="00326F46">
              <w:t xml:space="preserve"> and of the vector</w:t>
            </w:r>
            <w:r w:rsidRPr="00326F46">
              <w:t xml:space="preserve"> </w:t>
            </w:r>
            <w:r w:rsidR="00A81713" w:rsidRPr="00326F46">
              <w:t xml:space="preserve">as well as </w:t>
            </w:r>
            <w:r w:rsidRPr="00326F46">
              <w:t xml:space="preserve">the impact of ZIKV on affected newborns and their families at the national, regional or municipality levels as well </w:t>
            </w:r>
            <w:r w:rsidR="007B61D3" w:rsidRPr="00326F46">
              <w:t>as</w:t>
            </w:r>
            <w:r w:rsidRPr="00326F46">
              <w:t>f preparedness and response actions related to UNICEF mandate.</w:t>
            </w:r>
          </w:p>
          <w:p w14:paraId="023491CA" w14:textId="4E11801C" w:rsidR="0038482E" w:rsidRPr="00326F46" w:rsidRDefault="0038482E" w:rsidP="0038482E">
            <w:pPr>
              <w:pStyle w:val="ListParagraph"/>
              <w:numPr>
                <w:ilvl w:val="0"/>
                <w:numId w:val="3"/>
              </w:numPr>
              <w:ind w:left="489" w:hanging="450"/>
              <w:jc w:val="both"/>
              <w:rPr>
                <w:bCs/>
                <w:color w:val="000000"/>
              </w:rPr>
            </w:pPr>
            <w:r w:rsidRPr="00326F46">
              <w:rPr>
                <w:bCs/>
                <w:color w:val="000000"/>
              </w:rPr>
              <w:t>Advocate and ensure that the ZIKV response considers the need for a multisectoral approach, requiring engagement from sectors like Health, Nutrition, Water and Sanitation, Protection, Education, ECD, Disabilities</w:t>
            </w:r>
            <w:r w:rsidR="00E61C19" w:rsidRPr="00326F46">
              <w:rPr>
                <w:bCs/>
                <w:color w:val="000000"/>
              </w:rPr>
              <w:t xml:space="preserve"> </w:t>
            </w:r>
            <w:r w:rsidRPr="00326F46">
              <w:rPr>
                <w:bCs/>
                <w:color w:val="000000"/>
              </w:rPr>
              <w:t>and others</w:t>
            </w:r>
            <w:r w:rsidR="00326F46" w:rsidRPr="00326F46">
              <w:rPr>
                <w:bCs/>
                <w:color w:val="000000"/>
              </w:rPr>
              <w:t xml:space="preserve">, </w:t>
            </w:r>
            <w:r w:rsidR="00326F46" w:rsidRPr="00326F46">
              <w:rPr>
                <w:color w:val="000000"/>
              </w:rPr>
              <w:t xml:space="preserve"> as well as for the safeguard of human rights (eg reproductive health rights of women, disabilities, etc</w:t>
            </w:r>
            <w:r w:rsidRPr="00326F46">
              <w:rPr>
                <w:bCs/>
                <w:color w:val="000000"/>
              </w:rPr>
              <w:t xml:space="preserve">. </w:t>
            </w:r>
          </w:p>
          <w:p w14:paraId="691ABF36" w14:textId="77777777" w:rsidR="00BB735B" w:rsidRPr="008423A0" w:rsidRDefault="00BB735B" w:rsidP="002B2B7C">
            <w:pPr>
              <w:pStyle w:val="ListParagraph"/>
              <w:numPr>
                <w:ilvl w:val="0"/>
                <w:numId w:val="0"/>
              </w:numPr>
              <w:ind w:left="432"/>
              <w:jc w:val="both"/>
            </w:pPr>
          </w:p>
        </w:tc>
      </w:tr>
    </w:tbl>
    <w:p w14:paraId="597099E4" w14:textId="77777777" w:rsidR="00BB735B" w:rsidRPr="00CC1C23" w:rsidRDefault="00BB735B" w:rsidP="00BB735B">
      <w:pPr>
        <w:jc w:val="both"/>
      </w:pPr>
    </w:p>
    <w:tbl>
      <w:tblPr>
        <w:tblStyle w:val="TableGrid"/>
        <w:tblW w:w="0" w:type="auto"/>
        <w:tblInd w:w="378" w:type="dxa"/>
        <w:tblBorders>
          <w:top w:val="single" w:sz="12" w:space="0" w:color="F2F2F2" w:themeColor="background1" w:themeShade="F2"/>
          <w:left w:val="single" w:sz="12" w:space="0" w:color="F2F2F2" w:themeColor="background1" w:themeShade="F2"/>
          <w:bottom w:val="single" w:sz="12" w:space="0" w:color="F2F2F2" w:themeColor="background1" w:themeShade="F2"/>
          <w:right w:val="single" w:sz="12" w:space="0" w:color="F2F2F2" w:themeColor="background1" w:themeShade="F2"/>
          <w:insideH w:val="single" w:sz="12" w:space="0" w:color="F2F2F2" w:themeColor="background1" w:themeShade="F2"/>
          <w:insideV w:val="single" w:sz="12" w:space="0" w:color="F2F2F2" w:themeColor="background1" w:themeShade="F2"/>
        </w:tblBorders>
        <w:tblCellMar>
          <w:top w:w="29" w:type="dxa"/>
          <w:left w:w="115" w:type="dxa"/>
          <w:bottom w:w="29" w:type="dxa"/>
          <w:right w:w="115" w:type="dxa"/>
        </w:tblCellMar>
        <w:tblLook w:val="04A0" w:firstRow="1" w:lastRow="0" w:firstColumn="1" w:lastColumn="0" w:noHBand="0" w:noVBand="1"/>
      </w:tblPr>
      <w:tblGrid>
        <w:gridCol w:w="8820"/>
      </w:tblGrid>
      <w:tr w:rsidR="00BB735B" w14:paraId="78BCB4F1" w14:textId="77777777" w:rsidTr="002B2B7C">
        <w:trPr>
          <w:trHeight w:val="832"/>
        </w:trPr>
        <w:tc>
          <w:tcPr>
            <w:tcW w:w="8820" w:type="dxa"/>
            <w:shd w:val="clear" w:color="auto" w:fill="0092D2"/>
            <w:vAlign w:val="center"/>
          </w:tcPr>
          <w:p w14:paraId="4FCCA402" w14:textId="77777777" w:rsidR="00BB735B" w:rsidRPr="006425C1" w:rsidRDefault="00BB735B" w:rsidP="002B2B7C">
            <w:pPr>
              <w:pStyle w:val="Heading3"/>
              <w:jc w:val="both"/>
              <w:outlineLvl w:val="2"/>
              <w:rPr>
                <w:b/>
                <w:color w:val="FFFFFF" w:themeColor="background1"/>
                <w:sz w:val="26"/>
                <w:szCs w:val="26"/>
              </w:rPr>
            </w:pPr>
            <w:r>
              <w:rPr>
                <w:b/>
                <w:color w:val="FFFFFF" w:themeColor="background1"/>
                <w:sz w:val="26"/>
                <w:szCs w:val="26"/>
              </w:rPr>
              <w:lastRenderedPageBreak/>
              <w:t xml:space="preserve">Extended activities (beyond core activities </w:t>
            </w:r>
            <w:r w:rsidRPr="006425C1">
              <w:rPr>
                <w:b/>
                <w:color w:val="FFFFFF" w:themeColor="background1"/>
                <w:sz w:val="26"/>
                <w:szCs w:val="26"/>
              </w:rPr>
              <w:t>above</w:t>
            </w:r>
            <w:r>
              <w:rPr>
                <w:b/>
                <w:color w:val="FFFFFF" w:themeColor="background1"/>
                <w:sz w:val="26"/>
                <w:szCs w:val="26"/>
              </w:rPr>
              <w:t>, according to local context</w:t>
            </w:r>
            <w:r w:rsidRPr="006425C1">
              <w:rPr>
                <w:b/>
                <w:color w:val="FFFFFF" w:themeColor="background1"/>
                <w:sz w:val="26"/>
                <w:szCs w:val="26"/>
              </w:rPr>
              <w:t xml:space="preserve">) </w:t>
            </w:r>
          </w:p>
        </w:tc>
      </w:tr>
      <w:tr w:rsidR="00BB735B" w14:paraId="2FC60AE6" w14:textId="77777777" w:rsidTr="002B2B7C">
        <w:tc>
          <w:tcPr>
            <w:tcW w:w="8820" w:type="dxa"/>
            <w:shd w:val="clear" w:color="auto" w:fill="BCE2EE"/>
          </w:tcPr>
          <w:p w14:paraId="7A76880B" w14:textId="77777777" w:rsidR="00BB735B" w:rsidRPr="00FE2348" w:rsidRDefault="00BB735B" w:rsidP="002B2B7C">
            <w:pPr>
              <w:jc w:val="both"/>
              <w:rPr>
                <w:color w:val="000000"/>
              </w:rPr>
            </w:pPr>
          </w:p>
          <w:p w14:paraId="304E0FFF" w14:textId="53891272" w:rsidR="00BB735B" w:rsidRPr="00AC30AF" w:rsidRDefault="00BB735B" w:rsidP="002B2B7C">
            <w:pPr>
              <w:pStyle w:val="ListParagraph"/>
              <w:numPr>
                <w:ilvl w:val="0"/>
                <w:numId w:val="3"/>
              </w:numPr>
              <w:ind w:left="432"/>
              <w:jc w:val="both"/>
              <w:rPr>
                <w:color w:val="000000"/>
              </w:rPr>
            </w:pPr>
            <w:r>
              <w:t xml:space="preserve">Scale up UNICEF support to the national ZIKV response plan by </w:t>
            </w:r>
            <w:r w:rsidRPr="001369F7">
              <w:t>bringing in key UNICEF sectors</w:t>
            </w:r>
            <w:r>
              <w:t xml:space="preserve"> to </w:t>
            </w:r>
            <w:r w:rsidRPr="001369F7">
              <w:t>help to identify vulnerable groups, assess capacity of health</w:t>
            </w:r>
            <w:r>
              <w:t xml:space="preserve"> and WASH </w:t>
            </w:r>
            <w:r w:rsidR="0031455A">
              <w:t>programmes</w:t>
            </w:r>
            <w:r>
              <w:t xml:space="preserve"> </w:t>
            </w:r>
            <w:r w:rsidRPr="001369F7">
              <w:t xml:space="preserve">especially at the community level, and understand community perceptions and knowledge of vector control and care seeking practices. </w:t>
            </w:r>
          </w:p>
          <w:p w14:paraId="5143272A" w14:textId="2121D491" w:rsidR="00BB735B" w:rsidRDefault="00BB735B" w:rsidP="002B2B7C">
            <w:pPr>
              <w:pStyle w:val="ListParagraph"/>
              <w:numPr>
                <w:ilvl w:val="0"/>
                <w:numId w:val="3"/>
              </w:numPr>
              <w:ind w:left="432"/>
              <w:jc w:val="both"/>
            </w:pPr>
            <w:r>
              <w:t xml:space="preserve">Strengthen </w:t>
            </w:r>
            <w:r w:rsidRPr="003655B2">
              <w:t xml:space="preserve">the capacity </w:t>
            </w:r>
            <w:r>
              <w:t>of the government, partners and communities</w:t>
            </w:r>
            <w:r w:rsidRPr="00D319ED">
              <w:t xml:space="preserve"> </w:t>
            </w:r>
            <w:r w:rsidRPr="003655B2">
              <w:t xml:space="preserve">to anticipate, </w:t>
            </w:r>
            <w:r>
              <w:t>cope with, and adapt to ZIKV,</w:t>
            </w:r>
            <w:r w:rsidR="00FA6DB1">
              <w:t xml:space="preserve"> across all UNICEF sectors (see Annex 1 </w:t>
            </w:r>
            <w:r>
              <w:t xml:space="preserve">for sector activities). </w:t>
            </w:r>
          </w:p>
          <w:p w14:paraId="1842495B" w14:textId="77777777" w:rsidR="00BB735B" w:rsidRPr="00FF718B" w:rsidRDefault="00BB735B" w:rsidP="002B2B7C">
            <w:pPr>
              <w:pStyle w:val="ListParagraph"/>
              <w:numPr>
                <w:ilvl w:val="0"/>
                <w:numId w:val="3"/>
              </w:numPr>
              <w:ind w:left="432"/>
              <w:jc w:val="both"/>
            </w:pPr>
            <w:r>
              <w:t xml:space="preserve">Surge technical staff based on risk assessment and needs in the UNICEF office to support the government and partners across the sectors. </w:t>
            </w:r>
          </w:p>
          <w:p w14:paraId="4204EC65" w14:textId="77777777" w:rsidR="00BB735B" w:rsidRPr="00FF718B" w:rsidRDefault="00BB735B" w:rsidP="002B2B7C">
            <w:pPr>
              <w:pStyle w:val="ListParagraph"/>
              <w:numPr>
                <w:ilvl w:val="0"/>
                <w:numId w:val="3"/>
              </w:numPr>
              <w:ind w:left="432"/>
              <w:jc w:val="both"/>
            </w:pPr>
            <w:r>
              <w:t xml:space="preserve">Mobilize resources including the development of funding proposals and the use of interagency mechanisms in collaboration with LACRO, to avoid duplication of interaction with donors such as Natcoms. </w:t>
            </w:r>
          </w:p>
          <w:p w14:paraId="51EDAB58" w14:textId="4EE9F5BA" w:rsidR="00BB735B" w:rsidRPr="00C65EBC" w:rsidRDefault="00BB735B" w:rsidP="002B2B7C">
            <w:pPr>
              <w:pStyle w:val="ListParagraph"/>
              <w:numPr>
                <w:ilvl w:val="0"/>
                <w:numId w:val="3"/>
              </w:numPr>
              <w:ind w:left="432"/>
              <w:jc w:val="both"/>
            </w:pPr>
            <w:r>
              <w:t xml:space="preserve">Develop a CO working arrangement for clear communication and coordination across the sectors and </w:t>
            </w:r>
            <w:r w:rsidR="0031455A">
              <w:t>programmes</w:t>
            </w:r>
            <w:r>
              <w:t xml:space="preserve"> within the CO and with LACRO including reporting lines and development of regular situation reports. </w:t>
            </w:r>
          </w:p>
          <w:p w14:paraId="25D321D7" w14:textId="77777777" w:rsidR="00BB735B" w:rsidRDefault="00BB735B" w:rsidP="002B2B7C">
            <w:pPr>
              <w:jc w:val="both"/>
              <w:rPr>
                <w:color w:val="000000"/>
                <w:sz w:val="20"/>
                <w:szCs w:val="20"/>
              </w:rPr>
            </w:pPr>
          </w:p>
        </w:tc>
      </w:tr>
    </w:tbl>
    <w:p w14:paraId="5B9CF291" w14:textId="77777777" w:rsidR="00BB735B" w:rsidRDefault="00BB735B" w:rsidP="00BB735B">
      <w:pPr>
        <w:jc w:val="both"/>
        <w:rPr>
          <w:rFonts w:ascii="Arial" w:hAnsi="Arial" w:cs="Arial"/>
          <w:color w:val="000000"/>
          <w:sz w:val="16"/>
          <w:szCs w:val="22"/>
        </w:rPr>
      </w:pPr>
    </w:p>
    <w:p w14:paraId="2F129CCA" w14:textId="636C4538" w:rsidR="00BB735B" w:rsidRDefault="00BB735B" w:rsidP="00EC53DE">
      <w:pPr>
        <w:pStyle w:val="Heading1"/>
        <w:numPr>
          <w:ilvl w:val="0"/>
          <w:numId w:val="21"/>
        </w:numPr>
        <w:jc w:val="both"/>
      </w:pPr>
      <w:r w:rsidRPr="002F07B2">
        <w:t xml:space="preserve">LACRO </w:t>
      </w:r>
      <w:r w:rsidR="00BA37C0">
        <w:t>functions</w:t>
      </w:r>
    </w:p>
    <w:p w14:paraId="7815AB60" w14:textId="77777777" w:rsidR="00BB735B" w:rsidRDefault="00BB735B" w:rsidP="00BB735B">
      <w:pPr>
        <w:jc w:val="both"/>
        <w:rPr>
          <w:rFonts w:ascii="Arial" w:hAnsi="Arial" w:cs="Arial"/>
          <w:b/>
          <w:sz w:val="20"/>
          <w:szCs w:val="20"/>
        </w:rPr>
      </w:pPr>
    </w:p>
    <w:p w14:paraId="725C7257" w14:textId="77777777" w:rsidR="00BB735B" w:rsidRPr="00EF5419" w:rsidRDefault="00BB735B" w:rsidP="00BB735B">
      <w:pPr>
        <w:jc w:val="both"/>
        <w:rPr>
          <w:rFonts w:ascii="Arial" w:hAnsi="Arial" w:cs="Arial"/>
          <w:b/>
          <w:sz w:val="20"/>
          <w:szCs w:val="20"/>
        </w:rPr>
      </w:pPr>
      <w:r w:rsidRPr="00EF5419">
        <w:rPr>
          <w:rFonts w:ascii="Arial" w:hAnsi="Arial" w:cs="Arial"/>
          <w:b/>
          <w:sz w:val="20"/>
          <w:szCs w:val="20"/>
        </w:rPr>
        <w:t xml:space="preserve">Coordination: </w:t>
      </w:r>
    </w:p>
    <w:p w14:paraId="67AB757B" w14:textId="52B84DBA" w:rsidR="00BB735B" w:rsidRPr="009F6475" w:rsidRDefault="00BB735B" w:rsidP="009F6475">
      <w:pPr>
        <w:pStyle w:val="ListParagraph"/>
        <w:numPr>
          <w:ilvl w:val="0"/>
          <w:numId w:val="3"/>
        </w:numPr>
        <w:jc w:val="both"/>
      </w:pPr>
      <w:r w:rsidRPr="00EC75C8">
        <w:rPr>
          <w:u w:val="single"/>
        </w:rPr>
        <w:t>Internal Coordination</w:t>
      </w:r>
      <w:r>
        <w:t xml:space="preserve">: </w:t>
      </w:r>
      <w:r w:rsidRPr="009F6475">
        <w:t>LACRO will ensure coordinated regional response and support to country offices by:</w:t>
      </w:r>
    </w:p>
    <w:p w14:paraId="37C6E52C" w14:textId="77777777" w:rsidR="00BB735B" w:rsidRDefault="00BB735B" w:rsidP="00BB735B">
      <w:pPr>
        <w:pStyle w:val="ListParagraph"/>
        <w:numPr>
          <w:ilvl w:val="2"/>
          <w:numId w:val="24"/>
        </w:numPr>
        <w:jc w:val="both"/>
      </w:pPr>
      <w:r>
        <w:t xml:space="preserve">Establishing and managing a regional ZIKV response team. </w:t>
      </w:r>
    </w:p>
    <w:p w14:paraId="64529BA1" w14:textId="77777777" w:rsidR="00BB735B" w:rsidRDefault="00BB735B" w:rsidP="00BB735B">
      <w:pPr>
        <w:pStyle w:val="ListParagraph"/>
        <w:numPr>
          <w:ilvl w:val="2"/>
          <w:numId w:val="24"/>
        </w:numPr>
        <w:jc w:val="both"/>
      </w:pPr>
      <w:r>
        <w:t xml:space="preserve">Developing and regularly updating the Regional Response plan in coordination with the Country Offices (CO) that is adapted according to the evolving context and scenarios. </w:t>
      </w:r>
    </w:p>
    <w:p w14:paraId="502956BD" w14:textId="77777777" w:rsidR="00BB735B" w:rsidRDefault="00BB735B" w:rsidP="00BB735B">
      <w:pPr>
        <w:pStyle w:val="ListParagraph"/>
        <w:numPr>
          <w:ilvl w:val="2"/>
          <w:numId w:val="24"/>
        </w:numPr>
        <w:jc w:val="both"/>
      </w:pPr>
      <w:r>
        <w:t>Ensuring regular communication and information sharing with HQ and COs.</w:t>
      </w:r>
    </w:p>
    <w:p w14:paraId="5CF17609" w14:textId="77777777" w:rsidR="00BB735B" w:rsidRDefault="00BB735B" w:rsidP="00BB735B">
      <w:pPr>
        <w:pStyle w:val="ListParagraph"/>
        <w:numPr>
          <w:ilvl w:val="2"/>
          <w:numId w:val="24"/>
        </w:numPr>
        <w:jc w:val="both"/>
      </w:pPr>
      <w:r>
        <w:t xml:space="preserve">Monitoring and evaluation of the overall response in LACRO. </w:t>
      </w:r>
    </w:p>
    <w:p w14:paraId="364A2E42" w14:textId="7E4EA7C7" w:rsidR="00BB735B" w:rsidRPr="00BC19C3" w:rsidRDefault="00BB735B" w:rsidP="00BB735B">
      <w:pPr>
        <w:pStyle w:val="ListParagraph"/>
        <w:numPr>
          <w:ilvl w:val="0"/>
          <w:numId w:val="3"/>
        </w:numPr>
        <w:jc w:val="both"/>
      </w:pPr>
      <w:r w:rsidRPr="00EC75C8">
        <w:rPr>
          <w:u w:val="single"/>
        </w:rPr>
        <w:t>External Coordination</w:t>
      </w:r>
      <w:r>
        <w:t xml:space="preserve">: </w:t>
      </w:r>
      <w:r w:rsidRPr="00DC4D15">
        <w:t>LACRO will work with UNDG-LAC,</w:t>
      </w:r>
      <w:r>
        <w:t xml:space="preserve"> and </w:t>
      </w:r>
      <w:r w:rsidRPr="00DC4D15">
        <w:t>REDLAC interagency sector working groups, sub-regional and inter-governmental organizations to contribute to a coordinated regional approach and support by:</w:t>
      </w:r>
      <w:r>
        <w:t xml:space="preserve"> </w:t>
      </w:r>
      <w:r>
        <w:rPr>
          <w:color w:val="000000"/>
        </w:rPr>
        <w:t xml:space="preserve">Communicating and meeting with </w:t>
      </w:r>
      <w:r w:rsidRPr="00DC4D15">
        <w:rPr>
          <w:color w:val="000000"/>
        </w:rPr>
        <w:t>regional sectorial groups (Health, WASH, Nutrition</w:t>
      </w:r>
      <w:r w:rsidR="00154003">
        <w:rPr>
          <w:color w:val="000000"/>
        </w:rPr>
        <w:t>, Communication/C4D</w:t>
      </w:r>
      <w:r w:rsidRPr="00DC4D15">
        <w:rPr>
          <w:color w:val="000000"/>
        </w:rPr>
        <w:t>)</w:t>
      </w:r>
      <w:r>
        <w:rPr>
          <w:color w:val="000000"/>
        </w:rPr>
        <w:t xml:space="preserve">, analyzing sectoral gaps, developing </w:t>
      </w:r>
      <w:r w:rsidRPr="00DC4D15">
        <w:rPr>
          <w:color w:val="000000"/>
        </w:rPr>
        <w:t>key messages</w:t>
      </w:r>
      <w:r w:rsidR="00580297">
        <w:rPr>
          <w:color w:val="000000"/>
        </w:rPr>
        <w:t>, regional strategies</w:t>
      </w:r>
      <w:r>
        <w:rPr>
          <w:color w:val="000000"/>
        </w:rPr>
        <w:t xml:space="preserve"> and s</w:t>
      </w:r>
      <w:r w:rsidRPr="00DC4D15">
        <w:rPr>
          <w:color w:val="000000"/>
        </w:rPr>
        <w:t>trategic guidelines</w:t>
      </w:r>
      <w:r>
        <w:rPr>
          <w:color w:val="000000"/>
        </w:rPr>
        <w:t>.</w:t>
      </w:r>
    </w:p>
    <w:p w14:paraId="56DD5E89" w14:textId="038AC5AB" w:rsidR="00BB735B" w:rsidRPr="009F6475" w:rsidRDefault="005B3310" w:rsidP="009F6475">
      <w:pPr>
        <w:pStyle w:val="ListParagraph"/>
        <w:numPr>
          <w:ilvl w:val="0"/>
          <w:numId w:val="3"/>
        </w:numPr>
        <w:jc w:val="both"/>
        <w:rPr>
          <w:b/>
        </w:rPr>
      </w:pPr>
      <w:r w:rsidRPr="009F6475">
        <w:rPr>
          <w:u w:val="single"/>
        </w:rPr>
        <w:t>Inter-agency</w:t>
      </w:r>
      <w:r w:rsidR="009F6475">
        <w:rPr>
          <w:u w:val="single"/>
        </w:rPr>
        <w:t xml:space="preserve"> Coordination</w:t>
      </w:r>
      <w:r>
        <w:t>:</w:t>
      </w:r>
      <w:r w:rsidR="009F6475">
        <w:t xml:space="preserve"> </w:t>
      </w:r>
      <w:r>
        <w:t>Provide inputs to coordinated policy position of the UN system</w:t>
      </w:r>
      <w:r w:rsidR="00E51DFF">
        <w:t xml:space="preserve"> </w:t>
      </w:r>
    </w:p>
    <w:p w14:paraId="62F1AD9A" w14:textId="77777777" w:rsidR="009F6475" w:rsidRPr="009F6475" w:rsidRDefault="009F6475" w:rsidP="009F6475">
      <w:pPr>
        <w:pStyle w:val="ListParagraph"/>
        <w:numPr>
          <w:ilvl w:val="0"/>
          <w:numId w:val="0"/>
        </w:numPr>
        <w:ind w:left="720"/>
        <w:jc w:val="both"/>
        <w:rPr>
          <w:b/>
        </w:rPr>
      </w:pPr>
    </w:p>
    <w:p w14:paraId="05808F54" w14:textId="77777777" w:rsidR="00BB735B" w:rsidRPr="005D302D" w:rsidRDefault="00BB735B" w:rsidP="00BB735B">
      <w:pPr>
        <w:ind w:left="360" w:hanging="274"/>
        <w:jc w:val="both"/>
        <w:rPr>
          <w:rFonts w:ascii="Arial" w:hAnsi="Arial" w:cs="Arial"/>
          <w:b/>
          <w:sz w:val="20"/>
          <w:szCs w:val="20"/>
        </w:rPr>
      </w:pPr>
      <w:r w:rsidRPr="005D302D">
        <w:rPr>
          <w:rFonts w:ascii="Arial" w:hAnsi="Arial" w:cs="Arial"/>
          <w:b/>
          <w:sz w:val="20"/>
          <w:szCs w:val="20"/>
        </w:rPr>
        <w:t>Technical Assistance</w:t>
      </w:r>
      <w:r>
        <w:rPr>
          <w:rFonts w:ascii="Arial" w:hAnsi="Arial" w:cs="Arial"/>
          <w:b/>
          <w:sz w:val="20"/>
          <w:szCs w:val="20"/>
        </w:rPr>
        <w:t xml:space="preserve"> to Country Offices</w:t>
      </w:r>
      <w:r w:rsidRPr="005D302D">
        <w:rPr>
          <w:rFonts w:ascii="Arial" w:hAnsi="Arial" w:cs="Arial"/>
          <w:b/>
          <w:sz w:val="20"/>
          <w:szCs w:val="20"/>
        </w:rPr>
        <w:t xml:space="preserve">: </w:t>
      </w:r>
    </w:p>
    <w:p w14:paraId="30075006" w14:textId="77777777" w:rsidR="00BB735B" w:rsidRDefault="00BB735B" w:rsidP="00BB735B">
      <w:pPr>
        <w:pStyle w:val="ListParagraph"/>
        <w:numPr>
          <w:ilvl w:val="0"/>
          <w:numId w:val="3"/>
        </w:numPr>
        <w:jc w:val="both"/>
      </w:pPr>
      <w:r>
        <w:t xml:space="preserve">Provide </w:t>
      </w:r>
      <w:r w:rsidRPr="0091226F">
        <w:t xml:space="preserve">technical support to country offices </w:t>
      </w:r>
      <w:r>
        <w:t xml:space="preserve">across all sectors </w:t>
      </w:r>
      <w:r w:rsidRPr="0091226F">
        <w:t>including individual and joint missions</w:t>
      </w:r>
      <w:r>
        <w:t xml:space="preserve"> and in collaboration with the </w:t>
      </w:r>
      <w:r w:rsidR="00392A06">
        <w:t xml:space="preserve">multi-sectoral </w:t>
      </w:r>
      <w:r>
        <w:t xml:space="preserve">ZIKV Rapid Response Teams (RRT) that will be located in selected CO. </w:t>
      </w:r>
    </w:p>
    <w:p w14:paraId="2395CD19" w14:textId="77777777" w:rsidR="00BB735B" w:rsidRDefault="00BB735B" w:rsidP="00BB735B">
      <w:pPr>
        <w:pStyle w:val="ListParagraph"/>
        <w:numPr>
          <w:ilvl w:val="0"/>
          <w:numId w:val="3"/>
        </w:numPr>
        <w:jc w:val="both"/>
      </w:pPr>
      <w:r>
        <w:t xml:space="preserve">Review of CO </w:t>
      </w:r>
      <w:r w:rsidRPr="0091226F">
        <w:t>preparednes</w:t>
      </w:r>
      <w:r>
        <w:t xml:space="preserve">s and response plans and program implementation for quality assurance of ZIKV interventions and monitoring across the sectors. </w:t>
      </w:r>
    </w:p>
    <w:p w14:paraId="44EA0688" w14:textId="0B6C43EA" w:rsidR="00BB735B" w:rsidRDefault="00BB735B" w:rsidP="00BB735B">
      <w:pPr>
        <w:pStyle w:val="ListParagraph"/>
        <w:numPr>
          <w:ilvl w:val="0"/>
          <w:numId w:val="3"/>
        </w:numPr>
        <w:jc w:val="both"/>
      </w:pPr>
      <w:r>
        <w:t xml:space="preserve">Develop UNICEF regional </w:t>
      </w:r>
      <w:r w:rsidRPr="0091226F">
        <w:t>Communication</w:t>
      </w:r>
      <w:r>
        <w:t xml:space="preserve">, Advocacy and C4D strategies in </w:t>
      </w:r>
      <w:r w:rsidR="00620D92">
        <w:t>close cooperation with PAHO, CDC and other key partners</w:t>
      </w:r>
      <w:r>
        <w:t xml:space="preserve"> in support of CO</w:t>
      </w:r>
      <w:r w:rsidR="00154003">
        <w:t xml:space="preserve"> by specifically prioritizing – technical </w:t>
      </w:r>
      <w:r w:rsidR="00154003">
        <w:lastRenderedPageBreak/>
        <w:t xml:space="preserve">support to national governments and implementing partners on individual </w:t>
      </w:r>
      <w:r w:rsidR="00620D92">
        <w:t xml:space="preserve">protection </w:t>
      </w:r>
      <w:r w:rsidR="00154003">
        <w:t xml:space="preserve">and community behaviours for vector control; priorizing </w:t>
      </w:r>
      <w:r w:rsidR="00580297">
        <w:t>partnerships for local level multi-sectoral implementation (</w:t>
      </w:r>
      <w:r w:rsidR="00620D92">
        <w:t xml:space="preserve">esp. </w:t>
      </w:r>
      <w:r w:rsidR="00580297">
        <w:t>Education, WASH, sectors)</w:t>
      </w:r>
      <w:r w:rsidR="00154003">
        <w:t xml:space="preserve"> </w:t>
      </w:r>
      <w:r w:rsidR="00580297">
        <w:t>with a focus on vulnerable c</w:t>
      </w:r>
      <w:r w:rsidR="00620D92">
        <w:t>ommunities and promoting innova</w:t>
      </w:r>
      <w:r w:rsidR="00580297">
        <w:t>tions and lessons learned from other vector control communication approaches in LACRO</w:t>
      </w:r>
      <w:r w:rsidRPr="0091226F">
        <w:t xml:space="preserve">.    </w:t>
      </w:r>
    </w:p>
    <w:p w14:paraId="61097010" w14:textId="77777777" w:rsidR="00BB735B" w:rsidRDefault="00BB735B" w:rsidP="00BB735B">
      <w:pPr>
        <w:jc w:val="both"/>
        <w:rPr>
          <w:rFonts w:ascii="Arial" w:hAnsi="Arial" w:cs="Arial"/>
          <w:b/>
          <w:sz w:val="20"/>
          <w:szCs w:val="20"/>
        </w:rPr>
      </w:pPr>
    </w:p>
    <w:p w14:paraId="421CFBCA" w14:textId="77777777" w:rsidR="00BB735B" w:rsidRPr="00AF7B53" w:rsidRDefault="00BB735B" w:rsidP="00BB735B">
      <w:pPr>
        <w:jc w:val="both"/>
        <w:rPr>
          <w:rFonts w:ascii="Arial" w:hAnsi="Arial" w:cs="Arial"/>
          <w:b/>
          <w:sz w:val="20"/>
          <w:szCs w:val="20"/>
        </w:rPr>
      </w:pPr>
      <w:r w:rsidRPr="00AF7B53">
        <w:rPr>
          <w:rFonts w:ascii="Arial" w:hAnsi="Arial" w:cs="Arial"/>
          <w:b/>
          <w:sz w:val="20"/>
          <w:szCs w:val="20"/>
        </w:rPr>
        <w:t xml:space="preserve">Resource Mobilization: </w:t>
      </w:r>
    </w:p>
    <w:p w14:paraId="6CF45663" w14:textId="77777777" w:rsidR="00BB735B" w:rsidRDefault="00BB735B" w:rsidP="00BB735B">
      <w:pPr>
        <w:pStyle w:val="ListParagraph"/>
        <w:numPr>
          <w:ilvl w:val="0"/>
          <w:numId w:val="3"/>
        </w:numPr>
        <w:jc w:val="both"/>
      </w:pPr>
      <w:r>
        <w:t xml:space="preserve">Support the CO’s HR capacity through access to surge rosters such as the </w:t>
      </w:r>
      <w:r w:rsidRPr="0091226F">
        <w:t>LAC Rapid Respons</w:t>
      </w:r>
      <w:r>
        <w:t xml:space="preserve">e Roster mechanism. </w:t>
      </w:r>
    </w:p>
    <w:p w14:paraId="74A30448" w14:textId="77777777" w:rsidR="00BB735B" w:rsidRDefault="00BB735B" w:rsidP="00BB735B">
      <w:pPr>
        <w:pStyle w:val="ListParagraph"/>
        <w:numPr>
          <w:ilvl w:val="0"/>
          <w:numId w:val="3"/>
        </w:numPr>
        <w:jc w:val="both"/>
      </w:pPr>
      <w:r>
        <w:t xml:space="preserve">Develop a regional resource mobilization plan for the ZIKV response. </w:t>
      </w:r>
    </w:p>
    <w:p w14:paraId="2CE822C9" w14:textId="3182310E" w:rsidR="00BB735B" w:rsidRPr="00F11E7D" w:rsidRDefault="00BB735B" w:rsidP="00BB735B">
      <w:pPr>
        <w:pStyle w:val="ListParagraph"/>
        <w:numPr>
          <w:ilvl w:val="0"/>
          <w:numId w:val="3"/>
        </w:numPr>
        <w:jc w:val="both"/>
      </w:pPr>
      <w:r>
        <w:t xml:space="preserve">Mobilize funding </w:t>
      </w:r>
      <w:r w:rsidRPr="0091226F">
        <w:t xml:space="preserve">for </w:t>
      </w:r>
      <w:r>
        <w:t xml:space="preserve">initial </w:t>
      </w:r>
      <w:r w:rsidRPr="0091226F">
        <w:t>preparedness</w:t>
      </w:r>
      <w:r>
        <w:t xml:space="preserve"> and response activities (i.e. </w:t>
      </w:r>
      <w:r>
        <w:rPr>
          <w:color w:val="000000"/>
        </w:rPr>
        <w:t xml:space="preserve">Short term HR support, </w:t>
      </w:r>
      <w:r w:rsidRPr="00F11E7D">
        <w:rPr>
          <w:color w:val="000000"/>
        </w:rPr>
        <w:t>Sectorial coordi</w:t>
      </w:r>
      <w:r>
        <w:rPr>
          <w:color w:val="000000"/>
        </w:rPr>
        <w:t xml:space="preserve">nation, </w:t>
      </w:r>
      <w:r w:rsidRPr="00F11E7D">
        <w:rPr>
          <w:color w:val="000000"/>
        </w:rPr>
        <w:t>C4D, Communication and Advocacy</w:t>
      </w:r>
      <w:r w:rsidR="0038482E">
        <w:rPr>
          <w:color w:val="000000"/>
        </w:rPr>
        <w:t>,</w:t>
      </w:r>
      <w:r>
        <w:rPr>
          <w:color w:val="000000"/>
        </w:rPr>
        <w:t xml:space="preserve"> </w:t>
      </w:r>
      <w:r w:rsidR="0038482E">
        <w:rPr>
          <w:color w:val="000000"/>
        </w:rPr>
        <w:t xml:space="preserve">WASH, </w:t>
      </w:r>
      <w:r w:rsidRPr="00F11E7D">
        <w:rPr>
          <w:color w:val="000000"/>
        </w:rPr>
        <w:t xml:space="preserve">Monitoring of </w:t>
      </w:r>
      <w:r>
        <w:rPr>
          <w:color w:val="000000"/>
        </w:rPr>
        <w:t>impact)</w:t>
      </w:r>
    </w:p>
    <w:p w14:paraId="608B50C2" w14:textId="77777777" w:rsidR="00BB735B" w:rsidRDefault="00BB735B" w:rsidP="00BB735B">
      <w:pPr>
        <w:jc w:val="both"/>
        <w:rPr>
          <w:rFonts w:ascii="Arial" w:hAnsi="Arial" w:cs="Arial"/>
          <w:b/>
          <w:sz w:val="20"/>
          <w:szCs w:val="20"/>
        </w:rPr>
      </w:pPr>
    </w:p>
    <w:p w14:paraId="5BA61737" w14:textId="77777777" w:rsidR="00BB735B" w:rsidRPr="00AF7B53" w:rsidRDefault="00BB735B" w:rsidP="00BB735B">
      <w:pPr>
        <w:jc w:val="both"/>
        <w:rPr>
          <w:rFonts w:ascii="Arial" w:hAnsi="Arial" w:cs="Arial"/>
          <w:b/>
          <w:sz w:val="20"/>
          <w:szCs w:val="20"/>
        </w:rPr>
      </w:pPr>
      <w:r w:rsidRPr="00AF7B53">
        <w:rPr>
          <w:rFonts w:ascii="Arial" w:hAnsi="Arial" w:cs="Arial"/>
          <w:b/>
          <w:sz w:val="20"/>
          <w:szCs w:val="20"/>
        </w:rPr>
        <w:t xml:space="preserve">Information and Knowledge </w:t>
      </w:r>
      <w:r>
        <w:rPr>
          <w:rFonts w:ascii="Arial" w:hAnsi="Arial" w:cs="Arial"/>
          <w:b/>
          <w:sz w:val="20"/>
          <w:szCs w:val="20"/>
        </w:rPr>
        <w:t>M</w:t>
      </w:r>
      <w:r w:rsidRPr="00AF7B53">
        <w:rPr>
          <w:rFonts w:ascii="Arial" w:hAnsi="Arial" w:cs="Arial"/>
          <w:b/>
          <w:sz w:val="20"/>
          <w:szCs w:val="20"/>
        </w:rPr>
        <w:t xml:space="preserve">anagement: </w:t>
      </w:r>
    </w:p>
    <w:p w14:paraId="0DD572AC" w14:textId="1CB41D24" w:rsidR="00BB735B" w:rsidRDefault="00BB735B" w:rsidP="00BB735B">
      <w:pPr>
        <w:pStyle w:val="ListParagraph"/>
        <w:numPr>
          <w:ilvl w:val="0"/>
          <w:numId w:val="3"/>
        </w:numPr>
        <w:jc w:val="both"/>
      </w:pPr>
      <w:r>
        <w:t xml:space="preserve">Closely monitor the ZIKV spread across the region </w:t>
      </w:r>
      <w:r w:rsidRPr="0091226F">
        <w:t xml:space="preserve">and the impact on </w:t>
      </w:r>
      <w:r w:rsidR="006A3DD0">
        <w:t xml:space="preserve">pregnant women and adolescent girls, </w:t>
      </w:r>
      <w:r>
        <w:t xml:space="preserve">mothers, newborns and </w:t>
      </w:r>
      <w:r w:rsidRPr="0091226F">
        <w:t>children as the situati</w:t>
      </w:r>
      <w:r>
        <w:t>ons evolves in consultation with PAHO and CDC.</w:t>
      </w:r>
    </w:p>
    <w:p w14:paraId="509CF438" w14:textId="77777777" w:rsidR="00BB735B" w:rsidRPr="00963871" w:rsidRDefault="00BB735B" w:rsidP="00BB735B">
      <w:pPr>
        <w:pStyle w:val="ListParagraph"/>
        <w:numPr>
          <w:ilvl w:val="0"/>
          <w:numId w:val="3"/>
        </w:numPr>
        <w:jc w:val="both"/>
      </w:pPr>
      <w:r>
        <w:t xml:space="preserve">Create a repository of technical tools and guidance, sitreps, regional and country level response plans, etc. and sharing with the CO, in collaboration with HQ. </w:t>
      </w:r>
    </w:p>
    <w:p w14:paraId="3051E9FA" w14:textId="6566468A" w:rsidR="00BB735B" w:rsidRDefault="00BB735B" w:rsidP="00BB735B">
      <w:pPr>
        <w:pStyle w:val="ListParagraph"/>
        <w:numPr>
          <w:ilvl w:val="0"/>
          <w:numId w:val="3"/>
        </w:numPr>
        <w:jc w:val="both"/>
      </w:pPr>
      <w:r>
        <w:t>Develop guidance and briefing notes as required (ZIKV in Schools, Social Protection,</w:t>
      </w:r>
      <w:r w:rsidR="0038482E">
        <w:t xml:space="preserve"> Breastfeeding/IYCF, ECD, etc)</w:t>
      </w:r>
      <w:r>
        <w:t xml:space="preserve"> </w:t>
      </w:r>
    </w:p>
    <w:p w14:paraId="5189E94C" w14:textId="44CEA6B9" w:rsidR="00BB735B" w:rsidRDefault="00BB735B" w:rsidP="00BB735B">
      <w:pPr>
        <w:pStyle w:val="ListParagraph"/>
        <w:numPr>
          <w:ilvl w:val="0"/>
          <w:numId w:val="3"/>
        </w:numPr>
        <w:jc w:val="both"/>
      </w:pPr>
      <w:r>
        <w:t>Collaborate with PAHO and CDC on developing the evidence base in areas such as</w:t>
      </w:r>
      <w:r w:rsidRPr="00DA2A0E">
        <w:t xml:space="preserve"> </w:t>
      </w:r>
      <w:r>
        <w:t xml:space="preserve">the </w:t>
      </w:r>
      <w:r w:rsidRPr="00DA2A0E">
        <w:t xml:space="preserve">biology and ecology of </w:t>
      </w:r>
      <w:r>
        <w:t xml:space="preserve">Aedes mosquitoes and newborn and child outcomes to inform control measures. </w:t>
      </w:r>
    </w:p>
    <w:p w14:paraId="32C7DB68" w14:textId="77777777" w:rsidR="00BB735B" w:rsidRDefault="00BB735B" w:rsidP="00BB735B">
      <w:pPr>
        <w:jc w:val="both"/>
        <w:rPr>
          <w:rFonts w:ascii="Arial" w:hAnsi="Arial" w:cs="Arial"/>
          <w:b/>
          <w:sz w:val="20"/>
          <w:szCs w:val="20"/>
        </w:rPr>
      </w:pPr>
    </w:p>
    <w:p w14:paraId="3838F39B" w14:textId="77777777" w:rsidR="00BB735B" w:rsidRPr="005A000C" w:rsidRDefault="00BB735B" w:rsidP="00BB735B">
      <w:pPr>
        <w:jc w:val="both"/>
        <w:rPr>
          <w:rFonts w:ascii="Arial" w:hAnsi="Arial" w:cs="Arial"/>
          <w:b/>
          <w:sz w:val="20"/>
          <w:szCs w:val="20"/>
        </w:rPr>
      </w:pPr>
      <w:r w:rsidRPr="005A000C">
        <w:rPr>
          <w:rFonts w:ascii="Arial" w:hAnsi="Arial" w:cs="Arial"/>
          <w:b/>
          <w:sz w:val="20"/>
          <w:szCs w:val="20"/>
        </w:rPr>
        <w:t>Capacity Building</w:t>
      </w:r>
    </w:p>
    <w:p w14:paraId="7BE65E71" w14:textId="77777777" w:rsidR="00BB735B" w:rsidRDefault="00BB735B" w:rsidP="00BB735B">
      <w:pPr>
        <w:pStyle w:val="ListParagraph"/>
        <w:numPr>
          <w:ilvl w:val="0"/>
          <w:numId w:val="14"/>
        </w:numPr>
        <w:jc w:val="both"/>
      </w:pPr>
      <w:r>
        <w:t xml:space="preserve">Build capacity of UNICEF and </w:t>
      </w:r>
      <w:r w:rsidRPr="005A000C">
        <w:t xml:space="preserve">partners in the region for outbreak response including C4D, Sectoral and Operational capacity. </w:t>
      </w:r>
    </w:p>
    <w:p w14:paraId="6404E17B" w14:textId="77777777" w:rsidR="0038482E" w:rsidRDefault="0038482E" w:rsidP="0038482E">
      <w:pPr>
        <w:jc w:val="both"/>
        <w:rPr>
          <w:rFonts w:ascii="Arial" w:hAnsi="Arial" w:cs="Arial"/>
          <w:sz w:val="20"/>
          <w:szCs w:val="20"/>
        </w:rPr>
      </w:pPr>
    </w:p>
    <w:p w14:paraId="4E7868AC" w14:textId="0CC621F3" w:rsidR="0038482E" w:rsidRPr="0038482E" w:rsidRDefault="0038482E" w:rsidP="0038482E">
      <w:pPr>
        <w:jc w:val="both"/>
        <w:rPr>
          <w:rFonts w:ascii="Arial" w:hAnsi="Arial" w:cs="Arial"/>
          <w:b/>
          <w:sz w:val="20"/>
          <w:szCs w:val="20"/>
        </w:rPr>
      </w:pPr>
      <w:r w:rsidRPr="0038482E">
        <w:rPr>
          <w:rFonts w:ascii="Arial" w:hAnsi="Arial" w:cs="Arial"/>
          <w:b/>
          <w:sz w:val="20"/>
          <w:szCs w:val="20"/>
        </w:rPr>
        <w:t>Research &amp; Development</w:t>
      </w:r>
    </w:p>
    <w:p w14:paraId="38358326" w14:textId="4631C632" w:rsidR="0038482E" w:rsidRDefault="0038482E" w:rsidP="00D04754">
      <w:pPr>
        <w:pStyle w:val="ListParagraph"/>
        <w:numPr>
          <w:ilvl w:val="0"/>
          <w:numId w:val="14"/>
        </w:numPr>
        <w:spacing w:before="100" w:beforeAutospacing="1" w:after="100" w:afterAutospacing="1"/>
        <w:jc w:val="both"/>
      </w:pPr>
      <w:r>
        <w:t>U</w:t>
      </w:r>
      <w:r w:rsidRPr="000406ED">
        <w:t xml:space="preserve">nder the leadership of SD, UNICEF will help drive </w:t>
      </w:r>
      <w:r w:rsidRPr="000406ED">
        <w:rPr>
          <w:b/>
        </w:rPr>
        <w:t>development of key health product</w:t>
      </w:r>
      <w:r w:rsidRPr="000406ED">
        <w:t xml:space="preserve"> to diagnose and prevent transmission of the Zika virus, notably rapid diagnostics tests for point of care use and candidate preventative vaccines. Employ target product profiles, advance purchase commitments, etc., in coordination with WHO and other partners. This may include support Ministry of Health and WHO facilitated clinical human trials and review of candidate products, including with social mobilization, training, delivery mechanisms and monitoring coverage and uptake. [Potential target: 1-2 candidate vaccine by end of 2017 and a RDT within 6 months.]</w:t>
      </w:r>
    </w:p>
    <w:p w14:paraId="00B073D7" w14:textId="77777777" w:rsidR="000406ED" w:rsidRDefault="000406ED" w:rsidP="000406ED">
      <w:pPr>
        <w:pStyle w:val="Heading1"/>
        <w:numPr>
          <w:ilvl w:val="0"/>
          <w:numId w:val="21"/>
        </w:numPr>
        <w:jc w:val="both"/>
      </w:pPr>
      <w:r>
        <w:t>Operational Strategy</w:t>
      </w:r>
    </w:p>
    <w:p w14:paraId="0C58AAB8" w14:textId="77777777" w:rsidR="000406ED" w:rsidRDefault="000406ED" w:rsidP="000406ED">
      <w:pPr>
        <w:ind w:left="360" w:hanging="274"/>
        <w:rPr>
          <w:rFonts w:ascii="Arial" w:hAnsi="Arial" w:cs="Arial"/>
          <w:color w:val="1F3864"/>
          <w:sz w:val="20"/>
          <w:szCs w:val="20"/>
        </w:rPr>
      </w:pPr>
    </w:p>
    <w:p w14:paraId="48E57566" w14:textId="77777777" w:rsidR="00DC7BCA" w:rsidRPr="00BA37C0" w:rsidRDefault="00DC7BCA" w:rsidP="00DC7BCA">
      <w:pPr>
        <w:jc w:val="both"/>
        <w:rPr>
          <w:rFonts w:ascii="Arial" w:hAnsi="Arial" w:cs="Arial"/>
          <w:sz w:val="20"/>
          <w:szCs w:val="20"/>
        </w:rPr>
      </w:pPr>
      <w:r w:rsidRPr="00BA37C0">
        <w:rPr>
          <w:rFonts w:ascii="Arial" w:hAnsi="Arial" w:cs="Arial"/>
          <w:sz w:val="20"/>
          <w:szCs w:val="20"/>
        </w:rPr>
        <w:t>Country Offices will implement the strategies and activities in their respective countries, based on assessment of needs, national capacity, available resources, and partners and UNICEF comparative advantage.</w:t>
      </w:r>
    </w:p>
    <w:p w14:paraId="25D5AE29" w14:textId="77777777" w:rsidR="00DC7BCA" w:rsidRPr="00BA37C0" w:rsidRDefault="00DC7BCA" w:rsidP="00DC7BCA">
      <w:pPr>
        <w:jc w:val="both"/>
        <w:rPr>
          <w:rFonts w:ascii="Arial" w:hAnsi="Arial" w:cs="Arial"/>
          <w:sz w:val="20"/>
          <w:szCs w:val="20"/>
        </w:rPr>
      </w:pPr>
    </w:p>
    <w:p w14:paraId="11872826" w14:textId="77777777" w:rsidR="00DC7BCA" w:rsidRPr="00BA37C0" w:rsidRDefault="00DC7BCA" w:rsidP="00DC7BCA">
      <w:pPr>
        <w:jc w:val="both"/>
        <w:rPr>
          <w:rFonts w:ascii="Arial" w:hAnsi="Arial" w:cs="Arial"/>
          <w:sz w:val="20"/>
          <w:szCs w:val="20"/>
        </w:rPr>
      </w:pPr>
      <w:r w:rsidRPr="00BA37C0">
        <w:rPr>
          <w:rFonts w:ascii="Arial" w:hAnsi="Arial" w:cs="Arial"/>
          <w:sz w:val="20"/>
          <w:szCs w:val="20"/>
        </w:rPr>
        <w:t xml:space="preserve">Detailed plans outlining actions and related human and financial resource requirements will be developed for Country Offices. As a principle for prioritization, UNICEF will focus on those areas most likely to experience a spread of ZIKV as observed in Dengue and Chikungunya outbreaks, taking into account seasonal trends, and where the most vulnerable populations are known to be. Final resource allocation will be differential based on CO and country capacity and needs.  The current (provisional) planning assumption is that UNICEF will establish ZIKV operations in 9-12 countries.  </w:t>
      </w:r>
    </w:p>
    <w:p w14:paraId="091BF7B3" w14:textId="77777777" w:rsidR="00DC7BCA" w:rsidRPr="00BA37C0" w:rsidRDefault="00DC7BCA" w:rsidP="00DC7BCA">
      <w:pPr>
        <w:jc w:val="both"/>
        <w:rPr>
          <w:rFonts w:ascii="Arial" w:hAnsi="Arial" w:cs="Arial"/>
          <w:sz w:val="20"/>
          <w:szCs w:val="20"/>
        </w:rPr>
      </w:pPr>
    </w:p>
    <w:p w14:paraId="10FA42DB" w14:textId="77777777" w:rsidR="00DC7BCA" w:rsidRPr="00BA37C0" w:rsidRDefault="00DC7BCA" w:rsidP="00DC7BCA">
      <w:pPr>
        <w:jc w:val="both"/>
        <w:rPr>
          <w:rFonts w:ascii="Arial" w:hAnsi="Arial" w:cs="Arial"/>
          <w:sz w:val="20"/>
          <w:szCs w:val="20"/>
          <w:u w:val="single"/>
        </w:rPr>
      </w:pPr>
      <w:r w:rsidRPr="00BA37C0">
        <w:rPr>
          <w:rFonts w:ascii="Arial" w:hAnsi="Arial" w:cs="Arial"/>
          <w:sz w:val="20"/>
          <w:szCs w:val="20"/>
          <w:u w:val="single"/>
        </w:rPr>
        <w:t>LACRO will provide support to Country Offices in two ways:</w:t>
      </w:r>
    </w:p>
    <w:p w14:paraId="6BE38134" w14:textId="77777777" w:rsidR="00DC7BCA" w:rsidRPr="00BA37C0" w:rsidRDefault="00DC7BCA" w:rsidP="00DC7BCA">
      <w:pPr>
        <w:jc w:val="both"/>
        <w:rPr>
          <w:rFonts w:ascii="Arial" w:hAnsi="Arial" w:cs="Arial"/>
          <w:sz w:val="20"/>
          <w:szCs w:val="20"/>
        </w:rPr>
      </w:pPr>
    </w:p>
    <w:p w14:paraId="11E0AA32" w14:textId="77777777" w:rsidR="00DC7BCA" w:rsidRPr="00BA37C0" w:rsidRDefault="00DC7BCA" w:rsidP="00DC7BCA">
      <w:pPr>
        <w:numPr>
          <w:ilvl w:val="0"/>
          <w:numId w:val="38"/>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Through the establishment of a ZIKV multi-sectoral team, under the overall leadership of the Regional Director and the direct supervision of the Regional Health and Emergency Advisers. This will facilitate:</w:t>
      </w:r>
    </w:p>
    <w:p w14:paraId="72EDEED7" w14:textId="77777777" w:rsidR="00DC7BCA" w:rsidRPr="00BA37C0" w:rsidRDefault="00DC7BCA" w:rsidP="00DC7BCA">
      <w:pPr>
        <w:tabs>
          <w:tab w:val="left" w:pos="2880"/>
          <w:tab w:val="left" w:pos="4470"/>
        </w:tabs>
        <w:ind w:left="720" w:right="115"/>
        <w:jc w:val="both"/>
        <w:rPr>
          <w:rFonts w:ascii="Arial" w:eastAsia="MS Mincho" w:hAnsi="Arial" w:cs="Arial"/>
          <w:sz w:val="20"/>
          <w:szCs w:val="20"/>
        </w:rPr>
      </w:pPr>
    </w:p>
    <w:p w14:paraId="2CF0B487"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Coordination of the response (internal and external, with special emphasis on partnerships and UN inter-agency collaboration).</w:t>
      </w:r>
    </w:p>
    <w:p w14:paraId="294A73CA"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 xml:space="preserve">Technical assistance (review of CO preparedness and response plans, quality assurance of ZIKV interventions and monitoring across sectors, etc.). </w:t>
      </w:r>
    </w:p>
    <w:p w14:paraId="2848D092"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Development of UNICEF regional Communication, Advocacy and C4D strategies and materials for local adaptation and use, building upon WHO’s risk communication guidelines, and in close collaboration with PAHO and IFRC regionally.</w:t>
      </w:r>
    </w:p>
    <w:p w14:paraId="0C762FC2"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Times New Roman" w:hAnsi="Arial" w:cs="Arial"/>
          <w:sz w:val="20"/>
          <w:szCs w:val="20"/>
        </w:rPr>
        <w:t>Enhance media (mainstream, digital and social media) opportunities and support fundraising efforts by providing/producing multimedia content, including photo and video coverage and human interest stories. </w:t>
      </w:r>
    </w:p>
    <w:p w14:paraId="2D12DA3A"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Resource mobilization.</w:t>
      </w:r>
    </w:p>
    <w:p w14:paraId="474AB81D" w14:textId="77777777" w:rsidR="00DC7BCA" w:rsidRPr="00BA37C0" w:rsidRDefault="00DC7BCA" w:rsidP="00DC7BCA">
      <w:pPr>
        <w:numPr>
          <w:ilvl w:val="0"/>
          <w:numId w:val="37"/>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Information and Knowledge Management.</w:t>
      </w:r>
    </w:p>
    <w:p w14:paraId="18861099" w14:textId="77777777" w:rsidR="00DC7BCA" w:rsidRPr="00BA37C0" w:rsidRDefault="00DC7BCA" w:rsidP="00DC7BCA">
      <w:pPr>
        <w:numPr>
          <w:ilvl w:val="0"/>
          <w:numId w:val="37"/>
        </w:numPr>
        <w:tabs>
          <w:tab w:val="left" w:pos="2880"/>
          <w:tab w:val="left" w:pos="4470"/>
        </w:tabs>
        <w:spacing w:before="40" w:after="80"/>
        <w:ind w:right="115"/>
        <w:jc w:val="both"/>
        <w:rPr>
          <w:rFonts w:ascii="Arial" w:eastAsia="MS Mincho" w:hAnsi="Arial" w:cs="Arial"/>
          <w:sz w:val="20"/>
          <w:szCs w:val="20"/>
        </w:rPr>
      </w:pPr>
      <w:r w:rsidRPr="00BA37C0">
        <w:rPr>
          <w:rFonts w:ascii="Arial" w:eastAsia="MS Mincho" w:hAnsi="Arial" w:cs="Arial"/>
          <w:sz w:val="20"/>
          <w:szCs w:val="20"/>
        </w:rPr>
        <w:t xml:space="preserve">Multi-country capacity building initiatives for UNICEF and partners in the region for outbreak response, including C4D ad sectoral and operational capacity. </w:t>
      </w:r>
    </w:p>
    <w:p w14:paraId="6A376BCF" w14:textId="77777777" w:rsidR="00DC7BCA" w:rsidRPr="00BA37C0" w:rsidRDefault="00DC7BCA" w:rsidP="00DC7BCA">
      <w:pPr>
        <w:tabs>
          <w:tab w:val="left" w:pos="2880"/>
          <w:tab w:val="left" w:pos="4470"/>
        </w:tabs>
        <w:ind w:right="115"/>
        <w:jc w:val="both"/>
        <w:rPr>
          <w:rFonts w:ascii="Arial" w:eastAsia="MS Mincho" w:hAnsi="Arial" w:cs="Arial"/>
          <w:sz w:val="20"/>
          <w:szCs w:val="20"/>
        </w:rPr>
      </w:pPr>
    </w:p>
    <w:p w14:paraId="6B2FE72C" w14:textId="77777777" w:rsidR="00DC7BCA" w:rsidRPr="00BA37C0" w:rsidRDefault="00DC7BCA" w:rsidP="00DC7BCA">
      <w:pPr>
        <w:numPr>
          <w:ilvl w:val="0"/>
          <w:numId w:val="38"/>
        </w:numPr>
        <w:tabs>
          <w:tab w:val="left" w:pos="2880"/>
          <w:tab w:val="left" w:pos="4470"/>
        </w:tabs>
        <w:ind w:right="115"/>
        <w:jc w:val="both"/>
        <w:rPr>
          <w:rFonts w:ascii="Arial" w:eastAsia="MS Mincho" w:hAnsi="Arial" w:cs="Arial"/>
          <w:sz w:val="20"/>
          <w:szCs w:val="20"/>
        </w:rPr>
      </w:pPr>
      <w:r w:rsidRPr="00BA37C0">
        <w:rPr>
          <w:rFonts w:ascii="Arial" w:eastAsia="MS Mincho" w:hAnsi="Arial" w:cs="Arial"/>
          <w:sz w:val="20"/>
          <w:szCs w:val="20"/>
        </w:rPr>
        <w:t xml:space="preserve">Through the establishment of </w:t>
      </w:r>
      <w:r w:rsidRPr="00BA37C0">
        <w:rPr>
          <w:rFonts w:ascii="Arial" w:eastAsia="MS Mincho" w:hAnsi="Arial" w:cs="Arial"/>
          <w:sz w:val="20"/>
          <w:szCs w:val="20"/>
          <w:u w:val="single"/>
        </w:rPr>
        <w:t>ZIKV Rapid Response Teams</w:t>
      </w:r>
      <w:r w:rsidRPr="00BA37C0">
        <w:rPr>
          <w:rFonts w:ascii="Arial" w:eastAsia="MS Mincho" w:hAnsi="Arial" w:cs="Arial"/>
          <w:sz w:val="20"/>
          <w:szCs w:val="20"/>
        </w:rPr>
        <w:t xml:space="preserve"> (</w:t>
      </w:r>
      <w:r w:rsidRPr="008B630C">
        <w:rPr>
          <w:rFonts w:ascii="Arial" w:eastAsia="MS Mincho" w:hAnsi="Arial" w:cs="Arial"/>
          <w:b/>
          <w:sz w:val="20"/>
          <w:szCs w:val="20"/>
        </w:rPr>
        <w:t>ZRRT</w:t>
      </w:r>
      <w:r w:rsidRPr="00BA37C0">
        <w:rPr>
          <w:rFonts w:ascii="Arial" w:eastAsia="MS Mincho" w:hAnsi="Arial" w:cs="Arial"/>
          <w:sz w:val="20"/>
          <w:szCs w:val="20"/>
        </w:rPr>
        <w:t xml:space="preserve">) for immediate deployment to Country Offices according to needs and capacity. </w:t>
      </w:r>
    </w:p>
    <w:p w14:paraId="27C4704E" w14:textId="77777777" w:rsidR="00DC7BCA" w:rsidRPr="00BA37C0" w:rsidRDefault="00DC7BCA" w:rsidP="00DC7BCA">
      <w:pPr>
        <w:jc w:val="both"/>
        <w:rPr>
          <w:rFonts w:ascii="Arial" w:hAnsi="Arial" w:cs="Arial"/>
          <w:sz w:val="20"/>
          <w:szCs w:val="20"/>
        </w:rPr>
      </w:pPr>
    </w:p>
    <w:p w14:paraId="36153AC6" w14:textId="77777777" w:rsidR="00DC7BCA" w:rsidRPr="00BA37C0" w:rsidRDefault="00DC7BCA" w:rsidP="00DC7BCA">
      <w:pPr>
        <w:jc w:val="both"/>
        <w:rPr>
          <w:rFonts w:ascii="Arial" w:hAnsi="Arial" w:cs="Arial"/>
          <w:sz w:val="20"/>
          <w:szCs w:val="20"/>
        </w:rPr>
      </w:pPr>
      <w:r w:rsidRPr="00BA37C0">
        <w:rPr>
          <w:rFonts w:ascii="Arial" w:hAnsi="Arial" w:cs="Arial"/>
          <w:sz w:val="20"/>
          <w:szCs w:val="20"/>
        </w:rPr>
        <w:t>The health technology component will be carried out under the responsibility of HQ/Supply Division.</w:t>
      </w:r>
    </w:p>
    <w:p w14:paraId="43FCCA2C" w14:textId="77777777" w:rsidR="005B3310" w:rsidRDefault="005B3310" w:rsidP="005B3310">
      <w:pPr>
        <w:pStyle w:val="Heading1"/>
        <w:numPr>
          <w:ilvl w:val="0"/>
          <w:numId w:val="21"/>
        </w:numPr>
        <w:jc w:val="both"/>
      </w:pPr>
      <w:bookmarkStart w:id="4" w:name="_Toc441553720"/>
      <w:r>
        <w:t>Partnership Engagement</w:t>
      </w:r>
    </w:p>
    <w:p w14:paraId="187D6056" w14:textId="77777777" w:rsidR="000406ED" w:rsidRPr="000406ED" w:rsidRDefault="000406ED" w:rsidP="000406ED"/>
    <w:p w14:paraId="21868A55" w14:textId="77777777" w:rsidR="00F67132" w:rsidRPr="00D17B17" w:rsidRDefault="00F67132" w:rsidP="00F67132">
      <w:pPr>
        <w:rPr>
          <w:rFonts w:ascii="Arial" w:hAnsi="Arial" w:cs="Arial"/>
          <w:sz w:val="20"/>
          <w:szCs w:val="20"/>
        </w:rPr>
      </w:pPr>
      <w:r w:rsidRPr="00D17B17">
        <w:rPr>
          <w:rFonts w:ascii="Arial" w:hAnsi="Arial" w:cs="Arial"/>
          <w:sz w:val="20"/>
          <w:szCs w:val="20"/>
        </w:rPr>
        <w:t xml:space="preserve">UNICEF is supporting nationally led actions in close collaboration with PAHO, other UN agencies and partners. Taking into consideration the various capacity levels of COs and Governments in the region, partnerships will be adjusted to the local context and identified for sequencing of activities accordingly: </w:t>
      </w:r>
    </w:p>
    <w:p w14:paraId="41759CB2" w14:textId="77777777" w:rsidR="00F67132" w:rsidRPr="00D17B17" w:rsidRDefault="00F67132" w:rsidP="00F67132">
      <w:pPr>
        <w:pStyle w:val="ListParagraph"/>
        <w:numPr>
          <w:ilvl w:val="0"/>
          <w:numId w:val="39"/>
        </w:numPr>
        <w:spacing w:before="0" w:after="0"/>
      </w:pPr>
      <w:r w:rsidRPr="00D17B17">
        <w:t>For advocacy for the safeguard of the human rights of women and children;</w:t>
      </w:r>
    </w:p>
    <w:p w14:paraId="58092CE2" w14:textId="77777777" w:rsidR="00F67132" w:rsidRPr="00D17B17" w:rsidRDefault="00F67132" w:rsidP="00F67132">
      <w:pPr>
        <w:pStyle w:val="ListParagraph"/>
        <w:numPr>
          <w:ilvl w:val="0"/>
          <w:numId w:val="39"/>
        </w:numPr>
        <w:spacing w:before="0" w:after="0"/>
      </w:pPr>
      <w:r w:rsidRPr="00D17B17">
        <w:t>For community engagement;</w:t>
      </w:r>
    </w:p>
    <w:p w14:paraId="730BBA3B" w14:textId="77777777" w:rsidR="00F67132" w:rsidRPr="00D17B17" w:rsidRDefault="00F67132" w:rsidP="00F67132">
      <w:pPr>
        <w:pStyle w:val="ListParagraph"/>
        <w:numPr>
          <w:ilvl w:val="0"/>
          <w:numId w:val="39"/>
        </w:numPr>
        <w:spacing w:before="0" w:after="0"/>
      </w:pPr>
      <w:r w:rsidRPr="00D17B17">
        <w:t>For capacity development of national and local stakeholders;</w:t>
      </w:r>
    </w:p>
    <w:p w14:paraId="23F46B5C" w14:textId="77777777" w:rsidR="00F67132" w:rsidRPr="00D17B17" w:rsidRDefault="00F67132" w:rsidP="00F67132">
      <w:pPr>
        <w:pStyle w:val="ListParagraph"/>
        <w:numPr>
          <w:ilvl w:val="0"/>
          <w:numId w:val="39"/>
        </w:numPr>
        <w:spacing w:before="0" w:after="0"/>
      </w:pPr>
      <w:r w:rsidRPr="00D17B17">
        <w:t>For comprehensive care and support for children affected by microcephaly;</w:t>
      </w:r>
    </w:p>
    <w:p w14:paraId="72C7810F" w14:textId="77777777" w:rsidR="00F67132" w:rsidRPr="00D17B17" w:rsidRDefault="00F67132" w:rsidP="00F67132">
      <w:pPr>
        <w:pStyle w:val="ListParagraph"/>
        <w:numPr>
          <w:ilvl w:val="0"/>
          <w:numId w:val="39"/>
        </w:numPr>
        <w:spacing w:before="0" w:after="0"/>
      </w:pPr>
      <w:r w:rsidRPr="00D17B17">
        <w:t>For operational research on vector control.</w:t>
      </w:r>
    </w:p>
    <w:p w14:paraId="4FC20CC9" w14:textId="1CC5FC37" w:rsidR="00BB735B" w:rsidRDefault="00BB735B" w:rsidP="000406ED">
      <w:pPr>
        <w:pStyle w:val="Heading1"/>
        <w:numPr>
          <w:ilvl w:val="0"/>
          <w:numId w:val="21"/>
        </w:numPr>
      </w:pPr>
      <w:r>
        <w:t xml:space="preserve">Resource </w:t>
      </w:r>
      <w:r w:rsidR="005B3310">
        <w:t>requirements</w:t>
      </w:r>
      <w:bookmarkEnd w:id="4"/>
      <w:r>
        <w:t xml:space="preserve"> (2016)</w:t>
      </w:r>
    </w:p>
    <w:p w14:paraId="62715F0C" w14:textId="77777777" w:rsidR="00BB735B" w:rsidRDefault="00BB735B" w:rsidP="00BB735B">
      <w:pPr>
        <w:rPr>
          <w:rFonts w:ascii="Arial" w:hAnsi="Arial" w:cs="Arial"/>
          <w:sz w:val="20"/>
          <w:szCs w:val="20"/>
        </w:rPr>
      </w:pPr>
    </w:p>
    <w:p w14:paraId="32583C02" w14:textId="77777777" w:rsidR="00BB735B" w:rsidRDefault="00BB735B" w:rsidP="00BB735B">
      <w:pPr>
        <w:rPr>
          <w:rFonts w:ascii="Arial" w:hAnsi="Arial" w:cs="Arial"/>
          <w:sz w:val="20"/>
          <w:szCs w:val="20"/>
        </w:rPr>
      </w:pPr>
      <w:r w:rsidRPr="00DC51A7">
        <w:rPr>
          <w:rFonts w:ascii="Arial" w:hAnsi="Arial" w:cs="Arial"/>
          <w:sz w:val="20"/>
          <w:szCs w:val="20"/>
        </w:rPr>
        <w:t>T</w:t>
      </w:r>
      <w:r>
        <w:rPr>
          <w:rFonts w:ascii="Arial" w:hAnsi="Arial" w:cs="Arial"/>
          <w:sz w:val="20"/>
          <w:szCs w:val="20"/>
        </w:rPr>
        <w:t>hrough the regional response plan, LACR</w:t>
      </w:r>
      <w:r w:rsidRPr="00DC51A7">
        <w:rPr>
          <w:rFonts w:ascii="Arial" w:hAnsi="Arial" w:cs="Arial"/>
          <w:sz w:val="20"/>
          <w:szCs w:val="20"/>
        </w:rPr>
        <w:t xml:space="preserve">O </w:t>
      </w:r>
      <w:r>
        <w:rPr>
          <w:rFonts w:ascii="Arial" w:hAnsi="Arial" w:cs="Arial"/>
          <w:sz w:val="20"/>
          <w:szCs w:val="20"/>
        </w:rPr>
        <w:t xml:space="preserve">intends to mobilize resources to ensure implementation of this plan, and in particular to support CO in their ZIKV prevention and response activities. Regionally mobilized resources will be consolidated in a regional fund for disbursement to country offices according to the identified needs. The budget reflects the current situation and will be updated accordingly based on the evolving situation. </w:t>
      </w:r>
    </w:p>
    <w:p w14:paraId="1A6B8BA8" w14:textId="7815FEAC" w:rsidR="007E6247" w:rsidRPr="007E6247" w:rsidRDefault="007E6247" w:rsidP="00BB735B">
      <w:pPr>
        <w:rPr>
          <w:rFonts w:ascii="Arial" w:hAnsi="Arial" w:cs="Arial"/>
          <w:b/>
          <w:sz w:val="20"/>
          <w:szCs w:val="20"/>
        </w:rPr>
      </w:pPr>
      <w:r>
        <w:rPr>
          <w:rFonts w:ascii="Arial" w:hAnsi="Arial" w:cs="Arial"/>
          <w:sz w:val="20"/>
          <w:szCs w:val="20"/>
        </w:rPr>
        <w:t xml:space="preserve">The total estimated ZIKV regional response budged, including CO operations and LACRO support, totals </w:t>
      </w:r>
      <w:r w:rsidR="008031C6">
        <w:rPr>
          <w:rFonts w:ascii="Arial" w:hAnsi="Arial" w:cs="Arial"/>
          <w:b/>
          <w:sz w:val="20"/>
          <w:szCs w:val="20"/>
        </w:rPr>
        <w:t>US$ 8,8</w:t>
      </w:r>
      <w:r w:rsidRPr="007E6247">
        <w:rPr>
          <w:rFonts w:ascii="Arial" w:hAnsi="Arial" w:cs="Arial"/>
          <w:b/>
          <w:sz w:val="20"/>
          <w:szCs w:val="20"/>
        </w:rPr>
        <w:t>20,000</w:t>
      </w:r>
      <w:r>
        <w:rPr>
          <w:rFonts w:ascii="Arial" w:hAnsi="Arial" w:cs="Arial"/>
          <w:b/>
          <w:sz w:val="20"/>
          <w:szCs w:val="20"/>
        </w:rPr>
        <w:t xml:space="preserve">. </w:t>
      </w:r>
      <w:r>
        <w:rPr>
          <w:rStyle w:val="FootnoteReference"/>
          <w:rFonts w:ascii="Arial" w:hAnsi="Arial" w:cs="Arial"/>
          <w:b/>
          <w:sz w:val="20"/>
          <w:szCs w:val="20"/>
        </w:rPr>
        <w:footnoteReference w:id="4"/>
      </w:r>
    </w:p>
    <w:p w14:paraId="445BAC99" w14:textId="77777777" w:rsidR="007E6247" w:rsidRDefault="007E6247" w:rsidP="00BB735B">
      <w:pPr>
        <w:rPr>
          <w:rFonts w:ascii="Arial" w:hAnsi="Arial" w:cs="Arial"/>
          <w:sz w:val="20"/>
          <w:szCs w:val="20"/>
        </w:rPr>
      </w:pPr>
    </w:p>
    <w:p w14:paraId="4E8E5F79" w14:textId="725018B2" w:rsidR="00BB735B" w:rsidRPr="006D6AE1" w:rsidRDefault="007E6247" w:rsidP="00BB735B">
      <w:pPr>
        <w:pStyle w:val="Heading2"/>
      </w:pPr>
      <w:bookmarkStart w:id="5" w:name="_Toc441553721"/>
      <w:r>
        <w:lastRenderedPageBreak/>
        <w:t>Regional Office – Table 1</w:t>
      </w:r>
      <w:r w:rsidR="00BB735B">
        <w:t>:</w:t>
      </w:r>
      <w:bookmarkEnd w:id="5"/>
      <w:r w:rsidR="00BB735B">
        <w:t xml:space="preserve"> </w:t>
      </w:r>
    </w:p>
    <w:tbl>
      <w:tblPr>
        <w:tblStyle w:val="LightList-Accent1"/>
        <w:tblW w:w="0" w:type="auto"/>
        <w:tblInd w:w="11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43" w:type="dxa"/>
          <w:left w:w="115" w:type="dxa"/>
          <w:bottom w:w="43" w:type="dxa"/>
          <w:right w:w="115" w:type="dxa"/>
        </w:tblCellMar>
        <w:tblLook w:val="04A0" w:firstRow="1" w:lastRow="0" w:firstColumn="1" w:lastColumn="0" w:noHBand="0" w:noVBand="1"/>
      </w:tblPr>
      <w:tblGrid>
        <w:gridCol w:w="4410"/>
        <w:gridCol w:w="2340"/>
        <w:gridCol w:w="2377"/>
      </w:tblGrid>
      <w:tr w:rsidR="00BB735B" w14:paraId="70BFE4FE" w14:textId="77777777" w:rsidTr="002B2B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0092D2"/>
          </w:tcPr>
          <w:p w14:paraId="46F1847E" w14:textId="77777777" w:rsidR="00BB735B" w:rsidRPr="003906F4" w:rsidRDefault="00BB735B" w:rsidP="002B2B7C">
            <w:pPr>
              <w:rPr>
                <w:rFonts w:ascii="Arial" w:hAnsi="Arial" w:cs="Arial"/>
                <w:sz w:val="20"/>
                <w:szCs w:val="20"/>
              </w:rPr>
            </w:pPr>
            <w:r w:rsidRPr="003906F4">
              <w:rPr>
                <w:rFonts w:ascii="Arial" w:hAnsi="Arial" w:cs="Arial"/>
                <w:sz w:val="20"/>
                <w:szCs w:val="20"/>
              </w:rPr>
              <w:t xml:space="preserve">Item </w:t>
            </w:r>
          </w:p>
        </w:tc>
        <w:tc>
          <w:tcPr>
            <w:tcW w:w="2340" w:type="dxa"/>
            <w:shd w:val="clear" w:color="auto" w:fill="0092D2"/>
          </w:tcPr>
          <w:p w14:paraId="3A749FF4" w14:textId="77777777" w:rsidR="00BB735B" w:rsidRPr="003906F4" w:rsidRDefault="00BB735B" w:rsidP="002B2B7C">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3906F4">
              <w:rPr>
                <w:rFonts w:ascii="Arial" w:hAnsi="Arial" w:cs="Arial"/>
                <w:sz w:val="20"/>
                <w:szCs w:val="20"/>
              </w:rPr>
              <w:t xml:space="preserve">Time equivalent </w:t>
            </w:r>
          </w:p>
        </w:tc>
        <w:tc>
          <w:tcPr>
            <w:tcW w:w="2377" w:type="dxa"/>
            <w:shd w:val="clear" w:color="auto" w:fill="0092D2"/>
          </w:tcPr>
          <w:p w14:paraId="272926BD" w14:textId="77777777" w:rsidR="00BB735B" w:rsidRPr="003906F4" w:rsidRDefault="00BB735B" w:rsidP="002B2B7C">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3906F4">
              <w:rPr>
                <w:rFonts w:ascii="Arial" w:hAnsi="Arial" w:cs="Arial"/>
                <w:sz w:val="20"/>
                <w:szCs w:val="20"/>
              </w:rPr>
              <w:t xml:space="preserve">Total </w:t>
            </w:r>
            <w:r>
              <w:rPr>
                <w:rFonts w:ascii="Arial" w:hAnsi="Arial" w:cs="Arial"/>
                <w:sz w:val="20"/>
                <w:szCs w:val="20"/>
              </w:rPr>
              <w:t>(in US$)</w:t>
            </w:r>
          </w:p>
        </w:tc>
      </w:tr>
      <w:tr w:rsidR="00BB735B" w14:paraId="7ACE482F"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0CC0D74B" w14:textId="72697E5A" w:rsidR="00BB735B" w:rsidRPr="00646D2E" w:rsidRDefault="00BB735B" w:rsidP="002B2B7C">
            <w:pPr>
              <w:rPr>
                <w:rFonts w:ascii="Arial" w:hAnsi="Arial" w:cs="Arial"/>
                <w:sz w:val="20"/>
                <w:szCs w:val="20"/>
              </w:rPr>
            </w:pPr>
            <w:r>
              <w:rPr>
                <w:rFonts w:ascii="Arial" w:hAnsi="Arial" w:cs="Arial"/>
                <w:sz w:val="20"/>
                <w:szCs w:val="20"/>
              </w:rPr>
              <w:t xml:space="preserve">Human resources </w:t>
            </w:r>
            <w:r w:rsidR="000A7700">
              <w:rPr>
                <w:rFonts w:ascii="Arial" w:hAnsi="Arial" w:cs="Arial"/>
                <w:sz w:val="20"/>
                <w:szCs w:val="20"/>
              </w:rPr>
              <w:t>(ZIKV LACRO operational cell)</w:t>
            </w:r>
          </w:p>
        </w:tc>
        <w:tc>
          <w:tcPr>
            <w:tcW w:w="2340" w:type="dxa"/>
            <w:shd w:val="clear" w:color="auto" w:fill="DBF0F6"/>
          </w:tcPr>
          <w:p w14:paraId="5D1004D4" w14:textId="77777777" w:rsidR="00BB735B"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4A9615C7"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BB735B" w14:paraId="13926F1B"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56B42B8F" w14:textId="77777777" w:rsidR="00BB735B" w:rsidRPr="000F16CD" w:rsidRDefault="00BB735B" w:rsidP="002B2B7C">
            <w:pPr>
              <w:rPr>
                <w:rFonts w:ascii="Arial" w:hAnsi="Arial" w:cs="Arial"/>
                <w:b w:val="0"/>
                <w:sz w:val="20"/>
                <w:szCs w:val="20"/>
              </w:rPr>
            </w:pPr>
            <w:r>
              <w:rPr>
                <w:rFonts w:ascii="Arial" w:hAnsi="Arial" w:cs="Arial"/>
                <w:b w:val="0"/>
                <w:sz w:val="20"/>
                <w:szCs w:val="20"/>
              </w:rPr>
              <w:t>P4 Health TA</w:t>
            </w:r>
          </w:p>
        </w:tc>
        <w:tc>
          <w:tcPr>
            <w:tcW w:w="2340" w:type="dxa"/>
            <w:shd w:val="clear" w:color="auto" w:fill="DBF0F6"/>
          </w:tcPr>
          <w:p w14:paraId="58F7E9C9"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12</w:t>
            </w:r>
            <w:r w:rsidRPr="000F16CD">
              <w:rPr>
                <w:rFonts w:ascii="Arial" w:hAnsi="Arial" w:cs="Arial"/>
                <w:sz w:val="20"/>
                <w:szCs w:val="20"/>
              </w:rPr>
              <w:t xml:space="preserve"> months </w:t>
            </w:r>
          </w:p>
        </w:tc>
        <w:tc>
          <w:tcPr>
            <w:tcW w:w="2377" w:type="dxa"/>
            <w:shd w:val="clear" w:color="auto" w:fill="DBF0F6"/>
          </w:tcPr>
          <w:p w14:paraId="39D09FE2"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200,000</w:t>
            </w:r>
          </w:p>
        </w:tc>
      </w:tr>
      <w:tr w:rsidR="00BB735B" w14:paraId="61BF9805"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73BD15A7" w14:textId="77777777" w:rsidR="00BB735B" w:rsidRPr="000F16CD" w:rsidRDefault="00BB735B" w:rsidP="002B2B7C">
            <w:pPr>
              <w:rPr>
                <w:rFonts w:ascii="Arial" w:hAnsi="Arial" w:cs="Arial"/>
                <w:b w:val="0"/>
                <w:sz w:val="20"/>
                <w:szCs w:val="20"/>
              </w:rPr>
            </w:pPr>
            <w:r w:rsidRPr="0025057E">
              <w:rPr>
                <w:rFonts w:ascii="Arial" w:hAnsi="Arial" w:cs="Arial"/>
                <w:b w:val="0"/>
                <w:sz w:val="20"/>
                <w:szCs w:val="20"/>
                <w:lang w:val="en-GB"/>
              </w:rPr>
              <w:t>P4 C4D TA</w:t>
            </w:r>
          </w:p>
        </w:tc>
        <w:tc>
          <w:tcPr>
            <w:tcW w:w="2340" w:type="dxa"/>
            <w:shd w:val="clear" w:color="auto" w:fill="BCE2EE"/>
          </w:tcPr>
          <w:p w14:paraId="37F4A65F"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12</w:t>
            </w:r>
            <w:r w:rsidRPr="000F16CD">
              <w:rPr>
                <w:rFonts w:ascii="Arial" w:hAnsi="Arial" w:cs="Arial"/>
                <w:sz w:val="20"/>
                <w:szCs w:val="20"/>
              </w:rPr>
              <w:t xml:space="preserve"> months </w:t>
            </w:r>
          </w:p>
        </w:tc>
        <w:tc>
          <w:tcPr>
            <w:tcW w:w="2377" w:type="dxa"/>
            <w:shd w:val="clear" w:color="auto" w:fill="BCE2EE"/>
          </w:tcPr>
          <w:p w14:paraId="3F9F6A58"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200,000</w:t>
            </w:r>
          </w:p>
        </w:tc>
      </w:tr>
      <w:tr w:rsidR="00BB735B" w14:paraId="00BEDCD8"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0E37E0CB" w14:textId="5421419F" w:rsidR="00BB735B" w:rsidRPr="000F16CD" w:rsidRDefault="00BB735B" w:rsidP="000A7700">
            <w:pPr>
              <w:rPr>
                <w:rFonts w:ascii="Arial" w:hAnsi="Arial" w:cs="Arial"/>
                <w:sz w:val="20"/>
                <w:szCs w:val="20"/>
                <w:lang w:val="fr-FR"/>
              </w:rPr>
            </w:pPr>
            <w:r>
              <w:rPr>
                <w:rFonts w:ascii="Arial" w:hAnsi="Arial" w:cs="Arial"/>
                <w:b w:val="0"/>
                <w:sz w:val="20"/>
                <w:szCs w:val="20"/>
              </w:rPr>
              <w:t xml:space="preserve">Epidemiologist </w:t>
            </w:r>
          </w:p>
        </w:tc>
        <w:tc>
          <w:tcPr>
            <w:tcW w:w="2340" w:type="dxa"/>
            <w:shd w:val="clear" w:color="auto" w:fill="DBF0F6"/>
          </w:tcPr>
          <w:p w14:paraId="10B79195"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3 months equivalent </w:t>
            </w:r>
          </w:p>
        </w:tc>
        <w:tc>
          <w:tcPr>
            <w:tcW w:w="2377" w:type="dxa"/>
            <w:shd w:val="clear" w:color="auto" w:fill="DBF0F6"/>
          </w:tcPr>
          <w:p w14:paraId="6D58BFB1"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40,000</w:t>
            </w:r>
          </w:p>
        </w:tc>
      </w:tr>
      <w:tr w:rsidR="00BB735B" w14:paraId="3CE7873F"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52B018B" w14:textId="77777777" w:rsidR="00BB735B" w:rsidRDefault="00BB735B" w:rsidP="002B2B7C">
            <w:pPr>
              <w:rPr>
                <w:rFonts w:ascii="Arial" w:hAnsi="Arial" w:cs="Arial"/>
                <w:b w:val="0"/>
                <w:sz w:val="20"/>
                <w:szCs w:val="20"/>
              </w:rPr>
            </w:pPr>
            <w:r>
              <w:rPr>
                <w:rFonts w:ascii="Arial" w:hAnsi="Arial" w:cs="Arial"/>
                <w:b w:val="0"/>
                <w:sz w:val="20"/>
                <w:szCs w:val="20"/>
              </w:rPr>
              <w:t xml:space="preserve">P4 Emergency Specialist </w:t>
            </w:r>
          </w:p>
        </w:tc>
        <w:tc>
          <w:tcPr>
            <w:tcW w:w="2340" w:type="dxa"/>
            <w:shd w:val="clear" w:color="auto" w:fill="DBF0F6"/>
          </w:tcPr>
          <w:p w14:paraId="4DE6F861" w14:textId="77777777" w:rsidR="00BB735B"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 xml:space="preserve">12 months </w:t>
            </w:r>
          </w:p>
        </w:tc>
        <w:tc>
          <w:tcPr>
            <w:tcW w:w="2377" w:type="dxa"/>
            <w:shd w:val="clear" w:color="auto" w:fill="DBF0F6"/>
          </w:tcPr>
          <w:p w14:paraId="30D38023" w14:textId="77777777" w:rsidR="00BB735B"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200,000</w:t>
            </w:r>
          </w:p>
        </w:tc>
      </w:tr>
      <w:tr w:rsidR="00A7725E" w14:paraId="2F62B5E2" w14:textId="77777777" w:rsidTr="004F2F09">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7143C5D2" w14:textId="77777777" w:rsidR="00A7725E" w:rsidRPr="000406ED" w:rsidRDefault="00A7725E" w:rsidP="004F2F09">
            <w:pPr>
              <w:rPr>
                <w:rFonts w:ascii="Arial" w:hAnsi="Arial" w:cs="Arial"/>
                <w:b w:val="0"/>
                <w:sz w:val="20"/>
                <w:szCs w:val="20"/>
              </w:rPr>
            </w:pPr>
            <w:r w:rsidRPr="000406ED">
              <w:rPr>
                <w:rFonts w:ascii="Arial" w:hAnsi="Arial" w:cs="Arial"/>
                <w:b w:val="0"/>
                <w:sz w:val="20"/>
                <w:szCs w:val="20"/>
              </w:rPr>
              <w:t>P4 WASH Specialist</w:t>
            </w:r>
          </w:p>
        </w:tc>
        <w:tc>
          <w:tcPr>
            <w:tcW w:w="2340" w:type="dxa"/>
            <w:shd w:val="clear" w:color="auto" w:fill="DBF0F6"/>
          </w:tcPr>
          <w:p w14:paraId="5008F15D" w14:textId="0DEE5897" w:rsidR="00A7725E" w:rsidRDefault="00A7725E" w:rsidP="004F2F09">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12 mont</w:t>
            </w:r>
            <w:r w:rsidR="009C0FD5">
              <w:rPr>
                <w:rFonts w:ascii="Arial" w:hAnsi="Arial" w:cs="Arial"/>
                <w:sz w:val="20"/>
                <w:szCs w:val="20"/>
              </w:rPr>
              <w:t>h</w:t>
            </w:r>
            <w:r>
              <w:rPr>
                <w:rFonts w:ascii="Arial" w:hAnsi="Arial" w:cs="Arial"/>
                <w:sz w:val="20"/>
                <w:szCs w:val="20"/>
              </w:rPr>
              <w:t>s</w:t>
            </w:r>
          </w:p>
        </w:tc>
        <w:tc>
          <w:tcPr>
            <w:tcW w:w="2377" w:type="dxa"/>
            <w:shd w:val="clear" w:color="auto" w:fill="DBF0F6"/>
          </w:tcPr>
          <w:p w14:paraId="0220622B" w14:textId="7E8D4DCB" w:rsidR="00A7725E" w:rsidRDefault="00A7725E" w:rsidP="000406E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200,000 </w:t>
            </w:r>
          </w:p>
        </w:tc>
      </w:tr>
      <w:tr w:rsidR="00534AA9" w14:paraId="35401222"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19DAFA5C" w14:textId="7604652F" w:rsidR="00534AA9" w:rsidRPr="00534AA9" w:rsidRDefault="00534AA9" w:rsidP="002B2B7C">
            <w:pPr>
              <w:rPr>
                <w:rFonts w:ascii="Arial" w:hAnsi="Arial" w:cs="Arial"/>
                <w:b w:val="0"/>
                <w:sz w:val="20"/>
                <w:szCs w:val="20"/>
              </w:rPr>
            </w:pPr>
            <w:r w:rsidRPr="00534AA9">
              <w:rPr>
                <w:rFonts w:ascii="Arial" w:hAnsi="Arial" w:cs="Arial"/>
                <w:b w:val="0"/>
                <w:sz w:val="20"/>
                <w:szCs w:val="20"/>
              </w:rPr>
              <w:t>P4 Communication</w:t>
            </w:r>
          </w:p>
        </w:tc>
        <w:tc>
          <w:tcPr>
            <w:tcW w:w="2340" w:type="dxa"/>
            <w:shd w:val="clear" w:color="auto" w:fill="BCE2EE"/>
          </w:tcPr>
          <w:p w14:paraId="00C34A55" w14:textId="21AABD2E" w:rsidR="00534AA9" w:rsidRDefault="00534AA9"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12 months</w:t>
            </w:r>
          </w:p>
        </w:tc>
        <w:tc>
          <w:tcPr>
            <w:tcW w:w="2377" w:type="dxa"/>
            <w:shd w:val="clear" w:color="auto" w:fill="BCE2EE"/>
          </w:tcPr>
          <w:p w14:paraId="5F07471D" w14:textId="2E283FFD" w:rsidR="00534AA9" w:rsidRDefault="00534AA9"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200,000</w:t>
            </w:r>
          </w:p>
        </w:tc>
      </w:tr>
      <w:tr w:rsidR="00BB735B" w14:paraId="3566A664"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193C4F22" w14:textId="77777777" w:rsidR="00BB735B" w:rsidRPr="000F16CD" w:rsidRDefault="00BB735B" w:rsidP="002B2B7C">
            <w:pPr>
              <w:rPr>
                <w:rFonts w:ascii="Arial" w:hAnsi="Arial" w:cs="Arial"/>
                <w:b w:val="0"/>
                <w:sz w:val="20"/>
                <w:szCs w:val="20"/>
              </w:rPr>
            </w:pPr>
            <w:r w:rsidRPr="000F16CD">
              <w:rPr>
                <w:rFonts w:ascii="Arial" w:hAnsi="Arial" w:cs="Arial"/>
                <w:b w:val="0"/>
                <w:sz w:val="20"/>
                <w:szCs w:val="20"/>
              </w:rPr>
              <w:t xml:space="preserve">P2 Information officer </w:t>
            </w:r>
          </w:p>
        </w:tc>
        <w:tc>
          <w:tcPr>
            <w:tcW w:w="2340" w:type="dxa"/>
            <w:shd w:val="clear" w:color="auto" w:fill="BCE2EE"/>
          </w:tcPr>
          <w:p w14:paraId="39B49DA0"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12</w:t>
            </w:r>
            <w:r w:rsidRPr="000F16CD">
              <w:rPr>
                <w:rFonts w:ascii="Arial" w:hAnsi="Arial" w:cs="Arial"/>
                <w:sz w:val="20"/>
                <w:szCs w:val="20"/>
              </w:rPr>
              <w:t xml:space="preserve"> months </w:t>
            </w:r>
          </w:p>
        </w:tc>
        <w:tc>
          <w:tcPr>
            <w:tcW w:w="2377" w:type="dxa"/>
            <w:shd w:val="clear" w:color="auto" w:fill="BCE2EE"/>
          </w:tcPr>
          <w:p w14:paraId="610FC788"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140,000</w:t>
            </w:r>
          </w:p>
        </w:tc>
      </w:tr>
      <w:tr w:rsidR="00BB735B" w14:paraId="63F42A6E"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E0A1914" w14:textId="77777777" w:rsidR="00BB735B" w:rsidRPr="00D831F2" w:rsidRDefault="00BB735B" w:rsidP="002B2B7C">
            <w:pPr>
              <w:rPr>
                <w:rFonts w:ascii="Arial" w:hAnsi="Arial" w:cs="Arial"/>
                <w:b w:val="0"/>
                <w:sz w:val="20"/>
                <w:szCs w:val="20"/>
              </w:rPr>
            </w:pPr>
            <w:r>
              <w:rPr>
                <w:rFonts w:ascii="Arial" w:hAnsi="Arial" w:cs="Arial"/>
                <w:b w:val="0"/>
                <w:sz w:val="20"/>
                <w:szCs w:val="20"/>
              </w:rPr>
              <w:t xml:space="preserve">Program assistant (G5) </w:t>
            </w:r>
          </w:p>
        </w:tc>
        <w:tc>
          <w:tcPr>
            <w:tcW w:w="2340" w:type="dxa"/>
            <w:shd w:val="clear" w:color="auto" w:fill="DBF0F6"/>
          </w:tcPr>
          <w:p w14:paraId="2470EA6F" w14:textId="77777777" w:rsidR="00BB735B" w:rsidRPr="00D831F2"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 xml:space="preserve">12 months </w:t>
            </w:r>
            <w:r w:rsidRPr="00D831F2">
              <w:rPr>
                <w:rFonts w:ascii="Arial" w:hAnsi="Arial" w:cs="Arial"/>
                <w:sz w:val="20"/>
                <w:szCs w:val="20"/>
              </w:rPr>
              <w:t xml:space="preserve"> </w:t>
            </w:r>
          </w:p>
        </w:tc>
        <w:tc>
          <w:tcPr>
            <w:tcW w:w="2377" w:type="dxa"/>
            <w:shd w:val="clear" w:color="auto" w:fill="DBF0F6"/>
          </w:tcPr>
          <w:p w14:paraId="1ADE79D2"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45,000</w:t>
            </w:r>
          </w:p>
        </w:tc>
      </w:tr>
      <w:tr w:rsidR="00BB735B" w14:paraId="255E7151"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290CA032" w14:textId="77777777" w:rsidR="00BB735B" w:rsidRPr="000F16CD" w:rsidRDefault="00BB735B" w:rsidP="002B2B7C">
            <w:pPr>
              <w:rPr>
                <w:rFonts w:ascii="Arial" w:hAnsi="Arial" w:cs="Arial"/>
                <w:sz w:val="20"/>
                <w:szCs w:val="20"/>
              </w:rPr>
            </w:pPr>
            <w:r w:rsidRPr="000F16CD">
              <w:rPr>
                <w:rFonts w:ascii="Arial" w:hAnsi="Arial" w:cs="Arial"/>
                <w:sz w:val="20"/>
                <w:szCs w:val="20"/>
              </w:rPr>
              <w:t xml:space="preserve">Travel </w:t>
            </w:r>
          </w:p>
        </w:tc>
        <w:tc>
          <w:tcPr>
            <w:tcW w:w="2340" w:type="dxa"/>
            <w:shd w:val="clear" w:color="auto" w:fill="BCE2EE"/>
          </w:tcPr>
          <w:p w14:paraId="646A56A8"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BCE2EE"/>
          </w:tcPr>
          <w:p w14:paraId="5E8B6995"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BB735B" w14:paraId="2D2C8B9C"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32DF164" w14:textId="77777777" w:rsidR="00BB735B" w:rsidRPr="000F16CD" w:rsidRDefault="00BB735B" w:rsidP="002B2B7C">
            <w:pPr>
              <w:rPr>
                <w:rFonts w:ascii="Arial" w:hAnsi="Arial" w:cs="Arial"/>
                <w:b w:val="0"/>
                <w:sz w:val="20"/>
                <w:szCs w:val="20"/>
              </w:rPr>
            </w:pPr>
            <w:r w:rsidRPr="000F16CD">
              <w:rPr>
                <w:rFonts w:ascii="Arial" w:hAnsi="Arial" w:cs="Arial"/>
                <w:b w:val="0"/>
                <w:sz w:val="20"/>
                <w:szCs w:val="20"/>
              </w:rPr>
              <w:t>CO support</w:t>
            </w:r>
            <w:r>
              <w:rPr>
                <w:rFonts w:ascii="Arial" w:hAnsi="Arial" w:cs="Arial"/>
                <w:b w:val="0"/>
                <w:sz w:val="20"/>
                <w:szCs w:val="20"/>
              </w:rPr>
              <w:t>; expert surge</w:t>
            </w:r>
            <w:r w:rsidRPr="000F16CD">
              <w:rPr>
                <w:rFonts w:ascii="Arial" w:hAnsi="Arial" w:cs="Arial"/>
                <w:b w:val="0"/>
                <w:sz w:val="20"/>
                <w:szCs w:val="20"/>
              </w:rPr>
              <w:t xml:space="preserve"> </w:t>
            </w:r>
          </w:p>
        </w:tc>
        <w:tc>
          <w:tcPr>
            <w:tcW w:w="2340" w:type="dxa"/>
            <w:shd w:val="clear" w:color="auto" w:fill="DBF0F6"/>
          </w:tcPr>
          <w:p w14:paraId="04924F51" w14:textId="0BC94571"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7BF97C90"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75</w:t>
            </w:r>
            <w:r w:rsidRPr="000F16CD">
              <w:rPr>
                <w:rFonts w:ascii="Arial" w:hAnsi="Arial" w:cs="Arial"/>
                <w:sz w:val="20"/>
                <w:szCs w:val="20"/>
              </w:rPr>
              <w:t>,000</w:t>
            </w:r>
          </w:p>
        </w:tc>
      </w:tr>
      <w:tr w:rsidR="00BB735B" w14:paraId="6F8DBE83"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20F4BDB6" w14:textId="77777777" w:rsidR="00BB735B" w:rsidRPr="000F16CD" w:rsidRDefault="00BB735B" w:rsidP="002B2B7C">
            <w:pPr>
              <w:rPr>
                <w:rFonts w:ascii="Arial" w:hAnsi="Arial" w:cs="Arial"/>
                <w:sz w:val="20"/>
                <w:szCs w:val="20"/>
              </w:rPr>
            </w:pPr>
            <w:r>
              <w:rPr>
                <w:rFonts w:ascii="Arial" w:hAnsi="Arial" w:cs="Arial"/>
                <w:sz w:val="20"/>
                <w:szCs w:val="20"/>
              </w:rPr>
              <w:t xml:space="preserve">Multi-country support </w:t>
            </w:r>
          </w:p>
        </w:tc>
        <w:tc>
          <w:tcPr>
            <w:tcW w:w="2340" w:type="dxa"/>
            <w:shd w:val="clear" w:color="auto" w:fill="BCE2EE"/>
          </w:tcPr>
          <w:p w14:paraId="681EA104"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BCE2EE"/>
          </w:tcPr>
          <w:p w14:paraId="7A14159A"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BB735B" w14:paraId="29770FBD"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2BD29450" w14:textId="77777777" w:rsidR="00BB735B" w:rsidRPr="00457833" w:rsidRDefault="00BB735B" w:rsidP="002B2B7C">
            <w:pPr>
              <w:rPr>
                <w:rFonts w:ascii="Arial" w:hAnsi="Arial" w:cs="Arial"/>
                <w:b w:val="0"/>
                <w:sz w:val="20"/>
                <w:szCs w:val="20"/>
              </w:rPr>
            </w:pPr>
            <w:r w:rsidRPr="00457833">
              <w:rPr>
                <w:rFonts w:ascii="Arial" w:hAnsi="Arial" w:cs="Arial"/>
                <w:b w:val="0"/>
                <w:sz w:val="20"/>
                <w:szCs w:val="20"/>
              </w:rPr>
              <w:t xml:space="preserve">Capacity building for outbreak response </w:t>
            </w:r>
          </w:p>
        </w:tc>
        <w:tc>
          <w:tcPr>
            <w:tcW w:w="2340" w:type="dxa"/>
            <w:shd w:val="clear" w:color="auto" w:fill="DBF0F6"/>
          </w:tcPr>
          <w:p w14:paraId="48908A1E"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6C0F7E8E"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200,000</w:t>
            </w:r>
          </w:p>
        </w:tc>
      </w:tr>
      <w:tr w:rsidR="00BB735B" w14:paraId="1EF50669"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57A38CC4" w14:textId="77777777" w:rsidR="00BB735B" w:rsidRPr="000F16CD" w:rsidRDefault="00BB735B" w:rsidP="002B2B7C">
            <w:pPr>
              <w:rPr>
                <w:rFonts w:ascii="Arial" w:hAnsi="Arial" w:cs="Arial"/>
                <w:b w:val="0"/>
                <w:sz w:val="20"/>
                <w:szCs w:val="20"/>
              </w:rPr>
            </w:pPr>
            <w:r>
              <w:rPr>
                <w:rFonts w:ascii="Arial" w:hAnsi="Arial" w:cs="Arial"/>
                <w:b w:val="0"/>
                <w:sz w:val="20"/>
                <w:szCs w:val="20"/>
              </w:rPr>
              <w:t>Development, dissemination, translation and</w:t>
            </w:r>
            <w:r w:rsidRPr="000F16CD">
              <w:rPr>
                <w:rFonts w:ascii="Arial" w:hAnsi="Arial" w:cs="Arial"/>
                <w:b w:val="0"/>
                <w:sz w:val="20"/>
                <w:szCs w:val="20"/>
              </w:rPr>
              <w:t xml:space="preserve"> printing of communication </w:t>
            </w:r>
            <w:r>
              <w:rPr>
                <w:rFonts w:ascii="Arial" w:hAnsi="Arial" w:cs="Arial"/>
                <w:b w:val="0"/>
                <w:sz w:val="20"/>
                <w:szCs w:val="20"/>
              </w:rPr>
              <w:t>products as per Regional Communication, Advocacy and C4D Strategies</w:t>
            </w:r>
          </w:p>
        </w:tc>
        <w:tc>
          <w:tcPr>
            <w:tcW w:w="2340" w:type="dxa"/>
            <w:shd w:val="clear" w:color="auto" w:fill="DBF0F6"/>
          </w:tcPr>
          <w:p w14:paraId="385C2381"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DBF0F6"/>
          </w:tcPr>
          <w:p w14:paraId="41CADFB5"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150,000</w:t>
            </w:r>
          </w:p>
        </w:tc>
      </w:tr>
      <w:tr w:rsidR="00BB735B" w14:paraId="7B45E420"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903B3F3" w14:textId="77777777" w:rsidR="00BB735B" w:rsidRPr="000F16CD" w:rsidRDefault="00BB735B" w:rsidP="002B2B7C">
            <w:pPr>
              <w:rPr>
                <w:rFonts w:ascii="Arial" w:hAnsi="Arial" w:cs="Arial"/>
                <w:b w:val="0"/>
                <w:sz w:val="20"/>
                <w:szCs w:val="20"/>
              </w:rPr>
            </w:pPr>
            <w:r>
              <w:rPr>
                <w:rFonts w:ascii="Arial" w:hAnsi="Arial" w:cs="Arial"/>
                <w:b w:val="0"/>
                <w:sz w:val="20"/>
                <w:szCs w:val="20"/>
              </w:rPr>
              <w:t>IT equipment, admin</w:t>
            </w:r>
          </w:p>
        </w:tc>
        <w:tc>
          <w:tcPr>
            <w:tcW w:w="2340" w:type="dxa"/>
            <w:shd w:val="clear" w:color="auto" w:fill="DBF0F6"/>
          </w:tcPr>
          <w:p w14:paraId="5E1B47E5"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57A1F521"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50,000</w:t>
            </w:r>
          </w:p>
        </w:tc>
      </w:tr>
      <w:tr w:rsidR="00BB735B" w14:paraId="39E5E16D"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434DAA78" w14:textId="77777777" w:rsidR="00BB735B" w:rsidRPr="002366D9" w:rsidRDefault="00BB735B" w:rsidP="002B2B7C">
            <w:pPr>
              <w:rPr>
                <w:rFonts w:ascii="Arial" w:hAnsi="Arial" w:cs="Arial"/>
                <w:b w:val="0"/>
                <w:sz w:val="20"/>
                <w:szCs w:val="20"/>
              </w:rPr>
            </w:pPr>
            <w:r>
              <w:rPr>
                <w:rFonts w:ascii="Arial" w:hAnsi="Arial" w:cs="Arial"/>
                <w:b w:val="0"/>
                <w:sz w:val="20"/>
                <w:szCs w:val="20"/>
              </w:rPr>
              <w:t>Regional working groups, coordination with partners and CO ZIKV FP</w:t>
            </w:r>
            <w:r w:rsidRPr="002366D9">
              <w:rPr>
                <w:rFonts w:ascii="Arial" w:hAnsi="Arial" w:cs="Arial"/>
                <w:b w:val="0"/>
                <w:sz w:val="20"/>
                <w:szCs w:val="20"/>
              </w:rPr>
              <w:t xml:space="preserve"> </w:t>
            </w:r>
          </w:p>
        </w:tc>
        <w:tc>
          <w:tcPr>
            <w:tcW w:w="2340" w:type="dxa"/>
            <w:shd w:val="clear" w:color="auto" w:fill="DBF0F6"/>
          </w:tcPr>
          <w:p w14:paraId="15918767"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DBF0F6"/>
          </w:tcPr>
          <w:p w14:paraId="0B042AAD" w14:textId="77777777" w:rsidR="00BB735B" w:rsidRPr="000F16CD"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40,000</w:t>
            </w:r>
          </w:p>
        </w:tc>
      </w:tr>
      <w:tr w:rsidR="00BB735B" w14:paraId="4F676108"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4305DD60" w14:textId="77777777" w:rsidR="00BB735B" w:rsidRPr="000F16CD" w:rsidRDefault="00BB735B" w:rsidP="002B2B7C">
            <w:pPr>
              <w:rPr>
                <w:rFonts w:ascii="Arial" w:hAnsi="Arial" w:cs="Arial"/>
                <w:sz w:val="20"/>
                <w:szCs w:val="20"/>
              </w:rPr>
            </w:pPr>
            <w:r w:rsidRPr="000F16CD">
              <w:rPr>
                <w:rFonts w:ascii="Arial" w:hAnsi="Arial" w:cs="Arial"/>
                <w:sz w:val="20"/>
                <w:szCs w:val="20"/>
              </w:rPr>
              <w:t xml:space="preserve">Total </w:t>
            </w:r>
          </w:p>
        </w:tc>
        <w:tc>
          <w:tcPr>
            <w:tcW w:w="2340" w:type="dxa"/>
            <w:shd w:val="clear" w:color="auto" w:fill="DBF0F6"/>
          </w:tcPr>
          <w:p w14:paraId="530A905A" w14:textId="77777777" w:rsidR="00BB735B" w:rsidRPr="000F16CD"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5750BCC9" w14:textId="79F98D4F" w:rsidR="00BB735B" w:rsidRPr="005D5A59" w:rsidRDefault="000118FB" w:rsidP="00534AA9">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1,</w:t>
            </w:r>
            <w:r w:rsidR="00534AA9">
              <w:rPr>
                <w:rFonts w:ascii="Arial" w:hAnsi="Arial" w:cs="Arial"/>
                <w:b/>
                <w:sz w:val="20"/>
                <w:szCs w:val="20"/>
              </w:rPr>
              <w:t>7</w:t>
            </w:r>
            <w:r w:rsidR="00BB735B" w:rsidRPr="005D5A59">
              <w:rPr>
                <w:rFonts w:ascii="Arial" w:hAnsi="Arial" w:cs="Arial"/>
                <w:b/>
                <w:sz w:val="20"/>
                <w:szCs w:val="20"/>
              </w:rPr>
              <w:t>40,000</w:t>
            </w:r>
          </w:p>
        </w:tc>
      </w:tr>
    </w:tbl>
    <w:p w14:paraId="4C024CF7" w14:textId="77777777" w:rsidR="00BB735B" w:rsidRDefault="00BB735B" w:rsidP="00BB735B">
      <w:pPr>
        <w:pStyle w:val="Heading2"/>
        <w:rPr>
          <w:b w:val="0"/>
          <w:color w:val="auto"/>
        </w:rPr>
      </w:pPr>
      <w:bookmarkStart w:id="6" w:name="_Toc441553722"/>
    </w:p>
    <w:p w14:paraId="0F4F9080" w14:textId="23E31705" w:rsidR="00BB735B" w:rsidRDefault="007E6247" w:rsidP="00BB735B">
      <w:pPr>
        <w:pStyle w:val="Heading2"/>
      </w:pPr>
      <w:r>
        <w:t>Country Office – Table 2</w:t>
      </w:r>
      <w:bookmarkEnd w:id="6"/>
      <w:r w:rsidR="00BB735B">
        <w:t xml:space="preserve"> </w:t>
      </w:r>
    </w:p>
    <w:p w14:paraId="66145D0C" w14:textId="77777777" w:rsidR="00BB735B" w:rsidRPr="00882C5F" w:rsidRDefault="00BB735B" w:rsidP="00BB735B">
      <w:pPr>
        <w:rPr>
          <w:rFonts w:ascii="Arial" w:hAnsi="Arial" w:cs="Arial"/>
          <w:sz w:val="20"/>
          <w:szCs w:val="20"/>
        </w:rPr>
      </w:pPr>
    </w:p>
    <w:tbl>
      <w:tblPr>
        <w:tblStyle w:val="GridTable4-Accent11"/>
        <w:tblW w:w="0" w:type="auto"/>
        <w:tblInd w:w="11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43" w:type="dxa"/>
          <w:left w:w="115" w:type="dxa"/>
          <w:bottom w:w="43" w:type="dxa"/>
          <w:right w:w="115" w:type="dxa"/>
        </w:tblCellMar>
        <w:tblLook w:val="04A0" w:firstRow="1" w:lastRow="0" w:firstColumn="1" w:lastColumn="0" w:noHBand="0" w:noVBand="1"/>
      </w:tblPr>
      <w:tblGrid>
        <w:gridCol w:w="4410"/>
        <w:gridCol w:w="2340"/>
        <w:gridCol w:w="2377"/>
      </w:tblGrid>
      <w:tr w:rsidR="00BB735B" w14:paraId="605086F8" w14:textId="77777777" w:rsidTr="002B2B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tcBorders>
              <w:top w:val="none" w:sz="0" w:space="0" w:color="auto"/>
              <w:left w:val="none" w:sz="0" w:space="0" w:color="auto"/>
              <w:bottom w:val="none" w:sz="0" w:space="0" w:color="auto"/>
              <w:right w:val="none" w:sz="0" w:space="0" w:color="auto"/>
            </w:tcBorders>
            <w:shd w:val="clear" w:color="auto" w:fill="0092D2"/>
          </w:tcPr>
          <w:p w14:paraId="36428993" w14:textId="77777777" w:rsidR="00BB735B" w:rsidRPr="003906F4" w:rsidRDefault="00BB735B" w:rsidP="002B2B7C">
            <w:pPr>
              <w:rPr>
                <w:rFonts w:ascii="Arial" w:hAnsi="Arial" w:cs="Arial"/>
                <w:sz w:val="20"/>
                <w:szCs w:val="20"/>
              </w:rPr>
            </w:pPr>
            <w:r w:rsidRPr="003906F4">
              <w:rPr>
                <w:rFonts w:ascii="Arial" w:hAnsi="Arial" w:cs="Arial"/>
                <w:sz w:val="20"/>
                <w:szCs w:val="20"/>
              </w:rPr>
              <w:t xml:space="preserve">Item </w:t>
            </w:r>
          </w:p>
        </w:tc>
        <w:tc>
          <w:tcPr>
            <w:tcW w:w="2340" w:type="dxa"/>
            <w:tcBorders>
              <w:top w:val="none" w:sz="0" w:space="0" w:color="auto"/>
              <w:left w:val="none" w:sz="0" w:space="0" w:color="auto"/>
              <w:bottom w:val="none" w:sz="0" w:space="0" w:color="auto"/>
              <w:right w:val="none" w:sz="0" w:space="0" w:color="auto"/>
            </w:tcBorders>
            <w:shd w:val="clear" w:color="auto" w:fill="0092D2"/>
          </w:tcPr>
          <w:p w14:paraId="31A49BAD" w14:textId="77777777" w:rsidR="00BB735B" w:rsidRPr="003906F4" w:rsidRDefault="00BB735B" w:rsidP="002B2B7C">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3906F4">
              <w:rPr>
                <w:rFonts w:ascii="Arial" w:hAnsi="Arial" w:cs="Arial"/>
                <w:sz w:val="20"/>
                <w:szCs w:val="20"/>
              </w:rPr>
              <w:t xml:space="preserve">Time equivalent </w:t>
            </w:r>
          </w:p>
        </w:tc>
        <w:tc>
          <w:tcPr>
            <w:tcW w:w="2377" w:type="dxa"/>
            <w:tcBorders>
              <w:top w:val="none" w:sz="0" w:space="0" w:color="auto"/>
              <w:left w:val="none" w:sz="0" w:space="0" w:color="auto"/>
              <w:bottom w:val="none" w:sz="0" w:space="0" w:color="auto"/>
              <w:right w:val="none" w:sz="0" w:space="0" w:color="auto"/>
            </w:tcBorders>
            <w:shd w:val="clear" w:color="auto" w:fill="0092D2"/>
          </w:tcPr>
          <w:p w14:paraId="12F51C6F" w14:textId="77777777" w:rsidR="00BB735B" w:rsidRPr="003906F4" w:rsidRDefault="00BB735B" w:rsidP="002B2B7C">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3906F4">
              <w:rPr>
                <w:rFonts w:ascii="Arial" w:hAnsi="Arial" w:cs="Arial"/>
                <w:sz w:val="20"/>
                <w:szCs w:val="20"/>
              </w:rPr>
              <w:t xml:space="preserve">Total </w:t>
            </w:r>
            <w:r>
              <w:rPr>
                <w:rFonts w:ascii="Arial" w:hAnsi="Arial" w:cs="Arial"/>
                <w:sz w:val="20"/>
                <w:szCs w:val="20"/>
              </w:rPr>
              <w:t>(in US$)</w:t>
            </w:r>
          </w:p>
        </w:tc>
      </w:tr>
      <w:tr w:rsidR="00BB735B" w14:paraId="47C1CE99"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0C56BE39" w14:textId="2394F709" w:rsidR="00BB735B" w:rsidRPr="000F16CD" w:rsidRDefault="00BB735B" w:rsidP="002B2B7C">
            <w:pPr>
              <w:rPr>
                <w:rFonts w:ascii="Arial" w:hAnsi="Arial" w:cs="Arial"/>
                <w:sz w:val="20"/>
                <w:szCs w:val="20"/>
              </w:rPr>
            </w:pPr>
            <w:r>
              <w:rPr>
                <w:rFonts w:ascii="Arial" w:hAnsi="Arial" w:cs="Arial"/>
                <w:sz w:val="20"/>
                <w:szCs w:val="20"/>
              </w:rPr>
              <w:t>ZRRT</w:t>
            </w:r>
            <w:r w:rsidR="000A41C8">
              <w:rPr>
                <w:rFonts w:ascii="Arial" w:hAnsi="Arial" w:cs="Arial"/>
                <w:sz w:val="20"/>
                <w:szCs w:val="20"/>
              </w:rPr>
              <w:t>s</w:t>
            </w:r>
            <w:r w:rsidR="002A4340">
              <w:rPr>
                <w:rFonts w:ascii="Arial" w:hAnsi="Arial" w:cs="Arial"/>
                <w:sz w:val="20"/>
                <w:szCs w:val="20"/>
              </w:rPr>
              <w:t xml:space="preserve"> to support COs</w:t>
            </w:r>
          </w:p>
        </w:tc>
        <w:tc>
          <w:tcPr>
            <w:tcW w:w="2340" w:type="dxa"/>
            <w:shd w:val="clear" w:color="auto" w:fill="BCE2EE"/>
          </w:tcPr>
          <w:p w14:paraId="76CC5A49" w14:textId="0B604E9C" w:rsidR="00BB735B" w:rsidRPr="003906F4" w:rsidRDefault="000406ED"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3</w:t>
            </w:r>
            <w:r w:rsidR="00BB735B">
              <w:rPr>
                <w:rFonts w:ascii="Arial" w:hAnsi="Arial" w:cs="Arial"/>
                <w:sz w:val="20"/>
                <w:szCs w:val="20"/>
              </w:rPr>
              <w:t xml:space="preserve"> ZRRT</w:t>
            </w:r>
          </w:p>
        </w:tc>
        <w:tc>
          <w:tcPr>
            <w:tcW w:w="2377" w:type="dxa"/>
            <w:shd w:val="clear" w:color="auto" w:fill="BCE2EE"/>
          </w:tcPr>
          <w:p w14:paraId="18B08A99"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BB735B" w14:paraId="792405A3"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711F9434" w14:textId="77777777" w:rsidR="00BB735B" w:rsidRPr="000F16CD" w:rsidRDefault="00BB735B" w:rsidP="002B2B7C">
            <w:pPr>
              <w:rPr>
                <w:rFonts w:ascii="Arial" w:hAnsi="Arial" w:cs="Arial"/>
                <w:b w:val="0"/>
                <w:sz w:val="20"/>
                <w:szCs w:val="20"/>
              </w:rPr>
            </w:pPr>
            <w:r>
              <w:rPr>
                <w:rFonts w:ascii="Arial" w:hAnsi="Arial" w:cs="Arial"/>
                <w:b w:val="0"/>
                <w:sz w:val="20"/>
                <w:szCs w:val="20"/>
              </w:rPr>
              <w:t xml:space="preserve">Communication/C4D </w:t>
            </w:r>
          </w:p>
        </w:tc>
        <w:tc>
          <w:tcPr>
            <w:tcW w:w="2340" w:type="dxa"/>
            <w:shd w:val="clear" w:color="auto" w:fill="DBF0F6"/>
          </w:tcPr>
          <w:p w14:paraId="638579D0"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1 staff at 12 months </w:t>
            </w:r>
            <w:r w:rsidRPr="003906F4">
              <w:rPr>
                <w:rFonts w:ascii="Arial" w:hAnsi="Arial" w:cs="Arial"/>
                <w:sz w:val="20"/>
                <w:szCs w:val="20"/>
              </w:rPr>
              <w:t xml:space="preserve"> </w:t>
            </w:r>
          </w:p>
        </w:tc>
        <w:tc>
          <w:tcPr>
            <w:tcW w:w="2377" w:type="dxa"/>
            <w:shd w:val="clear" w:color="auto" w:fill="DBF0F6"/>
          </w:tcPr>
          <w:p w14:paraId="129F0232"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150,000</w:t>
            </w:r>
            <w:r>
              <w:rPr>
                <w:rStyle w:val="FootnoteReference"/>
                <w:rFonts w:ascii="Arial" w:hAnsi="Arial" w:cs="Arial"/>
                <w:sz w:val="20"/>
                <w:szCs w:val="20"/>
              </w:rPr>
              <w:footnoteReference w:id="5"/>
            </w:r>
          </w:p>
        </w:tc>
      </w:tr>
      <w:tr w:rsidR="00BB735B" w14:paraId="0B43E278"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75F9375F" w14:textId="77777777" w:rsidR="00BB735B" w:rsidRPr="000F16CD" w:rsidRDefault="00BB735B" w:rsidP="002B2B7C">
            <w:pPr>
              <w:rPr>
                <w:rFonts w:ascii="Arial" w:hAnsi="Arial" w:cs="Arial"/>
                <w:b w:val="0"/>
                <w:sz w:val="20"/>
                <w:szCs w:val="20"/>
              </w:rPr>
            </w:pPr>
            <w:r>
              <w:rPr>
                <w:rFonts w:ascii="Arial" w:hAnsi="Arial" w:cs="Arial"/>
                <w:b w:val="0"/>
                <w:sz w:val="20"/>
                <w:szCs w:val="20"/>
              </w:rPr>
              <w:t xml:space="preserve">Program staff i.e. Health/emergencies, WaSH </w:t>
            </w:r>
            <w:r w:rsidRPr="000F16CD">
              <w:rPr>
                <w:rFonts w:ascii="Arial" w:hAnsi="Arial" w:cs="Arial"/>
                <w:b w:val="0"/>
                <w:sz w:val="20"/>
                <w:szCs w:val="20"/>
              </w:rPr>
              <w:t xml:space="preserve"> </w:t>
            </w:r>
          </w:p>
        </w:tc>
        <w:tc>
          <w:tcPr>
            <w:tcW w:w="2340" w:type="dxa"/>
            <w:shd w:val="clear" w:color="auto" w:fill="BCE2EE"/>
          </w:tcPr>
          <w:p w14:paraId="74CE2CC6"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 xml:space="preserve">2 staff at 12 months </w:t>
            </w:r>
          </w:p>
        </w:tc>
        <w:tc>
          <w:tcPr>
            <w:tcW w:w="2377" w:type="dxa"/>
            <w:shd w:val="clear" w:color="auto" w:fill="BCE2EE"/>
          </w:tcPr>
          <w:p w14:paraId="24988C1C"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300,000</w:t>
            </w:r>
          </w:p>
        </w:tc>
      </w:tr>
      <w:tr w:rsidR="00BB735B" w14:paraId="047FACD8"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4653D655" w14:textId="77777777" w:rsidR="00BB735B" w:rsidRPr="000F16CD" w:rsidRDefault="00BB735B" w:rsidP="002B2B7C">
            <w:pPr>
              <w:rPr>
                <w:rFonts w:ascii="Arial" w:hAnsi="Arial" w:cs="Arial"/>
                <w:b w:val="0"/>
                <w:sz w:val="20"/>
                <w:szCs w:val="20"/>
              </w:rPr>
            </w:pPr>
            <w:r>
              <w:rPr>
                <w:rFonts w:ascii="Arial" w:hAnsi="Arial" w:cs="Arial"/>
                <w:b w:val="0"/>
                <w:sz w:val="20"/>
                <w:szCs w:val="20"/>
              </w:rPr>
              <w:t xml:space="preserve">Information officer </w:t>
            </w:r>
          </w:p>
        </w:tc>
        <w:tc>
          <w:tcPr>
            <w:tcW w:w="2340" w:type="dxa"/>
            <w:shd w:val="clear" w:color="auto" w:fill="DBF0F6"/>
          </w:tcPr>
          <w:p w14:paraId="19525253"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1 staff at 12 months </w:t>
            </w:r>
          </w:p>
        </w:tc>
        <w:tc>
          <w:tcPr>
            <w:tcW w:w="2377" w:type="dxa"/>
            <w:shd w:val="clear" w:color="auto" w:fill="DBF0F6"/>
          </w:tcPr>
          <w:p w14:paraId="062CECA8"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100,000</w:t>
            </w:r>
          </w:p>
        </w:tc>
      </w:tr>
      <w:tr w:rsidR="00BB735B" w14:paraId="4AB2C945"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1169CB5" w14:textId="77777777" w:rsidR="00BB735B" w:rsidRPr="000F16CD" w:rsidRDefault="00BB735B" w:rsidP="002B2B7C">
            <w:pPr>
              <w:rPr>
                <w:rFonts w:ascii="Arial" w:hAnsi="Arial" w:cs="Arial"/>
                <w:b w:val="0"/>
                <w:sz w:val="20"/>
                <w:szCs w:val="20"/>
              </w:rPr>
            </w:pPr>
            <w:r>
              <w:rPr>
                <w:rFonts w:ascii="Arial" w:hAnsi="Arial" w:cs="Arial"/>
                <w:b w:val="0"/>
                <w:sz w:val="20"/>
                <w:szCs w:val="20"/>
              </w:rPr>
              <w:t xml:space="preserve">Admin/operations admin </w:t>
            </w:r>
          </w:p>
        </w:tc>
        <w:tc>
          <w:tcPr>
            <w:tcW w:w="2340" w:type="dxa"/>
            <w:shd w:val="clear" w:color="auto" w:fill="BCE2EE"/>
          </w:tcPr>
          <w:p w14:paraId="4B86951C"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 xml:space="preserve">1 staff at 12 months </w:t>
            </w:r>
          </w:p>
        </w:tc>
        <w:tc>
          <w:tcPr>
            <w:tcW w:w="2377" w:type="dxa"/>
            <w:shd w:val="clear" w:color="auto" w:fill="BCE2EE"/>
          </w:tcPr>
          <w:p w14:paraId="05132659"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40,000</w:t>
            </w:r>
          </w:p>
        </w:tc>
      </w:tr>
      <w:tr w:rsidR="00BB735B" w14:paraId="54A7921C"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47E04AF6" w14:textId="77777777" w:rsidR="00BB735B" w:rsidRPr="000F16CD" w:rsidRDefault="00BB735B" w:rsidP="002B2B7C">
            <w:pPr>
              <w:rPr>
                <w:rFonts w:ascii="Arial" w:hAnsi="Arial" w:cs="Arial"/>
                <w:b w:val="0"/>
                <w:sz w:val="20"/>
                <w:szCs w:val="20"/>
              </w:rPr>
            </w:pPr>
            <w:r>
              <w:rPr>
                <w:rFonts w:ascii="Arial" w:hAnsi="Arial" w:cs="Arial"/>
                <w:b w:val="0"/>
                <w:sz w:val="20"/>
                <w:szCs w:val="20"/>
              </w:rPr>
              <w:t xml:space="preserve">Operational costs (travel, admin etc.) </w:t>
            </w:r>
          </w:p>
        </w:tc>
        <w:tc>
          <w:tcPr>
            <w:tcW w:w="2340" w:type="dxa"/>
            <w:shd w:val="clear" w:color="auto" w:fill="DBF0F6"/>
          </w:tcPr>
          <w:p w14:paraId="02A8929E"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12 months </w:t>
            </w:r>
          </w:p>
        </w:tc>
        <w:tc>
          <w:tcPr>
            <w:tcW w:w="2377" w:type="dxa"/>
            <w:shd w:val="clear" w:color="auto" w:fill="DBF0F6"/>
          </w:tcPr>
          <w:p w14:paraId="180D634F"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250,000</w:t>
            </w:r>
          </w:p>
        </w:tc>
      </w:tr>
      <w:tr w:rsidR="00BB735B" w14:paraId="64B02F14"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3B9D26CC" w14:textId="77777777" w:rsidR="00BB735B" w:rsidRPr="00412C6F" w:rsidRDefault="00BB735B" w:rsidP="002B2B7C">
            <w:pPr>
              <w:rPr>
                <w:rFonts w:ascii="Arial" w:hAnsi="Arial" w:cs="Arial"/>
                <w:b w:val="0"/>
                <w:sz w:val="20"/>
                <w:szCs w:val="20"/>
              </w:rPr>
            </w:pPr>
            <w:r w:rsidRPr="00412C6F">
              <w:rPr>
                <w:rFonts w:ascii="Arial" w:hAnsi="Arial" w:cs="Arial"/>
                <w:b w:val="0"/>
                <w:sz w:val="20"/>
                <w:szCs w:val="20"/>
              </w:rPr>
              <w:t>Cost per ZRRT</w:t>
            </w:r>
          </w:p>
        </w:tc>
        <w:tc>
          <w:tcPr>
            <w:tcW w:w="2340" w:type="dxa"/>
            <w:shd w:val="clear" w:color="auto" w:fill="DBF0F6"/>
          </w:tcPr>
          <w:p w14:paraId="16E625CC" w14:textId="08B46D26" w:rsidR="00BB735B"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1644B3BE" w14:textId="77777777" w:rsidR="00BB735B"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840,000</w:t>
            </w:r>
          </w:p>
        </w:tc>
      </w:tr>
      <w:tr w:rsidR="00BB735B" w14:paraId="61D53780"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560AEECD" w14:textId="77777777" w:rsidR="00BB735B" w:rsidRDefault="00BB735B" w:rsidP="002B2B7C">
            <w:pPr>
              <w:rPr>
                <w:rFonts w:ascii="Arial" w:hAnsi="Arial" w:cs="Arial"/>
                <w:sz w:val="20"/>
                <w:szCs w:val="20"/>
              </w:rPr>
            </w:pPr>
            <w:r>
              <w:rPr>
                <w:rFonts w:ascii="Arial" w:hAnsi="Arial" w:cs="Arial"/>
                <w:sz w:val="20"/>
                <w:szCs w:val="20"/>
              </w:rPr>
              <w:t xml:space="preserve">Total ZRRT </w:t>
            </w:r>
          </w:p>
        </w:tc>
        <w:tc>
          <w:tcPr>
            <w:tcW w:w="2340" w:type="dxa"/>
            <w:shd w:val="clear" w:color="auto" w:fill="DBF0F6"/>
          </w:tcPr>
          <w:p w14:paraId="7C7814D2" w14:textId="7AC24783" w:rsidR="00BB735B" w:rsidRDefault="009309D3"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3 ZRRTs</w:t>
            </w:r>
          </w:p>
        </w:tc>
        <w:tc>
          <w:tcPr>
            <w:tcW w:w="2377" w:type="dxa"/>
            <w:shd w:val="clear" w:color="auto" w:fill="DBF0F6"/>
          </w:tcPr>
          <w:p w14:paraId="25C3C124" w14:textId="77777777" w:rsidR="00BB735B" w:rsidRPr="00161882"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Pr>
                <w:rFonts w:ascii="Arial" w:hAnsi="Arial" w:cs="Arial"/>
                <w:b/>
                <w:sz w:val="20"/>
                <w:szCs w:val="20"/>
              </w:rPr>
              <w:t>2</w:t>
            </w:r>
            <w:r w:rsidRPr="00161882">
              <w:rPr>
                <w:rFonts w:ascii="Arial" w:hAnsi="Arial" w:cs="Arial"/>
                <w:b/>
                <w:sz w:val="20"/>
                <w:szCs w:val="20"/>
              </w:rPr>
              <w:t>,</w:t>
            </w:r>
            <w:r>
              <w:rPr>
                <w:rFonts w:ascii="Arial" w:hAnsi="Arial" w:cs="Arial"/>
                <w:b/>
                <w:sz w:val="20"/>
                <w:szCs w:val="20"/>
              </w:rPr>
              <w:t>520</w:t>
            </w:r>
            <w:r w:rsidRPr="00161882">
              <w:rPr>
                <w:rFonts w:ascii="Arial" w:hAnsi="Arial" w:cs="Arial"/>
                <w:b/>
                <w:sz w:val="20"/>
                <w:szCs w:val="20"/>
              </w:rPr>
              <w:t>,000</w:t>
            </w:r>
          </w:p>
        </w:tc>
      </w:tr>
      <w:tr w:rsidR="007E6247" w14:paraId="63B85D9C"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45CEAF91" w14:textId="77777777" w:rsidR="007E6247" w:rsidRDefault="007E6247" w:rsidP="002B2B7C">
            <w:pPr>
              <w:rPr>
                <w:rFonts w:ascii="Arial" w:hAnsi="Arial" w:cs="Arial"/>
                <w:sz w:val="20"/>
                <w:szCs w:val="20"/>
              </w:rPr>
            </w:pPr>
          </w:p>
        </w:tc>
        <w:tc>
          <w:tcPr>
            <w:tcW w:w="2340" w:type="dxa"/>
            <w:shd w:val="clear" w:color="auto" w:fill="BCE2EE"/>
          </w:tcPr>
          <w:p w14:paraId="25322B90" w14:textId="77777777" w:rsidR="007E6247" w:rsidRPr="003906F4" w:rsidRDefault="007E6247"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BCE2EE"/>
          </w:tcPr>
          <w:p w14:paraId="10BDFDA5" w14:textId="77777777" w:rsidR="007E6247" w:rsidRPr="003906F4" w:rsidRDefault="007E6247"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r>
      <w:tr w:rsidR="00BB735B" w14:paraId="3D07095F"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4BBF16E5" w14:textId="77777777" w:rsidR="00BB735B" w:rsidRPr="000F16CD" w:rsidRDefault="00BB735B" w:rsidP="002B2B7C">
            <w:pPr>
              <w:rPr>
                <w:rFonts w:ascii="Arial" w:hAnsi="Arial" w:cs="Arial"/>
                <w:b w:val="0"/>
                <w:sz w:val="20"/>
                <w:szCs w:val="20"/>
              </w:rPr>
            </w:pPr>
            <w:r>
              <w:rPr>
                <w:rFonts w:ascii="Arial" w:hAnsi="Arial" w:cs="Arial"/>
                <w:sz w:val="20"/>
                <w:szCs w:val="20"/>
              </w:rPr>
              <w:t>Country Office Program costs</w:t>
            </w:r>
          </w:p>
        </w:tc>
        <w:tc>
          <w:tcPr>
            <w:tcW w:w="2340" w:type="dxa"/>
            <w:shd w:val="clear" w:color="auto" w:fill="BCE2EE"/>
          </w:tcPr>
          <w:p w14:paraId="7CDE3085"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BCE2EE"/>
          </w:tcPr>
          <w:p w14:paraId="72F85CA5"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r w:rsidR="00BB735B" w14:paraId="34AC986A"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51FF5CD9" w14:textId="77777777" w:rsidR="00BB735B" w:rsidRPr="000F16CD" w:rsidRDefault="00BB735B" w:rsidP="002B2B7C">
            <w:pPr>
              <w:rPr>
                <w:rFonts w:ascii="Arial" w:hAnsi="Arial" w:cs="Arial"/>
                <w:b w:val="0"/>
                <w:sz w:val="20"/>
                <w:szCs w:val="20"/>
              </w:rPr>
            </w:pPr>
            <w:r>
              <w:rPr>
                <w:rFonts w:ascii="Arial" w:hAnsi="Arial" w:cs="Arial"/>
                <w:b w:val="0"/>
                <w:sz w:val="20"/>
                <w:szCs w:val="20"/>
              </w:rPr>
              <w:lastRenderedPageBreak/>
              <w:t xml:space="preserve">Health, C4D, WaSH and other sectors program costs </w:t>
            </w:r>
          </w:p>
        </w:tc>
        <w:tc>
          <w:tcPr>
            <w:tcW w:w="2340" w:type="dxa"/>
            <w:shd w:val="clear" w:color="auto" w:fill="DBF0F6"/>
          </w:tcPr>
          <w:p w14:paraId="4C99DAC8"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 xml:space="preserve">12 months </w:t>
            </w:r>
          </w:p>
        </w:tc>
        <w:tc>
          <w:tcPr>
            <w:tcW w:w="2377" w:type="dxa"/>
            <w:shd w:val="clear" w:color="auto" w:fill="DBF0F6"/>
          </w:tcPr>
          <w:p w14:paraId="456AFE5A"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150,000</w:t>
            </w:r>
          </w:p>
        </w:tc>
      </w:tr>
      <w:tr w:rsidR="00BB735B" w14:paraId="554CF440"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5C5FEC8E" w14:textId="77777777" w:rsidR="00BB735B" w:rsidRPr="000F16CD" w:rsidRDefault="00BB735B" w:rsidP="002B2B7C">
            <w:pPr>
              <w:rPr>
                <w:rFonts w:ascii="Arial" w:hAnsi="Arial" w:cs="Arial"/>
                <w:b w:val="0"/>
                <w:sz w:val="20"/>
                <w:szCs w:val="20"/>
              </w:rPr>
            </w:pPr>
            <w:r w:rsidRPr="0046609E">
              <w:rPr>
                <w:rFonts w:ascii="Arial" w:hAnsi="Arial" w:cs="Arial"/>
                <w:b w:val="0"/>
                <w:sz w:val="20"/>
                <w:szCs w:val="20"/>
              </w:rPr>
              <w:t>National working groups, coordinat</w:t>
            </w:r>
            <w:r>
              <w:rPr>
                <w:rFonts w:ascii="Arial" w:hAnsi="Arial" w:cs="Arial"/>
                <w:b w:val="0"/>
                <w:sz w:val="20"/>
                <w:szCs w:val="20"/>
              </w:rPr>
              <w:t xml:space="preserve">ion with partners </w:t>
            </w:r>
          </w:p>
        </w:tc>
        <w:tc>
          <w:tcPr>
            <w:tcW w:w="2340" w:type="dxa"/>
            <w:shd w:val="clear" w:color="auto" w:fill="BCE2EE"/>
          </w:tcPr>
          <w:p w14:paraId="6702D974"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12 months </w:t>
            </w:r>
          </w:p>
        </w:tc>
        <w:tc>
          <w:tcPr>
            <w:tcW w:w="2377" w:type="dxa"/>
            <w:shd w:val="clear" w:color="auto" w:fill="BCE2EE"/>
          </w:tcPr>
          <w:p w14:paraId="735D171F"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20,000</w:t>
            </w:r>
          </w:p>
        </w:tc>
      </w:tr>
      <w:tr w:rsidR="00BB735B" w14:paraId="79586FB3"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04431BFD" w14:textId="182651FD" w:rsidR="00BB735B" w:rsidRPr="007E6247" w:rsidRDefault="009309D3" w:rsidP="002B2B7C">
            <w:pPr>
              <w:rPr>
                <w:rFonts w:ascii="Arial" w:hAnsi="Arial" w:cs="Arial"/>
                <w:b w:val="0"/>
                <w:sz w:val="20"/>
                <w:szCs w:val="20"/>
              </w:rPr>
            </w:pPr>
            <w:r w:rsidRPr="007E6247">
              <w:rPr>
                <w:rFonts w:ascii="Arial" w:hAnsi="Arial" w:cs="Arial"/>
                <w:b w:val="0"/>
                <w:sz w:val="20"/>
                <w:szCs w:val="20"/>
              </w:rPr>
              <w:t>CO Technical Support</w:t>
            </w:r>
          </w:p>
        </w:tc>
        <w:tc>
          <w:tcPr>
            <w:tcW w:w="2340" w:type="dxa"/>
            <w:shd w:val="clear" w:color="auto" w:fill="DBF0F6"/>
          </w:tcPr>
          <w:p w14:paraId="1D955922" w14:textId="11241E18" w:rsidR="00BB735B" w:rsidRPr="003906F4" w:rsidRDefault="009309D3"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consultants</w:t>
            </w:r>
          </w:p>
        </w:tc>
        <w:tc>
          <w:tcPr>
            <w:tcW w:w="2377" w:type="dxa"/>
            <w:shd w:val="clear" w:color="auto" w:fill="DBF0F6"/>
          </w:tcPr>
          <w:p w14:paraId="058924E1"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150,000</w:t>
            </w:r>
          </w:p>
        </w:tc>
      </w:tr>
      <w:tr w:rsidR="00BB735B" w14:paraId="095B901D"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50C22D6C" w14:textId="77777777" w:rsidR="00BB735B" w:rsidRPr="00971412" w:rsidRDefault="00BB735B" w:rsidP="002B2B7C">
            <w:pPr>
              <w:rPr>
                <w:rFonts w:ascii="Arial" w:hAnsi="Arial" w:cs="Arial"/>
                <w:b w:val="0"/>
                <w:sz w:val="20"/>
                <w:szCs w:val="20"/>
              </w:rPr>
            </w:pPr>
            <w:r w:rsidRPr="00971412">
              <w:rPr>
                <w:rFonts w:ascii="Arial" w:hAnsi="Arial" w:cs="Arial"/>
                <w:b w:val="0"/>
                <w:sz w:val="20"/>
                <w:szCs w:val="20"/>
              </w:rPr>
              <w:t>Supplies and material (communi</w:t>
            </w:r>
            <w:r>
              <w:rPr>
                <w:rFonts w:ascii="Arial" w:hAnsi="Arial" w:cs="Arial"/>
                <w:b w:val="0"/>
                <w:sz w:val="20"/>
                <w:szCs w:val="20"/>
              </w:rPr>
              <w:t>cations, WaSH, etc.)</w:t>
            </w:r>
          </w:p>
        </w:tc>
        <w:tc>
          <w:tcPr>
            <w:tcW w:w="2340" w:type="dxa"/>
            <w:shd w:val="clear" w:color="auto" w:fill="BCE2EE"/>
          </w:tcPr>
          <w:p w14:paraId="44556AC4" w14:textId="5D5D40E0"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BCE2EE"/>
          </w:tcPr>
          <w:p w14:paraId="1BEDB593"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50,000</w:t>
            </w:r>
          </w:p>
        </w:tc>
      </w:tr>
      <w:tr w:rsidR="00BB735B" w14:paraId="151F1E05"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18B4557F" w14:textId="77777777" w:rsidR="00BB735B" w:rsidRPr="007E6247" w:rsidRDefault="00BB735B" w:rsidP="002B2B7C">
            <w:pPr>
              <w:rPr>
                <w:rFonts w:ascii="Arial" w:hAnsi="Arial" w:cs="Arial"/>
                <w:b w:val="0"/>
                <w:sz w:val="20"/>
                <w:szCs w:val="20"/>
              </w:rPr>
            </w:pPr>
            <w:r w:rsidRPr="007E6247">
              <w:rPr>
                <w:rFonts w:ascii="Arial" w:hAnsi="Arial" w:cs="Arial"/>
                <w:b w:val="0"/>
                <w:sz w:val="20"/>
                <w:szCs w:val="20"/>
              </w:rPr>
              <w:t>IT and Admin</w:t>
            </w:r>
          </w:p>
        </w:tc>
        <w:tc>
          <w:tcPr>
            <w:tcW w:w="2340" w:type="dxa"/>
            <w:shd w:val="clear" w:color="auto" w:fill="BCE2EE"/>
          </w:tcPr>
          <w:p w14:paraId="59409C03"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BCE2EE"/>
          </w:tcPr>
          <w:p w14:paraId="1EAE05BE" w14:textId="77777777" w:rsidR="00BB735B" w:rsidRPr="003906F4" w:rsidRDefault="00BB735B"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10,000</w:t>
            </w:r>
          </w:p>
        </w:tc>
      </w:tr>
      <w:tr w:rsidR="00BB735B" w14:paraId="034CE259"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65CF710B" w14:textId="77777777" w:rsidR="00BB735B" w:rsidRPr="00CD1B1C" w:rsidRDefault="00BB735B" w:rsidP="002B2B7C">
            <w:pPr>
              <w:rPr>
                <w:rFonts w:ascii="Arial" w:hAnsi="Arial" w:cs="Arial"/>
                <w:sz w:val="20"/>
                <w:szCs w:val="20"/>
              </w:rPr>
            </w:pPr>
            <w:r>
              <w:rPr>
                <w:rFonts w:ascii="Arial" w:hAnsi="Arial" w:cs="Arial"/>
                <w:sz w:val="20"/>
                <w:szCs w:val="20"/>
              </w:rPr>
              <w:t xml:space="preserve">Cost per CO </w:t>
            </w:r>
          </w:p>
        </w:tc>
        <w:tc>
          <w:tcPr>
            <w:tcW w:w="2340" w:type="dxa"/>
            <w:shd w:val="clear" w:color="auto" w:fill="BCE2EE"/>
          </w:tcPr>
          <w:p w14:paraId="62309AEB"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BCE2EE"/>
          </w:tcPr>
          <w:p w14:paraId="7DB42719" w14:textId="5D8EAECF" w:rsidR="00BB735B" w:rsidRPr="007E6247" w:rsidRDefault="009309D3" w:rsidP="002B2B7C">
            <w:pPr>
              <w:cnfStyle w:val="000000000000" w:firstRow="0" w:lastRow="0" w:firstColumn="0" w:lastColumn="0" w:oddVBand="0" w:evenVBand="0" w:oddHBand="0" w:evenHBand="0" w:firstRowFirstColumn="0" w:firstRowLastColumn="0" w:lastRowFirstColumn="0" w:lastRowLastColumn="0"/>
              <w:rPr>
                <w:rFonts w:ascii="Arial" w:hAnsi="Arial"/>
                <w:sz w:val="20"/>
              </w:rPr>
            </w:pPr>
            <w:r>
              <w:rPr>
                <w:rFonts w:ascii="Arial" w:hAnsi="Arial" w:cs="Arial"/>
                <w:sz w:val="20"/>
                <w:szCs w:val="20"/>
              </w:rPr>
              <w:t>380</w:t>
            </w:r>
            <w:r w:rsidRPr="007E6247">
              <w:rPr>
                <w:rFonts w:ascii="Arial" w:hAnsi="Arial"/>
                <w:sz w:val="20"/>
              </w:rPr>
              <w:t>,000</w:t>
            </w:r>
          </w:p>
        </w:tc>
      </w:tr>
      <w:tr w:rsidR="009309D3" w14:paraId="4F6F6939"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BCE2EE"/>
          </w:tcPr>
          <w:p w14:paraId="5DEF0CEA" w14:textId="00248F2B" w:rsidR="009309D3" w:rsidRDefault="009309D3" w:rsidP="002B2B7C">
            <w:pPr>
              <w:rPr>
                <w:rFonts w:ascii="Arial" w:hAnsi="Arial" w:cs="Arial"/>
                <w:sz w:val="20"/>
                <w:szCs w:val="20"/>
              </w:rPr>
            </w:pPr>
            <w:r>
              <w:rPr>
                <w:rFonts w:ascii="Arial" w:hAnsi="Arial" w:cs="Arial"/>
                <w:sz w:val="20"/>
                <w:szCs w:val="20"/>
              </w:rPr>
              <w:t>Total Direct CO Cost</w:t>
            </w:r>
          </w:p>
        </w:tc>
        <w:tc>
          <w:tcPr>
            <w:tcW w:w="2340" w:type="dxa"/>
            <w:shd w:val="clear" w:color="auto" w:fill="BCE2EE"/>
          </w:tcPr>
          <w:p w14:paraId="36CF4A4B" w14:textId="0334E510" w:rsidR="009309D3" w:rsidRPr="003906F4" w:rsidRDefault="009309D3"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Pr>
                <w:rFonts w:ascii="Arial" w:hAnsi="Arial" w:cs="Arial"/>
                <w:sz w:val="20"/>
                <w:szCs w:val="20"/>
              </w:rPr>
              <w:t>12</w:t>
            </w:r>
            <w:r w:rsidR="008B630C">
              <w:rPr>
                <w:rFonts w:ascii="Arial" w:hAnsi="Arial" w:cs="Arial"/>
                <w:sz w:val="20"/>
                <w:szCs w:val="20"/>
              </w:rPr>
              <w:t xml:space="preserve"> COs</w:t>
            </w:r>
          </w:p>
        </w:tc>
        <w:tc>
          <w:tcPr>
            <w:tcW w:w="2377" w:type="dxa"/>
            <w:shd w:val="clear" w:color="auto" w:fill="BCE2EE"/>
          </w:tcPr>
          <w:p w14:paraId="4961FE8E" w14:textId="7C4635DE" w:rsidR="009309D3" w:rsidRPr="009309D3" w:rsidRDefault="009309D3" w:rsidP="002B2B7C">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9309D3">
              <w:rPr>
                <w:rFonts w:ascii="Arial" w:hAnsi="Arial" w:cs="Arial"/>
                <w:b/>
                <w:sz w:val="20"/>
                <w:szCs w:val="20"/>
              </w:rPr>
              <w:t>4,560,000</w:t>
            </w:r>
          </w:p>
        </w:tc>
      </w:tr>
      <w:tr w:rsidR="00BB735B" w14:paraId="52288EAE" w14:textId="77777777" w:rsidTr="002B2B7C">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379411FA" w14:textId="71EC6483" w:rsidR="00BB735B" w:rsidRPr="003906F4" w:rsidRDefault="00BB735B" w:rsidP="007E6247">
            <w:pPr>
              <w:rPr>
                <w:rFonts w:ascii="Arial" w:hAnsi="Arial" w:cs="Arial"/>
                <w:sz w:val="20"/>
                <w:szCs w:val="20"/>
              </w:rPr>
            </w:pPr>
            <w:r w:rsidRPr="003906F4">
              <w:rPr>
                <w:rFonts w:ascii="Arial" w:hAnsi="Arial" w:cs="Arial"/>
                <w:sz w:val="20"/>
                <w:szCs w:val="20"/>
              </w:rPr>
              <w:t xml:space="preserve">Total </w:t>
            </w:r>
            <w:r>
              <w:rPr>
                <w:rFonts w:ascii="Arial" w:hAnsi="Arial" w:cs="Arial"/>
                <w:sz w:val="20"/>
                <w:szCs w:val="20"/>
              </w:rPr>
              <w:t xml:space="preserve">CO </w:t>
            </w:r>
            <w:r w:rsidR="007E6247">
              <w:rPr>
                <w:rFonts w:ascii="Arial" w:hAnsi="Arial" w:cs="Arial"/>
                <w:sz w:val="20"/>
                <w:szCs w:val="20"/>
              </w:rPr>
              <w:t>COSTS</w:t>
            </w:r>
            <w:r>
              <w:rPr>
                <w:rFonts w:ascii="Arial" w:hAnsi="Arial" w:cs="Arial"/>
                <w:sz w:val="20"/>
                <w:szCs w:val="20"/>
              </w:rPr>
              <w:t xml:space="preserve"> </w:t>
            </w:r>
          </w:p>
        </w:tc>
        <w:tc>
          <w:tcPr>
            <w:tcW w:w="2340" w:type="dxa"/>
            <w:shd w:val="clear" w:color="auto" w:fill="DBF0F6"/>
          </w:tcPr>
          <w:p w14:paraId="46826CA7" w14:textId="77777777" w:rsidR="00BB735B" w:rsidRPr="003906F4" w:rsidRDefault="00BB735B" w:rsidP="002B2B7C">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c>
          <w:tcPr>
            <w:tcW w:w="2377" w:type="dxa"/>
            <w:shd w:val="clear" w:color="auto" w:fill="DBF0F6"/>
          </w:tcPr>
          <w:p w14:paraId="148F226E" w14:textId="45D52872" w:rsidR="00BB735B" w:rsidRPr="005D5A59" w:rsidRDefault="009309D3" w:rsidP="002B2B7C">
            <w:p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r>
              <w:rPr>
                <w:rFonts w:ascii="Arial" w:hAnsi="Arial" w:cs="Arial"/>
                <w:b/>
                <w:sz w:val="20"/>
                <w:szCs w:val="20"/>
              </w:rPr>
              <w:t>7,080,000</w:t>
            </w:r>
          </w:p>
        </w:tc>
      </w:tr>
      <w:tr w:rsidR="009309D3" w14:paraId="4C5F17B1" w14:textId="77777777" w:rsidTr="002B2B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DBF0F6"/>
          </w:tcPr>
          <w:p w14:paraId="79617E0E" w14:textId="55E4C4B8" w:rsidR="009309D3" w:rsidRPr="003906F4" w:rsidRDefault="009309D3" w:rsidP="002B2B7C">
            <w:pPr>
              <w:rPr>
                <w:rFonts w:ascii="Arial" w:hAnsi="Arial" w:cs="Arial"/>
                <w:sz w:val="20"/>
                <w:szCs w:val="20"/>
              </w:rPr>
            </w:pPr>
          </w:p>
        </w:tc>
        <w:tc>
          <w:tcPr>
            <w:tcW w:w="2340" w:type="dxa"/>
            <w:shd w:val="clear" w:color="auto" w:fill="DBF0F6"/>
          </w:tcPr>
          <w:p w14:paraId="2C2DE223" w14:textId="69114083" w:rsidR="009309D3" w:rsidRPr="003906F4" w:rsidRDefault="009309D3" w:rsidP="002B2B7C">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377" w:type="dxa"/>
            <w:shd w:val="clear" w:color="auto" w:fill="DBF0F6"/>
          </w:tcPr>
          <w:p w14:paraId="774926B6" w14:textId="7931081D" w:rsidR="009309D3" w:rsidRDefault="009309D3" w:rsidP="002B2B7C">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bl>
    <w:p w14:paraId="0DB9F8BC" w14:textId="77777777" w:rsidR="00453984" w:rsidRDefault="00453984" w:rsidP="00453984">
      <w:pPr>
        <w:rPr>
          <w:rFonts w:asciiTheme="minorHAnsi" w:hAnsiTheme="minorHAnsi" w:cs="Arial"/>
          <w:b/>
          <w:sz w:val="28"/>
          <w:szCs w:val="28"/>
        </w:rPr>
      </w:pPr>
    </w:p>
    <w:p w14:paraId="44DA5961" w14:textId="3287F23B" w:rsidR="00453984" w:rsidRPr="00453984" w:rsidRDefault="00453984" w:rsidP="00453984">
      <w:pPr>
        <w:rPr>
          <w:rFonts w:ascii="Arial" w:hAnsi="Arial" w:cs="Arial"/>
          <w:b/>
        </w:rPr>
      </w:pPr>
      <w:r w:rsidRPr="00453984">
        <w:rPr>
          <w:rFonts w:ascii="Arial" w:hAnsi="Arial" w:cs="Arial"/>
          <w:b/>
        </w:rPr>
        <w:t>R&amp;D Pipeline (managed by HQ/SD)</w:t>
      </w:r>
    </w:p>
    <w:p w14:paraId="07A3BB61" w14:textId="77777777" w:rsidR="00453984" w:rsidRPr="001066AE" w:rsidRDefault="00453984" w:rsidP="00453984">
      <w:pPr>
        <w:rPr>
          <w:rFonts w:asciiTheme="minorHAnsi" w:hAnsiTheme="minorHAnsi"/>
          <w:color w:val="1F497D"/>
        </w:rPr>
      </w:pPr>
    </w:p>
    <w:tbl>
      <w:tblPr>
        <w:tblStyle w:val="LightList-Accent1"/>
        <w:tblW w:w="8870" w:type="dxa"/>
        <w:tblInd w:w="115"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43" w:type="dxa"/>
          <w:left w:w="115" w:type="dxa"/>
          <w:bottom w:w="43" w:type="dxa"/>
          <w:right w:w="115" w:type="dxa"/>
        </w:tblCellMar>
        <w:tblLook w:val="04A0" w:firstRow="1" w:lastRow="0" w:firstColumn="1" w:lastColumn="0" w:noHBand="0" w:noVBand="1"/>
      </w:tblPr>
      <w:tblGrid>
        <w:gridCol w:w="4410"/>
        <w:gridCol w:w="2340"/>
        <w:gridCol w:w="2120"/>
      </w:tblGrid>
      <w:tr w:rsidR="00453984" w:rsidRPr="001066AE" w14:paraId="4C32A743" w14:textId="77777777" w:rsidTr="006255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0092D2"/>
          </w:tcPr>
          <w:p w14:paraId="2F582340" w14:textId="77777777" w:rsidR="00453984" w:rsidRPr="00453984" w:rsidRDefault="00453984" w:rsidP="006255B5">
            <w:pPr>
              <w:rPr>
                <w:rFonts w:ascii="Arial" w:hAnsi="Arial" w:cs="Arial"/>
                <w:sz w:val="20"/>
                <w:szCs w:val="20"/>
              </w:rPr>
            </w:pPr>
            <w:r w:rsidRPr="00453984">
              <w:rPr>
                <w:rFonts w:ascii="Arial" w:hAnsi="Arial" w:cs="Arial"/>
                <w:sz w:val="20"/>
                <w:szCs w:val="20"/>
              </w:rPr>
              <w:t xml:space="preserve">Item </w:t>
            </w:r>
          </w:p>
        </w:tc>
        <w:tc>
          <w:tcPr>
            <w:tcW w:w="2340" w:type="dxa"/>
            <w:shd w:val="clear" w:color="auto" w:fill="0092D2"/>
          </w:tcPr>
          <w:p w14:paraId="634D0BC4" w14:textId="77777777" w:rsidR="00453984" w:rsidRPr="00453984" w:rsidRDefault="00453984" w:rsidP="006255B5">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453984">
              <w:rPr>
                <w:rFonts w:ascii="Arial" w:hAnsi="Arial" w:cs="Arial"/>
                <w:sz w:val="20"/>
                <w:szCs w:val="20"/>
              </w:rPr>
              <w:t xml:space="preserve">Time equivalent </w:t>
            </w:r>
          </w:p>
        </w:tc>
        <w:tc>
          <w:tcPr>
            <w:tcW w:w="2120" w:type="dxa"/>
            <w:shd w:val="clear" w:color="auto" w:fill="0092D2"/>
          </w:tcPr>
          <w:p w14:paraId="1DC93CEA" w14:textId="77777777" w:rsidR="00453984" w:rsidRPr="00453984" w:rsidRDefault="00453984" w:rsidP="006255B5">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453984">
              <w:rPr>
                <w:rFonts w:ascii="Arial" w:hAnsi="Arial" w:cs="Arial"/>
                <w:sz w:val="20"/>
                <w:szCs w:val="20"/>
              </w:rPr>
              <w:t>Total (in US$)</w:t>
            </w:r>
          </w:p>
        </w:tc>
      </w:tr>
      <w:tr w:rsidR="00453984" w:rsidRPr="001066AE" w14:paraId="7A3DE81B" w14:textId="77777777" w:rsidTr="006255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10" w:type="dxa"/>
            <w:shd w:val="clear" w:color="auto" w:fill="0092D2"/>
          </w:tcPr>
          <w:p w14:paraId="4E478F67" w14:textId="77777777" w:rsidR="00453984" w:rsidRPr="00453984" w:rsidRDefault="00453984" w:rsidP="006255B5">
            <w:pPr>
              <w:rPr>
                <w:rFonts w:ascii="Arial" w:hAnsi="Arial" w:cs="Arial"/>
                <w:b w:val="0"/>
                <w:sz w:val="20"/>
                <w:szCs w:val="20"/>
              </w:rPr>
            </w:pPr>
            <w:r w:rsidRPr="00453984">
              <w:rPr>
                <w:rFonts w:ascii="Arial" w:hAnsi="Arial" w:cs="Arial"/>
                <w:sz w:val="20"/>
                <w:szCs w:val="20"/>
              </w:rPr>
              <w:t>Target</w:t>
            </w:r>
            <w:r w:rsidRPr="00453984">
              <w:rPr>
                <w:rFonts w:ascii="Arial" w:hAnsi="Arial" w:cs="Arial"/>
                <w:b w:val="0"/>
                <w:sz w:val="20"/>
                <w:szCs w:val="20"/>
              </w:rPr>
              <w:t xml:space="preserve"> Product Profile incentive for rapid diagnostics</w:t>
            </w:r>
          </w:p>
        </w:tc>
        <w:tc>
          <w:tcPr>
            <w:tcW w:w="2340" w:type="dxa"/>
            <w:shd w:val="clear" w:color="auto" w:fill="0092D2"/>
          </w:tcPr>
          <w:p w14:paraId="2A5548FF" w14:textId="77777777" w:rsidR="00453984" w:rsidRPr="00453984" w:rsidRDefault="00453984" w:rsidP="006255B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tcW w:w="2120" w:type="dxa"/>
            <w:shd w:val="clear" w:color="auto" w:fill="0092D2"/>
          </w:tcPr>
          <w:p w14:paraId="24DE2BAA" w14:textId="77777777" w:rsidR="00453984" w:rsidRPr="00453984" w:rsidRDefault="00453984" w:rsidP="006255B5">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453984">
              <w:rPr>
                <w:rFonts w:ascii="Arial" w:hAnsi="Arial" w:cs="Arial"/>
                <w:sz w:val="20"/>
                <w:szCs w:val="20"/>
              </w:rPr>
              <w:t>$3 – 5 million</w:t>
            </w:r>
          </w:p>
        </w:tc>
      </w:tr>
    </w:tbl>
    <w:p w14:paraId="33FE3B5C" w14:textId="77777777" w:rsidR="00453984" w:rsidRDefault="00453984" w:rsidP="00453984">
      <w:pPr>
        <w:rPr>
          <w:rFonts w:asciiTheme="minorHAnsi" w:hAnsiTheme="minorHAnsi"/>
        </w:rPr>
      </w:pPr>
    </w:p>
    <w:p w14:paraId="3B381376" w14:textId="77777777" w:rsidR="00453984" w:rsidRPr="001066AE" w:rsidRDefault="00453984" w:rsidP="00453984">
      <w:pPr>
        <w:rPr>
          <w:rFonts w:asciiTheme="minorHAnsi" w:hAnsiTheme="minorHAnsi"/>
        </w:rPr>
      </w:pPr>
      <w:r w:rsidRPr="00453984">
        <w:rPr>
          <w:rFonts w:ascii="Arial" w:hAnsi="Arial" w:cs="Arial"/>
          <w:sz w:val="20"/>
          <w:szCs w:val="20"/>
        </w:rPr>
        <w:t>Other potential costs to be developed as potential products materialize. R&amp;D of candidate vaccines to be financially incentivized via other mechanisms</w:t>
      </w:r>
      <w:r>
        <w:rPr>
          <w:rFonts w:asciiTheme="minorHAnsi" w:hAnsiTheme="minorHAnsi"/>
        </w:rPr>
        <w:t xml:space="preserve">. </w:t>
      </w:r>
    </w:p>
    <w:p w14:paraId="714F63F1" w14:textId="77777777" w:rsidR="00453984" w:rsidRPr="001066AE" w:rsidRDefault="00453984" w:rsidP="00453984">
      <w:pPr>
        <w:rPr>
          <w:rFonts w:asciiTheme="minorHAnsi" w:hAnsiTheme="minorHAnsi"/>
        </w:rPr>
      </w:pPr>
    </w:p>
    <w:p w14:paraId="13732066" w14:textId="3D394B52" w:rsidR="0083687D" w:rsidRDefault="00453984" w:rsidP="002F07B2">
      <w:pPr>
        <w:pStyle w:val="Heading1"/>
      </w:pPr>
      <w:r>
        <w:t>ANNEXES</w:t>
      </w:r>
    </w:p>
    <w:p w14:paraId="45464DF4" w14:textId="51B22CB4" w:rsidR="00B41344" w:rsidRPr="00FF718B" w:rsidRDefault="002F07B2" w:rsidP="002F07B2">
      <w:pPr>
        <w:pStyle w:val="Heading1"/>
      </w:pPr>
      <w:r>
        <w:t>Annex 1: Int</w:t>
      </w:r>
      <w:r w:rsidR="00B41344">
        <w:t>e</w:t>
      </w:r>
      <w:r>
        <w:t>rventions per S</w:t>
      </w:r>
      <w:r w:rsidR="00B41344">
        <w:t xml:space="preserve">ector </w:t>
      </w:r>
    </w:p>
    <w:p w14:paraId="3CEE2EDB" w14:textId="56265020" w:rsidR="00001F59" w:rsidRDefault="00001F59" w:rsidP="003A2B93"/>
    <w:p w14:paraId="552841A3" w14:textId="51AD7398" w:rsidR="007E0BA4" w:rsidRDefault="00B552A6" w:rsidP="003A2B93">
      <w:pPr>
        <w:rPr>
          <w:rFonts w:ascii="Arial" w:hAnsi="Arial" w:cs="Arial"/>
          <w:sz w:val="20"/>
          <w:szCs w:val="20"/>
        </w:rPr>
      </w:pPr>
      <w:r>
        <w:rPr>
          <w:rFonts w:ascii="Arial" w:hAnsi="Arial" w:cs="Arial"/>
          <w:sz w:val="20"/>
          <w:szCs w:val="20"/>
        </w:rPr>
        <w:t>The programmatic approach will</w:t>
      </w:r>
      <w:r w:rsidR="00D1533F">
        <w:rPr>
          <w:rFonts w:ascii="Arial" w:hAnsi="Arial" w:cs="Arial"/>
          <w:sz w:val="20"/>
          <w:szCs w:val="20"/>
        </w:rPr>
        <w:t xml:space="preserve"> cover all sectors </w:t>
      </w:r>
      <w:r w:rsidR="003714B1">
        <w:rPr>
          <w:rFonts w:ascii="Arial" w:hAnsi="Arial" w:cs="Arial"/>
          <w:sz w:val="20"/>
          <w:szCs w:val="20"/>
        </w:rPr>
        <w:t>in support to IHR</w:t>
      </w:r>
      <w:r w:rsidR="007E0BA4">
        <w:rPr>
          <w:rFonts w:ascii="Arial" w:hAnsi="Arial" w:cs="Arial"/>
          <w:sz w:val="20"/>
          <w:szCs w:val="20"/>
        </w:rPr>
        <w:t xml:space="preserve">, build on </w:t>
      </w:r>
      <w:r w:rsidR="0031455A">
        <w:rPr>
          <w:rFonts w:ascii="Arial" w:hAnsi="Arial" w:cs="Arial"/>
          <w:sz w:val="20"/>
          <w:szCs w:val="20"/>
        </w:rPr>
        <w:t>programmes</w:t>
      </w:r>
      <w:r w:rsidR="007E0BA4">
        <w:rPr>
          <w:rFonts w:ascii="Arial" w:hAnsi="Arial" w:cs="Arial"/>
          <w:sz w:val="20"/>
          <w:szCs w:val="20"/>
        </w:rPr>
        <w:t xml:space="preserve"> for the </w:t>
      </w:r>
      <w:r w:rsidR="00DA0B99">
        <w:rPr>
          <w:rFonts w:ascii="Arial" w:hAnsi="Arial" w:cs="Arial"/>
          <w:sz w:val="20"/>
          <w:szCs w:val="20"/>
        </w:rPr>
        <w:t xml:space="preserve">management of pregnant women </w:t>
      </w:r>
      <w:r w:rsidR="00FD53F6">
        <w:rPr>
          <w:rFonts w:ascii="Arial" w:hAnsi="Arial" w:cs="Arial"/>
          <w:sz w:val="20"/>
          <w:szCs w:val="20"/>
        </w:rPr>
        <w:t xml:space="preserve">and </w:t>
      </w:r>
      <w:r w:rsidR="00190D5F">
        <w:rPr>
          <w:rFonts w:ascii="Arial" w:hAnsi="Arial" w:cs="Arial"/>
          <w:sz w:val="20"/>
          <w:szCs w:val="20"/>
        </w:rPr>
        <w:t>adolescent girls</w:t>
      </w:r>
      <w:r w:rsidR="00DA0B99">
        <w:rPr>
          <w:rFonts w:ascii="Arial" w:hAnsi="Arial" w:cs="Arial"/>
          <w:sz w:val="20"/>
          <w:szCs w:val="20"/>
        </w:rPr>
        <w:t xml:space="preserve"> </w:t>
      </w:r>
      <w:r w:rsidR="00FD53F6">
        <w:rPr>
          <w:rFonts w:ascii="Arial" w:hAnsi="Arial" w:cs="Arial"/>
          <w:sz w:val="20"/>
          <w:szCs w:val="20"/>
        </w:rPr>
        <w:t>and newborns</w:t>
      </w:r>
      <w:r w:rsidR="003714B1">
        <w:rPr>
          <w:rFonts w:ascii="Arial" w:hAnsi="Arial" w:cs="Arial"/>
          <w:sz w:val="20"/>
          <w:szCs w:val="20"/>
        </w:rPr>
        <w:t xml:space="preserve"> and </w:t>
      </w:r>
      <w:r w:rsidR="00D1533F">
        <w:rPr>
          <w:rFonts w:ascii="Arial" w:hAnsi="Arial" w:cs="Arial"/>
          <w:sz w:val="20"/>
          <w:szCs w:val="20"/>
        </w:rPr>
        <w:t xml:space="preserve">on the regional control program for </w:t>
      </w:r>
      <w:r w:rsidR="00D1533F" w:rsidRPr="00D1533F">
        <w:rPr>
          <w:rFonts w:ascii="Arial" w:hAnsi="Arial" w:cs="Arial"/>
          <w:sz w:val="20"/>
          <w:szCs w:val="20"/>
        </w:rPr>
        <w:t>Integrated Management Strategy for Dengue Prevention and Control</w:t>
      </w:r>
      <w:r w:rsidR="00481F1C">
        <w:rPr>
          <w:rFonts w:ascii="Arial" w:hAnsi="Arial" w:cs="Arial"/>
          <w:sz w:val="20"/>
          <w:szCs w:val="20"/>
        </w:rPr>
        <w:t xml:space="preserve"> (IMS)</w:t>
      </w:r>
      <w:r w:rsidR="00D1533F">
        <w:rPr>
          <w:rFonts w:ascii="Arial" w:hAnsi="Arial" w:cs="Arial"/>
          <w:sz w:val="20"/>
          <w:szCs w:val="20"/>
        </w:rPr>
        <w:t xml:space="preserve">. </w:t>
      </w:r>
      <w:r w:rsidR="00385315">
        <w:rPr>
          <w:rFonts w:ascii="Arial" w:hAnsi="Arial" w:cs="Arial"/>
          <w:sz w:val="20"/>
          <w:szCs w:val="20"/>
        </w:rPr>
        <w:t>“</w:t>
      </w:r>
      <w:r w:rsidR="00385315" w:rsidRPr="00385315">
        <w:rPr>
          <w:rFonts w:ascii="Arial" w:hAnsi="Arial" w:cs="Arial"/>
          <w:sz w:val="20"/>
          <w:szCs w:val="20"/>
        </w:rPr>
        <w:t xml:space="preserve">IMS-dengue is a management model aimed at strengthening national </w:t>
      </w:r>
      <w:r w:rsidR="0031455A">
        <w:rPr>
          <w:rFonts w:ascii="Arial" w:hAnsi="Arial" w:cs="Arial"/>
          <w:sz w:val="20"/>
          <w:szCs w:val="20"/>
        </w:rPr>
        <w:t>programmes</w:t>
      </w:r>
      <w:r w:rsidR="00385315" w:rsidRPr="00385315">
        <w:rPr>
          <w:rFonts w:ascii="Arial" w:hAnsi="Arial" w:cs="Arial"/>
          <w:sz w:val="20"/>
          <w:szCs w:val="20"/>
        </w:rPr>
        <w:t xml:space="preserve"> and thereby reducing the morbidity, mortality, and social and economic burden generated by dengue outbreaks and epidemics. In order to meet its objectives, the strategy seeks to modify individual and community behaviors and diminish the risk factors for transmission through coordinated measures inside and outside the health sector</w:t>
      </w:r>
      <w:r w:rsidR="008E1D6D">
        <w:rPr>
          <w:rFonts w:ascii="Arial" w:hAnsi="Arial" w:cs="Arial"/>
          <w:sz w:val="20"/>
          <w:szCs w:val="20"/>
        </w:rPr>
        <w:t xml:space="preserve"> (PAHO</w:t>
      </w:r>
      <w:r w:rsidR="007C2068">
        <w:rPr>
          <w:rFonts w:ascii="Arial" w:hAnsi="Arial" w:cs="Arial"/>
          <w:sz w:val="20"/>
          <w:szCs w:val="20"/>
        </w:rPr>
        <w:t xml:space="preserve"> 2014</w:t>
      </w:r>
      <w:r w:rsidR="008E1D6D">
        <w:rPr>
          <w:rFonts w:ascii="Arial" w:hAnsi="Arial" w:cs="Arial"/>
          <w:sz w:val="20"/>
          <w:szCs w:val="20"/>
        </w:rPr>
        <w:t>)”</w:t>
      </w:r>
      <w:r w:rsidR="00385315" w:rsidRPr="00385315">
        <w:rPr>
          <w:rFonts w:ascii="Arial" w:hAnsi="Arial" w:cs="Arial"/>
          <w:sz w:val="20"/>
          <w:szCs w:val="20"/>
        </w:rPr>
        <w:t>.</w:t>
      </w:r>
      <w:r w:rsidR="007E0BA4">
        <w:rPr>
          <w:rFonts w:ascii="Arial" w:hAnsi="Arial" w:cs="Arial"/>
          <w:sz w:val="20"/>
          <w:szCs w:val="20"/>
        </w:rPr>
        <w:t xml:space="preserve"> </w:t>
      </w:r>
    </w:p>
    <w:p w14:paraId="17B830DA" w14:textId="77777777" w:rsidR="007E0BA4" w:rsidRDefault="007E0BA4" w:rsidP="003A2B93">
      <w:pPr>
        <w:rPr>
          <w:rFonts w:ascii="Arial" w:hAnsi="Arial" w:cs="Arial"/>
          <w:sz w:val="20"/>
          <w:szCs w:val="20"/>
        </w:rPr>
      </w:pPr>
    </w:p>
    <w:p w14:paraId="78F69573" w14:textId="3661176F" w:rsidR="000F1D94" w:rsidRPr="007E0BA4" w:rsidRDefault="007E0BA4" w:rsidP="003A2B93">
      <w:pPr>
        <w:rPr>
          <w:rFonts w:ascii="Arial" w:hAnsi="Arial" w:cs="Arial"/>
          <w:b/>
          <w:sz w:val="20"/>
          <w:szCs w:val="20"/>
        </w:rPr>
      </w:pPr>
      <w:r w:rsidRPr="007E0BA4">
        <w:rPr>
          <w:rFonts w:ascii="Arial" w:hAnsi="Arial" w:cs="Arial"/>
          <w:b/>
          <w:sz w:val="20"/>
          <w:szCs w:val="20"/>
        </w:rPr>
        <w:t xml:space="preserve">Building on existing national </w:t>
      </w:r>
      <w:r w:rsidR="0031455A">
        <w:rPr>
          <w:rFonts w:ascii="Arial" w:hAnsi="Arial" w:cs="Arial"/>
          <w:b/>
          <w:sz w:val="20"/>
          <w:szCs w:val="20"/>
        </w:rPr>
        <w:t>programmes</w:t>
      </w:r>
      <w:r w:rsidRPr="007E0BA4">
        <w:rPr>
          <w:rFonts w:ascii="Arial" w:hAnsi="Arial" w:cs="Arial"/>
          <w:b/>
          <w:sz w:val="20"/>
          <w:szCs w:val="20"/>
        </w:rPr>
        <w:t xml:space="preserve"> will strengthen </w:t>
      </w:r>
      <w:r w:rsidR="0031455A">
        <w:rPr>
          <w:rFonts w:ascii="Arial" w:hAnsi="Arial" w:cs="Arial"/>
          <w:b/>
          <w:sz w:val="20"/>
          <w:szCs w:val="20"/>
        </w:rPr>
        <w:t>programmes</w:t>
      </w:r>
      <w:r w:rsidR="003F3B05">
        <w:rPr>
          <w:rFonts w:ascii="Arial" w:hAnsi="Arial" w:cs="Arial"/>
          <w:b/>
          <w:sz w:val="20"/>
          <w:szCs w:val="20"/>
        </w:rPr>
        <w:t xml:space="preserve"> for vector control for ZIKV</w:t>
      </w:r>
      <w:r w:rsidR="00F87FEB">
        <w:rPr>
          <w:rFonts w:ascii="Arial" w:hAnsi="Arial" w:cs="Arial"/>
          <w:b/>
          <w:sz w:val="20"/>
          <w:szCs w:val="20"/>
        </w:rPr>
        <w:t xml:space="preserve">, Dengue and </w:t>
      </w:r>
      <w:r w:rsidR="00D71372">
        <w:rPr>
          <w:rFonts w:ascii="Arial" w:hAnsi="Arial" w:cs="Arial"/>
          <w:b/>
          <w:sz w:val="20"/>
          <w:szCs w:val="20"/>
        </w:rPr>
        <w:t>Chikungunya</w:t>
      </w:r>
      <w:r w:rsidR="00E17EE2">
        <w:rPr>
          <w:rFonts w:ascii="Arial" w:hAnsi="Arial" w:cs="Arial"/>
          <w:b/>
          <w:sz w:val="20"/>
          <w:szCs w:val="20"/>
        </w:rPr>
        <w:t xml:space="preserve">, </w:t>
      </w:r>
      <w:r w:rsidRPr="007E0BA4">
        <w:rPr>
          <w:rFonts w:ascii="Arial" w:hAnsi="Arial" w:cs="Arial"/>
          <w:b/>
          <w:sz w:val="20"/>
          <w:szCs w:val="20"/>
        </w:rPr>
        <w:t xml:space="preserve">building resilience of health and other essential service systems. </w:t>
      </w:r>
    </w:p>
    <w:p w14:paraId="6E457224" w14:textId="3A17F9C0" w:rsidR="000F1D94" w:rsidRDefault="00D1444F" w:rsidP="003A2B93">
      <w:pPr>
        <w:rPr>
          <w:rFonts w:ascii="Arial" w:hAnsi="Arial" w:cs="Arial"/>
          <w:sz w:val="20"/>
          <w:szCs w:val="20"/>
        </w:rPr>
      </w:pPr>
      <w:r>
        <w:rPr>
          <w:noProof/>
        </w:rPr>
        <w:lastRenderedPageBreak/>
        <w:drawing>
          <wp:anchor distT="0" distB="0" distL="114300" distR="114300" simplePos="0" relativeHeight="251673600" behindDoc="0" locked="0" layoutInCell="1" allowOverlap="1" wp14:anchorId="436F687D" wp14:editId="7EBEFF8F">
            <wp:simplePos x="0" y="0"/>
            <wp:positionH relativeFrom="column">
              <wp:posOffset>3249386</wp:posOffset>
            </wp:positionH>
            <wp:positionV relativeFrom="paragraph">
              <wp:posOffset>68761</wp:posOffset>
            </wp:positionV>
            <wp:extent cx="2854325" cy="3091180"/>
            <wp:effectExtent l="0" t="0" r="0" b="0"/>
            <wp:wrapSquare wrapText="bothSides"/>
            <wp:docPr id="6" name="Picture 6" descr="Estrategia de gestión integrada para la prevención y el control del den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trategia de gestión integrada para la prevención y el control del dengu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4325" cy="30911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E1EA2C" w14:textId="3FD8E17B" w:rsidR="00B552A6" w:rsidRPr="000F1D94" w:rsidRDefault="00E85E2C" w:rsidP="003A2B93">
      <w:pPr>
        <w:rPr>
          <w:rFonts w:ascii="Arial" w:hAnsi="Arial" w:cs="Arial"/>
          <w:sz w:val="20"/>
          <w:szCs w:val="20"/>
        </w:rPr>
      </w:pPr>
      <w:r w:rsidRPr="000F1D94">
        <w:rPr>
          <w:rFonts w:ascii="Arial" w:hAnsi="Arial" w:cs="Arial"/>
          <w:sz w:val="20"/>
          <w:szCs w:val="20"/>
        </w:rPr>
        <w:t xml:space="preserve">Below outlines </w:t>
      </w:r>
      <w:r w:rsidR="005735E8" w:rsidRPr="000F1D94">
        <w:rPr>
          <w:rFonts w:ascii="Arial" w:hAnsi="Arial" w:cs="Arial"/>
          <w:sz w:val="20"/>
          <w:szCs w:val="20"/>
        </w:rPr>
        <w:t>menu option</w:t>
      </w:r>
      <w:r w:rsidRPr="000F1D94">
        <w:rPr>
          <w:rFonts w:ascii="Arial" w:hAnsi="Arial" w:cs="Arial"/>
          <w:sz w:val="20"/>
          <w:szCs w:val="20"/>
        </w:rPr>
        <w:t>s</w:t>
      </w:r>
      <w:r w:rsidR="005735E8" w:rsidRPr="000F1D94">
        <w:rPr>
          <w:rFonts w:ascii="Arial" w:hAnsi="Arial" w:cs="Arial"/>
          <w:sz w:val="20"/>
          <w:szCs w:val="20"/>
        </w:rPr>
        <w:t xml:space="preserve"> for use by CO to select based on country capacity and needs assessments. </w:t>
      </w:r>
    </w:p>
    <w:p w14:paraId="185150B5" w14:textId="77777777" w:rsidR="00B552A6" w:rsidRPr="00B552A6" w:rsidRDefault="00B552A6" w:rsidP="003A2B93">
      <w:pPr>
        <w:rPr>
          <w:rFonts w:ascii="Arial" w:hAnsi="Arial" w:cs="Arial"/>
          <w:sz w:val="20"/>
          <w:szCs w:val="20"/>
        </w:rPr>
      </w:pPr>
    </w:p>
    <w:p w14:paraId="263972F7" w14:textId="123666D9" w:rsidR="00301B0E" w:rsidRPr="00D06C66" w:rsidRDefault="0006209C" w:rsidP="003A2B93">
      <w:pPr>
        <w:pStyle w:val="Heading3"/>
        <w:rPr>
          <w:b/>
          <w:color w:val="E47823"/>
        </w:rPr>
      </w:pPr>
      <w:r w:rsidRPr="00D06C66">
        <w:rPr>
          <w:b/>
          <w:color w:val="E47823"/>
        </w:rPr>
        <w:t>Health</w:t>
      </w:r>
    </w:p>
    <w:p w14:paraId="30A0E37B" w14:textId="76ED2E12" w:rsidR="007E44F8" w:rsidRDefault="00964F0C" w:rsidP="00125E25">
      <w:pPr>
        <w:pStyle w:val="ListParagraph"/>
        <w:numPr>
          <w:ilvl w:val="0"/>
          <w:numId w:val="6"/>
        </w:numPr>
        <w:ind w:left="360" w:hanging="270"/>
      </w:pPr>
      <w:r w:rsidRPr="00E33B0F">
        <w:t xml:space="preserve">Participate </w:t>
      </w:r>
      <w:r w:rsidR="00D1530D" w:rsidRPr="00E33B0F">
        <w:t>in govern</w:t>
      </w:r>
      <w:r w:rsidR="00C70170">
        <w:t>mental coordination mechanisms on outbreak response and implementation of core function</w:t>
      </w:r>
      <w:r w:rsidR="005A7ED0">
        <w:t>s</w:t>
      </w:r>
      <w:r w:rsidR="00C70170">
        <w:t xml:space="preserve"> of IHR</w:t>
      </w:r>
      <w:r w:rsidR="00F91442">
        <w:t xml:space="preserve"> including ri</w:t>
      </w:r>
      <w:r w:rsidR="00614DCB">
        <w:t>sk assessments and response planning</w:t>
      </w:r>
      <w:r w:rsidR="00C70170">
        <w:t xml:space="preserve">. </w:t>
      </w:r>
    </w:p>
    <w:p w14:paraId="441FEA53" w14:textId="45CCC9D3" w:rsidR="00614DCB" w:rsidRPr="00614DCB" w:rsidRDefault="00614DCB" w:rsidP="00125E25">
      <w:pPr>
        <w:pStyle w:val="ListParagraph"/>
        <w:numPr>
          <w:ilvl w:val="0"/>
          <w:numId w:val="6"/>
        </w:numPr>
        <w:ind w:left="360" w:hanging="270"/>
      </w:pPr>
      <w:r w:rsidRPr="00614DCB">
        <w:t>Integrate surveillance for microcephaly</w:t>
      </w:r>
      <w:r w:rsidR="003F3B05">
        <w:t>, newborn screening and growth and development monitoring</w:t>
      </w:r>
      <w:r w:rsidRPr="00614DCB">
        <w:t xml:space="preserve"> into existing UNICEF </w:t>
      </w:r>
      <w:r w:rsidR="00EE4DCA">
        <w:t>primary health care (</w:t>
      </w:r>
      <w:r w:rsidRPr="00614DCB">
        <w:t>PHC</w:t>
      </w:r>
      <w:r w:rsidR="00EE4DCA">
        <w:t>)</w:t>
      </w:r>
      <w:r w:rsidR="003F3B05">
        <w:t>, neonatal</w:t>
      </w:r>
      <w:r w:rsidRPr="00614DCB">
        <w:t xml:space="preserve"> and outreach </w:t>
      </w:r>
      <w:r w:rsidR="0031455A">
        <w:t>programmes</w:t>
      </w:r>
      <w:r w:rsidRPr="00614DCB">
        <w:t xml:space="preserve"> according to PAHOs guidelines. </w:t>
      </w:r>
    </w:p>
    <w:p w14:paraId="176D5DD4" w14:textId="5ED28B40" w:rsidR="00614DCB" w:rsidRPr="00614DCB" w:rsidRDefault="00614DCB" w:rsidP="00125E25">
      <w:pPr>
        <w:pStyle w:val="ListParagraph"/>
        <w:numPr>
          <w:ilvl w:val="0"/>
          <w:numId w:val="6"/>
        </w:numPr>
        <w:ind w:left="360" w:hanging="270"/>
      </w:pPr>
      <w:r w:rsidRPr="00614DCB">
        <w:t>If there are gaps, provide support to alert and r</w:t>
      </w:r>
      <w:r w:rsidR="003E532F">
        <w:t>esponse teams with WaSH and C4D</w:t>
      </w:r>
      <w:r w:rsidRPr="00614DCB">
        <w:t>, particularly to identify high risk areas and to engage and mobilize communities</w:t>
      </w:r>
      <w:r w:rsidR="000715CD">
        <w:t xml:space="preserve"> Integrating planning Health, WASH and C4D. </w:t>
      </w:r>
    </w:p>
    <w:p w14:paraId="730BCCCB" w14:textId="481EE335" w:rsidR="00614DCB" w:rsidRPr="00614DCB" w:rsidRDefault="005A7ED0" w:rsidP="00125E25">
      <w:pPr>
        <w:pStyle w:val="ListParagraph"/>
        <w:numPr>
          <w:ilvl w:val="0"/>
          <w:numId w:val="6"/>
        </w:numPr>
        <w:ind w:left="360" w:hanging="270"/>
      </w:pPr>
      <w:r>
        <w:t xml:space="preserve">Leverage UNICEF cross sectoral support mechanisms </w:t>
      </w:r>
      <w:r w:rsidR="00D70E3E">
        <w:t xml:space="preserve">bringing them forward into </w:t>
      </w:r>
      <w:r w:rsidR="00E33B0F">
        <w:t xml:space="preserve">the national response </w:t>
      </w:r>
      <w:r w:rsidR="003E532F">
        <w:t xml:space="preserve">coordination and </w:t>
      </w:r>
      <w:r w:rsidR="00E33B0F">
        <w:t xml:space="preserve">planning. </w:t>
      </w:r>
      <w:r w:rsidR="000715CD">
        <w:t xml:space="preserve">Support the establishment of referral mechanism. </w:t>
      </w:r>
    </w:p>
    <w:p w14:paraId="3AD338AC" w14:textId="60670E77" w:rsidR="00E33B0F" w:rsidRDefault="00852AF1" w:rsidP="007D13D8">
      <w:pPr>
        <w:pStyle w:val="ListParagraph"/>
        <w:numPr>
          <w:ilvl w:val="0"/>
          <w:numId w:val="6"/>
        </w:numPr>
      </w:pPr>
      <w:r>
        <w:t xml:space="preserve">Integrate </w:t>
      </w:r>
      <w:r w:rsidR="003E532F">
        <w:t xml:space="preserve">key </w:t>
      </w:r>
      <w:r w:rsidR="0024378E">
        <w:t xml:space="preserve">messages and clinical management protocols </w:t>
      </w:r>
      <w:r w:rsidR="00E33B0F">
        <w:t xml:space="preserve">for </w:t>
      </w:r>
      <w:r w:rsidR="00C22C36">
        <w:t>ZIKV</w:t>
      </w:r>
      <w:r w:rsidR="000453C9">
        <w:t xml:space="preserve"> into PHC and </w:t>
      </w:r>
      <w:r w:rsidR="00EE4DCA">
        <w:t>Antenatal Care (</w:t>
      </w:r>
      <w:r w:rsidR="000453C9">
        <w:t>AN</w:t>
      </w:r>
      <w:r w:rsidR="005D0933">
        <w:t>C</w:t>
      </w:r>
      <w:r w:rsidR="00EE4DCA">
        <w:t>)</w:t>
      </w:r>
      <w:r w:rsidR="00ED7B4C">
        <w:t xml:space="preserve"> </w:t>
      </w:r>
      <w:r w:rsidR="0031455A">
        <w:t>programmes</w:t>
      </w:r>
      <w:r w:rsidR="00ED7B4C">
        <w:t xml:space="preserve"> supported by UNICEF and i</w:t>
      </w:r>
      <w:r w:rsidR="007D13D8" w:rsidRPr="007D13D8">
        <w:t>nclusion of other support/orientation components dealing with pot</w:t>
      </w:r>
      <w:r w:rsidR="00ED7B4C">
        <w:t>ential developmental delays and/</w:t>
      </w:r>
      <w:r w:rsidR="007D13D8" w:rsidRPr="007D13D8">
        <w:t>or disabilities.</w:t>
      </w:r>
    </w:p>
    <w:p w14:paraId="138A903B" w14:textId="593B3EC3" w:rsidR="005D0933" w:rsidRDefault="005D0933" w:rsidP="00125E25">
      <w:pPr>
        <w:pStyle w:val="ListParagraph"/>
        <w:numPr>
          <w:ilvl w:val="0"/>
          <w:numId w:val="6"/>
        </w:numPr>
        <w:ind w:left="360" w:hanging="270"/>
      </w:pPr>
      <w:r>
        <w:t>Work with partners suc</w:t>
      </w:r>
      <w:r w:rsidR="00E51123">
        <w:t xml:space="preserve">h as UNFPA to coordinate on </w:t>
      </w:r>
      <w:r>
        <w:t xml:space="preserve">issues and messages around </w:t>
      </w:r>
      <w:r w:rsidR="00915375">
        <w:t>family</w:t>
      </w:r>
      <w:r>
        <w:t xml:space="preserve"> planning and </w:t>
      </w:r>
      <w:r w:rsidR="00E51123">
        <w:t xml:space="preserve">sexual and </w:t>
      </w:r>
      <w:r w:rsidR="00FD53F6">
        <w:t>reproductive</w:t>
      </w:r>
      <w:r w:rsidR="00E51123">
        <w:t xml:space="preserve"> health (S</w:t>
      </w:r>
      <w:r>
        <w:t>RH</w:t>
      </w:r>
      <w:r w:rsidR="00E51123">
        <w:t>)</w:t>
      </w:r>
      <w:r>
        <w:t xml:space="preserve">. </w:t>
      </w:r>
      <w:r w:rsidR="003B2D51">
        <w:t>Special focus on adolescents. (</w:t>
      </w:r>
      <w:r w:rsidR="00D51A11">
        <w:t xml:space="preserve">high rate of teen pregnancy in the region and specially in vulnerable and traditionally marginalized areas. </w:t>
      </w:r>
    </w:p>
    <w:p w14:paraId="040D5CE8" w14:textId="404E558E" w:rsidR="00F91442" w:rsidRDefault="00F91442" w:rsidP="00125E25">
      <w:pPr>
        <w:pStyle w:val="ListParagraph"/>
        <w:numPr>
          <w:ilvl w:val="0"/>
          <w:numId w:val="6"/>
        </w:numPr>
        <w:ind w:left="360" w:hanging="270"/>
      </w:pPr>
      <w:r>
        <w:t>According to context and need consider su</w:t>
      </w:r>
      <w:r w:rsidR="0024378E">
        <w:t xml:space="preserve">pport to lab capacity or new testing and treatment options according to PAHO and national policies. </w:t>
      </w:r>
    </w:p>
    <w:p w14:paraId="44DAA033" w14:textId="1F6F1B23" w:rsidR="00B97F95" w:rsidRDefault="00B97F95" w:rsidP="00125E25">
      <w:pPr>
        <w:pStyle w:val="ListParagraph"/>
        <w:numPr>
          <w:ilvl w:val="0"/>
          <w:numId w:val="6"/>
        </w:numPr>
        <w:ind w:left="360" w:hanging="270"/>
      </w:pPr>
      <w:r>
        <w:t xml:space="preserve">Support MoH for </w:t>
      </w:r>
      <w:r w:rsidR="00915375">
        <w:t>capacity</w:t>
      </w:r>
      <w:r>
        <w:t xml:space="preserve"> building of national and local health staff. </w:t>
      </w:r>
    </w:p>
    <w:p w14:paraId="34E3C31A" w14:textId="683D8D9D" w:rsidR="00581B0B" w:rsidRPr="00581B0B" w:rsidRDefault="00B01E74" w:rsidP="00125E25">
      <w:pPr>
        <w:pStyle w:val="ListParagraph"/>
        <w:numPr>
          <w:ilvl w:val="0"/>
          <w:numId w:val="6"/>
        </w:numPr>
        <w:ind w:left="360" w:hanging="270"/>
      </w:pPr>
      <w:r>
        <w:t>Support components of I</w:t>
      </w:r>
      <w:r w:rsidR="00877D05">
        <w:t xml:space="preserve">ntegrated vector management (IVM) </w:t>
      </w:r>
      <w:r>
        <w:t xml:space="preserve">in </w:t>
      </w:r>
      <w:r w:rsidR="00877D05">
        <w:t xml:space="preserve">health </w:t>
      </w:r>
      <w:r w:rsidR="0031455A">
        <w:t>programmes</w:t>
      </w:r>
      <w:r>
        <w:t>.</w:t>
      </w:r>
      <w:r w:rsidR="00877D05">
        <w:t xml:space="preserve"> </w:t>
      </w:r>
    </w:p>
    <w:p w14:paraId="4792EF4E" w14:textId="77777777" w:rsidR="006A3DD0" w:rsidRPr="00581B0B" w:rsidRDefault="006A3DD0" w:rsidP="00125E25">
      <w:pPr>
        <w:pStyle w:val="ListParagraph"/>
        <w:numPr>
          <w:ilvl w:val="0"/>
          <w:numId w:val="6"/>
        </w:numPr>
        <w:ind w:left="360" w:hanging="270"/>
      </w:pPr>
      <w:r>
        <w:t>Advocate for service provision for pregnant women and adolescent girls, and affected newborns and children.</w:t>
      </w:r>
    </w:p>
    <w:p w14:paraId="597E49CF" w14:textId="6270DB6E" w:rsidR="00301B0E" w:rsidRPr="00964F0C" w:rsidRDefault="00301B0E" w:rsidP="003A2B93">
      <w:pPr>
        <w:rPr>
          <w:rFonts w:ascii="Arial" w:hAnsi="Arial" w:cs="Arial"/>
          <w:sz w:val="20"/>
          <w:szCs w:val="20"/>
        </w:rPr>
      </w:pPr>
    </w:p>
    <w:p w14:paraId="5CE27BCA" w14:textId="773A563B" w:rsidR="00301B0E" w:rsidRPr="00D06C66" w:rsidRDefault="00301B0E" w:rsidP="003A2B93">
      <w:pPr>
        <w:pStyle w:val="Heading3"/>
        <w:rPr>
          <w:b/>
          <w:color w:val="73B632"/>
        </w:rPr>
      </w:pPr>
      <w:r w:rsidRPr="00D06C66">
        <w:rPr>
          <w:b/>
          <w:color w:val="73B632"/>
        </w:rPr>
        <w:t>C</w:t>
      </w:r>
      <w:r w:rsidR="0006209C" w:rsidRPr="00D06C66">
        <w:rPr>
          <w:b/>
          <w:color w:val="73B632"/>
        </w:rPr>
        <w:t>ommunication for Development and Media communications</w:t>
      </w:r>
    </w:p>
    <w:p w14:paraId="6AF35202" w14:textId="77777777" w:rsidR="00C27F96" w:rsidRDefault="00C27F96" w:rsidP="00667F29">
      <w:pPr>
        <w:pStyle w:val="ListParagraph"/>
      </w:pPr>
      <w:r>
        <w:t>Come up with ways to communicate messages about Zika to women and adolescent girls directly.</w:t>
      </w:r>
    </w:p>
    <w:p w14:paraId="2194A0CD" w14:textId="139E0C4B" w:rsidR="00F44A01" w:rsidRPr="00667F29" w:rsidRDefault="00F44A01" w:rsidP="00667F29">
      <w:pPr>
        <w:pStyle w:val="ListParagraph"/>
      </w:pPr>
      <w:r w:rsidRPr="00667F29">
        <w:t>Participate in the National cross-sectoral ZIKV control coordination mechanism</w:t>
      </w:r>
      <w:r w:rsidR="00455FE1">
        <w:t>, and support identification and leveraging communication, media and community level platforms and networks</w:t>
      </w:r>
      <w:r w:rsidRPr="00667F29">
        <w:t xml:space="preserve">. </w:t>
      </w:r>
    </w:p>
    <w:p w14:paraId="17F73CFC" w14:textId="314A4C93" w:rsidR="00D23971" w:rsidRPr="00667F29" w:rsidRDefault="00D23971" w:rsidP="00667F29">
      <w:pPr>
        <w:pStyle w:val="ListParagraph"/>
      </w:pPr>
      <w:r w:rsidRPr="00667F29">
        <w:t xml:space="preserve">According to country specific coordination mechanism, lead the working group on </w:t>
      </w:r>
      <w:r w:rsidR="00437E53" w:rsidRPr="00667F29">
        <w:t xml:space="preserve">risk </w:t>
      </w:r>
      <w:r w:rsidRPr="00667F29">
        <w:t xml:space="preserve">communication </w:t>
      </w:r>
      <w:r w:rsidR="005D0933" w:rsidRPr="00667F29">
        <w:t>and community engagement bringin</w:t>
      </w:r>
      <w:r w:rsidR="00CB6B0A" w:rsidRPr="00667F29">
        <w:t>g</w:t>
      </w:r>
      <w:r w:rsidR="005D0933" w:rsidRPr="00667F29">
        <w:t xml:space="preserve"> in key </w:t>
      </w:r>
      <w:r w:rsidR="00915375" w:rsidRPr="00667F29">
        <w:t>partners</w:t>
      </w:r>
      <w:r w:rsidR="005D0933" w:rsidRPr="00667F29">
        <w:t xml:space="preserve"> such as IFRC</w:t>
      </w:r>
      <w:r w:rsidR="00231DAD" w:rsidRPr="00667F29">
        <w:t>/RCS</w:t>
      </w:r>
      <w:r w:rsidR="005D0933" w:rsidRPr="00667F29">
        <w:t xml:space="preserve"> and national community groups. </w:t>
      </w:r>
    </w:p>
    <w:p w14:paraId="5DC696FF" w14:textId="62498B58" w:rsidR="007D5C7B" w:rsidRDefault="00D3521A" w:rsidP="00EA4492">
      <w:pPr>
        <w:pStyle w:val="ListParagraph"/>
      </w:pPr>
      <w:r w:rsidRPr="00667F29">
        <w:t>Support the MoH and PAHO to develop a risk communication st</w:t>
      </w:r>
      <w:r w:rsidR="00FB0603" w:rsidRPr="00667F29">
        <w:t xml:space="preserve">rategy and implementation plan with </w:t>
      </w:r>
      <w:r w:rsidR="00455FE1">
        <w:t>research-informed communication strategies and</w:t>
      </w:r>
      <w:r w:rsidR="00FB0603" w:rsidRPr="00667F29">
        <w:t xml:space="preserve"> messages aimed in a variety of locations, in the home, comm</w:t>
      </w:r>
      <w:r w:rsidR="007D5C7B">
        <w:t xml:space="preserve">unity, workplaces, schools, </w:t>
      </w:r>
      <w:r w:rsidR="00473EB0">
        <w:t>etc.</w:t>
      </w:r>
    </w:p>
    <w:p w14:paraId="0C545100" w14:textId="378CA1D9" w:rsidR="00D3521A" w:rsidRPr="00667F29" w:rsidRDefault="007D5C7B" w:rsidP="00EA4492">
      <w:pPr>
        <w:pStyle w:val="ListParagraph"/>
      </w:pPr>
      <w:r>
        <w:t xml:space="preserve">Develop strategies for </w:t>
      </w:r>
      <w:r w:rsidR="00EA4492">
        <w:t>prioritizing</w:t>
      </w:r>
      <w:r w:rsidR="00EA4492" w:rsidRPr="00EA4492">
        <w:t xml:space="preserve"> community level interventions focusing on engagement, participation and local ownership for prevention and control of the disease</w:t>
      </w:r>
      <w:r>
        <w:t xml:space="preserve"> as outlined in IMS. </w:t>
      </w:r>
    </w:p>
    <w:p w14:paraId="5E347CDB" w14:textId="3A73A2CF" w:rsidR="008F187B" w:rsidRPr="00667F29" w:rsidRDefault="00FD53F6" w:rsidP="00C54FD6">
      <w:pPr>
        <w:pStyle w:val="ListParagraph"/>
      </w:pPr>
      <w:r w:rsidRPr="00667F29">
        <w:lastRenderedPageBreak/>
        <w:t>Dissemination</w:t>
      </w:r>
      <w:r w:rsidR="00C54FD6">
        <w:t xml:space="preserve"> and mobilization of media</w:t>
      </w:r>
      <w:r w:rsidR="008F187B" w:rsidRPr="00667F29">
        <w:t xml:space="preserve"> alliances as well as social networking </w:t>
      </w:r>
      <w:r w:rsidRPr="00667F29">
        <w:t>platforms</w:t>
      </w:r>
      <w:r w:rsidR="008F187B" w:rsidRPr="00667F29">
        <w:t xml:space="preserve"> to deliver key messages. </w:t>
      </w:r>
      <w:r w:rsidR="00C54FD6" w:rsidRPr="00C54FD6">
        <w:t>Key messages to include protection concerns, including around possib</w:t>
      </w:r>
      <w:r w:rsidR="00B76C05">
        <w:t xml:space="preserve">le abandonment of newborns and </w:t>
      </w:r>
      <w:r w:rsidR="00C54FD6" w:rsidRPr="00C54FD6">
        <w:t xml:space="preserve">psychosocial support. </w:t>
      </w:r>
    </w:p>
    <w:p w14:paraId="1AFA6E71" w14:textId="1D6E5277" w:rsidR="00CB6B0A" w:rsidRPr="00667F29" w:rsidRDefault="00CB6B0A" w:rsidP="00667F29">
      <w:pPr>
        <w:pStyle w:val="ListParagraph"/>
      </w:pPr>
      <w:r w:rsidRPr="00667F29">
        <w:t xml:space="preserve">Establish </w:t>
      </w:r>
      <w:r w:rsidR="00231DAD" w:rsidRPr="00667F29">
        <w:t xml:space="preserve">communication </w:t>
      </w:r>
      <w:r w:rsidRPr="00667F29">
        <w:t>strategies based on rural and urban and semi-urban areas</w:t>
      </w:r>
      <w:r w:rsidR="00455FE1">
        <w:t xml:space="preserve"> that flexible and adaptable to evolution of outbreak</w:t>
      </w:r>
      <w:r w:rsidRPr="00667F29">
        <w:t>.</w:t>
      </w:r>
    </w:p>
    <w:p w14:paraId="19B42187" w14:textId="3A16413D" w:rsidR="00D3521A" w:rsidRPr="00667F29" w:rsidRDefault="00D3521A" w:rsidP="00667F29">
      <w:pPr>
        <w:pStyle w:val="ListParagraph"/>
      </w:pPr>
      <w:r w:rsidRPr="00667F29">
        <w:t xml:space="preserve">Develop </w:t>
      </w:r>
      <w:r w:rsidR="00455FE1">
        <w:t xml:space="preserve">communication strategies and </w:t>
      </w:r>
      <w:r w:rsidRPr="00667F29">
        <w:t>messages for environmental control and personal protection to avoid mosquitos. National authorities may already have messages developed according to local context and culture. If appropriat</w:t>
      </w:r>
      <w:r w:rsidR="00D23971" w:rsidRPr="00667F29">
        <w:t xml:space="preserve">e these can be used or updated for Zika risk. </w:t>
      </w:r>
    </w:p>
    <w:p w14:paraId="5B51D652" w14:textId="48613751" w:rsidR="00D3521A" w:rsidRPr="00667F29" w:rsidRDefault="00487C93" w:rsidP="00667F29">
      <w:pPr>
        <w:pStyle w:val="ListParagraph"/>
      </w:pPr>
      <w:r w:rsidRPr="00667F29">
        <w:t>Work with the health team to target</w:t>
      </w:r>
      <w:r w:rsidR="00D3521A" w:rsidRPr="00667F29">
        <w:t xml:space="preserve"> messages towards prevention in pregnant women </w:t>
      </w:r>
      <w:r w:rsidR="00190D5F">
        <w:t xml:space="preserve">and adolescent girls </w:t>
      </w:r>
      <w:r w:rsidR="00D3521A" w:rsidRPr="00667F29">
        <w:t xml:space="preserve">delivered at the community and through UNICEF supported PHC/ANC and outreach </w:t>
      </w:r>
      <w:r w:rsidR="0031455A">
        <w:t>programmes</w:t>
      </w:r>
      <w:r w:rsidR="00D23971" w:rsidRPr="00667F29">
        <w:t xml:space="preserve">. </w:t>
      </w:r>
    </w:p>
    <w:p w14:paraId="555BF5A1" w14:textId="1B0621DC" w:rsidR="00487C93" w:rsidRPr="00667F29" w:rsidRDefault="00487C93" w:rsidP="00667F29">
      <w:pPr>
        <w:pStyle w:val="ListParagraph"/>
      </w:pPr>
      <w:r w:rsidRPr="00667F29">
        <w:t xml:space="preserve">Work with the Nutrition team to develop messages for breastfeeding and IYCF during the ZIKV outbreak. </w:t>
      </w:r>
    </w:p>
    <w:p w14:paraId="083FA7C3" w14:textId="77777777" w:rsidR="005255F2" w:rsidRPr="00667F29" w:rsidRDefault="00487C93" w:rsidP="00667F29">
      <w:pPr>
        <w:pStyle w:val="ListParagraph"/>
      </w:pPr>
      <w:r w:rsidRPr="00667F29">
        <w:t>Participate in national assessments to identify opportunities and gaps in Zika preparedness, response and recovery efforts that have implications for C4D.</w:t>
      </w:r>
    </w:p>
    <w:p w14:paraId="044C38C7" w14:textId="346EC0E4" w:rsidR="005255F2" w:rsidRPr="00667F29" w:rsidRDefault="005255F2" w:rsidP="00AB27EB">
      <w:pPr>
        <w:pStyle w:val="ListParagraph"/>
      </w:pPr>
      <w:r w:rsidRPr="00667F29">
        <w:t>Support appropriate monitoring of behavior and social change</w:t>
      </w:r>
      <w:r w:rsidR="00AB27EB" w:rsidRPr="00AB27EB">
        <w:t xml:space="preserve"> </w:t>
      </w:r>
      <w:r w:rsidR="00AB27EB">
        <w:t xml:space="preserve">and </w:t>
      </w:r>
      <w:r w:rsidR="00AB27EB" w:rsidRPr="00667F29">
        <w:t>community participation</w:t>
      </w:r>
      <w:r w:rsidR="00AB27EB">
        <w:t xml:space="preserve"> including </w:t>
      </w:r>
      <w:r w:rsidR="00AB27EB" w:rsidRPr="00AB27EB">
        <w:t>family support messages on disability, rights</w:t>
      </w:r>
      <w:r w:rsidR="00AB27EB">
        <w:t xml:space="preserve"> and early inclusion </w:t>
      </w:r>
      <w:r w:rsidRPr="00667F29">
        <w:t xml:space="preserve">in C4D/Zika </w:t>
      </w:r>
      <w:r w:rsidR="0031455A">
        <w:t>programmes</w:t>
      </w:r>
    </w:p>
    <w:p w14:paraId="2BE75ACF" w14:textId="2E3FF142" w:rsidR="00487C93" w:rsidRPr="00487C93" w:rsidRDefault="00487C93" w:rsidP="00667F29">
      <w:pPr>
        <w:pStyle w:val="ListParagraph"/>
      </w:pPr>
      <w:r w:rsidRPr="00667F29">
        <w:t>Initiate national</w:t>
      </w:r>
      <w:r w:rsidR="00455FE1">
        <w:t>/local rapid assessment and</w:t>
      </w:r>
      <w:r>
        <w:t xml:space="preserve"> </w:t>
      </w:r>
      <w:r w:rsidRPr="00487C93">
        <w:t>research studies and reviews for C4D/Zika response if and when applicable</w:t>
      </w:r>
      <w:r>
        <w:t>.</w:t>
      </w:r>
    </w:p>
    <w:p w14:paraId="2766DB50" w14:textId="77777777" w:rsidR="00C0579A" w:rsidRPr="00BF640C" w:rsidRDefault="00C0579A" w:rsidP="003A2B93">
      <w:pPr>
        <w:rPr>
          <w:rFonts w:ascii="Arial" w:hAnsi="Arial" w:cs="Arial"/>
          <w:sz w:val="20"/>
          <w:szCs w:val="20"/>
        </w:rPr>
      </w:pPr>
    </w:p>
    <w:p w14:paraId="733F64E9" w14:textId="661729B2" w:rsidR="00BF640C" w:rsidRPr="00D06C66" w:rsidRDefault="00BD6A33" w:rsidP="003A2B93">
      <w:pPr>
        <w:pStyle w:val="Heading3"/>
        <w:rPr>
          <w:b/>
          <w:color w:val="1E1D64"/>
        </w:rPr>
      </w:pPr>
      <w:r w:rsidRPr="00D06C66">
        <w:rPr>
          <w:b/>
          <w:color w:val="1E1D64"/>
        </w:rPr>
        <w:t xml:space="preserve">Water Sanitation and </w:t>
      </w:r>
      <w:r w:rsidR="00FD53F6" w:rsidRPr="00D06C66">
        <w:rPr>
          <w:b/>
          <w:color w:val="1E1D64"/>
        </w:rPr>
        <w:t>Hygiene</w:t>
      </w:r>
      <w:r w:rsidRPr="00D06C66">
        <w:rPr>
          <w:b/>
          <w:color w:val="1E1D64"/>
        </w:rPr>
        <w:t xml:space="preserve"> (WaSH)</w:t>
      </w:r>
    </w:p>
    <w:p w14:paraId="10974432" w14:textId="1380B0AD" w:rsidR="002756D6" w:rsidRDefault="00915375" w:rsidP="00125E25">
      <w:pPr>
        <w:numPr>
          <w:ilvl w:val="0"/>
          <w:numId w:val="1"/>
        </w:numPr>
        <w:ind w:hanging="270"/>
        <w:rPr>
          <w:rFonts w:ascii="Arial" w:hAnsi="Arial" w:cs="Arial"/>
          <w:sz w:val="20"/>
          <w:szCs w:val="20"/>
        </w:rPr>
      </w:pPr>
      <w:r>
        <w:rPr>
          <w:rFonts w:ascii="Arial" w:hAnsi="Arial" w:cs="Arial"/>
          <w:sz w:val="20"/>
          <w:szCs w:val="20"/>
        </w:rPr>
        <w:t>Participate</w:t>
      </w:r>
      <w:r w:rsidR="002756D6">
        <w:rPr>
          <w:rFonts w:ascii="Arial" w:hAnsi="Arial" w:cs="Arial"/>
          <w:sz w:val="20"/>
          <w:szCs w:val="20"/>
        </w:rPr>
        <w:t xml:space="preserve"> in the National cross-sectoral ZIKV control coordination mechanism.</w:t>
      </w:r>
    </w:p>
    <w:p w14:paraId="1444CCB8" w14:textId="77777777" w:rsidR="002756D6" w:rsidRDefault="002756D6" w:rsidP="00125E25">
      <w:pPr>
        <w:numPr>
          <w:ilvl w:val="0"/>
          <w:numId w:val="1"/>
        </w:numPr>
        <w:ind w:hanging="270"/>
        <w:rPr>
          <w:rFonts w:ascii="Arial" w:hAnsi="Arial" w:cs="Arial"/>
          <w:sz w:val="20"/>
          <w:szCs w:val="20"/>
        </w:rPr>
      </w:pPr>
      <w:r>
        <w:rPr>
          <w:rFonts w:ascii="Arial" w:hAnsi="Arial" w:cs="Arial"/>
          <w:sz w:val="20"/>
          <w:szCs w:val="20"/>
        </w:rPr>
        <w:t xml:space="preserve">As appropriate according to scenario and national context lead the WaSH sector for the ZIKV outbreak response. </w:t>
      </w:r>
    </w:p>
    <w:p w14:paraId="5BE36986" w14:textId="4537F5B2" w:rsidR="00CE735F" w:rsidRPr="0092199E" w:rsidRDefault="00CE735F" w:rsidP="00125E25">
      <w:pPr>
        <w:pStyle w:val="ListParagraph"/>
        <w:numPr>
          <w:ilvl w:val="0"/>
          <w:numId w:val="1"/>
        </w:numPr>
        <w:ind w:hanging="270"/>
      </w:pPr>
      <w:r w:rsidRPr="0092199E">
        <w:t>Assessment of WASH in the h</w:t>
      </w:r>
      <w:r w:rsidR="00F34FA1">
        <w:t>igh risk areas pertaining to IMS</w:t>
      </w:r>
      <w:r w:rsidRPr="0092199E">
        <w:t xml:space="preserve">, i.e. </w:t>
      </w:r>
      <w:r w:rsidR="0092199E" w:rsidRPr="0092199E">
        <w:t>reduction at source (storage containers) by providing a safe and dependable water supply, adequate sanitation, and effective solid waste management.</w:t>
      </w:r>
      <w:r w:rsidR="00F11474">
        <w:rPr>
          <w:rStyle w:val="FootnoteReference"/>
        </w:rPr>
        <w:footnoteReference w:id="6"/>
      </w:r>
    </w:p>
    <w:p w14:paraId="1BC6399C" w14:textId="3B33E454" w:rsidR="00CB6B0A" w:rsidRDefault="005D45E7" w:rsidP="00125E25">
      <w:pPr>
        <w:numPr>
          <w:ilvl w:val="0"/>
          <w:numId w:val="1"/>
        </w:numPr>
        <w:ind w:hanging="270"/>
        <w:rPr>
          <w:rFonts w:ascii="Arial" w:hAnsi="Arial" w:cs="Arial"/>
          <w:sz w:val="20"/>
          <w:szCs w:val="20"/>
        </w:rPr>
      </w:pPr>
      <w:r>
        <w:rPr>
          <w:rFonts w:ascii="Arial" w:hAnsi="Arial" w:cs="Arial"/>
          <w:sz w:val="20"/>
          <w:szCs w:val="20"/>
        </w:rPr>
        <w:t xml:space="preserve">Support the </w:t>
      </w:r>
      <w:r w:rsidR="00B97F95">
        <w:rPr>
          <w:rFonts w:ascii="Arial" w:hAnsi="Arial" w:cs="Arial"/>
          <w:sz w:val="20"/>
          <w:szCs w:val="20"/>
        </w:rPr>
        <w:t xml:space="preserve">Ministries of water and public works </w:t>
      </w:r>
      <w:r w:rsidR="002756D6">
        <w:rPr>
          <w:rFonts w:ascii="Arial" w:hAnsi="Arial" w:cs="Arial"/>
          <w:sz w:val="20"/>
          <w:szCs w:val="20"/>
        </w:rPr>
        <w:t xml:space="preserve">for actions aimed at </w:t>
      </w:r>
      <w:r w:rsidR="00CB6B0A">
        <w:rPr>
          <w:rFonts w:ascii="Arial" w:hAnsi="Arial" w:cs="Arial"/>
          <w:sz w:val="20"/>
          <w:szCs w:val="20"/>
        </w:rPr>
        <w:t>e</w:t>
      </w:r>
      <w:r w:rsidR="00CB6B0A" w:rsidRPr="00CB6B0A">
        <w:rPr>
          <w:rFonts w:ascii="Arial" w:hAnsi="Arial" w:cs="Arial"/>
          <w:sz w:val="20"/>
          <w:szCs w:val="20"/>
        </w:rPr>
        <w:t>nvironmental methods to control</w:t>
      </w:r>
      <w:r w:rsidR="00CB6B0A">
        <w:rPr>
          <w:rFonts w:ascii="Arial" w:hAnsi="Arial" w:cs="Arial"/>
          <w:sz w:val="20"/>
          <w:szCs w:val="20"/>
        </w:rPr>
        <w:t xml:space="preserve"> Ae. </w:t>
      </w:r>
      <w:r w:rsidR="009413D5">
        <w:rPr>
          <w:rFonts w:ascii="Arial" w:hAnsi="Arial" w:cs="Arial"/>
          <w:sz w:val="20"/>
          <w:szCs w:val="20"/>
        </w:rPr>
        <w:t>Aegyptus</w:t>
      </w:r>
      <w:r w:rsidR="00CB6B0A">
        <w:rPr>
          <w:rFonts w:ascii="Arial" w:hAnsi="Arial" w:cs="Arial"/>
          <w:sz w:val="20"/>
          <w:szCs w:val="20"/>
        </w:rPr>
        <w:t xml:space="preserve"> </w:t>
      </w:r>
      <w:r w:rsidR="00CB6B0A" w:rsidRPr="00CB6B0A">
        <w:rPr>
          <w:rFonts w:ascii="Arial" w:hAnsi="Arial" w:cs="Arial"/>
          <w:sz w:val="20"/>
          <w:szCs w:val="20"/>
        </w:rPr>
        <w:t>and reduce man-vector</w:t>
      </w:r>
      <w:r w:rsidR="00DD4612">
        <w:rPr>
          <w:rFonts w:ascii="Arial" w:hAnsi="Arial" w:cs="Arial"/>
          <w:sz w:val="20"/>
          <w:szCs w:val="20"/>
        </w:rPr>
        <w:t xml:space="preserve"> contact including </w:t>
      </w:r>
      <w:r w:rsidR="00CB6B0A">
        <w:rPr>
          <w:rFonts w:ascii="Arial" w:hAnsi="Arial" w:cs="Arial"/>
          <w:sz w:val="20"/>
          <w:szCs w:val="20"/>
        </w:rPr>
        <w:t>reduction</w:t>
      </w:r>
      <w:r w:rsidR="00DD4612">
        <w:rPr>
          <w:rFonts w:ascii="Arial" w:hAnsi="Arial" w:cs="Arial"/>
          <w:sz w:val="20"/>
          <w:szCs w:val="20"/>
        </w:rPr>
        <w:t xml:space="preserve"> at the source</w:t>
      </w:r>
      <w:r w:rsidR="00CB6B0A">
        <w:rPr>
          <w:rFonts w:ascii="Arial" w:hAnsi="Arial" w:cs="Arial"/>
          <w:sz w:val="20"/>
          <w:szCs w:val="20"/>
        </w:rPr>
        <w:t>,</w:t>
      </w:r>
      <w:r w:rsidR="00CB6B0A" w:rsidRPr="00CB6B0A">
        <w:rPr>
          <w:rFonts w:ascii="Arial" w:hAnsi="Arial" w:cs="Arial"/>
          <w:sz w:val="20"/>
          <w:szCs w:val="20"/>
        </w:rPr>
        <w:t xml:space="preserve"> solid waste management, </w:t>
      </w:r>
      <w:r w:rsidR="00CB6B0A">
        <w:rPr>
          <w:rFonts w:ascii="Arial" w:hAnsi="Arial" w:cs="Arial"/>
          <w:sz w:val="20"/>
          <w:szCs w:val="20"/>
        </w:rPr>
        <w:t xml:space="preserve">and </w:t>
      </w:r>
      <w:r w:rsidR="00CB6B0A" w:rsidRPr="00CB6B0A">
        <w:rPr>
          <w:rFonts w:ascii="Arial" w:hAnsi="Arial" w:cs="Arial"/>
          <w:sz w:val="20"/>
          <w:szCs w:val="20"/>
        </w:rPr>
        <w:t>modifica</w:t>
      </w:r>
      <w:r w:rsidR="00CB6B0A">
        <w:rPr>
          <w:rFonts w:ascii="Arial" w:hAnsi="Arial" w:cs="Arial"/>
          <w:sz w:val="20"/>
          <w:szCs w:val="20"/>
        </w:rPr>
        <w:t>tion of man-made breeding sites</w:t>
      </w:r>
      <w:r w:rsidR="004A6A84">
        <w:rPr>
          <w:rFonts w:ascii="Arial" w:hAnsi="Arial" w:cs="Arial"/>
          <w:sz w:val="20"/>
          <w:szCs w:val="20"/>
        </w:rPr>
        <w:t xml:space="preserve"> (see WHO </w:t>
      </w:r>
      <w:r w:rsidR="0075657C">
        <w:rPr>
          <w:rFonts w:ascii="Arial" w:hAnsi="Arial" w:cs="Arial"/>
          <w:sz w:val="20"/>
          <w:szCs w:val="20"/>
        </w:rPr>
        <w:t>dengue</w:t>
      </w:r>
      <w:r w:rsidR="004A6A84">
        <w:rPr>
          <w:rFonts w:ascii="Arial" w:hAnsi="Arial" w:cs="Arial"/>
          <w:sz w:val="20"/>
          <w:szCs w:val="20"/>
        </w:rPr>
        <w:t xml:space="preserve"> </w:t>
      </w:r>
      <w:r w:rsidR="0075657C">
        <w:rPr>
          <w:rFonts w:ascii="Arial" w:hAnsi="Arial" w:cs="Arial"/>
          <w:sz w:val="20"/>
          <w:szCs w:val="20"/>
        </w:rPr>
        <w:t>control</w:t>
      </w:r>
      <w:r w:rsidR="004A6A84">
        <w:rPr>
          <w:rFonts w:ascii="Arial" w:hAnsi="Arial" w:cs="Arial"/>
          <w:sz w:val="20"/>
          <w:szCs w:val="20"/>
        </w:rPr>
        <w:t xml:space="preserve"> guidance for specific activities)</w:t>
      </w:r>
      <w:r w:rsidR="00CB6B0A">
        <w:rPr>
          <w:rFonts w:ascii="Arial" w:hAnsi="Arial" w:cs="Arial"/>
          <w:sz w:val="20"/>
          <w:szCs w:val="20"/>
        </w:rPr>
        <w:t xml:space="preserve">. </w:t>
      </w:r>
    </w:p>
    <w:p w14:paraId="77E751F5" w14:textId="703850D4" w:rsidR="00B97F95" w:rsidRPr="00B97F95" w:rsidRDefault="002756D6" w:rsidP="00125E25">
      <w:pPr>
        <w:numPr>
          <w:ilvl w:val="0"/>
          <w:numId w:val="1"/>
        </w:numPr>
        <w:ind w:hanging="270"/>
        <w:rPr>
          <w:rFonts w:ascii="Arial" w:hAnsi="Arial" w:cs="Arial"/>
          <w:sz w:val="20"/>
          <w:szCs w:val="20"/>
        </w:rPr>
      </w:pPr>
      <w:r>
        <w:rPr>
          <w:rFonts w:ascii="Arial" w:hAnsi="Arial" w:cs="Arial"/>
          <w:sz w:val="20"/>
          <w:szCs w:val="20"/>
        </w:rPr>
        <w:t xml:space="preserve">Integrate into WaSH </w:t>
      </w:r>
      <w:r w:rsidR="0031455A">
        <w:rPr>
          <w:rFonts w:ascii="Arial" w:hAnsi="Arial" w:cs="Arial"/>
          <w:sz w:val="20"/>
          <w:szCs w:val="20"/>
        </w:rPr>
        <w:t>programmes</w:t>
      </w:r>
      <w:r>
        <w:rPr>
          <w:rFonts w:ascii="Arial" w:hAnsi="Arial" w:cs="Arial"/>
          <w:sz w:val="20"/>
          <w:szCs w:val="20"/>
        </w:rPr>
        <w:t xml:space="preserve"> activities </w:t>
      </w:r>
      <w:r w:rsidR="00B97F95">
        <w:rPr>
          <w:rFonts w:ascii="Arial" w:hAnsi="Arial" w:cs="Arial"/>
          <w:sz w:val="20"/>
          <w:szCs w:val="20"/>
        </w:rPr>
        <w:t>to</w:t>
      </w:r>
      <w:r>
        <w:rPr>
          <w:rFonts w:ascii="Arial" w:hAnsi="Arial" w:cs="Arial"/>
          <w:sz w:val="20"/>
          <w:szCs w:val="20"/>
        </w:rPr>
        <w:t>:</w:t>
      </w:r>
      <w:r w:rsidR="00B97F95">
        <w:rPr>
          <w:rFonts w:ascii="Arial" w:hAnsi="Arial" w:cs="Arial"/>
          <w:sz w:val="20"/>
          <w:szCs w:val="20"/>
        </w:rPr>
        <w:t xml:space="preserve"> </w:t>
      </w:r>
      <w:r w:rsidR="00B97F95" w:rsidRPr="00B97F95">
        <w:rPr>
          <w:rFonts w:ascii="Arial" w:hAnsi="Arial" w:cs="Arial"/>
          <w:sz w:val="20"/>
          <w:szCs w:val="20"/>
        </w:rPr>
        <w:t xml:space="preserve">repair of leakages to prevent pooling of water, restoration of taps, diversion of waste water to ponds/pits, staggering of water supply, mosquito-proofing of water </w:t>
      </w:r>
      <w:r w:rsidR="006B3279">
        <w:rPr>
          <w:rFonts w:ascii="Arial" w:hAnsi="Arial" w:cs="Arial"/>
          <w:sz w:val="20"/>
          <w:szCs w:val="20"/>
        </w:rPr>
        <w:t xml:space="preserve">storage or </w:t>
      </w:r>
      <w:r w:rsidR="00B97F95" w:rsidRPr="00B97F95">
        <w:rPr>
          <w:rFonts w:ascii="Arial" w:hAnsi="Arial" w:cs="Arial"/>
          <w:sz w:val="20"/>
          <w:szCs w:val="20"/>
        </w:rPr>
        <w:t>harvesting devices and repair of sluice</w:t>
      </w:r>
      <w:r w:rsidR="0092199E">
        <w:rPr>
          <w:rFonts w:ascii="Arial" w:hAnsi="Arial" w:cs="Arial"/>
          <w:sz w:val="20"/>
          <w:szCs w:val="20"/>
        </w:rPr>
        <w:t xml:space="preserve"> valves.</w:t>
      </w:r>
    </w:p>
    <w:p w14:paraId="0F2C9BC3" w14:textId="43D6B894" w:rsidR="008A0E14" w:rsidRDefault="008A0E14" w:rsidP="00125E25">
      <w:pPr>
        <w:numPr>
          <w:ilvl w:val="0"/>
          <w:numId w:val="1"/>
        </w:numPr>
        <w:ind w:hanging="270"/>
        <w:rPr>
          <w:rFonts w:ascii="Arial" w:hAnsi="Arial" w:cs="Arial"/>
          <w:sz w:val="20"/>
          <w:szCs w:val="20"/>
        </w:rPr>
      </w:pPr>
      <w:r w:rsidRPr="008A0E14">
        <w:rPr>
          <w:rFonts w:ascii="Arial" w:hAnsi="Arial" w:cs="Arial"/>
          <w:sz w:val="20"/>
          <w:szCs w:val="20"/>
        </w:rPr>
        <w:t>Strengthen capacity of key actors (Water Committees, local partners and authorities) in affected areas in W</w:t>
      </w:r>
      <w:r w:rsidR="006B3279">
        <w:rPr>
          <w:rFonts w:ascii="Arial" w:hAnsi="Arial" w:cs="Arial"/>
          <w:sz w:val="20"/>
          <w:szCs w:val="20"/>
        </w:rPr>
        <w:t xml:space="preserve">ater Safety Planning-Plus. </w:t>
      </w:r>
    </w:p>
    <w:p w14:paraId="78057AF9" w14:textId="5FF514BD" w:rsidR="00CE735F" w:rsidRPr="008A0E14" w:rsidRDefault="00CE735F" w:rsidP="00125E25">
      <w:pPr>
        <w:numPr>
          <w:ilvl w:val="0"/>
          <w:numId w:val="1"/>
        </w:numPr>
        <w:ind w:hanging="270"/>
        <w:rPr>
          <w:rFonts w:ascii="Arial" w:hAnsi="Arial" w:cs="Arial"/>
          <w:sz w:val="20"/>
          <w:szCs w:val="20"/>
        </w:rPr>
      </w:pPr>
      <w:r>
        <w:rPr>
          <w:rFonts w:ascii="Arial" w:hAnsi="Arial" w:cs="Arial"/>
          <w:sz w:val="20"/>
          <w:szCs w:val="20"/>
        </w:rPr>
        <w:t xml:space="preserve">As indicated support </w:t>
      </w:r>
      <w:r w:rsidR="0075657C">
        <w:rPr>
          <w:rFonts w:ascii="Arial" w:hAnsi="Arial" w:cs="Arial"/>
          <w:sz w:val="20"/>
          <w:szCs w:val="20"/>
        </w:rPr>
        <w:t>chemical</w:t>
      </w:r>
      <w:r>
        <w:rPr>
          <w:rFonts w:ascii="Arial" w:hAnsi="Arial" w:cs="Arial"/>
          <w:sz w:val="20"/>
          <w:szCs w:val="20"/>
        </w:rPr>
        <w:t xml:space="preserve"> control </w:t>
      </w:r>
      <w:r w:rsidR="0075657C">
        <w:rPr>
          <w:rFonts w:ascii="Arial" w:hAnsi="Arial" w:cs="Arial"/>
          <w:sz w:val="20"/>
          <w:szCs w:val="20"/>
        </w:rPr>
        <w:t>efforts</w:t>
      </w:r>
      <w:r>
        <w:rPr>
          <w:rFonts w:ascii="Arial" w:hAnsi="Arial" w:cs="Arial"/>
          <w:sz w:val="20"/>
          <w:szCs w:val="20"/>
        </w:rPr>
        <w:t xml:space="preserve"> by the MoH </w:t>
      </w:r>
      <w:r w:rsidR="006B3279">
        <w:rPr>
          <w:rFonts w:ascii="Arial" w:hAnsi="Arial" w:cs="Arial"/>
          <w:sz w:val="20"/>
          <w:szCs w:val="20"/>
        </w:rPr>
        <w:t>and PA</w:t>
      </w:r>
      <w:r>
        <w:rPr>
          <w:rFonts w:ascii="Arial" w:hAnsi="Arial" w:cs="Arial"/>
          <w:sz w:val="20"/>
          <w:szCs w:val="20"/>
        </w:rPr>
        <w:t xml:space="preserve">HO to reduce adult mosquito and larval breeding sites. </w:t>
      </w:r>
    </w:p>
    <w:p w14:paraId="3D603000" w14:textId="2CB6D6D2" w:rsidR="008A0E14" w:rsidRPr="008A0E14" w:rsidRDefault="00DD4612" w:rsidP="00125E25">
      <w:pPr>
        <w:numPr>
          <w:ilvl w:val="0"/>
          <w:numId w:val="1"/>
        </w:numPr>
        <w:ind w:hanging="270"/>
        <w:rPr>
          <w:rFonts w:ascii="Arial" w:hAnsi="Arial" w:cs="Arial"/>
          <w:sz w:val="20"/>
          <w:szCs w:val="20"/>
        </w:rPr>
      </w:pPr>
      <w:r>
        <w:rPr>
          <w:rFonts w:ascii="Arial" w:hAnsi="Arial" w:cs="Arial"/>
          <w:sz w:val="20"/>
          <w:szCs w:val="20"/>
        </w:rPr>
        <w:t xml:space="preserve">Coordinate with </w:t>
      </w:r>
      <w:r w:rsidR="008A0E14" w:rsidRPr="008A0E14">
        <w:rPr>
          <w:rFonts w:ascii="Arial" w:hAnsi="Arial" w:cs="Arial"/>
          <w:sz w:val="20"/>
          <w:szCs w:val="20"/>
        </w:rPr>
        <w:t>C4D strate</w:t>
      </w:r>
      <w:r w:rsidR="00C70170">
        <w:rPr>
          <w:rFonts w:ascii="Arial" w:hAnsi="Arial" w:cs="Arial"/>
          <w:sz w:val="20"/>
          <w:szCs w:val="20"/>
        </w:rPr>
        <w:t xml:space="preserve">gies </w:t>
      </w:r>
      <w:r>
        <w:rPr>
          <w:rFonts w:ascii="Arial" w:hAnsi="Arial" w:cs="Arial"/>
          <w:sz w:val="20"/>
          <w:szCs w:val="20"/>
        </w:rPr>
        <w:t xml:space="preserve">for IMS </w:t>
      </w:r>
      <w:r w:rsidR="00C70170">
        <w:rPr>
          <w:rFonts w:ascii="Arial" w:hAnsi="Arial" w:cs="Arial"/>
          <w:sz w:val="20"/>
          <w:szCs w:val="20"/>
        </w:rPr>
        <w:t xml:space="preserve">to promote protection of open </w:t>
      </w:r>
      <w:r w:rsidR="008A0E14" w:rsidRPr="008A0E14">
        <w:rPr>
          <w:rFonts w:ascii="Arial" w:hAnsi="Arial" w:cs="Arial"/>
          <w:sz w:val="20"/>
          <w:szCs w:val="20"/>
        </w:rPr>
        <w:t xml:space="preserve">water </w:t>
      </w:r>
      <w:r w:rsidR="00C70170">
        <w:rPr>
          <w:rFonts w:ascii="Arial" w:hAnsi="Arial" w:cs="Arial"/>
          <w:sz w:val="20"/>
          <w:szCs w:val="20"/>
        </w:rPr>
        <w:t xml:space="preserve">sources and good sanitation </w:t>
      </w:r>
      <w:r w:rsidR="008A0E14" w:rsidRPr="008A0E14">
        <w:rPr>
          <w:rFonts w:ascii="Arial" w:hAnsi="Arial" w:cs="Arial"/>
          <w:sz w:val="20"/>
          <w:szCs w:val="20"/>
        </w:rPr>
        <w:t xml:space="preserve">practices through schools, </w:t>
      </w:r>
      <w:r w:rsidR="00C70170">
        <w:rPr>
          <w:rFonts w:ascii="Arial" w:hAnsi="Arial" w:cs="Arial"/>
          <w:sz w:val="20"/>
          <w:szCs w:val="20"/>
        </w:rPr>
        <w:t xml:space="preserve">health centers, </w:t>
      </w:r>
      <w:r w:rsidR="008A0E14" w:rsidRPr="008A0E14">
        <w:rPr>
          <w:rFonts w:ascii="Arial" w:hAnsi="Arial" w:cs="Arial"/>
          <w:sz w:val="20"/>
          <w:szCs w:val="20"/>
        </w:rPr>
        <w:t>authorities and community based organizations.</w:t>
      </w:r>
    </w:p>
    <w:p w14:paraId="2F5C82A5" w14:textId="31DC9AF6" w:rsidR="008A0E14" w:rsidRDefault="008A0E14" w:rsidP="00125E25">
      <w:pPr>
        <w:numPr>
          <w:ilvl w:val="0"/>
          <w:numId w:val="1"/>
        </w:numPr>
        <w:ind w:hanging="270"/>
        <w:rPr>
          <w:rFonts w:ascii="Arial" w:hAnsi="Arial" w:cs="Arial"/>
          <w:sz w:val="20"/>
          <w:szCs w:val="20"/>
        </w:rPr>
      </w:pPr>
      <w:r w:rsidRPr="008A0E14">
        <w:rPr>
          <w:rFonts w:ascii="Arial" w:hAnsi="Arial" w:cs="Arial"/>
          <w:sz w:val="20"/>
          <w:szCs w:val="20"/>
        </w:rPr>
        <w:t>Develop or support monitoring and surveillance capacity at local level, with respect to WASH conditions, to inform programme strategies.</w:t>
      </w:r>
    </w:p>
    <w:p w14:paraId="787AD719" w14:textId="25C22B10" w:rsidR="00317AE5" w:rsidRPr="00F44A01" w:rsidRDefault="00FD53F6" w:rsidP="00125E25">
      <w:pPr>
        <w:numPr>
          <w:ilvl w:val="0"/>
          <w:numId w:val="1"/>
        </w:numPr>
        <w:ind w:hanging="270"/>
        <w:rPr>
          <w:rFonts w:ascii="Arial" w:hAnsi="Arial" w:cs="Arial"/>
          <w:sz w:val="20"/>
          <w:szCs w:val="20"/>
        </w:rPr>
      </w:pPr>
      <w:r>
        <w:rPr>
          <w:rFonts w:ascii="Arial" w:hAnsi="Arial" w:cs="Arial"/>
          <w:sz w:val="20"/>
          <w:szCs w:val="20"/>
        </w:rPr>
        <w:t>Contribute</w:t>
      </w:r>
      <w:r w:rsidR="00317AE5">
        <w:rPr>
          <w:rFonts w:ascii="Arial" w:hAnsi="Arial" w:cs="Arial"/>
          <w:sz w:val="20"/>
          <w:szCs w:val="20"/>
        </w:rPr>
        <w:t xml:space="preserve"> to development of the evidence base around vector behaviors with regards to WaSH. </w:t>
      </w:r>
    </w:p>
    <w:p w14:paraId="0B0CB150" w14:textId="77777777" w:rsidR="008A0E14" w:rsidRDefault="008A0E14" w:rsidP="003A2B93">
      <w:pPr>
        <w:rPr>
          <w:rFonts w:ascii="Arial" w:hAnsi="Arial" w:cs="Arial"/>
          <w:sz w:val="20"/>
          <w:szCs w:val="20"/>
        </w:rPr>
      </w:pPr>
    </w:p>
    <w:p w14:paraId="2EE75729" w14:textId="77777777" w:rsidR="00DB1E65" w:rsidRPr="00D06C66" w:rsidRDefault="00DB1E65" w:rsidP="00DB1E65">
      <w:pPr>
        <w:pStyle w:val="Heading3"/>
        <w:rPr>
          <w:b/>
          <w:color w:val="008B39"/>
        </w:rPr>
      </w:pPr>
      <w:r w:rsidRPr="00D06C66">
        <w:rPr>
          <w:b/>
          <w:color w:val="008B39"/>
        </w:rPr>
        <w:lastRenderedPageBreak/>
        <w:t>Nutrition</w:t>
      </w:r>
    </w:p>
    <w:p w14:paraId="7C07898C" w14:textId="77777777" w:rsidR="00DB1E65" w:rsidRDefault="00DB1E65" w:rsidP="00125E25">
      <w:pPr>
        <w:numPr>
          <w:ilvl w:val="0"/>
          <w:numId w:val="4"/>
        </w:numPr>
        <w:ind w:left="360" w:hanging="270"/>
        <w:rPr>
          <w:rFonts w:ascii="Arial" w:hAnsi="Arial" w:cs="Arial"/>
          <w:sz w:val="20"/>
          <w:szCs w:val="20"/>
        </w:rPr>
      </w:pPr>
      <w:r w:rsidRPr="002756D6">
        <w:rPr>
          <w:rFonts w:ascii="Arial" w:hAnsi="Arial" w:cs="Arial"/>
          <w:sz w:val="20"/>
          <w:szCs w:val="20"/>
        </w:rPr>
        <w:t>Participate in the National cross-sectoral ZIKV control coordination mechanism</w:t>
      </w:r>
      <w:r>
        <w:rPr>
          <w:rFonts w:ascii="Arial" w:hAnsi="Arial" w:cs="Arial"/>
          <w:sz w:val="20"/>
          <w:szCs w:val="20"/>
        </w:rPr>
        <w:t>.</w:t>
      </w:r>
      <w:r w:rsidRPr="002756D6">
        <w:rPr>
          <w:rFonts w:ascii="Arial" w:hAnsi="Arial" w:cs="Arial"/>
          <w:sz w:val="20"/>
          <w:szCs w:val="20"/>
        </w:rPr>
        <w:t xml:space="preserve"> </w:t>
      </w:r>
    </w:p>
    <w:p w14:paraId="24CFCB99" w14:textId="77777777" w:rsidR="00B8484B" w:rsidRDefault="00DB1E65" w:rsidP="00125E25">
      <w:pPr>
        <w:numPr>
          <w:ilvl w:val="0"/>
          <w:numId w:val="4"/>
        </w:numPr>
        <w:ind w:left="360" w:hanging="270"/>
        <w:rPr>
          <w:rFonts w:ascii="Arial" w:hAnsi="Arial" w:cs="Arial"/>
          <w:sz w:val="20"/>
          <w:szCs w:val="20"/>
        </w:rPr>
      </w:pPr>
      <w:r>
        <w:rPr>
          <w:rFonts w:ascii="Arial" w:hAnsi="Arial" w:cs="Arial"/>
          <w:sz w:val="20"/>
          <w:szCs w:val="20"/>
        </w:rPr>
        <w:t xml:space="preserve">As appropriate according to scenario and national context lead the Nutrition sector for the ZIKV outbreak response. </w:t>
      </w:r>
    </w:p>
    <w:p w14:paraId="2826B540" w14:textId="52C2641A" w:rsidR="00DB1E65" w:rsidRPr="00B8484B" w:rsidRDefault="00DB1E65" w:rsidP="00125E25">
      <w:pPr>
        <w:numPr>
          <w:ilvl w:val="0"/>
          <w:numId w:val="4"/>
        </w:numPr>
        <w:ind w:left="360" w:hanging="270"/>
        <w:rPr>
          <w:rFonts w:ascii="Arial" w:hAnsi="Arial" w:cs="Arial"/>
          <w:sz w:val="20"/>
          <w:szCs w:val="20"/>
        </w:rPr>
      </w:pPr>
      <w:r w:rsidRPr="00B8484B">
        <w:rPr>
          <w:rFonts w:ascii="Arial" w:eastAsia="MS Mincho" w:hAnsi="Arial" w:cs="Arial"/>
          <w:sz w:val="20"/>
          <w:szCs w:val="20"/>
        </w:rPr>
        <w:t xml:space="preserve">Reinforce messaging around continued breastfeeding of newborns, relaying the current CDC recommendation </w:t>
      </w:r>
      <w:r w:rsidR="00C31033" w:rsidRPr="00B8484B">
        <w:rPr>
          <w:rFonts w:ascii="Arial" w:eastAsia="MS Mincho" w:hAnsi="Arial" w:cs="Arial"/>
          <w:sz w:val="20"/>
          <w:szCs w:val="20"/>
        </w:rPr>
        <w:t xml:space="preserve">to continue breastfeeding. There is currently no </w:t>
      </w:r>
      <w:r w:rsidRPr="00B8484B">
        <w:rPr>
          <w:rFonts w:ascii="Arial" w:eastAsia="MS Mincho" w:hAnsi="Arial" w:cs="Arial"/>
          <w:sz w:val="20"/>
          <w:szCs w:val="20"/>
        </w:rPr>
        <w:t xml:space="preserve">evidence that Zika is transmitted through breastmilk. </w:t>
      </w:r>
    </w:p>
    <w:p w14:paraId="3FABF315" w14:textId="77777777" w:rsidR="003A5943" w:rsidRDefault="00DB1E65" w:rsidP="00125E25">
      <w:pPr>
        <w:numPr>
          <w:ilvl w:val="0"/>
          <w:numId w:val="4"/>
        </w:numPr>
        <w:ind w:left="360" w:hanging="270"/>
        <w:rPr>
          <w:rFonts w:ascii="Arial" w:eastAsia="MS Mincho" w:hAnsi="Arial" w:cs="Arial"/>
          <w:iCs/>
          <w:sz w:val="20"/>
          <w:szCs w:val="20"/>
        </w:rPr>
      </w:pPr>
      <w:r>
        <w:rPr>
          <w:rFonts w:ascii="Arial" w:eastAsia="MS Mincho" w:hAnsi="Arial" w:cs="Arial"/>
          <w:sz w:val="20"/>
          <w:szCs w:val="20"/>
        </w:rPr>
        <w:t xml:space="preserve">Provide recommendations on breastfeeding and IYCF of newborns and children with adverse neurologic outcomes from ZIKV. </w:t>
      </w:r>
    </w:p>
    <w:p w14:paraId="2F47F417" w14:textId="4BAA2567" w:rsidR="003A5943" w:rsidRPr="003A5943" w:rsidRDefault="003A5943" w:rsidP="00125E25">
      <w:pPr>
        <w:numPr>
          <w:ilvl w:val="0"/>
          <w:numId w:val="4"/>
        </w:numPr>
        <w:ind w:left="360" w:hanging="270"/>
        <w:rPr>
          <w:rFonts w:ascii="Arial" w:eastAsia="MS Mincho" w:hAnsi="Arial" w:cs="Arial"/>
          <w:iCs/>
          <w:sz w:val="20"/>
          <w:szCs w:val="20"/>
        </w:rPr>
      </w:pPr>
      <w:r>
        <w:rPr>
          <w:rFonts w:ascii="Arial" w:eastAsia="MS Mincho" w:hAnsi="Arial" w:cs="Arial"/>
          <w:iCs/>
          <w:sz w:val="20"/>
          <w:szCs w:val="20"/>
        </w:rPr>
        <w:t xml:space="preserve">Ongoing </w:t>
      </w:r>
      <w:r w:rsidRPr="003A5943">
        <w:rPr>
          <w:rFonts w:ascii="Arial" w:eastAsia="MS Mincho" w:hAnsi="Arial" w:cs="Arial"/>
          <w:iCs/>
          <w:sz w:val="20"/>
          <w:szCs w:val="20"/>
        </w:rPr>
        <w:t>screening for acute malnutrition in children with microceph</w:t>
      </w:r>
      <w:r w:rsidR="00F34FA1">
        <w:rPr>
          <w:rFonts w:ascii="Arial" w:eastAsia="MS Mincho" w:hAnsi="Arial" w:cs="Arial"/>
          <w:iCs/>
          <w:sz w:val="20"/>
          <w:szCs w:val="20"/>
        </w:rPr>
        <w:t xml:space="preserve">aly, given their potential </w:t>
      </w:r>
      <w:r w:rsidRPr="003A5943">
        <w:rPr>
          <w:rFonts w:ascii="Arial" w:eastAsia="MS Mincho" w:hAnsi="Arial" w:cs="Arial"/>
          <w:iCs/>
          <w:sz w:val="20"/>
          <w:szCs w:val="20"/>
        </w:rPr>
        <w:t>feeding problems</w:t>
      </w:r>
      <w:r>
        <w:rPr>
          <w:rFonts w:ascii="Arial" w:eastAsia="MS Mincho" w:hAnsi="Arial" w:cs="Arial"/>
          <w:iCs/>
          <w:sz w:val="20"/>
          <w:szCs w:val="20"/>
        </w:rPr>
        <w:t xml:space="preserve">. </w:t>
      </w:r>
    </w:p>
    <w:p w14:paraId="6BBA9142" w14:textId="77777777" w:rsidR="00DB1E65" w:rsidRPr="003C1A42" w:rsidRDefault="00DB1E65" w:rsidP="00125E25">
      <w:pPr>
        <w:numPr>
          <w:ilvl w:val="0"/>
          <w:numId w:val="4"/>
        </w:numPr>
        <w:ind w:left="360" w:hanging="270"/>
        <w:rPr>
          <w:rFonts w:ascii="Arial" w:eastAsia="MS Mincho" w:hAnsi="Arial" w:cs="Arial"/>
          <w:iCs/>
          <w:sz w:val="20"/>
          <w:szCs w:val="20"/>
        </w:rPr>
      </w:pPr>
      <w:r>
        <w:rPr>
          <w:rFonts w:ascii="Arial" w:eastAsia="MS Mincho" w:hAnsi="Arial" w:cs="Arial"/>
          <w:iCs/>
          <w:sz w:val="20"/>
          <w:szCs w:val="20"/>
        </w:rPr>
        <w:t xml:space="preserve">Promote nutrition and health awareness, through education systems, local authorities and community based organizations. </w:t>
      </w:r>
    </w:p>
    <w:p w14:paraId="26D40598" w14:textId="77777777" w:rsidR="00DB1E65" w:rsidRDefault="00DB1E65" w:rsidP="003A2B93">
      <w:pPr>
        <w:rPr>
          <w:rFonts w:ascii="Arial" w:hAnsi="Arial" w:cs="Arial"/>
          <w:sz w:val="20"/>
          <w:szCs w:val="20"/>
        </w:rPr>
      </w:pPr>
    </w:p>
    <w:p w14:paraId="65F8DD28" w14:textId="6FD42D36" w:rsidR="00BF640C" w:rsidRPr="00D06C66" w:rsidRDefault="00530150" w:rsidP="003A2B93">
      <w:pPr>
        <w:pStyle w:val="Heading3"/>
        <w:rPr>
          <w:b/>
          <w:color w:val="D20000"/>
        </w:rPr>
      </w:pPr>
      <w:r w:rsidRPr="00D06C66">
        <w:rPr>
          <w:b/>
          <w:color w:val="D20000"/>
        </w:rPr>
        <w:t>Child Protection</w:t>
      </w:r>
      <w:r w:rsidR="00F92DFF" w:rsidRPr="00D06C66">
        <w:rPr>
          <w:b/>
          <w:color w:val="D20000"/>
        </w:rPr>
        <w:t xml:space="preserve"> </w:t>
      </w:r>
    </w:p>
    <w:p w14:paraId="3DE2234F" w14:textId="4A76A2AF" w:rsidR="00915375" w:rsidRPr="00915375" w:rsidRDefault="00915375" w:rsidP="00125E25">
      <w:pPr>
        <w:pStyle w:val="ListParagraph"/>
        <w:numPr>
          <w:ilvl w:val="0"/>
          <w:numId w:val="1"/>
        </w:numPr>
        <w:ind w:hanging="270"/>
      </w:pPr>
      <w:r w:rsidRPr="002756D6">
        <w:t>Participate in the National cross-sectoral ZIKV control coordination mechanism.</w:t>
      </w:r>
    </w:p>
    <w:p w14:paraId="320C478B" w14:textId="29216874" w:rsidR="002756D6" w:rsidRPr="002756D6" w:rsidRDefault="002756D6" w:rsidP="00125E25">
      <w:pPr>
        <w:pStyle w:val="ListParagraph"/>
        <w:numPr>
          <w:ilvl w:val="0"/>
          <w:numId w:val="1"/>
        </w:numPr>
        <w:ind w:hanging="270"/>
      </w:pPr>
      <w:r w:rsidRPr="002756D6">
        <w:t>As appropriate according to scenario and</w:t>
      </w:r>
      <w:r>
        <w:t xml:space="preserve"> national context lead the child protection </w:t>
      </w:r>
      <w:r w:rsidRPr="002756D6">
        <w:t xml:space="preserve">sector for the ZIKV outbreak response. </w:t>
      </w:r>
    </w:p>
    <w:p w14:paraId="1530730A" w14:textId="0E0903C4" w:rsidR="00D72EDC" w:rsidRPr="002078E7" w:rsidRDefault="00D72EDC" w:rsidP="00125E25">
      <w:pPr>
        <w:numPr>
          <w:ilvl w:val="0"/>
          <w:numId w:val="1"/>
        </w:numPr>
        <w:ind w:hanging="270"/>
        <w:rPr>
          <w:rFonts w:ascii="Arial" w:hAnsi="Arial" w:cs="Arial"/>
          <w:sz w:val="20"/>
          <w:szCs w:val="20"/>
        </w:rPr>
      </w:pPr>
      <w:r>
        <w:rPr>
          <w:rFonts w:ascii="Arial" w:hAnsi="Arial" w:cs="Arial"/>
          <w:sz w:val="20"/>
          <w:szCs w:val="20"/>
        </w:rPr>
        <w:t>A</w:t>
      </w:r>
      <w:r w:rsidRPr="002078E7">
        <w:rPr>
          <w:rFonts w:ascii="Arial" w:hAnsi="Arial" w:cs="Arial"/>
          <w:sz w:val="20"/>
          <w:szCs w:val="20"/>
        </w:rPr>
        <w:t xml:space="preserve">ssessment of </w:t>
      </w:r>
      <w:r>
        <w:rPr>
          <w:rFonts w:ascii="Arial" w:hAnsi="Arial" w:cs="Arial"/>
          <w:sz w:val="20"/>
          <w:szCs w:val="20"/>
        </w:rPr>
        <w:t xml:space="preserve">situation </w:t>
      </w:r>
      <w:r w:rsidRPr="002078E7">
        <w:rPr>
          <w:rFonts w:ascii="Arial" w:hAnsi="Arial" w:cs="Arial"/>
          <w:sz w:val="20"/>
          <w:szCs w:val="20"/>
        </w:rPr>
        <w:t xml:space="preserve">of boys, girls and adolescents </w:t>
      </w:r>
      <w:r>
        <w:rPr>
          <w:rFonts w:ascii="Arial" w:hAnsi="Arial" w:cs="Arial"/>
          <w:sz w:val="20"/>
          <w:szCs w:val="20"/>
        </w:rPr>
        <w:t xml:space="preserve">in affected areas with respect to the fulfillment of protection rights </w:t>
      </w:r>
      <w:r w:rsidRPr="002078E7">
        <w:rPr>
          <w:rFonts w:ascii="Arial" w:hAnsi="Arial" w:cs="Arial"/>
          <w:sz w:val="20"/>
          <w:szCs w:val="20"/>
        </w:rPr>
        <w:t>(</w:t>
      </w:r>
      <w:r w:rsidR="003620B8">
        <w:rPr>
          <w:rFonts w:ascii="Arial" w:hAnsi="Arial" w:cs="Arial"/>
          <w:sz w:val="20"/>
          <w:szCs w:val="20"/>
        </w:rPr>
        <w:t>looking at issues of the situation of mothers and newborns affected</w:t>
      </w:r>
      <w:r w:rsidR="002B1C22">
        <w:rPr>
          <w:rFonts w:ascii="Arial" w:hAnsi="Arial" w:cs="Arial"/>
          <w:sz w:val="20"/>
          <w:szCs w:val="20"/>
        </w:rPr>
        <w:t xml:space="preserve"> by</w:t>
      </w:r>
      <w:r w:rsidR="003620B8">
        <w:rPr>
          <w:rFonts w:ascii="Arial" w:hAnsi="Arial" w:cs="Arial"/>
          <w:sz w:val="20"/>
          <w:szCs w:val="20"/>
        </w:rPr>
        <w:t xml:space="preserve"> ZIKV). </w:t>
      </w:r>
    </w:p>
    <w:p w14:paraId="6C9A7F48" w14:textId="66D2F991" w:rsidR="00BF640C" w:rsidRPr="00BF640C" w:rsidRDefault="00D72EDC" w:rsidP="00125E25">
      <w:pPr>
        <w:numPr>
          <w:ilvl w:val="0"/>
          <w:numId w:val="1"/>
        </w:numPr>
        <w:ind w:hanging="270"/>
        <w:rPr>
          <w:rFonts w:ascii="Arial" w:hAnsi="Arial" w:cs="Arial"/>
          <w:sz w:val="20"/>
          <w:szCs w:val="20"/>
        </w:rPr>
      </w:pPr>
      <w:r>
        <w:rPr>
          <w:rFonts w:ascii="Arial" w:hAnsi="Arial" w:cs="Arial"/>
          <w:sz w:val="20"/>
          <w:szCs w:val="20"/>
        </w:rPr>
        <w:t>Develop or support information management systems to m</w:t>
      </w:r>
      <w:r w:rsidR="00BF640C" w:rsidRPr="00BF640C">
        <w:rPr>
          <w:rFonts w:ascii="Arial" w:hAnsi="Arial" w:cs="Arial"/>
          <w:sz w:val="20"/>
          <w:szCs w:val="20"/>
        </w:rPr>
        <w:t>onitoring of child protection ri</w:t>
      </w:r>
      <w:r w:rsidR="00272D25">
        <w:rPr>
          <w:rFonts w:ascii="Arial" w:hAnsi="Arial" w:cs="Arial"/>
          <w:sz w:val="20"/>
          <w:szCs w:val="20"/>
        </w:rPr>
        <w:t xml:space="preserve">sks in relation to ZIKV </w:t>
      </w:r>
      <w:r w:rsidR="00BF640C" w:rsidRPr="00BF640C">
        <w:rPr>
          <w:rFonts w:ascii="Arial" w:hAnsi="Arial" w:cs="Arial"/>
          <w:sz w:val="20"/>
          <w:szCs w:val="20"/>
        </w:rPr>
        <w:t>to inform programme strategies.</w:t>
      </w:r>
    </w:p>
    <w:p w14:paraId="7C41590E" w14:textId="4ED83FB0" w:rsidR="00C54FD6" w:rsidRDefault="00C54FD6" w:rsidP="00125E25">
      <w:pPr>
        <w:numPr>
          <w:ilvl w:val="0"/>
          <w:numId w:val="1"/>
        </w:numPr>
        <w:ind w:hanging="270"/>
        <w:rPr>
          <w:rFonts w:ascii="Arial" w:hAnsi="Arial" w:cs="Arial"/>
          <w:sz w:val="20"/>
          <w:szCs w:val="20"/>
        </w:rPr>
      </w:pPr>
      <w:r>
        <w:rPr>
          <w:rFonts w:ascii="Arial" w:hAnsi="Arial" w:cs="Arial"/>
          <w:sz w:val="20"/>
          <w:szCs w:val="20"/>
        </w:rPr>
        <w:t>Strengthening capacity of key actors, including the social welfare workforce</w:t>
      </w:r>
      <w:r w:rsidR="006A3DD0">
        <w:rPr>
          <w:rFonts w:ascii="Arial" w:hAnsi="Arial" w:cs="Arial"/>
          <w:sz w:val="20"/>
          <w:szCs w:val="20"/>
        </w:rPr>
        <w:t>,</w:t>
      </w:r>
      <w:r>
        <w:rPr>
          <w:rFonts w:ascii="Arial" w:hAnsi="Arial" w:cs="Arial"/>
          <w:sz w:val="20"/>
          <w:szCs w:val="20"/>
        </w:rPr>
        <w:t xml:space="preserve"> in affected areas to prevent child protection risks such as abandonment of newborns, including awareness raising among children. </w:t>
      </w:r>
    </w:p>
    <w:p w14:paraId="72026824" w14:textId="77777777" w:rsidR="00C54FD6" w:rsidRDefault="00C54FD6" w:rsidP="00125E25">
      <w:pPr>
        <w:numPr>
          <w:ilvl w:val="0"/>
          <w:numId w:val="1"/>
        </w:numPr>
        <w:ind w:hanging="270"/>
        <w:rPr>
          <w:rFonts w:ascii="Arial" w:hAnsi="Arial" w:cs="Arial"/>
          <w:sz w:val="20"/>
          <w:szCs w:val="20"/>
        </w:rPr>
      </w:pPr>
      <w:r>
        <w:rPr>
          <w:rFonts w:ascii="Arial" w:hAnsi="Arial" w:cs="Arial"/>
          <w:sz w:val="20"/>
          <w:szCs w:val="20"/>
        </w:rPr>
        <w:t xml:space="preserve">Develop/adapt guidance on psychosocial support for caregivers/mothers and provide them. </w:t>
      </w:r>
    </w:p>
    <w:p w14:paraId="23D16012" w14:textId="59101C07" w:rsidR="00473EB0" w:rsidRPr="00473EB0" w:rsidRDefault="00C54FD6" w:rsidP="00125E25">
      <w:pPr>
        <w:pStyle w:val="ListParagraph"/>
        <w:numPr>
          <w:ilvl w:val="0"/>
          <w:numId w:val="1"/>
        </w:numPr>
        <w:tabs>
          <w:tab w:val="clear" w:pos="2880"/>
          <w:tab w:val="clear" w:pos="4470"/>
        </w:tabs>
        <w:spacing w:before="0" w:after="0"/>
        <w:ind w:right="0" w:hanging="270"/>
        <w:rPr>
          <w:color w:val="000000"/>
        </w:rPr>
      </w:pPr>
      <w:r w:rsidRPr="00FD21C5">
        <w:t xml:space="preserve">Community sensitization campaign on child protection (gender specific), to reduce </w:t>
      </w:r>
      <w:r>
        <w:t xml:space="preserve">potential </w:t>
      </w:r>
      <w:r w:rsidRPr="00FD21C5">
        <w:t>stigma</w:t>
      </w:r>
      <w:r>
        <w:t xml:space="preserve"> and discrimination</w:t>
      </w:r>
      <w:r w:rsidR="008627FC">
        <w:t xml:space="preserve"> and contain panic and fear</w:t>
      </w:r>
      <w:r w:rsidR="00473EB0">
        <w:t>.</w:t>
      </w:r>
    </w:p>
    <w:p w14:paraId="6162293C" w14:textId="325F58D3" w:rsidR="00C54FD6" w:rsidRPr="00887377" w:rsidRDefault="00C54FD6" w:rsidP="00125E25">
      <w:pPr>
        <w:pStyle w:val="ListParagraph"/>
        <w:numPr>
          <w:ilvl w:val="0"/>
          <w:numId w:val="1"/>
        </w:numPr>
        <w:tabs>
          <w:tab w:val="clear" w:pos="2880"/>
          <w:tab w:val="clear" w:pos="4470"/>
        </w:tabs>
        <w:spacing w:before="0" w:after="0"/>
        <w:ind w:right="0" w:hanging="270"/>
        <w:rPr>
          <w:color w:val="000000"/>
        </w:rPr>
      </w:pPr>
      <w:r>
        <w:t>Mobilize and train</w:t>
      </w:r>
      <w:r w:rsidRPr="00887377">
        <w:t xml:space="preserve"> community and religious leaders and community level volunteers in the provision of Psychological First Aid (PFA) for the care and support of </w:t>
      </w:r>
      <w:r>
        <w:t xml:space="preserve">mothers in distress. </w:t>
      </w:r>
    </w:p>
    <w:p w14:paraId="3538CC2E" w14:textId="5246BC90" w:rsidR="00C54FD6" w:rsidRPr="00C54FD6" w:rsidRDefault="00C54FD6" w:rsidP="00125E25">
      <w:pPr>
        <w:pStyle w:val="ListParagraph"/>
        <w:numPr>
          <w:ilvl w:val="0"/>
          <w:numId w:val="1"/>
        </w:numPr>
        <w:tabs>
          <w:tab w:val="clear" w:pos="2880"/>
          <w:tab w:val="clear" w:pos="4470"/>
        </w:tabs>
        <w:spacing w:before="0" w:after="0"/>
        <w:ind w:right="0" w:hanging="270"/>
      </w:pPr>
      <w:r w:rsidRPr="00FD21C5">
        <w:t xml:space="preserve">Establish helplines and telephone facilities for </w:t>
      </w:r>
      <w:r>
        <w:t xml:space="preserve">related information and </w:t>
      </w:r>
      <w:r w:rsidRPr="00FD21C5">
        <w:t>provision of PSS support and fo</w:t>
      </w:r>
      <w:r>
        <w:t xml:space="preserve">llow up, referral and monitoring. </w:t>
      </w:r>
    </w:p>
    <w:p w14:paraId="5EFDDCF2" w14:textId="1A4DBC84" w:rsidR="00C54FD6" w:rsidRPr="00BA0D7D" w:rsidRDefault="00C54FD6" w:rsidP="00125E25">
      <w:pPr>
        <w:numPr>
          <w:ilvl w:val="0"/>
          <w:numId w:val="1"/>
        </w:numPr>
        <w:ind w:hanging="270"/>
        <w:rPr>
          <w:rFonts w:ascii="Arial" w:hAnsi="Arial" w:cs="Arial"/>
          <w:sz w:val="20"/>
          <w:szCs w:val="20"/>
        </w:rPr>
      </w:pPr>
      <w:r w:rsidRPr="00946189">
        <w:rPr>
          <w:rFonts w:ascii="Arial" w:hAnsi="Arial" w:cs="Arial"/>
          <w:sz w:val="20"/>
          <w:szCs w:val="20"/>
        </w:rPr>
        <w:t xml:space="preserve">Strengthen community mechanisms and capacities of local partners for identification </w:t>
      </w:r>
      <w:r>
        <w:rPr>
          <w:rFonts w:ascii="Arial" w:hAnsi="Arial" w:cs="Arial"/>
          <w:sz w:val="20"/>
          <w:szCs w:val="20"/>
        </w:rPr>
        <w:t>referral of, and provis</w:t>
      </w:r>
      <w:r w:rsidR="00F34FA1">
        <w:rPr>
          <w:rFonts w:ascii="Arial" w:hAnsi="Arial" w:cs="Arial"/>
          <w:sz w:val="20"/>
          <w:szCs w:val="20"/>
        </w:rPr>
        <w:t xml:space="preserve">ion of services to </w:t>
      </w:r>
      <w:r>
        <w:rPr>
          <w:rFonts w:ascii="Arial" w:hAnsi="Arial" w:cs="Arial"/>
          <w:sz w:val="20"/>
          <w:szCs w:val="20"/>
        </w:rPr>
        <w:t xml:space="preserve">newborns </w:t>
      </w:r>
      <w:r w:rsidR="00F34FA1">
        <w:rPr>
          <w:rFonts w:ascii="Arial" w:hAnsi="Arial" w:cs="Arial"/>
          <w:sz w:val="20"/>
          <w:szCs w:val="20"/>
        </w:rPr>
        <w:t xml:space="preserve">and their families </w:t>
      </w:r>
      <w:r>
        <w:rPr>
          <w:rFonts w:ascii="Arial" w:hAnsi="Arial" w:cs="Arial"/>
          <w:sz w:val="20"/>
          <w:szCs w:val="20"/>
        </w:rPr>
        <w:t xml:space="preserve">affected by ZIKV. </w:t>
      </w:r>
    </w:p>
    <w:p w14:paraId="35395E62" w14:textId="77777777" w:rsidR="00D72EDC" w:rsidRPr="00BF640C" w:rsidRDefault="00D72EDC" w:rsidP="003A2B93">
      <w:pPr>
        <w:rPr>
          <w:rFonts w:ascii="Arial" w:hAnsi="Arial" w:cs="Arial"/>
          <w:color w:val="000000"/>
          <w:sz w:val="20"/>
          <w:szCs w:val="20"/>
        </w:rPr>
      </w:pPr>
    </w:p>
    <w:p w14:paraId="147742D4" w14:textId="1801C632" w:rsidR="00BF640C" w:rsidRPr="00530150" w:rsidRDefault="00BF640C" w:rsidP="003A2B93">
      <w:pPr>
        <w:pStyle w:val="Heading3"/>
        <w:rPr>
          <w:b/>
        </w:rPr>
      </w:pPr>
      <w:r w:rsidRPr="00530150">
        <w:rPr>
          <w:b/>
        </w:rPr>
        <w:t>Education</w:t>
      </w:r>
    </w:p>
    <w:p w14:paraId="4FDC8395" w14:textId="5A101142" w:rsidR="002756D6" w:rsidRPr="002756D6" w:rsidRDefault="00915375" w:rsidP="00125E25">
      <w:pPr>
        <w:pStyle w:val="ListParagraph"/>
        <w:numPr>
          <w:ilvl w:val="0"/>
          <w:numId w:val="1"/>
        </w:numPr>
        <w:ind w:hanging="274"/>
      </w:pPr>
      <w:r w:rsidRPr="002756D6">
        <w:t>Participate</w:t>
      </w:r>
      <w:r w:rsidR="002756D6" w:rsidRPr="002756D6">
        <w:t xml:space="preserve"> in the National cross-sectoral ZIKV control coordination mechanism.</w:t>
      </w:r>
      <w:r w:rsidR="00C307F2">
        <w:t xml:space="preserve"> </w:t>
      </w:r>
    </w:p>
    <w:p w14:paraId="5BA4D6A0" w14:textId="3572ED37" w:rsidR="002756D6" w:rsidRPr="001A6A68" w:rsidRDefault="002756D6" w:rsidP="00125E25">
      <w:pPr>
        <w:pStyle w:val="ListParagraph"/>
        <w:numPr>
          <w:ilvl w:val="0"/>
          <w:numId w:val="1"/>
        </w:numPr>
        <w:ind w:hanging="274"/>
      </w:pPr>
      <w:r w:rsidRPr="001A6A68">
        <w:t xml:space="preserve">As appropriate according to scenario and national context lead the Education sector for the ZIKV outbreak response. </w:t>
      </w:r>
      <w:r w:rsidR="00C307F2" w:rsidRPr="001A6A68">
        <w:t xml:space="preserve">Review existing regional and national policies and guidance related to </w:t>
      </w:r>
      <w:r w:rsidR="00170DAF" w:rsidRPr="001A6A68">
        <w:t xml:space="preserve">epidemics/biological hazards/school health and revise/update as necessary. </w:t>
      </w:r>
    </w:p>
    <w:p w14:paraId="72A198D8" w14:textId="3345CCE6" w:rsidR="00BF640C" w:rsidRPr="001A6A68" w:rsidRDefault="00BF640C" w:rsidP="00125E25">
      <w:pPr>
        <w:numPr>
          <w:ilvl w:val="0"/>
          <w:numId w:val="1"/>
        </w:numPr>
        <w:spacing w:before="40" w:after="80"/>
        <w:ind w:hanging="274"/>
        <w:rPr>
          <w:rFonts w:ascii="Arial" w:hAnsi="Arial" w:cs="Arial"/>
          <w:sz w:val="20"/>
          <w:szCs w:val="20"/>
        </w:rPr>
      </w:pPr>
      <w:r w:rsidRPr="001A6A68">
        <w:rPr>
          <w:rFonts w:ascii="Arial" w:hAnsi="Arial" w:cs="Arial"/>
          <w:sz w:val="20"/>
          <w:szCs w:val="20"/>
        </w:rPr>
        <w:t>Tra</w:t>
      </w:r>
      <w:r w:rsidR="007E44F8" w:rsidRPr="001A6A68">
        <w:rPr>
          <w:rFonts w:ascii="Arial" w:hAnsi="Arial" w:cs="Arial"/>
          <w:sz w:val="20"/>
          <w:szCs w:val="20"/>
        </w:rPr>
        <w:t>ining of teachers</w:t>
      </w:r>
      <w:r w:rsidR="00F67777" w:rsidRPr="001A6A68">
        <w:rPr>
          <w:rFonts w:ascii="Arial" w:hAnsi="Arial" w:cs="Arial"/>
          <w:sz w:val="20"/>
          <w:szCs w:val="20"/>
        </w:rPr>
        <w:t xml:space="preserve"> </w:t>
      </w:r>
      <w:r w:rsidR="00F34FA1" w:rsidRPr="001A6A68">
        <w:rPr>
          <w:rFonts w:ascii="Arial" w:hAnsi="Arial" w:cs="Arial"/>
          <w:sz w:val="20"/>
          <w:szCs w:val="20"/>
        </w:rPr>
        <w:t xml:space="preserve">and Principles </w:t>
      </w:r>
      <w:r w:rsidR="00F67777" w:rsidRPr="001A6A68">
        <w:rPr>
          <w:rFonts w:ascii="Arial" w:hAnsi="Arial" w:cs="Arial"/>
          <w:sz w:val="20"/>
          <w:szCs w:val="20"/>
        </w:rPr>
        <w:t xml:space="preserve">on </w:t>
      </w:r>
      <w:r w:rsidR="007E44F8" w:rsidRPr="001A6A68">
        <w:rPr>
          <w:rFonts w:ascii="Arial" w:hAnsi="Arial" w:cs="Arial"/>
          <w:sz w:val="20"/>
          <w:szCs w:val="20"/>
        </w:rPr>
        <w:t xml:space="preserve">ZIKV </w:t>
      </w:r>
      <w:r w:rsidR="00F67777" w:rsidRPr="001A6A68">
        <w:rPr>
          <w:rFonts w:ascii="Arial" w:hAnsi="Arial" w:cs="Arial"/>
          <w:sz w:val="20"/>
          <w:szCs w:val="20"/>
        </w:rPr>
        <w:t xml:space="preserve">for education of schoolchildren and parents on issues such as </w:t>
      </w:r>
      <w:r w:rsidR="007E44F8" w:rsidRPr="001A6A68">
        <w:rPr>
          <w:rFonts w:ascii="Arial" w:hAnsi="Arial" w:cs="Arial"/>
          <w:sz w:val="20"/>
          <w:szCs w:val="20"/>
        </w:rPr>
        <w:t>personal protection and vector control. Training of teachers</w:t>
      </w:r>
      <w:r w:rsidR="00FD53F6" w:rsidRPr="001A6A68">
        <w:rPr>
          <w:rFonts w:ascii="Arial" w:hAnsi="Arial" w:cs="Arial"/>
          <w:sz w:val="20"/>
          <w:szCs w:val="20"/>
        </w:rPr>
        <w:t>,</w:t>
      </w:r>
      <w:r w:rsidR="007E44F8" w:rsidRPr="001A6A68">
        <w:rPr>
          <w:rFonts w:ascii="Arial" w:hAnsi="Arial" w:cs="Arial"/>
          <w:sz w:val="20"/>
          <w:szCs w:val="20"/>
        </w:rPr>
        <w:t xml:space="preserve"> </w:t>
      </w:r>
      <w:r w:rsidR="00FD53F6" w:rsidRPr="001A6A68">
        <w:rPr>
          <w:rFonts w:ascii="Arial" w:hAnsi="Arial" w:cs="Arial"/>
          <w:sz w:val="20"/>
          <w:szCs w:val="20"/>
        </w:rPr>
        <w:t>principals</w:t>
      </w:r>
      <w:r w:rsidR="00396A1A" w:rsidRPr="001A6A68">
        <w:rPr>
          <w:rFonts w:ascii="Arial" w:hAnsi="Arial" w:cs="Arial"/>
          <w:sz w:val="20"/>
          <w:szCs w:val="20"/>
        </w:rPr>
        <w:t xml:space="preserve">, supervisors </w:t>
      </w:r>
      <w:r w:rsidR="007E44F8" w:rsidRPr="001A6A68">
        <w:rPr>
          <w:rFonts w:ascii="Arial" w:hAnsi="Arial" w:cs="Arial"/>
          <w:sz w:val="20"/>
          <w:szCs w:val="20"/>
        </w:rPr>
        <w:t xml:space="preserve">on vector control around schools, covering water containers, sanitation, screens on windows. </w:t>
      </w:r>
    </w:p>
    <w:p w14:paraId="3F987C31" w14:textId="3F224571" w:rsidR="009E5896" w:rsidRPr="001A6A68" w:rsidRDefault="009E5896" w:rsidP="00125E25">
      <w:pPr>
        <w:numPr>
          <w:ilvl w:val="0"/>
          <w:numId w:val="1"/>
        </w:numPr>
        <w:spacing w:before="40" w:after="80"/>
        <w:ind w:hanging="274"/>
        <w:rPr>
          <w:rFonts w:ascii="Arial" w:hAnsi="Arial" w:cs="Arial"/>
          <w:sz w:val="20"/>
          <w:szCs w:val="20"/>
        </w:rPr>
      </w:pPr>
      <w:r w:rsidRPr="001A6A68">
        <w:rPr>
          <w:rFonts w:ascii="Arial" w:hAnsi="Arial" w:cs="Arial"/>
          <w:sz w:val="20"/>
          <w:szCs w:val="20"/>
        </w:rPr>
        <w:t>In c</w:t>
      </w:r>
      <w:r w:rsidR="00F34FA1" w:rsidRPr="001A6A68">
        <w:rPr>
          <w:rFonts w:ascii="Arial" w:hAnsi="Arial" w:cs="Arial"/>
          <w:sz w:val="20"/>
          <w:szCs w:val="20"/>
        </w:rPr>
        <w:t>oordination with the Education M</w:t>
      </w:r>
      <w:r w:rsidRPr="001A6A68">
        <w:rPr>
          <w:rFonts w:ascii="Arial" w:hAnsi="Arial" w:cs="Arial"/>
          <w:sz w:val="20"/>
          <w:szCs w:val="20"/>
        </w:rPr>
        <w:t xml:space="preserve">inistry develop a contingency plan for management of ZIKV in schools </w:t>
      </w:r>
      <w:r w:rsidR="00170DAF" w:rsidRPr="001A6A68">
        <w:rPr>
          <w:rFonts w:ascii="Arial" w:hAnsi="Arial" w:cs="Arial"/>
          <w:sz w:val="20"/>
          <w:szCs w:val="20"/>
        </w:rPr>
        <w:t xml:space="preserve">including </w:t>
      </w:r>
      <w:r w:rsidR="00C307F2" w:rsidRPr="001A6A68">
        <w:rPr>
          <w:rFonts w:ascii="Arial" w:hAnsi="Arial" w:cs="Arial"/>
          <w:sz w:val="20"/>
          <w:szCs w:val="20"/>
        </w:rPr>
        <w:t xml:space="preserve"> plans for adapted schools calendars based on risk scenarios (deterioration, stabilization, amelioration)</w:t>
      </w:r>
      <w:r w:rsidRPr="001A6A68">
        <w:rPr>
          <w:rFonts w:ascii="Arial" w:hAnsi="Arial" w:cs="Arial"/>
          <w:sz w:val="20"/>
          <w:szCs w:val="20"/>
        </w:rPr>
        <w:t xml:space="preserve"> . </w:t>
      </w:r>
      <w:r w:rsidR="00A04E15" w:rsidRPr="001A6A68">
        <w:rPr>
          <w:rFonts w:ascii="Arial" w:hAnsi="Arial" w:cs="Arial"/>
          <w:sz w:val="20"/>
          <w:szCs w:val="20"/>
        </w:rPr>
        <w:t>Should a deterioration necessitate school closure, plans should include alternative delivery</w:t>
      </w:r>
      <w:r w:rsidRPr="001A6A68">
        <w:rPr>
          <w:rFonts w:ascii="Arial" w:hAnsi="Arial" w:cs="Arial"/>
          <w:sz w:val="20"/>
          <w:szCs w:val="20"/>
        </w:rPr>
        <w:t xml:space="preserve">. </w:t>
      </w:r>
      <w:r w:rsidR="009549B8" w:rsidRPr="001A6A68">
        <w:rPr>
          <w:rFonts w:ascii="Arial" w:hAnsi="Arial" w:cs="Arial"/>
          <w:sz w:val="20"/>
          <w:szCs w:val="20"/>
        </w:rPr>
        <w:t>Establishing referral mechanisms with health authorities and systems and with social protection systems</w:t>
      </w:r>
      <w:r w:rsidRPr="001A6A68">
        <w:rPr>
          <w:rFonts w:ascii="Arial" w:hAnsi="Arial" w:cs="Arial"/>
          <w:sz w:val="20"/>
          <w:szCs w:val="20"/>
        </w:rPr>
        <w:t xml:space="preserve">. </w:t>
      </w:r>
    </w:p>
    <w:p w14:paraId="51A6D8FF" w14:textId="47DA64DD" w:rsidR="001A6A68" w:rsidRPr="001A6A68" w:rsidRDefault="00CD1F1B" w:rsidP="00125E25">
      <w:pPr>
        <w:numPr>
          <w:ilvl w:val="0"/>
          <w:numId w:val="1"/>
        </w:numPr>
        <w:spacing w:before="40" w:after="80"/>
        <w:ind w:hanging="274"/>
        <w:rPr>
          <w:rFonts w:ascii="Arial" w:hAnsi="Arial" w:cs="Arial"/>
          <w:sz w:val="20"/>
          <w:szCs w:val="20"/>
        </w:rPr>
      </w:pPr>
      <w:r>
        <w:rPr>
          <w:rFonts w:ascii="Arial" w:hAnsi="Arial" w:cs="Arial"/>
          <w:sz w:val="20"/>
          <w:szCs w:val="20"/>
        </w:rPr>
        <w:t xml:space="preserve">Ensure </w:t>
      </w:r>
      <w:r w:rsidR="001A6A68" w:rsidRPr="001A6A68">
        <w:rPr>
          <w:rFonts w:ascii="Arial" w:hAnsi="Arial" w:cs="Arial"/>
          <w:sz w:val="20"/>
          <w:szCs w:val="20"/>
        </w:rPr>
        <w:t>strategies for secondary schools that are linked to reproductive health efforts.</w:t>
      </w:r>
    </w:p>
    <w:p w14:paraId="6A4F9171" w14:textId="4B70796D" w:rsidR="00BF640C" w:rsidRPr="001A6A68" w:rsidRDefault="00BF640C" w:rsidP="00125E25">
      <w:pPr>
        <w:numPr>
          <w:ilvl w:val="0"/>
          <w:numId w:val="1"/>
        </w:numPr>
        <w:spacing w:before="40" w:after="80"/>
        <w:ind w:hanging="274"/>
        <w:rPr>
          <w:rFonts w:ascii="Arial" w:hAnsi="Arial" w:cs="Arial"/>
          <w:sz w:val="20"/>
          <w:szCs w:val="20"/>
        </w:rPr>
      </w:pPr>
      <w:r w:rsidRPr="001A6A68">
        <w:rPr>
          <w:rFonts w:ascii="Arial" w:hAnsi="Arial" w:cs="Arial"/>
          <w:sz w:val="20"/>
          <w:szCs w:val="20"/>
        </w:rPr>
        <w:lastRenderedPageBreak/>
        <w:t>Promotion of meaningful participation of boys, girls, adolescents and women in the development and implementation of educational family activities a</w:t>
      </w:r>
      <w:r w:rsidR="00AD4BC2" w:rsidRPr="001A6A68">
        <w:rPr>
          <w:rFonts w:ascii="Arial" w:hAnsi="Arial" w:cs="Arial"/>
          <w:sz w:val="20"/>
          <w:szCs w:val="20"/>
        </w:rPr>
        <w:t>nd other response strategies (vector control around homes and care seeking behavior</w:t>
      </w:r>
      <w:r w:rsidRPr="001A6A68">
        <w:rPr>
          <w:rFonts w:ascii="Arial" w:hAnsi="Arial" w:cs="Arial"/>
          <w:sz w:val="20"/>
          <w:szCs w:val="20"/>
        </w:rPr>
        <w:t>).</w:t>
      </w:r>
    </w:p>
    <w:p w14:paraId="3002CB9A" w14:textId="77777777" w:rsidR="008627FC" w:rsidRPr="008627FC" w:rsidRDefault="008627FC" w:rsidP="008627FC">
      <w:pPr>
        <w:pStyle w:val="ListParagraph"/>
        <w:numPr>
          <w:ilvl w:val="0"/>
          <w:numId w:val="1"/>
        </w:numPr>
        <w:rPr>
          <w:rFonts w:eastAsiaTheme="minorHAnsi"/>
        </w:rPr>
      </w:pPr>
      <w:r w:rsidRPr="008627FC">
        <w:rPr>
          <w:rFonts w:eastAsiaTheme="minorHAnsi"/>
        </w:rPr>
        <w:t xml:space="preserve">Integrate psychosocial support and protection related messaging to the school system, including containing panic and fear. </w:t>
      </w:r>
    </w:p>
    <w:p w14:paraId="60D5223D" w14:textId="20CECEA7" w:rsidR="00BF640C" w:rsidRDefault="00BF640C" w:rsidP="00125E25">
      <w:pPr>
        <w:numPr>
          <w:ilvl w:val="0"/>
          <w:numId w:val="1"/>
        </w:numPr>
        <w:tabs>
          <w:tab w:val="left" w:pos="4470"/>
        </w:tabs>
        <w:spacing w:before="40" w:after="80"/>
        <w:ind w:right="113" w:hanging="274"/>
        <w:rPr>
          <w:rFonts w:ascii="Arial" w:eastAsia="MS Mincho" w:hAnsi="Arial" w:cs="Arial"/>
          <w:sz w:val="20"/>
          <w:szCs w:val="20"/>
        </w:rPr>
      </w:pPr>
      <w:r w:rsidRPr="00BF640C">
        <w:rPr>
          <w:rFonts w:ascii="Arial" w:eastAsia="MS Mincho" w:hAnsi="Arial" w:cs="Arial"/>
          <w:sz w:val="20"/>
          <w:szCs w:val="20"/>
        </w:rPr>
        <w:t xml:space="preserve">Development </w:t>
      </w:r>
      <w:r w:rsidR="00C307F2">
        <w:rPr>
          <w:rFonts w:ascii="Arial" w:eastAsia="MS Mincho" w:hAnsi="Arial" w:cs="Arial"/>
          <w:sz w:val="20"/>
          <w:szCs w:val="20"/>
        </w:rPr>
        <w:t>of</w:t>
      </w:r>
      <w:r w:rsidRPr="00BF640C">
        <w:rPr>
          <w:rFonts w:ascii="Arial" w:eastAsia="MS Mincho" w:hAnsi="Arial" w:cs="Arial"/>
          <w:sz w:val="20"/>
          <w:szCs w:val="20"/>
        </w:rPr>
        <w:t xml:space="preserve"> teacher and community training activities for emergency response, preparedness and disaster risk reduction, according to INEE minimum standards and Comprehensive School Safety</w:t>
      </w:r>
      <w:r w:rsidR="00B069D7">
        <w:rPr>
          <w:rFonts w:ascii="Arial" w:eastAsia="MS Mincho" w:hAnsi="Arial" w:cs="Arial"/>
          <w:sz w:val="20"/>
          <w:szCs w:val="20"/>
        </w:rPr>
        <w:t xml:space="preserve"> can be included or highlighted in the response plan. </w:t>
      </w:r>
    </w:p>
    <w:p w14:paraId="4DEBF92D" w14:textId="77777777" w:rsidR="00B552A6" w:rsidRDefault="00B552A6" w:rsidP="003A2B93"/>
    <w:p w14:paraId="59F86DC0" w14:textId="5F89F30C" w:rsidR="00416C38" w:rsidRPr="00667F29" w:rsidRDefault="00B552A6" w:rsidP="003A2B93">
      <w:pPr>
        <w:rPr>
          <w:rFonts w:ascii="Arial" w:hAnsi="Arial" w:cs="Arial"/>
          <w:b/>
          <w:color w:val="CC006A"/>
          <w:sz w:val="28"/>
          <w:szCs w:val="28"/>
        </w:rPr>
      </w:pPr>
      <w:r w:rsidRPr="00667F29">
        <w:rPr>
          <w:rFonts w:ascii="Arial" w:hAnsi="Arial" w:cs="Arial"/>
          <w:b/>
          <w:color w:val="CC006A"/>
          <w:sz w:val="28"/>
          <w:szCs w:val="28"/>
        </w:rPr>
        <w:t>ECD</w:t>
      </w:r>
      <w:r w:rsidR="00893E72">
        <w:rPr>
          <w:rFonts w:ascii="Arial" w:hAnsi="Arial" w:cs="Arial"/>
          <w:b/>
          <w:color w:val="CC006A"/>
          <w:sz w:val="28"/>
          <w:szCs w:val="28"/>
        </w:rPr>
        <w:t>, Family Support</w:t>
      </w:r>
      <w:r w:rsidR="00416C38" w:rsidRPr="00667F29">
        <w:rPr>
          <w:rFonts w:ascii="Arial" w:hAnsi="Arial" w:cs="Arial"/>
          <w:b/>
          <w:color w:val="CC006A"/>
          <w:sz w:val="28"/>
          <w:szCs w:val="28"/>
        </w:rPr>
        <w:t xml:space="preserve"> and </w:t>
      </w:r>
      <w:r w:rsidR="00893E72">
        <w:rPr>
          <w:rFonts w:ascii="Arial" w:hAnsi="Arial" w:cs="Arial"/>
          <w:b/>
          <w:color w:val="CC006A"/>
          <w:sz w:val="28"/>
          <w:szCs w:val="28"/>
        </w:rPr>
        <w:t xml:space="preserve">Childhood </w:t>
      </w:r>
      <w:r w:rsidRPr="00667F29">
        <w:rPr>
          <w:rFonts w:ascii="Arial" w:hAnsi="Arial" w:cs="Arial"/>
          <w:b/>
          <w:color w:val="CC006A"/>
          <w:sz w:val="28"/>
          <w:szCs w:val="28"/>
        </w:rPr>
        <w:t>Disabilities</w:t>
      </w:r>
    </w:p>
    <w:p w14:paraId="3E51540A" w14:textId="77777777"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hAnsi="Arial" w:cs="Arial"/>
          <w:sz w:val="20"/>
          <w:szCs w:val="20"/>
        </w:rPr>
        <w:t>Participate in the National cross-sectoral ZIKV control coordination mechanism.</w:t>
      </w:r>
      <w:r w:rsidRPr="00CD17C6">
        <w:rPr>
          <w:rFonts w:ascii="Arial" w:eastAsia="MS Mincho" w:hAnsi="Arial" w:cs="Arial"/>
          <w:sz w:val="20"/>
          <w:szCs w:val="20"/>
        </w:rPr>
        <w:t xml:space="preserve"> </w:t>
      </w:r>
    </w:p>
    <w:p w14:paraId="5111E125" w14:textId="7EB96343"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 xml:space="preserve">Provide technical support to </w:t>
      </w:r>
      <w:r w:rsidR="007D5474">
        <w:rPr>
          <w:rFonts w:ascii="Arial" w:eastAsia="MS Mincho" w:hAnsi="Arial" w:cs="Arial"/>
          <w:sz w:val="20"/>
          <w:szCs w:val="20"/>
        </w:rPr>
        <w:t xml:space="preserve">identify entry points and strategies for </w:t>
      </w:r>
      <w:r w:rsidRPr="00CD17C6">
        <w:rPr>
          <w:rFonts w:ascii="Arial" w:eastAsia="MS Mincho" w:hAnsi="Arial" w:cs="Arial"/>
          <w:sz w:val="20"/>
          <w:szCs w:val="20"/>
        </w:rPr>
        <w:t>early situation and management of newborn and children with congenital malformation</w:t>
      </w:r>
      <w:r w:rsidR="007D5474">
        <w:rPr>
          <w:rFonts w:ascii="Arial" w:eastAsia="MS Mincho" w:hAnsi="Arial" w:cs="Arial"/>
          <w:sz w:val="20"/>
          <w:szCs w:val="20"/>
        </w:rPr>
        <w:t>s</w:t>
      </w:r>
      <w:r w:rsidRPr="00CD17C6">
        <w:rPr>
          <w:rFonts w:ascii="Arial" w:eastAsia="MS Mincho" w:hAnsi="Arial" w:cs="Arial"/>
          <w:sz w:val="20"/>
          <w:szCs w:val="20"/>
        </w:rPr>
        <w:t xml:space="preserve"> </w:t>
      </w:r>
      <w:r w:rsidR="007D5474">
        <w:rPr>
          <w:rFonts w:ascii="Arial" w:eastAsia="MS Mincho" w:hAnsi="Arial" w:cs="Arial"/>
          <w:sz w:val="20"/>
          <w:szCs w:val="20"/>
        </w:rPr>
        <w:t xml:space="preserve">including cases </w:t>
      </w:r>
      <w:r w:rsidRPr="00CD17C6">
        <w:rPr>
          <w:rFonts w:ascii="Arial" w:eastAsia="MS Mincho" w:hAnsi="Arial" w:cs="Arial"/>
          <w:sz w:val="20"/>
          <w:szCs w:val="20"/>
        </w:rPr>
        <w:t xml:space="preserve">as a result of probably ZIKV infection.  </w:t>
      </w:r>
    </w:p>
    <w:p w14:paraId="35F72D4C" w14:textId="77777777"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Initiate and or expand implementation of newborn screening procedures and follow-up orientation support for families.</w:t>
      </w:r>
    </w:p>
    <w:p w14:paraId="669182D1" w14:textId="77777777"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Expand processes of early identification of developmental delays and disabilities through center and community based (PHC) growth and developmental monitoring and specific vision and hearing screening.</w:t>
      </w:r>
    </w:p>
    <w:p w14:paraId="77546D54" w14:textId="77777777"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Support family preparation to monitor childhood development in home environment along with “simple” identification of sensory impairments as part of Care for Child Development (</w:t>
      </w:r>
      <w:r w:rsidRPr="006004CE">
        <w:rPr>
          <w:rFonts w:ascii="Arial" w:eastAsia="MS Mincho" w:hAnsi="Arial" w:cs="Arial"/>
          <w:sz w:val="20"/>
          <w:szCs w:val="20"/>
        </w:rPr>
        <w:t>C4C</w:t>
      </w:r>
      <w:r w:rsidRPr="00CD17C6">
        <w:rPr>
          <w:rFonts w:ascii="Arial" w:eastAsia="MS Mincho" w:hAnsi="Arial" w:cs="Arial"/>
          <w:sz w:val="20"/>
          <w:szCs w:val="20"/>
        </w:rPr>
        <w:t>D).</w:t>
      </w:r>
    </w:p>
    <w:p w14:paraId="7CF334CF" w14:textId="528E1542"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Establish parent/family orientation based on results of newborn screening and early identification of developmental delays and disabilities, in center</w:t>
      </w:r>
      <w:r w:rsidR="004570F9">
        <w:rPr>
          <w:rFonts w:ascii="Arial" w:eastAsia="MS Mincho" w:hAnsi="Arial" w:cs="Arial"/>
          <w:sz w:val="20"/>
          <w:szCs w:val="20"/>
        </w:rPr>
        <w:t>s</w:t>
      </w:r>
      <w:r w:rsidRPr="00CD17C6">
        <w:rPr>
          <w:rFonts w:ascii="Arial" w:eastAsia="MS Mincho" w:hAnsi="Arial" w:cs="Arial"/>
          <w:sz w:val="20"/>
          <w:szCs w:val="20"/>
        </w:rPr>
        <w:t xml:space="preserve"> and community-based settings. </w:t>
      </w:r>
      <w:r w:rsidR="007D5474">
        <w:rPr>
          <w:rFonts w:ascii="Arial" w:eastAsia="MS Mincho" w:hAnsi="Arial" w:cs="Arial"/>
          <w:sz w:val="20"/>
          <w:szCs w:val="20"/>
        </w:rPr>
        <w:t xml:space="preserve">Including involvement of parent organizations. </w:t>
      </w:r>
    </w:p>
    <w:p w14:paraId="193DEECD" w14:textId="12EE3409" w:rsidR="00CD17C6" w:rsidRPr="00CD17C6"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 xml:space="preserve">Modify service delivery mechanisms so that children with disabilities and their families are assured equal and timely access to services and are provided additional assistance in response to their special needs; including integration with CBR </w:t>
      </w:r>
      <w:r w:rsidR="0031455A">
        <w:rPr>
          <w:rFonts w:ascii="Arial" w:eastAsia="MS Mincho" w:hAnsi="Arial" w:cs="Arial"/>
          <w:sz w:val="20"/>
          <w:szCs w:val="20"/>
        </w:rPr>
        <w:t>programmes</w:t>
      </w:r>
      <w:r w:rsidRPr="00CD17C6">
        <w:rPr>
          <w:rFonts w:ascii="Arial" w:eastAsia="MS Mincho" w:hAnsi="Arial" w:cs="Arial"/>
          <w:sz w:val="20"/>
          <w:szCs w:val="20"/>
        </w:rPr>
        <w:t xml:space="preserve">, where they exist. </w:t>
      </w:r>
      <w:r w:rsidR="009549B8">
        <w:rPr>
          <w:rFonts w:ascii="Arial" w:eastAsia="MS Mincho" w:hAnsi="Arial" w:cs="Arial"/>
          <w:sz w:val="20"/>
          <w:szCs w:val="20"/>
        </w:rPr>
        <w:t>Establishing or supporting existing referral mechanisms. Provision of psychosocial support</w:t>
      </w:r>
      <w:r w:rsidRPr="00CD17C6">
        <w:rPr>
          <w:rFonts w:ascii="Arial" w:eastAsia="MS Mincho" w:hAnsi="Arial" w:cs="Arial"/>
          <w:sz w:val="20"/>
          <w:szCs w:val="20"/>
        </w:rPr>
        <w:t xml:space="preserve"> </w:t>
      </w:r>
    </w:p>
    <w:p w14:paraId="68045431" w14:textId="6EB5E138" w:rsidR="00B839D3"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CD17C6">
        <w:rPr>
          <w:rFonts w:ascii="Arial" w:eastAsia="MS Mincho" w:hAnsi="Arial" w:cs="Arial"/>
          <w:sz w:val="20"/>
          <w:szCs w:val="20"/>
        </w:rPr>
        <w:t xml:space="preserve">Preparation of medical staff (center and community-based) </w:t>
      </w:r>
      <w:r w:rsidR="007D5474">
        <w:rPr>
          <w:rFonts w:ascii="Arial" w:eastAsia="MS Mincho" w:hAnsi="Arial" w:cs="Arial"/>
          <w:sz w:val="20"/>
          <w:szCs w:val="20"/>
        </w:rPr>
        <w:t xml:space="preserve">and ECD workers </w:t>
      </w:r>
      <w:r w:rsidRPr="00CD17C6">
        <w:rPr>
          <w:rFonts w:ascii="Arial" w:eastAsia="MS Mincho" w:hAnsi="Arial" w:cs="Arial"/>
          <w:sz w:val="20"/>
          <w:szCs w:val="20"/>
        </w:rPr>
        <w:t xml:space="preserve">to adequately support, inform and prepare family members in a timely and culturally </w:t>
      </w:r>
      <w:r w:rsidR="009413D5" w:rsidRPr="00CD17C6">
        <w:rPr>
          <w:rFonts w:ascii="Arial" w:eastAsia="MS Mincho" w:hAnsi="Arial" w:cs="Arial"/>
          <w:sz w:val="20"/>
          <w:szCs w:val="20"/>
        </w:rPr>
        <w:t>appropriate manner</w:t>
      </w:r>
      <w:r w:rsidRPr="00CD17C6">
        <w:rPr>
          <w:rFonts w:ascii="Arial" w:eastAsia="MS Mincho" w:hAnsi="Arial" w:cs="Arial"/>
          <w:sz w:val="20"/>
          <w:szCs w:val="20"/>
        </w:rPr>
        <w:t xml:space="preserve"> (child/family friendly services and orientation).</w:t>
      </w:r>
    </w:p>
    <w:p w14:paraId="55DAE3FB" w14:textId="7DBD3D1F" w:rsidR="005C64D3" w:rsidRPr="00B839D3" w:rsidRDefault="00CD17C6" w:rsidP="00125E25">
      <w:pPr>
        <w:numPr>
          <w:ilvl w:val="0"/>
          <w:numId w:val="13"/>
        </w:numPr>
        <w:tabs>
          <w:tab w:val="left" w:pos="4470"/>
        </w:tabs>
        <w:spacing w:after="40"/>
        <w:ind w:right="113"/>
        <w:contextualSpacing/>
        <w:rPr>
          <w:rFonts w:ascii="Arial" w:eastAsia="MS Mincho" w:hAnsi="Arial" w:cs="Arial"/>
          <w:sz w:val="20"/>
          <w:szCs w:val="20"/>
        </w:rPr>
      </w:pPr>
      <w:r w:rsidRPr="00B839D3">
        <w:rPr>
          <w:rFonts w:ascii="Arial" w:hAnsi="Arial" w:cs="Arial"/>
          <w:sz w:val="20"/>
          <w:szCs w:val="20"/>
        </w:rPr>
        <w:t xml:space="preserve">Include in Facts for Life, </w:t>
      </w:r>
      <w:r w:rsidRPr="006004CE">
        <w:rPr>
          <w:rFonts w:ascii="Arial" w:hAnsi="Arial" w:cs="Arial"/>
          <w:sz w:val="20"/>
          <w:szCs w:val="20"/>
        </w:rPr>
        <w:t>C4C</w:t>
      </w:r>
      <w:r w:rsidRPr="00B839D3">
        <w:rPr>
          <w:rFonts w:ascii="Arial" w:hAnsi="Arial" w:cs="Arial"/>
          <w:sz w:val="20"/>
          <w:szCs w:val="20"/>
        </w:rPr>
        <w:t>D and other ECD materials, specific content on: early detection, intervention, care and family support, including other health conditions impacting on children</w:t>
      </w:r>
      <w:r w:rsidR="00B839D3" w:rsidRPr="00B839D3">
        <w:rPr>
          <w:rFonts w:ascii="Arial" w:hAnsi="Arial" w:cs="Arial"/>
          <w:sz w:val="20"/>
          <w:szCs w:val="20"/>
        </w:rPr>
        <w:t>.</w:t>
      </w:r>
    </w:p>
    <w:p w14:paraId="112ACA19" w14:textId="77777777" w:rsidR="009B1BC0" w:rsidRDefault="009B1BC0" w:rsidP="000A6A3A">
      <w:pPr>
        <w:tabs>
          <w:tab w:val="left" w:pos="513"/>
        </w:tabs>
        <w:rPr>
          <w:rFonts w:ascii="Arial" w:hAnsi="Arial" w:cs="Arial"/>
          <w:sz w:val="20"/>
          <w:szCs w:val="20"/>
        </w:rPr>
      </w:pPr>
    </w:p>
    <w:p w14:paraId="618F74A8" w14:textId="622969A1" w:rsidR="00C370D7" w:rsidRPr="00C370D7" w:rsidRDefault="005C64D3" w:rsidP="003A2B93">
      <w:pPr>
        <w:rPr>
          <w:rFonts w:ascii="Arial" w:hAnsi="Arial" w:cs="Arial"/>
          <w:b/>
          <w:sz w:val="28"/>
          <w:szCs w:val="28"/>
        </w:rPr>
      </w:pPr>
      <w:r w:rsidRPr="000A6A3A">
        <w:rPr>
          <w:rFonts w:ascii="Arial" w:hAnsi="Arial" w:cs="Arial"/>
          <w:b/>
          <w:sz w:val="28"/>
          <w:szCs w:val="28"/>
        </w:rPr>
        <w:t>Social Protection</w:t>
      </w:r>
      <w:r w:rsidR="00C370D7">
        <w:rPr>
          <w:rFonts w:ascii="Arial" w:hAnsi="Arial" w:cs="Arial"/>
          <w:b/>
          <w:sz w:val="28"/>
          <w:szCs w:val="28"/>
        </w:rPr>
        <w:t xml:space="preserve"> </w:t>
      </w:r>
    </w:p>
    <w:p w14:paraId="1F820E71" w14:textId="2EDFC578" w:rsidR="00D7705B" w:rsidRDefault="00C370D7" w:rsidP="00125E25">
      <w:pPr>
        <w:pStyle w:val="ListParagraph"/>
        <w:numPr>
          <w:ilvl w:val="0"/>
          <w:numId w:val="15"/>
        </w:numPr>
        <w:rPr>
          <w:b/>
          <w:sz w:val="28"/>
          <w:szCs w:val="28"/>
        </w:rPr>
      </w:pPr>
      <w:r w:rsidRPr="00C370D7">
        <w:t>Support to the establishment and/or adaptation of existing national mechanisms to support families affected by Zika (</w:t>
      </w:r>
      <w:r w:rsidR="009413D5" w:rsidRPr="00C370D7">
        <w:t>i.e.</w:t>
      </w:r>
      <w:r w:rsidRPr="00C370D7">
        <w:t xml:space="preserve"> microcephaly) through Social Protection. </w:t>
      </w:r>
      <w:r w:rsidR="00CD17C6" w:rsidRPr="00C370D7">
        <w:rPr>
          <w:b/>
          <w:sz w:val="28"/>
          <w:szCs w:val="28"/>
        </w:rPr>
        <w:t xml:space="preserve"> </w:t>
      </w:r>
    </w:p>
    <w:p w14:paraId="17824994" w14:textId="2C8510CB" w:rsidR="00E72FCE" w:rsidRPr="00E72FCE" w:rsidRDefault="00E72FCE" w:rsidP="00125E25">
      <w:pPr>
        <w:pStyle w:val="ListParagraph"/>
        <w:numPr>
          <w:ilvl w:val="0"/>
          <w:numId w:val="15"/>
        </w:numPr>
      </w:pPr>
      <w:r w:rsidRPr="00FD21C5">
        <w:t xml:space="preserve">Train </w:t>
      </w:r>
      <w:r>
        <w:t>social protection workers to assist families affected by microcephaly to access relevant support services.</w:t>
      </w:r>
    </w:p>
    <w:p w14:paraId="7A7EC9F9" w14:textId="77777777" w:rsidR="00BA2BD7" w:rsidRDefault="00BA2BD7" w:rsidP="00BA2BD7">
      <w:pPr>
        <w:pStyle w:val="Heading2"/>
        <w:rPr>
          <w:rFonts w:eastAsia="MS Mincho" w:cs="Arial"/>
          <w:color w:val="auto"/>
          <w:sz w:val="28"/>
          <w:szCs w:val="28"/>
        </w:rPr>
      </w:pPr>
      <w:bookmarkStart w:id="7" w:name="_Toc441553710"/>
    </w:p>
    <w:p w14:paraId="4F076C80" w14:textId="252E3EEB" w:rsidR="00EA5601" w:rsidRPr="00FF718B" w:rsidRDefault="00EA5601" w:rsidP="00EA5601">
      <w:pPr>
        <w:pStyle w:val="Heading1"/>
      </w:pPr>
      <w:r>
        <w:t xml:space="preserve">Annex 2: Indicative indicators </w:t>
      </w:r>
    </w:p>
    <w:p w14:paraId="6ADA5858" w14:textId="77777777" w:rsidR="00EA5601" w:rsidRDefault="00EA5601" w:rsidP="00EA5601"/>
    <w:p w14:paraId="38CBB292" w14:textId="77777777" w:rsidR="00EA5601" w:rsidRPr="00EA5601" w:rsidRDefault="00EA5601" w:rsidP="00EA5601"/>
    <w:bookmarkEnd w:id="1"/>
    <w:bookmarkEnd w:id="7"/>
    <w:p w14:paraId="3CFD9D4A" w14:textId="7071AF2A" w:rsidR="00772357" w:rsidRPr="00001F59" w:rsidRDefault="00772357" w:rsidP="00F11474">
      <w:pPr>
        <w:pStyle w:val="Heading2"/>
        <w:numPr>
          <w:ilvl w:val="1"/>
          <w:numId w:val="21"/>
        </w:numPr>
      </w:pPr>
      <w:r>
        <w:t xml:space="preserve">Proposed Sectoral Indicators </w:t>
      </w:r>
    </w:p>
    <w:p w14:paraId="6EB01E15" w14:textId="77777777" w:rsidR="002A7322" w:rsidRPr="008A510B" w:rsidRDefault="002A7322" w:rsidP="003A2B93">
      <w:pPr>
        <w:ind w:left="284" w:hanging="284"/>
        <w:rPr>
          <w:rFonts w:ascii="Arial" w:hAnsi="Arial" w:cs="Arial"/>
          <w:color w:val="000000"/>
          <w:sz w:val="14"/>
          <w:szCs w:val="22"/>
        </w:rPr>
      </w:pPr>
    </w:p>
    <w:p w14:paraId="757F0981" w14:textId="61A23082" w:rsidR="0085282A" w:rsidRPr="007C71B1" w:rsidRDefault="00132AEC" w:rsidP="003A2B93">
      <w:pPr>
        <w:rPr>
          <w:rFonts w:ascii="Arial" w:hAnsi="Arial" w:cs="Arial"/>
          <w:color w:val="000000"/>
          <w:sz w:val="20"/>
          <w:szCs w:val="20"/>
        </w:rPr>
      </w:pPr>
      <w:r w:rsidRPr="007C71B1">
        <w:rPr>
          <w:rFonts w:ascii="Arial" w:hAnsi="Arial" w:cs="Arial"/>
          <w:color w:val="000000"/>
          <w:sz w:val="20"/>
          <w:szCs w:val="20"/>
        </w:rPr>
        <w:t xml:space="preserve">Following indicators </w:t>
      </w:r>
      <w:r w:rsidR="00940964" w:rsidRPr="007C71B1">
        <w:rPr>
          <w:rFonts w:ascii="Arial" w:hAnsi="Arial" w:cs="Arial"/>
          <w:color w:val="000000"/>
          <w:sz w:val="20"/>
          <w:szCs w:val="20"/>
        </w:rPr>
        <w:t>need to take in considerations the following</w:t>
      </w:r>
      <w:r w:rsidRPr="007C71B1">
        <w:rPr>
          <w:rFonts w:ascii="Arial" w:hAnsi="Arial" w:cs="Arial"/>
          <w:color w:val="000000"/>
          <w:sz w:val="20"/>
          <w:szCs w:val="20"/>
        </w:rPr>
        <w:t xml:space="preserve">: (a) </w:t>
      </w:r>
      <w:r w:rsidR="0085282A" w:rsidRPr="007C71B1">
        <w:rPr>
          <w:rFonts w:ascii="Arial" w:hAnsi="Arial" w:cs="Arial"/>
          <w:color w:val="000000"/>
          <w:sz w:val="20"/>
          <w:szCs w:val="20"/>
        </w:rPr>
        <w:t>C</w:t>
      </w:r>
      <w:r w:rsidR="003C3B04" w:rsidRPr="007C71B1">
        <w:rPr>
          <w:rFonts w:ascii="Arial" w:hAnsi="Arial" w:cs="Arial"/>
          <w:color w:val="000000"/>
          <w:sz w:val="20"/>
          <w:szCs w:val="20"/>
        </w:rPr>
        <w:t>ountry-</w:t>
      </w:r>
      <w:r w:rsidR="0085282A" w:rsidRPr="007C71B1">
        <w:rPr>
          <w:rFonts w:ascii="Arial" w:hAnsi="Arial" w:cs="Arial"/>
          <w:color w:val="000000"/>
          <w:sz w:val="20"/>
          <w:szCs w:val="20"/>
        </w:rPr>
        <w:t>specific</w:t>
      </w:r>
      <w:r w:rsidRPr="007C71B1">
        <w:rPr>
          <w:rFonts w:ascii="Arial" w:hAnsi="Arial" w:cs="Arial"/>
          <w:color w:val="000000"/>
          <w:sz w:val="20"/>
          <w:szCs w:val="20"/>
        </w:rPr>
        <w:t xml:space="preserve"> and (b) </w:t>
      </w:r>
      <w:r w:rsidR="0085282A" w:rsidRPr="007C71B1">
        <w:rPr>
          <w:rFonts w:ascii="Arial" w:hAnsi="Arial" w:cs="Arial"/>
          <w:color w:val="000000"/>
          <w:sz w:val="20"/>
          <w:szCs w:val="20"/>
        </w:rPr>
        <w:t>Segregated per sex and age</w:t>
      </w:r>
      <w:r w:rsidR="007C71B1">
        <w:rPr>
          <w:rFonts w:ascii="Arial" w:hAnsi="Arial" w:cs="Arial"/>
          <w:color w:val="000000"/>
          <w:sz w:val="20"/>
          <w:szCs w:val="20"/>
        </w:rPr>
        <w:t>.</w:t>
      </w:r>
    </w:p>
    <w:p w14:paraId="259CA010" w14:textId="77777777" w:rsidR="0085282A" w:rsidRPr="007D0C38" w:rsidRDefault="0085282A" w:rsidP="003A2B93">
      <w:pPr>
        <w:rPr>
          <w:rFonts w:ascii="Arial" w:hAnsi="Arial" w:cs="Arial"/>
          <w:color w:val="000000"/>
          <w:sz w:val="14"/>
          <w:szCs w:val="22"/>
        </w:rPr>
      </w:pPr>
    </w:p>
    <w:tbl>
      <w:tblPr>
        <w:tblStyle w:val="GridTable5Dark-Accent11"/>
        <w:tblW w:w="9607" w:type="dxa"/>
        <w:tblInd w:w="10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43" w:type="dxa"/>
          <w:left w:w="115" w:type="dxa"/>
          <w:bottom w:w="43" w:type="dxa"/>
          <w:right w:w="115" w:type="dxa"/>
        </w:tblCellMar>
        <w:tblLook w:val="04A0" w:firstRow="1" w:lastRow="0" w:firstColumn="1" w:lastColumn="0" w:noHBand="0" w:noVBand="1"/>
      </w:tblPr>
      <w:tblGrid>
        <w:gridCol w:w="1980"/>
        <w:gridCol w:w="7627"/>
      </w:tblGrid>
      <w:tr w:rsidR="00132AEC" w:rsidRPr="007D0C38" w14:paraId="28BC000C" w14:textId="77777777" w:rsidTr="000A6A3A">
        <w:trPr>
          <w:cnfStyle w:val="100000000000" w:firstRow="1" w:lastRow="0" w:firstColumn="0" w:lastColumn="0" w:oddVBand="0" w:evenVBand="0" w:oddHBand="0"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right w:val="none" w:sz="0" w:space="0" w:color="auto"/>
            </w:tcBorders>
            <w:shd w:val="clear" w:color="auto" w:fill="0092D2"/>
            <w:vAlign w:val="center"/>
          </w:tcPr>
          <w:p w14:paraId="04B54595" w14:textId="77777777" w:rsidR="002A7322" w:rsidRPr="008F2995" w:rsidRDefault="002A7322" w:rsidP="000A6A3A">
            <w:pPr>
              <w:jc w:val="center"/>
              <w:rPr>
                <w:rFonts w:ascii="Arial" w:hAnsi="Arial" w:cs="Arial"/>
                <w:sz w:val="20"/>
                <w:szCs w:val="22"/>
              </w:rPr>
            </w:pPr>
            <w:r w:rsidRPr="008F2995">
              <w:rPr>
                <w:rFonts w:ascii="Arial" w:hAnsi="Arial" w:cs="Arial"/>
                <w:sz w:val="20"/>
                <w:szCs w:val="22"/>
              </w:rPr>
              <w:lastRenderedPageBreak/>
              <w:t>Area</w:t>
            </w:r>
          </w:p>
        </w:tc>
        <w:tc>
          <w:tcPr>
            <w:tcW w:w="7627" w:type="dxa"/>
            <w:tcBorders>
              <w:top w:val="none" w:sz="0" w:space="0" w:color="auto"/>
              <w:left w:val="none" w:sz="0" w:space="0" w:color="auto"/>
              <w:right w:val="none" w:sz="0" w:space="0" w:color="auto"/>
            </w:tcBorders>
            <w:shd w:val="clear" w:color="auto" w:fill="0092D2"/>
            <w:vAlign w:val="center"/>
          </w:tcPr>
          <w:p w14:paraId="393B0859" w14:textId="77777777" w:rsidR="002A7322" w:rsidRPr="008F2995" w:rsidRDefault="00132AEC" w:rsidP="000A6A3A">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2"/>
              </w:rPr>
            </w:pPr>
            <w:r w:rsidRPr="008F2995">
              <w:rPr>
                <w:rFonts w:ascii="Arial" w:hAnsi="Arial" w:cs="Arial"/>
                <w:sz w:val="20"/>
                <w:szCs w:val="22"/>
              </w:rPr>
              <w:t>Indicators</w:t>
            </w:r>
          </w:p>
        </w:tc>
      </w:tr>
      <w:tr w:rsidR="007C71B1" w:rsidRPr="007D0C38" w14:paraId="5ECC179B" w14:textId="77777777" w:rsidTr="000A6A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0092D2"/>
            <w:vAlign w:val="center"/>
          </w:tcPr>
          <w:p w14:paraId="4A451250" w14:textId="510F20F7" w:rsidR="007C71B1" w:rsidRDefault="00FD45A6" w:rsidP="007C2A22">
            <w:pPr>
              <w:jc w:val="center"/>
              <w:rPr>
                <w:rFonts w:ascii="Arial" w:hAnsi="Arial" w:cs="Arial"/>
                <w:sz w:val="20"/>
              </w:rPr>
            </w:pPr>
            <w:r w:rsidRPr="00697C19">
              <w:rPr>
                <w:rFonts w:ascii="Arial" w:hAnsi="Arial" w:cs="Arial"/>
                <w:color w:val="FFC000"/>
                <w:sz w:val="20"/>
              </w:rPr>
              <w:t xml:space="preserve">Indicators for Minimum Activities for all </w:t>
            </w:r>
            <w:r w:rsidR="00367DF6" w:rsidRPr="00697C19">
              <w:rPr>
                <w:rFonts w:ascii="Arial" w:hAnsi="Arial" w:cs="Arial"/>
                <w:color w:val="FFC000"/>
                <w:sz w:val="20"/>
              </w:rPr>
              <w:t>scenarios</w:t>
            </w:r>
            <w:r w:rsidRPr="00697C19">
              <w:rPr>
                <w:rFonts w:ascii="Arial" w:hAnsi="Arial" w:cs="Arial"/>
                <w:color w:val="FFC000"/>
                <w:sz w:val="20"/>
              </w:rPr>
              <w:t xml:space="preserve"> </w:t>
            </w:r>
          </w:p>
        </w:tc>
        <w:tc>
          <w:tcPr>
            <w:tcW w:w="7627" w:type="dxa"/>
            <w:shd w:val="clear" w:color="auto" w:fill="DBF0F6"/>
          </w:tcPr>
          <w:p w14:paraId="30E57275" w14:textId="75BFD42A" w:rsidR="00365F2A" w:rsidRPr="006004CE" w:rsidRDefault="00A4445C"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b/>
                <w:color w:val="E36C0A" w:themeColor="accent6" w:themeShade="BF"/>
                <w:sz w:val="18"/>
                <w:szCs w:val="18"/>
              </w:rPr>
            </w:pPr>
            <w:r w:rsidRPr="006004CE">
              <w:rPr>
                <w:b/>
                <w:color w:val="E36C0A" w:themeColor="accent6" w:themeShade="BF"/>
                <w:sz w:val="18"/>
                <w:szCs w:val="18"/>
              </w:rPr>
              <w:t xml:space="preserve"># and % of National ZIKV </w:t>
            </w:r>
            <w:r w:rsidR="00365F2A" w:rsidRPr="006004CE">
              <w:rPr>
                <w:b/>
                <w:color w:val="E36C0A" w:themeColor="accent6" w:themeShade="BF"/>
                <w:sz w:val="18"/>
                <w:szCs w:val="18"/>
              </w:rPr>
              <w:t>coordination meetings attended by UNICEF</w:t>
            </w:r>
          </w:p>
          <w:p w14:paraId="3DF35BB1" w14:textId="7A254E1E" w:rsidR="006227D1" w:rsidRPr="006004CE" w:rsidRDefault="00207048"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b/>
                <w:color w:val="E36C0A" w:themeColor="accent6" w:themeShade="BF"/>
                <w:sz w:val="18"/>
                <w:szCs w:val="18"/>
              </w:rPr>
            </w:pPr>
            <w:r w:rsidRPr="006004CE">
              <w:rPr>
                <w:b/>
                <w:color w:val="E36C0A" w:themeColor="accent6" w:themeShade="BF"/>
                <w:sz w:val="18"/>
                <w:szCs w:val="18"/>
              </w:rPr>
              <w:t xml:space="preserve">National response plan </w:t>
            </w:r>
            <w:r w:rsidR="001C783C" w:rsidRPr="006004CE">
              <w:rPr>
                <w:b/>
                <w:color w:val="E36C0A" w:themeColor="accent6" w:themeShade="BF"/>
                <w:sz w:val="18"/>
                <w:szCs w:val="18"/>
              </w:rPr>
              <w:t xml:space="preserve">with UNICEF’s support activities </w:t>
            </w:r>
            <w:r w:rsidR="00CD330A" w:rsidRPr="006004CE">
              <w:rPr>
                <w:b/>
                <w:color w:val="E36C0A" w:themeColor="accent6" w:themeShade="BF"/>
                <w:sz w:val="18"/>
                <w:szCs w:val="18"/>
              </w:rPr>
              <w:t>outlined</w:t>
            </w:r>
          </w:p>
          <w:p w14:paraId="78F21033" w14:textId="4E9032F5" w:rsidR="00AA4138" w:rsidRPr="006004CE" w:rsidRDefault="00CD330A"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b/>
                <w:color w:val="E36C0A" w:themeColor="accent6" w:themeShade="BF"/>
                <w:sz w:val="18"/>
                <w:szCs w:val="18"/>
              </w:rPr>
            </w:pPr>
            <w:r w:rsidRPr="006004CE">
              <w:rPr>
                <w:b/>
                <w:color w:val="E36C0A" w:themeColor="accent6" w:themeShade="BF"/>
                <w:sz w:val="18"/>
                <w:szCs w:val="18"/>
              </w:rPr>
              <w:t>Brief report of k</w:t>
            </w:r>
            <w:r w:rsidR="00FD45A6" w:rsidRPr="006004CE">
              <w:rPr>
                <w:b/>
                <w:color w:val="E36C0A" w:themeColor="accent6" w:themeShade="BF"/>
                <w:sz w:val="18"/>
                <w:szCs w:val="18"/>
              </w:rPr>
              <w:t xml:space="preserve">ey messages developed for prevention and disseminated on </w:t>
            </w:r>
            <w:r w:rsidR="00365F2A" w:rsidRPr="006004CE">
              <w:rPr>
                <w:b/>
                <w:color w:val="E36C0A" w:themeColor="accent6" w:themeShade="BF"/>
                <w:sz w:val="18"/>
                <w:szCs w:val="18"/>
              </w:rPr>
              <w:t>social media</w:t>
            </w:r>
          </w:p>
          <w:p w14:paraId="56DC5C41" w14:textId="37A826C5" w:rsidR="007C71B1" w:rsidRPr="006004CE" w:rsidRDefault="00CD330A"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b/>
                <w:color w:val="E36C0A" w:themeColor="accent6" w:themeShade="BF"/>
                <w:sz w:val="18"/>
                <w:szCs w:val="18"/>
              </w:rPr>
            </w:pPr>
            <w:r w:rsidRPr="006004CE">
              <w:rPr>
                <w:b/>
                <w:color w:val="E36C0A" w:themeColor="accent6" w:themeShade="BF"/>
                <w:sz w:val="18"/>
                <w:szCs w:val="18"/>
              </w:rPr>
              <w:t xml:space="preserve">Bi-weekly situation report on </w:t>
            </w:r>
            <w:r w:rsidR="00365F2A" w:rsidRPr="006004CE">
              <w:rPr>
                <w:b/>
                <w:color w:val="E36C0A" w:themeColor="accent6" w:themeShade="BF"/>
                <w:sz w:val="18"/>
                <w:szCs w:val="18"/>
              </w:rPr>
              <w:t xml:space="preserve">the </w:t>
            </w:r>
            <w:r w:rsidR="00A4445C" w:rsidRPr="006004CE">
              <w:rPr>
                <w:b/>
                <w:color w:val="E36C0A" w:themeColor="accent6" w:themeShade="BF"/>
                <w:sz w:val="18"/>
                <w:szCs w:val="18"/>
              </w:rPr>
              <w:t xml:space="preserve">ZIKV </w:t>
            </w:r>
            <w:r w:rsidRPr="006004CE">
              <w:rPr>
                <w:b/>
                <w:color w:val="E36C0A" w:themeColor="accent6" w:themeShade="BF"/>
                <w:sz w:val="18"/>
                <w:szCs w:val="18"/>
              </w:rPr>
              <w:t xml:space="preserve">situation in the country and the </w:t>
            </w:r>
            <w:r w:rsidR="00365F2A" w:rsidRPr="006004CE">
              <w:rPr>
                <w:b/>
                <w:color w:val="E36C0A" w:themeColor="accent6" w:themeShade="BF"/>
                <w:sz w:val="18"/>
                <w:szCs w:val="18"/>
              </w:rPr>
              <w:t xml:space="preserve">impact on </w:t>
            </w:r>
            <w:r w:rsidRPr="006004CE">
              <w:rPr>
                <w:b/>
                <w:color w:val="E36C0A" w:themeColor="accent6" w:themeShade="BF"/>
                <w:sz w:val="18"/>
                <w:szCs w:val="18"/>
              </w:rPr>
              <w:t xml:space="preserve">mother’s, newborns and </w:t>
            </w:r>
            <w:r w:rsidR="00365F2A" w:rsidRPr="006004CE">
              <w:rPr>
                <w:b/>
                <w:color w:val="E36C0A" w:themeColor="accent6" w:themeShade="BF"/>
                <w:sz w:val="18"/>
                <w:szCs w:val="18"/>
              </w:rPr>
              <w:t>children</w:t>
            </w:r>
          </w:p>
        </w:tc>
      </w:tr>
      <w:tr w:rsidR="00D165C4" w:rsidRPr="007D0C38" w14:paraId="6D3D3F58" w14:textId="77777777" w:rsidTr="000A6A3A">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61B40DD9" w14:textId="0F4C8321" w:rsidR="00D165C4" w:rsidRDefault="00D165C4" w:rsidP="007C2A22">
            <w:pPr>
              <w:jc w:val="center"/>
              <w:rPr>
                <w:rFonts w:ascii="Arial" w:hAnsi="Arial" w:cs="Arial"/>
                <w:sz w:val="20"/>
              </w:rPr>
            </w:pPr>
            <w:r>
              <w:rPr>
                <w:rFonts w:ascii="Arial" w:hAnsi="Arial" w:cs="Arial"/>
                <w:sz w:val="20"/>
              </w:rPr>
              <w:t>Health</w:t>
            </w:r>
          </w:p>
          <w:p w14:paraId="44F851FD" w14:textId="77777777" w:rsidR="00D165C4" w:rsidRPr="007D0C38" w:rsidRDefault="00D165C4" w:rsidP="007C2A22">
            <w:pPr>
              <w:jc w:val="center"/>
              <w:rPr>
                <w:rFonts w:ascii="Arial" w:hAnsi="Arial" w:cs="Arial"/>
                <w:sz w:val="20"/>
              </w:rPr>
            </w:pPr>
          </w:p>
        </w:tc>
        <w:tc>
          <w:tcPr>
            <w:tcW w:w="7627" w:type="dxa"/>
            <w:shd w:val="clear" w:color="auto" w:fill="DBF0F6"/>
          </w:tcPr>
          <w:p w14:paraId="1B10A767" w14:textId="0C2521E6" w:rsidR="001F5C92" w:rsidRPr="006004CE" w:rsidRDefault="001F5C92"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 of UNICEF supported PHC or ANC facilities with microcephaly surveillance and gu</w:t>
            </w:r>
            <w:r w:rsidR="00A4445C" w:rsidRPr="006004CE">
              <w:rPr>
                <w:sz w:val="18"/>
                <w:szCs w:val="18"/>
              </w:rPr>
              <w:t>idance on the management of ZIKV</w:t>
            </w:r>
          </w:p>
          <w:p w14:paraId="37C3D228" w14:textId="09C6A677" w:rsidR="00C31033" w:rsidRPr="006004CE" w:rsidRDefault="001F5C92"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 xml:space="preserve"># and % of health staff trained on ZIKV management </w:t>
            </w:r>
            <w:r w:rsidR="0016286F" w:rsidRPr="006004CE">
              <w:rPr>
                <w:sz w:val="18"/>
                <w:szCs w:val="18"/>
              </w:rPr>
              <w:t>and referal</w:t>
            </w:r>
          </w:p>
          <w:p w14:paraId="056E22E4" w14:textId="609A699E" w:rsidR="00BD62EC" w:rsidRPr="006004CE" w:rsidRDefault="001F5C92"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 xml:space="preserve"># of UNICEF supported health </w:t>
            </w:r>
            <w:r w:rsidR="0031455A" w:rsidRPr="006004CE">
              <w:rPr>
                <w:sz w:val="18"/>
                <w:szCs w:val="18"/>
              </w:rPr>
              <w:t>programmes</w:t>
            </w:r>
            <w:r w:rsidRPr="006004CE">
              <w:rPr>
                <w:sz w:val="18"/>
                <w:szCs w:val="18"/>
              </w:rPr>
              <w:t xml:space="preserve"> integrating IVM</w:t>
            </w:r>
          </w:p>
        </w:tc>
      </w:tr>
      <w:tr w:rsidR="00D165C4" w:rsidRPr="007D0C38" w14:paraId="69175C93" w14:textId="77777777" w:rsidTr="000A6A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40475E7A" w14:textId="054F3B1F" w:rsidR="00D165C4" w:rsidRDefault="00D165C4" w:rsidP="007C2A22">
            <w:pPr>
              <w:jc w:val="center"/>
              <w:rPr>
                <w:rFonts w:ascii="Arial" w:hAnsi="Arial" w:cs="Arial"/>
                <w:sz w:val="20"/>
              </w:rPr>
            </w:pPr>
            <w:r>
              <w:rPr>
                <w:rFonts w:ascii="Arial" w:hAnsi="Arial" w:cs="Arial"/>
                <w:sz w:val="20"/>
              </w:rPr>
              <w:t>C4D</w:t>
            </w:r>
          </w:p>
          <w:p w14:paraId="1CF2EE6C" w14:textId="77777777" w:rsidR="00D165C4" w:rsidRDefault="00D165C4" w:rsidP="007C2A22">
            <w:pPr>
              <w:jc w:val="center"/>
              <w:rPr>
                <w:rFonts w:ascii="Arial" w:hAnsi="Arial" w:cs="Arial"/>
                <w:sz w:val="20"/>
              </w:rPr>
            </w:pPr>
          </w:p>
        </w:tc>
        <w:tc>
          <w:tcPr>
            <w:tcW w:w="7627" w:type="dxa"/>
            <w:shd w:val="clear" w:color="auto" w:fill="BCE2EE"/>
          </w:tcPr>
          <w:p w14:paraId="1216B4BC" w14:textId="77777777" w:rsidR="001F5C92" w:rsidRPr="006004CE" w:rsidRDefault="001F5C92"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 xml:space="preserve">Communication and community engagement response plan developed (or # if at municipality level) </w:t>
            </w:r>
          </w:p>
          <w:p w14:paraId="5D85AC02" w14:textId="77777777" w:rsidR="00C31033" w:rsidRPr="006004CE" w:rsidRDefault="001F5C92"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Coordination mechanism established with key stakeholders for communication activities (if applicable)</w:t>
            </w:r>
          </w:p>
          <w:p w14:paraId="2EB17662" w14:textId="6C24B30C" w:rsidR="00CF71CB" w:rsidRPr="006004CE" w:rsidRDefault="001F5C92" w:rsidP="00125E25">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Number and % of target population provided with key risk communication messages</w:t>
            </w:r>
          </w:p>
        </w:tc>
      </w:tr>
      <w:tr w:rsidR="00132AEC" w:rsidRPr="007D0C38" w14:paraId="26AA38A7" w14:textId="77777777" w:rsidTr="000A6A3A">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4F5A8B4C" w14:textId="4B9BB53B" w:rsidR="002A7322" w:rsidRPr="007D0C38" w:rsidRDefault="002A7322" w:rsidP="007C2A22">
            <w:pPr>
              <w:jc w:val="center"/>
              <w:rPr>
                <w:rFonts w:ascii="Arial" w:hAnsi="Arial" w:cs="Arial"/>
                <w:sz w:val="20"/>
              </w:rPr>
            </w:pPr>
            <w:r w:rsidRPr="007D0C38">
              <w:rPr>
                <w:rFonts w:ascii="Arial" w:hAnsi="Arial" w:cs="Arial"/>
                <w:sz w:val="20"/>
              </w:rPr>
              <w:t>Nutrition</w:t>
            </w:r>
          </w:p>
          <w:p w14:paraId="5F9ED2A0" w14:textId="77777777" w:rsidR="002A7322" w:rsidRPr="007D0C38" w:rsidRDefault="002A7322" w:rsidP="007C2A22">
            <w:pPr>
              <w:jc w:val="center"/>
              <w:rPr>
                <w:rFonts w:ascii="Arial" w:hAnsi="Arial" w:cs="Arial"/>
                <w:b w:val="0"/>
                <w:sz w:val="20"/>
                <w:szCs w:val="22"/>
                <w:u w:val="single"/>
              </w:rPr>
            </w:pPr>
          </w:p>
        </w:tc>
        <w:tc>
          <w:tcPr>
            <w:tcW w:w="7627" w:type="dxa"/>
            <w:shd w:val="clear" w:color="auto" w:fill="DBF0F6"/>
          </w:tcPr>
          <w:p w14:paraId="0AAB3010" w14:textId="77777777" w:rsidR="003A5943" w:rsidRPr="006004CE" w:rsidRDefault="00C31033" w:rsidP="00125E25">
            <w:pPr>
              <w:numPr>
                <w:ilvl w:val="0"/>
                <w:numId w:val="2"/>
              </w:numPr>
              <w:tabs>
                <w:tab w:val="left" w:pos="4470"/>
              </w:tabs>
              <w:ind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MS Mincho" w:hAnsi="Arial" w:cs="Arial"/>
                <w:sz w:val="18"/>
                <w:szCs w:val="18"/>
              </w:rPr>
            </w:pPr>
            <w:r w:rsidRPr="006004CE">
              <w:rPr>
                <w:rFonts w:ascii="Arial" w:eastAsia="MS Mincho" w:hAnsi="Arial" w:cs="Arial"/>
                <w:sz w:val="18"/>
                <w:szCs w:val="18"/>
              </w:rPr>
              <w:t>Common messages developed and disseminated with the MoH and PAHO on breastfeeding, based on available guidance</w:t>
            </w:r>
            <w:r w:rsidR="001F5C92" w:rsidRPr="006004CE">
              <w:rPr>
                <w:rFonts w:ascii="Arial" w:eastAsia="MS Mincho" w:hAnsi="Arial" w:cs="Arial"/>
                <w:sz w:val="18"/>
                <w:szCs w:val="18"/>
              </w:rPr>
              <w:t xml:space="preserve">. </w:t>
            </w:r>
          </w:p>
          <w:p w14:paraId="48C0C74A" w14:textId="23E7EA1D" w:rsidR="008A510B" w:rsidRPr="006004CE" w:rsidRDefault="003A5943" w:rsidP="00125E25">
            <w:pPr>
              <w:numPr>
                <w:ilvl w:val="0"/>
                <w:numId w:val="2"/>
              </w:numPr>
              <w:tabs>
                <w:tab w:val="left" w:pos="4470"/>
              </w:tabs>
              <w:ind w:right="113"/>
              <w:contextualSpacing/>
              <w:jc w:val="both"/>
              <w:cnfStyle w:val="000000000000" w:firstRow="0" w:lastRow="0" w:firstColumn="0" w:lastColumn="0" w:oddVBand="0" w:evenVBand="0" w:oddHBand="0" w:evenHBand="0" w:firstRowFirstColumn="0" w:firstRowLastColumn="0" w:lastRowFirstColumn="0" w:lastRowLastColumn="0"/>
              <w:rPr>
                <w:rFonts w:ascii="Arial" w:eastAsia="MS Mincho" w:hAnsi="Arial" w:cs="Arial"/>
                <w:sz w:val="18"/>
                <w:szCs w:val="18"/>
              </w:rPr>
            </w:pPr>
            <w:r w:rsidRPr="006004CE">
              <w:rPr>
                <w:rFonts w:ascii="Arial" w:hAnsi="Arial" w:cs="Arial"/>
                <w:sz w:val="18"/>
                <w:szCs w:val="18"/>
              </w:rPr>
              <w:t xml:space="preserve"># of service delivery points per municipalities (health facility </w:t>
            </w:r>
            <w:r w:rsidR="00892520" w:rsidRPr="006004CE">
              <w:rPr>
                <w:rFonts w:ascii="Arial" w:hAnsi="Arial" w:cs="Arial"/>
                <w:sz w:val="18"/>
                <w:szCs w:val="18"/>
              </w:rPr>
              <w:t xml:space="preserve">or community) that provide ZIKV </w:t>
            </w:r>
            <w:r w:rsidRPr="006004CE">
              <w:rPr>
                <w:rFonts w:ascii="Arial" w:hAnsi="Arial" w:cs="Arial"/>
                <w:sz w:val="18"/>
                <w:szCs w:val="18"/>
              </w:rPr>
              <w:t>specific IYCF counselling and acute malnutrition screening with trained providers.</w:t>
            </w:r>
          </w:p>
        </w:tc>
      </w:tr>
      <w:tr w:rsidR="00D165C4" w:rsidRPr="007D0C38" w14:paraId="0E78D09E" w14:textId="77777777" w:rsidTr="000A6A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2EAA69F2" w14:textId="2F846F47" w:rsidR="00D165C4" w:rsidRPr="007D0C38" w:rsidRDefault="00D165C4" w:rsidP="007C2A22">
            <w:pPr>
              <w:jc w:val="center"/>
              <w:rPr>
                <w:rFonts w:ascii="Arial" w:hAnsi="Arial" w:cs="Arial"/>
                <w:sz w:val="20"/>
              </w:rPr>
            </w:pPr>
            <w:r>
              <w:rPr>
                <w:rFonts w:ascii="Arial" w:hAnsi="Arial" w:cs="Arial"/>
                <w:sz w:val="20"/>
              </w:rPr>
              <w:t>WASH</w:t>
            </w:r>
          </w:p>
        </w:tc>
        <w:tc>
          <w:tcPr>
            <w:tcW w:w="7627" w:type="dxa"/>
            <w:shd w:val="clear" w:color="auto" w:fill="BCE2EE"/>
          </w:tcPr>
          <w:p w14:paraId="4C76AA94" w14:textId="77777777" w:rsidR="008B674A" w:rsidRPr="006004CE" w:rsidRDefault="008B674A" w:rsidP="00125E25">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 xml:space="preserve">Number and % of target population that gained permanent access to safe water within household or yard property </w:t>
            </w:r>
          </w:p>
          <w:p w14:paraId="2D4AEC23" w14:textId="7ED701E6" w:rsidR="00C31033" w:rsidRPr="006004CE" w:rsidRDefault="001F5C92" w:rsidP="00125E25">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Number and % of target population who have safe sanitation according to IMS</w:t>
            </w:r>
            <w:r w:rsidR="008B674A" w:rsidRPr="006004CE">
              <w:rPr>
                <w:sz w:val="18"/>
                <w:szCs w:val="18"/>
              </w:rPr>
              <w:t xml:space="preserve"> in urban areas</w:t>
            </w:r>
            <w:r w:rsidRPr="006004CE">
              <w:rPr>
                <w:sz w:val="18"/>
                <w:szCs w:val="18"/>
              </w:rPr>
              <w:t>.</w:t>
            </w:r>
          </w:p>
          <w:p w14:paraId="00496725" w14:textId="2B49D4C4" w:rsidR="008B674A" w:rsidRPr="006004CE" w:rsidRDefault="008B674A" w:rsidP="00125E25">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Number and % of ta</w:t>
            </w:r>
            <w:r w:rsidR="00223AC0" w:rsidRPr="006004CE">
              <w:rPr>
                <w:sz w:val="18"/>
                <w:szCs w:val="18"/>
              </w:rPr>
              <w:t xml:space="preserve">rgeted rural communities with safe waste management </w:t>
            </w:r>
          </w:p>
          <w:p w14:paraId="5AAF345E" w14:textId="1B06B23D" w:rsidR="00D165C4" w:rsidRPr="006004CE" w:rsidRDefault="008B674A" w:rsidP="00125E25">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rPr>
                <w:sz w:val="18"/>
                <w:szCs w:val="18"/>
              </w:rPr>
            </w:pPr>
            <w:r w:rsidRPr="006004CE">
              <w:rPr>
                <w:sz w:val="18"/>
                <w:szCs w:val="18"/>
              </w:rPr>
              <w:t>Number and % of water committees in targeted areas trained on Water Safety Planning-Plus</w:t>
            </w:r>
          </w:p>
        </w:tc>
      </w:tr>
      <w:tr w:rsidR="00132AEC" w:rsidRPr="007D0C38" w14:paraId="2B873E8B" w14:textId="77777777" w:rsidTr="000A6A3A">
        <w:trPr>
          <w:trHeight w:val="575"/>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6B4C1F2E" w14:textId="06ADBE47" w:rsidR="002A7322" w:rsidRPr="008A15B5" w:rsidRDefault="002A7322" w:rsidP="007C2A22">
            <w:pPr>
              <w:jc w:val="center"/>
              <w:rPr>
                <w:rFonts w:ascii="Arial" w:hAnsi="Arial" w:cs="Arial"/>
                <w:b w:val="0"/>
                <w:sz w:val="20"/>
                <w:szCs w:val="22"/>
              </w:rPr>
            </w:pPr>
            <w:r w:rsidRPr="008A15B5">
              <w:rPr>
                <w:rFonts w:ascii="Arial" w:hAnsi="Arial" w:cs="Arial"/>
                <w:sz w:val="20"/>
                <w:szCs w:val="22"/>
              </w:rPr>
              <w:t>Protection</w:t>
            </w:r>
          </w:p>
          <w:p w14:paraId="6255109C" w14:textId="77777777" w:rsidR="002A7322" w:rsidRPr="007D0C38" w:rsidRDefault="002A7322" w:rsidP="007C2A22">
            <w:pPr>
              <w:jc w:val="center"/>
              <w:rPr>
                <w:rFonts w:ascii="Arial" w:hAnsi="Arial" w:cs="Arial"/>
                <w:sz w:val="20"/>
              </w:rPr>
            </w:pPr>
          </w:p>
        </w:tc>
        <w:tc>
          <w:tcPr>
            <w:tcW w:w="7627" w:type="dxa"/>
            <w:shd w:val="clear" w:color="auto" w:fill="DBF0F6"/>
          </w:tcPr>
          <w:p w14:paraId="60559718" w14:textId="77777777" w:rsidR="002A7322" w:rsidRDefault="001F5C92"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Number of affected communities covered by child protection monitoring system (reporting and referral)</w:t>
            </w:r>
          </w:p>
          <w:p w14:paraId="2E1392C9" w14:textId="3FF2E590" w:rsidR="006004CE" w:rsidRPr="006004CE" w:rsidRDefault="006004CE"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Number of affected families assisted</w:t>
            </w:r>
          </w:p>
          <w:p w14:paraId="62DF4C84" w14:textId="42A0E89C" w:rsidR="003505A7" w:rsidRPr="006004CE" w:rsidRDefault="003505A7" w:rsidP="00125E25">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Number of social welfare workers trained to support families affected by microcephaly</w:t>
            </w:r>
            <w:r w:rsidR="00EA4492" w:rsidRPr="006004CE">
              <w:rPr>
                <w:sz w:val="18"/>
                <w:szCs w:val="18"/>
              </w:rPr>
              <w:t>.</w:t>
            </w:r>
          </w:p>
        </w:tc>
      </w:tr>
      <w:tr w:rsidR="00132AEC" w:rsidRPr="00506390" w14:paraId="4DE0AC01" w14:textId="77777777" w:rsidTr="000A6A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610F8463" w14:textId="1A0525DB" w:rsidR="002A7322" w:rsidRPr="008A15B5" w:rsidRDefault="002A7322" w:rsidP="007C2A22">
            <w:pPr>
              <w:ind w:left="284" w:hanging="284"/>
              <w:jc w:val="center"/>
              <w:rPr>
                <w:rFonts w:ascii="Arial" w:hAnsi="Arial" w:cs="Arial"/>
                <w:sz w:val="20"/>
                <w:szCs w:val="22"/>
              </w:rPr>
            </w:pPr>
            <w:r w:rsidRPr="008A15B5">
              <w:rPr>
                <w:rFonts w:ascii="Arial" w:hAnsi="Arial" w:cs="Arial"/>
                <w:sz w:val="20"/>
                <w:szCs w:val="22"/>
              </w:rPr>
              <w:t>Education</w:t>
            </w:r>
          </w:p>
          <w:p w14:paraId="2B56AC0C" w14:textId="77777777" w:rsidR="002A7322" w:rsidRPr="00701B6C" w:rsidRDefault="002A7322" w:rsidP="007C2A22">
            <w:pPr>
              <w:ind w:left="72"/>
              <w:jc w:val="center"/>
              <w:rPr>
                <w:sz w:val="20"/>
                <w:szCs w:val="22"/>
              </w:rPr>
            </w:pPr>
          </w:p>
        </w:tc>
        <w:tc>
          <w:tcPr>
            <w:tcW w:w="7627" w:type="dxa"/>
            <w:shd w:val="clear" w:color="auto" w:fill="DBF0F6"/>
          </w:tcPr>
          <w:p w14:paraId="40FFB386" w14:textId="645D9629" w:rsidR="001F5C92" w:rsidRPr="006004CE" w:rsidRDefault="00892520" w:rsidP="00125E25">
            <w:pPr>
              <w:numPr>
                <w:ilvl w:val="0"/>
                <w:numId w:val="2"/>
              </w:numPr>
              <w:tabs>
                <w:tab w:val="left" w:pos="4470"/>
              </w:tabs>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rFonts w:ascii="Arial" w:eastAsia="MS Mincho" w:hAnsi="Arial" w:cs="Arial"/>
                <w:sz w:val="18"/>
                <w:szCs w:val="18"/>
              </w:rPr>
            </w:pPr>
            <w:r w:rsidRPr="006004CE">
              <w:rPr>
                <w:rFonts w:ascii="Arial" w:eastAsia="MS Mincho" w:hAnsi="Arial" w:cs="Arial"/>
                <w:sz w:val="18"/>
                <w:szCs w:val="18"/>
              </w:rPr>
              <w:t>in educating children on ZIKV</w:t>
            </w:r>
            <w:r w:rsidR="007B61D3" w:rsidRPr="006004CE">
              <w:rPr>
                <w:rFonts w:ascii="Arial" w:eastAsia="MS Mincho" w:hAnsi="Arial" w:cs="Arial"/>
                <w:sz w:val="18"/>
                <w:szCs w:val="18"/>
              </w:rPr>
              <w:t xml:space="preserve">, personal protection </w:t>
            </w:r>
            <w:r w:rsidR="001F5C92" w:rsidRPr="006004CE">
              <w:rPr>
                <w:rFonts w:ascii="Arial" w:eastAsia="MS Mincho" w:hAnsi="Arial" w:cs="Arial"/>
                <w:sz w:val="18"/>
                <w:szCs w:val="18"/>
              </w:rPr>
              <w:t xml:space="preserve">and vector control mechanisms </w:t>
            </w:r>
          </w:p>
          <w:p w14:paraId="34870B34" w14:textId="49327EBB" w:rsidR="00EA4492" w:rsidRPr="006004CE" w:rsidRDefault="001F5C92" w:rsidP="00125E25">
            <w:pPr>
              <w:numPr>
                <w:ilvl w:val="0"/>
                <w:numId w:val="2"/>
              </w:numPr>
              <w:tabs>
                <w:tab w:val="left" w:pos="4470"/>
              </w:tabs>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rFonts w:ascii="Arial" w:eastAsia="MS Mincho" w:hAnsi="Arial" w:cs="Arial"/>
                <w:sz w:val="18"/>
                <w:szCs w:val="18"/>
              </w:rPr>
            </w:pPr>
            <w:r w:rsidRPr="006004CE">
              <w:rPr>
                <w:rFonts w:ascii="Arial" w:eastAsia="MS Mincho" w:hAnsi="Arial" w:cs="Arial"/>
                <w:sz w:val="18"/>
                <w:szCs w:val="18"/>
              </w:rPr>
              <w:t>Number and % of schools with provision of adequate quantities of safe water (s</w:t>
            </w:r>
            <w:r w:rsidR="007B61D3" w:rsidRPr="006004CE">
              <w:rPr>
                <w:rFonts w:ascii="Arial" w:eastAsia="MS Mincho" w:hAnsi="Arial" w:cs="Arial"/>
                <w:sz w:val="18"/>
                <w:szCs w:val="18"/>
              </w:rPr>
              <w:t>t</w:t>
            </w:r>
            <w:r w:rsidRPr="006004CE">
              <w:rPr>
                <w:rFonts w:ascii="Arial" w:eastAsia="MS Mincho" w:hAnsi="Arial" w:cs="Arial"/>
                <w:sz w:val="18"/>
                <w:szCs w:val="18"/>
              </w:rPr>
              <w:t>ored properly and covered) and appropriate sanitation facilities</w:t>
            </w:r>
          </w:p>
          <w:p w14:paraId="5CD7623D" w14:textId="75DB3490" w:rsidR="002A7322" w:rsidRPr="006004CE" w:rsidRDefault="001F5C92" w:rsidP="00125E25">
            <w:pPr>
              <w:numPr>
                <w:ilvl w:val="0"/>
                <w:numId w:val="2"/>
              </w:numPr>
              <w:tabs>
                <w:tab w:val="left" w:pos="4470"/>
              </w:tabs>
              <w:ind w:left="252" w:right="113" w:hanging="180"/>
              <w:contextualSpacing/>
              <w:jc w:val="both"/>
              <w:cnfStyle w:val="000000100000" w:firstRow="0" w:lastRow="0" w:firstColumn="0" w:lastColumn="0" w:oddVBand="0" w:evenVBand="0" w:oddHBand="1" w:evenHBand="0" w:firstRowFirstColumn="0" w:firstRowLastColumn="0" w:lastRowFirstColumn="0" w:lastRowLastColumn="0"/>
              <w:rPr>
                <w:rFonts w:ascii="Arial" w:eastAsia="MS Mincho" w:hAnsi="Arial" w:cs="Arial"/>
                <w:sz w:val="18"/>
                <w:szCs w:val="18"/>
              </w:rPr>
            </w:pPr>
            <w:r w:rsidRPr="006004CE">
              <w:rPr>
                <w:rFonts w:ascii="Arial" w:hAnsi="Arial" w:cs="Arial"/>
                <w:sz w:val="18"/>
                <w:szCs w:val="18"/>
              </w:rPr>
              <w:t xml:space="preserve">Number </w:t>
            </w:r>
            <w:r w:rsidR="007B61D3" w:rsidRPr="006004CE">
              <w:rPr>
                <w:rFonts w:ascii="Arial" w:hAnsi="Arial" w:cs="Arial"/>
                <w:sz w:val="18"/>
                <w:szCs w:val="18"/>
              </w:rPr>
              <w:t xml:space="preserve">and % </w:t>
            </w:r>
            <w:r w:rsidRPr="006004CE">
              <w:rPr>
                <w:rFonts w:ascii="Arial" w:hAnsi="Arial" w:cs="Arial"/>
                <w:sz w:val="18"/>
                <w:szCs w:val="18"/>
              </w:rPr>
              <w:t xml:space="preserve">of schools with vector control mechanisms </w:t>
            </w:r>
            <w:r w:rsidR="007B61D3" w:rsidRPr="006004CE">
              <w:rPr>
                <w:rFonts w:ascii="Arial" w:hAnsi="Arial" w:cs="Arial"/>
                <w:sz w:val="18"/>
                <w:szCs w:val="18"/>
              </w:rPr>
              <w:t xml:space="preserve">in place </w:t>
            </w:r>
            <w:r w:rsidRPr="006004CE">
              <w:rPr>
                <w:rFonts w:ascii="Arial" w:hAnsi="Arial" w:cs="Arial"/>
                <w:sz w:val="18"/>
                <w:szCs w:val="18"/>
              </w:rPr>
              <w:t xml:space="preserve">with participation from school children </w:t>
            </w:r>
          </w:p>
        </w:tc>
      </w:tr>
      <w:tr w:rsidR="00C77353" w:rsidRPr="00506390" w14:paraId="60D3434C" w14:textId="77777777" w:rsidTr="000A6A3A">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4887171F" w14:textId="2BA5B5B5" w:rsidR="00C77353" w:rsidRPr="008A15B5" w:rsidRDefault="001F5C92" w:rsidP="007C2A22">
            <w:pPr>
              <w:ind w:left="284" w:hanging="284"/>
              <w:jc w:val="center"/>
              <w:rPr>
                <w:rFonts w:ascii="Arial" w:hAnsi="Arial" w:cs="Arial"/>
                <w:sz w:val="20"/>
                <w:szCs w:val="22"/>
              </w:rPr>
            </w:pPr>
            <w:r>
              <w:rPr>
                <w:rFonts w:ascii="Arial" w:hAnsi="Arial" w:cs="Arial"/>
                <w:sz w:val="20"/>
                <w:szCs w:val="22"/>
              </w:rPr>
              <w:t>ECD/Disability</w:t>
            </w:r>
          </w:p>
        </w:tc>
        <w:tc>
          <w:tcPr>
            <w:tcW w:w="7627" w:type="dxa"/>
            <w:shd w:val="clear" w:color="auto" w:fill="BCE2EE"/>
          </w:tcPr>
          <w:p w14:paraId="72AE8B62" w14:textId="45C79D85" w:rsidR="00223AC0" w:rsidRPr="006004CE" w:rsidRDefault="00223AC0" w:rsidP="00223AC0">
            <w:pPr>
              <w:pStyle w:val="ListParagraph"/>
              <w:numPr>
                <w:ilvl w:val="0"/>
                <w:numId w:val="2"/>
              </w:numPr>
              <w:tabs>
                <w:tab w:val="clear" w:pos="2880"/>
              </w:tabs>
              <w:spacing w:before="0" w:after="0"/>
              <w:ind w:right="113"/>
              <w:contextualSpacing/>
              <w:jc w:val="both"/>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 xml:space="preserve"># and % of PHC or community-based </w:t>
            </w:r>
            <w:r w:rsidR="0031455A" w:rsidRPr="006004CE">
              <w:rPr>
                <w:sz w:val="18"/>
                <w:szCs w:val="18"/>
              </w:rPr>
              <w:t>programmes</w:t>
            </w:r>
            <w:r w:rsidRPr="006004CE">
              <w:rPr>
                <w:sz w:val="18"/>
                <w:szCs w:val="18"/>
              </w:rPr>
              <w:t xml:space="preserve"> have integrated a system for early identification of developmental delays and disabilities and family support/orientation (starting with a focus on ZIK</w:t>
            </w:r>
            <w:r w:rsidR="007B61D3" w:rsidRPr="006004CE">
              <w:rPr>
                <w:sz w:val="18"/>
                <w:szCs w:val="18"/>
              </w:rPr>
              <w:t>V</w:t>
            </w:r>
            <w:r w:rsidRPr="006004CE">
              <w:rPr>
                <w:sz w:val="18"/>
                <w:szCs w:val="18"/>
              </w:rPr>
              <w:t>)</w:t>
            </w:r>
          </w:p>
          <w:p w14:paraId="018EDD7A" w14:textId="2D26266A" w:rsidR="00C77353" w:rsidRPr="006004CE" w:rsidRDefault="00223AC0" w:rsidP="00223AC0">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sz w:val="18"/>
                <w:szCs w:val="18"/>
              </w:rPr>
            </w:pPr>
            <w:r w:rsidRPr="006004CE">
              <w:rPr>
                <w:sz w:val="18"/>
                <w:szCs w:val="18"/>
              </w:rPr>
              <w:t xml:space="preserve"># and % of health care, and ECD services/centers that have a program for family preparation to monitor childhood development in home environment and provide family orientation  </w:t>
            </w:r>
          </w:p>
        </w:tc>
      </w:tr>
      <w:tr w:rsidR="00697C19" w:rsidRPr="00506390" w14:paraId="2C8011A1" w14:textId="77777777" w:rsidTr="000A6A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0092D2"/>
            <w:vAlign w:val="center"/>
          </w:tcPr>
          <w:p w14:paraId="2454BF4E" w14:textId="48311C8A" w:rsidR="00697C19" w:rsidRDefault="00697C19" w:rsidP="007C2A22">
            <w:pPr>
              <w:ind w:left="284" w:hanging="284"/>
              <w:jc w:val="center"/>
              <w:rPr>
                <w:rFonts w:ascii="Arial" w:hAnsi="Arial" w:cs="Arial"/>
                <w:sz w:val="20"/>
                <w:szCs w:val="22"/>
              </w:rPr>
            </w:pPr>
            <w:r>
              <w:rPr>
                <w:rFonts w:ascii="Arial" w:hAnsi="Arial" w:cs="Arial"/>
                <w:sz w:val="20"/>
                <w:szCs w:val="22"/>
              </w:rPr>
              <w:t xml:space="preserve">Social Protection </w:t>
            </w:r>
          </w:p>
        </w:tc>
        <w:tc>
          <w:tcPr>
            <w:tcW w:w="7627" w:type="dxa"/>
            <w:shd w:val="clear" w:color="auto" w:fill="BCE2EE"/>
          </w:tcPr>
          <w:p w14:paraId="623BD5A5" w14:textId="17DB9F0E" w:rsidR="00697C19" w:rsidRDefault="00367DF6" w:rsidP="00125E25">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rPr>
                <w:szCs w:val="22"/>
              </w:rPr>
            </w:pPr>
            <w:r>
              <w:rPr>
                <w:szCs w:val="22"/>
              </w:rPr>
              <w:t># of</w:t>
            </w:r>
            <w:r w:rsidR="008965D8">
              <w:rPr>
                <w:szCs w:val="22"/>
              </w:rPr>
              <w:t xml:space="preserve"> mechanisms for social protec</w:t>
            </w:r>
            <w:r w:rsidR="00892520">
              <w:rPr>
                <w:szCs w:val="22"/>
              </w:rPr>
              <w:t xml:space="preserve">tion used during the ZIKV </w:t>
            </w:r>
            <w:r w:rsidR="008965D8">
              <w:rPr>
                <w:szCs w:val="22"/>
              </w:rPr>
              <w:t xml:space="preserve">outbreak for affected families. </w:t>
            </w:r>
          </w:p>
        </w:tc>
      </w:tr>
    </w:tbl>
    <w:p w14:paraId="5B327535" w14:textId="77777777" w:rsidR="00EA5601" w:rsidRDefault="00EA5601" w:rsidP="00EA5601">
      <w:pPr>
        <w:pStyle w:val="Heading2"/>
        <w:ind w:left="540"/>
      </w:pPr>
      <w:bookmarkStart w:id="8" w:name="_Toc441553715"/>
    </w:p>
    <w:p w14:paraId="65C1822E" w14:textId="77777777" w:rsidR="00B62900" w:rsidRDefault="00B62900" w:rsidP="00B62900"/>
    <w:p w14:paraId="4BAC12ED" w14:textId="77777777" w:rsidR="00B62900" w:rsidRDefault="00B62900" w:rsidP="00B62900"/>
    <w:p w14:paraId="235EDD60" w14:textId="77777777" w:rsidR="00B62900" w:rsidRDefault="00B62900" w:rsidP="00B62900"/>
    <w:p w14:paraId="095F6619" w14:textId="77777777" w:rsidR="00B62900" w:rsidRDefault="00B62900" w:rsidP="00B62900"/>
    <w:p w14:paraId="2BDC85BB" w14:textId="77777777" w:rsidR="00B62900" w:rsidRPr="00B62900" w:rsidRDefault="00B62900" w:rsidP="00B62900"/>
    <w:p w14:paraId="23B306D7" w14:textId="34904B04" w:rsidR="0044793E" w:rsidRPr="0044793E" w:rsidRDefault="0044793E" w:rsidP="00EA5601">
      <w:pPr>
        <w:pStyle w:val="Heading2"/>
        <w:numPr>
          <w:ilvl w:val="1"/>
          <w:numId w:val="21"/>
        </w:numPr>
      </w:pPr>
      <w:r w:rsidRPr="00FF718B">
        <w:lastRenderedPageBreak/>
        <w:t>P</w:t>
      </w:r>
      <w:r>
        <w:t>roposed Regional Office</w:t>
      </w:r>
      <w:r w:rsidRPr="00FF718B">
        <w:t xml:space="preserve"> indicators</w:t>
      </w:r>
    </w:p>
    <w:p w14:paraId="261A3D79" w14:textId="77777777" w:rsidR="0044793E" w:rsidRPr="007D0C38" w:rsidRDefault="0044793E" w:rsidP="0044793E">
      <w:pPr>
        <w:rPr>
          <w:rFonts w:ascii="Arial" w:hAnsi="Arial" w:cs="Arial"/>
          <w:color w:val="000000"/>
          <w:sz w:val="14"/>
          <w:szCs w:val="22"/>
        </w:rPr>
      </w:pPr>
    </w:p>
    <w:tbl>
      <w:tblPr>
        <w:tblStyle w:val="GridTable5Dark-Accent11"/>
        <w:tblW w:w="9607" w:type="dxa"/>
        <w:tblInd w:w="108"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CellMar>
          <w:top w:w="43" w:type="dxa"/>
          <w:left w:w="115" w:type="dxa"/>
          <w:bottom w:w="43" w:type="dxa"/>
          <w:right w:w="115" w:type="dxa"/>
        </w:tblCellMar>
        <w:tblLook w:val="04A0" w:firstRow="1" w:lastRow="0" w:firstColumn="1" w:lastColumn="0" w:noHBand="0" w:noVBand="1"/>
      </w:tblPr>
      <w:tblGrid>
        <w:gridCol w:w="1980"/>
        <w:gridCol w:w="7627"/>
      </w:tblGrid>
      <w:tr w:rsidR="0044793E" w:rsidRPr="007D0C38" w14:paraId="364534A3" w14:textId="77777777" w:rsidTr="00526488">
        <w:trPr>
          <w:cnfStyle w:val="100000000000" w:firstRow="1" w:lastRow="0" w:firstColumn="0" w:lastColumn="0" w:oddVBand="0" w:evenVBand="0" w:oddHBand="0"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right w:val="none" w:sz="0" w:space="0" w:color="auto"/>
            </w:tcBorders>
            <w:shd w:val="clear" w:color="auto" w:fill="0092D2"/>
            <w:vAlign w:val="center"/>
          </w:tcPr>
          <w:p w14:paraId="57B51CDA" w14:textId="77777777" w:rsidR="0044793E" w:rsidRPr="008F2995" w:rsidRDefault="0044793E" w:rsidP="00526488">
            <w:pPr>
              <w:jc w:val="center"/>
              <w:rPr>
                <w:rFonts w:ascii="Arial" w:hAnsi="Arial" w:cs="Arial"/>
                <w:sz w:val="20"/>
                <w:szCs w:val="22"/>
              </w:rPr>
            </w:pPr>
            <w:r w:rsidRPr="008F2995">
              <w:rPr>
                <w:rFonts w:ascii="Arial" w:hAnsi="Arial" w:cs="Arial"/>
                <w:sz w:val="20"/>
                <w:szCs w:val="22"/>
              </w:rPr>
              <w:t>Area</w:t>
            </w:r>
          </w:p>
        </w:tc>
        <w:tc>
          <w:tcPr>
            <w:tcW w:w="7627" w:type="dxa"/>
            <w:tcBorders>
              <w:top w:val="none" w:sz="0" w:space="0" w:color="auto"/>
              <w:left w:val="none" w:sz="0" w:space="0" w:color="auto"/>
              <w:right w:val="none" w:sz="0" w:space="0" w:color="auto"/>
            </w:tcBorders>
            <w:shd w:val="clear" w:color="auto" w:fill="0092D2"/>
            <w:vAlign w:val="center"/>
          </w:tcPr>
          <w:p w14:paraId="5A20C57D" w14:textId="77777777" w:rsidR="0044793E" w:rsidRPr="008F2995" w:rsidRDefault="0044793E" w:rsidP="00526488">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2"/>
              </w:rPr>
            </w:pPr>
            <w:r w:rsidRPr="008F2995">
              <w:rPr>
                <w:rFonts w:ascii="Arial" w:hAnsi="Arial" w:cs="Arial"/>
                <w:sz w:val="20"/>
                <w:szCs w:val="22"/>
              </w:rPr>
              <w:t>Indicators</w:t>
            </w:r>
          </w:p>
        </w:tc>
      </w:tr>
      <w:tr w:rsidR="0044793E" w:rsidRPr="007D0C38" w14:paraId="21CDCFCC" w14:textId="77777777" w:rsidTr="00566648">
        <w:trPr>
          <w:cnfStyle w:val="000000100000" w:firstRow="0" w:lastRow="0" w:firstColumn="0" w:lastColumn="0" w:oddVBand="0" w:evenVBand="0" w:oddHBand="1"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980" w:type="dxa"/>
            <w:shd w:val="clear" w:color="auto" w:fill="0092D2"/>
            <w:vAlign w:val="center"/>
          </w:tcPr>
          <w:p w14:paraId="18011E18" w14:textId="77777777" w:rsidR="0044793E" w:rsidRPr="00A8637C" w:rsidRDefault="0044793E" w:rsidP="00526488">
            <w:pPr>
              <w:jc w:val="center"/>
              <w:rPr>
                <w:rFonts w:ascii="Arial" w:hAnsi="Arial" w:cs="Arial"/>
                <w:sz w:val="20"/>
              </w:rPr>
            </w:pPr>
            <w:r>
              <w:rPr>
                <w:rFonts w:ascii="Arial" w:hAnsi="Arial" w:cs="Arial"/>
                <w:sz w:val="20"/>
              </w:rPr>
              <w:t xml:space="preserve">Coordination </w:t>
            </w:r>
          </w:p>
        </w:tc>
        <w:tc>
          <w:tcPr>
            <w:tcW w:w="7627" w:type="dxa"/>
            <w:shd w:val="clear" w:color="auto" w:fill="DBF0F6"/>
          </w:tcPr>
          <w:p w14:paraId="7DEC4021" w14:textId="27BD70E8" w:rsidR="0044793E" w:rsidRDefault="0044793E" w:rsidP="00526488">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pPr>
            <w:r>
              <w:t xml:space="preserve">Scenario-based Regional Response plan </w:t>
            </w:r>
            <w:r w:rsidR="00EC3822">
              <w:t>is regularly</w:t>
            </w:r>
            <w:r>
              <w:t xml:space="preserve"> adapted according to the evolving context and scenarios</w:t>
            </w:r>
          </w:p>
          <w:p w14:paraId="6B6521C7" w14:textId="77777777" w:rsidR="0044793E" w:rsidRPr="00B04E3C" w:rsidRDefault="0044793E" w:rsidP="00526488">
            <w:pPr>
              <w:pStyle w:val="ListParagraph"/>
              <w:numPr>
                <w:ilvl w:val="0"/>
                <w:numId w:val="2"/>
              </w:numPr>
              <w:tabs>
                <w:tab w:val="clear" w:pos="2880"/>
              </w:tabs>
              <w:spacing w:before="0" w:after="0"/>
              <w:ind w:right="113"/>
              <w:contextualSpacing/>
              <w:jc w:val="both"/>
              <w:cnfStyle w:val="000000100000" w:firstRow="0" w:lastRow="0" w:firstColumn="0" w:lastColumn="0" w:oddVBand="0" w:evenVBand="0" w:oddHBand="1" w:evenHBand="0" w:firstRowFirstColumn="0" w:firstRowLastColumn="0" w:lastRowFirstColumn="0" w:lastRowLastColumn="0"/>
            </w:pPr>
            <w:r w:rsidRPr="00890E92">
              <w:t xml:space="preserve">Functioning sectoral coordination mechanism(s) has been established. </w:t>
            </w:r>
          </w:p>
        </w:tc>
      </w:tr>
      <w:tr w:rsidR="0044793E" w:rsidRPr="007D0C38" w14:paraId="6DD05F93" w14:textId="77777777" w:rsidTr="00526488">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6FA98C5D" w14:textId="77777777" w:rsidR="0044793E" w:rsidRDefault="0044793E" w:rsidP="00526488">
            <w:pPr>
              <w:jc w:val="center"/>
              <w:rPr>
                <w:rFonts w:ascii="Arial" w:hAnsi="Arial" w:cs="Arial"/>
                <w:sz w:val="20"/>
              </w:rPr>
            </w:pPr>
            <w:r>
              <w:rPr>
                <w:rFonts w:ascii="Arial" w:hAnsi="Arial" w:cs="Arial"/>
                <w:sz w:val="20"/>
              </w:rPr>
              <w:t>Technical Assistance</w:t>
            </w:r>
          </w:p>
          <w:p w14:paraId="567AC205" w14:textId="77777777" w:rsidR="0044793E" w:rsidRPr="007D0C38" w:rsidRDefault="0044793E" w:rsidP="00526488">
            <w:pPr>
              <w:jc w:val="center"/>
              <w:rPr>
                <w:rFonts w:ascii="Arial" w:hAnsi="Arial" w:cs="Arial"/>
                <w:sz w:val="20"/>
              </w:rPr>
            </w:pPr>
          </w:p>
        </w:tc>
        <w:tc>
          <w:tcPr>
            <w:tcW w:w="7627" w:type="dxa"/>
            <w:shd w:val="clear" w:color="auto" w:fill="DBF0F6"/>
          </w:tcPr>
          <w:p w14:paraId="3E722BEF" w14:textId="77777777" w:rsidR="0044793E" w:rsidRDefault="0044793E" w:rsidP="00526488">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pPr>
            <w:r>
              <w:t xml:space="preserve"># of CO </w:t>
            </w:r>
            <w:r w:rsidRPr="0091226F">
              <w:t>preparednes</w:t>
            </w:r>
            <w:r>
              <w:t xml:space="preserve">s and response plans and program implementation reviewed for quality assurance of ZIKV interventions </w:t>
            </w:r>
          </w:p>
          <w:p w14:paraId="3D0C3BCD" w14:textId="77777777" w:rsidR="0044793E" w:rsidRDefault="0044793E" w:rsidP="00526488">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pPr>
            <w:r>
              <w:t>R</w:t>
            </w:r>
            <w:r w:rsidRPr="00615598">
              <w:t>egional Communication campaign and advocacy strategy</w:t>
            </w:r>
            <w:r>
              <w:t xml:space="preserve"> developed and shared with the CO </w:t>
            </w:r>
          </w:p>
          <w:p w14:paraId="195F085C" w14:textId="77777777" w:rsidR="0044793E" w:rsidRPr="00D165C4" w:rsidRDefault="0044793E" w:rsidP="00526488">
            <w:pPr>
              <w:pStyle w:val="ListParagraph"/>
              <w:numPr>
                <w:ilvl w:val="0"/>
                <w:numId w:val="2"/>
              </w:numPr>
              <w:tabs>
                <w:tab w:val="clear" w:pos="2880"/>
              </w:tabs>
              <w:spacing w:before="0" w:after="0"/>
              <w:ind w:right="113"/>
              <w:contextualSpacing/>
              <w:jc w:val="both"/>
              <w:cnfStyle w:val="000000000000" w:firstRow="0" w:lastRow="0" w:firstColumn="0" w:lastColumn="0" w:oddVBand="0" w:evenVBand="0" w:oddHBand="0" w:evenHBand="0" w:firstRowFirstColumn="0" w:firstRowLastColumn="0" w:lastRowFirstColumn="0" w:lastRowLastColumn="0"/>
            </w:pPr>
            <w:r w:rsidRPr="005059EE">
              <w:t>% of CO respondents satisfied with the quality of support received from LACRO on Technical Assistance</w:t>
            </w:r>
          </w:p>
        </w:tc>
      </w:tr>
      <w:tr w:rsidR="0044793E" w:rsidRPr="007D0C38" w14:paraId="68EC71AB" w14:textId="77777777" w:rsidTr="005264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left w:val="none" w:sz="0" w:space="0" w:color="auto"/>
            </w:tcBorders>
            <w:shd w:val="clear" w:color="auto" w:fill="0092D2"/>
            <w:vAlign w:val="center"/>
          </w:tcPr>
          <w:p w14:paraId="6DEF8668" w14:textId="77777777" w:rsidR="0044793E" w:rsidRDefault="0044793E" w:rsidP="00526488">
            <w:pPr>
              <w:jc w:val="center"/>
              <w:rPr>
                <w:rFonts w:ascii="Arial" w:hAnsi="Arial" w:cs="Arial"/>
                <w:sz w:val="20"/>
              </w:rPr>
            </w:pPr>
            <w:r>
              <w:rPr>
                <w:rFonts w:ascii="Arial" w:hAnsi="Arial" w:cs="Arial"/>
                <w:sz w:val="20"/>
              </w:rPr>
              <w:t>Resource Mobilization</w:t>
            </w:r>
          </w:p>
          <w:p w14:paraId="1904354D" w14:textId="77777777" w:rsidR="0044793E" w:rsidRDefault="0044793E" w:rsidP="00526488">
            <w:pPr>
              <w:jc w:val="center"/>
              <w:rPr>
                <w:rFonts w:ascii="Arial" w:hAnsi="Arial" w:cs="Arial"/>
                <w:sz w:val="20"/>
              </w:rPr>
            </w:pPr>
          </w:p>
        </w:tc>
        <w:tc>
          <w:tcPr>
            <w:tcW w:w="7627" w:type="dxa"/>
            <w:shd w:val="clear" w:color="auto" w:fill="BCE2EE"/>
          </w:tcPr>
          <w:p w14:paraId="517D85A4" w14:textId="77777777" w:rsidR="0044793E" w:rsidRDefault="0044793E" w:rsidP="00526488">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pPr>
            <w:r>
              <w:t>Regional resource mobilization plan for the ZIKV response developed</w:t>
            </w:r>
          </w:p>
          <w:p w14:paraId="577CC708" w14:textId="77777777" w:rsidR="0044793E" w:rsidRPr="00D165C4" w:rsidRDefault="0044793E" w:rsidP="00526488">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pPr>
            <w:r>
              <w:t>% of response needs met</w:t>
            </w:r>
          </w:p>
        </w:tc>
      </w:tr>
      <w:tr w:rsidR="0044793E" w:rsidRPr="007D0C38" w14:paraId="1558E075" w14:textId="77777777" w:rsidTr="00526488">
        <w:tc>
          <w:tcPr>
            <w:cnfStyle w:val="001000000000" w:firstRow="0" w:lastRow="0" w:firstColumn="1" w:lastColumn="0" w:oddVBand="0" w:evenVBand="0" w:oddHBand="0" w:evenHBand="0" w:firstRowFirstColumn="0" w:firstRowLastColumn="0" w:lastRowFirstColumn="0" w:lastRowLastColumn="0"/>
            <w:tcW w:w="1980" w:type="dxa"/>
            <w:shd w:val="clear" w:color="auto" w:fill="0092D2"/>
            <w:vAlign w:val="center"/>
          </w:tcPr>
          <w:p w14:paraId="51D19F50" w14:textId="77777777" w:rsidR="0044793E" w:rsidRDefault="0044793E" w:rsidP="00526488">
            <w:pPr>
              <w:jc w:val="center"/>
              <w:rPr>
                <w:rFonts w:ascii="Arial" w:hAnsi="Arial" w:cs="Arial"/>
                <w:sz w:val="20"/>
              </w:rPr>
            </w:pPr>
            <w:r>
              <w:rPr>
                <w:rFonts w:ascii="Arial" w:hAnsi="Arial" w:cs="Arial"/>
                <w:sz w:val="20"/>
              </w:rPr>
              <w:t xml:space="preserve">Information and Knowledge Management </w:t>
            </w:r>
          </w:p>
        </w:tc>
        <w:tc>
          <w:tcPr>
            <w:tcW w:w="7627" w:type="dxa"/>
            <w:shd w:val="clear" w:color="auto" w:fill="BCE2EE"/>
          </w:tcPr>
          <w:p w14:paraId="71D99301" w14:textId="77777777" w:rsidR="0044793E" w:rsidRDefault="0044793E" w:rsidP="00526488">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pPr>
            <w:r>
              <w:t xml:space="preserve">ZIKV Team site available for use by CO </w:t>
            </w:r>
          </w:p>
          <w:p w14:paraId="42E9907D" w14:textId="77777777" w:rsidR="0044793E" w:rsidRDefault="0044793E" w:rsidP="00526488">
            <w:pPr>
              <w:pStyle w:val="ListParagraph"/>
              <w:numPr>
                <w:ilvl w:val="0"/>
                <w:numId w:val="2"/>
              </w:numPr>
              <w:tabs>
                <w:tab w:val="clear" w:pos="2880"/>
              </w:tabs>
              <w:spacing w:before="0" w:after="0"/>
              <w:ind w:left="252" w:right="113" w:hanging="180"/>
              <w:contextualSpacing/>
              <w:jc w:val="both"/>
              <w:cnfStyle w:val="000000000000" w:firstRow="0" w:lastRow="0" w:firstColumn="0" w:lastColumn="0" w:oddVBand="0" w:evenVBand="0" w:oddHBand="0" w:evenHBand="0" w:firstRowFirstColumn="0" w:firstRowLastColumn="0" w:lastRowFirstColumn="0" w:lastRowLastColumn="0"/>
            </w:pPr>
            <w:r>
              <w:t># and type of guidance documents developed based on needs assessment</w:t>
            </w:r>
          </w:p>
        </w:tc>
      </w:tr>
      <w:tr w:rsidR="0044793E" w:rsidRPr="007D0C38" w14:paraId="54AFA8DF" w14:textId="77777777" w:rsidTr="005264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0092D2"/>
            <w:vAlign w:val="center"/>
          </w:tcPr>
          <w:p w14:paraId="0DA7A234" w14:textId="77777777" w:rsidR="0044793E" w:rsidRDefault="0044793E" w:rsidP="00526488">
            <w:pPr>
              <w:jc w:val="center"/>
              <w:rPr>
                <w:rFonts w:ascii="Arial" w:hAnsi="Arial" w:cs="Arial"/>
                <w:sz w:val="20"/>
              </w:rPr>
            </w:pPr>
            <w:r>
              <w:rPr>
                <w:rFonts w:ascii="Arial" w:hAnsi="Arial" w:cs="Arial"/>
                <w:sz w:val="20"/>
              </w:rPr>
              <w:t xml:space="preserve">Capacity Building </w:t>
            </w:r>
          </w:p>
        </w:tc>
        <w:tc>
          <w:tcPr>
            <w:tcW w:w="7627" w:type="dxa"/>
            <w:shd w:val="clear" w:color="auto" w:fill="BCE2EE"/>
          </w:tcPr>
          <w:p w14:paraId="7306531E" w14:textId="75F22023" w:rsidR="0044793E" w:rsidRDefault="0044793E" w:rsidP="00526488">
            <w:pPr>
              <w:pStyle w:val="ListParagraph"/>
              <w:numPr>
                <w:ilvl w:val="0"/>
                <w:numId w:val="2"/>
              </w:numPr>
              <w:tabs>
                <w:tab w:val="clear" w:pos="2880"/>
              </w:tabs>
              <w:spacing w:before="0" w:after="0"/>
              <w:ind w:left="252" w:right="113" w:hanging="180"/>
              <w:contextualSpacing/>
              <w:jc w:val="both"/>
              <w:cnfStyle w:val="000000100000" w:firstRow="0" w:lastRow="0" w:firstColumn="0" w:lastColumn="0" w:oddVBand="0" w:evenVBand="0" w:oddHBand="1" w:evenHBand="0" w:firstRowFirstColumn="0" w:firstRowLastColumn="0" w:lastRowFirstColumn="0" w:lastRowLastColumn="0"/>
            </w:pPr>
            <w:r>
              <w:t xml:space="preserve"># and type of capacity building </w:t>
            </w:r>
            <w:r w:rsidR="0031455A">
              <w:t>programmes</w:t>
            </w:r>
            <w:r>
              <w:t xml:space="preserve"> according to needs of CO</w:t>
            </w:r>
          </w:p>
        </w:tc>
      </w:tr>
      <w:bookmarkEnd w:id="8"/>
    </w:tbl>
    <w:p w14:paraId="6783D720" w14:textId="2B99EE47" w:rsidR="00966821" w:rsidRDefault="00966821" w:rsidP="00B62900"/>
    <w:p w14:paraId="77A9FC67" w14:textId="7F8A9A9A" w:rsidR="00BA2BD7" w:rsidRDefault="00EB3FCC" w:rsidP="00BA2BD7">
      <w:pPr>
        <w:pStyle w:val="Heading1"/>
      </w:pPr>
      <w:r>
        <w:t>A</w:t>
      </w:r>
      <w:r w:rsidR="00B62900">
        <w:t>nnex 3</w:t>
      </w:r>
      <w:r w:rsidR="002F07B2">
        <w:t xml:space="preserve">: </w:t>
      </w:r>
      <w:r w:rsidR="00BA2BD7">
        <w:t xml:space="preserve">HQ Support </w:t>
      </w:r>
    </w:p>
    <w:p w14:paraId="4F44EFEE" w14:textId="77777777" w:rsidR="00BA2BD7" w:rsidRPr="008965D8" w:rsidRDefault="00BA2BD7" w:rsidP="00BA2BD7"/>
    <w:p w14:paraId="22B568AF" w14:textId="4EF19BA4" w:rsidR="00BA2BD7" w:rsidRDefault="00BA2BD7" w:rsidP="00125E25">
      <w:pPr>
        <w:pStyle w:val="ListParagraph"/>
        <w:numPr>
          <w:ilvl w:val="0"/>
          <w:numId w:val="11"/>
        </w:numPr>
        <w:tabs>
          <w:tab w:val="clear" w:pos="2880"/>
        </w:tabs>
        <w:spacing w:before="0" w:after="40"/>
        <w:ind w:right="113"/>
        <w:contextualSpacing/>
      </w:pPr>
      <w:r>
        <w:t>Provide t</w:t>
      </w:r>
      <w:r w:rsidRPr="00CC707A">
        <w:t xml:space="preserve">echnical support </w:t>
      </w:r>
      <w:r>
        <w:t>across the sectors to LAC</w:t>
      </w:r>
      <w:r w:rsidRPr="00CC707A">
        <w:t>RO and CO</w:t>
      </w:r>
      <w:r w:rsidR="00F972C2">
        <w:t>s</w:t>
      </w:r>
      <w:r w:rsidRPr="00CC707A">
        <w:t xml:space="preserve"> </w:t>
      </w:r>
      <w:r>
        <w:t xml:space="preserve">in the region </w:t>
      </w:r>
      <w:r w:rsidRPr="00CC707A">
        <w:t>as request</w:t>
      </w:r>
      <w:r>
        <w:t xml:space="preserve">ed and other </w:t>
      </w:r>
      <w:r w:rsidR="00604C78">
        <w:t>regions globally.</w:t>
      </w:r>
    </w:p>
    <w:p w14:paraId="247DD8A5" w14:textId="77777777" w:rsidR="00BA2BD7" w:rsidRDefault="00BA2BD7" w:rsidP="00125E25">
      <w:pPr>
        <w:pStyle w:val="ListParagraph"/>
        <w:numPr>
          <w:ilvl w:val="0"/>
          <w:numId w:val="11"/>
        </w:numPr>
        <w:tabs>
          <w:tab w:val="clear" w:pos="2880"/>
        </w:tabs>
        <w:spacing w:before="0" w:after="40"/>
        <w:ind w:right="113"/>
        <w:contextualSpacing/>
      </w:pPr>
      <w:r>
        <w:t xml:space="preserve">Staffing and surge support through EMOPS and Standby Partners. </w:t>
      </w:r>
    </w:p>
    <w:p w14:paraId="0AECE7F8" w14:textId="77777777" w:rsidR="00BA2BD7" w:rsidRDefault="00BA2BD7" w:rsidP="00125E25">
      <w:pPr>
        <w:pStyle w:val="ListParagraph"/>
        <w:numPr>
          <w:ilvl w:val="0"/>
          <w:numId w:val="11"/>
        </w:numPr>
        <w:tabs>
          <w:tab w:val="clear" w:pos="2880"/>
        </w:tabs>
        <w:spacing w:before="0" w:after="40"/>
        <w:ind w:right="113"/>
        <w:contextualSpacing/>
      </w:pPr>
      <w:r>
        <w:t xml:space="preserve">Liaise </w:t>
      </w:r>
      <w:r w:rsidRPr="00CC707A">
        <w:t xml:space="preserve">at the global </w:t>
      </w:r>
      <w:r>
        <w:t xml:space="preserve">level with key partners such as </w:t>
      </w:r>
      <w:r w:rsidRPr="00CC707A">
        <w:t xml:space="preserve">WHO, </w:t>
      </w:r>
      <w:r>
        <w:t xml:space="preserve">CDC, </w:t>
      </w:r>
      <w:r w:rsidRPr="00CC707A">
        <w:t xml:space="preserve">IFRC, </w:t>
      </w:r>
      <w:r>
        <w:t xml:space="preserve">UNFPA, OCHA, NGOs, donors, academic organizations, </w:t>
      </w:r>
      <w:r w:rsidRPr="00CC707A">
        <w:t xml:space="preserve">etc. </w:t>
      </w:r>
    </w:p>
    <w:p w14:paraId="3D8BC725" w14:textId="6F06284F" w:rsidR="00BA2BD7" w:rsidRDefault="00BA2BD7" w:rsidP="00125E25">
      <w:pPr>
        <w:pStyle w:val="ListParagraph"/>
        <w:numPr>
          <w:ilvl w:val="0"/>
          <w:numId w:val="11"/>
        </w:numPr>
        <w:tabs>
          <w:tab w:val="clear" w:pos="2880"/>
        </w:tabs>
        <w:spacing w:before="0" w:after="40"/>
        <w:ind w:right="113"/>
        <w:contextualSpacing/>
      </w:pPr>
      <w:r>
        <w:t>Knowledge management and sharing through the development and maintenance of the He</w:t>
      </w:r>
      <w:r w:rsidR="00604C78">
        <w:t xml:space="preserve">alth Emergencies Team site ZIKV </w:t>
      </w:r>
      <w:r>
        <w:t xml:space="preserve">page. </w:t>
      </w:r>
    </w:p>
    <w:p w14:paraId="3663BD2B" w14:textId="69B64025" w:rsidR="00BA2BD7" w:rsidRDefault="00BA2BD7" w:rsidP="00125E25">
      <w:pPr>
        <w:pStyle w:val="ListParagraph"/>
        <w:numPr>
          <w:ilvl w:val="0"/>
          <w:numId w:val="11"/>
        </w:numPr>
        <w:tabs>
          <w:tab w:val="clear" w:pos="2880"/>
        </w:tabs>
        <w:spacing w:before="0" w:after="40"/>
        <w:ind w:right="113"/>
        <w:contextualSpacing/>
      </w:pPr>
      <w:r>
        <w:t>Support to operational research (</w:t>
      </w:r>
      <w:r w:rsidR="00604C78">
        <w:t>i.e.</w:t>
      </w:r>
      <w:r>
        <w:t xml:space="preserve"> l</w:t>
      </w:r>
      <w:r w:rsidRPr="00AF3B45">
        <w:t>iterature review on Aedes biology/ecology</w:t>
      </w:r>
      <w:r>
        <w:t>, C4D).</w:t>
      </w:r>
    </w:p>
    <w:p w14:paraId="2B5CF596" w14:textId="77777777" w:rsidR="00BA2BD7" w:rsidRPr="00CC707A" w:rsidRDefault="00BA2BD7" w:rsidP="00125E25">
      <w:pPr>
        <w:pStyle w:val="ListParagraph"/>
        <w:numPr>
          <w:ilvl w:val="0"/>
          <w:numId w:val="11"/>
        </w:numPr>
        <w:tabs>
          <w:tab w:val="clear" w:pos="2880"/>
        </w:tabs>
        <w:spacing w:before="0" w:after="40"/>
        <w:ind w:right="113"/>
        <w:contextualSpacing/>
      </w:pPr>
      <w:r>
        <w:t xml:space="preserve">Capacity building for LACRO and other Regional Offices. </w:t>
      </w:r>
    </w:p>
    <w:p w14:paraId="2846429A" w14:textId="77777777" w:rsidR="00BA2BD7" w:rsidRDefault="00BA2BD7" w:rsidP="00125E25">
      <w:pPr>
        <w:pStyle w:val="ListParagraph"/>
        <w:numPr>
          <w:ilvl w:val="0"/>
          <w:numId w:val="11"/>
        </w:numPr>
        <w:tabs>
          <w:tab w:val="clear" w:pos="2880"/>
        </w:tabs>
        <w:spacing w:before="0" w:after="40"/>
        <w:ind w:right="113"/>
        <w:contextualSpacing/>
      </w:pPr>
      <w:r>
        <w:t xml:space="preserve">Support to </w:t>
      </w:r>
      <w:r w:rsidRPr="00CC707A">
        <w:t>resource mobilization</w:t>
      </w:r>
      <w:r>
        <w:t xml:space="preserve"> through PPD and Natcoms. </w:t>
      </w:r>
    </w:p>
    <w:p w14:paraId="2A75CFE2" w14:textId="77777777" w:rsidR="00BA2BD7" w:rsidRDefault="00BA2BD7" w:rsidP="00125E25">
      <w:pPr>
        <w:pStyle w:val="ListParagraph"/>
        <w:numPr>
          <w:ilvl w:val="0"/>
          <w:numId w:val="11"/>
        </w:numPr>
        <w:tabs>
          <w:tab w:val="clear" w:pos="2880"/>
        </w:tabs>
        <w:spacing w:before="0" w:after="40"/>
        <w:ind w:right="113"/>
        <w:contextualSpacing/>
      </w:pPr>
      <w:r>
        <w:t>Share guidance on Staff Safety and wellbeing through DHR’s coordination with UN Medical.</w:t>
      </w:r>
    </w:p>
    <w:p w14:paraId="5B6F626F" w14:textId="337B28B9" w:rsidR="000847C2" w:rsidRDefault="00BA2BD7" w:rsidP="00125E25">
      <w:pPr>
        <w:pStyle w:val="ListParagraph"/>
        <w:numPr>
          <w:ilvl w:val="0"/>
          <w:numId w:val="11"/>
        </w:numPr>
        <w:tabs>
          <w:tab w:val="clear" w:pos="2880"/>
        </w:tabs>
        <w:spacing w:before="0" w:after="40"/>
        <w:ind w:right="113"/>
        <w:contextualSpacing/>
      </w:pPr>
      <w:r>
        <w:t xml:space="preserve">Globally monitoring the situation and global UNICEF response. </w:t>
      </w:r>
    </w:p>
    <w:p w14:paraId="4DC6969A" w14:textId="0889A4E1" w:rsidR="00C43F59" w:rsidRPr="002F07B2" w:rsidRDefault="005B06A6" w:rsidP="00125E25">
      <w:pPr>
        <w:pStyle w:val="ListParagraph"/>
        <w:numPr>
          <w:ilvl w:val="0"/>
          <w:numId w:val="11"/>
        </w:numPr>
        <w:tabs>
          <w:tab w:val="clear" w:pos="2880"/>
        </w:tabs>
        <w:spacing w:before="0" w:after="40"/>
        <w:ind w:right="113"/>
        <w:contextualSpacing/>
      </w:pPr>
      <w:r>
        <w:t>Lead in UNICEF c</w:t>
      </w:r>
      <w:r w:rsidR="00C43F59">
        <w:t>ontribute to research and development (R&amp;D) of diagnostic, prevention and treatment products.</w:t>
      </w:r>
    </w:p>
    <w:p w14:paraId="08645AF2" w14:textId="035A1463" w:rsidR="002176A4" w:rsidRPr="00513118" w:rsidRDefault="00B62900" w:rsidP="00B62900">
      <w:pPr>
        <w:pStyle w:val="Heading1"/>
      </w:pPr>
      <w:bookmarkStart w:id="9" w:name="_Toc441553723"/>
      <w:r>
        <w:t xml:space="preserve">Annex 4: </w:t>
      </w:r>
      <w:r w:rsidR="002176A4" w:rsidRPr="00513118">
        <w:t>Ke</w:t>
      </w:r>
      <w:r w:rsidR="002D45BD">
        <w:t>y web links</w:t>
      </w:r>
      <w:bookmarkEnd w:id="9"/>
    </w:p>
    <w:p w14:paraId="75B48875" w14:textId="77777777" w:rsidR="002176A4" w:rsidRPr="00EF5198" w:rsidRDefault="00604C78" w:rsidP="00125E25">
      <w:pPr>
        <w:pStyle w:val="ListParagraph"/>
        <w:numPr>
          <w:ilvl w:val="0"/>
          <w:numId w:val="5"/>
        </w:numPr>
        <w:rPr>
          <w:color w:val="0563C1"/>
          <w:u w:val="single"/>
        </w:rPr>
      </w:pPr>
      <w:r>
        <w:t>PAHO ZIKV</w:t>
      </w:r>
      <w:r w:rsidR="002176A4">
        <w:t xml:space="preserve"> Website: </w:t>
      </w:r>
      <w:hyperlink r:id="rId13" w:history="1">
        <w:r w:rsidR="002176A4" w:rsidRPr="00A32C68">
          <w:rPr>
            <w:rStyle w:val="Hyperlink"/>
            <w:spacing w:val="-4"/>
          </w:rPr>
          <w:t>http://www.paho.org/hq/index.php?option=com_topics&amp;view=article&amp;id=427&amp;Itemid=41484&amp;lang=en</w:t>
        </w:r>
      </w:hyperlink>
      <w:r w:rsidR="002176A4">
        <w:t xml:space="preserve"> </w:t>
      </w:r>
    </w:p>
    <w:p w14:paraId="0D01A0ED" w14:textId="29E3ECBD" w:rsidR="002176A4" w:rsidRPr="00EF5198" w:rsidRDefault="00604C78" w:rsidP="00125E25">
      <w:pPr>
        <w:pStyle w:val="ListParagraph"/>
        <w:numPr>
          <w:ilvl w:val="0"/>
          <w:numId w:val="5"/>
        </w:numPr>
        <w:rPr>
          <w:color w:val="0563C1"/>
          <w:u w:val="single"/>
        </w:rPr>
      </w:pPr>
      <w:r>
        <w:t>PAHO ZIKV</w:t>
      </w:r>
      <w:r w:rsidR="002176A4">
        <w:t xml:space="preserve"> communications materials </w:t>
      </w:r>
      <w:hyperlink r:id="rId14" w:history="1">
        <w:r w:rsidR="002176A4" w:rsidRPr="00A32C68">
          <w:rPr>
            <w:rStyle w:val="Hyperlink"/>
            <w:spacing w:val="-6"/>
          </w:rPr>
          <w:t>http://www.paho.org/hq/index.php?option=com_topics&amp;view=readall&amp;cid=7920&amp;Itemid=41484&amp;lang=en</w:t>
        </w:r>
      </w:hyperlink>
      <w:r>
        <w:t>PAHO ZIKV</w:t>
      </w:r>
      <w:r w:rsidR="002176A4">
        <w:t xml:space="preserve"> Website: </w:t>
      </w:r>
      <w:hyperlink r:id="rId15" w:history="1">
        <w:r w:rsidR="002176A4" w:rsidRPr="00A32C68">
          <w:rPr>
            <w:rStyle w:val="Hyperlink"/>
            <w:spacing w:val="-4"/>
          </w:rPr>
          <w:t>http://www.paho.org/hq/index.php?option=com_topics&amp;view=article&amp;id=427&amp;Itemid=41484&amp;lang=en</w:t>
        </w:r>
      </w:hyperlink>
      <w:r w:rsidR="002176A4">
        <w:t xml:space="preserve"> </w:t>
      </w:r>
      <w:r>
        <w:t>PAHO ZIKV</w:t>
      </w:r>
      <w:r w:rsidR="002176A4">
        <w:t xml:space="preserve"> Website: </w:t>
      </w:r>
      <w:hyperlink r:id="rId16" w:history="1">
        <w:r w:rsidR="002176A4" w:rsidRPr="00A32C68">
          <w:rPr>
            <w:rStyle w:val="Hyperlink"/>
            <w:spacing w:val="-4"/>
          </w:rPr>
          <w:t>http://www.paho.org/hq/index.php?option=com_topics&amp;view=article&amp;id=427&amp;Itemid=41484&amp;lang=en</w:t>
        </w:r>
      </w:hyperlink>
      <w:r w:rsidR="002176A4">
        <w:t xml:space="preserve"> </w:t>
      </w:r>
    </w:p>
    <w:p w14:paraId="1287619E" w14:textId="6D4AFD01" w:rsidR="002176A4" w:rsidRPr="00647310" w:rsidRDefault="00604C78" w:rsidP="00125E25">
      <w:pPr>
        <w:pStyle w:val="ListParagraph"/>
        <w:numPr>
          <w:ilvl w:val="0"/>
          <w:numId w:val="5"/>
        </w:numPr>
        <w:rPr>
          <w:color w:val="0563C1"/>
          <w:u w:val="single"/>
        </w:rPr>
      </w:pPr>
      <w:r>
        <w:lastRenderedPageBreak/>
        <w:t>PAHO ZIKV</w:t>
      </w:r>
      <w:r w:rsidR="002176A4">
        <w:t xml:space="preserve"> communications materials </w:t>
      </w:r>
      <w:hyperlink r:id="rId17" w:history="1">
        <w:r w:rsidR="002176A4" w:rsidRPr="00A32C68">
          <w:rPr>
            <w:rStyle w:val="Hyperlink"/>
            <w:spacing w:val="-6"/>
          </w:rPr>
          <w:t>http://www.paho.org/hq/index.php?option=com_topics&amp;view=readall&amp;cid=7920&amp;Itemid=41484&amp;lang=en</w:t>
        </w:r>
      </w:hyperlink>
      <w:hyperlink r:id="rId18" w:history="1">
        <w:r w:rsidR="002176A4" w:rsidRPr="00A32C68">
          <w:rPr>
            <w:rStyle w:val="Hyperlink"/>
            <w:spacing w:val="-6"/>
          </w:rPr>
          <w:t>http://www.paho.org/hq/index.php?option=com_topics&amp;view=readall&amp;cid=7920&amp;Itemid=41484&amp;lang=en</w:t>
        </w:r>
      </w:hyperlink>
      <w:r w:rsidR="002176A4">
        <w:t xml:space="preserve"> </w:t>
      </w:r>
    </w:p>
    <w:p w14:paraId="6EB8A2BE" w14:textId="27FDC86F" w:rsidR="002176A4" w:rsidRPr="00F3569A" w:rsidRDefault="002176A4" w:rsidP="00125E25">
      <w:pPr>
        <w:pStyle w:val="ListParagraph"/>
        <w:numPr>
          <w:ilvl w:val="0"/>
          <w:numId w:val="5"/>
        </w:numPr>
        <w:rPr>
          <w:color w:val="0563C1"/>
          <w:u w:val="single"/>
        </w:rPr>
      </w:pPr>
      <w:r>
        <w:t xml:space="preserve">WHO Website: </w:t>
      </w:r>
      <w:hyperlink r:id="rId19" w:history="1">
        <w:r w:rsidRPr="00AC4325">
          <w:rPr>
            <w:rStyle w:val="Hyperlink"/>
          </w:rPr>
          <w:t>http://www.who.int/csr/disease/zika/en/</w:t>
        </w:r>
      </w:hyperlink>
      <w:hyperlink r:id="rId20" w:history="1">
        <w:r w:rsidRPr="00AC4325">
          <w:rPr>
            <w:rStyle w:val="Hyperlink"/>
          </w:rPr>
          <w:t>http://www.who.int/csr/disease/zika/en/</w:t>
        </w:r>
      </w:hyperlink>
      <w:r>
        <w:t xml:space="preserve"> WHO Website: </w:t>
      </w:r>
      <w:hyperlink r:id="rId21" w:history="1">
        <w:r w:rsidRPr="00AC4325">
          <w:rPr>
            <w:rStyle w:val="Hyperlink"/>
          </w:rPr>
          <w:t>http://www.who.int/csr/disease/zika/en/</w:t>
        </w:r>
      </w:hyperlink>
      <w:r>
        <w:t xml:space="preserve"> </w:t>
      </w:r>
    </w:p>
    <w:p w14:paraId="3C4843A4" w14:textId="4DFEFF86" w:rsidR="002176A4" w:rsidRDefault="002176A4" w:rsidP="00125E25">
      <w:pPr>
        <w:pStyle w:val="ListParagraph"/>
        <w:numPr>
          <w:ilvl w:val="0"/>
          <w:numId w:val="5"/>
        </w:numPr>
        <w:rPr>
          <w:color w:val="0563C1"/>
          <w:u w:val="single"/>
        </w:rPr>
      </w:pPr>
      <w:r w:rsidRPr="00F3569A">
        <w:t>CDC Website</w:t>
      </w:r>
      <w:r w:rsidR="00604C78">
        <w:t xml:space="preserve"> including facts sheets on ZIKV and ZIKV</w:t>
      </w:r>
      <w:r>
        <w:t xml:space="preserve"> and pregnancy</w:t>
      </w:r>
      <w:r w:rsidRPr="00F3569A">
        <w:t xml:space="preserve">: </w:t>
      </w:r>
      <w:hyperlink r:id="rId22" w:history="1">
        <w:r w:rsidRPr="00E155E2">
          <w:rPr>
            <w:rStyle w:val="Hyperlink"/>
          </w:rPr>
          <w:t>http://www.cdc.gov/zika/</w:t>
        </w:r>
      </w:hyperlink>
      <w:hyperlink r:id="rId23" w:history="1">
        <w:r w:rsidRPr="00E155E2">
          <w:rPr>
            <w:rStyle w:val="Hyperlink"/>
          </w:rPr>
          <w:t>http://www.cdc.gov/zika/</w:t>
        </w:r>
      </w:hyperlink>
      <w:hyperlink r:id="rId24" w:history="1">
        <w:r w:rsidRPr="00E155E2">
          <w:rPr>
            <w:rStyle w:val="Hyperlink"/>
          </w:rPr>
          <w:t>http://www.cdc.gov/zika/</w:t>
        </w:r>
      </w:hyperlink>
      <w:r>
        <w:rPr>
          <w:color w:val="0563C1"/>
          <w:u w:val="single"/>
        </w:rPr>
        <w:t xml:space="preserve"> </w:t>
      </w:r>
    </w:p>
    <w:p w14:paraId="3B57C4B8" w14:textId="19B0AF52" w:rsidR="002176A4" w:rsidRPr="00A14DCC" w:rsidRDefault="002176A4" w:rsidP="00125E25">
      <w:pPr>
        <w:pStyle w:val="ListParagraph"/>
        <w:numPr>
          <w:ilvl w:val="0"/>
          <w:numId w:val="5"/>
        </w:numPr>
        <w:rPr>
          <w:color w:val="0563C1"/>
          <w:u w:val="single"/>
        </w:rPr>
      </w:pPr>
      <w:r>
        <w:t xml:space="preserve">CDC </w:t>
      </w:r>
      <w:r w:rsidRPr="009D538F">
        <w:t>Interim Guidelines for Pr</w:t>
      </w:r>
      <w:r w:rsidR="00604C78">
        <w:t>egnant Women During a ZIKV</w:t>
      </w:r>
      <w:r w:rsidRPr="009D538F">
        <w:t xml:space="preserve"> Outbreak</w:t>
      </w:r>
      <w:r>
        <w:t xml:space="preserve">: </w:t>
      </w:r>
      <w:hyperlink r:id="rId25" w:history="1">
        <w:r w:rsidRPr="00AC4325">
          <w:rPr>
            <w:rStyle w:val="Hyperlink"/>
          </w:rPr>
          <w:t>http://www.cdc.gov/mmwr/volumes/65/wr/pdfs/mm6502e1er.pdf</w:t>
        </w:r>
      </w:hyperlink>
      <w:hyperlink r:id="rId26" w:history="1">
        <w:r w:rsidRPr="00AC4325">
          <w:rPr>
            <w:rStyle w:val="Hyperlink"/>
          </w:rPr>
          <w:t>http://www.cdc.gov/mmwr/volumes/65/wr/pdfs/mm6502e1er.pdf</w:t>
        </w:r>
      </w:hyperlink>
      <w:hyperlink r:id="rId27" w:history="1">
        <w:r w:rsidRPr="00AC4325">
          <w:rPr>
            <w:rStyle w:val="Hyperlink"/>
          </w:rPr>
          <w:t>http://www.cdc.gov/mmwr/volumes/65/wr/pdfs/mm6502e1er.pdf</w:t>
        </w:r>
      </w:hyperlink>
      <w:r>
        <w:t xml:space="preserve"> and </w:t>
      </w:r>
      <w:r w:rsidRPr="00A14DCC">
        <w:t>Q&amp;A for obstetrical health providers:</w:t>
      </w:r>
      <w:r w:rsidRPr="00A14DCC">
        <w:rPr>
          <w:color w:val="0563C1"/>
          <w:u w:val="single"/>
        </w:rPr>
        <w:t xml:space="preserve"> </w:t>
      </w:r>
      <w:hyperlink r:id="rId28" w:history="1">
        <w:r w:rsidRPr="00A14DCC">
          <w:rPr>
            <w:rStyle w:val="Hyperlink"/>
          </w:rPr>
          <w:t>http://www.cdc.gov/zika/pdfs/questions-answers-clinicians.pdf</w:t>
        </w:r>
      </w:hyperlink>
      <w:hyperlink r:id="rId29" w:history="1">
        <w:r w:rsidRPr="00A14DCC">
          <w:rPr>
            <w:rStyle w:val="Hyperlink"/>
          </w:rPr>
          <w:t>http://www.cdc.gov/zika/pdfs/questions-answers-clinicians.pdf</w:t>
        </w:r>
      </w:hyperlink>
      <w:hyperlink r:id="rId30" w:history="1">
        <w:r w:rsidRPr="00A14DCC">
          <w:rPr>
            <w:rStyle w:val="Hyperlink"/>
          </w:rPr>
          <w:t>http://www.cdc.gov/zika/pdfs/questions-answers-clinicians.pdf</w:t>
        </w:r>
      </w:hyperlink>
      <w:r w:rsidRPr="00A14DCC">
        <w:rPr>
          <w:color w:val="0563C1"/>
          <w:u w:val="single"/>
        </w:rPr>
        <w:t xml:space="preserve"> </w:t>
      </w:r>
    </w:p>
    <w:p w14:paraId="73B8EC93" w14:textId="2A428D45" w:rsidR="002176A4" w:rsidRPr="003A2B93" w:rsidRDefault="00604C78" w:rsidP="00125E25">
      <w:pPr>
        <w:pStyle w:val="ListParagraph"/>
        <w:numPr>
          <w:ilvl w:val="0"/>
          <w:numId w:val="5"/>
        </w:numPr>
      </w:pPr>
      <w:r>
        <w:t xml:space="preserve">ECDC ZIKV </w:t>
      </w:r>
      <w:r w:rsidR="002176A4">
        <w:t xml:space="preserve">website including risk assessments </w:t>
      </w:r>
      <w:hyperlink r:id="rId31" w:history="1">
        <w:r w:rsidR="002176A4" w:rsidRPr="008B7363">
          <w:rPr>
            <w:rStyle w:val="Hyperlink"/>
          </w:rPr>
          <w:t>http://ecdc.europa.eu/en/healthtopics/zika_virus_infection/Pages/index.aspx</w:t>
        </w:r>
      </w:hyperlink>
      <w:r w:rsidR="002176A4">
        <w:t xml:space="preserve"> </w:t>
      </w:r>
      <w:hyperlink r:id="rId32" w:history="1">
        <w:r w:rsidR="002176A4" w:rsidRPr="008B7363">
          <w:rPr>
            <w:rStyle w:val="Hyperlink"/>
          </w:rPr>
          <w:t>http://ecdc.europa.eu/en/healthtopics/zika_virus_infection/Pages/index.aspx</w:t>
        </w:r>
      </w:hyperlink>
      <w:hyperlink r:id="rId33" w:history="1">
        <w:r w:rsidR="002176A4" w:rsidRPr="008B7363">
          <w:rPr>
            <w:rStyle w:val="Hyperlink"/>
          </w:rPr>
          <w:t>http://ecdc.europa.eu/en/healthtopics/zika_virus_infection/Pages/index.aspx</w:t>
        </w:r>
      </w:hyperlink>
      <w:r w:rsidR="002176A4">
        <w:t xml:space="preserve"> </w:t>
      </w:r>
    </w:p>
    <w:sectPr w:rsidR="002176A4" w:rsidRPr="003A2B93" w:rsidSect="00B80BB5">
      <w:headerReference w:type="even" r:id="rId34"/>
      <w:headerReference w:type="default" r:id="rId35"/>
      <w:footerReference w:type="default" r:id="rId36"/>
      <w:headerReference w:type="first" r:id="rId37"/>
      <w:pgSz w:w="12240" w:h="15840" w:code="1"/>
      <w:pgMar w:top="135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894E82" w14:textId="77777777" w:rsidR="00F21CC2" w:rsidRDefault="00F21CC2" w:rsidP="006471E7">
      <w:r>
        <w:separator/>
      </w:r>
    </w:p>
  </w:endnote>
  <w:endnote w:type="continuationSeparator" w:id="0">
    <w:p w14:paraId="42CABD1B" w14:textId="77777777" w:rsidR="00F21CC2" w:rsidRDefault="00F21CC2" w:rsidP="006471E7">
      <w:r>
        <w:continuationSeparator/>
      </w:r>
    </w:p>
  </w:endnote>
  <w:endnote w:type="continuationNotice" w:id="1">
    <w:p w14:paraId="15295188" w14:textId="77777777" w:rsidR="00F21CC2" w:rsidRDefault="00F21C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Lucida Grande">
    <w:altName w:val="Courier New"/>
    <w:charset w:val="00"/>
    <w:family w:val="auto"/>
    <w:pitch w:val="variable"/>
    <w:sig w:usb0="03000000" w:usb1="00000000" w:usb2="00000000" w:usb3="00000000" w:csb0="00000001" w:csb1="00000000"/>
  </w:font>
  <w:font w:name="Univers 45 Light">
    <w:altName w:val="Univers 45 Light"/>
    <w:panose1 w:val="00000000000000000000"/>
    <w:charset w:val="00"/>
    <w:family w:val="swiss"/>
    <w:notTrueType/>
    <w:pitch w:val="default"/>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436B3B" w14:textId="3F2D678C" w:rsidR="006F081D" w:rsidRPr="00170DE9" w:rsidRDefault="006F081D">
    <w:pPr>
      <w:pStyle w:val="Footer"/>
      <w:jc w:val="center"/>
      <w:rPr>
        <w:rFonts w:ascii="Arial" w:hAnsi="Arial" w:cs="Arial"/>
        <w:b/>
        <w:color w:val="0092D2"/>
        <w:sz w:val="20"/>
        <w:szCs w:val="20"/>
      </w:rPr>
    </w:pPr>
    <w:r w:rsidRPr="007F7D5A">
      <w:rPr>
        <w:b/>
        <w:noProof/>
        <w:color w:val="0092D2"/>
      </w:rPr>
      <mc:AlternateContent>
        <mc:Choice Requires="wps">
          <w:drawing>
            <wp:anchor distT="0" distB="0" distL="114300" distR="114300" simplePos="0" relativeHeight="251667456" behindDoc="0" locked="0" layoutInCell="1" allowOverlap="1" wp14:anchorId="4BEA43F8" wp14:editId="3A2257C1">
              <wp:simplePos x="0" y="0"/>
              <wp:positionH relativeFrom="column">
                <wp:posOffset>-114300</wp:posOffset>
              </wp:positionH>
              <wp:positionV relativeFrom="paragraph">
                <wp:posOffset>-95250</wp:posOffset>
              </wp:positionV>
              <wp:extent cx="6172200" cy="0"/>
              <wp:effectExtent l="0" t="0" r="25400" b="25400"/>
              <wp:wrapNone/>
              <wp:docPr id="14" name="Straight Connector 14"/>
              <wp:cNvGraphicFramePr/>
              <a:graphic xmlns:a="http://schemas.openxmlformats.org/drawingml/2006/main">
                <a:graphicData uri="http://schemas.microsoft.com/office/word/2010/wordprocessingShape">
                  <wps:wsp>
                    <wps:cNvCnPr/>
                    <wps:spPr>
                      <a:xfrm>
                        <a:off x="0" y="0"/>
                        <a:ext cx="6172200" cy="0"/>
                      </a:xfrm>
                      <a:prstGeom prst="line">
                        <a:avLst/>
                      </a:prstGeom>
                      <a:ln w="12700">
                        <a:solidFill>
                          <a:srgbClr val="0092D2"/>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DBB66AD" id="Straight Connector 14" o:spid="_x0000_s1026" style="position:absolute;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7.5pt" to="47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" strokecolor="#0092d2" strokeweight="1pt"/>
          </w:pict>
        </mc:Fallback>
      </mc:AlternateContent>
    </w:r>
    <w:sdt>
      <w:sdtPr>
        <w:id w:val="-510445808"/>
        <w:docPartObj>
          <w:docPartGallery w:val="Page Numbers (Bottom of Page)"/>
          <w:docPartUnique/>
        </w:docPartObj>
      </w:sdtPr>
      <w:sdtEndPr>
        <w:rPr>
          <w:rFonts w:ascii="Arial" w:hAnsi="Arial" w:cs="Arial"/>
          <w:b/>
          <w:noProof/>
          <w:color w:val="0092D2"/>
          <w:sz w:val="20"/>
          <w:szCs w:val="20"/>
        </w:rPr>
      </w:sdtEndPr>
      <w:sdtContent>
        <w:r w:rsidRPr="00170DE9">
          <w:rPr>
            <w:rFonts w:ascii="Arial" w:hAnsi="Arial" w:cs="Arial"/>
            <w:b/>
            <w:color w:val="0092D2"/>
            <w:sz w:val="20"/>
            <w:szCs w:val="20"/>
          </w:rPr>
          <w:fldChar w:fldCharType="begin"/>
        </w:r>
        <w:r w:rsidRPr="00170DE9">
          <w:rPr>
            <w:rFonts w:ascii="Arial" w:hAnsi="Arial" w:cs="Arial"/>
            <w:b/>
            <w:color w:val="0092D2"/>
            <w:sz w:val="20"/>
            <w:szCs w:val="20"/>
          </w:rPr>
          <w:instrText xml:space="preserve"> PAGE   \* MERGEFORMAT </w:instrText>
        </w:r>
        <w:r w:rsidRPr="00170DE9">
          <w:rPr>
            <w:rFonts w:ascii="Arial" w:hAnsi="Arial" w:cs="Arial"/>
            <w:b/>
            <w:color w:val="0092D2"/>
            <w:sz w:val="20"/>
            <w:szCs w:val="20"/>
          </w:rPr>
          <w:fldChar w:fldCharType="separate"/>
        </w:r>
        <w:r w:rsidR="005C229D">
          <w:rPr>
            <w:rFonts w:ascii="Arial" w:hAnsi="Arial" w:cs="Arial"/>
            <w:b/>
            <w:noProof/>
            <w:color w:val="0092D2"/>
            <w:sz w:val="20"/>
            <w:szCs w:val="20"/>
          </w:rPr>
          <w:t>17</w:t>
        </w:r>
        <w:r w:rsidRPr="00170DE9">
          <w:rPr>
            <w:rFonts w:ascii="Arial" w:hAnsi="Arial" w:cs="Arial"/>
            <w:b/>
            <w:noProof/>
            <w:color w:val="0092D2"/>
            <w:sz w:val="20"/>
            <w:szCs w:val="20"/>
          </w:rPr>
          <w:fldChar w:fldCharType="end"/>
        </w:r>
      </w:sdtContent>
    </w:sdt>
  </w:p>
  <w:p w14:paraId="3E756A49" w14:textId="77777777" w:rsidR="006F081D" w:rsidRDefault="006F081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F22793" w14:textId="77777777" w:rsidR="00F21CC2" w:rsidRDefault="00F21CC2" w:rsidP="006471E7">
      <w:r>
        <w:separator/>
      </w:r>
    </w:p>
  </w:footnote>
  <w:footnote w:type="continuationSeparator" w:id="0">
    <w:p w14:paraId="1343A7F6" w14:textId="77777777" w:rsidR="00F21CC2" w:rsidRDefault="00F21CC2" w:rsidP="006471E7">
      <w:r>
        <w:continuationSeparator/>
      </w:r>
    </w:p>
  </w:footnote>
  <w:footnote w:type="continuationNotice" w:id="1">
    <w:p w14:paraId="0281C472" w14:textId="77777777" w:rsidR="00F21CC2" w:rsidRDefault="00F21CC2"/>
  </w:footnote>
  <w:footnote w:id="2">
    <w:p w14:paraId="0F268A6C" w14:textId="77777777" w:rsidR="006F081D" w:rsidRPr="00C32C51" w:rsidRDefault="006F081D" w:rsidP="005A7C2D">
      <w:pPr>
        <w:pStyle w:val="story-body-text"/>
        <w:tabs>
          <w:tab w:val="left" w:pos="426"/>
        </w:tabs>
        <w:ind w:left="66"/>
        <w:jc w:val="both"/>
        <w:rPr>
          <w:rFonts w:asciiTheme="minorHAnsi" w:hAnsiTheme="minorHAnsi" w:cs="Arial"/>
          <w:sz w:val="14"/>
          <w:szCs w:val="14"/>
          <w:lang w:val="en-GB"/>
        </w:rPr>
      </w:pPr>
      <w:r>
        <w:rPr>
          <w:rStyle w:val="FootnoteReference"/>
        </w:rPr>
        <w:footnoteRef/>
      </w:r>
      <w:r>
        <w:t xml:space="preserve"> </w:t>
      </w:r>
      <w:r w:rsidRPr="00C32C51">
        <w:rPr>
          <w:rFonts w:asciiTheme="minorHAnsi" w:hAnsiTheme="minorHAnsi" w:cs="Arial"/>
          <w:sz w:val="14"/>
          <w:szCs w:val="14"/>
          <w:lang w:val="en-GB"/>
        </w:rPr>
        <w:t xml:space="preserve">PAHO/WHO’s support involves: </w:t>
      </w:r>
    </w:p>
    <w:p w14:paraId="54990682"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Building the capacity of laboratories to detect the virus in a timely fashion ;</w:t>
      </w:r>
    </w:p>
    <w:p w14:paraId="0D9B88B0"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 xml:space="preserve">Advising on risk communication to respond to the introduction of the virus in the country. </w:t>
      </w:r>
    </w:p>
    <w:p w14:paraId="22D78B26"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Controlling the vector by working actively with the populace to eliminate mosquito populations.</w:t>
      </w:r>
    </w:p>
    <w:p w14:paraId="42020805"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 xml:space="preserve">Preparing recommendations for the clinical care and monitoring of persons with Zika virus infection, in collaboration with professional associations and experts from the countries. </w:t>
      </w:r>
    </w:p>
    <w:p w14:paraId="62FA9223"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Monitoring the geographic expansion of the virus and the emergence of complications and serious cases through surveillance of events and country reporting through the International Health Regulations channel.</w:t>
      </w:r>
    </w:p>
    <w:p w14:paraId="41C53F40" w14:textId="77777777" w:rsidR="006F081D" w:rsidRPr="00C32C51" w:rsidRDefault="006F081D" w:rsidP="005A7C2D">
      <w:pPr>
        <w:pStyle w:val="story-body-text"/>
        <w:numPr>
          <w:ilvl w:val="0"/>
          <w:numId w:val="36"/>
        </w:numPr>
        <w:tabs>
          <w:tab w:val="left" w:pos="426"/>
        </w:tabs>
        <w:jc w:val="both"/>
        <w:rPr>
          <w:rFonts w:asciiTheme="minorHAnsi" w:hAnsiTheme="minorHAnsi" w:cs="Arial"/>
          <w:sz w:val="14"/>
          <w:szCs w:val="14"/>
          <w:lang w:val="en-GB"/>
        </w:rPr>
      </w:pPr>
      <w:r w:rsidRPr="00C32C51">
        <w:rPr>
          <w:rFonts w:asciiTheme="minorHAnsi" w:hAnsiTheme="minorHAnsi" w:cs="Arial"/>
          <w:sz w:val="14"/>
          <w:szCs w:val="14"/>
          <w:lang w:val="en-GB"/>
        </w:rPr>
        <w:t>Supporting health ministry initiatives aimed at learning more about the characteristics of the virus, its impact on health, and the possible consequences of infection.</w:t>
      </w:r>
    </w:p>
    <w:p w14:paraId="471861BA" w14:textId="77777777" w:rsidR="006F081D" w:rsidRPr="00B4221E" w:rsidRDefault="006F081D" w:rsidP="005A7C2D">
      <w:pPr>
        <w:pStyle w:val="FootnoteText"/>
        <w:rPr>
          <w:lang w:val="en-GB"/>
        </w:rPr>
      </w:pPr>
    </w:p>
  </w:footnote>
  <w:footnote w:id="3">
    <w:p w14:paraId="6A10C568" w14:textId="61D2135D" w:rsidR="006F081D" w:rsidRPr="008A1BAE" w:rsidRDefault="006F081D" w:rsidP="008C3686">
      <w:pPr>
        <w:pStyle w:val="CommentText"/>
        <w:rPr>
          <w:u w:val="single"/>
        </w:rPr>
      </w:pPr>
      <w:r>
        <w:rPr>
          <w:rStyle w:val="FootnoteReference"/>
        </w:rPr>
        <w:footnoteRef/>
      </w:r>
      <w:r>
        <w:t xml:space="preserve"> </w:t>
      </w:r>
      <w:r w:rsidRPr="008A1BAE">
        <w:rPr>
          <w:u w:val="single"/>
        </w:rPr>
        <w:t>A detailed plan outlining countries involved, scale of the response, number of people reached is being developed in consultation with national government and partners in country, and will be incorporated as soon as available.</w:t>
      </w:r>
    </w:p>
    <w:p w14:paraId="6465FE09" w14:textId="7937BB13" w:rsidR="006F081D" w:rsidRDefault="006F081D">
      <w:pPr>
        <w:pStyle w:val="FootnoteText"/>
      </w:pPr>
    </w:p>
  </w:footnote>
  <w:footnote w:id="4">
    <w:p w14:paraId="2B3F1C35" w14:textId="25A9BAF5" w:rsidR="006F081D" w:rsidRDefault="006F081D">
      <w:pPr>
        <w:pStyle w:val="FootnoteText"/>
      </w:pPr>
      <w:r>
        <w:rPr>
          <w:rStyle w:val="FootnoteReference"/>
        </w:rPr>
        <w:footnoteRef/>
      </w:r>
      <w:r>
        <w:t xml:space="preserve"> The resource requirements will be updated as the country needs are being more specifically quantified.</w:t>
      </w:r>
    </w:p>
  </w:footnote>
  <w:footnote w:id="5">
    <w:p w14:paraId="0A85590F" w14:textId="77777777" w:rsidR="006F081D" w:rsidRDefault="006F081D" w:rsidP="00BB735B">
      <w:pPr>
        <w:pStyle w:val="FootnoteText"/>
      </w:pPr>
      <w:r>
        <w:rPr>
          <w:rStyle w:val="FootnoteReference"/>
        </w:rPr>
        <w:footnoteRef/>
      </w:r>
      <w:r>
        <w:t xml:space="preserve"> Based on a mix of international and national staff</w:t>
      </w:r>
    </w:p>
  </w:footnote>
  <w:footnote w:id="6">
    <w:p w14:paraId="4B90C8BB" w14:textId="0C719D6E" w:rsidR="006F081D" w:rsidRPr="00F11474" w:rsidRDefault="006F081D" w:rsidP="00F11474">
      <w:pPr>
        <w:pStyle w:val="ListParagraph"/>
        <w:numPr>
          <w:ilvl w:val="0"/>
          <w:numId w:val="0"/>
        </w:numPr>
        <w:tabs>
          <w:tab w:val="clear" w:pos="2880"/>
          <w:tab w:val="clear" w:pos="4470"/>
        </w:tabs>
        <w:rPr>
          <w:rFonts w:ascii="Times New Roman" w:eastAsiaTheme="minorHAnsi" w:hAnsi="Times New Roman" w:cs="Times New Roman"/>
          <w:i/>
        </w:rPr>
      </w:pPr>
      <w:r>
        <w:rPr>
          <w:rStyle w:val="FootnoteReference"/>
        </w:rPr>
        <w:footnoteRef/>
      </w:r>
      <w:r>
        <w:t xml:space="preserve"> </w:t>
      </w:r>
      <w:r w:rsidRPr="00F11474">
        <w:rPr>
          <w:rFonts w:ascii="Times New Roman" w:eastAsiaTheme="minorHAnsi" w:hAnsi="Times New Roman" w:cs="Times New Roman"/>
          <w:i/>
        </w:rPr>
        <w:t>The activities included at this stage are large (safe and dependable water supply, adequate sanitation, effective solid waste management). We need to better understand the patterns of the vector to target more efficiently the response. If it is confirmed that the mosquito is essentially breading is clean water points, then we can reduce the activities on sanitation and waste management, and focus on reducing leakages and limitating water ponds</w:t>
      </w:r>
      <w:r>
        <w:rPr>
          <w:rFonts w:ascii="Times New Roman" w:eastAsiaTheme="minorHAnsi" w:hAnsi="Times New Roman" w:cs="Times New Roman"/>
          <w:i/>
        </w:rPr>
        <w:t>.</w:t>
      </w:r>
    </w:p>
    <w:p w14:paraId="0ED98D47" w14:textId="611707BD" w:rsidR="006F081D" w:rsidRDefault="006F081D">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6DB68A" w14:textId="29018BE7" w:rsidR="006F081D" w:rsidRDefault="00F21CC2">
    <w:pPr>
      <w:pStyle w:val="Header"/>
    </w:pPr>
    <w:r>
      <w:rPr>
        <w:noProof/>
      </w:rPr>
      <w:pict w14:anchorId="36CB1C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861429" o:spid="_x0000_s2052" type="#_x0000_t136" style="position:absolute;margin-left:0;margin-top:0;width:609.1pt;height:50.75pt;rotation:315;z-index:-251653120;mso-position-horizontal:center;mso-position-horizontal-relative:margin;mso-position-vertical:center;mso-position-vertical-relative:margin" o:allowincell="f" fillcolor="silver" stroked="f">
          <v:fill opacity=".5"/>
          <v:textpath style="font-family:&quot;Times New Roman&quot;;font-size:1pt" string="DRAFT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5BD5A6" w14:textId="1F56CCD9" w:rsidR="006F081D" w:rsidRDefault="00F21CC2" w:rsidP="007D0C38">
    <w:pPr>
      <w:pStyle w:val="Header"/>
      <w:jc w:val="right"/>
    </w:pPr>
    <w:r>
      <w:rPr>
        <w:noProof/>
      </w:rPr>
      <w:pict w14:anchorId="63411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861430" o:spid="_x0000_s2053" type="#_x0000_t136" style="position:absolute;left:0;text-align:left;margin-left:0;margin-top:0;width:609.1pt;height:50.75pt;rotation:315;z-index:-251651072;mso-position-horizontal:center;mso-position-horizontal-relative:margin;mso-position-vertical:center;mso-position-vertical-relative:margin" o:allowincell="f" fillcolor="silver" stroked="f">
          <v:fill opacity=".5"/>
          <v:textpath style="font-family:&quot;Times New Roman&quot;;font-size:1pt" string="DRAFT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6CCB45" w14:textId="552C0510" w:rsidR="006F081D" w:rsidRDefault="00F21CC2" w:rsidP="007D0C38">
    <w:pPr>
      <w:pStyle w:val="Header"/>
      <w:jc w:val="center"/>
    </w:pPr>
    <w:r>
      <w:rPr>
        <w:noProof/>
      </w:rPr>
      <w:pict w14:anchorId="30E76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861428" o:spid="_x0000_s2051" type="#_x0000_t136" style="position:absolute;left:0;text-align:left;margin-left:0;margin-top:0;width:609.1pt;height:50.75pt;rotation:315;z-index:-251655168;mso-position-horizontal:center;mso-position-horizontal-relative:margin;mso-position-vertical:center;mso-position-vertical-relative:margin" o:allowincell="f" fillcolor="silver" stroked="f">
          <v:fill opacity=".5"/>
          <v:textpath style="font-family:&quot;Times New Roman&quot;;font-size:1pt" string="DRAFT WORKING DOCUMENT"/>
          <w10:wrap anchorx="margin" anchory="margin"/>
        </v:shape>
      </w:pict>
    </w:r>
  </w:p>
  <w:p w14:paraId="10BEE62B" w14:textId="77777777" w:rsidR="006F081D" w:rsidRDefault="006F081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E41AA0"/>
    <w:multiLevelType w:val="hybridMultilevel"/>
    <w:tmpl w:val="2B56F0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170" w:hanging="360"/>
      </w:pPr>
      <w:rPr>
        <w:rFonts w:ascii="Courier New" w:hAnsi="Courier New" w:cs="Courier New" w:hint="default"/>
      </w:rPr>
    </w:lvl>
    <w:lvl w:ilvl="2" w:tplc="04090003">
      <w:start w:val="1"/>
      <w:numFmt w:val="bullet"/>
      <w:lvlText w:val="o"/>
      <w:lvlJc w:val="left"/>
      <w:pPr>
        <w:ind w:left="117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DE4142"/>
    <w:multiLevelType w:val="hybridMultilevel"/>
    <w:tmpl w:val="68227B54"/>
    <w:lvl w:ilvl="0" w:tplc="09B2669C">
      <w:start w:val="1"/>
      <w:numFmt w:val="bullet"/>
      <w:lvlText w:val="•"/>
      <w:lvlJc w:val="left"/>
      <w:pPr>
        <w:ind w:left="450" w:hanging="360"/>
      </w:pPr>
      <w:rPr>
        <w:rFonts w:ascii="Arial" w:hAnsi="Aria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 w15:restartNumberingAfterBreak="0">
    <w:nsid w:val="0EC720E6"/>
    <w:multiLevelType w:val="hybridMultilevel"/>
    <w:tmpl w:val="2BE675DA"/>
    <w:lvl w:ilvl="0" w:tplc="075A53A6">
      <w:start w:val="1"/>
      <w:numFmt w:val="decimal"/>
      <w:lvlText w:val="%1."/>
      <w:lvlJc w:val="left"/>
      <w:pPr>
        <w:ind w:left="720" w:hanging="360"/>
      </w:pPr>
      <w:rPr>
        <w:rFonts w:ascii="Arial" w:hAnsi="Arial" w:cs="Arial" w:hint="default"/>
        <w:sz w:val="2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A12910"/>
    <w:multiLevelType w:val="hybridMultilevel"/>
    <w:tmpl w:val="76E23D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B17ADA"/>
    <w:multiLevelType w:val="hybridMultilevel"/>
    <w:tmpl w:val="7E54DE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17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4D2E11"/>
    <w:multiLevelType w:val="hybridMultilevel"/>
    <w:tmpl w:val="EE2CA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920B13"/>
    <w:multiLevelType w:val="hybridMultilevel"/>
    <w:tmpl w:val="F9049F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E001005"/>
    <w:multiLevelType w:val="hybridMultilevel"/>
    <w:tmpl w:val="7F184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6C4660"/>
    <w:multiLevelType w:val="hybridMultilevel"/>
    <w:tmpl w:val="1C16E3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170" w:hanging="360"/>
      </w:pPr>
      <w:rPr>
        <w:rFonts w:ascii="Courier New" w:hAnsi="Courier New" w:cs="Courier New" w:hint="default"/>
      </w:rPr>
    </w:lvl>
    <w:lvl w:ilvl="2" w:tplc="04090003">
      <w:start w:val="1"/>
      <w:numFmt w:val="bullet"/>
      <w:lvlText w:val="o"/>
      <w:lvlJc w:val="left"/>
      <w:pPr>
        <w:ind w:left="12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8F7A31"/>
    <w:multiLevelType w:val="hybridMultilevel"/>
    <w:tmpl w:val="A7C8138E"/>
    <w:lvl w:ilvl="0" w:tplc="0409000F">
      <w:start w:val="1"/>
      <w:numFmt w:val="decimal"/>
      <w:lvlText w:val="%1."/>
      <w:lvlJc w:val="left"/>
      <w:pPr>
        <w:ind w:left="5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B5291E"/>
    <w:multiLevelType w:val="hybridMultilevel"/>
    <w:tmpl w:val="61381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7D5323"/>
    <w:multiLevelType w:val="hybridMultilevel"/>
    <w:tmpl w:val="4B6CEFDA"/>
    <w:lvl w:ilvl="0" w:tplc="65BC741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28197BF9"/>
    <w:multiLevelType w:val="hybridMultilevel"/>
    <w:tmpl w:val="B48CF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F00DA2"/>
    <w:multiLevelType w:val="hybridMultilevel"/>
    <w:tmpl w:val="72128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9D1477"/>
    <w:multiLevelType w:val="hybridMultilevel"/>
    <w:tmpl w:val="69C0833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5" w15:restartNumberingAfterBreak="0">
    <w:nsid w:val="2DFE2184"/>
    <w:multiLevelType w:val="hybridMultilevel"/>
    <w:tmpl w:val="E42E6692"/>
    <w:lvl w:ilvl="0" w:tplc="04090001">
      <w:start w:val="1"/>
      <w:numFmt w:val="bullet"/>
      <w:lvlText w:val=""/>
      <w:lvlJc w:val="left"/>
      <w:pPr>
        <w:ind w:left="806" w:hanging="360"/>
      </w:pPr>
      <w:rPr>
        <w:rFonts w:ascii="Symbol" w:hAnsi="Symbol" w:hint="default"/>
      </w:rPr>
    </w:lvl>
    <w:lvl w:ilvl="1" w:tplc="04090003" w:tentative="1">
      <w:start w:val="1"/>
      <w:numFmt w:val="bullet"/>
      <w:lvlText w:val="o"/>
      <w:lvlJc w:val="left"/>
      <w:pPr>
        <w:ind w:left="1526" w:hanging="360"/>
      </w:pPr>
      <w:rPr>
        <w:rFonts w:ascii="Courier New" w:hAnsi="Courier New" w:cs="Courier New" w:hint="default"/>
      </w:rPr>
    </w:lvl>
    <w:lvl w:ilvl="2" w:tplc="04090005" w:tentative="1">
      <w:start w:val="1"/>
      <w:numFmt w:val="bullet"/>
      <w:lvlText w:val=""/>
      <w:lvlJc w:val="left"/>
      <w:pPr>
        <w:ind w:left="2246" w:hanging="360"/>
      </w:pPr>
      <w:rPr>
        <w:rFonts w:ascii="Wingdings" w:hAnsi="Wingdings" w:hint="default"/>
      </w:rPr>
    </w:lvl>
    <w:lvl w:ilvl="3" w:tplc="04090001" w:tentative="1">
      <w:start w:val="1"/>
      <w:numFmt w:val="bullet"/>
      <w:lvlText w:val=""/>
      <w:lvlJc w:val="left"/>
      <w:pPr>
        <w:ind w:left="2966" w:hanging="360"/>
      </w:pPr>
      <w:rPr>
        <w:rFonts w:ascii="Symbol" w:hAnsi="Symbol" w:hint="default"/>
      </w:rPr>
    </w:lvl>
    <w:lvl w:ilvl="4" w:tplc="04090003" w:tentative="1">
      <w:start w:val="1"/>
      <w:numFmt w:val="bullet"/>
      <w:lvlText w:val="o"/>
      <w:lvlJc w:val="left"/>
      <w:pPr>
        <w:ind w:left="3686" w:hanging="360"/>
      </w:pPr>
      <w:rPr>
        <w:rFonts w:ascii="Courier New" w:hAnsi="Courier New" w:cs="Courier New" w:hint="default"/>
      </w:rPr>
    </w:lvl>
    <w:lvl w:ilvl="5" w:tplc="04090005" w:tentative="1">
      <w:start w:val="1"/>
      <w:numFmt w:val="bullet"/>
      <w:lvlText w:val=""/>
      <w:lvlJc w:val="left"/>
      <w:pPr>
        <w:ind w:left="4406" w:hanging="360"/>
      </w:pPr>
      <w:rPr>
        <w:rFonts w:ascii="Wingdings" w:hAnsi="Wingdings" w:hint="default"/>
      </w:rPr>
    </w:lvl>
    <w:lvl w:ilvl="6" w:tplc="04090001" w:tentative="1">
      <w:start w:val="1"/>
      <w:numFmt w:val="bullet"/>
      <w:lvlText w:val=""/>
      <w:lvlJc w:val="left"/>
      <w:pPr>
        <w:ind w:left="5126" w:hanging="360"/>
      </w:pPr>
      <w:rPr>
        <w:rFonts w:ascii="Symbol" w:hAnsi="Symbol" w:hint="default"/>
      </w:rPr>
    </w:lvl>
    <w:lvl w:ilvl="7" w:tplc="04090003" w:tentative="1">
      <w:start w:val="1"/>
      <w:numFmt w:val="bullet"/>
      <w:lvlText w:val="o"/>
      <w:lvlJc w:val="left"/>
      <w:pPr>
        <w:ind w:left="5846" w:hanging="360"/>
      </w:pPr>
      <w:rPr>
        <w:rFonts w:ascii="Courier New" w:hAnsi="Courier New" w:cs="Courier New" w:hint="default"/>
      </w:rPr>
    </w:lvl>
    <w:lvl w:ilvl="8" w:tplc="04090005" w:tentative="1">
      <w:start w:val="1"/>
      <w:numFmt w:val="bullet"/>
      <w:lvlText w:val=""/>
      <w:lvlJc w:val="left"/>
      <w:pPr>
        <w:ind w:left="6566" w:hanging="360"/>
      </w:pPr>
      <w:rPr>
        <w:rFonts w:ascii="Wingdings" w:hAnsi="Wingdings" w:hint="default"/>
      </w:rPr>
    </w:lvl>
  </w:abstractNum>
  <w:abstractNum w:abstractNumId="16" w15:restartNumberingAfterBreak="0">
    <w:nsid w:val="340C5E9F"/>
    <w:multiLevelType w:val="hybridMultilevel"/>
    <w:tmpl w:val="B20A9DC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AF640C"/>
    <w:multiLevelType w:val="hybridMultilevel"/>
    <w:tmpl w:val="F3386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BE862BE"/>
    <w:multiLevelType w:val="hybridMultilevel"/>
    <w:tmpl w:val="DE749C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3F9B6852"/>
    <w:multiLevelType w:val="hybridMultilevel"/>
    <w:tmpl w:val="F5740100"/>
    <w:lvl w:ilvl="0" w:tplc="04090019">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90B614A"/>
    <w:multiLevelType w:val="hybridMultilevel"/>
    <w:tmpl w:val="4C76A05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1" w15:restartNumberingAfterBreak="0">
    <w:nsid w:val="4B8B4C1D"/>
    <w:multiLevelType w:val="hybridMultilevel"/>
    <w:tmpl w:val="FFCA6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D806BF2"/>
    <w:multiLevelType w:val="hybridMultilevel"/>
    <w:tmpl w:val="5F00EF14"/>
    <w:lvl w:ilvl="0" w:tplc="963E3014">
      <w:start w:val="1"/>
      <w:numFmt w:val="bullet"/>
      <w:pStyle w:val="ListParagraph"/>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3" w15:restartNumberingAfterBreak="0">
    <w:nsid w:val="52EF6837"/>
    <w:multiLevelType w:val="hybridMultilevel"/>
    <w:tmpl w:val="94DA03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53C150BC"/>
    <w:multiLevelType w:val="hybridMultilevel"/>
    <w:tmpl w:val="5712E34E"/>
    <w:lvl w:ilvl="0" w:tplc="6D166F8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58592144"/>
    <w:multiLevelType w:val="hybridMultilevel"/>
    <w:tmpl w:val="BC3A7F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5D3728"/>
    <w:multiLevelType w:val="hybridMultilevel"/>
    <w:tmpl w:val="5CF499A8"/>
    <w:lvl w:ilvl="0" w:tplc="075A53A6">
      <w:start w:val="1"/>
      <w:numFmt w:val="decimal"/>
      <w:lvlText w:val="%1."/>
      <w:lvlJc w:val="left"/>
      <w:pPr>
        <w:ind w:left="720" w:hanging="360"/>
      </w:pPr>
      <w:rPr>
        <w:rFonts w:ascii="Arial" w:hAnsi="Arial" w:cs="Arial" w:hint="default"/>
        <w:sz w:val="20"/>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90F6DDF"/>
    <w:multiLevelType w:val="hybridMultilevel"/>
    <w:tmpl w:val="C310AEC2"/>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8" w15:restartNumberingAfterBreak="0">
    <w:nsid w:val="5A507E77"/>
    <w:multiLevelType w:val="hybridMultilevel"/>
    <w:tmpl w:val="D02A94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8634FC"/>
    <w:multiLevelType w:val="hybridMultilevel"/>
    <w:tmpl w:val="B0C88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DD03B8B"/>
    <w:multiLevelType w:val="hybridMultilevel"/>
    <w:tmpl w:val="1E724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EA64982"/>
    <w:multiLevelType w:val="hybridMultilevel"/>
    <w:tmpl w:val="7FF41D2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09B6CBE"/>
    <w:multiLevelType w:val="hybridMultilevel"/>
    <w:tmpl w:val="CA665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1182FBC"/>
    <w:multiLevelType w:val="hybridMultilevel"/>
    <w:tmpl w:val="276CB8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17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46848C5"/>
    <w:multiLevelType w:val="hybridMultilevel"/>
    <w:tmpl w:val="DF4CE73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48C0816"/>
    <w:multiLevelType w:val="hybridMultilevel"/>
    <w:tmpl w:val="6ACA65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7EC04E5"/>
    <w:multiLevelType w:val="hybridMultilevel"/>
    <w:tmpl w:val="D3E6DC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6DFE08E5"/>
    <w:multiLevelType w:val="hybridMultilevel"/>
    <w:tmpl w:val="5624F3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15:restartNumberingAfterBreak="0">
    <w:nsid w:val="77373A45"/>
    <w:multiLevelType w:val="hybridMultilevel"/>
    <w:tmpl w:val="55F895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E6244E3"/>
    <w:multiLevelType w:val="hybridMultilevel"/>
    <w:tmpl w:val="D9D68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5"/>
  </w:num>
  <w:num w:numId="3">
    <w:abstractNumId w:val="33"/>
  </w:num>
  <w:num w:numId="4">
    <w:abstractNumId w:val="27"/>
  </w:num>
  <w:num w:numId="5">
    <w:abstractNumId w:val="36"/>
  </w:num>
  <w:num w:numId="6">
    <w:abstractNumId w:val="20"/>
  </w:num>
  <w:num w:numId="7">
    <w:abstractNumId w:val="13"/>
  </w:num>
  <w:num w:numId="8">
    <w:abstractNumId w:val="22"/>
  </w:num>
  <w:num w:numId="9">
    <w:abstractNumId w:val="17"/>
  </w:num>
  <w:num w:numId="10">
    <w:abstractNumId w:val="18"/>
  </w:num>
  <w:num w:numId="11">
    <w:abstractNumId w:val="30"/>
  </w:num>
  <w:num w:numId="12">
    <w:abstractNumId w:val="28"/>
  </w:num>
  <w:num w:numId="13">
    <w:abstractNumId w:val="23"/>
  </w:num>
  <w:num w:numId="14">
    <w:abstractNumId w:val="14"/>
  </w:num>
  <w:num w:numId="15">
    <w:abstractNumId w:val="1"/>
  </w:num>
  <w:num w:numId="16">
    <w:abstractNumId w:val="10"/>
  </w:num>
  <w:num w:numId="17">
    <w:abstractNumId w:val="2"/>
  </w:num>
  <w:num w:numId="18">
    <w:abstractNumId w:val="5"/>
  </w:num>
  <w:num w:numId="19">
    <w:abstractNumId w:val="15"/>
  </w:num>
  <w:num w:numId="20">
    <w:abstractNumId w:val="19"/>
  </w:num>
  <w:num w:numId="21">
    <w:abstractNumId w:val="9"/>
  </w:num>
  <w:num w:numId="22">
    <w:abstractNumId w:val="21"/>
  </w:num>
  <w:num w:numId="2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4"/>
  </w:num>
  <w:num w:numId="26">
    <w:abstractNumId w:val="8"/>
  </w:num>
  <w:num w:numId="27">
    <w:abstractNumId w:val="16"/>
  </w:num>
  <w:num w:numId="2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1"/>
  </w:num>
  <w:num w:numId="30">
    <w:abstractNumId w:val="39"/>
  </w:num>
  <w:num w:numId="31">
    <w:abstractNumId w:val="24"/>
  </w:num>
  <w:num w:numId="32">
    <w:abstractNumId w:val="32"/>
  </w:num>
  <w:num w:numId="33">
    <w:abstractNumId w:val="35"/>
  </w:num>
  <w:num w:numId="34">
    <w:abstractNumId w:val="11"/>
  </w:num>
  <w:num w:numId="35">
    <w:abstractNumId w:val="7"/>
  </w:num>
  <w:num w:numId="36">
    <w:abstractNumId w:val="12"/>
  </w:num>
  <w:num w:numId="37">
    <w:abstractNumId w:val="34"/>
  </w:num>
  <w:num w:numId="38">
    <w:abstractNumId w:val="3"/>
  </w:num>
  <w:num w:numId="39">
    <w:abstractNumId w:val="29"/>
  </w:num>
  <w:num w:numId="40">
    <w:abstractNumId w:val="26"/>
  </w:num>
  <w:num w:numId="41">
    <w:abstractNumId w:val="3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defaultTabStop w:val="720"/>
  <w:hyphenationZone w:val="425"/>
  <w:characterSpacingControl w:val="doNotCompress"/>
  <w:hdrShapeDefaults>
    <o:shapedefaults v:ext="edit" spidmax="2054"/>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793F"/>
    <w:rsid w:val="00001F59"/>
    <w:rsid w:val="00002B1A"/>
    <w:rsid w:val="00002EFE"/>
    <w:rsid w:val="00006DA0"/>
    <w:rsid w:val="000115B0"/>
    <w:rsid w:val="00011661"/>
    <w:rsid w:val="000118FB"/>
    <w:rsid w:val="000133D0"/>
    <w:rsid w:val="00015ECF"/>
    <w:rsid w:val="0002618D"/>
    <w:rsid w:val="00031EAD"/>
    <w:rsid w:val="00033781"/>
    <w:rsid w:val="00037976"/>
    <w:rsid w:val="000406ED"/>
    <w:rsid w:val="000453C9"/>
    <w:rsid w:val="00046534"/>
    <w:rsid w:val="000479A5"/>
    <w:rsid w:val="00047F86"/>
    <w:rsid w:val="00054A3C"/>
    <w:rsid w:val="00055CA3"/>
    <w:rsid w:val="00060129"/>
    <w:rsid w:val="00060F48"/>
    <w:rsid w:val="0006209C"/>
    <w:rsid w:val="00062526"/>
    <w:rsid w:val="00066022"/>
    <w:rsid w:val="000715CD"/>
    <w:rsid w:val="00072161"/>
    <w:rsid w:val="000744AF"/>
    <w:rsid w:val="000752F4"/>
    <w:rsid w:val="00077C37"/>
    <w:rsid w:val="000815F7"/>
    <w:rsid w:val="00082225"/>
    <w:rsid w:val="000847C2"/>
    <w:rsid w:val="000866FD"/>
    <w:rsid w:val="00091DC8"/>
    <w:rsid w:val="00093B62"/>
    <w:rsid w:val="00095F69"/>
    <w:rsid w:val="000A16E1"/>
    <w:rsid w:val="000A18B8"/>
    <w:rsid w:val="000A348F"/>
    <w:rsid w:val="000A41C8"/>
    <w:rsid w:val="000A5EFC"/>
    <w:rsid w:val="000A6067"/>
    <w:rsid w:val="000A6A3A"/>
    <w:rsid w:val="000A7700"/>
    <w:rsid w:val="000A7E79"/>
    <w:rsid w:val="000B2D1B"/>
    <w:rsid w:val="000B30C0"/>
    <w:rsid w:val="000B65C3"/>
    <w:rsid w:val="000B6D02"/>
    <w:rsid w:val="000C25A4"/>
    <w:rsid w:val="000C33D8"/>
    <w:rsid w:val="000C550B"/>
    <w:rsid w:val="000D4DE4"/>
    <w:rsid w:val="000D6185"/>
    <w:rsid w:val="000E2BF6"/>
    <w:rsid w:val="000E3489"/>
    <w:rsid w:val="000E7F04"/>
    <w:rsid w:val="000F14E7"/>
    <w:rsid w:val="000F16CD"/>
    <w:rsid w:val="000F1D94"/>
    <w:rsid w:val="000F694A"/>
    <w:rsid w:val="0010042B"/>
    <w:rsid w:val="00104D14"/>
    <w:rsid w:val="00115DCC"/>
    <w:rsid w:val="00125E25"/>
    <w:rsid w:val="0013133F"/>
    <w:rsid w:val="00132770"/>
    <w:rsid w:val="00132AC4"/>
    <w:rsid w:val="00132AEC"/>
    <w:rsid w:val="0013364E"/>
    <w:rsid w:val="001369F7"/>
    <w:rsid w:val="001410A2"/>
    <w:rsid w:val="00145C46"/>
    <w:rsid w:val="001470B2"/>
    <w:rsid w:val="00154003"/>
    <w:rsid w:val="00161C2D"/>
    <w:rsid w:val="0016286F"/>
    <w:rsid w:val="00163D36"/>
    <w:rsid w:val="001705D6"/>
    <w:rsid w:val="00170DAF"/>
    <w:rsid w:val="00170DE9"/>
    <w:rsid w:val="00175E9F"/>
    <w:rsid w:val="0017616E"/>
    <w:rsid w:val="001762DF"/>
    <w:rsid w:val="00184E77"/>
    <w:rsid w:val="00190D5F"/>
    <w:rsid w:val="001932C5"/>
    <w:rsid w:val="001A11A8"/>
    <w:rsid w:val="001A4F93"/>
    <w:rsid w:val="001A619C"/>
    <w:rsid w:val="001A62C7"/>
    <w:rsid w:val="001A6A68"/>
    <w:rsid w:val="001B3F25"/>
    <w:rsid w:val="001C783C"/>
    <w:rsid w:val="001E034E"/>
    <w:rsid w:val="001E2316"/>
    <w:rsid w:val="001E3890"/>
    <w:rsid w:val="001E3AE4"/>
    <w:rsid w:val="001E6AAD"/>
    <w:rsid w:val="001F169A"/>
    <w:rsid w:val="001F1706"/>
    <w:rsid w:val="001F33C5"/>
    <w:rsid w:val="001F56C0"/>
    <w:rsid w:val="001F5C92"/>
    <w:rsid w:val="001F61AD"/>
    <w:rsid w:val="001F6958"/>
    <w:rsid w:val="001F6ED4"/>
    <w:rsid w:val="0020171E"/>
    <w:rsid w:val="00207048"/>
    <w:rsid w:val="002078E7"/>
    <w:rsid w:val="0021068E"/>
    <w:rsid w:val="00214AF7"/>
    <w:rsid w:val="002176A4"/>
    <w:rsid w:val="0022012B"/>
    <w:rsid w:val="00223320"/>
    <w:rsid w:val="00223AC0"/>
    <w:rsid w:val="00225CA4"/>
    <w:rsid w:val="002260E5"/>
    <w:rsid w:val="00231DAD"/>
    <w:rsid w:val="002328BD"/>
    <w:rsid w:val="00233AF2"/>
    <w:rsid w:val="00234332"/>
    <w:rsid w:val="00234878"/>
    <w:rsid w:val="00235323"/>
    <w:rsid w:val="002366D9"/>
    <w:rsid w:val="002377FF"/>
    <w:rsid w:val="0024378E"/>
    <w:rsid w:val="00250193"/>
    <w:rsid w:val="0025057E"/>
    <w:rsid w:val="002517BB"/>
    <w:rsid w:val="00260674"/>
    <w:rsid w:val="0026238D"/>
    <w:rsid w:val="00263546"/>
    <w:rsid w:val="00272D25"/>
    <w:rsid w:val="002740DE"/>
    <w:rsid w:val="002756D6"/>
    <w:rsid w:val="00282677"/>
    <w:rsid w:val="00287B7E"/>
    <w:rsid w:val="00290080"/>
    <w:rsid w:val="002959C3"/>
    <w:rsid w:val="00296446"/>
    <w:rsid w:val="00296A8A"/>
    <w:rsid w:val="002A0435"/>
    <w:rsid w:val="002A0B39"/>
    <w:rsid w:val="002A1968"/>
    <w:rsid w:val="002A1CBE"/>
    <w:rsid w:val="002A4340"/>
    <w:rsid w:val="002A7322"/>
    <w:rsid w:val="002B1C22"/>
    <w:rsid w:val="002B2B7C"/>
    <w:rsid w:val="002B325A"/>
    <w:rsid w:val="002B7E5E"/>
    <w:rsid w:val="002C0448"/>
    <w:rsid w:val="002C120F"/>
    <w:rsid w:val="002C7277"/>
    <w:rsid w:val="002D0174"/>
    <w:rsid w:val="002D15F6"/>
    <w:rsid w:val="002D45BD"/>
    <w:rsid w:val="002D483A"/>
    <w:rsid w:val="002D6568"/>
    <w:rsid w:val="002D7F6F"/>
    <w:rsid w:val="002E47FF"/>
    <w:rsid w:val="002E7AC8"/>
    <w:rsid w:val="002F07B2"/>
    <w:rsid w:val="002F1A13"/>
    <w:rsid w:val="002F5028"/>
    <w:rsid w:val="002F53B4"/>
    <w:rsid w:val="002F6A3F"/>
    <w:rsid w:val="00301B0E"/>
    <w:rsid w:val="0030304A"/>
    <w:rsid w:val="00304EB3"/>
    <w:rsid w:val="00307146"/>
    <w:rsid w:val="003100C5"/>
    <w:rsid w:val="0031455A"/>
    <w:rsid w:val="00317AE5"/>
    <w:rsid w:val="003269AA"/>
    <w:rsid w:val="00326F46"/>
    <w:rsid w:val="00327559"/>
    <w:rsid w:val="00332015"/>
    <w:rsid w:val="0034358E"/>
    <w:rsid w:val="00344001"/>
    <w:rsid w:val="003505A7"/>
    <w:rsid w:val="00352054"/>
    <w:rsid w:val="003540B6"/>
    <w:rsid w:val="00355A1C"/>
    <w:rsid w:val="00356499"/>
    <w:rsid w:val="003620B8"/>
    <w:rsid w:val="00365F2A"/>
    <w:rsid w:val="00367DF6"/>
    <w:rsid w:val="003714B1"/>
    <w:rsid w:val="00381F8A"/>
    <w:rsid w:val="0038482E"/>
    <w:rsid w:val="00385315"/>
    <w:rsid w:val="00385991"/>
    <w:rsid w:val="00387DB8"/>
    <w:rsid w:val="003906F4"/>
    <w:rsid w:val="003919A1"/>
    <w:rsid w:val="00392A06"/>
    <w:rsid w:val="0039344A"/>
    <w:rsid w:val="003956C8"/>
    <w:rsid w:val="00396A1A"/>
    <w:rsid w:val="003A08C8"/>
    <w:rsid w:val="003A2987"/>
    <w:rsid w:val="003A2B93"/>
    <w:rsid w:val="003A4FE6"/>
    <w:rsid w:val="003A5943"/>
    <w:rsid w:val="003A5E41"/>
    <w:rsid w:val="003A7DBD"/>
    <w:rsid w:val="003B0012"/>
    <w:rsid w:val="003B2D51"/>
    <w:rsid w:val="003C161A"/>
    <w:rsid w:val="003C1A42"/>
    <w:rsid w:val="003C3B04"/>
    <w:rsid w:val="003C74EE"/>
    <w:rsid w:val="003D13D9"/>
    <w:rsid w:val="003D39B6"/>
    <w:rsid w:val="003D6667"/>
    <w:rsid w:val="003E0154"/>
    <w:rsid w:val="003E28BC"/>
    <w:rsid w:val="003E532F"/>
    <w:rsid w:val="003E7CED"/>
    <w:rsid w:val="003F0C37"/>
    <w:rsid w:val="003F3B05"/>
    <w:rsid w:val="004008B3"/>
    <w:rsid w:val="00401F12"/>
    <w:rsid w:val="004021F8"/>
    <w:rsid w:val="004023E6"/>
    <w:rsid w:val="004068F0"/>
    <w:rsid w:val="0040736D"/>
    <w:rsid w:val="0041239D"/>
    <w:rsid w:val="004131F1"/>
    <w:rsid w:val="004139F6"/>
    <w:rsid w:val="00416C38"/>
    <w:rsid w:val="00420E30"/>
    <w:rsid w:val="0042251B"/>
    <w:rsid w:val="00423D38"/>
    <w:rsid w:val="00424D58"/>
    <w:rsid w:val="00434FF0"/>
    <w:rsid w:val="00435519"/>
    <w:rsid w:val="00437125"/>
    <w:rsid w:val="00437E53"/>
    <w:rsid w:val="00446BB1"/>
    <w:rsid w:val="0044793E"/>
    <w:rsid w:val="0045327A"/>
    <w:rsid w:val="00453984"/>
    <w:rsid w:val="0045448A"/>
    <w:rsid w:val="0045523D"/>
    <w:rsid w:val="00455FE1"/>
    <w:rsid w:val="004570F9"/>
    <w:rsid w:val="00457833"/>
    <w:rsid w:val="004621F2"/>
    <w:rsid w:val="0046609E"/>
    <w:rsid w:val="00467C64"/>
    <w:rsid w:val="00472170"/>
    <w:rsid w:val="00473EB0"/>
    <w:rsid w:val="00473FD7"/>
    <w:rsid w:val="00474BB1"/>
    <w:rsid w:val="00475192"/>
    <w:rsid w:val="0047777B"/>
    <w:rsid w:val="00481F1C"/>
    <w:rsid w:val="00482A5D"/>
    <w:rsid w:val="00482B08"/>
    <w:rsid w:val="004856B9"/>
    <w:rsid w:val="004864C0"/>
    <w:rsid w:val="00486D8B"/>
    <w:rsid w:val="00487C93"/>
    <w:rsid w:val="00487CC2"/>
    <w:rsid w:val="00492603"/>
    <w:rsid w:val="004A1AC6"/>
    <w:rsid w:val="004A54B1"/>
    <w:rsid w:val="004A6A84"/>
    <w:rsid w:val="004A73CB"/>
    <w:rsid w:val="004C476D"/>
    <w:rsid w:val="004C5EBF"/>
    <w:rsid w:val="004D6AD8"/>
    <w:rsid w:val="004E0306"/>
    <w:rsid w:val="004E0F40"/>
    <w:rsid w:val="004E4B6D"/>
    <w:rsid w:val="004F1468"/>
    <w:rsid w:val="004F2A38"/>
    <w:rsid w:val="004F2F09"/>
    <w:rsid w:val="004F5336"/>
    <w:rsid w:val="004F550A"/>
    <w:rsid w:val="004F6623"/>
    <w:rsid w:val="004F70CE"/>
    <w:rsid w:val="00501A72"/>
    <w:rsid w:val="005059EE"/>
    <w:rsid w:val="00506390"/>
    <w:rsid w:val="00507AD5"/>
    <w:rsid w:val="00511346"/>
    <w:rsid w:val="00516099"/>
    <w:rsid w:val="005166CB"/>
    <w:rsid w:val="00517FC7"/>
    <w:rsid w:val="005223A9"/>
    <w:rsid w:val="005255F2"/>
    <w:rsid w:val="00526488"/>
    <w:rsid w:val="00530150"/>
    <w:rsid w:val="00531DC3"/>
    <w:rsid w:val="005322AA"/>
    <w:rsid w:val="00534AA9"/>
    <w:rsid w:val="0053608F"/>
    <w:rsid w:val="00536E05"/>
    <w:rsid w:val="00541340"/>
    <w:rsid w:val="00542C60"/>
    <w:rsid w:val="005468DA"/>
    <w:rsid w:val="005603C3"/>
    <w:rsid w:val="00566648"/>
    <w:rsid w:val="00566D6B"/>
    <w:rsid w:val="00570A59"/>
    <w:rsid w:val="00571C4F"/>
    <w:rsid w:val="005735E8"/>
    <w:rsid w:val="00580297"/>
    <w:rsid w:val="00580837"/>
    <w:rsid w:val="00581B0B"/>
    <w:rsid w:val="00581BA4"/>
    <w:rsid w:val="0058459A"/>
    <w:rsid w:val="00584E28"/>
    <w:rsid w:val="00585377"/>
    <w:rsid w:val="0058613B"/>
    <w:rsid w:val="0058629B"/>
    <w:rsid w:val="0059048F"/>
    <w:rsid w:val="00590DCE"/>
    <w:rsid w:val="005936B7"/>
    <w:rsid w:val="0059492B"/>
    <w:rsid w:val="005A000C"/>
    <w:rsid w:val="005A20CE"/>
    <w:rsid w:val="005A5127"/>
    <w:rsid w:val="005A7C2D"/>
    <w:rsid w:val="005A7ED0"/>
    <w:rsid w:val="005B06A6"/>
    <w:rsid w:val="005B3310"/>
    <w:rsid w:val="005B5E37"/>
    <w:rsid w:val="005B6D6C"/>
    <w:rsid w:val="005C229D"/>
    <w:rsid w:val="005C51E0"/>
    <w:rsid w:val="005C64A5"/>
    <w:rsid w:val="005C64D3"/>
    <w:rsid w:val="005C6931"/>
    <w:rsid w:val="005D0933"/>
    <w:rsid w:val="005D1421"/>
    <w:rsid w:val="005D1964"/>
    <w:rsid w:val="005D242A"/>
    <w:rsid w:val="005D302D"/>
    <w:rsid w:val="005D45E7"/>
    <w:rsid w:val="005D4651"/>
    <w:rsid w:val="005D5A59"/>
    <w:rsid w:val="005E2729"/>
    <w:rsid w:val="005E5784"/>
    <w:rsid w:val="005F1AB5"/>
    <w:rsid w:val="005F33E6"/>
    <w:rsid w:val="006004CE"/>
    <w:rsid w:val="00600CE0"/>
    <w:rsid w:val="0060299F"/>
    <w:rsid w:val="00604C78"/>
    <w:rsid w:val="006057AF"/>
    <w:rsid w:val="006073E2"/>
    <w:rsid w:val="006102D5"/>
    <w:rsid w:val="00614B93"/>
    <w:rsid w:val="00614DCB"/>
    <w:rsid w:val="00615598"/>
    <w:rsid w:val="00616BEE"/>
    <w:rsid w:val="00620D92"/>
    <w:rsid w:val="0062151B"/>
    <w:rsid w:val="006227D1"/>
    <w:rsid w:val="00632DA1"/>
    <w:rsid w:val="00640E56"/>
    <w:rsid w:val="006425C1"/>
    <w:rsid w:val="006453A4"/>
    <w:rsid w:val="00645FE6"/>
    <w:rsid w:val="00646D2E"/>
    <w:rsid w:val="006471E7"/>
    <w:rsid w:val="00647DC4"/>
    <w:rsid w:val="00650CE1"/>
    <w:rsid w:val="00660C53"/>
    <w:rsid w:val="00661ADC"/>
    <w:rsid w:val="006620EC"/>
    <w:rsid w:val="00667F29"/>
    <w:rsid w:val="00670198"/>
    <w:rsid w:val="00675541"/>
    <w:rsid w:val="00681872"/>
    <w:rsid w:val="006835C4"/>
    <w:rsid w:val="006848DC"/>
    <w:rsid w:val="0068667C"/>
    <w:rsid w:val="00686DDA"/>
    <w:rsid w:val="00691603"/>
    <w:rsid w:val="00697C19"/>
    <w:rsid w:val="006A1A41"/>
    <w:rsid w:val="006A3DD0"/>
    <w:rsid w:val="006A48BC"/>
    <w:rsid w:val="006A6554"/>
    <w:rsid w:val="006B085F"/>
    <w:rsid w:val="006B14BE"/>
    <w:rsid w:val="006B2A83"/>
    <w:rsid w:val="006B3279"/>
    <w:rsid w:val="006B794F"/>
    <w:rsid w:val="006C1CE5"/>
    <w:rsid w:val="006C3832"/>
    <w:rsid w:val="006C70C4"/>
    <w:rsid w:val="006D1A16"/>
    <w:rsid w:val="006D5095"/>
    <w:rsid w:val="006D6AE1"/>
    <w:rsid w:val="006D7313"/>
    <w:rsid w:val="006D7327"/>
    <w:rsid w:val="006E3579"/>
    <w:rsid w:val="006E4006"/>
    <w:rsid w:val="006E5F3F"/>
    <w:rsid w:val="006E6C6C"/>
    <w:rsid w:val="006E786A"/>
    <w:rsid w:val="006F081D"/>
    <w:rsid w:val="006F5A69"/>
    <w:rsid w:val="006F7217"/>
    <w:rsid w:val="00701B6C"/>
    <w:rsid w:val="00702229"/>
    <w:rsid w:val="007037FA"/>
    <w:rsid w:val="00706206"/>
    <w:rsid w:val="00711B8C"/>
    <w:rsid w:val="007211B2"/>
    <w:rsid w:val="0072139A"/>
    <w:rsid w:val="007301D4"/>
    <w:rsid w:val="00731417"/>
    <w:rsid w:val="00731CCB"/>
    <w:rsid w:val="00733F76"/>
    <w:rsid w:val="00752314"/>
    <w:rsid w:val="0075657C"/>
    <w:rsid w:val="00756B7D"/>
    <w:rsid w:val="007629C5"/>
    <w:rsid w:val="00765472"/>
    <w:rsid w:val="00770180"/>
    <w:rsid w:val="00772357"/>
    <w:rsid w:val="00775A6C"/>
    <w:rsid w:val="0078222C"/>
    <w:rsid w:val="0079528A"/>
    <w:rsid w:val="00795FE7"/>
    <w:rsid w:val="00796DF9"/>
    <w:rsid w:val="007977C6"/>
    <w:rsid w:val="007A1B86"/>
    <w:rsid w:val="007A2F57"/>
    <w:rsid w:val="007A3429"/>
    <w:rsid w:val="007B1340"/>
    <w:rsid w:val="007B1B86"/>
    <w:rsid w:val="007B5811"/>
    <w:rsid w:val="007B61D3"/>
    <w:rsid w:val="007B78D4"/>
    <w:rsid w:val="007B7A3F"/>
    <w:rsid w:val="007C2068"/>
    <w:rsid w:val="007C2A22"/>
    <w:rsid w:val="007C3106"/>
    <w:rsid w:val="007C327D"/>
    <w:rsid w:val="007C38CE"/>
    <w:rsid w:val="007C4A77"/>
    <w:rsid w:val="007C7059"/>
    <w:rsid w:val="007C71B1"/>
    <w:rsid w:val="007D0C38"/>
    <w:rsid w:val="007D1194"/>
    <w:rsid w:val="007D13D8"/>
    <w:rsid w:val="007D3A22"/>
    <w:rsid w:val="007D5474"/>
    <w:rsid w:val="007D5A6A"/>
    <w:rsid w:val="007D5C7B"/>
    <w:rsid w:val="007D614B"/>
    <w:rsid w:val="007D63D0"/>
    <w:rsid w:val="007E0BA4"/>
    <w:rsid w:val="007E1956"/>
    <w:rsid w:val="007E1EEB"/>
    <w:rsid w:val="007E3AD6"/>
    <w:rsid w:val="007E44F8"/>
    <w:rsid w:val="007E556E"/>
    <w:rsid w:val="007E6247"/>
    <w:rsid w:val="007E759D"/>
    <w:rsid w:val="008031C6"/>
    <w:rsid w:val="00810B79"/>
    <w:rsid w:val="0081153E"/>
    <w:rsid w:val="00820BC6"/>
    <w:rsid w:val="00821F88"/>
    <w:rsid w:val="008224B1"/>
    <w:rsid w:val="00825630"/>
    <w:rsid w:val="00826F5F"/>
    <w:rsid w:val="0083687D"/>
    <w:rsid w:val="00840683"/>
    <w:rsid w:val="008423A0"/>
    <w:rsid w:val="00846AD1"/>
    <w:rsid w:val="008511A6"/>
    <w:rsid w:val="0085282A"/>
    <w:rsid w:val="00852AF1"/>
    <w:rsid w:val="00854DB1"/>
    <w:rsid w:val="00856138"/>
    <w:rsid w:val="008627FC"/>
    <w:rsid w:val="00862AF3"/>
    <w:rsid w:val="00863B83"/>
    <w:rsid w:val="00864279"/>
    <w:rsid w:val="00864E57"/>
    <w:rsid w:val="008711BC"/>
    <w:rsid w:val="008746B9"/>
    <w:rsid w:val="00877D05"/>
    <w:rsid w:val="00885507"/>
    <w:rsid w:val="00890779"/>
    <w:rsid w:val="00890E92"/>
    <w:rsid w:val="00892520"/>
    <w:rsid w:val="00893A76"/>
    <w:rsid w:val="00893E72"/>
    <w:rsid w:val="008965D8"/>
    <w:rsid w:val="008967CF"/>
    <w:rsid w:val="008A0031"/>
    <w:rsid w:val="008A0E14"/>
    <w:rsid w:val="008A15B5"/>
    <w:rsid w:val="008A1BAE"/>
    <w:rsid w:val="008A2DDC"/>
    <w:rsid w:val="008A50BF"/>
    <w:rsid w:val="008A510B"/>
    <w:rsid w:val="008A5165"/>
    <w:rsid w:val="008A7458"/>
    <w:rsid w:val="008A7E89"/>
    <w:rsid w:val="008A7EED"/>
    <w:rsid w:val="008B14B6"/>
    <w:rsid w:val="008B1C23"/>
    <w:rsid w:val="008B1DD4"/>
    <w:rsid w:val="008B307F"/>
    <w:rsid w:val="008B3575"/>
    <w:rsid w:val="008B4135"/>
    <w:rsid w:val="008B4D0F"/>
    <w:rsid w:val="008B537B"/>
    <w:rsid w:val="008B630C"/>
    <w:rsid w:val="008B674A"/>
    <w:rsid w:val="008B786F"/>
    <w:rsid w:val="008C3431"/>
    <w:rsid w:val="008C3686"/>
    <w:rsid w:val="008C36E9"/>
    <w:rsid w:val="008C42D6"/>
    <w:rsid w:val="008C5260"/>
    <w:rsid w:val="008C5724"/>
    <w:rsid w:val="008C6041"/>
    <w:rsid w:val="008D00A8"/>
    <w:rsid w:val="008D2DF9"/>
    <w:rsid w:val="008D7A67"/>
    <w:rsid w:val="008E1D6D"/>
    <w:rsid w:val="008E5DAB"/>
    <w:rsid w:val="008E7B64"/>
    <w:rsid w:val="008E7D02"/>
    <w:rsid w:val="008F187B"/>
    <w:rsid w:val="008F2995"/>
    <w:rsid w:val="008F38B8"/>
    <w:rsid w:val="008F4CBA"/>
    <w:rsid w:val="008F6CEB"/>
    <w:rsid w:val="008F7099"/>
    <w:rsid w:val="00900B48"/>
    <w:rsid w:val="00905F19"/>
    <w:rsid w:val="00906540"/>
    <w:rsid w:val="009105D2"/>
    <w:rsid w:val="00913D1B"/>
    <w:rsid w:val="00913E5B"/>
    <w:rsid w:val="009148D5"/>
    <w:rsid w:val="00915375"/>
    <w:rsid w:val="00915F76"/>
    <w:rsid w:val="00917B2E"/>
    <w:rsid w:val="0092199E"/>
    <w:rsid w:val="00921E87"/>
    <w:rsid w:val="00922028"/>
    <w:rsid w:val="00923C2C"/>
    <w:rsid w:val="009254F8"/>
    <w:rsid w:val="0093026A"/>
    <w:rsid w:val="009309D3"/>
    <w:rsid w:val="009317B2"/>
    <w:rsid w:val="00935C9E"/>
    <w:rsid w:val="00940964"/>
    <w:rsid w:val="009413D5"/>
    <w:rsid w:val="00941C3D"/>
    <w:rsid w:val="00942553"/>
    <w:rsid w:val="009452CF"/>
    <w:rsid w:val="00945370"/>
    <w:rsid w:val="00946189"/>
    <w:rsid w:val="00950EDB"/>
    <w:rsid w:val="00953F00"/>
    <w:rsid w:val="009549A1"/>
    <w:rsid w:val="009549B8"/>
    <w:rsid w:val="00955378"/>
    <w:rsid w:val="009555D2"/>
    <w:rsid w:val="00957079"/>
    <w:rsid w:val="00957B3F"/>
    <w:rsid w:val="00957CC1"/>
    <w:rsid w:val="00963871"/>
    <w:rsid w:val="00964F0C"/>
    <w:rsid w:val="00966821"/>
    <w:rsid w:val="00970186"/>
    <w:rsid w:val="00971412"/>
    <w:rsid w:val="009744B6"/>
    <w:rsid w:val="00982EAA"/>
    <w:rsid w:val="00986AC9"/>
    <w:rsid w:val="009909E3"/>
    <w:rsid w:val="009A3589"/>
    <w:rsid w:val="009A3807"/>
    <w:rsid w:val="009A4470"/>
    <w:rsid w:val="009A6963"/>
    <w:rsid w:val="009B06E9"/>
    <w:rsid w:val="009B1BC0"/>
    <w:rsid w:val="009C0FD5"/>
    <w:rsid w:val="009C4625"/>
    <w:rsid w:val="009D4E93"/>
    <w:rsid w:val="009D7D0C"/>
    <w:rsid w:val="009E34E9"/>
    <w:rsid w:val="009E5715"/>
    <w:rsid w:val="009E5896"/>
    <w:rsid w:val="009E69F5"/>
    <w:rsid w:val="009F36E4"/>
    <w:rsid w:val="009F6475"/>
    <w:rsid w:val="00A02C61"/>
    <w:rsid w:val="00A03AEA"/>
    <w:rsid w:val="00A045F9"/>
    <w:rsid w:val="00A04E15"/>
    <w:rsid w:val="00A07888"/>
    <w:rsid w:val="00A101A7"/>
    <w:rsid w:val="00A11646"/>
    <w:rsid w:val="00A141B2"/>
    <w:rsid w:val="00A15630"/>
    <w:rsid w:val="00A207EB"/>
    <w:rsid w:val="00A21BFF"/>
    <w:rsid w:val="00A22F30"/>
    <w:rsid w:val="00A23B7F"/>
    <w:rsid w:val="00A250B5"/>
    <w:rsid w:val="00A25AA5"/>
    <w:rsid w:val="00A25AFB"/>
    <w:rsid w:val="00A2640F"/>
    <w:rsid w:val="00A27505"/>
    <w:rsid w:val="00A27851"/>
    <w:rsid w:val="00A3266B"/>
    <w:rsid w:val="00A32C68"/>
    <w:rsid w:val="00A37C67"/>
    <w:rsid w:val="00A4222D"/>
    <w:rsid w:val="00A439C7"/>
    <w:rsid w:val="00A4445C"/>
    <w:rsid w:val="00A44AA1"/>
    <w:rsid w:val="00A458C2"/>
    <w:rsid w:val="00A50FC4"/>
    <w:rsid w:val="00A540F2"/>
    <w:rsid w:val="00A544CA"/>
    <w:rsid w:val="00A63108"/>
    <w:rsid w:val="00A63D35"/>
    <w:rsid w:val="00A72295"/>
    <w:rsid w:val="00A746BF"/>
    <w:rsid w:val="00A75E79"/>
    <w:rsid w:val="00A75F46"/>
    <w:rsid w:val="00A7725E"/>
    <w:rsid w:val="00A81713"/>
    <w:rsid w:val="00A82717"/>
    <w:rsid w:val="00A847EB"/>
    <w:rsid w:val="00A8637C"/>
    <w:rsid w:val="00A90CD3"/>
    <w:rsid w:val="00A92F9F"/>
    <w:rsid w:val="00AA008E"/>
    <w:rsid w:val="00AA2707"/>
    <w:rsid w:val="00AA2B4D"/>
    <w:rsid w:val="00AA4138"/>
    <w:rsid w:val="00AA5766"/>
    <w:rsid w:val="00AB15F0"/>
    <w:rsid w:val="00AB2225"/>
    <w:rsid w:val="00AB27EB"/>
    <w:rsid w:val="00AB5968"/>
    <w:rsid w:val="00AB6082"/>
    <w:rsid w:val="00AB6751"/>
    <w:rsid w:val="00AB75EA"/>
    <w:rsid w:val="00AC07E4"/>
    <w:rsid w:val="00AC2578"/>
    <w:rsid w:val="00AC30AF"/>
    <w:rsid w:val="00AC31B6"/>
    <w:rsid w:val="00AC438B"/>
    <w:rsid w:val="00AC587A"/>
    <w:rsid w:val="00AD0972"/>
    <w:rsid w:val="00AD4BC2"/>
    <w:rsid w:val="00AD636B"/>
    <w:rsid w:val="00AE3E4F"/>
    <w:rsid w:val="00AE719E"/>
    <w:rsid w:val="00AF3B45"/>
    <w:rsid w:val="00AF4868"/>
    <w:rsid w:val="00AF70FA"/>
    <w:rsid w:val="00AF7B53"/>
    <w:rsid w:val="00B0093D"/>
    <w:rsid w:val="00B00E79"/>
    <w:rsid w:val="00B0130C"/>
    <w:rsid w:val="00B01E74"/>
    <w:rsid w:val="00B0463E"/>
    <w:rsid w:val="00B04E3C"/>
    <w:rsid w:val="00B069D7"/>
    <w:rsid w:val="00B12CC7"/>
    <w:rsid w:val="00B1366D"/>
    <w:rsid w:val="00B171BD"/>
    <w:rsid w:val="00B2218B"/>
    <w:rsid w:val="00B25376"/>
    <w:rsid w:val="00B25BEF"/>
    <w:rsid w:val="00B2757B"/>
    <w:rsid w:val="00B27FEA"/>
    <w:rsid w:val="00B33282"/>
    <w:rsid w:val="00B35136"/>
    <w:rsid w:val="00B354F1"/>
    <w:rsid w:val="00B41344"/>
    <w:rsid w:val="00B47C93"/>
    <w:rsid w:val="00B52B2F"/>
    <w:rsid w:val="00B552A6"/>
    <w:rsid w:val="00B5604B"/>
    <w:rsid w:val="00B62900"/>
    <w:rsid w:val="00B63D2F"/>
    <w:rsid w:val="00B66682"/>
    <w:rsid w:val="00B66C96"/>
    <w:rsid w:val="00B67046"/>
    <w:rsid w:val="00B73175"/>
    <w:rsid w:val="00B76C05"/>
    <w:rsid w:val="00B76FA8"/>
    <w:rsid w:val="00B80BB5"/>
    <w:rsid w:val="00B831E1"/>
    <w:rsid w:val="00B839D3"/>
    <w:rsid w:val="00B8484B"/>
    <w:rsid w:val="00B964E0"/>
    <w:rsid w:val="00B96CF4"/>
    <w:rsid w:val="00B97F95"/>
    <w:rsid w:val="00BA0D7D"/>
    <w:rsid w:val="00BA2BD7"/>
    <w:rsid w:val="00BA37C0"/>
    <w:rsid w:val="00BA37DD"/>
    <w:rsid w:val="00BA71A1"/>
    <w:rsid w:val="00BB2064"/>
    <w:rsid w:val="00BB653B"/>
    <w:rsid w:val="00BB735B"/>
    <w:rsid w:val="00BC08E0"/>
    <w:rsid w:val="00BC19C3"/>
    <w:rsid w:val="00BC2CC2"/>
    <w:rsid w:val="00BC51E9"/>
    <w:rsid w:val="00BC61CC"/>
    <w:rsid w:val="00BD62EC"/>
    <w:rsid w:val="00BD6A33"/>
    <w:rsid w:val="00BE054A"/>
    <w:rsid w:val="00BE60C9"/>
    <w:rsid w:val="00BF191E"/>
    <w:rsid w:val="00BF2352"/>
    <w:rsid w:val="00BF49ED"/>
    <w:rsid w:val="00BF640C"/>
    <w:rsid w:val="00BF7CCD"/>
    <w:rsid w:val="00C01398"/>
    <w:rsid w:val="00C0177D"/>
    <w:rsid w:val="00C0579A"/>
    <w:rsid w:val="00C06A5F"/>
    <w:rsid w:val="00C10FFA"/>
    <w:rsid w:val="00C117BD"/>
    <w:rsid w:val="00C12763"/>
    <w:rsid w:val="00C1489A"/>
    <w:rsid w:val="00C14E9D"/>
    <w:rsid w:val="00C174CD"/>
    <w:rsid w:val="00C20A82"/>
    <w:rsid w:val="00C22B47"/>
    <w:rsid w:val="00C22C36"/>
    <w:rsid w:val="00C242E7"/>
    <w:rsid w:val="00C27F96"/>
    <w:rsid w:val="00C30303"/>
    <w:rsid w:val="00C307F2"/>
    <w:rsid w:val="00C30933"/>
    <w:rsid w:val="00C31033"/>
    <w:rsid w:val="00C33118"/>
    <w:rsid w:val="00C3363F"/>
    <w:rsid w:val="00C3422A"/>
    <w:rsid w:val="00C34DAE"/>
    <w:rsid w:val="00C36130"/>
    <w:rsid w:val="00C370D7"/>
    <w:rsid w:val="00C3751F"/>
    <w:rsid w:val="00C416D8"/>
    <w:rsid w:val="00C42D44"/>
    <w:rsid w:val="00C43CDA"/>
    <w:rsid w:val="00C43F59"/>
    <w:rsid w:val="00C44B1F"/>
    <w:rsid w:val="00C464EF"/>
    <w:rsid w:val="00C5282F"/>
    <w:rsid w:val="00C54FD6"/>
    <w:rsid w:val="00C5537D"/>
    <w:rsid w:val="00C6212A"/>
    <w:rsid w:val="00C65EBC"/>
    <w:rsid w:val="00C66A52"/>
    <w:rsid w:val="00C70170"/>
    <w:rsid w:val="00C70B6D"/>
    <w:rsid w:val="00C77353"/>
    <w:rsid w:val="00C81641"/>
    <w:rsid w:val="00C81DB8"/>
    <w:rsid w:val="00C82449"/>
    <w:rsid w:val="00C83CB6"/>
    <w:rsid w:val="00C84D13"/>
    <w:rsid w:val="00C92361"/>
    <w:rsid w:val="00C9429F"/>
    <w:rsid w:val="00CA1D02"/>
    <w:rsid w:val="00CA7B3F"/>
    <w:rsid w:val="00CB0F40"/>
    <w:rsid w:val="00CB6B0A"/>
    <w:rsid w:val="00CB7AFA"/>
    <w:rsid w:val="00CC1C23"/>
    <w:rsid w:val="00CC3C6F"/>
    <w:rsid w:val="00CC5065"/>
    <w:rsid w:val="00CC6545"/>
    <w:rsid w:val="00CC6FBB"/>
    <w:rsid w:val="00CC707A"/>
    <w:rsid w:val="00CD17C6"/>
    <w:rsid w:val="00CD1B1C"/>
    <w:rsid w:val="00CD1F1B"/>
    <w:rsid w:val="00CD330A"/>
    <w:rsid w:val="00CD6DD5"/>
    <w:rsid w:val="00CE0C07"/>
    <w:rsid w:val="00CE21A0"/>
    <w:rsid w:val="00CE329E"/>
    <w:rsid w:val="00CE3CA5"/>
    <w:rsid w:val="00CE735F"/>
    <w:rsid w:val="00CF127B"/>
    <w:rsid w:val="00CF4BC6"/>
    <w:rsid w:val="00CF4BCD"/>
    <w:rsid w:val="00CF67B7"/>
    <w:rsid w:val="00CF6882"/>
    <w:rsid w:val="00CF71CB"/>
    <w:rsid w:val="00D01E6A"/>
    <w:rsid w:val="00D04754"/>
    <w:rsid w:val="00D058FE"/>
    <w:rsid w:val="00D066EA"/>
    <w:rsid w:val="00D06C66"/>
    <w:rsid w:val="00D105A3"/>
    <w:rsid w:val="00D1444F"/>
    <w:rsid w:val="00D1530D"/>
    <w:rsid w:val="00D1533F"/>
    <w:rsid w:val="00D165C4"/>
    <w:rsid w:val="00D17155"/>
    <w:rsid w:val="00D1770B"/>
    <w:rsid w:val="00D17B17"/>
    <w:rsid w:val="00D20B06"/>
    <w:rsid w:val="00D23971"/>
    <w:rsid w:val="00D24CFC"/>
    <w:rsid w:val="00D26536"/>
    <w:rsid w:val="00D31BF7"/>
    <w:rsid w:val="00D32F69"/>
    <w:rsid w:val="00D34642"/>
    <w:rsid w:val="00D3521A"/>
    <w:rsid w:val="00D35922"/>
    <w:rsid w:val="00D3619F"/>
    <w:rsid w:val="00D41ECA"/>
    <w:rsid w:val="00D45843"/>
    <w:rsid w:val="00D51A11"/>
    <w:rsid w:val="00D56E0A"/>
    <w:rsid w:val="00D57BEF"/>
    <w:rsid w:val="00D57E38"/>
    <w:rsid w:val="00D66AF0"/>
    <w:rsid w:val="00D70E3E"/>
    <w:rsid w:val="00D71372"/>
    <w:rsid w:val="00D72EDC"/>
    <w:rsid w:val="00D7398C"/>
    <w:rsid w:val="00D7705B"/>
    <w:rsid w:val="00D831F2"/>
    <w:rsid w:val="00D870CF"/>
    <w:rsid w:val="00D9073D"/>
    <w:rsid w:val="00D926A1"/>
    <w:rsid w:val="00DA0B99"/>
    <w:rsid w:val="00DA108A"/>
    <w:rsid w:val="00DA1824"/>
    <w:rsid w:val="00DA2A0E"/>
    <w:rsid w:val="00DA3EC7"/>
    <w:rsid w:val="00DA4102"/>
    <w:rsid w:val="00DB0CAF"/>
    <w:rsid w:val="00DB0F2E"/>
    <w:rsid w:val="00DB1250"/>
    <w:rsid w:val="00DB1E65"/>
    <w:rsid w:val="00DB2CBD"/>
    <w:rsid w:val="00DB5875"/>
    <w:rsid w:val="00DB6847"/>
    <w:rsid w:val="00DB7A49"/>
    <w:rsid w:val="00DC08C1"/>
    <w:rsid w:val="00DC4D15"/>
    <w:rsid w:val="00DC51A7"/>
    <w:rsid w:val="00DC78A3"/>
    <w:rsid w:val="00DC7BCA"/>
    <w:rsid w:val="00DC7F93"/>
    <w:rsid w:val="00DD18AD"/>
    <w:rsid w:val="00DD3660"/>
    <w:rsid w:val="00DD4612"/>
    <w:rsid w:val="00DD6957"/>
    <w:rsid w:val="00DD6C59"/>
    <w:rsid w:val="00DD72BA"/>
    <w:rsid w:val="00DE0ADC"/>
    <w:rsid w:val="00DE1E0A"/>
    <w:rsid w:val="00DE4705"/>
    <w:rsid w:val="00DE5595"/>
    <w:rsid w:val="00DF2687"/>
    <w:rsid w:val="00DF7EB0"/>
    <w:rsid w:val="00E02907"/>
    <w:rsid w:val="00E036B6"/>
    <w:rsid w:val="00E0793F"/>
    <w:rsid w:val="00E1082F"/>
    <w:rsid w:val="00E10F0D"/>
    <w:rsid w:val="00E11D0B"/>
    <w:rsid w:val="00E165CA"/>
    <w:rsid w:val="00E17EE2"/>
    <w:rsid w:val="00E211D8"/>
    <w:rsid w:val="00E262D2"/>
    <w:rsid w:val="00E31131"/>
    <w:rsid w:val="00E31875"/>
    <w:rsid w:val="00E33B0F"/>
    <w:rsid w:val="00E3622F"/>
    <w:rsid w:val="00E36B6C"/>
    <w:rsid w:val="00E4502E"/>
    <w:rsid w:val="00E474E0"/>
    <w:rsid w:val="00E47BDB"/>
    <w:rsid w:val="00E51123"/>
    <w:rsid w:val="00E51DFF"/>
    <w:rsid w:val="00E52EE0"/>
    <w:rsid w:val="00E54E67"/>
    <w:rsid w:val="00E56C1E"/>
    <w:rsid w:val="00E57092"/>
    <w:rsid w:val="00E60BEE"/>
    <w:rsid w:val="00E61C19"/>
    <w:rsid w:val="00E62CB8"/>
    <w:rsid w:val="00E64887"/>
    <w:rsid w:val="00E653A3"/>
    <w:rsid w:val="00E65947"/>
    <w:rsid w:val="00E65CFB"/>
    <w:rsid w:val="00E66FB6"/>
    <w:rsid w:val="00E71055"/>
    <w:rsid w:val="00E72FCE"/>
    <w:rsid w:val="00E739CA"/>
    <w:rsid w:val="00E74774"/>
    <w:rsid w:val="00E7603A"/>
    <w:rsid w:val="00E76656"/>
    <w:rsid w:val="00E85E2C"/>
    <w:rsid w:val="00E948E1"/>
    <w:rsid w:val="00E97060"/>
    <w:rsid w:val="00E97C4B"/>
    <w:rsid w:val="00EA2245"/>
    <w:rsid w:val="00EA3096"/>
    <w:rsid w:val="00EA3FAB"/>
    <w:rsid w:val="00EA4492"/>
    <w:rsid w:val="00EA5601"/>
    <w:rsid w:val="00EA6F17"/>
    <w:rsid w:val="00EB3FCC"/>
    <w:rsid w:val="00EC104B"/>
    <w:rsid w:val="00EC1DC4"/>
    <w:rsid w:val="00EC3822"/>
    <w:rsid w:val="00EC39CE"/>
    <w:rsid w:val="00EC53DE"/>
    <w:rsid w:val="00EC75C8"/>
    <w:rsid w:val="00EC7F83"/>
    <w:rsid w:val="00ED064A"/>
    <w:rsid w:val="00ED15AE"/>
    <w:rsid w:val="00ED1642"/>
    <w:rsid w:val="00ED16AA"/>
    <w:rsid w:val="00ED7045"/>
    <w:rsid w:val="00ED7B4C"/>
    <w:rsid w:val="00EE1C19"/>
    <w:rsid w:val="00EE34F9"/>
    <w:rsid w:val="00EE4DCA"/>
    <w:rsid w:val="00EE4FBA"/>
    <w:rsid w:val="00EF03CF"/>
    <w:rsid w:val="00EF3431"/>
    <w:rsid w:val="00EF5419"/>
    <w:rsid w:val="00F05F99"/>
    <w:rsid w:val="00F06EA1"/>
    <w:rsid w:val="00F11474"/>
    <w:rsid w:val="00F12846"/>
    <w:rsid w:val="00F16AD6"/>
    <w:rsid w:val="00F21CC2"/>
    <w:rsid w:val="00F25649"/>
    <w:rsid w:val="00F275D6"/>
    <w:rsid w:val="00F32139"/>
    <w:rsid w:val="00F34FA1"/>
    <w:rsid w:val="00F36462"/>
    <w:rsid w:val="00F409F8"/>
    <w:rsid w:val="00F44149"/>
    <w:rsid w:val="00F44A01"/>
    <w:rsid w:val="00F45FCE"/>
    <w:rsid w:val="00F507BA"/>
    <w:rsid w:val="00F52A85"/>
    <w:rsid w:val="00F67132"/>
    <w:rsid w:val="00F67777"/>
    <w:rsid w:val="00F67DDD"/>
    <w:rsid w:val="00F70409"/>
    <w:rsid w:val="00F73C53"/>
    <w:rsid w:val="00F73DE4"/>
    <w:rsid w:val="00F741FB"/>
    <w:rsid w:val="00F76506"/>
    <w:rsid w:val="00F77404"/>
    <w:rsid w:val="00F775D7"/>
    <w:rsid w:val="00F83E23"/>
    <w:rsid w:val="00F85564"/>
    <w:rsid w:val="00F86A51"/>
    <w:rsid w:val="00F87C00"/>
    <w:rsid w:val="00F87FEB"/>
    <w:rsid w:val="00F91442"/>
    <w:rsid w:val="00F91602"/>
    <w:rsid w:val="00F91E08"/>
    <w:rsid w:val="00F92DFF"/>
    <w:rsid w:val="00F9368D"/>
    <w:rsid w:val="00F972C2"/>
    <w:rsid w:val="00FA1F4E"/>
    <w:rsid w:val="00FA4BBE"/>
    <w:rsid w:val="00FA4EEB"/>
    <w:rsid w:val="00FA5298"/>
    <w:rsid w:val="00FA6DB1"/>
    <w:rsid w:val="00FA7092"/>
    <w:rsid w:val="00FB0603"/>
    <w:rsid w:val="00FB53A9"/>
    <w:rsid w:val="00FB5EC7"/>
    <w:rsid w:val="00FB6687"/>
    <w:rsid w:val="00FB694B"/>
    <w:rsid w:val="00FB7722"/>
    <w:rsid w:val="00FC0097"/>
    <w:rsid w:val="00FC0741"/>
    <w:rsid w:val="00FC30DE"/>
    <w:rsid w:val="00FC5BD4"/>
    <w:rsid w:val="00FD45A6"/>
    <w:rsid w:val="00FD53F6"/>
    <w:rsid w:val="00FD7D60"/>
    <w:rsid w:val="00FE0E4E"/>
    <w:rsid w:val="00FE15CD"/>
    <w:rsid w:val="00FE2348"/>
    <w:rsid w:val="00FE370D"/>
    <w:rsid w:val="00FE5B69"/>
    <w:rsid w:val="00FF016B"/>
    <w:rsid w:val="00FF258F"/>
    <w:rsid w:val="00FF66A1"/>
    <w:rsid w:val="00FF718B"/>
    <w:rsid w:val="00FF746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19F266B7"/>
  <w15:docId w15:val="{75C6421D-341C-438C-BC3D-29F9BF76A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56D6"/>
    <w:pPr>
      <w:spacing w:after="0" w:line="240" w:lineRule="auto"/>
    </w:pPr>
    <w:rPr>
      <w:rFonts w:ascii="Times New Roman" w:hAnsi="Times New Roman" w:cs="Times New Roman"/>
      <w:sz w:val="24"/>
      <w:szCs w:val="24"/>
      <w:lang w:val="en-US"/>
    </w:rPr>
  </w:style>
  <w:style w:type="paragraph" w:styleId="Heading1">
    <w:name w:val="heading 1"/>
    <w:basedOn w:val="Normal"/>
    <w:next w:val="Normal"/>
    <w:link w:val="Heading1Char"/>
    <w:uiPriority w:val="9"/>
    <w:qFormat/>
    <w:rsid w:val="00307146"/>
    <w:pPr>
      <w:keepNext/>
      <w:keepLines/>
      <w:spacing w:before="480"/>
      <w:outlineLvl w:val="0"/>
    </w:pPr>
    <w:rPr>
      <w:rFonts w:ascii="Arial" w:eastAsiaTheme="majorEastAsia" w:hAnsi="Arial" w:cstheme="majorBidi"/>
      <w:b/>
      <w:bCs/>
      <w:color w:val="0092D2"/>
      <w:sz w:val="36"/>
      <w:szCs w:val="32"/>
    </w:rPr>
  </w:style>
  <w:style w:type="paragraph" w:styleId="Heading2">
    <w:name w:val="heading 2"/>
    <w:basedOn w:val="Normal"/>
    <w:next w:val="Normal"/>
    <w:link w:val="Heading2Char"/>
    <w:uiPriority w:val="9"/>
    <w:unhideWhenUsed/>
    <w:rsid w:val="00667F29"/>
    <w:pPr>
      <w:keepNext/>
      <w:keepLines/>
      <w:spacing w:before="80"/>
      <w:outlineLvl w:val="1"/>
    </w:pPr>
    <w:rPr>
      <w:rFonts w:ascii="Arial" w:eastAsiaTheme="majorEastAsia" w:hAnsi="Arial" w:cstheme="majorBidi"/>
      <w:b/>
      <w:color w:val="000000" w:themeColor="text1"/>
      <w:szCs w:val="26"/>
    </w:rPr>
  </w:style>
  <w:style w:type="paragraph" w:styleId="Heading3">
    <w:name w:val="heading 3"/>
    <w:basedOn w:val="Normal"/>
    <w:next w:val="Normal"/>
    <w:link w:val="Heading3Char"/>
    <w:uiPriority w:val="9"/>
    <w:unhideWhenUsed/>
    <w:qFormat/>
    <w:rsid w:val="00D06C66"/>
    <w:pPr>
      <w:keepNext/>
      <w:keepLines/>
      <w:spacing w:before="40"/>
      <w:outlineLvl w:val="2"/>
    </w:pPr>
    <w:rPr>
      <w:rFonts w:ascii="Arial" w:eastAsiaTheme="majorEastAsia" w:hAnsi="Arial" w:cstheme="majorBidi"/>
      <w:color w:val="0092D2"/>
      <w:sz w:val="28"/>
    </w:rPr>
  </w:style>
  <w:style w:type="paragraph" w:styleId="Heading4">
    <w:name w:val="heading 4"/>
    <w:basedOn w:val="Normal"/>
    <w:next w:val="Normal"/>
    <w:link w:val="Heading4Char"/>
    <w:uiPriority w:val="9"/>
    <w:unhideWhenUsed/>
    <w:qFormat/>
    <w:rsid w:val="00231DAD"/>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C117BD"/>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E0793F"/>
    <w:rPr>
      <w:i/>
      <w:iCs/>
    </w:rPr>
  </w:style>
  <w:style w:type="character" w:customStyle="1" w:styleId="hps">
    <w:name w:val="hps"/>
    <w:basedOn w:val="DefaultParagraphFont"/>
    <w:rsid w:val="00511346"/>
  </w:style>
  <w:style w:type="paragraph" w:styleId="ListParagraph">
    <w:name w:val="List Paragraph"/>
    <w:aliases w:val="Bullet List,FooterText,List Paragraph1,Colorful List Accent 1,numbered,Paragraphe de liste1,列出段落,列出段落1,Bulletr List Paragraph,List Paragraph2,List Paragraph21,Párrafo de lista1,Parágrafo da Lista1,リスト段落1,Plan,Dot pt,F5 List Paragraph,????"/>
    <w:basedOn w:val="Normal"/>
    <w:link w:val="ListParagraphChar"/>
    <w:uiPriority w:val="34"/>
    <w:qFormat/>
    <w:rsid w:val="00667F29"/>
    <w:pPr>
      <w:numPr>
        <w:numId w:val="8"/>
      </w:numPr>
      <w:tabs>
        <w:tab w:val="left" w:pos="2880"/>
        <w:tab w:val="left" w:pos="4470"/>
      </w:tabs>
      <w:spacing w:before="40" w:after="80"/>
      <w:ind w:left="360" w:right="115" w:hanging="274"/>
    </w:pPr>
    <w:rPr>
      <w:rFonts w:ascii="Arial" w:eastAsia="MS Mincho" w:hAnsi="Arial" w:cs="Arial"/>
      <w:sz w:val="20"/>
      <w:szCs w:val="20"/>
    </w:rPr>
  </w:style>
  <w:style w:type="character" w:customStyle="1" w:styleId="apple-converted-space">
    <w:name w:val="apple-converted-space"/>
    <w:basedOn w:val="DefaultParagraphFont"/>
    <w:rsid w:val="00F05F99"/>
  </w:style>
  <w:style w:type="paragraph" w:styleId="Quote">
    <w:name w:val="Quote"/>
    <w:basedOn w:val="Normal"/>
    <w:next w:val="Normal"/>
    <w:link w:val="QuoteChar"/>
    <w:uiPriority w:val="29"/>
    <w:qFormat/>
    <w:rsid w:val="00921E87"/>
    <w:pPr>
      <w:spacing w:before="60"/>
    </w:pPr>
    <w:rPr>
      <w:rFonts w:ascii="Arial Narrow" w:eastAsia="Times New Roman" w:hAnsi="Arial Narrow" w:cs="Arial"/>
      <w:iCs/>
      <w:color w:val="206AA3"/>
      <w:sz w:val="14"/>
      <w:szCs w:val="14"/>
      <w:lang w:val="en-GB"/>
    </w:rPr>
  </w:style>
  <w:style w:type="character" w:customStyle="1" w:styleId="QuoteChar">
    <w:name w:val="Quote Char"/>
    <w:basedOn w:val="DefaultParagraphFont"/>
    <w:link w:val="Quote"/>
    <w:uiPriority w:val="29"/>
    <w:rsid w:val="00921E87"/>
    <w:rPr>
      <w:rFonts w:ascii="Arial Narrow" w:eastAsia="Times New Roman" w:hAnsi="Arial Narrow" w:cs="Arial"/>
      <w:iCs/>
      <w:color w:val="206AA3"/>
      <w:sz w:val="14"/>
      <w:szCs w:val="14"/>
    </w:rPr>
  </w:style>
  <w:style w:type="paragraph" w:styleId="FootnoteText">
    <w:name w:val="footnote text"/>
    <w:basedOn w:val="Normal"/>
    <w:link w:val="FootnoteTextChar"/>
    <w:uiPriority w:val="99"/>
    <w:semiHidden/>
    <w:unhideWhenUsed/>
    <w:rsid w:val="00FB7722"/>
    <w:pPr>
      <w:spacing w:after="80"/>
    </w:pPr>
    <w:rPr>
      <w:rFonts w:ascii="Arial" w:hAnsi="Arial"/>
      <w:color w:val="595959" w:themeColor="text1" w:themeTint="A6"/>
      <w:sz w:val="18"/>
      <w:szCs w:val="20"/>
    </w:rPr>
  </w:style>
  <w:style w:type="character" w:customStyle="1" w:styleId="FootnoteTextChar">
    <w:name w:val="Footnote Text Char"/>
    <w:basedOn w:val="DefaultParagraphFont"/>
    <w:link w:val="FootnoteText"/>
    <w:uiPriority w:val="99"/>
    <w:semiHidden/>
    <w:rsid w:val="00FB7722"/>
    <w:rPr>
      <w:rFonts w:ascii="Arial" w:hAnsi="Arial" w:cs="Times New Roman"/>
      <w:color w:val="595959" w:themeColor="text1" w:themeTint="A6"/>
      <w:sz w:val="18"/>
      <w:szCs w:val="20"/>
      <w:lang w:val="en-US"/>
    </w:rPr>
  </w:style>
  <w:style w:type="character" w:styleId="FootnoteReference">
    <w:name w:val="footnote reference"/>
    <w:basedOn w:val="DefaultParagraphFont"/>
    <w:uiPriority w:val="99"/>
    <w:semiHidden/>
    <w:unhideWhenUsed/>
    <w:rsid w:val="006471E7"/>
    <w:rPr>
      <w:vertAlign w:val="superscript"/>
    </w:rPr>
  </w:style>
  <w:style w:type="paragraph" w:styleId="Header">
    <w:name w:val="header"/>
    <w:basedOn w:val="Normal"/>
    <w:link w:val="HeaderChar"/>
    <w:uiPriority w:val="99"/>
    <w:unhideWhenUsed/>
    <w:rsid w:val="007A3429"/>
    <w:pPr>
      <w:tabs>
        <w:tab w:val="center" w:pos="4680"/>
        <w:tab w:val="right" w:pos="9360"/>
      </w:tabs>
    </w:pPr>
  </w:style>
  <w:style w:type="character" w:customStyle="1" w:styleId="HeaderChar">
    <w:name w:val="Header Char"/>
    <w:basedOn w:val="DefaultParagraphFont"/>
    <w:link w:val="Header"/>
    <w:uiPriority w:val="99"/>
    <w:rsid w:val="007A3429"/>
    <w:rPr>
      <w:rFonts w:ascii="Times New Roman" w:hAnsi="Times New Roman" w:cs="Times New Roman"/>
      <w:sz w:val="24"/>
      <w:szCs w:val="24"/>
      <w:lang w:val="en-US"/>
    </w:rPr>
  </w:style>
  <w:style w:type="paragraph" w:styleId="Footer">
    <w:name w:val="footer"/>
    <w:basedOn w:val="Normal"/>
    <w:link w:val="FooterChar"/>
    <w:uiPriority w:val="99"/>
    <w:unhideWhenUsed/>
    <w:rsid w:val="007A3429"/>
    <w:pPr>
      <w:tabs>
        <w:tab w:val="center" w:pos="4680"/>
        <w:tab w:val="right" w:pos="9360"/>
      </w:tabs>
    </w:pPr>
  </w:style>
  <w:style w:type="character" w:customStyle="1" w:styleId="FooterChar">
    <w:name w:val="Footer Char"/>
    <w:basedOn w:val="DefaultParagraphFont"/>
    <w:link w:val="Footer"/>
    <w:uiPriority w:val="99"/>
    <w:rsid w:val="007A3429"/>
    <w:rPr>
      <w:rFonts w:ascii="Times New Roman" w:hAnsi="Times New Roman" w:cs="Times New Roman"/>
      <w:sz w:val="24"/>
      <w:szCs w:val="24"/>
      <w:lang w:val="en-US"/>
    </w:rPr>
  </w:style>
  <w:style w:type="character" w:customStyle="1" w:styleId="Heading1Char">
    <w:name w:val="Heading 1 Char"/>
    <w:basedOn w:val="DefaultParagraphFont"/>
    <w:link w:val="Heading1"/>
    <w:uiPriority w:val="9"/>
    <w:rsid w:val="00307146"/>
    <w:rPr>
      <w:rFonts w:ascii="Arial" w:eastAsiaTheme="majorEastAsia" w:hAnsi="Arial" w:cstheme="majorBidi"/>
      <w:b/>
      <w:bCs/>
      <w:color w:val="0092D2"/>
      <w:sz w:val="36"/>
      <w:szCs w:val="32"/>
      <w:lang w:val="en-US"/>
    </w:rPr>
  </w:style>
  <w:style w:type="paragraph" w:styleId="TOCHeading">
    <w:name w:val="TOC Heading"/>
    <w:basedOn w:val="Heading1"/>
    <w:next w:val="Normal"/>
    <w:uiPriority w:val="39"/>
    <w:unhideWhenUsed/>
    <w:qFormat/>
    <w:rsid w:val="00DD3660"/>
    <w:pPr>
      <w:spacing w:line="276" w:lineRule="auto"/>
      <w:outlineLvl w:val="9"/>
    </w:pPr>
    <w:rPr>
      <w:color w:val="365F91" w:themeColor="accent1" w:themeShade="BF"/>
      <w:sz w:val="28"/>
      <w:szCs w:val="28"/>
    </w:rPr>
  </w:style>
  <w:style w:type="paragraph" w:styleId="BalloonText">
    <w:name w:val="Balloon Text"/>
    <w:basedOn w:val="Normal"/>
    <w:link w:val="BalloonTextChar"/>
    <w:uiPriority w:val="99"/>
    <w:semiHidden/>
    <w:unhideWhenUsed/>
    <w:rsid w:val="00DD366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D3660"/>
    <w:rPr>
      <w:rFonts w:ascii="Lucida Grande" w:hAnsi="Lucida Grande" w:cs="Lucida Grande"/>
      <w:sz w:val="18"/>
      <w:szCs w:val="18"/>
      <w:lang w:val="en-US"/>
    </w:rPr>
  </w:style>
  <w:style w:type="paragraph" w:styleId="TOC1">
    <w:name w:val="toc 1"/>
    <w:basedOn w:val="Normal"/>
    <w:next w:val="Normal"/>
    <w:autoRedefine/>
    <w:uiPriority w:val="39"/>
    <w:unhideWhenUsed/>
    <w:rsid w:val="00DD3660"/>
    <w:pPr>
      <w:spacing w:before="120"/>
    </w:pPr>
    <w:rPr>
      <w:rFonts w:asciiTheme="minorHAnsi" w:hAnsiTheme="minorHAnsi"/>
      <w:b/>
    </w:rPr>
  </w:style>
  <w:style w:type="paragraph" w:styleId="TOC2">
    <w:name w:val="toc 2"/>
    <w:basedOn w:val="Normal"/>
    <w:next w:val="Normal"/>
    <w:autoRedefine/>
    <w:uiPriority w:val="39"/>
    <w:unhideWhenUsed/>
    <w:rsid w:val="00DD3660"/>
    <w:pPr>
      <w:ind w:left="240"/>
    </w:pPr>
    <w:rPr>
      <w:rFonts w:asciiTheme="minorHAnsi" w:hAnsiTheme="minorHAnsi"/>
      <w:b/>
      <w:sz w:val="22"/>
      <w:szCs w:val="22"/>
    </w:rPr>
  </w:style>
  <w:style w:type="paragraph" w:styleId="TOC3">
    <w:name w:val="toc 3"/>
    <w:basedOn w:val="Normal"/>
    <w:next w:val="Normal"/>
    <w:autoRedefine/>
    <w:uiPriority w:val="39"/>
    <w:unhideWhenUsed/>
    <w:rsid w:val="00DD3660"/>
    <w:pPr>
      <w:ind w:left="480"/>
    </w:pPr>
    <w:rPr>
      <w:rFonts w:asciiTheme="minorHAnsi" w:hAnsiTheme="minorHAnsi"/>
      <w:sz w:val="22"/>
      <w:szCs w:val="22"/>
    </w:rPr>
  </w:style>
  <w:style w:type="paragraph" w:styleId="TOC4">
    <w:name w:val="toc 4"/>
    <w:basedOn w:val="Normal"/>
    <w:next w:val="Normal"/>
    <w:autoRedefine/>
    <w:uiPriority w:val="39"/>
    <w:semiHidden/>
    <w:unhideWhenUsed/>
    <w:rsid w:val="00DD3660"/>
    <w:pPr>
      <w:ind w:left="720"/>
    </w:pPr>
    <w:rPr>
      <w:rFonts w:asciiTheme="minorHAnsi" w:hAnsiTheme="minorHAnsi"/>
      <w:sz w:val="20"/>
      <w:szCs w:val="20"/>
    </w:rPr>
  </w:style>
  <w:style w:type="paragraph" w:styleId="TOC5">
    <w:name w:val="toc 5"/>
    <w:basedOn w:val="Normal"/>
    <w:next w:val="Normal"/>
    <w:autoRedefine/>
    <w:uiPriority w:val="39"/>
    <w:semiHidden/>
    <w:unhideWhenUsed/>
    <w:rsid w:val="00DD3660"/>
    <w:pPr>
      <w:ind w:left="960"/>
    </w:pPr>
    <w:rPr>
      <w:rFonts w:asciiTheme="minorHAnsi" w:hAnsiTheme="minorHAnsi"/>
      <w:sz w:val="20"/>
      <w:szCs w:val="20"/>
    </w:rPr>
  </w:style>
  <w:style w:type="paragraph" w:styleId="TOC6">
    <w:name w:val="toc 6"/>
    <w:basedOn w:val="Normal"/>
    <w:next w:val="Normal"/>
    <w:autoRedefine/>
    <w:uiPriority w:val="39"/>
    <w:semiHidden/>
    <w:unhideWhenUsed/>
    <w:rsid w:val="00DD3660"/>
    <w:pPr>
      <w:ind w:left="1200"/>
    </w:pPr>
    <w:rPr>
      <w:rFonts w:asciiTheme="minorHAnsi" w:hAnsiTheme="minorHAnsi"/>
      <w:sz w:val="20"/>
      <w:szCs w:val="20"/>
    </w:rPr>
  </w:style>
  <w:style w:type="paragraph" w:styleId="TOC7">
    <w:name w:val="toc 7"/>
    <w:basedOn w:val="Normal"/>
    <w:next w:val="Normal"/>
    <w:autoRedefine/>
    <w:uiPriority w:val="39"/>
    <w:semiHidden/>
    <w:unhideWhenUsed/>
    <w:rsid w:val="00DD3660"/>
    <w:pPr>
      <w:ind w:left="1440"/>
    </w:pPr>
    <w:rPr>
      <w:rFonts w:asciiTheme="minorHAnsi" w:hAnsiTheme="minorHAnsi"/>
      <w:sz w:val="20"/>
      <w:szCs w:val="20"/>
    </w:rPr>
  </w:style>
  <w:style w:type="paragraph" w:styleId="TOC8">
    <w:name w:val="toc 8"/>
    <w:basedOn w:val="Normal"/>
    <w:next w:val="Normal"/>
    <w:autoRedefine/>
    <w:uiPriority w:val="39"/>
    <w:semiHidden/>
    <w:unhideWhenUsed/>
    <w:rsid w:val="00DD3660"/>
    <w:pPr>
      <w:ind w:left="1680"/>
    </w:pPr>
    <w:rPr>
      <w:rFonts w:asciiTheme="minorHAnsi" w:hAnsiTheme="minorHAnsi"/>
      <w:sz w:val="20"/>
      <w:szCs w:val="20"/>
    </w:rPr>
  </w:style>
  <w:style w:type="paragraph" w:styleId="TOC9">
    <w:name w:val="toc 9"/>
    <w:basedOn w:val="Normal"/>
    <w:next w:val="Normal"/>
    <w:autoRedefine/>
    <w:uiPriority w:val="39"/>
    <w:semiHidden/>
    <w:unhideWhenUsed/>
    <w:rsid w:val="00DD3660"/>
    <w:pPr>
      <w:ind w:left="1920"/>
    </w:pPr>
    <w:rPr>
      <w:rFonts w:asciiTheme="minorHAnsi" w:hAnsiTheme="minorHAnsi"/>
      <w:sz w:val="20"/>
      <w:szCs w:val="20"/>
    </w:rPr>
  </w:style>
  <w:style w:type="character" w:customStyle="1" w:styleId="Heading2Char">
    <w:name w:val="Heading 2 Char"/>
    <w:basedOn w:val="DefaultParagraphFont"/>
    <w:link w:val="Heading2"/>
    <w:uiPriority w:val="9"/>
    <w:rsid w:val="00667F29"/>
    <w:rPr>
      <w:rFonts w:ascii="Arial" w:eastAsiaTheme="majorEastAsia" w:hAnsi="Arial" w:cstheme="majorBidi"/>
      <w:b/>
      <w:color w:val="000000" w:themeColor="text1"/>
      <w:sz w:val="24"/>
      <w:szCs w:val="26"/>
      <w:lang w:val="en-US"/>
    </w:rPr>
  </w:style>
  <w:style w:type="character" w:customStyle="1" w:styleId="Heading3Char">
    <w:name w:val="Heading 3 Char"/>
    <w:basedOn w:val="DefaultParagraphFont"/>
    <w:link w:val="Heading3"/>
    <w:uiPriority w:val="9"/>
    <w:rsid w:val="00D06C66"/>
    <w:rPr>
      <w:rFonts w:ascii="Arial" w:eastAsiaTheme="majorEastAsia" w:hAnsi="Arial" w:cstheme="majorBidi"/>
      <w:color w:val="0092D2"/>
      <w:sz w:val="28"/>
      <w:szCs w:val="24"/>
      <w:lang w:val="en-US"/>
    </w:rPr>
  </w:style>
  <w:style w:type="table" w:styleId="TableGrid">
    <w:name w:val="Table Grid"/>
    <w:basedOn w:val="TableNormal"/>
    <w:uiPriority w:val="59"/>
    <w:rsid w:val="002A73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132AEC"/>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1">
    <w:name w:val="Grid Table 5 Dark - Accent 11"/>
    <w:basedOn w:val="TableNormal"/>
    <w:uiPriority w:val="50"/>
    <w:rsid w:val="00132AE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NoSpacing">
    <w:name w:val="No Spacing"/>
    <w:link w:val="NoSpacingChar"/>
    <w:uiPriority w:val="1"/>
    <w:qFormat/>
    <w:rsid w:val="009A6963"/>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9A6963"/>
    <w:rPr>
      <w:rFonts w:eastAsiaTheme="minorEastAsia"/>
      <w:lang w:val="en-US"/>
    </w:rPr>
  </w:style>
  <w:style w:type="character" w:styleId="Hyperlink">
    <w:name w:val="Hyperlink"/>
    <w:basedOn w:val="DefaultParagraphFont"/>
    <w:uiPriority w:val="99"/>
    <w:unhideWhenUsed/>
    <w:rsid w:val="00FB7722"/>
    <w:rPr>
      <w:color w:val="1E1D64"/>
      <w:u w:val="single"/>
    </w:rPr>
  </w:style>
  <w:style w:type="character" w:styleId="CommentReference">
    <w:name w:val="annotation reference"/>
    <w:basedOn w:val="DefaultParagraphFont"/>
    <w:uiPriority w:val="99"/>
    <w:semiHidden/>
    <w:unhideWhenUsed/>
    <w:rsid w:val="00913E5B"/>
    <w:rPr>
      <w:sz w:val="16"/>
      <w:szCs w:val="16"/>
    </w:rPr>
  </w:style>
  <w:style w:type="paragraph" w:styleId="CommentText">
    <w:name w:val="annotation text"/>
    <w:basedOn w:val="Normal"/>
    <w:link w:val="CommentTextChar"/>
    <w:uiPriority w:val="99"/>
    <w:unhideWhenUsed/>
    <w:rsid w:val="00913E5B"/>
    <w:rPr>
      <w:sz w:val="20"/>
      <w:szCs w:val="20"/>
    </w:rPr>
  </w:style>
  <w:style w:type="character" w:customStyle="1" w:styleId="CommentTextChar">
    <w:name w:val="Comment Text Char"/>
    <w:basedOn w:val="DefaultParagraphFont"/>
    <w:link w:val="CommentText"/>
    <w:uiPriority w:val="99"/>
    <w:rsid w:val="00913E5B"/>
    <w:rPr>
      <w:rFonts w:ascii="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913E5B"/>
    <w:rPr>
      <w:b/>
      <w:bCs/>
    </w:rPr>
  </w:style>
  <w:style w:type="character" w:customStyle="1" w:styleId="CommentSubjectChar">
    <w:name w:val="Comment Subject Char"/>
    <w:basedOn w:val="CommentTextChar"/>
    <w:link w:val="CommentSubject"/>
    <w:uiPriority w:val="99"/>
    <w:semiHidden/>
    <w:rsid w:val="00913E5B"/>
    <w:rPr>
      <w:rFonts w:ascii="Times New Roman" w:hAnsi="Times New Roman" w:cs="Times New Roman"/>
      <w:b/>
      <w:bCs/>
      <w:sz w:val="20"/>
      <w:szCs w:val="20"/>
      <w:lang w:val="en-US"/>
    </w:rPr>
  </w:style>
  <w:style w:type="paragraph" w:customStyle="1" w:styleId="Default">
    <w:name w:val="Default"/>
    <w:rsid w:val="00913E5B"/>
    <w:pPr>
      <w:autoSpaceDE w:val="0"/>
      <w:autoSpaceDN w:val="0"/>
      <w:adjustRightInd w:val="0"/>
      <w:spacing w:after="0" w:line="240" w:lineRule="auto"/>
    </w:pPr>
    <w:rPr>
      <w:rFonts w:ascii="Calibri" w:hAnsi="Calibri" w:cs="Calibri"/>
      <w:color w:val="000000"/>
      <w:sz w:val="24"/>
      <w:szCs w:val="24"/>
      <w:lang w:val="en-US"/>
    </w:rPr>
  </w:style>
  <w:style w:type="paragraph" w:styleId="EndnoteText">
    <w:name w:val="endnote text"/>
    <w:basedOn w:val="Normal"/>
    <w:link w:val="EndnoteTextChar"/>
    <w:uiPriority w:val="99"/>
    <w:semiHidden/>
    <w:unhideWhenUsed/>
    <w:rsid w:val="008C5260"/>
    <w:rPr>
      <w:sz w:val="20"/>
      <w:szCs w:val="20"/>
    </w:rPr>
  </w:style>
  <w:style w:type="character" w:customStyle="1" w:styleId="EndnoteTextChar">
    <w:name w:val="Endnote Text Char"/>
    <w:basedOn w:val="DefaultParagraphFont"/>
    <w:link w:val="EndnoteText"/>
    <w:uiPriority w:val="99"/>
    <w:semiHidden/>
    <w:rsid w:val="008C5260"/>
    <w:rPr>
      <w:rFonts w:ascii="Times New Roman" w:hAnsi="Times New Roman" w:cs="Times New Roman"/>
      <w:sz w:val="20"/>
      <w:szCs w:val="20"/>
      <w:lang w:val="en-US"/>
    </w:rPr>
  </w:style>
  <w:style w:type="character" w:styleId="EndnoteReference">
    <w:name w:val="endnote reference"/>
    <w:basedOn w:val="DefaultParagraphFont"/>
    <w:uiPriority w:val="99"/>
    <w:semiHidden/>
    <w:unhideWhenUsed/>
    <w:rsid w:val="008C5260"/>
    <w:rPr>
      <w:vertAlign w:val="superscript"/>
    </w:rPr>
  </w:style>
  <w:style w:type="paragraph" w:styleId="Caption">
    <w:name w:val="caption"/>
    <w:basedOn w:val="Normal"/>
    <w:next w:val="Normal"/>
    <w:uiPriority w:val="35"/>
    <w:unhideWhenUsed/>
    <w:qFormat/>
    <w:rsid w:val="005E2729"/>
    <w:pPr>
      <w:spacing w:after="200"/>
    </w:pPr>
    <w:rPr>
      <w:b/>
      <w:bCs/>
      <w:color w:val="4F81BD" w:themeColor="accent1"/>
      <w:sz w:val="18"/>
      <w:szCs w:val="18"/>
    </w:rPr>
  </w:style>
  <w:style w:type="character" w:customStyle="1" w:styleId="ListParagraphChar">
    <w:name w:val="List Paragraph Char"/>
    <w:aliases w:val="Bullet List Char,FooterText Char,List Paragraph1 Char,Colorful List Accent 1 Char,numbered Char,Paragraphe de liste1 Char,列出段落 Char,列出段落1 Char,Bulletr List Paragraph Char,List Paragraph2 Char,List Paragraph21 Char,リスト段落1 Char"/>
    <w:link w:val="ListParagraph"/>
    <w:uiPriority w:val="34"/>
    <w:rsid w:val="00667F29"/>
    <w:rPr>
      <w:rFonts w:ascii="Arial" w:eastAsia="MS Mincho" w:hAnsi="Arial" w:cs="Arial"/>
      <w:sz w:val="20"/>
      <w:szCs w:val="20"/>
      <w:lang w:val="en-US"/>
    </w:rPr>
  </w:style>
  <w:style w:type="character" w:customStyle="1" w:styleId="A2">
    <w:name w:val="A2"/>
    <w:uiPriority w:val="99"/>
    <w:rsid w:val="00AB2225"/>
    <w:rPr>
      <w:rFonts w:cs="Univers 45 Light"/>
      <w:color w:val="000000"/>
      <w:sz w:val="18"/>
      <w:szCs w:val="18"/>
    </w:rPr>
  </w:style>
  <w:style w:type="paragraph" w:customStyle="1" w:styleId="Pa13">
    <w:name w:val="Pa13"/>
    <w:basedOn w:val="Normal"/>
    <w:next w:val="Normal"/>
    <w:uiPriority w:val="99"/>
    <w:rsid w:val="001A11A8"/>
    <w:pPr>
      <w:autoSpaceDE w:val="0"/>
      <w:autoSpaceDN w:val="0"/>
      <w:adjustRightInd w:val="0"/>
      <w:spacing w:line="181" w:lineRule="atLeast"/>
    </w:pPr>
    <w:rPr>
      <w:rFonts w:ascii="Corbel" w:hAnsi="Corbel" w:cstheme="minorBidi"/>
    </w:rPr>
  </w:style>
  <w:style w:type="character" w:styleId="FollowedHyperlink">
    <w:name w:val="FollowedHyperlink"/>
    <w:basedOn w:val="DefaultParagraphFont"/>
    <w:uiPriority w:val="99"/>
    <w:semiHidden/>
    <w:unhideWhenUsed/>
    <w:rsid w:val="008A0031"/>
    <w:rPr>
      <w:color w:val="800080" w:themeColor="followedHyperlink"/>
      <w:u w:val="single"/>
    </w:rPr>
  </w:style>
  <w:style w:type="character" w:customStyle="1" w:styleId="Heading4Char">
    <w:name w:val="Heading 4 Char"/>
    <w:basedOn w:val="DefaultParagraphFont"/>
    <w:link w:val="Heading4"/>
    <w:uiPriority w:val="9"/>
    <w:rsid w:val="00231DAD"/>
    <w:rPr>
      <w:rFonts w:asciiTheme="majorHAnsi" w:eastAsiaTheme="majorEastAsia" w:hAnsiTheme="majorHAnsi" w:cstheme="majorBidi"/>
      <w:i/>
      <w:iCs/>
      <w:color w:val="365F91" w:themeColor="accent1" w:themeShade="BF"/>
      <w:sz w:val="24"/>
      <w:szCs w:val="24"/>
      <w:lang w:val="en-US"/>
    </w:rPr>
  </w:style>
  <w:style w:type="table" w:styleId="LightList-Accent1">
    <w:name w:val="Light List Accent 1"/>
    <w:basedOn w:val="TableNormal"/>
    <w:uiPriority w:val="61"/>
    <w:rsid w:val="008A7E89"/>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Heading5Char">
    <w:name w:val="Heading 5 Char"/>
    <w:basedOn w:val="DefaultParagraphFont"/>
    <w:link w:val="Heading5"/>
    <w:uiPriority w:val="9"/>
    <w:rsid w:val="00C117BD"/>
    <w:rPr>
      <w:rFonts w:asciiTheme="majorHAnsi" w:eastAsiaTheme="majorEastAsia" w:hAnsiTheme="majorHAnsi" w:cstheme="majorBidi"/>
      <w:color w:val="365F91" w:themeColor="accent1" w:themeShade="BF"/>
      <w:sz w:val="24"/>
      <w:szCs w:val="24"/>
      <w:lang w:val="en-US"/>
    </w:rPr>
  </w:style>
  <w:style w:type="paragraph" w:customStyle="1" w:styleId="story-body-text">
    <w:name w:val="story-body-text"/>
    <w:basedOn w:val="Normal"/>
    <w:uiPriority w:val="99"/>
    <w:rsid w:val="005A7C2D"/>
    <w:pPr>
      <w:spacing w:before="100" w:beforeAutospacing="1" w:after="100" w:afterAutospacing="1"/>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692081">
      <w:bodyDiv w:val="1"/>
      <w:marLeft w:val="0"/>
      <w:marRight w:val="0"/>
      <w:marTop w:val="0"/>
      <w:marBottom w:val="0"/>
      <w:divBdr>
        <w:top w:val="none" w:sz="0" w:space="0" w:color="auto"/>
        <w:left w:val="none" w:sz="0" w:space="0" w:color="auto"/>
        <w:bottom w:val="none" w:sz="0" w:space="0" w:color="auto"/>
        <w:right w:val="none" w:sz="0" w:space="0" w:color="auto"/>
      </w:divBdr>
    </w:div>
    <w:div w:id="58749667">
      <w:bodyDiv w:val="1"/>
      <w:marLeft w:val="0"/>
      <w:marRight w:val="0"/>
      <w:marTop w:val="0"/>
      <w:marBottom w:val="0"/>
      <w:divBdr>
        <w:top w:val="none" w:sz="0" w:space="0" w:color="auto"/>
        <w:left w:val="none" w:sz="0" w:space="0" w:color="auto"/>
        <w:bottom w:val="none" w:sz="0" w:space="0" w:color="auto"/>
        <w:right w:val="none" w:sz="0" w:space="0" w:color="auto"/>
      </w:divBdr>
    </w:div>
    <w:div w:id="163664059">
      <w:bodyDiv w:val="1"/>
      <w:marLeft w:val="0"/>
      <w:marRight w:val="0"/>
      <w:marTop w:val="0"/>
      <w:marBottom w:val="0"/>
      <w:divBdr>
        <w:top w:val="none" w:sz="0" w:space="0" w:color="auto"/>
        <w:left w:val="none" w:sz="0" w:space="0" w:color="auto"/>
        <w:bottom w:val="none" w:sz="0" w:space="0" w:color="auto"/>
        <w:right w:val="none" w:sz="0" w:space="0" w:color="auto"/>
      </w:divBdr>
      <w:divsChild>
        <w:div w:id="252905670">
          <w:marLeft w:val="547"/>
          <w:marRight w:val="0"/>
          <w:marTop w:val="86"/>
          <w:marBottom w:val="0"/>
          <w:divBdr>
            <w:top w:val="none" w:sz="0" w:space="0" w:color="auto"/>
            <w:left w:val="none" w:sz="0" w:space="0" w:color="auto"/>
            <w:bottom w:val="none" w:sz="0" w:space="0" w:color="auto"/>
            <w:right w:val="none" w:sz="0" w:space="0" w:color="auto"/>
          </w:divBdr>
        </w:div>
        <w:div w:id="139881133">
          <w:marLeft w:val="547"/>
          <w:marRight w:val="0"/>
          <w:marTop w:val="86"/>
          <w:marBottom w:val="0"/>
          <w:divBdr>
            <w:top w:val="none" w:sz="0" w:space="0" w:color="auto"/>
            <w:left w:val="none" w:sz="0" w:space="0" w:color="auto"/>
            <w:bottom w:val="none" w:sz="0" w:space="0" w:color="auto"/>
            <w:right w:val="none" w:sz="0" w:space="0" w:color="auto"/>
          </w:divBdr>
        </w:div>
        <w:div w:id="108472740">
          <w:marLeft w:val="547"/>
          <w:marRight w:val="0"/>
          <w:marTop w:val="86"/>
          <w:marBottom w:val="0"/>
          <w:divBdr>
            <w:top w:val="none" w:sz="0" w:space="0" w:color="auto"/>
            <w:left w:val="none" w:sz="0" w:space="0" w:color="auto"/>
            <w:bottom w:val="none" w:sz="0" w:space="0" w:color="auto"/>
            <w:right w:val="none" w:sz="0" w:space="0" w:color="auto"/>
          </w:divBdr>
        </w:div>
        <w:div w:id="548806974">
          <w:marLeft w:val="547"/>
          <w:marRight w:val="0"/>
          <w:marTop w:val="86"/>
          <w:marBottom w:val="0"/>
          <w:divBdr>
            <w:top w:val="none" w:sz="0" w:space="0" w:color="auto"/>
            <w:left w:val="none" w:sz="0" w:space="0" w:color="auto"/>
            <w:bottom w:val="none" w:sz="0" w:space="0" w:color="auto"/>
            <w:right w:val="none" w:sz="0" w:space="0" w:color="auto"/>
          </w:divBdr>
        </w:div>
        <w:div w:id="1062020859">
          <w:marLeft w:val="1166"/>
          <w:marRight w:val="0"/>
          <w:marTop w:val="72"/>
          <w:marBottom w:val="0"/>
          <w:divBdr>
            <w:top w:val="none" w:sz="0" w:space="0" w:color="auto"/>
            <w:left w:val="none" w:sz="0" w:space="0" w:color="auto"/>
            <w:bottom w:val="none" w:sz="0" w:space="0" w:color="auto"/>
            <w:right w:val="none" w:sz="0" w:space="0" w:color="auto"/>
          </w:divBdr>
        </w:div>
        <w:div w:id="221908014">
          <w:marLeft w:val="1166"/>
          <w:marRight w:val="0"/>
          <w:marTop w:val="72"/>
          <w:marBottom w:val="0"/>
          <w:divBdr>
            <w:top w:val="none" w:sz="0" w:space="0" w:color="auto"/>
            <w:left w:val="none" w:sz="0" w:space="0" w:color="auto"/>
            <w:bottom w:val="none" w:sz="0" w:space="0" w:color="auto"/>
            <w:right w:val="none" w:sz="0" w:space="0" w:color="auto"/>
          </w:divBdr>
        </w:div>
        <w:div w:id="468982770">
          <w:marLeft w:val="1166"/>
          <w:marRight w:val="0"/>
          <w:marTop w:val="72"/>
          <w:marBottom w:val="0"/>
          <w:divBdr>
            <w:top w:val="none" w:sz="0" w:space="0" w:color="auto"/>
            <w:left w:val="none" w:sz="0" w:space="0" w:color="auto"/>
            <w:bottom w:val="none" w:sz="0" w:space="0" w:color="auto"/>
            <w:right w:val="none" w:sz="0" w:space="0" w:color="auto"/>
          </w:divBdr>
        </w:div>
        <w:div w:id="290328082">
          <w:marLeft w:val="547"/>
          <w:marRight w:val="0"/>
          <w:marTop w:val="86"/>
          <w:marBottom w:val="0"/>
          <w:divBdr>
            <w:top w:val="none" w:sz="0" w:space="0" w:color="auto"/>
            <w:left w:val="none" w:sz="0" w:space="0" w:color="auto"/>
            <w:bottom w:val="none" w:sz="0" w:space="0" w:color="auto"/>
            <w:right w:val="none" w:sz="0" w:space="0" w:color="auto"/>
          </w:divBdr>
        </w:div>
        <w:div w:id="577786032">
          <w:marLeft w:val="547"/>
          <w:marRight w:val="0"/>
          <w:marTop w:val="86"/>
          <w:marBottom w:val="0"/>
          <w:divBdr>
            <w:top w:val="none" w:sz="0" w:space="0" w:color="auto"/>
            <w:left w:val="none" w:sz="0" w:space="0" w:color="auto"/>
            <w:bottom w:val="none" w:sz="0" w:space="0" w:color="auto"/>
            <w:right w:val="none" w:sz="0" w:space="0" w:color="auto"/>
          </w:divBdr>
        </w:div>
        <w:div w:id="358311906">
          <w:marLeft w:val="547"/>
          <w:marRight w:val="0"/>
          <w:marTop w:val="86"/>
          <w:marBottom w:val="0"/>
          <w:divBdr>
            <w:top w:val="none" w:sz="0" w:space="0" w:color="auto"/>
            <w:left w:val="none" w:sz="0" w:space="0" w:color="auto"/>
            <w:bottom w:val="none" w:sz="0" w:space="0" w:color="auto"/>
            <w:right w:val="none" w:sz="0" w:space="0" w:color="auto"/>
          </w:divBdr>
        </w:div>
        <w:div w:id="620769968">
          <w:marLeft w:val="547"/>
          <w:marRight w:val="0"/>
          <w:marTop w:val="86"/>
          <w:marBottom w:val="0"/>
          <w:divBdr>
            <w:top w:val="none" w:sz="0" w:space="0" w:color="auto"/>
            <w:left w:val="none" w:sz="0" w:space="0" w:color="auto"/>
            <w:bottom w:val="none" w:sz="0" w:space="0" w:color="auto"/>
            <w:right w:val="none" w:sz="0" w:space="0" w:color="auto"/>
          </w:divBdr>
        </w:div>
        <w:div w:id="1536429890">
          <w:marLeft w:val="1166"/>
          <w:marRight w:val="0"/>
          <w:marTop w:val="72"/>
          <w:marBottom w:val="0"/>
          <w:divBdr>
            <w:top w:val="none" w:sz="0" w:space="0" w:color="auto"/>
            <w:left w:val="none" w:sz="0" w:space="0" w:color="auto"/>
            <w:bottom w:val="none" w:sz="0" w:space="0" w:color="auto"/>
            <w:right w:val="none" w:sz="0" w:space="0" w:color="auto"/>
          </w:divBdr>
        </w:div>
        <w:div w:id="744494526">
          <w:marLeft w:val="1166"/>
          <w:marRight w:val="0"/>
          <w:marTop w:val="72"/>
          <w:marBottom w:val="0"/>
          <w:divBdr>
            <w:top w:val="none" w:sz="0" w:space="0" w:color="auto"/>
            <w:left w:val="none" w:sz="0" w:space="0" w:color="auto"/>
            <w:bottom w:val="none" w:sz="0" w:space="0" w:color="auto"/>
            <w:right w:val="none" w:sz="0" w:space="0" w:color="auto"/>
          </w:divBdr>
        </w:div>
        <w:div w:id="2034575483">
          <w:marLeft w:val="1166"/>
          <w:marRight w:val="0"/>
          <w:marTop w:val="72"/>
          <w:marBottom w:val="0"/>
          <w:divBdr>
            <w:top w:val="none" w:sz="0" w:space="0" w:color="auto"/>
            <w:left w:val="none" w:sz="0" w:space="0" w:color="auto"/>
            <w:bottom w:val="none" w:sz="0" w:space="0" w:color="auto"/>
            <w:right w:val="none" w:sz="0" w:space="0" w:color="auto"/>
          </w:divBdr>
        </w:div>
        <w:div w:id="427384892">
          <w:marLeft w:val="1166"/>
          <w:marRight w:val="0"/>
          <w:marTop w:val="72"/>
          <w:marBottom w:val="0"/>
          <w:divBdr>
            <w:top w:val="none" w:sz="0" w:space="0" w:color="auto"/>
            <w:left w:val="none" w:sz="0" w:space="0" w:color="auto"/>
            <w:bottom w:val="none" w:sz="0" w:space="0" w:color="auto"/>
            <w:right w:val="none" w:sz="0" w:space="0" w:color="auto"/>
          </w:divBdr>
        </w:div>
        <w:div w:id="1804274167">
          <w:marLeft w:val="547"/>
          <w:marRight w:val="0"/>
          <w:marTop w:val="86"/>
          <w:marBottom w:val="0"/>
          <w:divBdr>
            <w:top w:val="none" w:sz="0" w:space="0" w:color="auto"/>
            <w:left w:val="none" w:sz="0" w:space="0" w:color="auto"/>
            <w:bottom w:val="none" w:sz="0" w:space="0" w:color="auto"/>
            <w:right w:val="none" w:sz="0" w:space="0" w:color="auto"/>
          </w:divBdr>
        </w:div>
        <w:div w:id="36438230">
          <w:marLeft w:val="547"/>
          <w:marRight w:val="0"/>
          <w:marTop w:val="86"/>
          <w:marBottom w:val="0"/>
          <w:divBdr>
            <w:top w:val="none" w:sz="0" w:space="0" w:color="auto"/>
            <w:left w:val="none" w:sz="0" w:space="0" w:color="auto"/>
            <w:bottom w:val="none" w:sz="0" w:space="0" w:color="auto"/>
            <w:right w:val="none" w:sz="0" w:space="0" w:color="auto"/>
          </w:divBdr>
        </w:div>
      </w:divsChild>
    </w:div>
    <w:div w:id="185826198">
      <w:bodyDiv w:val="1"/>
      <w:marLeft w:val="0"/>
      <w:marRight w:val="0"/>
      <w:marTop w:val="0"/>
      <w:marBottom w:val="0"/>
      <w:divBdr>
        <w:top w:val="none" w:sz="0" w:space="0" w:color="auto"/>
        <w:left w:val="none" w:sz="0" w:space="0" w:color="auto"/>
        <w:bottom w:val="none" w:sz="0" w:space="0" w:color="auto"/>
        <w:right w:val="none" w:sz="0" w:space="0" w:color="auto"/>
      </w:divBdr>
      <w:divsChild>
        <w:div w:id="1358769668">
          <w:marLeft w:val="547"/>
          <w:marRight w:val="0"/>
          <w:marTop w:val="96"/>
          <w:marBottom w:val="0"/>
          <w:divBdr>
            <w:top w:val="none" w:sz="0" w:space="0" w:color="auto"/>
            <w:left w:val="none" w:sz="0" w:space="0" w:color="auto"/>
            <w:bottom w:val="none" w:sz="0" w:space="0" w:color="auto"/>
            <w:right w:val="none" w:sz="0" w:space="0" w:color="auto"/>
          </w:divBdr>
        </w:div>
        <w:div w:id="1112751132">
          <w:marLeft w:val="547"/>
          <w:marRight w:val="0"/>
          <w:marTop w:val="96"/>
          <w:marBottom w:val="0"/>
          <w:divBdr>
            <w:top w:val="none" w:sz="0" w:space="0" w:color="auto"/>
            <w:left w:val="none" w:sz="0" w:space="0" w:color="auto"/>
            <w:bottom w:val="none" w:sz="0" w:space="0" w:color="auto"/>
            <w:right w:val="none" w:sz="0" w:space="0" w:color="auto"/>
          </w:divBdr>
        </w:div>
        <w:div w:id="2066097543">
          <w:marLeft w:val="547"/>
          <w:marRight w:val="0"/>
          <w:marTop w:val="96"/>
          <w:marBottom w:val="0"/>
          <w:divBdr>
            <w:top w:val="none" w:sz="0" w:space="0" w:color="auto"/>
            <w:left w:val="none" w:sz="0" w:space="0" w:color="auto"/>
            <w:bottom w:val="none" w:sz="0" w:space="0" w:color="auto"/>
            <w:right w:val="none" w:sz="0" w:space="0" w:color="auto"/>
          </w:divBdr>
        </w:div>
        <w:div w:id="1088577479">
          <w:marLeft w:val="547"/>
          <w:marRight w:val="0"/>
          <w:marTop w:val="96"/>
          <w:marBottom w:val="0"/>
          <w:divBdr>
            <w:top w:val="none" w:sz="0" w:space="0" w:color="auto"/>
            <w:left w:val="none" w:sz="0" w:space="0" w:color="auto"/>
            <w:bottom w:val="none" w:sz="0" w:space="0" w:color="auto"/>
            <w:right w:val="none" w:sz="0" w:space="0" w:color="auto"/>
          </w:divBdr>
        </w:div>
        <w:div w:id="646201062">
          <w:marLeft w:val="547"/>
          <w:marRight w:val="0"/>
          <w:marTop w:val="96"/>
          <w:marBottom w:val="0"/>
          <w:divBdr>
            <w:top w:val="none" w:sz="0" w:space="0" w:color="auto"/>
            <w:left w:val="none" w:sz="0" w:space="0" w:color="auto"/>
            <w:bottom w:val="none" w:sz="0" w:space="0" w:color="auto"/>
            <w:right w:val="none" w:sz="0" w:space="0" w:color="auto"/>
          </w:divBdr>
        </w:div>
        <w:div w:id="663166402">
          <w:marLeft w:val="547"/>
          <w:marRight w:val="0"/>
          <w:marTop w:val="96"/>
          <w:marBottom w:val="0"/>
          <w:divBdr>
            <w:top w:val="none" w:sz="0" w:space="0" w:color="auto"/>
            <w:left w:val="none" w:sz="0" w:space="0" w:color="auto"/>
            <w:bottom w:val="none" w:sz="0" w:space="0" w:color="auto"/>
            <w:right w:val="none" w:sz="0" w:space="0" w:color="auto"/>
          </w:divBdr>
        </w:div>
        <w:div w:id="2059697645">
          <w:marLeft w:val="547"/>
          <w:marRight w:val="0"/>
          <w:marTop w:val="96"/>
          <w:marBottom w:val="0"/>
          <w:divBdr>
            <w:top w:val="none" w:sz="0" w:space="0" w:color="auto"/>
            <w:left w:val="none" w:sz="0" w:space="0" w:color="auto"/>
            <w:bottom w:val="none" w:sz="0" w:space="0" w:color="auto"/>
            <w:right w:val="none" w:sz="0" w:space="0" w:color="auto"/>
          </w:divBdr>
        </w:div>
      </w:divsChild>
    </w:div>
    <w:div w:id="432241868">
      <w:bodyDiv w:val="1"/>
      <w:marLeft w:val="0"/>
      <w:marRight w:val="0"/>
      <w:marTop w:val="0"/>
      <w:marBottom w:val="0"/>
      <w:divBdr>
        <w:top w:val="none" w:sz="0" w:space="0" w:color="auto"/>
        <w:left w:val="none" w:sz="0" w:space="0" w:color="auto"/>
        <w:bottom w:val="none" w:sz="0" w:space="0" w:color="auto"/>
        <w:right w:val="none" w:sz="0" w:space="0" w:color="auto"/>
      </w:divBdr>
    </w:div>
    <w:div w:id="459618188">
      <w:bodyDiv w:val="1"/>
      <w:marLeft w:val="0"/>
      <w:marRight w:val="0"/>
      <w:marTop w:val="0"/>
      <w:marBottom w:val="0"/>
      <w:divBdr>
        <w:top w:val="none" w:sz="0" w:space="0" w:color="auto"/>
        <w:left w:val="none" w:sz="0" w:space="0" w:color="auto"/>
        <w:bottom w:val="none" w:sz="0" w:space="0" w:color="auto"/>
        <w:right w:val="none" w:sz="0" w:space="0" w:color="auto"/>
      </w:divBdr>
    </w:div>
    <w:div w:id="495387078">
      <w:bodyDiv w:val="1"/>
      <w:marLeft w:val="0"/>
      <w:marRight w:val="0"/>
      <w:marTop w:val="0"/>
      <w:marBottom w:val="0"/>
      <w:divBdr>
        <w:top w:val="none" w:sz="0" w:space="0" w:color="auto"/>
        <w:left w:val="none" w:sz="0" w:space="0" w:color="auto"/>
        <w:bottom w:val="none" w:sz="0" w:space="0" w:color="auto"/>
        <w:right w:val="none" w:sz="0" w:space="0" w:color="auto"/>
      </w:divBdr>
      <w:divsChild>
        <w:div w:id="558975582">
          <w:marLeft w:val="0"/>
          <w:marRight w:val="0"/>
          <w:marTop w:val="0"/>
          <w:marBottom w:val="0"/>
          <w:divBdr>
            <w:top w:val="none" w:sz="0" w:space="0" w:color="auto"/>
            <w:left w:val="none" w:sz="0" w:space="0" w:color="auto"/>
            <w:bottom w:val="none" w:sz="0" w:space="0" w:color="auto"/>
            <w:right w:val="none" w:sz="0" w:space="0" w:color="auto"/>
          </w:divBdr>
          <w:divsChild>
            <w:div w:id="980813638">
              <w:marLeft w:val="0"/>
              <w:marRight w:val="0"/>
              <w:marTop w:val="0"/>
              <w:marBottom w:val="0"/>
              <w:divBdr>
                <w:top w:val="none" w:sz="0" w:space="0" w:color="auto"/>
                <w:left w:val="none" w:sz="0" w:space="0" w:color="auto"/>
                <w:bottom w:val="none" w:sz="0" w:space="0" w:color="auto"/>
                <w:right w:val="none" w:sz="0" w:space="0" w:color="auto"/>
              </w:divBdr>
              <w:divsChild>
                <w:div w:id="324287103">
                  <w:marLeft w:val="0"/>
                  <w:marRight w:val="0"/>
                  <w:marTop w:val="0"/>
                  <w:marBottom w:val="0"/>
                  <w:divBdr>
                    <w:top w:val="none" w:sz="0" w:space="0" w:color="auto"/>
                    <w:left w:val="none" w:sz="0" w:space="0" w:color="auto"/>
                    <w:bottom w:val="none" w:sz="0" w:space="0" w:color="auto"/>
                    <w:right w:val="none" w:sz="0" w:space="0" w:color="auto"/>
                  </w:divBdr>
                  <w:divsChild>
                    <w:div w:id="1506436477">
                      <w:marLeft w:val="0"/>
                      <w:marRight w:val="0"/>
                      <w:marTop w:val="0"/>
                      <w:marBottom w:val="0"/>
                      <w:divBdr>
                        <w:top w:val="none" w:sz="0" w:space="0" w:color="auto"/>
                        <w:left w:val="none" w:sz="0" w:space="0" w:color="auto"/>
                        <w:bottom w:val="none" w:sz="0" w:space="0" w:color="auto"/>
                        <w:right w:val="none" w:sz="0" w:space="0" w:color="auto"/>
                      </w:divBdr>
                      <w:divsChild>
                        <w:div w:id="1742872200">
                          <w:marLeft w:val="0"/>
                          <w:marRight w:val="0"/>
                          <w:marTop w:val="0"/>
                          <w:marBottom w:val="0"/>
                          <w:divBdr>
                            <w:top w:val="none" w:sz="0" w:space="0" w:color="auto"/>
                            <w:left w:val="none" w:sz="0" w:space="0" w:color="auto"/>
                            <w:bottom w:val="none" w:sz="0" w:space="0" w:color="auto"/>
                            <w:right w:val="none" w:sz="0" w:space="0" w:color="auto"/>
                          </w:divBdr>
                          <w:divsChild>
                            <w:div w:id="554313356">
                              <w:marLeft w:val="0"/>
                              <w:marRight w:val="0"/>
                              <w:marTop w:val="0"/>
                              <w:marBottom w:val="0"/>
                              <w:divBdr>
                                <w:top w:val="none" w:sz="0" w:space="0" w:color="auto"/>
                                <w:left w:val="none" w:sz="0" w:space="0" w:color="auto"/>
                                <w:bottom w:val="none" w:sz="0" w:space="0" w:color="auto"/>
                                <w:right w:val="none" w:sz="0" w:space="0" w:color="auto"/>
                              </w:divBdr>
                              <w:divsChild>
                                <w:div w:id="1147742048">
                                  <w:marLeft w:val="0"/>
                                  <w:marRight w:val="0"/>
                                  <w:marTop w:val="0"/>
                                  <w:marBottom w:val="0"/>
                                  <w:divBdr>
                                    <w:top w:val="none" w:sz="0" w:space="0" w:color="auto"/>
                                    <w:left w:val="none" w:sz="0" w:space="0" w:color="auto"/>
                                    <w:bottom w:val="none" w:sz="0" w:space="0" w:color="auto"/>
                                    <w:right w:val="none" w:sz="0" w:space="0" w:color="auto"/>
                                  </w:divBdr>
                                  <w:divsChild>
                                    <w:div w:id="485127061">
                                      <w:marLeft w:val="60"/>
                                      <w:marRight w:val="0"/>
                                      <w:marTop w:val="0"/>
                                      <w:marBottom w:val="0"/>
                                      <w:divBdr>
                                        <w:top w:val="none" w:sz="0" w:space="0" w:color="auto"/>
                                        <w:left w:val="none" w:sz="0" w:space="0" w:color="auto"/>
                                        <w:bottom w:val="none" w:sz="0" w:space="0" w:color="auto"/>
                                        <w:right w:val="none" w:sz="0" w:space="0" w:color="auto"/>
                                      </w:divBdr>
                                      <w:divsChild>
                                        <w:div w:id="2059426519">
                                          <w:marLeft w:val="0"/>
                                          <w:marRight w:val="0"/>
                                          <w:marTop w:val="0"/>
                                          <w:marBottom w:val="0"/>
                                          <w:divBdr>
                                            <w:top w:val="none" w:sz="0" w:space="0" w:color="auto"/>
                                            <w:left w:val="none" w:sz="0" w:space="0" w:color="auto"/>
                                            <w:bottom w:val="none" w:sz="0" w:space="0" w:color="auto"/>
                                            <w:right w:val="none" w:sz="0" w:space="0" w:color="auto"/>
                                          </w:divBdr>
                                          <w:divsChild>
                                            <w:div w:id="1245064795">
                                              <w:marLeft w:val="0"/>
                                              <w:marRight w:val="0"/>
                                              <w:marTop w:val="0"/>
                                              <w:marBottom w:val="120"/>
                                              <w:divBdr>
                                                <w:top w:val="single" w:sz="6" w:space="0" w:color="F5F5F5"/>
                                                <w:left w:val="single" w:sz="6" w:space="0" w:color="F5F5F5"/>
                                                <w:bottom w:val="single" w:sz="6" w:space="0" w:color="F5F5F5"/>
                                                <w:right w:val="single" w:sz="6" w:space="0" w:color="F5F5F5"/>
                                              </w:divBdr>
                                              <w:divsChild>
                                                <w:div w:id="1134444852">
                                                  <w:marLeft w:val="0"/>
                                                  <w:marRight w:val="0"/>
                                                  <w:marTop w:val="0"/>
                                                  <w:marBottom w:val="0"/>
                                                  <w:divBdr>
                                                    <w:top w:val="none" w:sz="0" w:space="0" w:color="auto"/>
                                                    <w:left w:val="none" w:sz="0" w:space="0" w:color="auto"/>
                                                    <w:bottom w:val="none" w:sz="0" w:space="0" w:color="auto"/>
                                                    <w:right w:val="none" w:sz="0" w:space="0" w:color="auto"/>
                                                  </w:divBdr>
                                                  <w:divsChild>
                                                    <w:div w:id="1756902278">
                                                      <w:marLeft w:val="0"/>
                                                      <w:marRight w:val="0"/>
                                                      <w:marTop w:val="0"/>
                                                      <w:marBottom w:val="0"/>
                                                      <w:divBdr>
                                                        <w:top w:val="none" w:sz="0" w:space="0" w:color="auto"/>
                                                        <w:left w:val="none" w:sz="0" w:space="0" w:color="auto"/>
                                                        <w:bottom w:val="none" w:sz="0" w:space="0" w:color="auto"/>
                                                        <w:right w:val="none" w:sz="0" w:space="0" w:color="auto"/>
                                                      </w:divBdr>
                                                    </w:div>
                                                  </w:divsChild>
                                                </w:div>
                                                <w:div w:id="389156123">
                                                  <w:marLeft w:val="0"/>
                                                  <w:marRight w:val="0"/>
                                                  <w:marTop w:val="0"/>
                                                  <w:marBottom w:val="0"/>
                                                  <w:divBdr>
                                                    <w:top w:val="none" w:sz="0" w:space="0" w:color="auto"/>
                                                    <w:left w:val="none" w:sz="0" w:space="0" w:color="auto"/>
                                                    <w:bottom w:val="none" w:sz="0" w:space="0" w:color="auto"/>
                                                    <w:right w:val="none" w:sz="0" w:space="0" w:color="auto"/>
                                                  </w:divBdr>
                                                  <w:divsChild>
                                                    <w:div w:id="7228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01895361">
      <w:bodyDiv w:val="1"/>
      <w:marLeft w:val="0"/>
      <w:marRight w:val="0"/>
      <w:marTop w:val="0"/>
      <w:marBottom w:val="0"/>
      <w:divBdr>
        <w:top w:val="none" w:sz="0" w:space="0" w:color="auto"/>
        <w:left w:val="none" w:sz="0" w:space="0" w:color="auto"/>
        <w:bottom w:val="none" w:sz="0" w:space="0" w:color="auto"/>
        <w:right w:val="none" w:sz="0" w:space="0" w:color="auto"/>
      </w:divBdr>
      <w:divsChild>
        <w:div w:id="951936158">
          <w:marLeft w:val="0"/>
          <w:marRight w:val="0"/>
          <w:marTop w:val="0"/>
          <w:marBottom w:val="0"/>
          <w:divBdr>
            <w:top w:val="none" w:sz="0" w:space="0" w:color="auto"/>
            <w:left w:val="none" w:sz="0" w:space="0" w:color="auto"/>
            <w:bottom w:val="none" w:sz="0" w:space="0" w:color="auto"/>
            <w:right w:val="none" w:sz="0" w:space="0" w:color="auto"/>
          </w:divBdr>
          <w:divsChild>
            <w:div w:id="1651516793">
              <w:marLeft w:val="0"/>
              <w:marRight w:val="0"/>
              <w:marTop w:val="0"/>
              <w:marBottom w:val="0"/>
              <w:divBdr>
                <w:top w:val="none" w:sz="0" w:space="0" w:color="auto"/>
                <w:left w:val="none" w:sz="0" w:space="0" w:color="auto"/>
                <w:bottom w:val="none" w:sz="0" w:space="0" w:color="auto"/>
                <w:right w:val="none" w:sz="0" w:space="0" w:color="auto"/>
              </w:divBdr>
              <w:divsChild>
                <w:div w:id="1891333891">
                  <w:marLeft w:val="0"/>
                  <w:marRight w:val="0"/>
                  <w:marTop w:val="0"/>
                  <w:marBottom w:val="0"/>
                  <w:divBdr>
                    <w:top w:val="none" w:sz="0" w:space="0" w:color="auto"/>
                    <w:left w:val="none" w:sz="0" w:space="0" w:color="auto"/>
                    <w:bottom w:val="none" w:sz="0" w:space="0" w:color="auto"/>
                    <w:right w:val="none" w:sz="0" w:space="0" w:color="auto"/>
                  </w:divBdr>
                  <w:divsChild>
                    <w:div w:id="1853567366">
                      <w:marLeft w:val="0"/>
                      <w:marRight w:val="0"/>
                      <w:marTop w:val="0"/>
                      <w:marBottom w:val="0"/>
                      <w:divBdr>
                        <w:top w:val="none" w:sz="0" w:space="0" w:color="auto"/>
                        <w:left w:val="none" w:sz="0" w:space="0" w:color="auto"/>
                        <w:bottom w:val="none" w:sz="0" w:space="0" w:color="auto"/>
                        <w:right w:val="none" w:sz="0" w:space="0" w:color="auto"/>
                      </w:divBdr>
                      <w:divsChild>
                        <w:div w:id="878470381">
                          <w:marLeft w:val="0"/>
                          <w:marRight w:val="0"/>
                          <w:marTop w:val="0"/>
                          <w:marBottom w:val="0"/>
                          <w:divBdr>
                            <w:top w:val="none" w:sz="0" w:space="0" w:color="auto"/>
                            <w:left w:val="none" w:sz="0" w:space="0" w:color="auto"/>
                            <w:bottom w:val="none" w:sz="0" w:space="0" w:color="auto"/>
                            <w:right w:val="none" w:sz="0" w:space="0" w:color="auto"/>
                          </w:divBdr>
                          <w:divsChild>
                            <w:div w:id="930048476">
                              <w:marLeft w:val="0"/>
                              <w:marRight w:val="0"/>
                              <w:marTop w:val="0"/>
                              <w:marBottom w:val="0"/>
                              <w:divBdr>
                                <w:top w:val="none" w:sz="0" w:space="0" w:color="auto"/>
                                <w:left w:val="none" w:sz="0" w:space="0" w:color="auto"/>
                                <w:bottom w:val="none" w:sz="0" w:space="0" w:color="auto"/>
                                <w:right w:val="none" w:sz="0" w:space="0" w:color="auto"/>
                              </w:divBdr>
                              <w:divsChild>
                                <w:div w:id="1831406657">
                                  <w:marLeft w:val="0"/>
                                  <w:marRight w:val="0"/>
                                  <w:marTop w:val="0"/>
                                  <w:marBottom w:val="0"/>
                                  <w:divBdr>
                                    <w:top w:val="none" w:sz="0" w:space="0" w:color="auto"/>
                                    <w:left w:val="none" w:sz="0" w:space="0" w:color="auto"/>
                                    <w:bottom w:val="none" w:sz="0" w:space="0" w:color="auto"/>
                                    <w:right w:val="none" w:sz="0" w:space="0" w:color="auto"/>
                                  </w:divBdr>
                                  <w:divsChild>
                                    <w:div w:id="1550920940">
                                      <w:marLeft w:val="60"/>
                                      <w:marRight w:val="0"/>
                                      <w:marTop w:val="0"/>
                                      <w:marBottom w:val="0"/>
                                      <w:divBdr>
                                        <w:top w:val="none" w:sz="0" w:space="0" w:color="auto"/>
                                        <w:left w:val="none" w:sz="0" w:space="0" w:color="auto"/>
                                        <w:bottom w:val="none" w:sz="0" w:space="0" w:color="auto"/>
                                        <w:right w:val="none" w:sz="0" w:space="0" w:color="auto"/>
                                      </w:divBdr>
                                      <w:divsChild>
                                        <w:div w:id="1263222500">
                                          <w:marLeft w:val="0"/>
                                          <w:marRight w:val="0"/>
                                          <w:marTop w:val="0"/>
                                          <w:marBottom w:val="0"/>
                                          <w:divBdr>
                                            <w:top w:val="none" w:sz="0" w:space="0" w:color="auto"/>
                                            <w:left w:val="none" w:sz="0" w:space="0" w:color="auto"/>
                                            <w:bottom w:val="none" w:sz="0" w:space="0" w:color="auto"/>
                                            <w:right w:val="none" w:sz="0" w:space="0" w:color="auto"/>
                                          </w:divBdr>
                                          <w:divsChild>
                                            <w:div w:id="1712068321">
                                              <w:marLeft w:val="0"/>
                                              <w:marRight w:val="0"/>
                                              <w:marTop w:val="0"/>
                                              <w:marBottom w:val="120"/>
                                              <w:divBdr>
                                                <w:top w:val="single" w:sz="6" w:space="0" w:color="F5F5F5"/>
                                                <w:left w:val="single" w:sz="6" w:space="0" w:color="F5F5F5"/>
                                                <w:bottom w:val="single" w:sz="6" w:space="0" w:color="F5F5F5"/>
                                                <w:right w:val="single" w:sz="6" w:space="0" w:color="F5F5F5"/>
                                              </w:divBdr>
                                              <w:divsChild>
                                                <w:div w:id="1837112390">
                                                  <w:marLeft w:val="0"/>
                                                  <w:marRight w:val="0"/>
                                                  <w:marTop w:val="0"/>
                                                  <w:marBottom w:val="0"/>
                                                  <w:divBdr>
                                                    <w:top w:val="none" w:sz="0" w:space="0" w:color="auto"/>
                                                    <w:left w:val="none" w:sz="0" w:space="0" w:color="auto"/>
                                                    <w:bottom w:val="none" w:sz="0" w:space="0" w:color="auto"/>
                                                    <w:right w:val="none" w:sz="0" w:space="0" w:color="auto"/>
                                                  </w:divBdr>
                                                  <w:divsChild>
                                                    <w:div w:id="323552152">
                                                      <w:marLeft w:val="0"/>
                                                      <w:marRight w:val="0"/>
                                                      <w:marTop w:val="0"/>
                                                      <w:marBottom w:val="0"/>
                                                      <w:divBdr>
                                                        <w:top w:val="none" w:sz="0" w:space="0" w:color="auto"/>
                                                        <w:left w:val="none" w:sz="0" w:space="0" w:color="auto"/>
                                                        <w:bottom w:val="none" w:sz="0" w:space="0" w:color="auto"/>
                                                        <w:right w:val="none" w:sz="0" w:space="0" w:color="auto"/>
                                                      </w:divBdr>
                                                    </w:div>
                                                  </w:divsChild>
                                                </w:div>
                                                <w:div w:id="577979873">
                                                  <w:marLeft w:val="0"/>
                                                  <w:marRight w:val="0"/>
                                                  <w:marTop w:val="0"/>
                                                  <w:marBottom w:val="0"/>
                                                  <w:divBdr>
                                                    <w:top w:val="none" w:sz="0" w:space="0" w:color="auto"/>
                                                    <w:left w:val="none" w:sz="0" w:space="0" w:color="auto"/>
                                                    <w:bottom w:val="none" w:sz="0" w:space="0" w:color="auto"/>
                                                    <w:right w:val="none" w:sz="0" w:space="0" w:color="auto"/>
                                                  </w:divBdr>
                                                  <w:divsChild>
                                                    <w:div w:id="7079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02282665">
      <w:bodyDiv w:val="1"/>
      <w:marLeft w:val="0"/>
      <w:marRight w:val="0"/>
      <w:marTop w:val="0"/>
      <w:marBottom w:val="0"/>
      <w:divBdr>
        <w:top w:val="none" w:sz="0" w:space="0" w:color="auto"/>
        <w:left w:val="none" w:sz="0" w:space="0" w:color="auto"/>
        <w:bottom w:val="none" w:sz="0" w:space="0" w:color="auto"/>
        <w:right w:val="none" w:sz="0" w:space="0" w:color="auto"/>
      </w:divBdr>
    </w:div>
    <w:div w:id="508566849">
      <w:bodyDiv w:val="1"/>
      <w:marLeft w:val="0"/>
      <w:marRight w:val="0"/>
      <w:marTop w:val="0"/>
      <w:marBottom w:val="0"/>
      <w:divBdr>
        <w:top w:val="none" w:sz="0" w:space="0" w:color="auto"/>
        <w:left w:val="none" w:sz="0" w:space="0" w:color="auto"/>
        <w:bottom w:val="none" w:sz="0" w:space="0" w:color="auto"/>
        <w:right w:val="none" w:sz="0" w:space="0" w:color="auto"/>
      </w:divBdr>
    </w:div>
    <w:div w:id="623538897">
      <w:bodyDiv w:val="1"/>
      <w:marLeft w:val="0"/>
      <w:marRight w:val="0"/>
      <w:marTop w:val="0"/>
      <w:marBottom w:val="0"/>
      <w:divBdr>
        <w:top w:val="none" w:sz="0" w:space="0" w:color="auto"/>
        <w:left w:val="none" w:sz="0" w:space="0" w:color="auto"/>
        <w:bottom w:val="none" w:sz="0" w:space="0" w:color="auto"/>
        <w:right w:val="none" w:sz="0" w:space="0" w:color="auto"/>
      </w:divBdr>
    </w:div>
    <w:div w:id="650595776">
      <w:bodyDiv w:val="1"/>
      <w:marLeft w:val="0"/>
      <w:marRight w:val="0"/>
      <w:marTop w:val="0"/>
      <w:marBottom w:val="0"/>
      <w:divBdr>
        <w:top w:val="none" w:sz="0" w:space="0" w:color="auto"/>
        <w:left w:val="none" w:sz="0" w:space="0" w:color="auto"/>
        <w:bottom w:val="none" w:sz="0" w:space="0" w:color="auto"/>
        <w:right w:val="none" w:sz="0" w:space="0" w:color="auto"/>
      </w:divBdr>
      <w:divsChild>
        <w:div w:id="696664541">
          <w:marLeft w:val="547"/>
          <w:marRight w:val="0"/>
          <w:marTop w:val="72"/>
          <w:marBottom w:val="0"/>
          <w:divBdr>
            <w:top w:val="none" w:sz="0" w:space="0" w:color="auto"/>
            <w:left w:val="none" w:sz="0" w:space="0" w:color="auto"/>
            <w:bottom w:val="none" w:sz="0" w:space="0" w:color="auto"/>
            <w:right w:val="none" w:sz="0" w:space="0" w:color="auto"/>
          </w:divBdr>
        </w:div>
        <w:div w:id="1978337527">
          <w:marLeft w:val="547"/>
          <w:marRight w:val="0"/>
          <w:marTop w:val="72"/>
          <w:marBottom w:val="0"/>
          <w:divBdr>
            <w:top w:val="none" w:sz="0" w:space="0" w:color="auto"/>
            <w:left w:val="none" w:sz="0" w:space="0" w:color="auto"/>
            <w:bottom w:val="none" w:sz="0" w:space="0" w:color="auto"/>
            <w:right w:val="none" w:sz="0" w:space="0" w:color="auto"/>
          </w:divBdr>
        </w:div>
        <w:div w:id="670761868">
          <w:marLeft w:val="547"/>
          <w:marRight w:val="0"/>
          <w:marTop w:val="72"/>
          <w:marBottom w:val="0"/>
          <w:divBdr>
            <w:top w:val="none" w:sz="0" w:space="0" w:color="auto"/>
            <w:left w:val="none" w:sz="0" w:space="0" w:color="auto"/>
            <w:bottom w:val="none" w:sz="0" w:space="0" w:color="auto"/>
            <w:right w:val="none" w:sz="0" w:space="0" w:color="auto"/>
          </w:divBdr>
        </w:div>
        <w:div w:id="1714427657">
          <w:marLeft w:val="547"/>
          <w:marRight w:val="0"/>
          <w:marTop w:val="72"/>
          <w:marBottom w:val="0"/>
          <w:divBdr>
            <w:top w:val="none" w:sz="0" w:space="0" w:color="auto"/>
            <w:left w:val="none" w:sz="0" w:space="0" w:color="auto"/>
            <w:bottom w:val="none" w:sz="0" w:space="0" w:color="auto"/>
            <w:right w:val="none" w:sz="0" w:space="0" w:color="auto"/>
          </w:divBdr>
        </w:div>
        <w:div w:id="1621914455">
          <w:marLeft w:val="1166"/>
          <w:marRight w:val="0"/>
          <w:marTop w:val="62"/>
          <w:marBottom w:val="0"/>
          <w:divBdr>
            <w:top w:val="none" w:sz="0" w:space="0" w:color="auto"/>
            <w:left w:val="none" w:sz="0" w:space="0" w:color="auto"/>
            <w:bottom w:val="none" w:sz="0" w:space="0" w:color="auto"/>
            <w:right w:val="none" w:sz="0" w:space="0" w:color="auto"/>
          </w:divBdr>
        </w:div>
        <w:div w:id="1198392206">
          <w:marLeft w:val="1166"/>
          <w:marRight w:val="0"/>
          <w:marTop w:val="62"/>
          <w:marBottom w:val="0"/>
          <w:divBdr>
            <w:top w:val="none" w:sz="0" w:space="0" w:color="auto"/>
            <w:left w:val="none" w:sz="0" w:space="0" w:color="auto"/>
            <w:bottom w:val="none" w:sz="0" w:space="0" w:color="auto"/>
            <w:right w:val="none" w:sz="0" w:space="0" w:color="auto"/>
          </w:divBdr>
        </w:div>
        <w:div w:id="1135874554">
          <w:marLeft w:val="1166"/>
          <w:marRight w:val="0"/>
          <w:marTop w:val="62"/>
          <w:marBottom w:val="0"/>
          <w:divBdr>
            <w:top w:val="none" w:sz="0" w:space="0" w:color="auto"/>
            <w:left w:val="none" w:sz="0" w:space="0" w:color="auto"/>
            <w:bottom w:val="none" w:sz="0" w:space="0" w:color="auto"/>
            <w:right w:val="none" w:sz="0" w:space="0" w:color="auto"/>
          </w:divBdr>
        </w:div>
        <w:div w:id="498081224">
          <w:marLeft w:val="547"/>
          <w:marRight w:val="0"/>
          <w:marTop w:val="72"/>
          <w:marBottom w:val="0"/>
          <w:divBdr>
            <w:top w:val="none" w:sz="0" w:space="0" w:color="auto"/>
            <w:left w:val="none" w:sz="0" w:space="0" w:color="auto"/>
            <w:bottom w:val="none" w:sz="0" w:space="0" w:color="auto"/>
            <w:right w:val="none" w:sz="0" w:space="0" w:color="auto"/>
          </w:divBdr>
        </w:div>
        <w:div w:id="1075128543">
          <w:marLeft w:val="547"/>
          <w:marRight w:val="0"/>
          <w:marTop w:val="72"/>
          <w:marBottom w:val="0"/>
          <w:divBdr>
            <w:top w:val="none" w:sz="0" w:space="0" w:color="auto"/>
            <w:left w:val="none" w:sz="0" w:space="0" w:color="auto"/>
            <w:bottom w:val="none" w:sz="0" w:space="0" w:color="auto"/>
            <w:right w:val="none" w:sz="0" w:space="0" w:color="auto"/>
          </w:divBdr>
        </w:div>
        <w:div w:id="1262303262">
          <w:marLeft w:val="547"/>
          <w:marRight w:val="0"/>
          <w:marTop w:val="72"/>
          <w:marBottom w:val="0"/>
          <w:divBdr>
            <w:top w:val="none" w:sz="0" w:space="0" w:color="auto"/>
            <w:left w:val="none" w:sz="0" w:space="0" w:color="auto"/>
            <w:bottom w:val="none" w:sz="0" w:space="0" w:color="auto"/>
            <w:right w:val="none" w:sz="0" w:space="0" w:color="auto"/>
          </w:divBdr>
        </w:div>
        <w:div w:id="1559707232">
          <w:marLeft w:val="547"/>
          <w:marRight w:val="0"/>
          <w:marTop w:val="72"/>
          <w:marBottom w:val="0"/>
          <w:divBdr>
            <w:top w:val="none" w:sz="0" w:space="0" w:color="auto"/>
            <w:left w:val="none" w:sz="0" w:space="0" w:color="auto"/>
            <w:bottom w:val="none" w:sz="0" w:space="0" w:color="auto"/>
            <w:right w:val="none" w:sz="0" w:space="0" w:color="auto"/>
          </w:divBdr>
        </w:div>
        <w:div w:id="1734886965">
          <w:marLeft w:val="1166"/>
          <w:marRight w:val="0"/>
          <w:marTop w:val="62"/>
          <w:marBottom w:val="0"/>
          <w:divBdr>
            <w:top w:val="none" w:sz="0" w:space="0" w:color="auto"/>
            <w:left w:val="none" w:sz="0" w:space="0" w:color="auto"/>
            <w:bottom w:val="none" w:sz="0" w:space="0" w:color="auto"/>
            <w:right w:val="none" w:sz="0" w:space="0" w:color="auto"/>
          </w:divBdr>
        </w:div>
        <w:div w:id="794371662">
          <w:marLeft w:val="1166"/>
          <w:marRight w:val="0"/>
          <w:marTop w:val="62"/>
          <w:marBottom w:val="0"/>
          <w:divBdr>
            <w:top w:val="none" w:sz="0" w:space="0" w:color="auto"/>
            <w:left w:val="none" w:sz="0" w:space="0" w:color="auto"/>
            <w:bottom w:val="none" w:sz="0" w:space="0" w:color="auto"/>
            <w:right w:val="none" w:sz="0" w:space="0" w:color="auto"/>
          </w:divBdr>
        </w:div>
        <w:div w:id="839197721">
          <w:marLeft w:val="1166"/>
          <w:marRight w:val="0"/>
          <w:marTop w:val="62"/>
          <w:marBottom w:val="0"/>
          <w:divBdr>
            <w:top w:val="none" w:sz="0" w:space="0" w:color="auto"/>
            <w:left w:val="none" w:sz="0" w:space="0" w:color="auto"/>
            <w:bottom w:val="none" w:sz="0" w:space="0" w:color="auto"/>
            <w:right w:val="none" w:sz="0" w:space="0" w:color="auto"/>
          </w:divBdr>
        </w:div>
        <w:div w:id="902640815">
          <w:marLeft w:val="1166"/>
          <w:marRight w:val="0"/>
          <w:marTop w:val="62"/>
          <w:marBottom w:val="0"/>
          <w:divBdr>
            <w:top w:val="none" w:sz="0" w:space="0" w:color="auto"/>
            <w:left w:val="none" w:sz="0" w:space="0" w:color="auto"/>
            <w:bottom w:val="none" w:sz="0" w:space="0" w:color="auto"/>
            <w:right w:val="none" w:sz="0" w:space="0" w:color="auto"/>
          </w:divBdr>
        </w:div>
        <w:div w:id="1911844437">
          <w:marLeft w:val="547"/>
          <w:marRight w:val="0"/>
          <w:marTop w:val="72"/>
          <w:marBottom w:val="0"/>
          <w:divBdr>
            <w:top w:val="none" w:sz="0" w:space="0" w:color="auto"/>
            <w:left w:val="none" w:sz="0" w:space="0" w:color="auto"/>
            <w:bottom w:val="none" w:sz="0" w:space="0" w:color="auto"/>
            <w:right w:val="none" w:sz="0" w:space="0" w:color="auto"/>
          </w:divBdr>
        </w:div>
        <w:div w:id="805048679">
          <w:marLeft w:val="547"/>
          <w:marRight w:val="0"/>
          <w:marTop w:val="72"/>
          <w:marBottom w:val="0"/>
          <w:divBdr>
            <w:top w:val="none" w:sz="0" w:space="0" w:color="auto"/>
            <w:left w:val="none" w:sz="0" w:space="0" w:color="auto"/>
            <w:bottom w:val="none" w:sz="0" w:space="0" w:color="auto"/>
            <w:right w:val="none" w:sz="0" w:space="0" w:color="auto"/>
          </w:divBdr>
        </w:div>
      </w:divsChild>
    </w:div>
    <w:div w:id="767820071">
      <w:bodyDiv w:val="1"/>
      <w:marLeft w:val="0"/>
      <w:marRight w:val="0"/>
      <w:marTop w:val="0"/>
      <w:marBottom w:val="0"/>
      <w:divBdr>
        <w:top w:val="none" w:sz="0" w:space="0" w:color="auto"/>
        <w:left w:val="none" w:sz="0" w:space="0" w:color="auto"/>
        <w:bottom w:val="none" w:sz="0" w:space="0" w:color="auto"/>
        <w:right w:val="none" w:sz="0" w:space="0" w:color="auto"/>
      </w:divBdr>
      <w:divsChild>
        <w:div w:id="1304313970">
          <w:marLeft w:val="547"/>
          <w:marRight w:val="0"/>
          <w:marTop w:val="130"/>
          <w:marBottom w:val="0"/>
          <w:divBdr>
            <w:top w:val="none" w:sz="0" w:space="0" w:color="auto"/>
            <w:left w:val="none" w:sz="0" w:space="0" w:color="auto"/>
            <w:bottom w:val="none" w:sz="0" w:space="0" w:color="auto"/>
            <w:right w:val="none" w:sz="0" w:space="0" w:color="auto"/>
          </w:divBdr>
        </w:div>
        <w:div w:id="2046631988">
          <w:marLeft w:val="547"/>
          <w:marRight w:val="0"/>
          <w:marTop w:val="130"/>
          <w:marBottom w:val="0"/>
          <w:divBdr>
            <w:top w:val="none" w:sz="0" w:space="0" w:color="auto"/>
            <w:left w:val="none" w:sz="0" w:space="0" w:color="auto"/>
            <w:bottom w:val="none" w:sz="0" w:space="0" w:color="auto"/>
            <w:right w:val="none" w:sz="0" w:space="0" w:color="auto"/>
          </w:divBdr>
        </w:div>
        <w:div w:id="1872258407">
          <w:marLeft w:val="547"/>
          <w:marRight w:val="0"/>
          <w:marTop w:val="130"/>
          <w:marBottom w:val="0"/>
          <w:divBdr>
            <w:top w:val="none" w:sz="0" w:space="0" w:color="auto"/>
            <w:left w:val="none" w:sz="0" w:space="0" w:color="auto"/>
            <w:bottom w:val="none" w:sz="0" w:space="0" w:color="auto"/>
            <w:right w:val="none" w:sz="0" w:space="0" w:color="auto"/>
          </w:divBdr>
        </w:div>
        <w:div w:id="1885749359">
          <w:marLeft w:val="547"/>
          <w:marRight w:val="0"/>
          <w:marTop w:val="130"/>
          <w:marBottom w:val="0"/>
          <w:divBdr>
            <w:top w:val="none" w:sz="0" w:space="0" w:color="auto"/>
            <w:left w:val="none" w:sz="0" w:space="0" w:color="auto"/>
            <w:bottom w:val="none" w:sz="0" w:space="0" w:color="auto"/>
            <w:right w:val="none" w:sz="0" w:space="0" w:color="auto"/>
          </w:divBdr>
        </w:div>
        <w:div w:id="1455829761">
          <w:marLeft w:val="547"/>
          <w:marRight w:val="0"/>
          <w:marTop w:val="130"/>
          <w:marBottom w:val="0"/>
          <w:divBdr>
            <w:top w:val="none" w:sz="0" w:space="0" w:color="auto"/>
            <w:left w:val="none" w:sz="0" w:space="0" w:color="auto"/>
            <w:bottom w:val="none" w:sz="0" w:space="0" w:color="auto"/>
            <w:right w:val="none" w:sz="0" w:space="0" w:color="auto"/>
          </w:divBdr>
        </w:div>
        <w:div w:id="2127462377">
          <w:marLeft w:val="547"/>
          <w:marRight w:val="0"/>
          <w:marTop w:val="130"/>
          <w:marBottom w:val="0"/>
          <w:divBdr>
            <w:top w:val="none" w:sz="0" w:space="0" w:color="auto"/>
            <w:left w:val="none" w:sz="0" w:space="0" w:color="auto"/>
            <w:bottom w:val="none" w:sz="0" w:space="0" w:color="auto"/>
            <w:right w:val="none" w:sz="0" w:space="0" w:color="auto"/>
          </w:divBdr>
        </w:div>
      </w:divsChild>
    </w:div>
    <w:div w:id="854731271">
      <w:bodyDiv w:val="1"/>
      <w:marLeft w:val="0"/>
      <w:marRight w:val="0"/>
      <w:marTop w:val="0"/>
      <w:marBottom w:val="0"/>
      <w:divBdr>
        <w:top w:val="none" w:sz="0" w:space="0" w:color="auto"/>
        <w:left w:val="none" w:sz="0" w:space="0" w:color="auto"/>
        <w:bottom w:val="none" w:sz="0" w:space="0" w:color="auto"/>
        <w:right w:val="none" w:sz="0" w:space="0" w:color="auto"/>
      </w:divBdr>
    </w:div>
    <w:div w:id="1019509000">
      <w:bodyDiv w:val="1"/>
      <w:marLeft w:val="0"/>
      <w:marRight w:val="0"/>
      <w:marTop w:val="0"/>
      <w:marBottom w:val="0"/>
      <w:divBdr>
        <w:top w:val="none" w:sz="0" w:space="0" w:color="auto"/>
        <w:left w:val="none" w:sz="0" w:space="0" w:color="auto"/>
        <w:bottom w:val="none" w:sz="0" w:space="0" w:color="auto"/>
        <w:right w:val="none" w:sz="0" w:space="0" w:color="auto"/>
      </w:divBdr>
    </w:div>
    <w:div w:id="1106542315">
      <w:bodyDiv w:val="1"/>
      <w:marLeft w:val="0"/>
      <w:marRight w:val="0"/>
      <w:marTop w:val="0"/>
      <w:marBottom w:val="0"/>
      <w:divBdr>
        <w:top w:val="none" w:sz="0" w:space="0" w:color="auto"/>
        <w:left w:val="none" w:sz="0" w:space="0" w:color="auto"/>
        <w:bottom w:val="none" w:sz="0" w:space="0" w:color="auto"/>
        <w:right w:val="none" w:sz="0" w:space="0" w:color="auto"/>
      </w:divBdr>
    </w:div>
    <w:div w:id="1118184682">
      <w:bodyDiv w:val="1"/>
      <w:marLeft w:val="0"/>
      <w:marRight w:val="0"/>
      <w:marTop w:val="0"/>
      <w:marBottom w:val="0"/>
      <w:divBdr>
        <w:top w:val="none" w:sz="0" w:space="0" w:color="auto"/>
        <w:left w:val="none" w:sz="0" w:space="0" w:color="auto"/>
        <w:bottom w:val="none" w:sz="0" w:space="0" w:color="auto"/>
        <w:right w:val="none" w:sz="0" w:space="0" w:color="auto"/>
      </w:divBdr>
    </w:div>
    <w:div w:id="1131098183">
      <w:bodyDiv w:val="1"/>
      <w:marLeft w:val="0"/>
      <w:marRight w:val="0"/>
      <w:marTop w:val="0"/>
      <w:marBottom w:val="0"/>
      <w:divBdr>
        <w:top w:val="none" w:sz="0" w:space="0" w:color="auto"/>
        <w:left w:val="none" w:sz="0" w:space="0" w:color="auto"/>
        <w:bottom w:val="none" w:sz="0" w:space="0" w:color="auto"/>
        <w:right w:val="none" w:sz="0" w:space="0" w:color="auto"/>
      </w:divBdr>
    </w:div>
    <w:div w:id="1194464511">
      <w:bodyDiv w:val="1"/>
      <w:marLeft w:val="0"/>
      <w:marRight w:val="0"/>
      <w:marTop w:val="0"/>
      <w:marBottom w:val="0"/>
      <w:divBdr>
        <w:top w:val="none" w:sz="0" w:space="0" w:color="auto"/>
        <w:left w:val="none" w:sz="0" w:space="0" w:color="auto"/>
        <w:bottom w:val="none" w:sz="0" w:space="0" w:color="auto"/>
        <w:right w:val="none" w:sz="0" w:space="0" w:color="auto"/>
      </w:divBdr>
      <w:divsChild>
        <w:div w:id="1941798212">
          <w:marLeft w:val="0"/>
          <w:marRight w:val="0"/>
          <w:marTop w:val="0"/>
          <w:marBottom w:val="0"/>
          <w:divBdr>
            <w:top w:val="none" w:sz="0" w:space="0" w:color="auto"/>
            <w:left w:val="none" w:sz="0" w:space="0" w:color="auto"/>
            <w:bottom w:val="none" w:sz="0" w:space="0" w:color="auto"/>
            <w:right w:val="none" w:sz="0" w:space="0" w:color="auto"/>
          </w:divBdr>
          <w:divsChild>
            <w:div w:id="2072927068">
              <w:marLeft w:val="0"/>
              <w:marRight w:val="0"/>
              <w:marTop w:val="0"/>
              <w:marBottom w:val="0"/>
              <w:divBdr>
                <w:top w:val="none" w:sz="0" w:space="0" w:color="auto"/>
                <w:left w:val="none" w:sz="0" w:space="0" w:color="auto"/>
                <w:bottom w:val="none" w:sz="0" w:space="0" w:color="auto"/>
                <w:right w:val="none" w:sz="0" w:space="0" w:color="auto"/>
              </w:divBdr>
              <w:divsChild>
                <w:div w:id="1919317877">
                  <w:marLeft w:val="0"/>
                  <w:marRight w:val="0"/>
                  <w:marTop w:val="0"/>
                  <w:marBottom w:val="0"/>
                  <w:divBdr>
                    <w:top w:val="none" w:sz="0" w:space="0" w:color="auto"/>
                    <w:left w:val="none" w:sz="0" w:space="0" w:color="auto"/>
                    <w:bottom w:val="none" w:sz="0" w:space="0" w:color="auto"/>
                    <w:right w:val="none" w:sz="0" w:space="0" w:color="auto"/>
                  </w:divBdr>
                  <w:divsChild>
                    <w:div w:id="601452021">
                      <w:marLeft w:val="0"/>
                      <w:marRight w:val="0"/>
                      <w:marTop w:val="0"/>
                      <w:marBottom w:val="0"/>
                      <w:divBdr>
                        <w:top w:val="none" w:sz="0" w:space="0" w:color="auto"/>
                        <w:left w:val="none" w:sz="0" w:space="0" w:color="auto"/>
                        <w:bottom w:val="none" w:sz="0" w:space="0" w:color="auto"/>
                        <w:right w:val="none" w:sz="0" w:space="0" w:color="auto"/>
                      </w:divBdr>
                      <w:divsChild>
                        <w:div w:id="781651266">
                          <w:marLeft w:val="0"/>
                          <w:marRight w:val="0"/>
                          <w:marTop w:val="0"/>
                          <w:marBottom w:val="0"/>
                          <w:divBdr>
                            <w:top w:val="none" w:sz="0" w:space="0" w:color="auto"/>
                            <w:left w:val="none" w:sz="0" w:space="0" w:color="auto"/>
                            <w:bottom w:val="none" w:sz="0" w:space="0" w:color="auto"/>
                            <w:right w:val="none" w:sz="0" w:space="0" w:color="auto"/>
                          </w:divBdr>
                          <w:divsChild>
                            <w:div w:id="1275361870">
                              <w:marLeft w:val="0"/>
                              <w:marRight w:val="0"/>
                              <w:marTop w:val="0"/>
                              <w:marBottom w:val="0"/>
                              <w:divBdr>
                                <w:top w:val="none" w:sz="0" w:space="0" w:color="auto"/>
                                <w:left w:val="none" w:sz="0" w:space="0" w:color="auto"/>
                                <w:bottom w:val="none" w:sz="0" w:space="0" w:color="auto"/>
                                <w:right w:val="none" w:sz="0" w:space="0" w:color="auto"/>
                              </w:divBdr>
                              <w:divsChild>
                                <w:div w:id="406074697">
                                  <w:marLeft w:val="0"/>
                                  <w:marRight w:val="0"/>
                                  <w:marTop w:val="0"/>
                                  <w:marBottom w:val="0"/>
                                  <w:divBdr>
                                    <w:top w:val="none" w:sz="0" w:space="0" w:color="auto"/>
                                    <w:left w:val="none" w:sz="0" w:space="0" w:color="auto"/>
                                    <w:bottom w:val="none" w:sz="0" w:space="0" w:color="auto"/>
                                    <w:right w:val="none" w:sz="0" w:space="0" w:color="auto"/>
                                  </w:divBdr>
                                  <w:divsChild>
                                    <w:div w:id="981731556">
                                      <w:marLeft w:val="60"/>
                                      <w:marRight w:val="0"/>
                                      <w:marTop w:val="0"/>
                                      <w:marBottom w:val="0"/>
                                      <w:divBdr>
                                        <w:top w:val="none" w:sz="0" w:space="0" w:color="auto"/>
                                        <w:left w:val="none" w:sz="0" w:space="0" w:color="auto"/>
                                        <w:bottom w:val="none" w:sz="0" w:space="0" w:color="auto"/>
                                        <w:right w:val="none" w:sz="0" w:space="0" w:color="auto"/>
                                      </w:divBdr>
                                      <w:divsChild>
                                        <w:div w:id="394013320">
                                          <w:marLeft w:val="0"/>
                                          <w:marRight w:val="0"/>
                                          <w:marTop w:val="0"/>
                                          <w:marBottom w:val="0"/>
                                          <w:divBdr>
                                            <w:top w:val="none" w:sz="0" w:space="0" w:color="auto"/>
                                            <w:left w:val="none" w:sz="0" w:space="0" w:color="auto"/>
                                            <w:bottom w:val="none" w:sz="0" w:space="0" w:color="auto"/>
                                            <w:right w:val="none" w:sz="0" w:space="0" w:color="auto"/>
                                          </w:divBdr>
                                          <w:divsChild>
                                            <w:div w:id="133761842">
                                              <w:marLeft w:val="0"/>
                                              <w:marRight w:val="0"/>
                                              <w:marTop w:val="0"/>
                                              <w:marBottom w:val="120"/>
                                              <w:divBdr>
                                                <w:top w:val="single" w:sz="6" w:space="0" w:color="F5F5F5"/>
                                                <w:left w:val="single" w:sz="6" w:space="0" w:color="F5F5F5"/>
                                                <w:bottom w:val="single" w:sz="6" w:space="0" w:color="F5F5F5"/>
                                                <w:right w:val="single" w:sz="6" w:space="0" w:color="F5F5F5"/>
                                              </w:divBdr>
                                              <w:divsChild>
                                                <w:div w:id="912663523">
                                                  <w:marLeft w:val="0"/>
                                                  <w:marRight w:val="0"/>
                                                  <w:marTop w:val="0"/>
                                                  <w:marBottom w:val="0"/>
                                                  <w:divBdr>
                                                    <w:top w:val="none" w:sz="0" w:space="0" w:color="auto"/>
                                                    <w:left w:val="none" w:sz="0" w:space="0" w:color="auto"/>
                                                    <w:bottom w:val="none" w:sz="0" w:space="0" w:color="auto"/>
                                                    <w:right w:val="none" w:sz="0" w:space="0" w:color="auto"/>
                                                  </w:divBdr>
                                                  <w:divsChild>
                                                    <w:div w:id="1404521322">
                                                      <w:marLeft w:val="0"/>
                                                      <w:marRight w:val="0"/>
                                                      <w:marTop w:val="0"/>
                                                      <w:marBottom w:val="0"/>
                                                      <w:divBdr>
                                                        <w:top w:val="none" w:sz="0" w:space="0" w:color="auto"/>
                                                        <w:left w:val="none" w:sz="0" w:space="0" w:color="auto"/>
                                                        <w:bottom w:val="none" w:sz="0" w:space="0" w:color="auto"/>
                                                        <w:right w:val="none" w:sz="0" w:space="0" w:color="auto"/>
                                                      </w:divBdr>
                                                    </w:div>
                                                  </w:divsChild>
                                                </w:div>
                                                <w:div w:id="1141768315">
                                                  <w:marLeft w:val="0"/>
                                                  <w:marRight w:val="0"/>
                                                  <w:marTop w:val="0"/>
                                                  <w:marBottom w:val="0"/>
                                                  <w:divBdr>
                                                    <w:top w:val="none" w:sz="0" w:space="0" w:color="auto"/>
                                                    <w:left w:val="none" w:sz="0" w:space="0" w:color="auto"/>
                                                    <w:bottom w:val="none" w:sz="0" w:space="0" w:color="auto"/>
                                                    <w:right w:val="none" w:sz="0" w:space="0" w:color="auto"/>
                                                  </w:divBdr>
                                                  <w:divsChild>
                                                    <w:div w:id="120220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60676483">
      <w:bodyDiv w:val="1"/>
      <w:marLeft w:val="0"/>
      <w:marRight w:val="0"/>
      <w:marTop w:val="0"/>
      <w:marBottom w:val="0"/>
      <w:divBdr>
        <w:top w:val="none" w:sz="0" w:space="0" w:color="auto"/>
        <w:left w:val="none" w:sz="0" w:space="0" w:color="auto"/>
        <w:bottom w:val="none" w:sz="0" w:space="0" w:color="auto"/>
        <w:right w:val="none" w:sz="0" w:space="0" w:color="auto"/>
      </w:divBdr>
    </w:div>
    <w:div w:id="1263369255">
      <w:bodyDiv w:val="1"/>
      <w:marLeft w:val="0"/>
      <w:marRight w:val="0"/>
      <w:marTop w:val="0"/>
      <w:marBottom w:val="0"/>
      <w:divBdr>
        <w:top w:val="none" w:sz="0" w:space="0" w:color="auto"/>
        <w:left w:val="none" w:sz="0" w:space="0" w:color="auto"/>
        <w:bottom w:val="none" w:sz="0" w:space="0" w:color="auto"/>
        <w:right w:val="none" w:sz="0" w:space="0" w:color="auto"/>
      </w:divBdr>
    </w:div>
    <w:div w:id="1388184731">
      <w:bodyDiv w:val="1"/>
      <w:marLeft w:val="0"/>
      <w:marRight w:val="0"/>
      <w:marTop w:val="0"/>
      <w:marBottom w:val="0"/>
      <w:divBdr>
        <w:top w:val="none" w:sz="0" w:space="0" w:color="auto"/>
        <w:left w:val="none" w:sz="0" w:space="0" w:color="auto"/>
        <w:bottom w:val="none" w:sz="0" w:space="0" w:color="auto"/>
        <w:right w:val="none" w:sz="0" w:space="0" w:color="auto"/>
      </w:divBdr>
    </w:div>
    <w:div w:id="1466853983">
      <w:bodyDiv w:val="1"/>
      <w:marLeft w:val="0"/>
      <w:marRight w:val="0"/>
      <w:marTop w:val="0"/>
      <w:marBottom w:val="0"/>
      <w:divBdr>
        <w:top w:val="none" w:sz="0" w:space="0" w:color="auto"/>
        <w:left w:val="none" w:sz="0" w:space="0" w:color="auto"/>
        <w:bottom w:val="none" w:sz="0" w:space="0" w:color="auto"/>
        <w:right w:val="none" w:sz="0" w:space="0" w:color="auto"/>
      </w:divBdr>
    </w:div>
    <w:div w:id="1556351635">
      <w:bodyDiv w:val="1"/>
      <w:marLeft w:val="0"/>
      <w:marRight w:val="0"/>
      <w:marTop w:val="0"/>
      <w:marBottom w:val="0"/>
      <w:divBdr>
        <w:top w:val="none" w:sz="0" w:space="0" w:color="auto"/>
        <w:left w:val="none" w:sz="0" w:space="0" w:color="auto"/>
        <w:bottom w:val="none" w:sz="0" w:space="0" w:color="auto"/>
        <w:right w:val="none" w:sz="0" w:space="0" w:color="auto"/>
      </w:divBdr>
    </w:div>
    <w:div w:id="1567449261">
      <w:bodyDiv w:val="1"/>
      <w:marLeft w:val="0"/>
      <w:marRight w:val="0"/>
      <w:marTop w:val="0"/>
      <w:marBottom w:val="0"/>
      <w:divBdr>
        <w:top w:val="none" w:sz="0" w:space="0" w:color="auto"/>
        <w:left w:val="none" w:sz="0" w:space="0" w:color="auto"/>
        <w:bottom w:val="none" w:sz="0" w:space="0" w:color="auto"/>
        <w:right w:val="none" w:sz="0" w:space="0" w:color="auto"/>
      </w:divBdr>
    </w:div>
    <w:div w:id="1570849302">
      <w:bodyDiv w:val="1"/>
      <w:marLeft w:val="0"/>
      <w:marRight w:val="0"/>
      <w:marTop w:val="0"/>
      <w:marBottom w:val="0"/>
      <w:divBdr>
        <w:top w:val="none" w:sz="0" w:space="0" w:color="auto"/>
        <w:left w:val="none" w:sz="0" w:space="0" w:color="auto"/>
        <w:bottom w:val="none" w:sz="0" w:space="0" w:color="auto"/>
        <w:right w:val="none" w:sz="0" w:space="0" w:color="auto"/>
      </w:divBdr>
    </w:div>
    <w:div w:id="1620724420">
      <w:bodyDiv w:val="1"/>
      <w:marLeft w:val="0"/>
      <w:marRight w:val="0"/>
      <w:marTop w:val="0"/>
      <w:marBottom w:val="0"/>
      <w:divBdr>
        <w:top w:val="none" w:sz="0" w:space="0" w:color="auto"/>
        <w:left w:val="none" w:sz="0" w:space="0" w:color="auto"/>
        <w:bottom w:val="none" w:sz="0" w:space="0" w:color="auto"/>
        <w:right w:val="none" w:sz="0" w:space="0" w:color="auto"/>
      </w:divBdr>
      <w:divsChild>
        <w:div w:id="1632861563">
          <w:marLeft w:val="547"/>
          <w:marRight w:val="0"/>
          <w:marTop w:val="96"/>
          <w:marBottom w:val="0"/>
          <w:divBdr>
            <w:top w:val="none" w:sz="0" w:space="0" w:color="auto"/>
            <w:left w:val="none" w:sz="0" w:space="0" w:color="auto"/>
            <w:bottom w:val="none" w:sz="0" w:space="0" w:color="auto"/>
            <w:right w:val="none" w:sz="0" w:space="0" w:color="auto"/>
          </w:divBdr>
        </w:div>
        <w:div w:id="1392071809">
          <w:marLeft w:val="547"/>
          <w:marRight w:val="0"/>
          <w:marTop w:val="96"/>
          <w:marBottom w:val="0"/>
          <w:divBdr>
            <w:top w:val="none" w:sz="0" w:space="0" w:color="auto"/>
            <w:left w:val="none" w:sz="0" w:space="0" w:color="auto"/>
            <w:bottom w:val="none" w:sz="0" w:space="0" w:color="auto"/>
            <w:right w:val="none" w:sz="0" w:space="0" w:color="auto"/>
          </w:divBdr>
        </w:div>
        <w:div w:id="513688025">
          <w:marLeft w:val="547"/>
          <w:marRight w:val="0"/>
          <w:marTop w:val="96"/>
          <w:marBottom w:val="0"/>
          <w:divBdr>
            <w:top w:val="none" w:sz="0" w:space="0" w:color="auto"/>
            <w:left w:val="none" w:sz="0" w:space="0" w:color="auto"/>
            <w:bottom w:val="none" w:sz="0" w:space="0" w:color="auto"/>
            <w:right w:val="none" w:sz="0" w:space="0" w:color="auto"/>
          </w:divBdr>
        </w:div>
        <w:div w:id="131220101">
          <w:marLeft w:val="547"/>
          <w:marRight w:val="0"/>
          <w:marTop w:val="96"/>
          <w:marBottom w:val="0"/>
          <w:divBdr>
            <w:top w:val="none" w:sz="0" w:space="0" w:color="auto"/>
            <w:left w:val="none" w:sz="0" w:space="0" w:color="auto"/>
            <w:bottom w:val="none" w:sz="0" w:space="0" w:color="auto"/>
            <w:right w:val="none" w:sz="0" w:space="0" w:color="auto"/>
          </w:divBdr>
        </w:div>
        <w:div w:id="626474239">
          <w:marLeft w:val="547"/>
          <w:marRight w:val="0"/>
          <w:marTop w:val="96"/>
          <w:marBottom w:val="0"/>
          <w:divBdr>
            <w:top w:val="none" w:sz="0" w:space="0" w:color="auto"/>
            <w:left w:val="none" w:sz="0" w:space="0" w:color="auto"/>
            <w:bottom w:val="none" w:sz="0" w:space="0" w:color="auto"/>
            <w:right w:val="none" w:sz="0" w:space="0" w:color="auto"/>
          </w:divBdr>
        </w:div>
        <w:div w:id="410658257">
          <w:marLeft w:val="547"/>
          <w:marRight w:val="0"/>
          <w:marTop w:val="96"/>
          <w:marBottom w:val="0"/>
          <w:divBdr>
            <w:top w:val="none" w:sz="0" w:space="0" w:color="auto"/>
            <w:left w:val="none" w:sz="0" w:space="0" w:color="auto"/>
            <w:bottom w:val="none" w:sz="0" w:space="0" w:color="auto"/>
            <w:right w:val="none" w:sz="0" w:space="0" w:color="auto"/>
          </w:divBdr>
        </w:div>
      </w:divsChild>
    </w:div>
    <w:div w:id="1716345574">
      <w:bodyDiv w:val="1"/>
      <w:marLeft w:val="0"/>
      <w:marRight w:val="0"/>
      <w:marTop w:val="0"/>
      <w:marBottom w:val="0"/>
      <w:divBdr>
        <w:top w:val="none" w:sz="0" w:space="0" w:color="auto"/>
        <w:left w:val="none" w:sz="0" w:space="0" w:color="auto"/>
        <w:bottom w:val="none" w:sz="0" w:space="0" w:color="auto"/>
        <w:right w:val="none" w:sz="0" w:space="0" w:color="auto"/>
      </w:divBdr>
    </w:div>
    <w:div w:id="1738043457">
      <w:bodyDiv w:val="1"/>
      <w:marLeft w:val="0"/>
      <w:marRight w:val="0"/>
      <w:marTop w:val="0"/>
      <w:marBottom w:val="0"/>
      <w:divBdr>
        <w:top w:val="none" w:sz="0" w:space="0" w:color="auto"/>
        <w:left w:val="none" w:sz="0" w:space="0" w:color="auto"/>
        <w:bottom w:val="none" w:sz="0" w:space="0" w:color="auto"/>
        <w:right w:val="none" w:sz="0" w:space="0" w:color="auto"/>
      </w:divBdr>
    </w:div>
    <w:div w:id="1823277552">
      <w:bodyDiv w:val="1"/>
      <w:marLeft w:val="0"/>
      <w:marRight w:val="0"/>
      <w:marTop w:val="0"/>
      <w:marBottom w:val="0"/>
      <w:divBdr>
        <w:top w:val="none" w:sz="0" w:space="0" w:color="auto"/>
        <w:left w:val="none" w:sz="0" w:space="0" w:color="auto"/>
        <w:bottom w:val="none" w:sz="0" w:space="0" w:color="auto"/>
        <w:right w:val="none" w:sz="0" w:space="0" w:color="auto"/>
      </w:divBdr>
    </w:div>
    <w:div w:id="1873223228">
      <w:bodyDiv w:val="1"/>
      <w:marLeft w:val="0"/>
      <w:marRight w:val="0"/>
      <w:marTop w:val="0"/>
      <w:marBottom w:val="0"/>
      <w:divBdr>
        <w:top w:val="none" w:sz="0" w:space="0" w:color="auto"/>
        <w:left w:val="none" w:sz="0" w:space="0" w:color="auto"/>
        <w:bottom w:val="none" w:sz="0" w:space="0" w:color="auto"/>
        <w:right w:val="none" w:sz="0" w:space="0" w:color="auto"/>
      </w:divBdr>
    </w:div>
    <w:div w:id="1978795725">
      <w:bodyDiv w:val="1"/>
      <w:marLeft w:val="0"/>
      <w:marRight w:val="0"/>
      <w:marTop w:val="0"/>
      <w:marBottom w:val="0"/>
      <w:divBdr>
        <w:top w:val="none" w:sz="0" w:space="0" w:color="auto"/>
        <w:left w:val="none" w:sz="0" w:space="0" w:color="auto"/>
        <w:bottom w:val="none" w:sz="0" w:space="0" w:color="auto"/>
        <w:right w:val="none" w:sz="0" w:space="0" w:color="auto"/>
      </w:divBdr>
    </w:div>
    <w:div w:id="1980069352">
      <w:bodyDiv w:val="1"/>
      <w:marLeft w:val="0"/>
      <w:marRight w:val="0"/>
      <w:marTop w:val="0"/>
      <w:marBottom w:val="0"/>
      <w:divBdr>
        <w:top w:val="none" w:sz="0" w:space="0" w:color="auto"/>
        <w:left w:val="none" w:sz="0" w:space="0" w:color="auto"/>
        <w:bottom w:val="none" w:sz="0" w:space="0" w:color="auto"/>
        <w:right w:val="none" w:sz="0" w:space="0" w:color="auto"/>
      </w:divBdr>
      <w:divsChild>
        <w:div w:id="402677126">
          <w:marLeft w:val="0"/>
          <w:marRight w:val="0"/>
          <w:marTop w:val="0"/>
          <w:marBottom w:val="0"/>
          <w:divBdr>
            <w:top w:val="none" w:sz="0" w:space="0" w:color="auto"/>
            <w:left w:val="none" w:sz="0" w:space="0" w:color="auto"/>
            <w:bottom w:val="none" w:sz="0" w:space="0" w:color="auto"/>
            <w:right w:val="none" w:sz="0" w:space="0" w:color="auto"/>
          </w:divBdr>
          <w:divsChild>
            <w:div w:id="694841479">
              <w:marLeft w:val="0"/>
              <w:marRight w:val="0"/>
              <w:marTop w:val="0"/>
              <w:marBottom w:val="0"/>
              <w:divBdr>
                <w:top w:val="none" w:sz="0" w:space="0" w:color="auto"/>
                <w:left w:val="none" w:sz="0" w:space="0" w:color="auto"/>
                <w:bottom w:val="none" w:sz="0" w:space="0" w:color="auto"/>
                <w:right w:val="none" w:sz="0" w:space="0" w:color="auto"/>
              </w:divBdr>
              <w:divsChild>
                <w:div w:id="1107575964">
                  <w:marLeft w:val="0"/>
                  <w:marRight w:val="0"/>
                  <w:marTop w:val="0"/>
                  <w:marBottom w:val="0"/>
                  <w:divBdr>
                    <w:top w:val="none" w:sz="0" w:space="0" w:color="auto"/>
                    <w:left w:val="none" w:sz="0" w:space="0" w:color="auto"/>
                    <w:bottom w:val="none" w:sz="0" w:space="0" w:color="auto"/>
                    <w:right w:val="none" w:sz="0" w:space="0" w:color="auto"/>
                  </w:divBdr>
                  <w:divsChild>
                    <w:div w:id="632562442">
                      <w:marLeft w:val="0"/>
                      <w:marRight w:val="0"/>
                      <w:marTop w:val="0"/>
                      <w:marBottom w:val="0"/>
                      <w:divBdr>
                        <w:top w:val="none" w:sz="0" w:space="0" w:color="auto"/>
                        <w:left w:val="none" w:sz="0" w:space="0" w:color="auto"/>
                        <w:bottom w:val="none" w:sz="0" w:space="0" w:color="auto"/>
                        <w:right w:val="none" w:sz="0" w:space="0" w:color="auto"/>
                      </w:divBdr>
                      <w:divsChild>
                        <w:div w:id="2012945778">
                          <w:marLeft w:val="0"/>
                          <w:marRight w:val="0"/>
                          <w:marTop w:val="0"/>
                          <w:marBottom w:val="0"/>
                          <w:divBdr>
                            <w:top w:val="none" w:sz="0" w:space="0" w:color="auto"/>
                            <w:left w:val="none" w:sz="0" w:space="0" w:color="auto"/>
                            <w:bottom w:val="none" w:sz="0" w:space="0" w:color="auto"/>
                            <w:right w:val="none" w:sz="0" w:space="0" w:color="auto"/>
                          </w:divBdr>
                          <w:divsChild>
                            <w:div w:id="1805274914">
                              <w:marLeft w:val="0"/>
                              <w:marRight w:val="0"/>
                              <w:marTop w:val="0"/>
                              <w:marBottom w:val="0"/>
                              <w:divBdr>
                                <w:top w:val="none" w:sz="0" w:space="0" w:color="auto"/>
                                <w:left w:val="none" w:sz="0" w:space="0" w:color="auto"/>
                                <w:bottom w:val="none" w:sz="0" w:space="0" w:color="auto"/>
                                <w:right w:val="none" w:sz="0" w:space="0" w:color="auto"/>
                              </w:divBdr>
                              <w:divsChild>
                                <w:div w:id="1076780288">
                                  <w:marLeft w:val="0"/>
                                  <w:marRight w:val="0"/>
                                  <w:marTop w:val="0"/>
                                  <w:marBottom w:val="0"/>
                                  <w:divBdr>
                                    <w:top w:val="none" w:sz="0" w:space="0" w:color="auto"/>
                                    <w:left w:val="none" w:sz="0" w:space="0" w:color="auto"/>
                                    <w:bottom w:val="none" w:sz="0" w:space="0" w:color="auto"/>
                                    <w:right w:val="none" w:sz="0" w:space="0" w:color="auto"/>
                                  </w:divBdr>
                                  <w:divsChild>
                                    <w:div w:id="1429620479">
                                      <w:marLeft w:val="60"/>
                                      <w:marRight w:val="0"/>
                                      <w:marTop w:val="0"/>
                                      <w:marBottom w:val="0"/>
                                      <w:divBdr>
                                        <w:top w:val="none" w:sz="0" w:space="0" w:color="auto"/>
                                        <w:left w:val="none" w:sz="0" w:space="0" w:color="auto"/>
                                        <w:bottom w:val="none" w:sz="0" w:space="0" w:color="auto"/>
                                        <w:right w:val="none" w:sz="0" w:space="0" w:color="auto"/>
                                      </w:divBdr>
                                      <w:divsChild>
                                        <w:div w:id="309556401">
                                          <w:marLeft w:val="0"/>
                                          <w:marRight w:val="0"/>
                                          <w:marTop w:val="0"/>
                                          <w:marBottom w:val="0"/>
                                          <w:divBdr>
                                            <w:top w:val="none" w:sz="0" w:space="0" w:color="auto"/>
                                            <w:left w:val="none" w:sz="0" w:space="0" w:color="auto"/>
                                            <w:bottom w:val="none" w:sz="0" w:space="0" w:color="auto"/>
                                            <w:right w:val="none" w:sz="0" w:space="0" w:color="auto"/>
                                          </w:divBdr>
                                          <w:divsChild>
                                            <w:div w:id="2035879160">
                                              <w:marLeft w:val="0"/>
                                              <w:marRight w:val="0"/>
                                              <w:marTop w:val="0"/>
                                              <w:marBottom w:val="120"/>
                                              <w:divBdr>
                                                <w:top w:val="single" w:sz="6" w:space="0" w:color="F5F5F5"/>
                                                <w:left w:val="single" w:sz="6" w:space="0" w:color="F5F5F5"/>
                                                <w:bottom w:val="single" w:sz="6" w:space="0" w:color="F5F5F5"/>
                                                <w:right w:val="single" w:sz="6" w:space="0" w:color="F5F5F5"/>
                                              </w:divBdr>
                                              <w:divsChild>
                                                <w:div w:id="367990035">
                                                  <w:marLeft w:val="0"/>
                                                  <w:marRight w:val="0"/>
                                                  <w:marTop w:val="0"/>
                                                  <w:marBottom w:val="0"/>
                                                  <w:divBdr>
                                                    <w:top w:val="none" w:sz="0" w:space="0" w:color="auto"/>
                                                    <w:left w:val="none" w:sz="0" w:space="0" w:color="auto"/>
                                                    <w:bottom w:val="none" w:sz="0" w:space="0" w:color="auto"/>
                                                    <w:right w:val="none" w:sz="0" w:space="0" w:color="auto"/>
                                                  </w:divBdr>
                                                  <w:divsChild>
                                                    <w:div w:id="733896428">
                                                      <w:marLeft w:val="0"/>
                                                      <w:marRight w:val="0"/>
                                                      <w:marTop w:val="0"/>
                                                      <w:marBottom w:val="0"/>
                                                      <w:divBdr>
                                                        <w:top w:val="none" w:sz="0" w:space="0" w:color="auto"/>
                                                        <w:left w:val="none" w:sz="0" w:space="0" w:color="auto"/>
                                                        <w:bottom w:val="none" w:sz="0" w:space="0" w:color="auto"/>
                                                        <w:right w:val="none" w:sz="0" w:space="0" w:color="auto"/>
                                                      </w:divBdr>
                                                    </w:div>
                                                  </w:divsChild>
                                                </w:div>
                                                <w:div w:id="711615982">
                                                  <w:marLeft w:val="0"/>
                                                  <w:marRight w:val="0"/>
                                                  <w:marTop w:val="0"/>
                                                  <w:marBottom w:val="0"/>
                                                  <w:divBdr>
                                                    <w:top w:val="none" w:sz="0" w:space="0" w:color="auto"/>
                                                    <w:left w:val="none" w:sz="0" w:space="0" w:color="auto"/>
                                                    <w:bottom w:val="none" w:sz="0" w:space="0" w:color="auto"/>
                                                    <w:right w:val="none" w:sz="0" w:space="0" w:color="auto"/>
                                                  </w:divBdr>
                                                  <w:divsChild>
                                                    <w:div w:id="132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aho.org/hq/index.php?option=com_topics&amp;view=article&amp;id=427&amp;Itemid=41484&amp;lang=en" TargetMode="External"/><Relationship Id="rId18" Type="http://schemas.openxmlformats.org/officeDocument/2006/relationships/hyperlink" Target="http://www.paho.org/hq/index.php?option=com_topics&amp;view=readall&amp;cid=7920&amp;Itemid=41484&amp;lang=en" TargetMode="External"/><Relationship Id="rId26" Type="http://schemas.openxmlformats.org/officeDocument/2006/relationships/hyperlink" Target="http://www.cdc.gov/mmwr/volumes/65/wr/pdfs/mm6502e1er.pdf"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who.int/csr/disease/zika/en/" TargetMode="External"/><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www.paho.org/hq/index.php?option=com_topics&amp;view=readall&amp;cid=7920&amp;Itemid=41484&amp;lang=en" TargetMode="External"/><Relationship Id="rId25" Type="http://schemas.openxmlformats.org/officeDocument/2006/relationships/hyperlink" Target="http://www.cdc.gov/mmwr/volumes/65/wr/pdfs/mm6502e1er.pdf" TargetMode="External"/><Relationship Id="rId33" Type="http://schemas.openxmlformats.org/officeDocument/2006/relationships/hyperlink" Target="http://ecdc.europa.eu/en/healthtopics/zika_virus_infection/Pages/index.aspx"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paho.org/hq/index.php?option=com_topics&amp;view=article&amp;id=427&amp;Itemid=41484&amp;lang=en" TargetMode="External"/><Relationship Id="rId20" Type="http://schemas.openxmlformats.org/officeDocument/2006/relationships/hyperlink" Target="http://www.who.int/csr/disease/zika/en/" TargetMode="External"/><Relationship Id="rId29" Type="http://schemas.openxmlformats.org/officeDocument/2006/relationships/hyperlink" Target="http://www.cdc.gov/zika/pdfs/questions-answers-clinicians.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png"/><Relationship Id="rId24" Type="http://schemas.openxmlformats.org/officeDocument/2006/relationships/hyperlink" Target="http://www.cdc.gov/zika/" TargetMode="External"/><Relationship Id="rId32" Type="http://schemas.openxmlformats.org/officeDocument/2006/relationships/hyperlink" Target="http://ecdc.europa.eu/en/healthtopics/zika_virus_infection/Pages/index.aspx" TargetMode="External"/><Relationship Id="rId37"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aho.org/hq/index.php?option=com_topics&amp;view=article&amp;id=427&amp;Itemid=41484&amp;lang=en" TargetMode="External"/><Relationship Id="rId23" Type="http://schemas.openxmlformats.org/officeDocument/2006/relationships/hyperlink" Target="http://www.cdc.gov/zika/" TargetMode="External"/><Relationship Id="rId28" Type="http://schemas.openxmlformats.org/officeDocument/2006/relationships/hyperlink" Target="http://www.cdc.gov/zika/pdfs/questions-answers-clinicians.pdf" TargetMode="External"/><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www.who.int/csr/disease/zika/en/" TargetMode="External"/><Relationship Id="rId31" Type="http://schemas.openxmlformats.org/officeDocument/2006/relationships/hyperlink" Target="http://ecdc.europa.eu/en/healthtopics/zika_virus_infection/Pages/index.aspx"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paho.org/hq/index.php?option=com_topics&amp;view=readall&amp;cid=7920&amp;Itemid=41484&amp;lang=en" TargetMode="External"/><Relationship Id="rId22" Type="http://schemas.openxmlformats.org/officeDocument/2006/relationships/hyperlink" Target="http://www.cdc.gov/zika/" TargetMode="External"/><Relationship Id="rId27" Type="http://schemas.openxmlformats.org/officeDocument/2006/relationships/hyperlink" Target="http://www.cdc.gov/mmwr/volumes/65/wr/pdfs/mm6502e1er.pdf" TargetMode="External"/><Relationship Id="rId30" Type="http://schemas.openxmlformats.org/officeDocument/2006/relationships/hyperlink" Target="http://www.cdc.gov/zika/pdfs/questions-answers-clinicians.pdf" TargetMode="External"/><Relationship Id="rId3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2016-02-03T00:00:00</PublishDate>
  <Abstract/>
  <CompanyAddress>LACRO</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86E0DAC-3173-47F0-92F8-E6CAD01058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7032</Words>
  <Characters>40088</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Zika Virus outbreak in Latin America and the CaribbeanRegional Response Plan January 2016</vt:lpstr>
    </vt:vector>
  </TitlesOfParts>
  <Company>UNICEF</Company>
  <LinksUpToDate>false</LinksUpToDate>
  <CharactersWithSpaces>47026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Zika Virus outbreak in Latin America and the CaribbeanRegional Response Plan January 2016</dc:title>
  <dc:subject>September 2015</dc:subject>
  <dc:creator>Hanoch Barlevi</dc:creator>
  <cp:keywords/>
  <dc:description/>
  <cp:lastModifiedBy>Carlos Mancilla</cp:lastModifiedBy>
  <cp:revision>2</cp:revision>
  <cp:lastPrinted>2016-02-03T20:13:00Z</cp:lastPrinted>
  <dcterms:created xsi:type="dcterms:W3CDTF">2016-08-31T17:28:00Z</dcterms:created>
  <dcterms:modified xsi:type="dcterms:W3CDTF">2016-08-31T17:28:00Z</dcterms:modified>
</cp:coreProperties>
</file>