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1106" w:rsidRPr="00630C92" w:rsidRDefault="00431106" w:rsidP="00431106">
      <w:pPr>
        <w:pStyle w:val="Headline"/>
      </w:pPr>
      <w:r w:rsidRPr="00630C92">
        <w:rPr>
          <w:rStyle w:val="Heading3Char"/>
          <w:b/>
          <w:bCs/>
        </w:rPr>
        <w:t>Section</w:t>
      </w:r>
      <w:r>
        <w:rPr>
          <w:rStyle w:val="Heading3Char"/>
          <w:b/>
          <w:bCs/>
        </w:rPr>
        <w:t xml:space="preserve"> II: Schedule of Requirements</w:t>
      </w:r>
    </w:p>
    <w:p w:rsidR="00431106" w:rsidRDefault="00431106" w:rsidP="00431106">
      <w:pPr>
        <w:pStyle w:val="Single"/>
        <w:numPr>
          <w:ilvl w:val="0"/>
          <w:numId w:val="1"/>
        </w:numPr>
        <w:tabs>
          <w:tab w:val="clear" w:pos="-720"/>
          <w:tab w:val="clear" w:pos="0"/>
          <w:tab w:val="clear" w:pos="720"/>
          <w:tab w:val="right" w:leader="dot" w:pos="8640"/>
        </w:tabs>
        <w:ind w:left="284" w:hanging="284"/>
        <w:jc w:val="left"/>
        <w:rPr>
          <w:rFonts w:ascii="Arial" w:hAnsi="Arial" w:cs="Arial"/>
          <w:b/>
          <w:bCs/>
          <w:sz w:val="20"/>
        </w:rPr>
      </w:pPr>
      <w:r>
        <w:rPr>
          <w:rFonts w:ascii="Arial" w:hAnsi="Arial" w:cs="Arial"/>
          <w:b/>
          <w:bCs/>
          <w:sz w:val="20"/>
        </w:rPr>
        <w:t>Technical specifications for G</w:t>
      </w:r>
      <w:r w:rsidRPr="00C156B0">
        <w:rPr>
          <w:rFonts w:ascii="Arial" w:hAnsi="Arial" w:cs="Arial"/>
          <w:b/>
          <w:bCs/>
          <w:sz w:val="20"/>
        </w:rPr>
        <w:t xml:space="preserve">oods </w:t>
      </w:r>
    </w:p>
    <w:p w:rsidR="00431106" w:rsidRDefault="00431106" w:rsidP="00431106">
      <w:pPr>
        <w:pStyle w:val="Single"/>
        <w:tabs>
          <w:tab w:val="clear" w:pos="-720"/>
          <w:tab w:val="clear" w:pos="0"/>
          <w:tab w:val="clear" w:pos="720"/>
          <w:tab w:val="right" w:leader="dot" w:pos="8640"/>
        </w:tabs>
        <w:jc w:val="left"/>
        <w:rPr>
          <w:rFonts w:ascii="Arial" w:hAnsi="Arial" w:cs="Arial"/>
          <w:b/>
          <w:bCs/>
          <w:sz w:val="2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1843"/>
        <w:gridCol w:w="1134"/>
        <w:gridCol w:w="4820"/>
        <w:gridCol w:w="1842"/>
      </w:tblGrid>
      <w:tr w:rsidR="00431106" w:rsidRPr="00E37EE6" w:rsidTr="002450A2">
        <w:trPr>
          <w:trHeight w:val="499"/>
          <w:tblHeader/>
        </w:trPr>
        <w:tc>
          <w:tcPr>
            <w:tcW w:w="675" w:type="dxa"/>
            <w:shd w:val="clear" w:color="auto" w:fill="D9D9D9" w:themeFill="background1" w:themeFillShade="D9"/>
          </w:tcPr>
          <w:p w:rsidR="00431106" w:rsidRPr="00780829" w:rsidRDefault="00431106" w:rsidP="002450A2">
            <w:pPr>
              <w:jc w:val="center"/>
              <w:rPr>
                <w:b/>
                <w:iCs/>
                <w:sz w:val="18"/>
                <w:szCs w:val="18"/>
              </w:rPr>
            </w:pPr>
            <w:r w:rsidRPr="00780829">
              <w:rPr>
                <w:b/>
                <w:iCs/>
                <w:sz w:val="18"/>
                <w:szCs w:val="18"/>
              </w:rPr>
              <w:t>Lot No</w:t>
            </w:r>
          </w:p>
        </w:tc>
        <w:tc>
          <w:tcPr>
            <w:tcW w:w="1843" w:type="dxa"/>
            <w:shd w:val="clear" w:color="auto" w:fill="D9D9D9" w:themeFill="background1" w:themeFillShade="D9"/>
          </w:tcPr>
          <w:p w:rsidR="00431106" w:rsidRPr="00780829" w:rsidRDefault="00431106" w:rsidP="002450A2">
            <w:pPr>
              <w:jc w:val="center"/>
              <w:rPr>
                <w:b/>
                <w:iCs/>
                <w:sz w:val="18"/>
                <w:szCs w:val="18"/>
              </w:rPr>
            </w:pPr>
            <w:r w:rsidRPr="00780829">
              <w:rPr>
                <w:b/>
                <w:iCs/>
                <w:sz w:val="18"/>
                <w:szCs w:val="18"/>
              </w:rPr>
              <w:t>Required Item</w:t>
            </w:r>
          </w:p>
        </w:tc>
        <w:tc>
          <w:tcPr>
            <w:tcW w:w="1134" w:type="dxa"/>
            <w:shd w:val="clear" w:color="auto" w:fill="D9D9D9" w:themeFill="background1" w:themeFillShade="D9"/>
          </w:tcPr>
          <w:p w:rsidR="00431106" w:rsidRPr="00780829" w:rsidRDefault="00431106" w:rsidP="002450A2">
            <w:pPr>
              <w:jc w:val="center"/>
              <w:rPr>
                <w:b/>
                <w:iCs/>
                <w:sz w:val="18"/>
                <w:szCs w:val="18"/>
              </w:rPr>
            </w:pPr>
            <w:r w:rsidRPr="00780829">
              <w:rPr>
                <w:b/>
                <w:iCs/>
                <w:sz w:val="18"/>
                <w:szCs w:val="18"/>
              </w:rPr>
              <w:t>Quantity</w:t>
            </w:r>
          </w:p>
        </w:tc>
        <w:tc>
          <w:tcPr>
            <w:tcW w:w="4820" w:type="dxa"/>
            <w:shd w:val="clear" w:color="auto" w:fill="D9D9D9" w:themeFill="background1" w:themeFillShade="D9"/>
          </w:tcPr>
          <w:p w:rsidR="00431106" w:rsidRPr="00780829" w:rsidRDefault="00431106" w:rsidP="002450A2">
            <w:pPr>
              <w:jc w:val="center"/>
              <w:rPr>
                <w:b/>
                <w:iCs/>
                <w:sz w:val="18"/>
                <w:szCs w:val="18"/>
              </w:rPr>
            </w:pPr>
            <w:r w:rsidRPr="00780829">
              <w:rPr>
                <w:b/>
                <w:iCs/>
                <w:sz w:val="18"/>
                <w:szCs w:val="18"/>
              </w:rPr>
              <w:t>Required Specifications</w:t>
            </w:r>
          </w:p>
        </w:tc>
        <w:tc>
          <w:tcPr>
            <w:tcW w:w="1842" w:type="dxa"/>
            <w:shd w:val="clear" w:color="auto" w:fill="D9D9D9" w:themeFill="background1" w:themeFillShade="D9"/>
          </w:tcPr>
          <w:p w:rsidR="00431106" w:rsidRPr="00780829" w:rsidRDefault="00431106" w:rsidP="002450A2">
            <w:pPr>
              <w:jc w:val="center"/>
              <w:rPr>
                <w:b/>
                <w:iCs/>
                <w:sz w:val="18"/>
                <w:szCs w:val="18"/>
              </w:rPr>
            </w:pPr>
            <w:r w:rsidRPr="00780829">
              <w:rPr>
                <w:b/>
                <w:iCs/>
                <w:sz w:val="18"/>
                <w:szCs w:val="18"/>
              </w:rPr>
              <w:t xml:space="preserve">Equivalent Sample </w:t>
            </w:r>
            <w:r w:rsidRPr="003E1776">
              <w:rPr>
                <w:b/>
                <w:iCs/>
                <w:sz w:val="18"/>
                <w:szCs w:val="18"/>
                <w:u w:val="single"/>
              </w:rPr>
              <w:t>Pictures for Guidance Only</w:t>
            </w:r>
          </w:p>
        </w:tc>
      </w:tr>
      <w:tr w:rsidR="00431106" w:rsidRPr="00E37EE6" w:rsidTr="002450A2">
        <w:trPr>
          <w:trHeight w:val="217"/>
        </w:trPr>
        <w:tc>
          <w:tcPr>
            <w:tcW w:w="675" w:type="dxa"/>
            <w:vMerge w:val="restart"/>
            <w:vAlign w:val="center"/>
          </w:tcPr>
          <w:p w:rsidR="00431106" w:rsidRPr="00957A2A" w:rsidRDefault="00431106" w:rsidP="002450A2">
            <w:pPr>
              <w:jc w:val="center"/>
              <w:rPr>
                <w:iCs/>
              </w:rPr>
            </w:pPr>
            <w:r w:rsidRPr="00957A2A">
              <w:rPr>
                <w:iCs/>
              </w:rPr>
              <w:t>1</w:t>
            </w:r>
          </w:p>
        </w:tc>
        <w:tc>
          <w:tcPr>
            <w:tcW w:w="1843" w:type="dxa"/>
            <w:vMerge w:val="restart"/>
            <w:vAlign w:val="center"/>
          </w:tcPr>
          <w:p w:rsidR="00431106" w:rsidRDefault="00431106" w:rsidP="002450A2">
            <w:pPr>
              <w:rPr>
                <w:iCs/>
                <w:sz w:val="18"/>
                <w:szCs w:val="18"/>
              </w:rPr>
            </w:pPr>
            <w:r>
              <w:rPr>
                <w:iCs/>
                <w:sz w:val="18"/>
                <w:szCs w:val="18"/>
              </w:rPr>
              <w:t>Mechanical body weight scale</w:t>
            </w:r>
          </w:p>
          <w:p w:rsidR="00431106" w:rsidRPr="008028BA" w:rsidRDefault="00431106" w:rsidP="002450A2">
            <w:pPr>
              <w:rPr>
                <w:iCs/>
                <w:sz w:val="18"/>
                <w:szCs w:val="18"/>
              </w:rPr>
            </w:pPr>
          </w:p>
        </w:tc>
        <w:tc>
          <w:tcPr>
            <w:tcW w:w="1134" w:type="dxa"/>
            <w:vMerge w:val="restart"/>
            <w:vAlign w:val="center"/>
          </w:tcPr>
          <w:p w:rsidR="00431106" w:rsidRPr="008028BA" w:rsidRDefault="00431106" w:rsidP="002450A2">
            <w:pPr>
              <w:jc w:val="center"/>
              <w:rPr>
                <w:iCs/>
                <w:sz w:val="18"/>
                <w:szCs w:val="18"/>
              </w:rPr>
            </w:pPr>
            <w:r>
              <w:rPr>
                <w:iCs/>
                <w:sz w:val="18"/>
                <w:szCs w:val="18"/>
              </w:rPr>
              <w:t>4,710</w:t>
            </w:r>
            <w:r w:rsidRPr="008028BA">
              <w:rPr>
                <w:iCs/>
                <w:sz w:val="18"/>
                <w:szCs w:val="18"/>
              </w:rPr>
              <w:t xml:space="preserve"> units</w:t>
            </w:r>
          </w:p>
        </w:tc>
        <w:tc>
          <w:tcPr>
            <w:tcW w:w="4820" w:type="dxa"/>
            <w:vAlign w:val="center"/>
          </w:tcPr>
          <w:p w:rsidR="00431106" w:rsidRPr="008028BA" w:rsidRDefault="00431106" w:rsidP="002450A2">
            <w:pPr>
              <w:rPr>
                <w:iCs/>
                <w:sz w:val="18"/>
                <w:szCs w:val="18"/>
              </w:rPr>
            </w:pPr>
            <w:r w:rsidRPr="00F52BF3">
              <w:rPr>
                <w:b/>
                <w:iCs/>
                <w:sz w:val="18"/>
                <w:szCs w:val="18"/>
              </w:rPr>
              <w:t>Material:</w:t>
            </w:r>
            <w:r w:rsidRPr="008028BA">
              <w:rPr>
                <w:iCs/>
                <w:sz w:val="18"/>
                <w:szCs w:val="18"/>
              </w:rPr>
              <w:t xml:space="preserve"> Durable steel construction</w:t>
            </w:r>
          </w:p>
        </w:tc>
        <w:tc>
          <w:tcPr>
            <w:tcW w:w="1842" w:type="dxa"/>
            <w:vMerge w:val="restart"/>
            <w:vAlign w:val="center"/>
          </w:tcPr>
          <w:p w:rsidR="00431106" w:rsidRPr="00C7012B" w:rsidRDefault="00431106" w:rsidP="002450A2">
            <w:pPr>
              <w:jc w:val="center"/>
              <w:rPr>
                <w:iCs/>
              </w:rPr>
            </w:pPr>
            <w:r>
              <w:rPr>
                <w:noProof/>
              </w:rPr>
              <w:drawing>
                <wp:inline distT="0" distB="0" distL="0" distR="0" wp14:anchorId="602730FA" wp14:editId="5A8EDA49">
                  <wp:extent cx="828136" cy="1076905"/>
                  <wp:effectExtent l="0" t="0" r="0" b="9525"/>
                  <wp:docPr id="3" name="Picture 2" descr="Mechanical Bathroom Weight Scale (LC NZOO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Mechanical Bathroom Weight Scale (LC NZOO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7690" cy="1076325"/>
                          </a:xfrm>
                          <a:prstGeom prst="rect">
                            <a:avLst/>
                          </a:prstGeom>
                          <a:noFill/>
                          <a:extLst/>
                        </pic:spPr>
                      </pic:pic>
                    </a:graphicData>
                  </a:graphic>
                </wp:inline>
              </w:drawing>
            </w:r>
          </w:p>
        </w:tc>
      </w:tr>
      <w:tr w:rsidR="00431106" w:rsidRPr="00E37EE6" w:rsidTr="002450A2">
        <w:trPr>
          <w:trHeight w:val="258"/>
        </w:trPr>
        <w:tc>
          <w:tcPr>
            <w:tcW w:w="675" w:type="dxa"/>
            <w:vMerge/>
            <w:vAlign w:val="center"/>
          </w:tcPr>
          <w:p w:rsidR="00431106" w:rsidRPr="00957A2A" w:rsidRDefault="00431106" w:rsidP="002450A2">
            <w:pPr>
              <w:jc w:val="center"/>
              <w:rPr>
                <w:iCs/>
              </w:rPr>
            </w:pPr>
          </w:p>
        </w:tc>
        <w:tc>
          <w:tcPr>
            <w:tcW w:w="1843" w:type="dxa"/>
            <w:vMerge/>
            <w:vAlign w:val="center"/>
          </w:tcPr>
          <w:p w:rsidR="00431106" w:rsidRPr="008028BA" w:rsidRDefault="00431106" w:rsidP="002450A2">
            <w:pPr>
              <w:rPr>
                <w:iCs/>
                <w:sz w:val="18"/>
                <w:szCs w:val="18"/>
              </w:rPr>
            </w:pPr>
          </w:p>
        </w:tc>
        <w:tc>
          <w:tcPr>
            <w:tcW w:w="1134" w:type="dxa"/>
            <w:vMerge/>
            <w:vAlign w:val="center"/>
          </w:tcPr>
          <w:p w:rsidR="00431106" w:rsidRPr="008028BA" w:rsidRDefault="00431106" w:rsidP="002450A2">
            <w:pPr>
              <w:jc w:val="center"/>
              <w:rPr>
                <w:iCs/>
                <w:sz w:val="18"/>
                <w:szCs w:val="18"/>
              </w:rPr>
            </w:pPr>
          </w:p>
        </w:tc>
        <w:tc>
          <w:tcPr>
            <w:tcW w:w="4820" w:type="dxa"/>
            <w:vAlign w:val="center"/>
          </w:tcPr>
          <w:p w:rsidR="00431106" w:rsidRDefault="00431106" w:rsidP="002450A2">
            <w:pPr>
              <w:rPr>
                <w:iCs/>
                <w:sz w:val="18"/>
                <w:szCs w:val="18"/>
              </w:rPr>
            </w:pPr>
            <w:r>
              <w:rPr>
                <w:iCs/>
                <w:sz w:val="18"/>
                <w:szCs w:val="18"/>
              </w:rPr>
              <w:t>S</w:t>
            </w:r>
            <w:r w:rsidRPr="008028BA">
              <w:rPr>
                <w:iCs/>
                <w:sz w:val="18"/>
                <w:szCs w:val="18"/>
              </w:rPr>
              <w:t xml:space="preserve">ize: </w:t>
            </w:r>
          </w:p>
          <w:p w:rsidR="00431106" w:rsidRDefault="00431106" w:rsidP="002450A2">
            <w:pPr>
              <w:rPr>
                <w:iCs/>
                <w:sz w:val="18"/>
                <w:szCs w:val="18"/>
              </w:rPr>
            </w:pPr>
            <w:r w:rsidRPr="00F52BF3">
              <w:rPr>
                <w:b/>
                <w:iCs/>
                <w:sz w:val="18"/>
                <w:szCs w:val="18"/>
              </w:rPr>
              <w:t>Length</w:t>
            </w:r>
            <w:r>
              <w:rPr>
                <w:iCs/>
                <w:sz w:val="18"/>
                <w:szCs w:val="18"/>
              </w:rPr>
              <w:t>:  Between 28cm to 33cm</w:t>
            </w:r>
          </w:p>
          <w:p w:rsidR="00431106" w:rsidRDefault="00431106" w:rsidP="002450A2">
            <w:pPr>
              <w:rPr>
                <w:iCs/>
                <w:sz w:val="18"/>
                <w:szCs w:val="18"/>
              </w:rPr>
            </w:pPr>
            <w:r w:rsidRPr="00F52BF3">
              <w:rPr>
                <w:b/>
                <w:iCs/>
                <w:sz w:val="18"/>
                <w:szCs w:val="18"/>
              </w:rPr>
              <w:t>Width</w:t>
            </w:r>
            <w:r>
              <w:rPr>
                <w:iCs/>
                <w:sz w:val="18"/>
                <w:szCs w:val="18"/>
              </w:rPr>
              <w:t>: Between 28cm to 33cm</w:t>
            </w:r>
          </w:p>
          <w:p w:rsidR="00431106" w:rsidRPr="008028BA" w:rsidRDefault="00431106" w:rsidP="002450A2">
            <w:pPr>
              <w:rPr>
                <w:iCs/>
                <w:sz w:val="18"/>
                <w:szCs w:val="18"/>
              </w:rPr>
            </w:pPr>
            <w:r w:rsidRPr="00F52BF3">
              <w:rPr>
                <w:b/>
                <w:iCs/>
                <w:sz w:val="18"/>
                <w:szCs w:val="18"/>
              </w:rPr>
              <w:t>Thickness</w:t>
            </w:r>
            <w:r>
              <w:rPr>
                <w:iCs/>
                <w:sz w:val="18"/>
                <w:szCs w:val="18"/>
              </w:rPr>
              <w:t>: Between 5cm to 6cm</w:t>
            </w:r>
          </w:p>
        </w:tc>
        <w:tc>
          <w:tcPr>
            <w:tcW w:w="1842" w:type="dxa"/>
            <w:vMerge/>
            <w:vAlign w:val="center"/>
          </w:tcPr>
          <w:p w:rsidR="00431106" w:rsidRPr="00C7012B" w:rsidRDefault="00431106" w:rsidP="002450A2">
            <w:pPr>
              <w:rPr>
                <w:iCs/>
              </w:rPr>
            </w:pPr>
          </w:p>
        </w:tc>
      </w:tr>
      <w:tr w:rsidR="00431106" w:rsidRPr="00E37EE6" w:rsidTr="002450A2">
        <w:trPr>
          <w:trHeight w:val="187"/>
        </w:trPr>
        <w:tc>
          <w:tcPr>
            <w:tcW w:w="675" w:type="dxa"/>
            <w:vMerge/>
            <w:vAlign w:val="center"/>
          </w:tcPr>
          <w:p w:rsidR="00431106" w:rsidRPr="00957A2A" w:rsidRDefault="00431106" w:rsidP="002450A2">
            <w:pPr>
              <w:jc w:val="center"/>
              <w:rPr>
                <w:iCs/>
              </w:rPr>
            </w:pPr>
          </w:p>
        </w:tc>
        <w:tc>
          <w:tcPr>
            <w:tcW w:w="1843" w:type="dxa"/>
            <w:vMerge/>
            <w:vAlign w:val="center"/>
          </w:tcPr>
          <w:p w:rsidR="00431106" w:rsidRPr="008028BA" w:rsidRDefault="00431106" w:rsidP="002450A2">
            <w:pPr>
              <w:rPr>
                <w:iCs/>
                <w:sz w:val="18"/>
                <w:szCs w:val="18"/>
              </w:rPr>
            </w:pPr>
          </w:p>
        </w:tc>
        <w:tc>
          <w:tcPr>
            <w:tcW w:w="1134" w:type="dxa"/>
            <w:vMerge/>
            <w:vAlign w:val="center"/>
          </w:tcPr>
          <w:p w:rsidR="00431106" w:rsidRPr="008028BA" w:rsidRDefault="00431106" w:rsidP="002450A2">
            <w:pPr>
              <w:jc w:val="center"/>
              <w:rPr>
                <w:iCs/>
                <w:sz w:val="18"/>
                <w:szCs w:val="18"/>
              </w:rPr>
            </w:pPr>
          </w:p>
        </w:tc>
        <w:tc>
          <w:tcPr>
            <w:tcW w:w="4820" w:type="dxa"/>
            <w:vAlign w:val="center"/>
          </w:tcPr>
          <w:p w:rsidR="00431106" w:rsidRPr="008028BA" w:rsidRDefault="00431106" w:rsidP="002450A2">
            <w:pPr>
              <w:rPr>
                <w:sz w:val="18"/>
                <w:szCs w:val="18"/>
              </w:rPr>
            </w:pPr>
            <w:r w:rsidRPr="00F52BF3">
              <w:rPr>
                <w:b/>
                <w:sz w:val="18"/>
                <w:szCs w:val="18"/>
              </w:rPr>
              <w:t>Measuring weight</w:t>
            </w:r>
            <w:r w:rsidRPr="008028BA">
              <w:rPr>
                <w:sz w:val="18"/>
                <w:szCs w:val="18"/>
              </w:rPr>
              <w:t xml:space="preserve"> in/Display in: Kg</w:t>
            </w:r>
          </w:p>
        </w:tc>
        <w:tc>
          <w:tcPr>
            <w:tcW w:w="1842" w:type="dxa"/>
            <w:vMerge/>
            <w:vAlign w:val="center"/>
          </w:tcPr>
          <w:p w:rsidR="00431106" w:rsidRPr="00C7012B" w:rsidRDefault="00431106" w:rsidP="002450A2"/>
        </w:tc>
      </w:tr>
      <w:tr w:rsidR="00431106" w:rsidRPr="00E37EE6" w:rsidTr="002450A2">
        <w:trPr>
          <w:trHeight w:val="489"/>
        </w:trPr>
        <w:tc>
          <w:tcPr>
            <w:tcW w:w="675" w:type="dxa"/>
            <w:vMerge/>
            <w:vAlign w:val="center"/>
          </w:tcPr>
          <w:p w:rsidR="00431106" w:rsidRPr="00957A2A" w:rsidRDefault="00431106" w:rsidP="002450A2">
            <w:pPr>
              <w:jc w:val="center"/>
              <w:rPr>
                <w:iCs/>
              </w:rPr>
            </w:pPr>
          </w:p>
        </w:tc>
        <w:tc>
          <w:tcPr>
            <w:tcW w:w="1843" w:type="dxa"/>
            <w:vMerge/>
            <w:vAlign w:val="center"/>
          </w:tcPr>
          <w:p w:rsidR="00431106" w:rsidRPr="008028BA" w:rsidRDefault="00431106" w:rsidP="002450A2">
            <w:pPr>
              <w:rPr>
                <w:iCs/>
                <w:sz w:val="18"/>
                <w:szCs w:val="18"/>
              </w:rPr>
            </w:pPr>
          </w:p>
        </w:tc>
        <w:tc>
          <w:tcPr>
            <w:tcW w:w="1134" w:type="dxa"/>
            <w:vMerge/>
            <w:vAlign w:val="center"/>
          </w:tcPr>
          <w:p w:rsidR="00431106" w:rsidRPr="008028BA" w:rsidRDefault="00431106" w:rsidP="002450A2">
            <w:pPr>
              <w:jc w:val="center"/>
              <w:rPr>
                <w:iCs/>
                <w:sz w:val="18"/>
                <w:szCs w:val="18"/>
              </w:rPr>
            </w:pPr>
          </w:p>
        </w:tc>
        <w:tc>
          <w:tcPr>
            <w:tcW w:w="4820" w:type="dxa"/>
            <w:vAlign w:val="center"/>
          </w:tcPr>
          <w:p w:rsidR="00431106" w:rsidRPr="008028BA" w:rsidRDefault="00431106" w:rsidP="002450A2">
            <w:pPr>
              <w:jc w:val="both"/>
              <w:rPr>
                <w:iCs/>
                <w:sz w:val="18"/>
                <w:szCs w:val="18"/>
              </w:rPr>
            </w:pPr>
            <w:r w:rsidRPr="00F52BF3">
              <w:rPr>
                <w:b/>
                <w:iCs/>
                <w:sz w:val="18"/>
                <w:szCs w:val="18"/>
              </w:rPr>
              <w:t>Loading capacity</w:t>
            </w:r>
            <w:r w:rsidRPr="008028BA">
              <w:rPr>
                <w:iCs/>
                <w:sz w:val="18"/>
                <w:szCs w:val="18"/>
              </w:rPr>
              <w:t>/Capacity for holding weight up to: 130Kg</w:t>
            </w:r>
          </w:p>
        </w:tc>
        <w:tc>
          <w:tcPr>
            <w:tcW w:w="1842" w:type="dxa"/>
            <w:vMerge/>
            <w:vAlign w:val="center"/>
          </w:tcPr>
          <w:p w:rsidR="00431106" w:rsidRPr="00C7012B" w:rsidRDefault="00431106" w:rsidP="002450A2">
            <w:pPr>
              <w:rPr>
                <w:iCs/>
              </w:rPr>
            </w:pPr>
          </w:p>
        </w:tc>
      </w:tr>
      <w:tr w:rsidR="00431106" w:rsidRPr="00E37EE6" w:rsidTr="002450A2">
        <w:trPr>
          <w:trHeight w:val="638"/>
        </w:trPr>
        <w:tc>
          <w:tcPr>
            <w:tcW w:w="675" w:type="dxa"/>
            <w:vMerge/>
            <w:vAlign w:val="center"/>
          </w:tcPr>
          <w:p w:rsidR="00431106" w:rsidRPr="00957A2A" w:rsidRDefault="00431106" w:rsidP="002450A2">
            <w:pPr>
              <w:jc w:val="center"/>
              <w:rPr>
                <w:iCs/>
              </w:rPr>
            </w:pPr>
          </w:p>
        </w:tc>
        <w:tc>
          <w:tcPr>
            <w:tcW w:w="1843" w:type="dxa"/>
            <w:vMerge/>
            <w:vAlign w:val="center"/>
          </w:tcPr>
          <w:p w:rsidR="00431106" w:rsidRPr="008028BA" w:rsidRDefault="00431106" w:rsidP="002450A2">
            <w:pPr>
              <w:rPr>
                <w:iCs/>
                <w:sz w:val="18"/>
                <w:szCs w:val="18"/>
              </w:rPr>
            </w:pPr>
          </w:p>
        </w:tc>
        <w:tc>
          <w:tcPr>
            <w:tcW w:w="1134" w:type="dxa"/>
            <w:vMerge/>
            <w:vAlign w:val="center"/>
          </w:tcPr>
          <w:p w:rsidR="00431106" w:rsidRPr="008028BA" w:rsidRDefault="00431106" w:rsidP="002450A2">
            <w:pPr>
              <w:jc w:val="center"/>
              <w:rPr>
                <w:iCs/>
                <w:sz w:val="18"/>
                <w:szCs w:val="18"/>
              </w:rPr>
            </w:pPr>
          </w:p>
        </w:tc>
        <w:tc>
          <w:tcPr>
            <w:tcW w:w="4820" w:type="dxa"/>
            <w:vAlign w:val="center"/>
          </w:tcPr>
          <w:p w:rsidR="00431106" w:rsidRPr="008028BA" w:rsidRDefault="00431106" w:rsidP="002450A2">
            <w:pPr>
              <w:jc w:val="both"/>
              <w:rPr>
                <w:sz w:val="18"/>
                <w:szCs w:val="18"/>
              </w:rPr>
            </w:pPr>
            <w:r w:rsidRPr="00F52BF3">
              <w:rPr>
                <w:b/>
                <w:sz w:val="18"/>
                <w:szCs w:val="18"/>
              </w:rPr>
              <w:t>Readout Screen</w:t>
            </w:r>
            <w:r>
              <w:rPr>
                <w:sz w:val="18"/>
                <w:szCs w:val="18"/>
              </w:rPr>
              <w:t>/Display</w:t>
            </w:r>
            <w:r w:rsidRPr="008028BA">
              <w:rPr>
                <w:sz w:val="18"/>
                <w:szCs w:val="18"/>
              </w:rPr>
              <w:t xml:space="preserve">: </w:t>
            </w:r>
            <w:r>
              <w:rPr>
                <w:sz w:val="18"/>
                <w:szCs w:val="18"/>
              </w:rPr>
              <w:t>Analog display (mechanical display) for m</w:t>
            </w:r>
            <w:r w:rsidRPr="008028BA">
              <w:rPr>
                <w:sz w:val="18"/>
                <w:szCs w:val="18"/>
              </w:rPr>
              <w:t>onitor</w:t>
            </w:r>
            <w:r>
              <w:rPr>
                <w:sz w:val="18"/>
                <w:szCs w:val="18"/>
              </w:rPr>
              <w:t>ing</w:t>
            </w:r>
            <w:r w:rsidRPr="008028BA">
              <w:rPr>
                <w:sz w:val="18"/>
                <w:szCs w:val="18"/>
              </w:rPr>
              <w:t xml:space="preserve"> weight with clear, reliable and easy-to-read readout</w:t>
            </w:r>
            <w:r>
              <w:rPr>
                <w:sz w:val="18"/>
                <w:szCs w:val="18"/>
              </w:rPr>
              <w:t>/screen</w:t>
            </w:r>
            <w:r w:rsidRPr="008028BA">
              <w:rPr>
                <w:sz w:val="18"/>
                <w:szCs w:val="18"/>
              </w:rPr>
              <w:t>.</w:t>
            </w:r>
          </w:p>
          <w:p w:rsidR="00431106" w:rsidRPr="008028BA" w:rsidRDefault="00431106" w:rsidP="002450A2">
            <w:pPr>
              <w:rPr>
                <w:b/>
                <w:sz w:val="18"/>
                <w:szCs w:val="18"/>
              </w:rPr>
            </w:pPr>
            <w:r w:rsidRPr="008028BA">
              <w:rPr>
                <w:b/>
                <w:sz w:val="18"/>
                <w:szCs w:val="18"/>
              </w:rPr>
              <w:t>Note:</w:t>
            </w:r>
            <w:r w:rsidRPr="008028BA">
              <w:rPr>
                <w:sz w:val="18"/>
                <w:szCs w:val="18"/>
              </w:rPr>
              <w:t xml:space="preserve"> </w:t>
            </w:r>
            <w:r w:rsidRPr="008028BA">
              <w:rPr>
                <w:b/>
                <w:sz w:val="18"/>
                <w:szCs w:val="18"/>
              </w:rPr>
              <w:t>Scale with digital readout/</w:t>
            </w:r>
            <w:r>
              <w:rPr>
                <w:b/>
                <w:sz w:val="18"/>
                <w:szCs w:val="18"/>
              </w:rPr>
              <w:t>display</w:t>
            </w:r>
            <w:r w:rsidRPr="008028BA">
              <w:rPr>
                <w:sz w:val="18"/>
                <w:szCs w:val="18"/>
              </w:rPr>
              <w:t xml:space="preserve"> </w:t>
            </w:r>
            <w:r w:rsidRPr="008028BA">
              <w:rPr>
                <w:b/>
                <w:sz w:val="18"/>
                <w:szCs w:val="18"/>
              </w:rPr>
              <w:t>will not be accepted</w:t>
            </w:r>
            <w:r>
              <w:rPr>
                <w:b/>
                <w:sz w:val="18"/>
                <w:szCs w:val="18"/>
              </w:rPr>
              <w:t>.</w:t>
            </w:r>
          </w:p>
        </w:tc>
        <w:tc>
          <w:tcPr>
            <w:tcW w:w="1842" w:type="dxa"/>
            <w:vMerge/>
            <w:vAlign w:val="center"/>
          </w:tcPr>
          <w:p w:rsidR="00431106" w:rsidRPr="00C7012B" w:rsidRDefault="00431106" w:rsidP="002450A2">
            <w:pPr>
              <w:rPr>
                <w:b/>
              </w:rPr>
            </w:pPr>
          </w:p>
        </w:tc>
      </w:tr>
      <w:tr w:rsidR="00431106" w:rsidRPr="00E37EE6" w:rsidTr="002450A2">
        <w:trPr>
          <w:trHeight w:val="177"/>
        </w:trPr>
        <w:tc>
          <w:tcPr>
            <w:tcW w:w="675" w:type="dxa"/>
            <w:vMerge/>
            <w:vAlign w:val="center"/>
          </w:tcPr>
          <w:p w:rsidR="00431106" w:rsidRPr="00957A2A" w:rsidRDefault="00431106" w:rsidP="002450A2">
            <w:pPr>
              <w:jc w:val="center"/>
              <w:rPr>
                <w:iCs/>
              </w:rPr>
            </w:pPr>
          </w:p>
        </w:tc>
        <w:tc>
          <w:tcPr>
            <w:tcW w:w="1843" w:type="dxa"/>
            <w:vMerge/>
            <w:vAlign w:val="center"/>
          </w:tcPr>
          <w:p w:rsidR="00431106" w:rsidRPr="008028BA" w:rsidRDefault="00431106" w:rsidP="002450A2">
            <w:pPr>
              <w:rPr>
                <w:iCs/>
                <w:sz w:val="18"/>
                <w:szCs w:val="18"/>
              </w:rPr>
            </w:pPr>
          </w:p>
        </w:tc>
        <w:tc>
          <w:tcPr>
            <w:tcW w:w="1134" w:type="dxa"/>
            <w:vMerge/>
            <w:vAlign w:val="center"/>
          </w:tcPr>
          <w:p w:rsidR="00431106" w:rsidRPr="008028BA" w:rsidRDefault="00431106" w:rsidP="002450A2">
            <w:pPr>
              <w:jc w:val="center"/>
              <w:rPr>
                <w:iCs/>
                <w:sz w:val="18"/>
                <w:szCs w:val="18"/>
              </w:rPr>
            </w:pPr>
          </w:p>
        </w:tc>
        <w:tc>
          <w:tcPr>
            <w:tcW w:w="4820" w:type="dxa"/>
            <w:vAlign w:val="center"/>
          </w:tcPr>
          <w:p w:rsidR="00431106" w:rsidRPr="008028BA" w:rsidRDefault="00431106" w:rsidP="002450A2">
            <w:pPr>
              <w:rPr>
                <w:sz w:val="18"/>
                <w:szCs w:val="18"/>
              </w:rPr>
            </w:pPr>
            <w:r w:rsidRPr="00F52BF3">
              <w:rPr>
                <w:b/>
                <w:sz w:val="18"/>
                <w:szCs w:val="18"/>
              </w:rPr>
              <w:t>Usage</w:t>
            </w:r>
            <w:r w:rsidRPr="008028BA">
              <w:rPr>
                <w:sz w:val="18"/>
                <w:szCs w:val="18"/>
              </w:rPr>
              <w:t xml:space="preserve">: For </w:t>
            </w:r>
            <w:r>
              <w:rPr>
                <w:sz w:val="18"/>
                <w:szCs w:val="18"/>
              </w:rPr>
              <w:t>taking</w:t>
            </w:r>
            <w:r w:rsidRPr="008028BA">
              <w:rPr>
                <w:sz w:val="18"/>
                <w:szCs w:val="18"/>
              </w:rPr>
              <w:t xml:space="preserve"> body weight</w:t>
            </w:r>
          </w:p>
        </w:tc>
        <w:tc>
          <w:tcPr>
            <w:tcW w:w="1842" w:type="dxa"/>
            <w:vMerge/>
            <w:vAlign w:val="center"/>
          </w:tcPr>
          <w:p w:rsidR="00431106" w:rsidRPr="00C7012B" w:rsidRDefault="00431106" w:rsidP="002450A2"/>
        </w:tc>
      </w:tr>
      <w:tr w:rsidR="00431106" w:rsidRPr="00E37EE6" w:rsidTr="002450A2">
        <w:trPr>
          <w:trHeight w:val="235"/>
        </w:trPr>
        <w:tc>
          <w:tcPr>
            <w:tcW w:w="675" w:type="dxa"/>
            <w:vMerge/>
            <w:vAlign w:val="center"/>
          </w:tcPr>
          <w:p w:rsidR="00431106" w:rsidRPr="00957A2A" w:rsidRDefault="00431106" w:rsidP="002450A2">
            <w:pPr>
              <w:jc w:val="center"/>
              <w:rPr>
                <w:iCs/>
              </w:rPr>
            </w:pPr>
          </w:p>
        </w:tc>
        <w:tc>
          <w:tcPr>
            <w:tcW w:w="1843" w:type="dxa"/>
            <w:vMerge/>
            <w:vAlign w:val="center"/>
          </w:tcPr>
          <w:p w:rsidR="00431106" w:rsidRPr="008028BA" w:rsidRDefault="00431106" w:rsidP="002450A2">
            <w:pPr>
              <w:rPr>
                <w:iCs/>
                <w:sz w:val="18"/>
                <w:szCs w:val="18"/>
              </w:rPr>
            </w:pPr>
          </w:p>
        </w:tc>
        <w:tc>
          <w:tcPr>
            <w:tcW w:w="1134" w:type="dxa"/>
            <w:vMerge/>
            <w:vAlign w:val="center"/>
          </w:tcPr>
          <w:p w:rsidR="00431106" w:rsidRPr="008028BA" w:rsidRDefault="00431106" w:rsidP="002450A2">
            <w:pPr>
              <w:jc w:val="center"/>
              <w:rPr>
                <w:iCs/>
                <w:sz w:val="18"/>
                <w:szCs w:val="18"/>
              </w:rPr>
            </w:pPr>
          </w:p>
        </w:tc>
        <w:tc>
          <w:tcPr>
            <w:tcW w:w="4820" w:type="dxa"/>
            <w:vAlign w:val="center"/>
          </w:tcPr>
          <w:p w:rsidR="00431106" w:rsidRPr="008028BA" w:rsidRDefault="00431106" w:rsidP="002450A2">
            <w:pPr>
              <w:rPr>
                <w:sz w:val="18"/>
                <w:szCs w:val="18"/>
              </w:rPr>
            </w:pPr>
            <w:r w:rsidRPr="00F52BF3">
              <w:rPr>
                <w:b/>
                <w:sz w:val="18"/>
                <w:szCs w:val="18"/>
              </w:rPr>
              <w:t xml:space="preserve">Structure </w:t>
            </w:r>
            <w:proofErr w:type="spellStart"/>
            <w:r w:rsidRPr="00F52BF3">
              <w:rPr>
                <w:b/>
                <w:sz w:val="18"/>
                <w:szCs w:val="18"/>
              </w:rPr>
              <w:t>color</w:t>
            </w:r>
            <w:proofErr w:type="spellEnd"/>
            <w:r w:rsidRPr="008028BA">
              <w:rPr>
                <w:sz w:val="18"/>
                <w:szCs w:val="18"/>
              </w:rPr>
              <w:t xml:space="preserve">: Any </w:t>
            </w:r>
            <w:proofErr w:type="spellStart"/>
            <w:r w:rsidRPr="008028BA">
              <w:rPr>
                <w:sz w:val="18"/>
                <w:szCs w:val="18"/>
              </w:rPr>
              <w:t>color</w:t>
            </w:r>
            <w:proofErr w:type="spellEnd"/>
          </w:p>
        </w:tc>
        <w:tc>
          <w:tcPr>
            <w:tcW w:w="1842" w:type="dxa"/>
            <w:vMerge/>
            <w:vAlign w:val="center"/>
          </w:tcPr>
          <w:p w:rsidR="00431106" w:rsidRPr="00C7012B" w:rsidRDefault="00431106" w:rsidP="002450A2"/>
        </w:tc>
      </w:tr>
      <w:tr w:rsidR="00431106" w:rsidRPr="00E37EE6" w:rsidTr="002450A2">
        <w:trPr>
          <w:trHeight w:val="429"/>
        </w:trPr>
        <w:tc>
          <w:tcPr>
            <w:tcW w:w="675" w:type="dxa"/>
            <w:vMerge/>
            <w:vAlign w:val="center"/>
          </w:tcPr>
          <w:p w:rsidR="00431106" w:rsidRPr="00957A2A" w:rsidRDefault="00431106" w:rsidP="002450A2">
            <w:pPr>
              <w:jc w:val="center"/>
              <w:rPr>
                <w:iCs/>
              </w:rPr>
            </w:pPr>
          </w:p>
        </w:tc>
        <w:tc>
          <w:tcPr>
            <w:tcW w:w="1843" w:type="dxa"/>
            <w:vMerge/>
            <w:vAlign w:val="center"/>
          </w:tcPr>
          <w:p w:rsidR="00431106" w:rsidRPr="008028BA" w:rsidRDefault="00431106" w:rsidP="002450A2">
            <w:pPr>
              <w:rPr>
                <w:iCs/>
                <w:sz w:val="18"/>
                <w:szCs w:val="18"/>
              </w:rPr>
            </w:pPr>
          </w:p>
        </w:tc>
        <w:tc>
          <w:tcPr>
            <w:tcW w:w="1134" w:type="dxa"/>
            <w:vMerge/>
            <w:vAlign w:val="center"/>
          </w:tcPr>
          <w:p w:rsidR="00431106" w:rsidRPr="008028BA" w:rsidRDefault="00431106" w:rsidP="002450A2">
            <w:pPr>
              <w:jc w:val="center"/>
              <w:rPr>
                <w:iCs/>
                <w:sz w:val="18"/>
                <w:szCs w:val="18"/>
              </w:rPr>
            </w:pPr>
          </w:p>
        </w:tc>
        <w:tc>
          <w:tcPr>
            <w:tcW w:w="4820" w:type="dxa"/>
            <w:vAlign w:val="center"/>
          </w:tcPr>
          <w:p w:rsidR="00431106" w:rsidRPr="00BE01C6" w:rsidRDefault="00431106" w:rsidP="002450A2">
            <w:pPr>
              <w:jc w:val="both"/>
              <w:rPr>
                <w:sz w:val="18"/>
                <w:szCs w:val="18"/>
                <w:highlight w:val="yellow"/>
              </w:rPr>
            </w:pPr>
            <w:r w:rsidRPr="00BE01C6">
              <w:rPr>
                <w:sz w:val="18"/>
                <w:szCs w:val="18"/>
                <w:lang w:val="en-US" w:bidi="km-KH"/>
              </w:rPr>
              <w:t xml:space="preserve">The Labels and instruction of use shall </w:t>
            </w:r>
            <w:r>
              <w:rPr>
                <w:sz w:val="18"/>
                <w:szCs w:val="18"/>
                <w:lang w:val="en-US" w:bidi="km-KH"/>
              </w:rPr>
              <w:t>be in</w:t>
            </w:r>
            <w:r w:rsidRPr="00BE01C6">
              <w:rPr>
                <w:sz w:val="18"/>
                <w:szCs w:val="18"/>
                <w:lang w:val="en-US" w:bidi="km-KH"/>
              </w:rPr>
              <w:t xml:space="preserve"> English language.</w:t>
            </w:r>
          </w:p>
        </w:tc>
        <w:tc>
          <w:tcPr>
            <w:tcW w:w="1842" w:type="dxa"/>
            <w:vMerge/>
            <w:vAlign w:val="center"/>
          </w:tcPr>
          <w:p w:rsidR="00431106" w:rsidRPr="00C7012B" w:rsidRDefault="00431106" w:rsidP="002450A2"/>
        </w:tc>
      </w:tr>
      <w:tr w:rsidR="00431106" w:rsidRPr="00E37EE6" w:rsidTr="002450A2">
        <w:trPr>
          <w:trHeight w:val="429"/>
        </w:trPr>
        <w:tc>
          <w:tcPr>
            <w:tcW w:w="675" w:type="dxa"/>
            <w:vMerge/>
            <w:vAlign w:val="center"/>
          </w:tcPr>
          <w:p w:rsidR="00431106" w:rsidRPr="00957A2A" w:rsidRDefault="00431106" w:rsidP="002450A2">
            <w:pPr>
              <w:jc w:val="center"/>
              <w:rPr>
                <w:iCs/>
              </w:rPr>
            </w:pPr>
          </w:p>
        </w:tc>
        <w:tc>
          <w:tcPr>
            <w:tcW w:w="1843" w:type="dxa"/>
            <w:vMerge/>
            <w:vAlign w:val="center"/>
          </w:tcPr>
          <w:p w:rsidR="00431106" w:rsidRPr="008028BA" w:rsidRDefault="00431106" w:rsidP="002450A2">
            <w:pPr>
              <w:rPr>
                <w:iCs/>
                <w:sz w:val="18"/>
                <w:szCs w:val="18"/>
              </w:rPr>
            </w:pPr>
          </w:p>
        </w:tc>
        <w:tc>
          <w:tcPr>
            <w:tcW w:w="1134" w:type="dxa"/>
            <w:vMerge/>
            <w:vAlign w:val="center"/>
          </w:tcPr>
          <w:p w:rsidR="00431106" w:rsidRPr="008028BA" w:rsidRDefault="00431106" w:rsidP="002450A2">
            <w:pPr>
              <w:jc w:val="center"/>
              <w:rPr>
                <w:iCs/>
                <w:sz w:val="18"/>
                <w:szCs w:val="18"/>
              </w:rPr>
            </w:pPr>
          </w:p>
        </w:tc>
        <w:tc>
          <w:tcPr>
            <w:tcW w:w="4820" w:type="dxa"/>
            <w:vAlign w:val="center"/>
          </w:tcPr>
          <w:p w:rsidR="00431106" w:rsidRPr="00BE01C6" w:rsidRDefault="00431106" w:rsidP="002450A2">
            <w:pPr>
              <w:jc w:val="both"/>
              <w:rPr>
                <w:sz w:val="18"/>
                <w:szCs w:val="18"/>
                <w:lang w:val="en-US" w:bidi="km-KH"/>
              </w:rPr>
            </w:pPr>
            <w:r w:rsidRPr="001D2B78">
              <w:rPr>
                <w:b/>
                <w:sz w:val="18"/>
                <w:szCs w:val="18"/>
              </w:rPr>
              <w:t>Product Catalogue</w:t>
            </w:r>
            <w:r w:rsidRPr="001D2B78">
              <w:rPr>
                <w:sz w:val="18"/>
                <w:szCs w:val="18"/>
              </w:rPr>
              <w:t>: Bidder is required to provide the catalogue of the offered product with the bid submitted.</w:t>
            </w:r>
          </w:p>
        </w:tc>
        <w:tc>
          <w:tcPr>
            <w:tcW w:w="1842" w:type="dxa"/>
            <w:vMerge/>
            <w:vAlign w:val="center"/>
          </w:tcPr>
          <w:p w:rsidR="00431106" w:rsidRPr="00C7012B" w:rsidRDefault="00431106" w:rsidP="002450A2"/>
        </w:tc>
      </w:tr>
      <w:tr w:rsidR="00431106" w:rsidRPr="00E37EE6" w:rsidTr="002450A2">
        <w:trPr>
          <w:trHeight w:val="429"/>
        </w:trPr>
        <w:tc>
          <w:tcPr>
            <w:tcW w:w="675" w:type="dxa"/>
            <w:vMerge/>
            <w:vAlign w:val="center"/>
          </w:tcPr>
          <w:p w:rsidR="00431106" w:rsidRPr="00957A2A" w:rsidRDefault="00431106" w:rsidP="002450A2">
            <w:pPr>
              <w:jc w:val="center"/>
              <w:rPr>
                <w:iCs/>
              </w:rPr>
            </w:pPr>
          </w:p>
        </w:tc>
        <w:tc>
          <w:tcPr>
            <w:tcW w:w="1843" w:type="dxa"/>
            <w:vMerge/>
            <w:vAlign w:val="center"/>
          </w:tcPr>
          <w:p w:rsidR="00431106" w:rsidRPr="008028BA" w:rsidRDefault="00431106" w:rsidP="002450A2">
            <w:pPr>
              <w:rPr>
                <w:iCs/>
                <w:sz w:val="18"/>
                <w:szCs w:val="18"/>
              </w:rPr>
            </w:pPr>
          </w:p>
        </w:tc>
        <w:tc>
          <w:tcPr>
            <w:tcW w:w="1134" w:type="dxa"/>
            <w:vMerge/>
            <w:vAlign w:val="center"/>
          </w:tcPr>
          <w:p w:rsidR="00431106" w:rsidRPr="008028BA" w:rsidRDefault="00431106" w:rsidP="002450A2">
            <w:pPr>
              <w:jc w:val="center"/>
              <w:rPr>
                <w:iCs/>
                <w:sz w:val="18"/>
                <w:szCs w:val="18"/>
              </w:rPr>
            </w:pPr>
          </w:p>
        </w:tc>
        <w:tc>
          <w:tcPr>
            <w:tcW w:w="4820" w:type="dxa"/>
            <w:vAlign w:val="center"/>
          </w:tcPr>
          <w:p w:rsidR="00431106" w:rsidRDefault="00431106" w:rsidP="002450A2">
            <w:pPr>
              <w:jc w:val="both"/>
              <w:rPr>
                <w:sz w:val="18"/>
                <w:szCs w:val="18"/>
              </w:rPr>
            </w:pPr>
            <w:r w:rsidRPr="00945C2A">
              <w:rPr>
                <w:b/>
                <w:sz w:val="18"/>
                <w:szCs w:val="18"/>
                <w:highlight w:val="yellow"/>
              </w:rPr>
              <w:t>Sample:</w:t>
            </w:r>
            <w:r w:rsidRPr="00F52BF3">
              <w:rPr>
                <w:b/>
                <w:sz w:val="18"/>
                <w:szCs w:val="18"/>
              </w:rPr>
              <w:t xml:space="preserve"> </w:t>
            </w:r>
            <w:r w:rsidRPr="008028BA">
              <w:rPr>
                <w:sz w:val="18"/>
                <w:szCs w:val="18"/>
              </w:rPr>
              <w:t>Bidder is required to provide a sample of the offered product.</w:t>
            </w:r>
            <w:r>
              <w:rPr>
                <w:sz w:val="18"/>
                <w:szCs w:val="18"/>
              </w:rPr>
              <w:t xml:space="preserve"> </w:t>
            </w:r>
          </w:p>
          <w:p w:rsidR="00431106" w:rsidRPr="00570C7D" w:rsidRDefault="00431106" w:rsidP="002450A2">
            <w:pPr>
              <w:jc w:val="both"/>
              <w:rPr>
                <w:sz w:val="18"/>
                <w:szCs w:val="18"/>
              </w:rPr>
            </w:pPr>
            <w:r>
              <w:rPr>
                <w:sz w:val="18"/>
                <w:szCs w:val="18"/>
              </w:rPr>
              <w:t xml:space="preserve">The sample shall be delivered to UNOPS </w:t>
            </w:r>
            <w:r w:rsidRPr="00945C2A">
              <w:rPr>
                <w:sz w:val="18"/>
                <w:szCs w:val="18"/>
                <w:highlight w:val="yellow"/>
              </w:rPr>
              <w:t>within 05 working days</w:t>
            </w:r>
            <w:r>
              <w:rPr>
                <w:sz w:val="18"/>
                <w:szCs w:val="18"/>
              </w:rPr>
              <w:t xml:space="preserve"> from the bid submission deadline.</w:t>
            </w:r>
          </w:p>
        </w:tc>
        <w:tc>
          <w:tcPr>
            <w:tcW w:w="1842" w:type="dxa"/>
            <w:vMerge/>
            <w:vAlign w:val="center"/>
          </w:tcPr>
          <w:p w:rsidR="00431106" w:rsidRPr="00C7012B" w:rsidRDefault="00431106" w:rsidP="002450A2"/>
        </w:tc>
      </w:tr>
      <w:tr w:rsidR="00431106" w:rsidRPr="00E37EE6" w:rsidTr="002450A2">
        <w:trPr>
          <w:trHeight w:val="638"/>
        </w:trPr>
        <w:tc>
          <w:tcPr>
            <w:tcW w:w="675" w:type="dxa"/>
            <w:vMerge/>
            <w:vAlign w:val="center"/>
          </w:tcPr>
          <w:p w:rsidR="00431106" w:rsidRPr="00957A2A" w:rsidRDefault="00431106" w:rsidP="002450A2">
            <w:pPr>
              <w:jc w:val="center"/>
              <w:rPr>
                <w:iCs/>
              </w:rPr>
            </w:pPr>
          </w:p>
        </w:tc>
        <w:tc>
          <w:tcPr>
            <w:tcW w:w="1843" w:type="dxa"/>
            <w:vMerge/>
            <w:vAlign w:val="center"/>
          </w:tcPr>
          <w:p w:rsidR="00431106" w:rsidRPr="008028BA" w:rsidRDefault="00431106" w:rsidP="002450A2">
            <w:pPr>
              <w:rPr>
                <w:iCs/>
                <w:sz w:val="18"/>
                <w:szCs w:val="18"/>
              </w:rPr>
            </w:pPr>
          </w:p>
        </w:tc>
        <w:tc>
          <w:tcPr>
            <w:tcW w:w="1134" w:type="dxa"/>
            <w:vMerge/>
            <w:vAlign w:val="center"/>
          </w:tcPr>
          <w:p w:rsidR="00431106" w:rsidRPr="008028BA" w:rsidRDefault="00431106" w:rsidP="002450A2">
            <w:pPr>
              <w:jc w:val="center"/>
              <w:rPr>
                <w:iCs/>
                <w:sz w:val="18"/>
                <w:szCs w:val="18"/>
              </w:rPr>
            </w:pPr>
          </w:p>
        </w:tc>
        <w:tc>
          <w:tcPr>
            <w:tcW w:w="4820" w:type="dxa"/>
            <w:vAlign w:val="center"/>
          </w:tcPr>
          <w:p w:rsidR="00431106" w:rsidRPr="00AD5B35" w:rsidRDefault="00431106" w:rsidP="002450A2">
            <w:pPr>
              <w:jc w:val="both"/>
              <w:rPr>
                <w:sz w:val="18"/>
                <w:szCs w:val="18"/>
                <w:highlight w:val="yellow"/>
              </w:rPr>
            </w:pPr>
            <w:r w:rsidRPr="00570C7D">
              <w:rPr>
                <w:sz w:val="18"/>
                <w:szCs w:val="18"/>
              </w:rPr>
              <w:t>Bidder is required to provide brand name and country of manufacture of the offered product</w:t>
            </w:r>
            <w:r>
              <w:rPr>
                <w:sz w:val="18"/>
                <w:szCs w:val="18"/>
              </w:rPr>
              <w:t>.</w:t>
            </w:r>
          </w:p>
        </w:tc>
        <w:tc>
          <w:tcPr>
            <w:tcW w:w="1842" w:type="dxa"/>
            <w:vMerge/>
            <w:vAlign w:val="center"/>
          </w:tcPr>
          <w:p w:rsidR="00431106" w:rsidRPr="00C7012B" w:rsidRDefault="00431106" w:rsidP="002450A2"/>
        </w:tc>
      </w:tr>
      <w:tr w:rsidR="00431106" w:rsidRPr="00E37EE6" w:rsidTr="002450A2">
        <w:trPr>
          <w:trHeight w:val="353"/>
        </w:trPr>
        <w:tc>
          <w:tcPr>
            <w:tcW w:w="675" w:type="dxa"/>
            <w:vMerge w:val="restart"/>
            <w:vAlign w:val="center"/>
          </w:tcPr>
          <w:p w:rsidR="00431106" w:rsidRPr="00957A2A" w:rsidRDefault="00431106" w:rsidP="002450A2">
            <w:pPr>
              <w:jc w:val="center"/>
              <w:rPr>
                <w:iCs/>
              </w:rPr>
            </w:pPr>
            <w:r w:rsidRPr="00957A2A">
              <w:rPr>
                <w:iCs/>
              </w:rPr>
              <w:t>2</w:t>
            </w:r>
          </w:p>
        </w:tc>
        <w:tc>
          <w:tcPr>
            <w:tcW w:w="1843" w:type="dxa"/>
            <w:vMerge w:val="restart"/>
            <w:vAlign w:val="center"/>
          </w:tcPr>
          <w:p w:rsidR="00431106" w:rsidRPr="008028BA" w:rsidRDefault="00431106" w:rsidP="002450A2">
            <w:pPr>
              <w:rPr>
                <w:iCs/>
                <w:sz w:val="18"/>
                <w:szCs w:val="18"/>
              </w:rPr>
            </w:pPr>
            <w:r w:rsidRPr="008028BA">
              <w:rPr>
                <w:iCs/>
                <w:sz w:val="18"/>
                <w:szCs w:val="18"/>
              </w:rPr>
              <w:t xml:space="preserve">Digital </w:t>
            </w:r>
            <w:r>
              <w:rPr>
                <w:iCs/>
                <w:sz w:val="18"/>
                <w:szCs w:val="18"/>
              </w:rPr>
              <w:t>medical t</w:t>
            </w:r>
            <w:r w:rsidRPr="008028BA">
              <w:rPr>
                <w:iCs/>
                <w:sz w:val="18"/>
                <w:szCs w:val="18"/>
              </w:rPr>
              <w:t>hermometer</w:t>
            </w:r>
          </w:p>
        </w:tc>
        <w:tc>
          <w:tcPr>
            <w:tcW w:w="1134" w:type="dxa"/>
            <w:vMerge w:val="restart"/>
            <w:vAlign w:val="center"/>
          </w:tcPr>
          <w:p w:rsidR="00431106" w:rsidRPr="008028BA" w:rsidRDefault="00431106" w:rsidP="002450A2">
            <w:pPr>
              <w:jc w:val="center"/>
              <w:rPr>
                <w:iCs/>
                <w:sz w:val="18"/>
                <w:szCs w:val="18"/>
              </w:rPr>
            </w:pPr>
            <w:r>
              <w:rPr>
                <w:iCs/>
                <w:sz w:val="18"/>
                <w:szCs w:val="18"/>
              </w:rPr>
              <w:t>3,260</w:t>
            </w:r>
            <w:r w:rsidRPr="008028BA">
              <w:rPr>
                <w:iCs/>
                <w:sz w:val="18"/>
                <w:szCs w:val="18"/>
              </w:rPr>
              <w:t xml:space="preserve"> units</w:t>
            </w:r>
          </w:p>
        </w:tc>
        <w:tc>
          <w:tcPr>
            <w:tcW w:w="4820" w:type="dxa"/>
            <w:vAlign w:val="center"/>
          </w:tcPr>
          <w:p w:rsidR="00431106" w:rsidRPr="008028BA" w:rsidRDefault="00431106" w:rsidP="002450A2">
            <w:pPr>
              <w:rPr>
                <w:iCs/>
                <w:sz w:val="18"/>
                <w:szCs w:val="18"/>
              </w:rPr>
            </w:pPr>
            <w:r w:rsidRPr="00945C2A">
              <w:rPr>
                <w:b/>
                <w:iCs/>
                <w:sz w:val="18"/>
                <w:szCs w:val="18"/>
              </w:rPr>
              <w:t>Measurement rage</w:t>
            </w:r>
            <w:r w:rsidRPr="008028BA">
              <w:rPr>
                <w:iCs/>
                <w:sz w:val="18"/>
                <w:szCs w:val="18"/>
              </w:rPr>
              <w:t>: Min. 32°C to 42°C</w:t>
            </w:r>
          </w:p>
        </w:tc>
        <w:tc>
          <w:tcPr>
            <w:tcW w:w="1842" w:type="dxa"/>
            <w:vMerge w:val="restart"/>
            <w:vAlign w:val="center"/>
          </w:tcPr>
          <w:p w:rsidR="00431106" w:rsidRDefault="00431106" w:rsidP="002450A2">
            <w:pPr>
              <w:rPr>
                <w:iCs/>
              </w:rPr>
            </w:pPr>
          </w:p>
          <w:p w:rsidR="00431106" w:rsidRDefault="00431106" w:rsidP="002450A2">
            <w:pPr>
              <w:rPr>
                <w:iCs/>
              </w:rPr>
            </w:pPr>
            <w:r>
              <w:rPr>
                <w:iCs/>
                <w:noProof/>
              </w:rPr>
              <w:drawing>
                <wp:inline distT="0" distB="0" distL="0" distR="0" wp14:anchorId="10C7F564" wp14:editId="621DA9FC">
                  <wp:extent cx="828136" cy="923025"/>
                  <wp:effectExtent l="0" t="0" r="0" b="0"/>
                  <wp:docPr id="6" name="Picture 6" descr="\\unopskh540001\userhome$\youklint\Desktop\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opskh540001\userhome$\youklint\Desktop\Captur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28262" cy="923166"/>
                          </a:xfrm>
                          <a:prstGeom prst="rect">
                            <a:avLst/>
                          </a:prstGeom>
                          <a:noFill/>
                          <a:ln>
                            <a:noFill/>
                          </a:ln>
                        </pic:spPr>
                      </pic:pic>
                    </a:graphicData>
                  </a:graphic>
                </wp:inline>
              </w:drawing>
            </w:r>
          </w:p>
          <w:p w:rsidR="00431106" w:rsidRDefault="00431106" w:rsidP="002450A2">
            <w:pPr>
              <w:rPr>
                <w:iCs/>
              </w:rPr>
            </w:pPr>
          </w:p>
          <w:p w:rsidR="00431106" w:rsidRDefault="00431106" w:rsidP="002450A2">
            <w:pPr>
              <w:rPr>
                <w:iCs/>
              </w:rPr>
            </w:pPr>
          </w:p>
          <w:p w:rsidR="00431106" w:rsidRDefault="00431106" w:rsidP="002450A2">
            <w:pPr>
              <w:rPr>
                <w:iCs/>
              </w:rPr>
            </w:pPr>
          </w:p>
          <w:p w:rsidR="00431106" w:rsidRPr="00E37EE6" w:rsidRDefault="00431106" w:rsidP="002450A2">
            <w:pPr>
              <w:rPr>
                <w:iCs/>
              </w:rPr>
            </w:pPr>
            <w:r>
              <w:rPr>
                <w:noProof/>
              </w:rPr>
              <w:drawing>
                <wp:inline distT="0" distB="0" distL="0" distR="0" wp14:anchorId="3E5A233B" wp14:editId="23065E4F">
                  <wp:extent cx="828136" cy="370936"/>
                  <wp:effectExtent l="0" t="0" r="0" b="0"/>
                  <wp:docPr id="7" name="Picture 7" descr="\\unopskh540001\userhome$\youklint\Desktop\Ther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opskh540001\userhome$\youklint\Desktop\Therm.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27406" cy="370609"/>
                          </a:xfrm>
                          <a:prstGeom prst="rect">
                            <a:avLst/>
                          </a:prstGeom>
                          <a:noFill/>
                          <a:ln>
                            <a:noFill/>
                          </a:ln>
                        </pic:spPr>
                      </pic:pic>
                    </a:graphicData>
                  </a:graphic>
                </wp:inline>
              </w:drawing>
            </w:r>
          </w:p>
        </w:tc>
      </w:tr>
      <w:tr w:rsidR="00431106" w:rsidRPr="00E37EE6" w:rsidTr="002450A2">
        <w:trPr>
          <w:trHeight w:val="299"/>
        </w:trPr>
        <w:tc>
          <w:tcPr>
            <w:tcW w:w="675" w:type="dxa"/>
            <w:vMerge/>
            <w:vAlign w:val="center"/>
          </w:tcPr>
          <w:p w:rsidR="00431106" w:rsidRPr="00957A2A" w:rsidRDefault="00431106" w:rsidP="002450A2">
            <w:pPr>
              <w:jc w:val="center"/>
              <w:rPr>
                <w:iCs/>
              </w:rPr>
            </w:pPr>
          </w:p>
        </w:tc>
        <w:tc>
          <w:tcPr>
            <w:tcW w:w="1843" w:type="dxa"/>
            <w:vMerge/>
            <w:vAlign w:val="center"/>
          </w:tcPr>
          <w:p w:rsidR="00431106" w:rsidRPr="008028BA" w:rsidRDefault="00431106" w:rsidP="002450A2">
            <w:pPr>
              <w:rPr>
                <w:iCs/>
                <w:sz w:val="18"/>
                <w:szCs w:val="18"/>
              </w:rPr>
            </w:pPr>
          </w:p>
        </w:tc>
        <w:tc>
          <w:tcPr>
            <w:tcW w:w="1134" w:type="dxa"/>
            <w:vMerge/>
            <w:vAlign w:val="center"/>
          </w:tcPr>
          <w:p w:rsidR="00431106" w:rsidRPr="008028BA" w:rsidRDefault="00431106" w:rsidP="002450A2">
            <w:pPr>
              <w:jc w:val="center"/>
              <w:rPr>
                <w:iCs/>
                <w:sz w:val="18"/>
                <w:szCs w:val="18"/>
              </w:rPr>
            </w:pPr>
          </w:p>
        </w:tc>
        <w:tc>
          <w:tcPr>
            <w:tcW w:w="4820" w:type="dxa"/>
            <w:vAlign w:val="center"/>
          </w:tcPr>
          <w:p w:rsidR="00431106" w:rsidRPr="008028BA" w:rsidRDefault="00431106" w:rsidP="002450A2">
            <w:pPr>
              <w:rPr>
                <w:iCs/>
                <w:sz w:val="18"/>
                <w:szCs w:val="18"/>
              </w:rPr>
            </w:pPr>
            <w:r w:rsidRPr="00945C2A">
              <w:rPr>
                <w:b/>
                <w:iCs/>
                <w:sz w:val="18"/>
                <w:szCs w:val="18"/>
              </w:rPr>
              <w:t>Accuracy</w:t>
            </w:r>
            <w:r w:rsidRPr="008028BA">
              <w:rPr>
                <w:iCs/>
                <w:sz w:val="18"/>
                <w:szCs w:val="18"/>
              </w:rPr>
              <w:t>: ±0.1°C</w:t>
            </w:r>
          </w:p>
        </w:tc>
        <w:tc>
          <w:tcPr>
            <w:tcW w:w="1842" w:type="dxa"/>
            <w:vMerge/>
            <w:vAlign w:val="center"/>
          </w:tcPr>
          <w:p w:rsidR="00431106" w:rsidRPr="00507ADA" w:rsidRDefault="00431106" w:rsidP="002450A2">
            <w:pPr>
              <w:rPr>
                <w:iCs/>
              </w:rPr>
            </w:pPr>
          </w:p>
        </w:tc>
      </w:tr>
      <w:tr w:rsidR="00431106" w:rsidRPr="00E37EE6" w:rsidTr="002450A2">
        <w:trPr>
          <w:trHeight w:val="201"/>
        </w:trPr>
        <w:tc>
          <w:tcPr>
            <w:tcW w:w="675" w:type="dxa"/>
            <w:vMerge/>
            <w:vAlign w:val="center"/>
          </w:tcPr>
          <w:p w:rsidR="00431106" w:rsidRPr="00957A2A" w:rsidRDefault="00431106" w:rsidP="002450A2">
            <w:pPr>
              <w:jc w:val="center"/>
              <w:rPr>
                <w:iCs/>
              </w:rPr>
            </w:pPr>
          </w:p>
        </w:tc>
        <w:tc>
          <w:tcPr>
            <w:tcW w:w="1843" w:type="dxa"/>
            <w:vMerge/>
            <w:vAlign w:val="center"/>
          </w:tcPr>
          <w:p w:rsidR="00431106" w:rsidRPr="008028BA" w:rsidRDefault="00431106" w:rsidP="002450A2">
            <w:pPr>
              <w:rPr>
                <w:iCs/>
                <w:sz w:val="18"/>
                <w:szCs w:val="18"/>
              </w:rPr>
            </w:pPr>
          </w:p>
        </w:tc>
        <w:tc>
          <w:tcPr>
            <w:tcW w:w="1134" w:type="dxa"/>
            <w:vMerge/>
            <w:vAlign w:val="center"/>
          </w:tcPr>
          <w:p w:rsidR="00431106" w:rsidRPr="008028BA" w:rsidRDefault="00431106" w:rsidP="002450A2">
            <w:pPr>
              <w:jc w:val="center"/>
              <w:rPr>
                <w:iCs/>
                <w:sz w:val="18"/>
                <w:szCs w:val="18"/>
              </w:rPr>
            </w:pPr>
          </w:p>
        </w:tc>
        <w:tc>
          <w:tcPr>
            <w:tcW w:w="4820" w:type="dxa"/>
            <w:vAlign w:val="center"/>
          </w:tcPr>
          <w:p w:rsidR="00431106" w:rsidRPr="008028BA" w:rsidRDefault="00431106" w:rsidP="002450A2">
            <w:pPr>
              <w:rPr>
                <w:iCs/>
                <w:sz w:val="18"/>
                <w:szCs w:val="18"/>
              </w:rPr>
            </w:pPr>
            <w:r w:rsidRPr="008028BA">
              <w:rPr>
                <w:iCs/>
                <w:sz w:val="18"/>
                <w:szCs w:val="18"/>
              </w:rPr>
              <w:t>Display Unit: 0.1°C</w:t>
            </w:r>
          </w:p>
        </w:tc>
        <w:tc>
          <w:tcPr>
            <w:tcW w:w="1842" w:type="dxa"/>
            <w:vMerge/>
            <w:vAlign w:val="center"/>
          </w:tcPr>
          <w:p w:rsidR="00431106" w:rsidRDefault="00431106" w:rsidP="002450A2">
            <w:pPr>
              <w:rPr>
                <w:iCs/>
              </w:rPr>
            </w:pPr>
          </w:p>
        </w:tc>
      </w:tr>
      <w:tr w:rsidR="00431106" w:rsidRPr="00E37EE6" w:rsidTr="002450A2">
        <w:trPr>
          <w:trHeight w:val="475"/>
        </w:trPr>
        <w:tc>
          <w:tcPr>
            <w:tcW w:w="675" w:type="dxa"/>
            <w:vMerge/>
            <w:vAlign w:val="center"/>
          </w:tcPr>
          <w:p w:rsidR="00431106" w:rsidRPr="00957A2A" w:rsidRDefault="00431106" w:rsidP="002450A2">
            <w:pPr>
              <w:jc w:val="center"/>
              <w:rPr>
                <w:iCs/>
              </w:rPr>
            </w:pPr>
          </w:p>
        </w:tc>
        <w:tc>
          <w:tcPr>
            <w:tcW w:w="1843" w:type="dxa"/>
            <w:vMerge/>
            <w:vAlign w:val="center"/>
          </w:tcPr>
          <w:p w:rsidR="00431106" w:rsidRPr="008028BA" w:rsidRDefault="00431106" w:rsidP="002450A2">
            <w:pPr>
              <w:rPr>
                <w:iCs/>
                <w:sz w:val="18"/>
                <w:szCs w:val="18"/>
              </w:rPr>
            </w:pPr>
          </w:p>
        </w:tc>
        <w:tc>
          <w:tcPr>
            <w:tcW w:w="1134" w:type="dxa"/>
            <w:vMerge/>
            <w:vAlign w:val="center"/>
          </w:tcPr>
          <w:p w:rsidR="00431106" w:rsidRPr="008028BA" w:rsidRDefault="00431106" w:rsidP="002450A2">
            <w:pPr>
              <w:jc w:val="center"/>
              <w:rPr>
                <w:iCs/>
                <w:sz w:val="18"/>
                <w:szCs w:val="18"/>
              </w:rPr>
            </w:pPr>
          </w:p>
        </w:tc>
        <w:tc>
          <w:tcPr>
            <w:tcW w:w="4820" w:type="dxa"/>
            <w:vAlign w:val="center"/>
          </w:tcPr>
          <w:p w:rsidR="00431106" w:rsidRPr="008028BA" w:rsidRDefault="00431106" w:rsidP="002450A2">
            <w:pPr>
              <w:rPr>
                <w:iCs/>
                <w:sz w:val="18"/>
                <w:szCs w:val="18"/>
              </w:rPr>
            </w:pPr>
            <w:r w:rsidRPr="00945C2A">
              <w:rPr>
                <w:b/>
                <w:iCs/>
                <w:sz w:val="18"/>
                <w:szCs w:val="18"/>
              </w:rPr>
              <w:t>Memory</w:t>
            </w:r>
            <w:r w:rsidRPr="008028BA">
              <w:rPr>
                <w:iCs/>
                <w:sz w:val="18"/>
                <w:szCs w:val="18"/>
              </w:rPr>
              <w:t>: Last temperature memory function (see last recorded temperature)</w:t>
            </w:r>
          </w:p>
        </w:tc>
        <w:tc>
          <w:tcPr>
            <w:tcW w:w="1842" w:type="dxa"/>
            <w:vMerge/>
            <w:vAlign w:val="center"/>
          </w:tcPr>
          <w:p w:rsidR="00431106" w:rsidRDefault="00431106" w:rsidP="002450A2">
            <w:pPr>
              <w:rPr>
                <w:iCs/>
              </w:rPr>
            </w:pPr>
          </w:p>
        </w:tc>
      </w:tr>
      <w:tr w:rsidR="00431106" w:rsidRPr="00E37EE6" w:rsidTr="002450A2">
        <w:trPr>
          <w:trHeight w:val="190"/>
        </w:trPr>
        <w:tc>
          <w:tcPr>
            <w:tcW w:w="675" w:type="dxa"/>
            <w:vMerge/>
            <w:vAlign w:val="center"/>
          </w:tcPr>
          <w:p w:rsidR="00431106" w:rsidRPr="00957A2A" w:rsidRDefault="00431106" w:rsidP="002450A2">
            <w:pPr>
              <w:jc w:val="center"/>
              <w:rPr>
                <w:iCs/>
              </w:rPr>
            </w:pPr>
          </w:p>
        </w:tc>
        <w:tc>
          <w:tcPr>
            <w:tcW w:w="1843" w:type="dxa"/>
            <w:vMerge/>
            <w:vAlign w:val="center"/>
          </w:tcPr>
          <w:p w:rsidR="00431106" w:rsidRPr="008028BA" w:rsidRDefault="00431106" w:rsidP="002450A2">
            <w:pPr>
              <w:rPr>
                <w:iCs/>
                <w:sz w:val="18"/>
                <w:szCs w:val="18"/>
              </w:rPr>
            </w:pPr>
          </w:p>
        </w:tc>
        <w:tc>
          <w:tcPr>
            <w:tcW w:w="1134" w:type="dxa"/>
            <w:vMerge/>
            <w:vAlign w:val="center"/>
          </w:tcPr>
          <w:p w:rsidR="00431106" w:rsidRPr="008028BA" w:rsidRDefault="00431106" w:rsidP="002450A2">
            <w:pPr>
              <w:jc w:val="center"/>
              <w:rPr>
                <w:iCs/>
                <w:sz w:val="18"/>
                <w:szCs w:val="18"/>
              </w:rPr>
            </w:pPr>
          </w:p>
        </w:tc>
        <w:tc>
          <w:tcPr>
            <w:tcW w:w="4820" w:type="dxa"/>
            <w:vAlign w:val="center"/>
          </w:tcPr>
          <w:p w:rsidR="00431106" w:rsidRPr="008028BA" w:rsidRDefault="00431106" w:rsidP="002450A2">
            <w:pPr>
              <w:rPr>
                <w:iCs/>
                <w:sz w:val="18"/>
                <w:szCs w:val="18"/>
              </w:rPr>
            </w:pPr>
            <w:r w:rsidRPr="00945C2A">
              <w:rPr>
                <w:b/>
                <w:iCs/>
                <w:sz w:val="18"/>
                <w:szCs w:val="18"/>
              </w:rPr>
              <w:t>Taking time</w:t>
            </w:r>
            <w:r w:rsidRPr="008028BA">
              <w:rPr>
                <w:iCs/>
                <w:sz w:val="18"/>
                <w:szCs w:val="18"/>
              </w:rPr>
              <w:t>:  10-60seconds (Take max. 60 seconds to measure body temperature), preferably less than 30sec.</w:t>
            </w:r>
          </w:p>
        </w:tc>
        <w:tc>
          <w:tcPr>
            <w:tcW w:w="1842" w:type="dxa"/>
            <w:vMerge/>
            <w:vAlign w:val="center"/>
          </w:tcPr>
          <w:p w:rsidR="00431106" w:rsidRDefault="00431106" w:rsidP="002450A2">
            <w:pPr>
              <w:rPr>
                <w:iCs/>
              </w:rPr>
            </w:pPr>
          </w:p>
        </w:tc>
      </w:tr>
      <w:tr w:rsidR="00431106" w:rsidRPr="00E37EE6" w:rsidTr="002450A2">
        <w:trPr>
          <w:trHeight w:val="502"/>
        </w:trPr>
        <w:tc>
          <w:tcPr>
            <w:tcW w:w="675" w:type="dxa"/>
            <w:vMerge/>
            <w:vAlign w:val="center"/>
          </w:tcPr>
          <w:p w:rsidR="00431106" w:rsidRPr="00957A2A" w:rsidRDefault="00431106" w:rsidP="002450A2">
            <w:pPr>
              <w:jc w:val="center"/>
              <w:rPr>
                <w:iCs/>
              </w:rPr>
            </w:pPr>
          </w:p>
        </w:tc>
        <w:tc>
          <w:tcPr>
            <w:tcW w:w="1843" w:type="dxa"/>
            <w:vMerge/>
            <w:vAlign w:val="center"/>
          </w:tcPr>
          <w:p w:rsidR="00431106" w:rsidRPr="008028BA" w:rsidRDefault="00431106" w:rsidP="002450A2">
            <w:pPr>
              <w:rPr>
                <w:iCs/>
                <w:sz w:val="18"/>
                <w:szCs w:val="18"/>
              </w:rPr>
            </w:pPr>
          </w:p>
        </w:tc>
        <w:tc>
          <w:tcPr>
            <w:tcW w:w="1134" w:type="dxa"/>
            <w:vMerge/>
            <w:vAlign w:val="center"/>
          </w:tcPr>
          <w:p w:rsidR="00431106" w:rsidRPr="008028BA" w:rsidRDefault="00431106" w:rsidP="002450A2">
            <w:pPr>
              <w:jc w:val="center"/>
              <w:rPr>
                <w:iCs/>
                <w:sz w:val="18"/>
                <w:szCs w:val="18"/>
              </w:rPr>
            </w:pPr>
          </w:p>
        </w:tc>
        <w:tc>
          <w:tcPr>
            <w:tcW w:w="4820" w:type="dxa"/>
            <w:vAlign w:val="center"/>
          </w:tcPr>
          <w:p w:rsidR="00431106" w:rsidRPr="008028BA" w:rsidRDefault="00431106" w:rsidP="002450A2">
            <w:pPr>
              <w:rPr>
                <w:iCs/>
                <w:sz w:val="18"/>
                <w:szCs w:val="18"/>
              </w:rPr>
            </w:pPr>
            <w:r w:rsidRPr="008028BA">
              <w:rPr>
                <w:iCs/>
                <w:sz w:val="18"/>
                <w:szCs w:val="18"/>
              </w:rPr>
              <w:t xml:space="preserve">With beeping sound (buzzer) allowing </w:t>
            </w:r>
            <w:proofErr w:type="gramStart"/>
            <w:r w:rsidRPr="008028BA">
              <w:rPr>
                <w:iCs/>
                <w:sz w:val="18"/>
                <w:szCs w:val="18"/>
              </w:rPr>
              <w:t>to know</w:t>
            </w:r>
            <w:proofErr w:type="gramEnd"/>
            <w:r w:rsidRPr="008028BA">
              <w:rPr>
                <w:iCs/>
                <w:sz w:val="18"/>
                <w:szCs w:val="18"/>
              </w:rPr>
              <w:t xml:space="preserve"> when measurement is complete.</w:t>
            </w:r>
          </w:p>
        </w:tc>
        <w:tc>
          <w:tcPr>
            <w:tcW w:w="1842" w:type="dxa"/>
            <w:vMerge/>
            <w:vAlign w:val="center"/>
          </w:tcPr>
          <w:p w:rsidR="00431106" w:rsidRDefault="00431106" w:rsidP="002450A2">
            <w:pPr>
              <w:rPr>
                <w:iCs/>
              </w:rPr>
            </w:pPr>
          </w:p>
        </w:tc>
      </w:tr>
      <w:tr w:rsidR="00431106" w:rsidRPr="00E37EE6" w:rsidTr="002450A2">
        <w:trPr>
          <w:trHeight w:val="475"/>
        </w:trPr>
        <w:tc>
          <w:tcPr>
            <w:tcW w:w="675" w:type="dxa"/>
            <w:vMerge/>
            <w:vAlign w:val="center"/>
          </w:tcPr>
          <w:p w:rsidR="00431106" w:rsidRPr="00957A2A" w:rsidRDefault="00431106" w:rsidP="002450A2">
            <w:pPr>
              <w:jc w:val="center"/>
              <w:rPr>
                <w:iCs/>
              </w:rPr>
            </w:pPr>
          </w:p>
        </w:tc>
        <w:tc>
          <w:tcPr>
            <w:tcW w:w="1843" w:type="dxa"/>
            <w:vMerge/>
            <w:vAlign w:val="center"/>
          </w:tcPr>
          <w:p w:rsidR="00431106" w:rsidRPr="008028BA" w:rsidRDefault="00431106" w:rsidP="002450A2">
            <w:pPr>
              <w:rPr>
                <w:iCs/>
                <w:sz w:val="18"/>
                <w:szCs w:val="18"/>
              </w:rPr>
            </w:pPr>
          </w:p>
        </w:tc>
        <w:tc>
          <w:tcPr>
            <w:tcW w:w="1134" w:type="dxa"/>
            <w:vMerge/>
            <w:vAlign w:val="center"/>
          </w:tcPr>
          <w:p w:rsidR="00431106" w:rsidRPr="008028BA" w:rsidRDefault="00431106" w:rsidP="002450A2">
            <w:pPr>
              <w:jc w:val="center"/>
              <w:rPr>
                <w:iCs/>
                <w:sz w:val="18"/>
                <w:szCs w:val="18"/>
              </w:rPr>
            </w:pPr>
          </w:p>
        </w:tc>
        <w:tc>
          <w:tcPr>
            <w:tcW w:w="4820" w:type="dxa"/>
            <w:vAlign w:val="center"/>
          </w:tcPr>
          <w:p w:rsidR="00431106" w:rsidRPr="008028BA" w:rsidRDefault="00431106" w:rsidP="002450A2">
            <w:pPr>
              <w:rPr>
                <w:iCs/>
                <w:sz w:val="18"/>
                <w:szCs w:val="18"/>
              </w:rPr>
            </w:pPr>
            <w:r w:rsidRPr="00945C2A">
              <w:rPr>
                <w:b/>
                <w:iCs/>
                <w:sz w:val="18"/>
                <w:szCs w:val="18"/>
              </w:rPr>
              <w:t>Auto shut-off</w:t>
            </w:r>
            <w:r w:rsidRPr="008028BA">
              <w:rPr>
                <w:iCs/>
                <w:sz w:val="18"/>
                <w:szCs w:val="18"/>
              </w:rPr>
              <w:t xml:space="preserve"> (Automatic Power Off System</w:t>
            </w:r>
            <w:r>
              <w:rPr>
                <w:iCs/>
                <w:sz w:val="18"/>
                <w:szCs w:val="18"/>
              </w:rPr>
              <w:t>: Less than 30 minutes.</w:t>
            </w:r>
          </w:p>
        </w:tc>
        <w:tc>
          <w:tcPr>
            <w:tcW w:w="1842" w:type="dxa"/>
            <w:vMerge/>
            <w:vAlign w:val="center"/>
          </w:tcPr>
          <w:p w:rsidR="00431106" w:rsidRPr="00507ADA" w:rsidRDefault="00431106" w:rsidP="002450A2">
            <w:pPr>
              <w:rPr>
                <w:iCs/>
              </w:rPr>
            </w:pPr>
          </w:p>
        </w:tc>
      </w:tr>
      <w:tr w:rsidR="00431106" w:rsidRPr="00E37EE6" w:rsidTr="002450A2">
        <w:trPr>
          <w:trHeight w:val="201"/>
        </w:trPr>
        <w:tc>
          <w:tcPr>
            <w:tcW w:w="675" w:type="dxa"/>
            <w:vMerge/>
            <w:vAlign w:val="center"/>
          </w:tcPr>
          <w:p w:rsidR="00431106" w:rsidRPr="00957A2A" w:rsidRDefault="00431106" w:rsidP="002450A2">
            <w:pPr>
              <w:jc w:val="center"/>
              <w:rPr>
                <w:iCs/>
              </w:rPr>
            </w:pPr>
          </w:p>
        </w:tc>
        <w:tc>
          <w:tcPr>
            <w:tcW w:w="1843" w:type="dxa"/>
            <w:vMerge/>
            <w:vAlign w:val="center"/>
          </w:tcPr>
          <w:p w:rsidR="00431106" w:rsidRPr="008028BA" w:rsidRDefault="00431106" w:rsidP="002450A2">
            <w:pPr>
              <w:rPr>
                <w:iCs/>
                <w:sz w:val="18"/>
                <w:szCs w:val="18"/>
              </w:rPr>
            </w:pPr>
          </w:p>
        </w:tc>
        <w:tc>
          <w:tcPr>
            <w:tcW w:w="1134" w:type="dxa"/>
            <w:vMerge/>
            <w:vAlign w:val="center"/>
          </w:tcPr>
          <w:p w:rsidR="00431106" w:rsidRPr="008028BA" w:rsidRDefault="00431106" w:rsidP="002450A2">
            <w:pPr>
              <w:jc w:val="center"/>
              <w:rPr>
                <w:iCs/>
                <w:sz w:val="18"/>
                <w:szCs w:val="18"/>
              </w:rPr>
            </w:pPr>
          </w:p>
        </w:tc>
        <w:tc>
          <w:tcPr>
            <w:tcW w:w="4820" w:type="dxa"/>
            <w:vAlign w:val="center"/>
          </w:tcPr>
          <w:p w:rsidR="00431106" w:rsidRDefault="00431106" w:rsidP="002450A2">
            <w:pPr>
              <w:rPr>
                <w:iCs/>
                <w:sz w:val="18"/>
                <w:szCs w:val="18"/>
              </w:rPr>
            </w:pPr>
            <w:r w:rsidRPr="008028BA">
              <w:rPr>
                <w:iCs/>
                <w:sz w:val="18"/>
                <w:szCs w:val="18"/>
              </w:rPr>
              <w:t>Operated with one 1.5V battery (LR41)</w:t>
            </w:r>
            <w:r>
              <w:rPr>
                <w:iCs/>
                <w:sz w:val="18"/>
                <w:szCs w:val="18"/>
              </w:rPr>
              <w:t>.</w:t>
            </w:r>
          </w:p>
          <w:p w:rsidR="00431106" w:rsidRPr="008028BA" w:rsidRDefault="00431106" w:rsidP="002450A2">
            <w:pPr>
              <w:rPr>
                <w:iCs/>
                <w:sz w:val="18"/>
                <w:szCs w:val="18"/>
              </w:rPr>
            </w:pPr>
            <w:r>
              <w:rPr>
                <w:iCs/>
                <w:sz w:val="18"/>
                <w:szCs w:val="18"/>
              </w:rPr>
              <w:t xml:space="preserve">Each thermometer shall come </w:t>
            </w:r>
            <w:r w:rsidRPr="00945C2A">
              <w:rPr>
                <w:b/>
                <w:iCs/>
                <w:sz w:val="18"/>
                <w:szCs w:val="18"/>
              </w:rPr>
              <w:t>with a battery</w:t>
            </w:r>
            <w:r>
              <w:rPr>
                <w:iCs/>
                <w:sz w:val="18"/>
                <w:szCs w:val="18"/>
              </w:rPr>
              <w:t xml:space="preserve"> in it, which will allow for instant operation</w:t>
            </w:r>
          </w:p>
        </w:tc>
        <w:tc>
          <w:tcPr>
            <w:tcW w:w="1842" w:type="dxa"/>
            <w:vMerge/>
            <w:vAlign w:val="center"/>
          </w:tcPr>
          <w:p w:rsidR="00431106" w:rsidRPr="00507ADA" w:rsidRDefault="00431106" w:rsidP="002450A2">
            <w:pPr>
              <w:rPr>
                <w:iCs/>
              </w:rPr>
            </w:pPr>
          </w:p>
        </w:tc>
      </w:tr>
      <w:tr w:rsidR="00431106" w:rsidRPr="00E37EE6" w:rsidTr="002450A2">
        <w:trPr>
          <w:trHeight w:val="201"/>
        </w:trPr>
        <w:tc>
          <w:tcPr>
            <w:tcW w:w="675" w:type="dxa"/>
            <w:vMerge/>
            <w:vAlign w:val="center"/>
          </w:tcPr>
          <w:p w:rsidR="00431106" w:rsidRPr="00957A2A" w:rsidRDefault="00431106" w:rsidP="002450A2">
            <w:pPr>
              <w:jc w:val="center"/>
              <w:rPr>
                <w:iCs/>
              </w:rPr>
            </w:pPr>
          </w:p>
        </w:tc>
        <w:tc>
          <w:tcPr>
            <w:tcW w:w="1843" w:type="dxa"/>
            <w:vMerge/>
            <w:vAlign w:val="center"/>
          </w:tcPr>
          <w:p w:rsidR="00431106" w:rsidRPr="008028BA" w:rsidRDefault="00431106" w:rsidP="002450A2">
            <w:pPr>
              <w:rPr>
                <w:iCs/>
                <w:sz w:val="18"/>
                <w:szCs w:val="18"/>
              </w:rPr>
            </w:pPr>
          </w:p>
        </w:tc>
        <w:tc>
          <w:tcPr>
            <w:tcW w:w="1134" w:type="dxa"/>
            <w:vMerge/>
            <w:vAlign w:val="center"/>
          </w:tcPr>
          <w:p w:rsidR="00431106" w:rsidRPr="008028BA" w:rsidRDefault="00431106" w:rsidP="002450A2">
            <w:pPr>
              <w:jc w:val="center"/>
              <w:rPr>
                <w:iCs/>
                <w:sz w:val="18"/>
                <w:szCs w:val="18"/>
              </w:rPr>
            </w:pPr>
          </w:p>
        </w:tc>
        <w:tc>
          <w:tcPr>
            <w:tcW w:w="4820" w:type="dxa"/>
            <w:vAlign w:val="center"/>
          </w:tcPr>
          <w:p w:rsidR="00431106" w:rsidRDefault="00431106" w:rsidP="002450A2">
            <w:pPr>
              <w:rPr>
                <w:iCs/>
                <w:sz w:val="18"/>
                <w:szCs w:val="18"/>
              </w:rPr>
            </w:pPr>
            <w:r>
              <w:rPr>
                <w:sz w:val="18"/>
                <w:szCs w:val="18"/>
              </w:rPr>
              <w:t xml:space="preserve">The thermometer shall allow for </w:t>
            </w:r>
            <w:r w:rsidRPr="00945C2A">
              <w:rPr>
                <w:b/>
                <w:sz w:val="18"/>
                <w:szCs w:val="18"/>
              </w:rPr>
              <w:t>easy change of battery</w:t>
            </w:r>
            <w:r>
              <w:rPr>
                <w:sz w:val="18"/>
                <w:szCs w:val="18"/>
              </w:rPr>
              <w:t xml:space="preserve"> – (this shall be assed at sample review)</w:t>
            </w:r>
          </w:p>
        </w:tc>
        <w:tc>
          <w:tcPr>
            <w:tcW w:w="1842" w:type="dxa"/>
            <w:vMerge/>
            <w:vAlign w:val="center"/>
          </w:tcPr>
          <w:p w:rsidR="00431106" w:rsidRPr="00507ADA" w:rsidRDefault="00431106" w:rsidP="002450A2">
            <w:pPr>
              <w:rPr>
                <w:iCs/>
              </w:rPr>
            </w:pPr>
          </w:p>
        </w:tc>
      </w:tr>
      <w:tr w:rsidR="00431106" w:rsidRPr="00E37EE6" w:rsidTr="002450A2">
        <w:trPr>
          <w:trHeight w:val="258"/>
        </w:trPr>
        <w:tc>
          <w:tcPr>
            <w:tcW w:w="675" w:type="dxa"/>
            <w:vMerge/>
            <w:vAlign w:val="center"/>
          </w:tcPr>
          <w:p w:rsidR="00431106" w:rsidRPr="00957A2A" w:rsidRDefault="00431106" w:rsidP="002450A2">
            <w:pPr>
              <w:jc w:val="center"/>
              <w:rPr>
                <w:iCs/>
              </w:rPr>
            </w:pPr>
          </w:p>
        </w:tc>
        <w:tc>
          <w:tcPr>
            <w:tcW w:w="1843" w:type="dxa"/>
            <w:vMerge/>
            <w:vAlign w:val="center"/>
          </w:tcPr>
          <w:p w:rsidR="00431106" w:rsidRPr="008028BA" w:rsidRDefault="00431106" w:rsidP="002450A2">
            <w:pPr>
              <w:rPr>
                <w:iCs/>
                <w:sz w:val="18"/>
                <w:szCs w:val="18"/>
              </w:rPr>
            </w:pPr>
          </w:p>
        </w:tc>
        <w:tc>
          <w:tcPr>
            <w:tcW w:w="1134" w:type="dxa"/>
            <w:vMerge/>
            <w:vAlign w:val="center"/>
          </w:tcPr>
          <w:p w:rsidR="00431106" w:rsidRPr="008028BA" w:rsidRDefault="00431106" w:rsidP="002450A2">
            <w:pPr>
              <w:jc w:val="center"/>
              <w:rPr>
                <w:iCs/>
                <w:sz w:val="18"/>
                <w:szCs w:val="18"/>
              </w:rPr>
            </w:pPr>
          </w:p>
        </w:tc>
        <w:tc>
          <w:tcPr>
            <w:tcW w:w="4820" w:type="dxa"/>
            <w:vAlign w:val="center"/>
          </w:tcPr>
          <w:p w:rsidR="00431106" w:rsidRPr="00945C2A" w:rsidRDefault="00431106" w:rsidP="002450A2">
            <w:pPr>
              <w:rPr>
                <w:b/>
                <w:iCs/>
                <w:sz w:val="18"/>
                <w:szCs w:val="18"/>
              </w:rPr>
            </w:pPr>
            <w:r w:rsidRPr="00945C2A">
              <w:rPr>
                <w:b/>
                <w:iCs/>
                <w:sz w:val="18"/>
                <w:szCs w:val="18"/>
              </w:rPr>
              <w:t>With low battery indication</w:t>
            </w:r>
          </w:p>
        </w:tc>
        <w:tc>
          <w:tcPr>
            <w:tcW w:w="1842" w:type="dxa"/>
            <w:vMerge/>
            <w:vAlign w:val="center"/>
          </w:tcPr>
          <w:p w:rsidR="00431106" w:rsidRPr="00507ADA" w:rsidRDefault="00431106" w:rsidP="002450A2">
            <w:pPr>
              <w:rPr>
                <w:iCs/>
              </w:rPr>
            </w:pPr>
          </w:p>
        </w:tc>
      </w:tr>
      <w:tr w:rsidR="00431106" w:rsidRPr="00E37EE6" w:rsidTr="002450A2">
        <w:trPr>
          <w:trHeight w:val="258"/>
        </w:trPr>
        <w:tc>
          <w:tcPr>
            <w:tcW w:w="675" w:type="dxa"/>
            <w:vMerge/>
            <w:vAlign w:val="center"/>
          </w:tcPr>
          <w:p w:rsidR="00431106" w:rsidRPr="00957A2A" w:rsidRDefault="00431106" w:rsidP="002450A2">
            <w:pPr>
              <w:jc w:val="center"/>
              <w:rPr>
                <w:iCs/>
              </w:rPr>
            </w:pPr>
          </w:p>
        </w:tc>
        <w:tc>
          <w:tcPr>
            <w:tcW w:w="1843" w:type="dxa"/>
            <w:vMerge/>
            <w:vAlign w:val="center"/>
          </w:tcPr>
          <w:p w:rsidR="00431106" w:rsidRPr="008028BA" w:rsidRDefault="00431106" w:rsidP="002450A2">
            <w:pPr>
              <w:rPr>
                <w:iCs/>
                <w:sz w:val="18"/>
                <w:szCs w:val="18"/>
              </w:rPr>
            </w:pPr>
          </w:p>
        </w:tc>
        <w:tc>
          <w:tcPr>
            <w:tcW w:w="1134" w:type="dxa"/>
            <w:vMerge/>
            <w:vAlign w:val="center"/>
          </w:tcPr>
          <w:p w:rsidR="00431106" w:rsidRPr="008028BA" w:rsidRDefault="00431106" w:rsidP="002450A2">
            <w:pPr>
              <w:jc w:val="center"/>
              <w:rPr>
                <w:iCs/>
                <w:sz w:val="18"/>
                <w:szCs w:val="18"/>
              </w:rPr>
            </w:pPr>
          </w:p>
        </w:tc>
        <w:tc>
          <w:tcPr>
            <w:tcW w:w="4820" w:type="dxa"/>
            <w:vAlign w:val="center"/>
          </w:tcPr>
          <w:p w:rsidR="00431106" w:rsidRPr="008028BA" w:rsidRDefault="00431106" w:rsidP="002450A2">
            <w:pPr>
              <w:rPr>
                <w:iCs/>
                <w:sz w:val="18"/>
                <w:szCs w:val="18"/>
              </w:rPr>
            </w:pPr>
            <w:r w:rsidRPr="00945C2A">
              <w:rPr>
                <w:b/>
                <w:iCs/>
                <w:sz w:val="18"/>
                <w:szCs w:val="18"/>
              </w:rPr>
              <w:t>Battery life</w:t>
            </w:r>
            <w:r w:rsidRPr="008028BA">
              <w:rPr>
                <w:iCs/>
                <w:sz w:val="18"/>
                <w:szCs w:val="18"/>
              </w:rPr>
              <w:t>: 4000 takes</w:t>
            </w:r>
            <w:r>
              <w:rPr>
                <w:iCs/>
                <w:sz w:val="18"/>
                <w:szCs w:val="18"/>
              </w:rPr>
              <w:t xml:space="preserve"> (</w:t>
            </w:r>
            <w:r w:rsidRPr="008028BA">
              <w:rPr>
                <w:iCs/>
                <w:sz w:val="18"/>
                <w:szCs w:val="18"/>
              </w:rPr>
              <w:t>±</w:t>
            </w:r>
            <w:r>
              <w:rPr>
                <w:iCs/>
                <w:sz w:val="18"/>
                <w:szCs w:val="18"/>
              </w:rPr>
              <w:t>500 takes)</w:t>
            </w:r>
          </w:p>
        </w:tc>
        <w:tc>
          <w:tcPr>
            <w:tcW w:w="1842" w:type="dxa"/>
            <w:vMerge/>
            <w:vAlign w:val="center"/>
          </w:tcPr>
          <w:p w:rsidR="00431106" w:rsidRPr="00507ADA" w:rsidRDefault="00431106" w:rsidP="002450A2">
            <w:pPr>
              <w:rPr>
                <w:iCs/>
              </w:rPr>
            </w:pPr>
          </w:p>
        </w:tc>
      </w:tr>
      <w:tr w:rsidR="00431106" w:rsidRPr="00E37EE6" w:rsidTr="002450A2">
        <w:trPr>
          <w:trHeight w:val="214"/>
        </w:trPr>
        <w:tc>
          <w:tcPr>
            <w:tcW w:w="675" w:type="dxa"/>
            <w:vMerge/>
            <w:vAlign w:val="center"/>
          </w:tcPr>
          <w:p w:rsidR="00431106" w:rsidRPr="00957A2A" w:rsidRDefault="00431106" w:rsidP="002450A2">
            <w:pPr>
              <w:jc w:val="center"/>
              <w:rPr>
                <w:iCs/>
              </w:rPr>
            </w:pPr>
          </w:p>
        </w:tc>
        <w:tc>
          <w:tcPr>
            <w:tcW w:w="1843" w:type="dxa"/>
            <w:vMerge/>
            <w:vAlign w:val="center"/>
          </w:tcPr>
          <w:p w:rsidR="00431106" w:rsidRPr="008028BA" w:rsidRDefault="00431106" w:rsidP="002450A2">
            <w:pPr>
              <w:rPr>
                <w:iCs/>
                <w:sz w:val="18"/>
                <w:szCs w:val="18"/>
              </w:rPr>
            </w:pPr>
          </w:p>
        </w:tc>
        <w:tc>
          <w:tcPr>
            <w:tcW w:w="1134" w:type="dxa"/>
            <w:vMerge/>
            <w:vAlign w:val="center"/>
          </w:tcPr>
          <w:p w:rsidR="00431106" w:rsidRPr="008028BA" w:rsidRDefault="00431106" w:rsidP="002450A2">
            <w:pPr>
              <w:jc w:val="center"/>
              <w:rPr>
                <w:iCs/>
                <w:sz w:val="18"/>
                <w:szCs w:val="18"/>
              </w:rPr>
            </w:pPr>
          </w:p>
        </w:tc>
        <w:tc>
          <w:tcPr>
            <w:tcW w:w="4820" w:type="dxa"/>
            <w:vAlign w:val="center"/>
          </w:tcPr>
          <w:p w:rsidR="00431106" w:rsidRPr="008028BA" w:rsidRDefault="00431106" w:rsidP="002450A2">
            <w:pPr>
              <w:rPr>
                <w:iCs/>
                <w:sz w:val="18"/>
                <w:szCs w:val="18"/>
              </w:rPr>
            </w:pPr>
            <w:r w:rsidRPr="00945C2A">
              <w:rPr>
                <w:b/>
                <w:iCs/>
                <w:sz w:val="18"/>
                <w:szCs w:val="18"/>
              </w:rPr>
              <w:t>Size</w:t>
            </w:r>
            <w:r w:rsidRPr="008028BA">
              <w:rPr>
                <w:iCs/>
                <w:sz w:val="18"/>
                <w:szCs w:val="18"/>
              </w:rPr>
              <w:t>: 128mm</w:t>
            </w:r>
            <w:r>
              <w:rPr>
                <w:iCs/>
                <w:sz w:val="18"/>
                <w:szCs w:val="18"/>
              </w:rPr>
              <w:t xml:space="preserve"> </w:t>
            </w:r>
            <w:r w:rsidRPr="008028BA">
              <w:rPr>
                <w:iCs/>
                <w:sz w:val="18"/>
                <w:szCs w:val="18"/>
              </w:rPr>
              <w:t>x</w:t>
            </w:r>
            <w:r>
              <w:rPr>
                <w:iCs/>
                <w:sz w:val="18"/>
                <w:szCs w:val="18"/>
              </w:rPr>
              <w:t xml:space="preserve"> </w:t>
            </w:r>
            <w:r w:rsidRPr="008028BA">
              <w:rPr>
                <w:iCs/>
                <w:sz w:val="18"/>
                <w:szCs w:val="18"/>
              </w:rPr>
              <w:t>17mm</w:t>
            </w:r>
            <w:r>
              <w:rPr>
                <w:iCs/>
                <w:sz w:val="18"/>
                <w:szCs w:val="18"/>
              </w:rPr>
              <w:t xml:space="preserve"> </w:t>
            </w:r>
            <w:r w:rsidRPr="008028BA">
              <w:rPr>
                <w:iCs/>
                <w:sz w:val="18"/>
                <w:szCs w:val="18"/>
              </w:rPr>
              <w:t>x</w:t>
            </w:r>
            <w:r>
              <w:rPr>
                <w:iCs/>
                <w:sz w:val="18"/>
                <w:szCs w:val="18"/>
              </w:rPr>
              <w:t xml:space="preserve"> </w:t>
            </w:r>
            <w:r w:rsidRPr="008028BA">
              <w:rPr>
                <w:iCs/>
                <w:sz w:val="18"/>
                <w:szCs w:val="18"/>
              </w:rPr>
              <w:t>8mm (±</w:t>
            </w:r>
            <w:r>
              <w:rPr>
                <w:iCs/>
                <w:sz w:val="18"/>
                <w:szCs w:val="18"/>
              </w:rPr>
              <w:t>5m</w:t>
            </w:r>
            <w:r w:rsidRPr="008028BA">
              <w:rPr>
                <w:iCs/>
                <w:sz w:val="18"/>
                <w:szCs w:val="18"/>
              </w:rPr>
              <w:t xml:space="preserve">m)                 </w:t>
            </w:r>
          </w:p>
          <w:p w:rsidR="00431106" w:rsidRPr="008028BA" w:rsidRDefault="00431106" w:rsidP="002450A2">
            <w:pPr>
              <w:rPr>
                <w:iCs/>
                <w:sz w:val="18"/>
                <w:szCs w:val="18"/>
              </w:rPr>
            </w:pPr>
            <w:r>
              <w:rPr>
                <w:iCs/>
                <w:sz w:val="18"/>
                <w:szCs w:val="18"/>
              </w:rPr>
              <w:t xml:space="preserve">         </w:t>
            </w:r>
            <w:r w:rsidRPr="008028BA">
              <w:rPr>
                <w:iCs/>
                <w:sz w:val="18"/>
                <w:szCs w:val="18"/>
              </w:rPr>
              <w:t>(L</w:t>
            </w:r>
            <w:r>
              <w:rPr>
                <w:iCs/>
                <w:sz w:val="18"/>
                <w:szCs w:val="18"/>
              </w:rPr>
              <w:t xml:space="preserve">ength </w:t>
            </w:r>
            <w:r w:rsidRPr="008028BA">
              <w:rPr>
                <w:iCs/>
                <w:sz w:val="18"/>
                <w:szCs w:val="18"/>
              </w:rPr>
              <w:t>x</w:t>
            </w:r>
            <w:r>
              <w:rPr>
                <w:iCs/>
                <w:sz w:val="18"/>
                <w:szCs w:val="18"/>
              </w:rPr>
              <w:t xml:space="preserve"> </w:t>
            </w:r>
            <w:r w:rsidRPr="008028BA">
              <w:rPr>
                <w:iCs/>
                <w:sz w:val="18"/>
                <w:szCs w:val="18"/>
              </w:rPr>
              <w:t>W</w:t>
            </w:r>
            <w:r>
              <w:rPr>
                <w:iCs/>
                <w:sz w:val="18"/>
                <w:szCs w:val="18"/>
              </w:rPr>
              <w:t xml:space="preserve">idth  </w:t>
            </w:r>
            <w:r w:rsidRPr="008028BA">
              <w:rPr>
                <w:iCs/>
                <w:sz w:val="18"/>
                <w:szCs w:val="18"/>
              </w:rPr>
              <w:t>x</w:t>
            </w:r>
            <w:r>
              <w:rPr>
                <w:iCs/>
                <w:sz w:val="18"/>
                <w:szCs w:val="18"/>
              </w:rPr>
              <w:t xml:space="preserve"> </w:t>
            </w:r>
            <w:r w:rsidRPr="008028BA">
              <w:rPr>
                <w:iCs/>
                <w:sz w:val="18"/>
                <w:szCs w:val="18"/>
              </w:rPr>
              <w:t>H</w:t>
            </w:r>
            <w:r>
              <w:rPr>
                <w:iCs/>
                <w:sz w:val="18"/>
                <w:szCs w:val="18"/>
              </w:rPr>
              <w:t>eight</w:t>
            </w:r>
            <w:r w:rsidRPr="008028BA">
              <w:rPr>
                <w:iCs/>
                <w:sz w:val="18"/>
                <w:szCs w:val="18"/>
              </w:rPr>
              <w:t xml:space="preserve"> or thickness)</w:t>
            </w:r>
          </w:p>
        </w:tc>
        <w:tc>
          <w:tcPr>
            <w:tcW w:w="1842" w:type="dxa"/>
            <w:vMerge/>
            <w:vAlign w:val="center"/>
          </w:tcPr>
          <w:p w:rsidR="00431106" w:rsidRPr="00507ADA" w:rsidRDefault="00431106" w:rsidP="002450A2">
            <w:pPr>
              <w:rPr>
                <w:iCs/>
              </w:rPr>
            </w:pPr>
          </w:p>
        </w:tc>
      </w:tr>
      <w:tr w:rsidR="00431106" w:rsidRPr="00E37EE6" w:rsidTr="002450A2">
        <w:trPr>
          <w:trHeight w:val="176"/>
        </w:trPr>
        <w:tc>
          <w:tcPr>
            <w:tcW w:w="675" w:type="dxa"/>
            <w:vMerge/>
            <w:vAlign w:val="center"/>
          </w:tcPr>
          <w:p w:rsidR="00431106" w:rsidRPr="00957A2A" w:rsidRDefault="00431106" w:rsidP="002450A2">
            <w:pPr>
              <w:jc w:val="center"/>
              <w:rPr>
                <w:iCs/>
              </w:rPr>
            </w:pPr>
          </w:p>
        </w:tc>
        <w:tc>
          <w:tcPr>
            <w:tcW w:w="1843" w:type="dxa"/>
            <w:vMerge/>
            <w:vAlign w:val="center"/>
          </w:tcPr>
          <w:p w:rsidR="00431106" w:rsidRPr="008028BA" w:rsidRDefault="00431106" w:rsidP="002450A2">
            <w:pPr>
              <w:rPr>
                <w:iCs/>
                <w:sz w:val="18"/>
                <w:szCs w:val="18"/>
              </w:rPr>
            </w:pPr>
          </w:p>
        </w:tc>
        <w:tc>
          <w:tcPr>
            <w:tcW w:w="1134" w:type="dxa"/>
            <w:vMerge/>
            <w:vAlign w:val="center"/>
          </w:tcPr>
          <w:p w:rsidR="00431106" w:rsidRPr="008028BA" w:rsidRDefault="00431106" w:rsidP="002450A2">
            <w:pPr>
              <w:jc w:val="center"/>
              <w:rPr>
                <w:iCs/>
                <w:sz w:val="18"/>
                <w:szCs w:val="18"/>
              </w:rPr>
            </w:pPr>
          </w:p>
        </w:tc>
        <w:tc>
          <w:tcPr>
            <w:tcW w:w="4820" w:type="dxa"/>
            <w:vAlign w:val="center"/>
          </w:tcPr>
          <w:p w:rsidR="00431106" w:rsidRPr="008028BA" w:rsidRDefault="00431106" w:rsidP="002450A2">
            <w:pPr>
              <w:rPr>
                <w:iCs/>
                <w:sz w:val="18"/>
                <w:szCs w:val="18"/>
              </w:rPr>
            </w:pPr>
            <w:r w:rsidRPr="00945C2A">
              <w:rPr>
                <w:b/>
                <w:iCs/>
                <w:sz w:val="18"/>
                <w:szCs w:val="18"/>
              </w:rPr>
              <w:t>Usage</w:t>
            </w:r>
            <w:r w:rsidRPr="008028BA">
              <w:rPr>
                <w:iCs/>
                <w:sz w:val="18"/>
                <w:szCs w:val="18"/>
              </w:rPr>
              <w:t>: For measuring body temperature</w:t>
            </w:r>
          </w:p>
        </w:tc>
        <w:tc>
          <w:tcPr>
            <w:tcW w:w="1842" w:type="dxa"/>
            <w:vMerge/>
            <w:vAlign w:val="center"/>
          </w:tcPr>
          <w:p w:rsidR="00431106" w:rsidRPr="00507ADA" w:rsidRDefault="00431106" w:rsidP="002450A2">
            <w:pPr>
              <w:rPr>
                <w:iCs/>
              </w:rPr>
            </w:pPr>
          </w:p>
        </w:tc>
      </w:tr>
      <w:tr w:rsidR="00431106" w:rsidRPr="00E37EE6" w:rsidTr="002450A2">
        <w:trPr>
          <w:trHeight w:val="176"/>
        </w:trPr>
        <w:tc>
          <w:tcPr>
            <w:tcW w:w="675" w:type="dxa"/>
            <w:vMerge/>
            <w:vAlign w:val="center"/>
          </w:tcPr>
          <w:p w:rsidR="00431106" w:rsidRPr="00957A2A" w:rsidRDefault="00431106" w:rsidP="002450A2">
            <w:pPr>
              <w:jc w:val="center"/>
              <w:rPr>
                <w:iCs/>
              </w:rPr>
            </w:pPr>
          </w:p>
        </w:tc>
        <w:tc>
          <w:tcPr>
            <w:tcW w:w="1843" w:type="dxa"/>
            <w:vMerge/>
            <w:vAlign w:val="center"/>
          </w:tcPr>
          <w:p w:rsidR="00431106" w:rsidRPr="008028BA" w:rsidRDefault="00431106" w:rsidP="002450A2">
            <w:pPr>
              <w:rPr>
                <w:iCs/>
                <w:sz w:val="18"/>
                <w:szCs w:val="18"/>
              </w:rPr>
            </w:pPr>
          </w:p>
        </w:tc>
        <w:tc>
          <w:tcPr>
            <w:tcW w:w="1134" w:type="dxa"/>
            <w:vMerge/>
            <w:vAlign w:val="center"/>
          </w:tcPr>
          <w:p w:rsidR="00431106" w:rsidRPr="008028BA" w:rsidRDefault="00431106" w:rsidP="002450A2">
            <w:pPr>
              <w:jc w:val="center"/>
              <w:rPr>
                <w:iCs/>
                <w:sz w:val="18"/>
                <w:szCs w:val="18"/>
              </w:rPr>
            </w:pPr>
          </w:p>
        </w:tc>
        <w:tc>
          <w:tcPr>
            <w:tcW w:w="4820" w:type="dxa"/>
            <w:vAlign w:val="center"/>
          </w:tcPr>
          <w:p w:rsidR="00431106" w:rsidRPr="008028BA" w:rsidRDefault="00431106" w:rsidP="002450A2">
            <w:pPr>
              <w:rPr>
                <w:iCs/>
                <w:sz w:val="18"/>
                <w:szCs w:val="18"/>
              </w:rPr>
            </w:pPr>
            <w:r w:rsidRPr="00945C2A">
              <w:rPr>
                <w:b/>
                <w:iCs/>
                <w:sz w:val="18"/>
                <w:szCs w:val="18"/>
              </w:rPr>
              <w:t>Accessory</w:t>
            </w:r>
            <w:r w:rsidRPr="008028BA">
              <w:rPr>
                <w:iCs/>
                <w:sz w:val="18"/>
                <w:szCs w:val="18"/>
              </w:rPr>
              <w:t xml:space="preserve">: Each thermometer shall have </w:t>
            </w:r>
            <w:r>
              <w:rPr>
                <w:iCs/>
                <w:sz w:val="18"/>
                <w:szCs w:val="18"/>
              </w:rPr>
              <w:t xml:space="preserve">a full hard </w:t>
            </w:r>
            <w:r w:rsidRPr="008028BA">
              <w:rPr>
                <w:iCs/>
                <w:sz w:val="18"/>
                <w:szCs w:val="18"/>
              </w:rPr>
              <w:t>plastic protection box</w:t>
            </w:r>
            <w:r>
              <w:rPr>
                <w:iCs/>
                <w:sz w:val="18"/>
                <w:szCs w:val="18"/>
              </w:rPr>
              <w:t>.</w:t>
            </w:r>
          </w:p>
        </w:tc>
        <w:tc>
          <w:tcPr>
            <w:tcW w:w="1842" w:type="dxa"/>
            <w:vMerge/>
            <w:vAlign w:val="center"/>
          </w:tcPr>
          <w:p w:rsidR="00431106" w:rsidRPr="00507ADA" w:rsidRDefault="00431106" w:rsidP="002450A2">
            <w:pPr>
              <w:rPr>
                <w:iCs/>
              </w:rPr>
            </w:pPr>
          </w:p>
        </w:tc>
      </w:tr>
      <w:tr w:rsidR="00431106" w:rsidRPr="00E37EE6" w:rsidTr="002450A2">
        <w:trPr>
          <w:trHeight w:val="176"/>
        </w:trPr>
        <w:tc>
          <w:tcPr>
            <w:tcW w:w="675" w:type="dxa"/>
            <w:vMerge/>
            <w:vAlign w:val="center"/>
          </w:tcPr>
          <w:p w:rsidR="00431106" w:rsidRPr="00957A2A" w:rsidRDefault="00431106" w:rsidP="002450A2">
            <w:pPr>
              <w:jc w:val="center"/>
              <w:rPr>
                <w:iCs/>
              </w:rPr>
            </w:pPr>
          </w:p>
        </w:tc>
        <w:tc>
          <w:tcPr>
            <w:tcW w:w="1843" w:type="dxa"/>
            <w:vMerge/>
            <w:vAlign w:val="center"/>
          </w:tcPr>
          <w:p w:rsidR="00431106" w:rsidRPr="008028BA" w:rsidRDefault="00431106" w:rsidP="002450A2">
            <w:pPr>
              <w:rPr>
                <w:iCs/>
                <w:sz w:val="18"/>
                <w:szCs w:val="18"/>
              </w:rPr>
            </w:pPr>
          </w:p>
        </w:tc>
        <w:tc>
          <w:tcPr>
            <w:tcW w:w="1134" w:type="dxa"/>
            <w:vMerge/>
            <w:vAlign w:val="center"/>
          </w:tcPr>
          <w:p w:rsidR="00431106" w:rsidRPr="008028BA" w:rsidRDefault="00431106" w:rsidP="002450A2">
            <w:pPr>
              <w:jc w:val="center"/>
              <w:rPr>
                <w:iCs/>
                <w:sz w:val="18"/>
                <w:szCs w:val="18"/>
              </w:rPr>
            </w:pPr>
          </w:p>
        </w:tc>
        <w:tc>
          <w:tcPr>
            <w:tcW w:w="4820" w:type="dxa"/>
            <w:vAlign w:val="center"/>
          </w:tcPr>
          <w:p w:rsidR="00431106" w:rsidRPr="008028BA" w:rsidRDefault="00431106" w:rsidP="002450A2">
            <w:pPr>
              <w:rPr>
                <w:sz w:val="18"/>
                <w:szCs w:val="18"/>
              </w:rPr>
            </w:pPr>
            <w:r w:rsidRPr="008D5264">
              <w:rPr>
                <w:sz w:val="18"/>
                <w:szCs w:val="18"/>
                <w:lang w:val="en-US" w:bidi="km-KH"/>
              </w:rPr>
              <w:t>The Labels and instruction of use shall be in English language.</w:t>
            </w:r>
          </w:p>
        </w:tc>
        <w:tc>
          <w:tcPr>
            <w:tcW w:w="1842" w:type="dxa"/>
            <w:vMerge/>
            <w:vAlign w:val="center"/>
          </w:tcPr>
          <w:p w:rsidR="00431106" w:rsidRPr="00507ADA" w:rsidRDefault="00431106" w:rsidP="002450A2">
            <w:pPr>
              <w:rPr>
                <w:iCs/>
              </w:rPr>
            </w:pPr>
          </w:p>
        </w:tc>
      </w:tr>
      <w:tr w:rsidR="00431106" w:rsidRPr="00E37EE6" w:rsidTr="002450A2">
        <w:trPr>
          <w:trHeight w:val="176"/>
        </w:trPr>
        <w:tc>
          <w:tcPr>
            <w:tcW w:w="675" w:type="dxa"/>
            <w:vMerge/>
            <w:vAlign w:val="center"/>
          </w:tcPr>
          <w:p w:rsidR="00431106" w:rsidRPr="00957A2A" w:rsidRDefault="00431106" w:rsidP="002450A2">
            <w:pPr>
              <w:jc w:val="center"/>
              <w:rPr>
                <w:iCs/>
              </w:rPr>
            </w:pPr>
          </w:p>
        </w:tc>
        <w:tc>
          <w:tcPr>
            <w:tcW w:w="1843" w:type="dxa"/>
            <w:vMerge/>
            <w:vAlign w:val="center"/>
          </w:tcPr>
          <w:p w:rsidR="00431106" w:rsidRPr="008028BA" w:rsidRDefault="00431106" w:rsidP="002450A2">
            <w:pPr>
              <w:rPr>
                <w:iCs/>
                <w:sz w:val="18"/>
                <w:szCs w:val="18"/>
              </w:rPr>
            </w:pPr>
          </w:p>
        </w:tc>
        <w:tc>
          <w:tcPr>
            <w:tcW w:w="1134" w:type="dxa"/>
            <w:vMerge/>
            <w:vAlign w:val="center"/>
          </w:tcPr>
          <w:p w:rsidR="00431106" w:rsidRPr="008028BA" w:rsidRDefault="00431106" w:rsidP="002450A2">
            <w:pPr>
              <w:jc w:val="center"/>
              <w:rPr>
                <w:iCs/>
                <w:sz w:val="18"/>
                <w:szCs w:val="18"/>
              </w:rPr>
            </w:pPr>
          </w:p>
        </w:tc>
        <w:tc>
          <w:tcPr>
            <w:tcW w:w="4820" w:type="dxa"/>
            <w:vAlign w:val="center"/>
          </w:tcPr>
          <w:p w:rsidR="00431106" w:rsidRPr="008D5264" w:rsidRDefault="00431106" w:rsidP="002450A2">
            <w:pPr>
              <w:rPr>
                <w:sz w:val="18"/>
                <w:szCs w:val="18"/>
                <w:lang w:val="en-US" w:bidi="km-KH"/>
              </w:rPr>
            </w:pPr>
            <w:r w:rsidRPr="001D2B78">
              <w:rPr>
                <w:b/>
                <w:sz w:val="18"/>
                <w:szCs w:val="18"/>
              </w:rPr>
              <w:t>Product Catalogue</w:t>
            </w:r>
            <w:r w:rsidRPr="001D2B78">
              <w:rPr>
                <w:sz w:val="18"/>
                <w:szCs w:val="18"/>
              </w:rPr>
              <w:t>: Bidder is required to provide the catalogue of the offered product with the bid submitted.</w:t>
            </w:r>
          </w:p>
        </w:tc>
        <w:tc>
          <w:tcPr>
            <w:tcW w:w="1842" w:type="dxa"/>
            <w:vMerge/>
            <w:vAlign w:val="center"/>
          </w:tcPr>
          <w:p w:rsidR="00431106" w:rsidRPr="00507ADA" w:rsidRDefault="00431106" w:rsidP="002450A2">
            <w:pPr>
              <w:rPr>
                <w:iCs/>
              </w:rPr>
            </w:pPr>
          </w:p>
        </w:tc>
      </w:tr>
      <w:tr w:rsidR="00431106" w:rsidRPr="00E37EE6" w:rsidTr="002450A2">
        <w:trPr>
          <w:trHeight w:val="1449"/>
        </w:trPr>
        <w:tc>
          <w:tcPr>
            <w:tcW w:w="675" w:type="dxa"/>
            <w:vMerge/>
            <w:vAlign w:val="center"/>
          </w:tcPr>
          <w:p w:rsidR="00431106" w:rsidRPr="00957A2A" w:rsidRDefault="00431106" w:rsidP="002450A2">
            <w:pPr>
              <w:jc w:val="center"/>
              <w:rPr>
                <w:iCs/>
              </w:rPr>
            </w:pPr>
          </w:p>
        </w:tc>
        <w:tc>
          <w:tcPr>
            <w:tcW w:w="1843" w:type="dxa"/>
            <w:vMerge/>
            <w:vAlign w:val="center"/>
          </w:tcPr>
          <w:p w:rsidR="00431106" w:rsidRPr="008028BA" w:rsidRDefault="00431106" w:rsidP="002450A2">
            <w:pPr>
              <w:rPr>
                <w:iCs/>
                <w:sz w:val="18"/>
                <w:szCs w:val="18"/>
              </w:rPr>
            </w:pPr>
          </w:p>
        </w:tc>
        <w:tc>
          <w:tcPr>
            <w:tcW w:w="1134" w:type="dxa"/>
            <w:vMerge/>
            <w:vAlign w:val="center"/>
          </w:tcPr>
          <w:p w:rsidR="00431106" w:rsidRPr="008028BA" w:rsidRDefault="00431106" w:rsidP="002450A2">
            <w:pPr>
              <w:jc w:val="center"/>
              <w:rPr>
                <w:iCs/>
                <w:sz w:val="18"/>
                <w:szCs w:val="18"/>
              </w:rPr>
            </w:pPr>
          </w:p>
        </w:tc>
        <w:tc>
          <w:tcPr>
            <w:tcW w:w="4820" w:type="dxa"/>
            <w:vAlign w:val="center"/>
          </w:tcPr>
          <w:p w:rsidR="00431106" w:rsidRDefault="00431106" w:rsidP="002450A2">
            <w:pPr>
              <w:rPr>
                <w:sz w:val="18"/>
                <w:szCs w:val="18"/>
              </w:rPr>
            </w:pPr>
            <w:r w:rsidRPr="00945C2A">
              <w:rPr>
                <w:b/>
                <w:sz w:val="18"/>
                <w:szCs w:val="18"/>
                <w:highlight w:val="yellow"/>
              </w:rPr>
              <w:t>Sample</w:t>
            </w:r>
            <w:r w:rsidRPr="008028BA">
              <w:rPr>
                <w:sz w:val="18"/>
                <w:szCs w:val="18"/>
              </w:rPr>
              <w:t>: Bidder is required to provide a sample of the offered product.</w:t>
            </w:r>
            <w:r>
              <w:rPr>
                <w:sz w:val="18"/>
                <w:szCs w:val="18"/>
              </w:rPr>
              <w:t xml:space="preserve"> </w:t>
            </w:r>
          </w:p>
          <w:p w:rsidR="00431106" w:rsidRDefault="00431106" w:rsidP="002450A2">
            <w:pPr>
              <w:rPr>
                <w:sz w:val="18"/>
                <w:szCs w:val="18"/>
              </w:rPr>
            </w:pPr>
            <w:r>
              <w:rPr>
                <w:sz w:val="18"/>
                <w:szCs w:val="18"/>
              </w:rPr>
              <w:t xml:space="preserve">The sample shall be delivered to UNOPS </w:t>
            </w:r>
            <w:r w:rsidRPr="00945C2A">
              <w:rPr>
                <w:sz w:val="18"/>
                <w:szCs w:val="18"/>
                <w:highlight w:val="yellow"/>
              </w:rPr>
              <w:t>within 05 working days</w:t>
            </w:r>
            <w:r>
              <w:rPr>
                <w:sz w:val="18"/>
                <w:szCs w:val="18"/>
              </w:rPr>
              <w:t xml:space="preserve"> from the bid submission deadline.</w:t>
            </w:r>
            <w:r w:rsidRPr="00570C7D">
              <w:rPr>
                <w:sz w:val="18"/>
                <w:szCs w:val="18"/>
              </w:rPr>
              <w:t xml:space="preserve"> </w:t>
            </w:r>
          </w:p>
          <w:p w:rsidR="00431106" w:rsidRPr="008D5264" w:rsidRDefault="00431106" w:rsidP="002450A2">
            <w:pPr>
              <w:rPr>
                <w:sz w:val="18"/>
                <w:szCs w:val="18"/>
              </w:rPr>
            </w:pPr>
            <w:r>
              <w:rPr>
                <w:sz w:val="18"/>
                <w:szCs w:val="18"/>
              </w:rPr>
              <w:t>P</w:t>
            </w:r>
            <w:r w:rsidRPr="00570C7D">
              <w:rPr>
                <w:sz w:val="18"/>
                <w:szCs w:val="18"/>
              </w:rPr>
              <w:t>rovide brand name and country of manufacture</w:t>
            </w:r>
          </w:p>
        </w:tc>
        <w:tc>
          <w:tcPr>
            <w:tcW w:w="1842" w:type="dxa"/>
            <w:vMerge/>
            <w:vAlign w:val="center"/>
          </w:tcPr>
          <w:p w:rsidR="00431106" w:rsidRPr="00507ADA" w:rsidRDefault="00431106" w:rsidP="002450A2">
            <w:pPr>
              <w:rPr>
                <w:iCs/>
              </w:rPr>
            </w:pPr>
          </w:p>
        </w:tc>
      </w:tr>
      <w:tr w:rsidR="00431106" w:rsidRPr="00E37EE6" w:rsidTr="002450A2">
        <w:trPr>
          <w:trHeight w:val="426"/>
        </w:trPr>
        <w:tc>
          <w:tcPr>
            <w:tcW w:w="675" w:type="dxa"/>
            <w:vMerge w:val="restart"/>
            <w:vAlign w:val="center"/>
          </w:tcPr>
          <w:p w:rsidR="00431106" w:rsidRPr="00957A2A" w:rsidRDefault="00431106" w:rsidP="002450A2">
            <w:pPr>
              <w:jc w:val="center"/>
              <w:rPr>
                <w:iCs/>
              </w:rPr>
            </w:pPr>
            <w:r>
              <w:rPr>
                <w:iCs/>
              </w:rPr>
              <w:t>3</w:t>
            </w:r>
          </w:p>
        </w:tc>
        <w:tc>
          <w:tcPr>
            <w:tcW w:w="1843" w:type="dxa"/>
            <w:vMerge w:val="restart"/>
            <w:vAlign w:val="center"/>
          </w:tcPr>
          <w:p w:rsidR="00431106" w:rsidRPr="008028BA" w:rsidRDefault="00431106" w:rsidP="002450A2">
            <w:pPr>
              <w:rPr>
                <w:iCs/>
                <w:sz w:val="18"/>
                <w:szCs w:val="18"/>
              </w:rPr>
            </w:pPr>
            <w:r>
              <w:rPr>
                <w:iCs/>
                <w:sz w:val="18"/>
                <w:szCs w:val="18"/>
              </w:rPr>
              <w:t>Hard plastic box for storing medical items</w:t>
            </w:r>
          </w:p>
        </w:tc>
        <w:tc>
          <w:tcPr>
            <w:tcW w:w="1134" w:type="dxa"/>
            <w:vMerge w:val="restart"/>
            <w:vAlign w:val="center"/>
          </w:tcPr>
          <w:p w:rsidR="00431106" w:rsidRPr="008028BA" w:rsidRDefault="00431106" w:rsidP="002450A2">
            <w:pPr>
              <w:jc w:val="center"/>
              <w:rPr>
                <w:iCs/>
                <w:sz w:val="18"/>
                <w:szCs w:val="18"/>
              </w:rPr>
            </w:pPr>
            <w:r>
              <w:rPr>
                <w:iCs/>
                <w:sz w:val="18"/>
                <w:szCs w:val="18"/>
              </w:rPr>
              <w:t>1,450 units</w:t>
            </w:r>
          </w:p>
        </w:tc>
        <w:tc>
          <w:tcPr>
            <w:tcW w:w="4820" w:type="dxa"/>
            <w:vAlign w:val="center"/>
          </w:tcPr>
          <w:p w:rsidR="00431106" w:rsidRPr="008028BA" w:rsidRDefault="00431106" w:rsidP="002450A2">
            <w:pPr>
              <w:shd w:val="clear" w:color="auto" w:fill="FFFFFF"/>
              <w:rPr>
                <w:sz w:val="18"/>
                <w:szCs w:val="18"/>
              </w:rPr>
            </w:pPr>
            <w:r>
              <w:rPr>
                <w:b/>
                <w:bCs/>
                <w:color w:val="333333"/>
                <w:sz w:val="18"/>
                <w:szCs w:val="18"/>
              </w:rPr>
              <w:t>Item</w:t>
            </w:r>
            <w:r>
              <w:rPr>
                <w:color w:val="333333"/>
                <w:sz w:val="18"/>
                <w:szCs w:val="18"/>
              </w:rPr>
              <w:t xml:space="preserve"> Description– Clear hard plastic box with cover </w:t>
            </w:r>
          </w:p>
        </w:tc>
        <w:tc>
          <w:tcPr>
            <w:tcW w:w="1842" w:type="dxa"/>
            <w:vMerge w:val="restart"/>
            <w:vAlign w:val="center"/>
          </w:tcPr>
          <w:p w:rsidR="00431106" w:rsidRPr="00507ADA" w:rsidRDefault="00431106" w:rsidP="002450A2">
            <w:pPr>
              <w:rPr>
                <w:iCs/>
              </w:rPr>
            </w:pPr>
          </w:p>
        </w:tc>
      </w:tr>
      <w:tr w:rsidR="00431106" w:rsidRPr="00E37EE6" w:rsidTr="002450A2">
        <w:trPr>
          <w:trHeight w:val="190"/>
        </w:trPr>
        <w:tc>
          <w:tcPr>
            <w:tcW w:w="675" w:type="dxa"/>
            <w:vMerge/>
            <w:vAlign w:val="center"/>
          </w:tcPr>
          <w:p w:rsidR="00431106" w:rsidRDefault="00431106" w:rsidP="002450A2">
            <w:pPr>
              <w:jc w:val="center"/>
              <w:rPr>
                <w:iCs/>
              </w:rPr>
            </w:pPr>
          </w:p>
        </w:tc>
        <w:tc>
          <w:tcPr>
            <w:tcW w:w="1843" w:type="dxa"/>
            <w:vMerge/>
            <w:vAlign w:val="center"/>
          </w:tcPr>
          <w:p w:rsidR="00431106" w:rsidRDefault="00431106" w:rsidP="002450A2">
            <w:pPr>
              <w:rPr>
                <w:iCs/>
                <w:sz w:val="18"/>
                <w:szCs w:val="18"/>
              </w:rPr>
            </w:pPr>
          </w:p>
        </w:tc>
        <w:tc>
          <w:tcPr>
            <w:tcW w:w="1134" w:type="dxa"/>
            <w:vMerge/>
            <w:vAlign w:val="center"/>
          </w:tcPr>
          <w:p w:rsidR="00431106" w:rsidRDefault="00431106" w:rsidP="002450A2">
            <w:pPr>
              <w:jc w:val="center"/>
              <w:rPr>
                <w:iCs/>
                <w:sz w:val="18"/>
                <w:szCs w:val="18"/>
              </w:rPr>
            </w:pPr>
          </w:p>
        </w:tc>
        <w:tc>
          <w:tcPr>
            <w:tcW w:w="4820" w:type="dxa"/>
            <w:vAlign w:val="center"/>
          </w:tcPr>
          <w:p w:rsidR="00431106" w:rsidRDefault="00431106" w:rsidP="002450A2">
            <w:pPr>
              <w:shd w:val="clear" w:color="auto" w:fill="FFFFFF"/>
              <w:rPr>
                <w:b/>
                <w:bCs/>
                <w:color w:val="333333"/>
                <w:sz w:val="18"/>
                <w:szCs w:val="18"/>
              </w:rPr>
            </w:pPr>
            <w:r>
              <w:rPr>
                <w:b/>
                <w:bCs/>
                <w:color w:val="333333"/>
                <w:sz w:val="18"/>
                <w:szCs w:val="18"/>
              </w:rPr>
              <w:t>Materia</w:t>
            </w:r>
            <w:r>
              <w:rPr>
                <w:color w:val="333333"/>
                <w:sz w:val="18"/>
                <w:szCs w:val="18"/>
              </w:rPr>
              <w:t xml:space="preserve">l – Heavy duty moulded clear plastic </w:t>
            </w:r>
          </w:p>
        </w:tc>
        <w:tc>
          <w:tcPr>
            <w:tcW w:w="1842" w:type="dxa"/>
            <w:vMerge/>
            <w:vAlign w:val="center"/>
          </w:tcPr>
          <w:p w:rsidR="00431106" w:rsidRPr="00507ADA" w:rsidRDefault="00431106" w:rsidP="002450A2">
            <w:pPr>
              <w:rPr>
                <w:iCs/>
              </w:rPr>
            </w:pPr>
          </w:p>
        </w:tc>
      </w:tr>
      <w:tr w:rsidR="00431106" w:rsidRPr="00E37EE6" w:rsidTr="002450A2">
        <w:trPr>
          <w:trHeight w:val="163"/>
        </w:trPr>
        <w:tc>
          <w:tcPr>
            <w:tcW w:w="675" w:type="dxa"/>
            <w:vMerge/>
            <w:vAlign w:val="center"/>
          </w:tcPr>
          <w:p w:rsidR="00431106" w:rsidRDefault="00431106" w:rsidP="002450A2">
            <w:pPr>
              <w:jc w:val="center"/>
              <w:rPr>
                <w:iCs/>
              </w:rPr>
            </w:pPr>
          </w:p>
        </w:tc>
        <w:tc>
          <w:tcPr>
            <w:tcW w:w="1843" w:type="dxa"/>
            <w:vMerge/>
            <w:vAlign w:val="center"/>
          </w:tcPr>
          <w:p w:rsidR="00431106" w:rsidRDefault="00431106" w:rsidP="002450A2">
            <w:pPr>
              <w:rPr>
                <w:iCs/>
                <w:sz w:val="18"/>
                <w:szCs w:val="18"/>
              </w:rPr>
            </w:pPr>
          </w:p>
        </w:tc>
        <w:tc>
          <w:tcPr>
            <w:tcW w:w="1134" w:type="dxa"/>
            <w:vMerge/>
            <w:vAlign w:val="center"/>
          </w:tcPr>
          <w:p w:rsidR="00431106" w:rsidRDefault="00431106" w:rsidP="002450A2">
            <w:pPr>
              <w:jc w:val="center"/>
              <w:rPr>
                <w:iCs/>
                <w:sz w:val="18"/>
                <w:szCs w:val="18"/>
              </w:rPr>
            </w:pPr>
          </w:p>
        </w:tc>
        <w:tc>
          <w:tcPr>
            <w:tcW w:w="4820" w:type="dxa"/>
            <w:vAlign w:val="center"/>
          </w:tcPr>
          <w:p w:rsidR="00431106" w:rsidRDefault="00431106" w:rsidP="002450A2">
            <w:pPr>
              <w:shd w:val="clear" w:color="auto" w:fill="FFFFFF"/>
              <w:rPr>
                <w:b/>
                <w:bCs/>
                <w:color w:val="333333"/>
                <w:sz w:val="18"/>
                <w:szCs w:val="18"/>
              </w:rPr>
            </w:pPr>
            <w:r>
              <w:rPr>
                <w:b/>
                <w:bCs/>
                <w:color w:val="333333"/>
                <w:sz w:val="18"/>
                <w:szCs w:val="18"/>
              </w:rPr>
              <w:t>Basic Product Colour</w:t>
            </w:r>
            <w:r>
              <w:rPr>
                <w:color w:val="333333"/>
                <w:sz w:val="18"/>
                <w:szCs w:val="18"/>
              </w:rPr>
              <w:t xml:space="preserve"> – Transparent</w:t>
            </w:r>
          </w:p>
        </w:tc>
        <w:tc>
          <w:tcPr>
            <w:tcW w:w="1842" w:type="dxa"/>
            <w:vMerge/>
            <w:vAlign w:val="center"/>
          </w:tcPr>
          <w:p w:rsidR="00431106" w:rsidRPr="00507ADA" w:rsidRDefault="00431106" w:rsidP="002450A2">
            <w:pPr>
              <w:rPr>
                <w:iCs/>
              </w:rPr>
            </w:pPr>
          </w:p>
        </w:tc>
      </w:tr>
      <w:tr w:rsidR="00431106" w:rsidRPr="00E37EE6" w:rsidTr="002450A2">
        <w:trPr>
          <w:trHeight w:val="231"/>
        </w:trPr>
        <w:tc>
          <w:tcPr>
            <w:tcW w:w="675" w:type="dxa"/>
            <w:vMerge/>
            <w:vAlign w:val="center"/>
          </w:tcPr>
          <w:p w:rsidR="00431106" w:rsidRDefault="00431106" w:rsidP="002450A2">
            <w:pPr>
              <w:jc w:val="center"/>
              <w:rPr>
                <w:iCs/>
              </w:rPr>
            </w:pPr>
          </w:p>
        </w:tc>
        <w:tc>
          <w:tcPr>
            <w:tcW w:w="1843" w:type="dxa"/>
            <w:vMerge/>
            <w:vAlign w:val="center"/>
          </w:tcPr>
          <w:p w:rsidR="00431106" w:rsidRDefault="00431106" w:rsidP="002450A2">
            <w:pPr>
              <w:rPr>
                <w:iCs/>
                <w:sz w:val="18"/>
                <w:szCs w:val="18"/>
              </w:rPr>
            </w:pPr>
          </w:p>
        </w:tc>
        <w:tc>
          <w:tcPr>
            <w:tcW w:w="1134" w:type="dxa"/>
            <w:vMerge/>
            <w:vAlign w:val="center"/>
          </w:tcPr>
          <w:p w:rsidR="00431106" w:rsidRDefault="00431106" w:rsidP="002450A2">
            <w:pPr>
              <w:jc w:val="center"/>
              <w:rPr>
                <w:iCs/>
                <w:sz w:val="18"/>
                <w:szCs w:val="18"/>
              </w:rPr>
            </w:pPr>
          </w:p>
        </w:tc>
        <w:tc>
          <w:tcPr>
            <w:tcW w:w="4820" w:type="dxa"/>
            <w:vAlign w:val="center"/>
          </w:tcPr>
          <w:p w:rsidR="00431106" w:rsidRDefault="00431106" w:rsidP="002450A2">
            <w:pPr>
              <w:shd w:val="clear" w:color="auto" w:fill="FFFFFF"/>
              <w:rPr>
                <w:b/>
                <w:bCs/>
                <w:color w:val="333333"/>
                <w:sz w:val="18"/>
                <w:szCs w:val="18"/>
              </w:rPr>
            </w:pPr>
            <w:r>
              <w:rPr>
                <w:rFonts w:ascii="Calibri" w:hAnsi="Calibri" w:cs="Times New Roman"/>
                <w:noProof/>
                <w:sz w:val="22"/>
                <w:szCs w:val="22"/>
              </w:rPr>
              <w:drawing>
                <wp:anchor distT="0" distB="0" distL="114300" distR="114300" simplePos="0" relativeHeight="251659264" behindDoc="1" locked="0" layoutInCell="1" allowOverlap="1" wp14:anchorId="27834308" wp14:editId="71AF61CB">
                  <wp:simplePos x="0" y="0"/>
                  <wp:positionH relativeFrom="column">
                    <wp:posOffset>3072765</wp:posOffset>
                  </wp:positionH>
                  <wp:positionV relativeFrom="paragraph">
                    <wp:posOffset>-3810</wp:posOffset>
                  </wp:positionV>
                  <wp:extent cx="948690" cy="517525"/>
                  <wp:effectExtent l="0" t="0" r="3810" b="0"/>
                  <wp:wrapNone/>
                  <wp:docPr id="16" name="Picture 16" descr="IMG_20170706_144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G_20170706_14403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48690" cy="517525"/>
                          </a:xfrm>
                          <a:prstGeom prst="rect">
                            <a:avLst/>
                          </a:prstGeom>
                          <a:noFill/>
                        </pic:spPr>
                      </pic:pic>
                    </a:graphicData>
                  </a:graphic>
                  <wp14:sizeRelH relativeFrom="page">
                    <wp14:pctWidth>0</wp14:pctWidth>
                  </wp14:sizeRelH>
                  <wp14:sizeRelV relativeFrom="page">
                    <wp14:pctHeight>0</wp14:pctHeight>
                  </wp14:sizeRelV>
                </wp:anchor>
              </w:drawing>
            </w:r>
            <w:r w:rsidRPr="0017255D">
              <w:rPr>
                <w:b/>
                <w:color w:val="333333"/>
                <w:sz w:val="18"/>
                <w:szCs w:val="18"/>
              </w:rPr>
              <w:t>Lid Colour:</w:t>
            </w:r>
            <w:r>
              <w:rPr>
                <w:color w:val="333333"/>
                <w:sz w:val="18"/>
                <w:szCs w:val="18"/>
              </w:rPr>
              <w:t xml:space="preserve"> Any colour</w:t>
            </w:r>
          </w:p>
        </w:tc>
        <w:tc>
          <w:tcPr>
            <w:tcW w:w="1842" w:type="dxa"/>
            <w:vMerge/>
            <w:vAlign w:val="center"/>
          </w:tcPr>
          <w:p w:rsidR="00431106" w:rsidRPr="00507ADA" w:rsidRDefault="00431106" w:rsidP="002450A2">
            <w:pPr>
              <w:rPr>
                <w:iCs/>
              </w:rPr>
            </w:pPr>
          </w:p>
        </w:tc>
      </w:tr>
      <w:tr w:rsidR="00431106" w:rsidRPr="00E37EE6" w:rsidTr="002450A2">
        <w:trPr>
          <w:trHeight w:val="186"/>
        </w:trPr>
        <w:tc>
          <w:tcPr>
            <w:tcW w:w="675" w:type="dxa"/>
            <w:vMerge/>
            <w:vAlign w:val="center"/>
          </w:tcPr>
          <w:p w:rsidR="00431106" w:rsidRDefault="00431106" w:rsidP="002450A2">
            <w:pPr>
              <w:jc w:val="center"/>
              <w:rPr>
                <w:iCs/>
              </w:rPr>
            </w:pPr>
          </w:p>
        </w:tc>
        <w:tc>
          <w:tcPr>
            <w:tcW w:w="1843" w:type="dxa"/>
            <w:vMerge/>
            <w:vAlign w:val="center"/>
          </w:tcPr>
          <w:p w:rsidR="00431106" w:rsidRDefault="00431106" w:rsidP="002450A2">
            <w:pPr>
              <w:rPr>
                <w:iCs/>
                <w:sz w:val="18"/>
                <w:szCs w:val="18"/>
              </w:rPr>
            </w:pPr>
          </w:p>
        </w:tc>
        <w:tc>
          <w:tcPr>
            <w:tcW w:w="1134" w:type="dxa"/>
            <w:vMerge/>
            <w:vAlign w:val="center"/>
          </w:tcPr>
          <w:p w:rsidR="00431106" w:rsidRDefault="00431106" w:rsidP="002450A2">
            <w:pPr>
              <w:jc w:val="center"/>
              <w:rPr>
                <w:iCs/>
                <w:sz w:val="18"/>
                <w:szCs w:val="18"/>
              </w:rPr>
            </w:pPr>
          </w:p>
        </w:tc>
        <w:tc>
          <w:tcPr>
            <w:tcW w:w="4820" w:type="dxa"/>
            <w:vAlign w:val="center"/>
          </w:tcPr>
          <w:p w:rsidR="00431106" w:rsidRDefault="00431106" w:rsidP="002450A2">
            <w:pPr>
              <w:shd w:val="clear" w:color="auto" w:fill="FFFFFF"/>
              <w:rPr>
                <w:rFonts w:ascii="Calibri" w:hAnsi="Calibri" w:cs="Times New Roman"/>
                <w:noProof/>
                <w:sz w:val="22"/>
                <w:szCs w:val="22"/>
              </w:rPr>
            </w:pPr>
            <w:r>
              <w:rPr>
                <w:b/>
                <w:bCs/>
                <w:color w:val="333333"/>
                <w:sz w:val="18"/>
                <w:szCs w:val="18"/>
              </w:rPr>
              <w:t>Features</w:t>
            </w:r>
            <w:r>
              <w:rPr>
                <w:color w:val="333333"/>
                <w:sz w:val="18"/>
                <w:szCs w:val="18"/>
              </w:rPr>
              <w:t xml:space="preserve"> - Carrying Handle, Lid, Clip Handle</w:t>
            </w:r>
          </w:p>
        </w:tc>
        <w:tc>
          <w:tcPr>
            <w:tcW w:w="1842" w:type="dxa"/>
            <w:vMerge/>
            <w:vAlign w:val="center"/>
          </w:tcPr>
          <w:p w:rsidR="00431106" w:rsidRPr="00507ADA" w:rsidRDefault="00431106" w:rsidP="002450A2">
            <w:pPr>
              <w:rPr>
                <w:iCs/>
              </w:rPr>
            </w:pPr>
          </w:p>
        </w:tc>
      </w:tr>
      <w:tr w:rsidR="00431106" w:rsidRPr="00E37EE6" w:rsidTr="002450A2">
        <w:trPr>
          <w:trHeight w:val="169"/>
        </w:trPr>
        <w:tc>
          <w:tcPr>
            <w:tcW w:w="675" w:type="dxa"/>
            <w:vMerge/>
            <w:vAlign w:val="center"/>
          </w:tcPr>
          <w:p w:rsidR="00431106" w:rsidRDefault="00431106" w:rsidP="002450A2">
            <w:pPr>
              <w:jc w:val="center"/>
              <w:rPr>
                <w:iCs/>
              </w:rPr>
            </w:pPr>
          </w:p>
        </w:tc>
        <w:tc>
          <w:tcPr>
            <w:tcW w:w="1843" w:type="dxa"/>
            <w:vMerge/>
            <w:vAlign w:val="center"/>
          </w:tcPr>
          <w:p w:rsidR="00431106" w:rsidRDefault="00431106" w:rsidP="002450A2">
            <w:pPr>
              <w:rPr>
                <w:iCs/>
                <w:sz w:val="18"/>
                <w:szCs w:val="18"/>
              </w:rPr>
            </w:pPr>
          </w:p>
        </w:tc>
        <w:tc>
          <w:tcPr>
            <w:tcW w:w="1134" w:type="dxa"/>
            <w:vMerge/>
            <w:vAlign w:val="center"/>
          </w:tcPr>
          <w:p w:rsidR="00431106" w:rsidRDefault="00431106" w:rsidP="002450A2">
            <w:pPr>
              <w:jc w:val="center"/>
              <w:rPr>
                <w:iCs/>
                <w:sz w:val="18"/>
                <w:szCs w:val="18"/>
              </w:rPr>
            </w:pPr>
          </w:p>
        </w:tc>
        <w:tc>
          <w:tcPr>
            <w:tcW w:w="4820" w:type="dxa"/>
            <w:vAlign w:val="center"/>
          </w:tcPr>
          <w:p w:rsidR="00431106" w:rsidRDefault="00431106" w:rsidP="002450A2">
            <w:pPr>
              <w:shd w:val="clear" w:color="auto" w:fill="FFFFFF"/>
              <w:rPr>
                <w:color w:val="333333"/>
                <w:sz w:val="18"/>
                <w:szCs w:val="18"/>
              </w:rPr>
            </w:pPr>
            <w:r>
              <w:rPr>
                <w:b/>
                <w:bCs/>
                <w:color w:val="333333"/>
                <w:sz w:val="18"/>
                <w:szCs w:val="18"/>
              </w:rPr>
              <w:t>Size:</w:t>
            </w:r>
            <w:r>
              <w:rPr>
                <w:color w:val="333333"/>
                <w:sz w:val="18"/>
                <w:szCs w:val="18"/>
              </w:rPr>
              <w:t xml:space="preserve"> </w:t>
            </w:r>
          </w:p>
          <w:p w:rsidR="00431106" w:rsidRDefault="00431106" w:rsidP="002450A2">
            <w:pPr>
              <w:shd w:val="clear" w:color="auto" w:fill="FFFFFF"/>
              <w:rPr>
                <w:color w:val="333333"/>
                <w:sz w:val="18"/>
                <w:szCs w:val="18"/>
              </w:rPr>
            </w:pPr>
            <w:r>
              <w:rPr>
                <w:color w:val="333333"/>
                <w:sz w:val="18"/>
                <w:szCs w:val="18"/>
              </w:rPr>
              <w:t>Length: Between 29cm to 32cm</w:t>
            </w:r>
          </w:p>
          <w:p w:rsidR="00431106" w:rsidRDefault="00431106" w:rsidP="002450A2">
            <w:pPr>
              <w:shd w:val="clear" w:color="auto" w:fill="FFFFFF"/>
              <w:rPr>
                <w:color w:val="333333"/>
                <w:sz w:val="18"/>
                <w:szCs w:val="18"/>
              </w:rPr>
            </w:pPr>
            <w:r>
              <w:rPr>
                <w:color w:val="333333"/>
                <w:sz w:val="18"/>
                <w:szCs w:val="18"/>
              </w:rPr>
              <w:t>Width: Between 19cm to 22 cm</w:t>
            </w:r>
          </w:p>
          <w:p w:rsidR="00431106" w:rsidRDefault="00431106" w:rsidP="002450A2">
            <w:pPr>
              <w:shd w:val="clear" w:color="auto" w:fill="FFFFFF"/>
              <w:rPr>
                <w:color w:val="333333"/>
                <w:sz w:val="18"/>
                <w:szCs w:val="18"/>
              </w:rPr>
            </w:pPr>
            <w:r>
              <w:rPr>
                <w:color w:val="333333"/>
                <w:sz w:val="18"/>
                <w:szCs w:val="18"/>
              </w:rPr>
              <w:t>Height: Between 17cm to 20cm</w:t>
            </w:r>
          </w:p>
          <w:p w:rsidR="00431106" w:rsidRDefault="00431106" w:rsidP="002450A2">
            <w:pPr>
              <w:rPr>
                <w:b/>
                <w:bCs/>
                <w:color w:val="333333"/>
                <w:sz w:val="18"/>
                <w:szCs w:val="18"/>
              </w:rPr>
            </w:pPr>
          </w:p>
        </w:tc>
        <w:tc>
          <w:tcPr>
            <w:tcW w:w="1842" w:type="dxa"/>
            <w:vMerge/>
            <w:vAlign w:val="center"/>
          </w:tcPr>
          <w:p w:rsidR="00431106" w:rsidRPr="00507ADA" w:rsidRDefault="00431106" w:rsidP="002450A2">
            <w:pPr>
              <w:rPr>
                <w:iCs/>
              </w:rPr>
            </w:pPr>
          </w:p>
        </w:tc>
      </w:tr>
      <w:tr w:rsidR="00431106" w:rsidRPr="00E37EE6" w:rsidTr="002450A2">
        <w:trPr>
          <w:trHeight w:val="217"/>
        </w:trPr>
        <w:tc>
          <w:tcPr>
            <w:tcW w:w="675" w:type="dxa"/>
            <w:vMerge/>
            <w:vAlign w:val="center"/>
          </w:tcPr>
          <w:p w:rsidR="00431106" w:rsidRDefault="00431106" w:rsidP="002450A2">
            <w:pPr>
              <w:jc w:val="center"/>
              <w:rPr>
                <w:iCs/>
              </w:rPr>
            </w:pPr>
          </w:p>
        </w:tc>
        <w:tc>
          <w:tcPr>
            <w:tcW w:w="1843" w:type="dxa"/>
            <w:vMerge/>
            <w:vAlign w:val="center"/>
          </w:tcPr>
          <w:p w:rsidR="00431106" w:rsidRDefault="00431106" w:rsidP="002450A2">
            <w:pPr>
              <w:rPr>
                <w:iCs/>
                <w:sz w:val="18"/>
                <w:szCs w:val="18"/>
              </w:rPr>
            </w:pPr>
          </w:p>
        </w:tc>
        <w:tc>
          <w:tcPr>
            <w:tcW w:w="1134" w:type="dxa"/>
            <w:vMerge/>
            <w:vAlign w:val="center"/>
          </w:tcPr>
          <w:p w:rsidR="00431106" w:rsidRDefault="00431106" w:rsidP="002450A2">
            <w:pPr>
              <w:jc w:val="center"/>
              <w:rPr>
                <w:iCs/>
                <w:sz w:val="18"/>
                <w:szCs w:val="18"/>
              </w:rPr>
            </w:pPr>
          </w:p>
        </w:tc>
        <w:tc>
          <w:tcPr>
            <w:tcW w:w="4820" w:type="dxa"/>
            <w:vAlign w:val="center"/>
          </w:tcPr>
          <w:p w:rsidR="00431106" w:rsidRPr="00487108" w:rsidRDefault="00431106" w:rsidP="002450A2">
            <w:pPr>
              <w:rPr>
                <w:sz w:val="18"/>
                <w:szCs w:val="18"/>
              </w:rPr>
            </w:pPr>
            <w:r w:rsidRPr="00AC0CF9">
              <w:rPr>
                <w:b/>
                <w:sz w:val="18"/>
                <w:szCs w:val="18"/>
              </w:rPr>
              <w:t>Inside the box:</w:t>
            </w:r>
            <w:r>
              <w:rPr>
                <w:sz w:val="18"/>
                <w:szCs w:val="18"/>
              </w:rPr>
              <w:t xml:space="preserve"> The inside shall have </w:t>
            </w:r>
            <w:r w:rsidRPr="00AC0CF9">
              <w:rPr>
                <w:b/>
                <w:sz w:val="18"/>
                <w:szCs w:val="18"/>
              </w:rPr>
              <w:t>no</w:t>
            </w:r>
            <w:r>
              <w:rPr>
                <w:sz w:val="18"/>
                <w:szCs w:val="18"/>
              </w:rPr>
              <w:t xml:space="preserve"> </w:t>
            </w:r>
            <w:r w:rsidRPr="003C33A0">
              <w:rPr>
                <w:b/>
                <w:sz w:val="18"/>
                <w:szCs w:val="18"/>
              </w:rPr>
              <w:t>divider nor</w:t>
            </w:r>
            <w:r>
              <w:rPr>
                <w:sz w:val="18"/>
                <w:szCs w:val="18"/>
              </w:rPr>
              <w:t xml:space="preserve"> </w:t>
            </w:r>
            <w:r w:rsidRPr="00AC0CF9">
              <w:rPr>
                <w:b/>
                <w:sz w:val="18"/>
                <w:szCs w:val="18"/>
              </w:rPr>
              <w:t>tray</w:t>
            </w:r>
          </w:p>
        </w:tc>
        <w:tc>
          <w:tcPr>
            <w:tcW w:w="1842" w:type="dxa"/>
            <w:vMerge/>
            <w:vAlign w:val="center"/>
          </w:tcPr>
          <w:p w:rsidR="00431106" w:rsidRPr="00507ADA" w:rsidRDefault="00431106" w:rsidP="002450A2">
            <w:pPr>
              <w:rPr>
                <w:iCs/>
              </w:rPr>
            </w:pPr>
          </w:p>
        </w:tc>
      </w:tr>
      <w:tr w:rsidR="00431106" w:rsidRPr="00E37EE6" w:rsidTr="002450A2">
        <w:trPr>
          <w:trHeight w:val="217"/>
        </w:trPr>
        <w:tc>
          <w:tcPr>
            <w:tcW w:w="675" w:type="dxa"/>
            <w:vMerge/>
            <w:vAlign w:val="center"/>
          </w:tcPr>
          <w:p w:rsidR="00431106" w:rsidRDefault="00431106" w:rsidP="002450A2">
            <w:pPr>
              <w:jc w:val="center"/>
              <w:rPr>
                <w:iCs/>
              </w:rPr>
            </w:pPr>
          </w:p>
        </w:tc>
        <w:tc>
          <w:tcPr>
            <w:tcW w:w="1843" w:type="dxa"/>
            <w:vMerge/>
            <w:vAlign w:val="center"/>
          </w:tcPr>
          <w:p w:rsidR="00431106" w:rsidRDefault="00431106" w:rsidP="002450A2">
            <w:pPr>
              <w:rPr>
                <w:iCs/>
                <w:sz w:val="18"/>
                <w:szCs w:val="18"/>
              </w:rPr>
            </w:pPr>
          </w:p>
        </w:tc>
        <w:tc>
          <w:tcPr>
            <w:tcW w:w="1134" w:type="dxa"/>
            <w:vMerge/>
            <w:vAlign w:val="center"/>
          </w:tcPr>
          <w:p w:rsidR="00431106" w:rsidRDefault="00431106" w:rsidP="002450A2">
            <w:pPr>
              <w:jc w:val="center"/>
              <w:rPr>
                <w:iCs/>
                <w:sz w:val="18"/>
                <w:szCs w:val="18"/>
              </w:rPr>
            </w:pPr>
          </w:p>
        </w:tc>
        <w:tc>
          <w:tcPr>
            <w:tcW w:w="4820" w:type="dxa"/>
            <w:vAlign w:val="center"/>
          </w:tcPr>
          <w:p w:rsidR="00431106" w:rsidRPr="001D2B78" w:rsidRDefault="00431106" w:rsidP="002450A2">
            <w:pPr>
              <w:rPr>
                <w:sz w:val="18"/>
                <w:szCs w:val="18"/>
              </w:rPr>
            </w:pPr>
            <w:r w:rsidRPr="001D2B78">
              <w:rPr>
                <w:b/>
                <w:sz w:val="18"/>
                <w:szCs w:val="18"/>
              </w:rPr>
              <w:t>Picture:</w:t>
            </w:r>
            <w:r w:rsidRPr="001D2B78">
              <w:rPr>
                <w:sz w:val="18"/>
                <w:szCs w:val="18"/>
              </w:rPr>
              <w:t xml:space="preserve"> Bidder is required to provide picture of the offer</w:t>
            </w:r>
            <w:r>
              <w:rPr>
                <w:sz w:val="18"/>
                <w:szCs w:val="18"/>
              </w:rPr>
              <w:t xml:space="preserve">ed </w:t>
            </w:r>
            <w:r w:rsidRPr="001D2B78">
              <w:rPr>
                <w:sz w:val="18"/>
                <w:szCs w:val="18"/>
              </w:rPr>
              <w:t>product</w:t>
            </w:r>
            <w:r>
              <w:rPr>
                <w:sz w:val="18"/>
                <w:szCs w:val="18"/>
              </w:rPr>
              <w:t xml:space="preserve"> with the bid submitted.</w:t>
            </w:r>
          </w:p>
        </w:tc>
        <w:tc>
          <w:tcPr>
            <w:tcW w:w="1842" w:type="dxa"/>
            <w:vMerge/>
            <w:vAlign w:val="center"/>
          </w:tcPr>
          <w:p w:rsidR="00431106" w:rsidRPr="00507ADA" w:rsidRDefault="00431106" w:rsidP="002450A2">
            <w:pPr>
              <w:rPr>
                <w:iCs/>
              </w:rPr>
            </w:pPr>
          </w:p>
        </w:tc>
      </w:tr>
      <w:tr w:rsidR="00431106" w:rsidRPr="00E37EE6" w:rsidTr="002450A2">
        <w:trPr>
          <w:trHeight w:val="271"/>
        </w:trPr>
        <w:tc>
          <w:tcPr>
            <w:tcW w:w="675" w:type="dxa"/>
            <w:vMerge w:val="restart"/>
            <w:vAlign w:val="center"/>
          </w:tcPr>
          <w:p w:rsidR="00431106" w:rsidRPr="00957A2A" w:rsidRDefault="00431106" w:rsidP="002450A2">
            <w:pPr>
              <w:jc w:val="center"/>
              <w:rPr>
                <w:iCs/>
              </w:rPr>
            </w:pPr>
            <w:r>
              <w:rPr>
                <w:iCs/>
              </w:rPr>
              <w:t>4</w:t>
            </w:r>
          </w:p>
        </w:tc>
        <w:tc>
          <w:tcPr>
            <w:tcW w:w="1843" w:type="dxa"/>
            <w:vMerge w:val="restart"/>
            <w:vAlign w:val="center"/>
          </w:tcPr>
          <w:p w:rsidR="00431106" w:rsidRPr="008028BA" w:rsidRDefault="00431106" w:rsidP="002450A2">
            <w:pPr>
              <w:rPr>
                <w:iCs/>
                <w:sz w:val="18"/>
                <w:szCs w:val="18"/>
              </w:rPr>
            </w:pPr>
            <w:r w:rsidRPr="0017255D">
              <w:rPr>
                <w:iCs/>
                <w:sz w:val="18"/>
                <w:szCs w:val="18"/>
              </w:rPr>
              <w:t>Digital Alarm Timer</w:t>
            </w:r>
          </w:p>
        </w:tc>
        <w:tc>
          <w:tcPr>
            <w:tcW w:w="1134" w:type="dxa"/>
            <w:vMerge w:val="restart"/>
            <w:vAlign w:val="center"/>
          </w:tcPr>
          <w:p w:rsidR="00431106" w:rsidRPr="008028BA" w:rsidRDefault="00431106" w:rsidP="002450A2">
            <w:pPr>
              <w:jc w:val="center"/>
              <w:rPr>
                <w:iCs/>
                <w:sz w:val="18"/>
                <w:szCs w:val="18"/>
              </w:rPr>
            </w:pPr>
            <w:r>
              <w:rPr>
                <w:iCs/>
                <w:sz w:val="18"/>
                <w:szCs w:val="18"/>
              </w:rPr>
              <w:t>3,260 units</w:t>
            </w:r>
          </w:p>
        </w:tc>
        <w:tc>
          <w:tcPr>
            <w:tcW w:w="4820" w:type="dxa"/>
            <w:vAlign w:val="center"/>
          </w:tcPr>
          <w:p w:rsidR="00431106" w:rsidRDefault="00431106" w:rsidP="002450A2">
            <w:pPr>
              <w:rPr>
                <w:sz w:val="18"/>
                <w:szCs w:val="18"/>
              </w:rPr>
            </w:pPr>
            <w:r w:rsidRPr="00945C2A">
              <w:rPr>
                <w:b/>
                <w:sz w:val="18"/>
                <w:szCs w:val="18"/>
              </w:rPr>
              <w:t>Material</w:t>
            </w:r>
            <w:r w:rsidRPr="0017255D">
              <w:rPr>
                <w:sz w:val="18"/>
                <w:szCs w:val="18"/>
              </w:rPr>
              <w:t xml:space="preserve">: </w:t>
            </w:r>
            <w:r>
              <w:rPr>
                <w:sz w:val="18"/>
                <w:szCs w:val="18"/>
              </w:rPr>
              <w:t>Hard p</w:t>
            </w:r>
            <w:r w:rsidRPr="0017255D">
              <w:rPr>
                <w:sz w:val="18"/>
                <w:szCs w:val="18"/>
              </w:rPr>
              <w:t>lastic</w:t>
            </w:r>
          </w:p>
        </w:tc>
        <w:tc>
          <w:tcPr>
            <w:tcW w:w="1842" w:type="dxa"/>
            <w:vMerge w:val="restart"/>
            <w:vAlign w:val="center"/>
          </w:tcPr>
          <w:p w:rsidR="00431106" w:rsidRPr="00507ADA" w:rsidRDefault="00431106" w:rsidP="002450A2">
            <w:pPr>
              <w:rPr>
                <w:iCs/>
              </w:rPr>
            </w:pPr>
            <w:r>
              <w:rPr>
                <w:noProof/>
              </w:rPr>
              <w:drawing>
                <wp:inline distT="0" distB="0" distL="0" distR="0" wp14:anchorId="2F8A82BE" wp14:editId="6FC686B7">
                  <wp:extent cx="955963" cy="642925"/>
                  <wp:effectExtent l="0" t="0" r="0" b="5080"/>
                  <wp:docPr id="18" name="Picture 1" descr="\\unopskh540001\userhome$\youklint\Desktop\Capture.PNG"/>
                  <wp:cNvGraphicFramePr/>
                  <a:graphic xmlns:a="http://schemas.openxmlformats.org/drawingml/2006/main">
                    <a:graphicData uri="http://schemas.openxmlformats.org/drawingml/2006/picture">
                      <pic:pic xmlns:pic="http://schemas.openxmlformats.org/drawingml/2006/picture">
                        <pic:nvPicPr>
                          <pic:cNvPr id="2" name="Picture 1" descr="\\unopskh540001\userhome$\youklint\Desktop\Capture.PNG"/>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59100" cy="645035"/>
                          </a:xfrm>
                          <a:prstGeom prst="rect">
                            <a:avLst/>
                          </a:prstGeom>
                          <a:noFill/>
                          <a:ln>
                            <a:noFill/>
                          </a:ln>
                        </pic:spPr>
                      </pic:pic>
                    </a:graphicData>
                  </a:graphic>
                </wp:inline>
              </w:drawing>
            </w:r>
          </w:p>
        </w:tc>
      </w:tr>
      <w:tr w:rsidR="00431106" w:rsidRPr="00E37EE6" w:rsidTr="002450A2">
        <w:trPr>
          <w:trHeight w:val="217"/>
        </w:trPr>
        <w:tc>
          <w:tcPr>
            <w:tcW w:w="675" w:type="dxa"/>
            <w:vMerge/>
            <w:vAlign w:val="center"/>
          </w:tcPr>
          <w:p w:rsidR="00431106" w:rsidRDefault="00431106" w:rsidP="002450A2">
            <w:pPr>
              <w:jc w:val="center"/>
              <w:rPr>
                <w:iCs/>
              </w:rPr>
            </w:pPr>
          </w:p>
        </w:tc>
        <w:tc>
          <w:tcPr>
            <w:tcW w:w="1843" w:type="dxa"/>
            <w:vMerge/>
            <w:vAlign w:val="center"/>
          </w:tcPr>
          <w:p w:rsidR="00431106" w:rsidRPr="0017255D" w:rsidRDefault="00431106" w:rsidP="002450A2">
            <w:pPr>
              <w:rPr>
                <w:iCs/>
                <w:sz w:val="18"/>
                <w:szCs w:val="18"/>
              </w:rPr>
            </w:pPr>
          </w:p>
        </w:tc>
        <w:tc>
          <w:tcPr>
            <w:tcW w:w="1134" w:type="dxa"/>
            <w:vMerge/>
            <w:vAlign w:val="center"/>
          </w:tcPr>
          <w:p w:rsidR="00431106" w:rsidRDefault="00431106" w:rsidP="002450A2">
            <w:pPr>
              <w:jc w:val="center"/>
              <w:rPr>
                <w:iCs/>
                <w:sz w:val="18"/>
                <w:szCs w:val="18"/>
              </w:rPr>
            </w:pPr>
          </w:p>
        </w:tc>
        <w:tc>
          <w:tcPr>
            <w:tcW w:w="4820" w:type="dxa"/>
            <w:vAlign w:val="center"/>
          </w:tcPr>
          <w:p w:rsidR="00431106" w:rsidRPr="0017255D" w:rsidRDefault="00431106" w:rsidP="002450A2">
            <w:pPr>
              <w:rPr>
                <w:sz w:val="18"/>
                <w:szCs w:val="18"/>
              </w:rPr>
            </w:pPr>
            <w:r w:rsidRPr="00B33E88">
              <w:rPr>
                <w:b/>
                <w:sz w:val="18"/>
                <w:szCs w:val="18"/>
              </w:rPr>
              <w:t>Interval of time</w:t>
            </w:r>
            <w:r w:rsidRPr="0017255D">
              <w:rPr>
                <w:sz w:val="18"/>
                <w:szCs w:val="18"/>
              </w:rPr>
              <w:t>: From 0 second to 99 minutes 59 seconds</w:t>
            </w:r>
          </w:p>
        </w:tc>
        <w:tc>
          <w:tcPr>
            <w:tcW w:w="1842" w:type="dxa"/>
            <w:vMerge/>
            <w:vAlign w:val="center"/>
          </w:tcPr>
          <w:p w:rsidR="00431106" w:rsidRPr="00507ADA" w:rsidRDefault="00431106" w:rsidP="002450A2">
            <w:pPr>
              <w:rPr>
                <w:iCs/>
              </w:rPr>
            </w:pPr>
          </w:p>
        </w:tc>
      </w:tr>
      <w:tr w:rsidR="00431106" w:rsidRPr="00E37EE6" w:rsidTr="002450A2">
        <w:trPr>
          <w:trHeight w:val="183"/>
        </w:trPr>
        <w:tc>
          <w:tcPr>
            <w:tcW w:w="675" w:type="dxa"/>
            <w:vMerge/>
            <w:vAlign w:val="center"/>
          </w:tcPr>
          <w:p w:rsidR="00431106" w:rsidRDefault="00431106" w:rsidP="002450A2">
            <w:pPr>
              <w:jc w:val="center"/>
              <w:rPr>
                <w:iCs/>
              </w:rPr>
            </w:pPr>
          </w:p>
        </w:tc>
        <w:tc>
          <w:tcPr>
            <w:tcW w:w="1843" w:type="dxa"/>
            <w:vMerge/>
            <w:vAlign w:val="center"/>
          </w:tcPr>
          <w:p w:rsidR="00431106" w:rsidRPr="0017255D" w:rsidRDefault="00431106" w:rsidP="002450A2">
            <w:pPr>
              <w:rPr>
                <w:iCs/>
                <w:sz w:val="18"/>
                <w:szCs w:val="18"/>
              </w:rPr>
            </w:pPr>
          </w:p>
        </w:tc>
        <w:tc>
          <w:tcPr>
            <w:tcW w:w="1134" w:type="dxa"/>
            <w:vMerge/>
            <w:vAlign w:val="center"/>
          </w:tcPr>
          <w:p w:rsidR="00431106" w:rsidRDefault="00431106" w:rsidP="002450A2">
            <w:pPr>
              <w:jc w:val="center"/>
              <w:rPr>
                <w:iCs/>
                <w:sz w:val="18"/>
                <w:szCs w:val="18"/>
              </w:rPr>
            </w:pPr>
          </w:p>
        </w:tc>
        <w:tc>
          <w:tcPr>
            <w:tcW w:w="4820" w:type="dxa"/>
            <w:vAlign w:val="center"/>
          </w:tcPr>
          <w:p w:rsidR="00431106" w:rsidRPr="0017255D" w:rsidRDefault="00431106" w:rsidP="002450A2">
            <w:pPr>
              <w:rPr>
                <w:sz w:val="18"/>
                <w:szCs w:val="18"/>
              </w:rPr>
            </w:pPr>
            <w:r w:rsidRPr="00B33E88">
              <w:rPr>
                <w:b/>
                <w:sz w:val="18"/>
                <w:szCs w:val="18"/>
              </w:rPr>
              <w:t>Size</w:t>
            </w:r>
            <w:r w:rsidRPr="0017255D">
              <w:rPr>
                <w:sz w:val="18"/>
                <w:szCs w:val="18"/>
              </w:rPr>
              <w:t>:</w:t>
            </w:r>
            <w:r>
              <w:rPr>
                <w:sz w:val="18"/>
                <w:szCs w:val="18"/>
              </w:rPr>
              <w:t xml:space="preserve"> Minimum L</w:t>
            </w:r>
            <w:r w:rsidRPr="0017255D">
              <w:rPr>
                <w:sz w:val="18"/>
                <w:szCs w:val="18"/>
              </w:rPr>
              <w:t xml:space="preserve"> 7.5cm X </w:t>
            </w:r>
            <w:r>
              <w:rPr>
                <w:sz w:val="18"/>
                <w:szCs w:val="18"/>
              </w:rPr>
              <w:t>W</w:t>
            </w:r>
            <w:r w:rsidRPr="0017255D">
              <w:rPr>
                <w:sz w:val="18"/>
                <w:szCs w:val="18"/>
              </w:rPr>
              <w:t>5.2 cm</w:t>
            </w:r>
            <w:r>
              <w:rPr>
                <w:sz w:val="18"/>
                <w:szCs w:val="18"/>
              </w:rPr>
              <w:t xml:space="preserve"> </w:t>
            </w:r>
          </w:p>
        </w:tc>
        <w:tc>
          <w:tcPr>
            <w:tcW w:w="1842" w:type="dxa"/>
            <w:vMerge/>
            <w:vAlign w:val="center"/>
          </w:tcPr>
          <w:p w:rsidR="00431106" w:rsidRPr="00507ADA" w:rsidRDefault="00431106" w:rsidP="002450A2">
            <w:pPr>
              <w:rPr>
                <w:iCs/>
              </w:rPr>
            </w:pPr>
          </w:p>
        </w:tc>
      </w:tr>
      <w:tr w:rsidR="00431106" w:rsidRPr="00E37EE6" w:rsidTr="002450A2">
        <w:trPr>
          <w:trHeight w:val="142"/>
        </w:trPr>
        <w:tc>
          <w:tcPr>
            <w:tcW w:w="675" w:type="dxa"/>
            <w:vMerge/>
            <w:vAlign w:val="center"/>
          </w:tcPr>
          <w:p w:rsidR="00431106" w:rsidRDefault="00431106" w:rsidP="002450A2">
            <w:pPr>
              <w:jc w:val="center"/>
              <w:rPr>
                <w:iCs/>
              </w:rPr>
            </w:pPr>
          </w:p>
        </w:tc>
        <w:tc>
          <w:tcPr>
            <w:tcW w:w="1843" w:type="dxa"/>
            <w:vMerge/>
            <w:vAlign w:val="center"/>
          </w:tcPr>
          <w:p w:rsidR="00431106" w:rsidRPr="0017255D" w:rsidRDefault="00431106" w:rsidP="002450A2">
            <w:pPr>
              <w:rPr>
                <w:iCs/>
                <w:sz w:val="18"/>
                <w:szCs w:val="18"/>
              </w:rPr>
            </w:pPr>
          </w:p>
        </w:tc>
        <w:tc>
          <w:tcPr>
            <w:tcW w:w="1134" w:type="dxa"/>
            <w:vMerge/>
            <w:vAlign w:val="center"/>
          </w:tcPr>
          <w:p w:rsidR="00431106" w:rsidRDefault="00431106" w:rsidP="002450A2">
            <w:pPr>
              <w:jc w:val="center"/>
              <w:rPr>
                <w:iCs/>
                <w:sz w:val="18"/>
                <w:szCs w:val="18"/>
              </w:rPr>
            </w:pPr>
          </w:p>
        </w:tc>
        <w:tc>
          <w:tcPr>
            <w:tcW w:w="4820" w:type="dxa"/>
            <w:vAlign w:val="center"/>
          </w:tcPr>
          <w:p w:rsidR="00431106" w:rsidRPr="0017255D" w:rsidRDefault="00431106" w:rsidP="002450A2">
            <w:pPr>
              <w:rPr>
                <w:sz w:val="18"/>
                <w:szCs w:val="18"/>
              </w:rPr>
            </w:pPr>
            <w:r w:rsidRPr="00B542B5">
              <w:rPr>
                <w:sz w:val="18"/>
                <w:szCs w:val="18"/>
              </w:rPr>
              <w:t xml:space="preserve">Others: The digital alarm timer shall be supplied </w:t>
            </w:r>
            <w:r w:rsidRPr="00B33E88">
              <w:rPr>
                <w:b/>
                <w:sz w:val="18"/>
                <w:szCs w:val="18"/>
              </w:rPr>
              <w:t>with battery</w:t>
            </w:r>
            <w:r w:rsidRPr="00B542B5">
              <w:rPr>
                <w:sz w:val="18"/>
                <w:szCs w:val="18"/>
              </w:rPr>
              <w:t xml:space="preserve"> required for operation for each timer.</w:t>
            </w:r>
          </w:p>
        </w:tc>
        <w:tc>
          <w:tcPr>
            <w:tcW w:w="1842" w:type="dxa"/>
            <w:vMerge/>
            <w:vAlign w:val="center"/>
          </w:tcPr>
          <w:p w:rsidR="00431106" w:rsidRPr="00507ADA" w:rsidRDefault="00431106" w:rsidP="002450A2">
            <w:pPr>
              <w:rPr>
                <w:iCs/>
              </w:rPr>
            </w:pPr>
          </w:p>
        </w:tc>
      </w:tr>
      <w:tr w:rsidR="00431106" w:rsidRPr="00E37EE6" w:rsidTr="002450A2">
        <w:trPr>
          <w:trHeight w:val="142"/>
        </w:trPr>
        <w:tc>
          <w:tcPr>
            <w:tcW w:w="675" w:type="dxa"/>
            <w:vMerge/>
            <w:vAlign w:val="center"/>
          </w:tcPr>
          <w:p w:rsidR="00431106" w:rsidRDefault="00431106" w:rsidP="002450A2">
            <w:pPr>
              <w:jc w:val="center"/>
              <w:rPr>
                <w:iCs/>
              </w:rPr>
            </w:pPr>
          </w:p>
        </w:tc>
        <w:tc>
          <w:tcPr>
            <w:tcW w:w="1843" w:type="dxa"/>
            <w:vMerge/>
            <w:vAlign w:val="center"/>
          </w:tcPr>
          <w:p w:rsidR="00431106" w:rsidRPr="0017255D" w:rsidRDefault="00431106" w:rsidP="002450A2">
            <w:pPr>
              <w:rPr>
                <w:iCs/>
                <w:sz w:val="18"/>
                <w:szCs w:val="18"/>
              </w:rPr>
            </w:pPr>
          </w:p>
        </w:tc>
        <w:tc>
          <w:tcPr>
            <w:tcW w:w="1134" w:type="dxa"/>
            <w:vMerge/>
            <w:vAlign w:val="center"/>
          </w:tcPr>
          <w:p w:rsidR="00431106" w:rsidRDefault="00431106" w:rsidP="002450A2">
            <w:pPr>
              <w:jc w:val="center"/>
              <w:rPr>
                <w:iCs/>
                <w:sz w:val="18"/>
                <w:szCs w:val="18"/>
              </w:rPr>
            </w:pPr>
          </w:p>
        </w:tc>
        <w:tc>
          <w:tcPr>
            <w:tcW w:w="4820" w:type="dxa"/>
            <w:vAlign w:val="center"/>
          </w:tcPr>
          <w:p w:rsidR="00431106" w:rsidRPr="008028BA" w:rsidRDefault="00431106" w:rsidP="002450A2">
            <w:pPr>
              <w:rPr>
                <w:sz w:val="18"/>
                <w:szCs w:val="18"/>
              </w:rPr>
            </w:pPr>
            <w:r w:rsidRPr="00BE01C6">
              <w:rPr>
                <w:sz w:val="18"/>
                <w:szCs w:val="18"/>
                <w:lang w:val="en-US" w:bidi="km-KH"/>
              </w:rPr>
              <w:t xml:space="preserve">The Labels and instruction of use shall </w:t>
            </w:r>
            <w:r>
              <w:rPr>
                <w:sz w:val="18"/>
                <w:szCs w:val="18"/>
                <w:lang w:val="en-US" w:bidi="km-KH"/>
              </w:rPr>
              <w:t>be in</w:t>
            </w:r>
            <w:r w:rsidRPr="00BE01C6">
              <w:rPr>
                <w:sz w:val="18"/>
                <w:szCs w:val="18"/>
                <w:lang w:val="en-US" w:bidi="km-KH"/>
              </w:rPr>
              <w:t xml:space="preserve"> English language.</w:t>
            </w:r>
          </w:p>
        </w:tc>
        <w:tc>
          <w:tcPr>
            <w:tcW w:w="1842" w:type="dxa"/>
            <w:vMerge/>
            <w:vAlign w:val="center"/>
          </w:tcPr>
          <w:p w:rsidR="00431106" w:rsidRPr="00507ADA" w:rsidRDefault="00431106" w:rsidP="002450A2">
            <w:pPr>
              <w:rPr>
                <w:iCs/>
              </w:rPr>
            </w:pPr>
          </w:p>
        </w:tc>
      </w:tr>
      <w:tr w:rsidR="00431106" w:rsidRPr="00E37EE6" w:rsidTr="002450A2">
        <w:trPr>
          <w:trHeight w:val="142"/>
        </w:trPr>
        <w:tc>
          <w:tcPr>
            <w:tcW w:w="675" w:type="dxa"/>
            <w:vMerge/>
            <w:vAlign w:val="center"/>
          </w:tcPr>
          <w:p w:rsidR="00431106" w:rsidRDefault="00431106" w:rsidP="002450A2">
            <w:pPr>
              <w:jc w:val="center"/>
              <w:rPr>
                <w:iCs/>
              </w:rPr>
            </w:pPr>
          </w:p>
        </w:tc>
        <w:tc>
          <w:tcPr>
            <w:tcW w:w="1843" w:type="dxa"/>
            <w:vMerge/>
            <w:vAlign w:val="center"/>
          </w:tcPr>
          <w:p w:rsidR="00431106" w:rsidRPr="0017255D" w:rsidRDefault="00431106" w:rsidP="002450A2">
            <w:pPr>
              <w:rPr>
                <w:iCs/>
                <w:sz w:val="18"/>
                <w:szCs w:val="18"/>
              </w:rPr>
            </w:pPr>
          </w:p>
        </w:tc>
        <w:tc>
          <w:tcPr>
            <w:tcW w:w="1134" w:type="dxa"/>
            <w:vMerge/>
            <w:vAlign w:val="center"/>
          </w:tcPr>
          <w:p w:rsidR="00431106" w:rsidRDefault="00431106" w:rsidP="002450A2">
            <w:pPr>
              <w:jc w:val="center"/>
              <w:rPr>
                <w:iCs/>
                <w:sz w:val="18"/>
                <w:szCs w:val="18"/>
              </w:rPr>
            </w:pPr>
          </w:p>
        </w:tc>
        <w:tc>
          <w:tcPr>
            <w:tcW w:w="4820" w:type="dxa"/>
            <w:vAlign w:val="center"/>
          </w:tcPr>
          <w:p w:rsidR="00431106" w:rsidRPr="00B33E88" w:rsidRDefault="00431106" w:rsidP="002450A2">
            <w:pPr>
              <w:rPr>
                <w:b/>
                <w:sz w:val="18"/>
                <w:szCs w:val="18"/>
                <w:highlight w:val="yellow"/>
              </w:rPr>
            </w:pPr>
            <w:r w:rsidRPr="001D2B78">
              <w:rPr>
                <w:b/>
                <w:sz w:val="18"/>
                <w:szCs w:val="18"/>
              </w:rPr>
              <w:t>Product Catalogue</w:t>
            </w:r>
            <w:r w:rsidRPr="001D2B78">
              <w:rPr>
                <w:sz w:val="18"/>
                <w:szCs w:val="18"/>
              </w:rPr>
              <w:t>: Bidder is required to provide the catalogue of the offered product with the bid submitted.</w:t>
            </w:r>
          </w:p>
        </w:tc>
        <w:tc>
          <w:tcPr>
            <w:tcW w:w="1842" w:type="dxa"/>
            <w:vMerge/>
            <w:vAlign w:val="center"/>
          </w:tcPr>
          <w:p w:rsidR="00431106" w:rsidRPr="00507ADA" w:rsidRDefault="00431106" w:rsidP="002450A2">
            <w:pPr>
              <w:rPr>
                <w:iCs/>
              </w:rPr>
            </w:pPr>
          </w:p>
        </w:tc>
      </w:tr>
      <w:tr w:rsidR="00431106" w:rsidRPr="00E37EE6" w:rsidTr="002450A2">
        <w:trPr>
          <w:trHeight w:val="142"/>
        </w:trPr>
        <w:tc>
          <w:tcPr>
            <w:tcW w:w="675" w:type="dxa"/>
            <w:vMerge/>
            <w:vAlign w:val="center"/>
          </w:tcPr>
          <w:p w:rsidR="00431106" w:rsidRDefault="00431106" w:rsidP="002450A2">
            <w:pPr>
              <w:jc w:val="center"/>
              <w:rPr>
                <w:iCs/>
              </w:rPr>
            </w:pPr>
          </w:p>
        </w:tc>
        <w:tc>
          <w:tcPr>
            <w:tcW w:w="1843" w:type="dxa"/>
            <w:vMerge/>
            <w:vAlign w:val="center"/>
          </w:tcPr>
          <w:p w:rsidR="00431106" w:rsidRPr="0017255D" w:rsidRDefault="00431106" w:rsidP="002450A2">
            <w:pPr>
              <w:rPr>
                <w:iCs/>
                <w:sz w:val="18"/>
                <w:szCs w:val="18"/>
              </w:rPr>
            </w:pPr>
          </w:p>
        </w:tc>
        <w:tc>
          <w:tcPr>
            <w:tcW w:w="1134" w:type="dxa"/>
            <w:vMerge/>
            <w:vAlign w:val="center"/>
          </w:tcPr>
          <w:p w:rsidR="00431106" w:rsidRDefault="00431106" w:rsidP="002450A2">
            <w:pPr>
              <w:jc w:val="center"/>
              <w:rPr>
                <w:iCs/>
                <w:sz w:val="18"/>
                <w:szCs w:val="18"/>
              </w:rPr>
            </w:pPr>
          </w:p>
        </w:tc>
        <w:tc>
          <w:tcPr>
            <w:tcW w:w="4820" w:type="dxa"/>
            <w:vAlign w:val="center"/>
          </w:tcPr>
          <w:p w:rsidR="00431106" w:rsidRDefault="00431106" w:rsidP="002450A2">
            <w:pPr>
              <w:rPr>
                <w:sz w:val="18"/>
                <w:szCs w:val="18"/>
              </w:rPr>
            </w:pPr>
            <w:r w:rsidRPr="00B33E88">
              <w:rPr>
                <w:b/>
                <w:sz w:val="18"/>
                <w:szCs w:val="18"/>
                <w:highlight w:val="yellow"/>
              </w:rPr>
              <w:t>Sample:</w:t>
            </w:r>
            <w:r w:rsidRPr="008028BA">
              <w:rPr>
                <w:sz w:val="18"/>
                <w:szCs w:val="18"/>
              </w:rPr>
              <w:t xml:space="preserve"> Bidder is required to provide a sample of the offered product.</w:t>
            </w:r>
            <w:r>
              <w:rPr>
                <w:sz w:val="18"/>
                <w:szCs w:val="18"/>
              </w:rPr>
              <w:t xml:space="preserve"> </w:t>
            </w:r>
          </w:p>
          <w:p w:rsidR="00431106" w:rsidRPr="00B542B5" w:rsidRDefault="00431106" w:rsidP="002450A2">
            <w:pPr>
              <w:rPr>
                <w:sz w:val="18"/>
                <w:szCs w:val="18"/>
              </w:rPr>
            </w:pPr>
            <w:r>
              <w:rPr>
                <w:sz w:val="18"/>
                <w:szCs w:val="18"/>
              </w:rPr>
              <w:t xml:space="preserve">The sample shall be delivered to UNOPS </w:t>
            </w:r>
            <w:r w:rsidRPr="00B33E88">
              <w:rPr>
                <w:sz w:val="18"/>
                <w:szCs w:val="18"/>
                <w:highlight w:val="yellow"/>
              </w:rPr>
              <w:t>within 05 working days</w:t>
            </w:r>
            <w:r>
              <w:rPr>
                <w:sz w:val="18"/>
                <w:szCs w:val="18"/>
              </w:rPr>
              <w:t xml:space="preserve"> from the bid submission deadline.</w:t>
            </w:r>
          </w:p>
        </w:tc>
        <w:tc>
          <w:tcPr>
            <w:tcW w:w="1842" w:type="dxa"/>
            <w:vMerge/>
            <w:vAlign w:val="center"/>
          </w:tcPr>
          <w:p w:rsidR="00431106" w:rsidRPr="00507ADA" w:rsidRDefault="00431106" w:rsidP="002450A2">
            <w:pPr>
              <w:rPr>
                <w:iCs/>
              </w:rPr>
            </w:pPr>
          </w:p>
        </w:tc>
      </w:tr>
      <w:tr w:rsidR="00431106" w:rsidRPr="00E37EE6" w:rsidTr="002450A2">
        <w:trPr>
          <w:trHeight w:val="142"/>
        </w:trPr>
        <w:tc>
          <w:tcPr>
            <w:tcW w:w="675" w:type="dxa"/>
            <w:vMerge/>
            <w:vAlign w:val="center"/>
          </w:tcPr>
          <w:p w:rsidR="00431106" w:rsidRDefault="00431106" w:rsidP="002450A2">
            <w:pPr>
              <w:jc w:val="center"/>
              <w:rPr>
                <w:iCs/>
              </w:rPr>
            </w:pPr>
          </w:p>
        </w:tc>
        <w:tc>
          <w:tcPr>
            <w:tcW w:w="1843" w:type="dxa"/>
            <w:vMerge/>
            <w:vAlign w:val="center"/>
          </w:tcPr>
          <w:p w:rsidR="00431106" w:rsidRPr="0017255D" w:rsidRDefault="00431106" w:rsidP="002450A2">
            <w:pPr>
              <w:rPr>
                <w:iCs/>
                <w:sz w:val="18"/>
                <w:szCs w:val="18"/>
              </w:rPr>
            </w:pPr>
          </w:p>
        </w:tc>
        <w:tc>
          <w:tcPr>
            <w:tcW w:w="1134" w:type="dxa"/>
            <w:vMerge/>
            <w:vAlign w:val="center"/>
          </w:tcPr>
          <w:p w:rsidR="00431106" w:rsidRDefault="00431106" w:rsidP="002450A2">
            <w:pPr>
              <w:jc w:val="center"/>
              <w:rPr>
                <w:iCs/>
                <w:sz w:val="18"/>
                <w:szCs w:val="18"/>
              </w:rPr>
            </w:pPr>
          </w:p>
        </w:tc>
        <w:tc>
          <w:tcPr>
            <w:tcW w:w="4820" w:type="dxa"/>
            <w:vAlign w:val="center"/>
          </w:tcPr>
          <w:p w:rsidR="00431106" w:rsidRDefault="00431106" w:rsidP="002450A2">
            <w:pPr>
              <w:rPr>
                <w:sz w:val="18"/>
                <w:szCs w:val="18"/>
              </w:rPr>
            </w:pPr>
            <w:r w:rsidRPr="00570C7D">
              <w:rPr>
                <w:sz w:val="18"/>
                <w:szCs w:val="18"/>
              </w:rPr>
              <w:t>Bidder is required to provide brand name and country of manufacture of the offered product</w:t>
            </w:r>
            <w:r>
              <w:rPr>
                <w:sz w:val="18"/>
                <w:szCs w:val="18"/>
              </w:rPr>
              <w:t>.</w:t>
            </w:r>
          </w:p>
          <w:p w:rsidR="00431106" w:rsidRPr="00B542B5" w:rsidRDefault="00431106" w:rsidP="002450A2">
            <w:pPr>
              <w:rPr>
                <w:sz w:val="18"/>
                <w:szCs w:val="18"/>
              </w:rPr>
            </w:pPr>
          </w:p>
        </w:tc>
        <w:tc>
          <w:tcPr>
            <w:tcW w:w="1842" w:type="dxa"/>
            <w:vMerge/>
            <w:vAlign w:val="center"/>
          </w:tcPr>
          <w:p w:rsidR="00431106" w:rsidRPr="00507ADA" w:rsidRDefault="00431106" w:rsidP="002450A2">
            <w:pPr>
              <w:rPr>
                <w:iCs/>
              </w:rPr>
            </w:pPr>
          </w:p>
        </w:tc>
      </w:tr>
    </w:tbl>
    <w:p w:rsidR="00431106" w:rsidRDefault="00431106" w:rsidP="00431106">
      <w:pPr>
        <w:rPr>
          <w:b/>
          <w:lang w:val="en-AU"/>
        </w:rPr>
      </w:pPr>
    </w:p>
    <w:p w:rsidR="00431106" w:rsidRDefault="00431106" w:rsidP="00431106">
      <w:pPr>
        <w:rPr>
          <w:b/>
          <w:lang w:val="en-AU"/>
        </w:rPr>
      </w:pPr>
      <w:r>
        <w:rPr>
          <w:b/>
          <w:lang w:val="en-AU"/>
        </w:rPr>
        <w:br w:type="page"/>
      </w:r>
    </w:p>
    <w:p w:rsidR="00431106" w:rsidRPr="007812E8" w:rsidRDefault="00431106" w:rsidP="00431106">
      <w:pPr>
        <w:rPr>
          <w:b/>
          <w:lang w:val="en-AU"/>
        </w:rPr>
      </w:pPr>
      <w:r>
        <w:rPr>
          <w:b/>
          <w:lang w:val="en-AU"/>
        </w:rPr>
        <w:lastRenderedPageBreak/>
        <w:t>B- Delivery R</w:t>
      </w:r>
      <w:r w:rsidRPr="007812E8">
        <w:rPr>
          <w:b/>
          <w:lang w:val="en-AU"/>
        </w:rPr>
        <w:t>equirements:</w:t>
      </w:r>
    </w:p>
    <w:p w:rsidR="00431106" w:rsidRDefault="00431106" w:rsidP="00431106">
      <w:pPr>
        <w:rPr>
          <w:lang w:val="en-AU"/>
        </w:rPr>
      </w:pPr>
    </w:p>
    <w:tbl>
      <w:tblPr>
        <w:tblStyle w:val="TableGrid"/>
        <w:tblW w:w="10348" w:type="dxa"/>
        <w:tblInd w:w="-34" w:type="dxa"/>
        <w:tblLook w:val="04A0" w:firstRow="1" w:lastRow="0" w:firstColumn="1" w:lastColumn="0" w:noHBand="0" w:noVBand="1"/>
      </w:tblPr>
      <w:tblGrid>
        <w:gridCol w:w="1985"/>
        <w:gridCol w:w="8363"/>
      </w:tblGrid>
      <w:tr w:rsidR="00431106" w:rsidRPr="008028BA" w:rsidTr="002450A2">
        <w:trPr>
          <w:trHeight w:val="306"/>
        </w:trPr>
        <w:tc>
          <w:tcPr>
            <w:tcW w:w="10348" w:type="dxa"/>
            <w:gridSpan w:val="2"/>
            <w:shd w:val="clear" w:color="auto" w:fill="D9D9D9" w:themeFill="background1" w:themeFillShade="D9"/>
            <w:vAlign w:val="center"/>
          </w:tcPr>
          <w:p w:rsidR="00431106" w:rsidRPr="008028BA" w:rsidRDefault="00431106" w:rsidP="002450A2">
            <w:pPr>
              <w:jc w:val="center"/>
              <w:rPr>
                <w:b/>
                <w:iCs/>
                <w:sz w:val="18"/>
                <w:szCs w:val="18"/>
              </w:rPr>
            </w:pPr>
            <w:r w:rsidRPr="008028BA">
              <w:rPr>
                <w:b/>
                <w:iCs/>
                <w:sz w:val="18"/>
                <w:szCs w:val="18"/>
              </w:rPr>
              <w:t>UNOPS Requirements</w:t>
            </w:r>
          </w:p>
        </w:tc>
      </w:tr>
      <w:tr w:rsidR="00431106" w:rsidRPr="008028BA" w:rsidTr="002450A2">
        <w:trPr>
          <w:trHeight w:val="306"/>
        </w:trPr>
        <w:tc>
          <w:tcPr>
            <w:tcW w:w="1985" w:type="dxa"/>
            <w:shd w:val="clear" w:color="auto" w:fill="D9D9D9" w:themeFill="background1" w:themeFillShade="D9"/>
            <w:vAlign w:val="center"/>
          </w:tcPr>
          <w:p w:rsidR="00431106" w:rsidRPr="008028BA" w:rsidRDefault="00431106" w:rsidP="002450A2">
            <w:pPr>
              <w:rPr>
                <w:b/>
                <w:sz w:val="18"/>
                <w:szCs w:val="18"/>
                <w:lang w:val="en-AU"/>
              </w:rPr>
            </w:pPr>
            <w:r w:rsidRPr="008028BA">
              <w:rPr>
                <w:b/>
                <w:sz w:val="18"/>
                <w:szCs w:val="18"/>
                <w:lang w:val="en-AU"/>
              </w:rPr>
              <w:t>Delivery time</w:t>
            </w:r>
          </w:p>
        </w:tc>
        <w:tc>
          <w:tcPr>
            <w:tcW w:w="8363" w:type="dxa"/>
            <w:vAlign w:val="center"/>
          </w:tcPr>
          <w:p w:rsidR="00431106" w:rsidRPr="008028BA" w:rsidRDefault="00431106" w:rsidP="002450A2">
            <w:pPr>
              <w:rPr>
                <w:iCs/>
                <w:sz w:val="18"/>
                <w:szCs w:val="18"/>
                <w:highlight w:val="yellow"/>
              </w:rPr>
            </w:pPr>
            <w:r w:rsidRPr="008028BA">
              <w:rPr>
                <w:iCs/>
                <w:sz w:val="18"/>
                <w:szCs w:val="18"/>
              </w:rPr>
              <w:t xml:space="preserve">Bidder shall deliver the goods </w:t>
            </w:r>
            <w:r>
              <w:rPr>
                <w:iCs/>
                <w:sz w:val="18"/>
                <w:szCs w:val="18"/>
              </w:rPr>
              <w:t>within 8-10</w:t>
            </w:r>
            <w:r w:rsidRPr="008028BA">
              <w:rPr>
                <w:iCs/>
                <w:sz w:val="18"/>
                <w:szCs w:val="18"/>
              </w:rPr>
              <w:t xml:space="preserve"> weeks after Contract signature.</w:t>
            </w:r>
          </w:p>
        </w:tc>
      </w:tr>
      <w:tr w:rsidR="00431106" w:rsidRPr="008028BA" w:rsidTr="002450A2">
        <w:trPr>
          <w:trHeight w:val="341"/>
        </w:trPr>
        <w:tc>
          <w:tcPr>
            <w:tcW w:w="1985" w:type="dxa"/>
            <w:shd w:val="clear" w:color="auto" w:fill="D9D9D9" w:themeFill="background1" w:themeFillShade="D9"/>
            <w:vAlign w:val="center"/>
          </w:tcPr>
          <w:p w:rsidR="00431106" w:rsidRPr="008028BA" w:rsidRDefault="00431106" w:rsidP="002450A2">
            <w:pPr>
              <w:rPr>
                <w:b/>
                <w:sz w:val="18"/>
                <w:szCs w:val="18"/>
                <w:lang w:val="en-AU"/>
              </w:rPr>
            </w:pPr>
            <w:r w:rsidRPr="008028BA">
              <w:rPr>
                <w:b/>
                <w:sz w:val="18"/>
                <w:szCs w:val="18"/>
                <w:lang w:val="en-AU"/>
              </w:rPr>
              <w:t>Delivery place</w:t>
            </w:r>
          </w:p>
        </w:tc>
        <w:tc>
          <w:tcPr>
            <w:tcW w:w="8363" w:type="dxa"/>
            <w:vAlign w:val="center"/>
          </w:tcPr>
          <w:p w:rsidR="00431106" w:rsidRPr="002D4BB0" w:rsidRDefault="00431106" w:rsidP="002450A2">
            <w:pPr>
              <w:rPr>
                <w:sz w:val="18"/>
                <w:szCs w:val="18"/>
                <w:lang w:val="en-AU"/>
              </w:rPr>
            </w:pPr>
            <w:r w:rsidRPr="008028BA">
              <w:rPr>
                <w:sz w:val="18"/>
                <w:szCs w:val="18"/>
                <w:lang w:val="en-AU"/>
              </w:rPr>
              <w:t>Phnom Penh</w:t>
            </w:r>
            <w:r>
              <w:rPr>
                <w:sz w:val="18"/>
                <w:szCs w:val="18"/>
                <w:lang w:val="en-AU"/>
              </w:rPr>
              <w:t>, Cambodia</w:t>
            </w:r>
          </w:p>
        </w:tc>
      </w:tr>
      <w:tr w:rsidR="00431106" w:rsidRPr="008028BA" w:rsidTr="002450A2">
        <w:trPr>
          <w:trHeight w:val="455"/>
        </w:trPr>
        <w:tc>
          <w:tcPr>
            <w:tcW w:w="1985" w:type="dxa"/>
            <w:shd w:val="clear" w:color="auto" w:fill="D9D9D9" w:themeFill="background1" w:themeFillShade="D9"/>
            <w:vAlign w:val="center"/>
          </w:tcPr>
          <w:p w:rsidR="00431106" w:rsidRPr="008028BA" w:rsidRDefault="00431106" w:rsidP="002450A2">
            <w:pPr>
              <w:rPr>
                <w:b/>
                <w:sz w:val="18"/>
                <w:szCs w:val="18"/>
                <w:lang w:val="en-AU"/>
              </w:rPr>
            </w:pPr>
            <w:r w:rsidRPr="008028BA">
              <w:rPr>
                <w:b/>
                <w:sz w:val="18"/>
                <w:szCs w:val="18"/>
                <w:lang w:val="en-AU"/>
              </w:rPr>
              <w:t>Incoterms rules</w:t>
            </w:r>
            <w:r>
              <w:rPr>
                <w:b/>
                <w:sz w:val="18"/>
                <w:szCs w:val="18"/>
                <w:lang w:val="en-AU"/>
              </w:rPr>
              <w:t xml:space="preserve"> (2010)</w:t>
            </w:r>
          </w:p>
        </w:tc>
        <w:tc>
          <w:tcPr>
            <w:tcW w:w="8363" w:type="dxa"/>
            <w:vAlign w:val="center"/>
          </w:tcPr>
          <w:p w:rsidR="00431106" w:rsidRPr="00256B21" w:rsidRDefault="00431106" w:rsidP="002450A2">
            <w:pPr>
              <w:jc w:val="center"/>
              <w:rPr>
                <w:sz w:val="2"/>
                <w:szCs w:val="18"/>
                <w:lang w:val="en-AU"/>
              </w:rPr>
            </w:pPr>
          </w:p>
          <w:p w:rsidR="00431106" w:rsidRPr="008028BA" w:rsidRDefault="00431106" w:rsidP="002450A2">
            <w:pPr>
              <w:rPr>
                <w:sz w:val="18"/>
                <w:szCs w:val="18"/>
                <w:lang w:val="en-AU"/>
              </w:rPr>
            </w:pPr>
            <w:r>
              <w:rPr>
                <w:sz w:val="18"/>
                <w:szCs w:val="18"/>
                <w:lang w:val="en-AU"/>
              </w:rPr>
              <w:t>CPT</w:t>
            </w:r>
            <w:r w:rsidRPr="008028BA">
              <w:rPr>
                <w:sz w:val="18"/>
                <w:szCs w:val="18"/>
                <w:lang w:val="en-AU"/>
              </w:rPr>
              <w:t>, Phnom Penh, Cambodia</w:t>
            </w:r>
            <w:r>
              <w:rPr>
                <w:sz w:val="18"/>
                <w:szCs w:val="18"/>
                <w:lang w:val="en-AU"/>
              </w:rPr>
              <w:t>.</w:t>
            </w:r>
          </w:p>
        </w:tc>
      </w:tr>
      <w:tr w:rsidR="00431106" w:rsidRPr="008028BA" w:rsidTr="002450A2">
        <w:trPr>
          <w:trHeight w:val="306"/>
        </w:trPr>
        <w:tc>
          <w:tcPr>
            <w:tcW w:w="1985" w:type="dxa"/>
            <w:shd w:val="clear" w:color="auto" w:fill="D9D9D9" w:themeFill="background1" w:themeFillShade="D9"/>
            <w:vAlign w:val="center"/>
          </w:tcPr>
          <w:p w:rsidR="00431106" w:rsidRPr="008028BA" w:rsidRDefault="00431106" w:rsidP="002450A2">
            <w:pPr>
              <w:rPr>
                <w:b/>
                <w:sz w:val="18"/>
                <w:szCs w:val="18"/>
                <w:lang w:val="en-AU"/>
              </w:rPr>
            </w:pPr>
            <w:r w:rsidRPr="008028BA">
              <w:rPr>
                <w:b/>
                <w:sz w:val="18"/>
                <w:szCs w:val="18"/>
                <w:lang w:val="en-AU"/>
              </w:rPr>
              <w:t>Consignee details</w:t>
            </w:r>
          </w:p>
        </w:tc>
        <w:tc>
          <w:tcPr>
            <w:tcW w:w="8363" w:type="dxa"/>
            <w:vAlign w:val="center"/>
          </w:tcPr>
          <w:p w:rsidR="00431106" w:rsidRDefault="00431106" w:rsidP="002450A2">
            <w:pPr>
              <w:rPr>
                <w:sz w:val="18"/>
                <w:szCs w:val="18"/>
              </w:rPr>
            </w:pPr>
            <w:r w:rsidRPr="008028BA">
              <w:rPr>
                <w:sz w:val="18"/>
                <w:szCs w:val="18"/>
              </w:rPr>
              <w:t xml:space="preserve">Name: </w:t>
            </w:r>
          </w:p>
          <w:p w:rsidR="00431106" w:rsidRPr="008028BA" w:rsidRDefault="00431106" w:rsidP="002450A2">
            <w:pPr>
              <w:rPr>
                <w:sz w:val="18"/>
                <w:szCs w:val="18"/>
              </w:rPr>
            </w:pPr>
            <w:r w:rsidRPr="008028BA">
              <w:rPr>
                <w:sz w:val="18"/>
                <w:szCs w:val="18"/>
              </w:rPr>
              <w:t>National Center for Parasitology, Entomology and Malaria Control (CNM)</w:t>
            </w:r>
          </w:p>
          <w:p w:rsidR="00431106" w:rsidRDefault="00431106" w:rsidP="002450A2">
            <w:pPr>
              <w:rPr>
                <w:sz w:val="18"/>
                <w:szCs w:val="18"/>
              </w:rPr>
            </w:pPr>
            <w:r w:rsidRPr="008028BA">
              <w:rPr>
                <w:sz w:val="18"/>
                <w:szCs w:val="18"/>
              </w:rPr>
              <w:t xml:space="preserve">Address: </w:t>
            </w:r>
          </w:p>
          <w:p w:rsidR="00431106" w:rsidRPr="008028BA" w:rsidRDefault="00431106" w:rsidP="002450A2">
            <w:pPr>
              <w:rPr>
                <w:sz w:val="18"/>
                <w:szCs w:val="18"/>
              </w:rPr>
            </w:pPr>
            <w:r w:rsidRPr="008028BA">
              <w:rPr>
                <w:sz w:val="18"/>
                <w:szCs w:val="18"/>
              </w:rPr>
              <w:t xml:space="preserve">Corner Street 92, </w:t>
            </w:r>
            <w:proofErr w:type="spellStart"/>
            <w:r w:rsidRPr="008028BA">
              <w:rPr>
                <w:sz w:val="18"/>
                <w:szCs w:val="18"/>
              </w:rPr>
              <w:t>Trapeing</w:t>
            </w:r>
            <w:proofErr w:type="spellEnd"/>
            <w:r w:rsidRPr="008028BA">
              <w:rPr>
                <w:sz w:val="18"/>
                <w:szCs w:val="18"/>
              </w:rPr>
              <w:t xml:space="preserve"> </w:t>
            </w:r>
            <w:proofErr w:type="spellStart"/>
            <w:r w:rsidRPr="008028BA">
              <w:rPr>
                <w:sz w:val="18"/>
                <w:szCs w:val="18"/>
              </w:rPr>
              <w:t>Svay</w:t>
            </w:r>
            <w:proofErr w:type="spellEnd"/>
            <w:r w:rsidRPr="008028BA">
              <w:rPr>
                <w:sz w:val="18"/>
                <w:szCs w:val="18"/>
              </w:rPr>
              <w:t xml:space="preserve">, </w:t>
            </w:r>
            <w:proofErr w:type="spellStart"/>
            <w:r w:rsidRPr="008028BA">
              <w:rPr>
                <w:sz w:val="18"/>
                <w:szCs w:val="18"/>
              </w:rPr>
              <w:t>Sangkat</w:t>
            </w:r>
            <w:proofErr w:type="spellEnd"/>
            <w:r w:rsidRPr="008028BA">
              <w:rPr>
                <w:sz w:val="18"/>
                <w:szCs w:val="18"/>
              </w:rPr>
              <w:t xml:space="preserve"> Phnom Penh </w:t>
            </w:r>
            <w:proofErr w:type="spellStart"/>
            <w:r w:rsidRPr="008028BA">
              <w:rPr>
                <w:sz w:val="18"/>
                <w:szCs w:val="18"/>
              </w:rPr>
              <w:t>Thmey</w:t>
            </w:r>
            <w:proofErr w:type="spellEnd"/>
            <w:r w:rsidRPr="008028BA">
              <w:rPr>
                <w:sz w:val="18"/>
                <w:szCs w:val="18"/>
              </w:rPr>
              <w:t xml:space="preserve">, Khan Sen Sok, </w:t>
            </w:r>
            <w:proofErr w:type="gramStart"/>
            <w:r w:rsidRPr="008028BA">
              <w:rPr>
                <w:sz w:val="18"/>
                <w:szCs w:val="18"/>
              </w:rPr>
              <w:t>Phnom</w:t>
            </w:r>
            <w:proofErr w:type="gramEnd"/>
            <w:r w:rsidRPr="008028BA">
              <w:rPr>
                <w:sz w:val="18"/>
                <w:szCs w:val="18"/>
              </w:rPr>
              <w:t xml:space="preserve"> Penh, Cambodia.</w:t>
            </w:r>
          </w:p>
        </w:tc>
      </w:tr>
      <w:tr w:rsidR="00431106" w:rsidRPr="008028BA" w:rsidTr="002450A2">
        <w:trPr>
          <w:trHeight w:val="306"/>
        </w:trPr>
        <w:tc>
          <w:tcPr>
            <w:tcW w:w="1985" w:type="dxa"/>
            <w:shd w:val="clear" w:color="auto" w:fill="D9D9D9" w:themeFill="background1" w:themeFillShade="D9"/>
            <w:vAlign w:val="center"/>
          </w:tcPr>
          <w:p w:rsidR="00431106" w:rsidRPr="008028BA" w:rsidRDefault="00431106" w:rsidP="002450A2">
            <w:pPr>
              <w:rPr>
                <w:b/>
                <w:sz w:val="18"/>
                <w:szCs w:val="18"/>
                <w:lang w:val="en-AU"/>
              </w:rPr>
            </w:pPr>
            <w:r w:rsidRPr="008028BA">
              <w:rPr>
                <w:b/>
                <w:sz w:val="18"/>
                <w:szCs w:val="18"/>
                <w:lang w:val="en-AU"/>
              </w:rPr>
              <w:t>UNOPS Right to vary requirements</w:t>
            </w:r>
          </w:p>
        </w:tc>
        <w:tc>
          <w:tcPr>
            <w:tcW w:w="8363" w:type="dxa"/>
            <w:vAlign w:val="center"/>
          </w:tcPr>
          <w:p w:rsidR="00431106" w:rsidRPr="008028BA" w:rsidRDefault="00431106" w:rsidP="002450A2">
            <w:pPr>
              <w:pStyle w:val="Sub-ClauseText"/>
              <w:spacing w:before="0" w:after="0"/>
              <w:rPr>
                <w:rFonts w:ascii="Arial" w:hAnsi="Arial" w:cs="Arial"/>
                <w:iCs/>
                <w:sz w:val="18"/>
                <w:szCs w:val="18"/>
                <w:highlight w:val="lightGray"/>
              </w:rPr>
            </w:pPr>
            <w:r w:rsidRPr="008028BA">
              <w:rPr>
                <w:rFonts w:ascii="Arial" w:hAnsi="Arial" w:cs="Arial"/>
                <w:spacing w:val="0"/>
                <w:sz w:val="18"/>
                <w:szCs w:val="18"/>
              </w:rPr>
              <w:t>At the time the Contract is awarded, UNOPS reserves the right to vary the quantity of the goods and associated services specified above, provid</w:t>
            </w:r>
            <w:r>
              <w:rPr>
                <w:rFonts w:ascii="Arial" w:hAnsi="Arial" w:cs="Arial"/>
                <w:spacing w:val="0"/>
                <w:sz w:val="18"/>
                <w:szCs w:val="18"/>
              </w:rPr>
              <w:t>ed this does not exceed +/- 20%</w:t>
            </w:r>
            <w:r w:rsidRPr="008028BA">
              <w:rPr>
                <w:rFonts w:ascii="Arial" w:hAnsi="Arial" w:cs="Arial"/>
                <w:spacing w:val="0"/>
                <w:sz w:val="18"/>
                <w:szCs w:val="18"/>
              </w:rPr>
              <w:t>, without any change in the unit prices or other terms and conditions of the RFQ.</w:t>
            </w:r>
          </w:p>
        </w:tc>
      </w:tr>
    </w:tbl>
    <w:p w:rsidR="00431106" w:rsidRPr="008028BA" w:rsidRDefault="00431106" w:rsidP="00431106">
      <w:pPr>
        <w:rPr>
          <w:b/>
          <w:sz w:val="18"/>
          <w:szCs w:val="18"/>
          <w:lang w:val="en-AU"/>
        </w:rPr>
      </w:pPr>
    </w:p>
    <w:p w:rsidR="00431106" w:rsidRPr="007812E8" w:rsidRDefault="00431106" w:rsidP="00431106">
      <w:pPr>
        <w:rPr>
          <w:b/>
          <w:lang w:val="en-AU"/>
        </w:rPr>
      </w:pPr>
    </w:p>
    <w:p w:rsidR="00431106" w:rsidRDefault="00431106" w:rsidP="00431106">
      <w:pPr>
        <w:rPr>
          <w:b/>
          <w:lang w:val="en-AU"/>
        </w:rPr>
      </w:pPr>
      <w:r>
        <w:rPr>
          <w:b/>
          <w:lang w:val="en-AU"/>
        </w:rPr>
        <w:t xml:space="preserve">C- </w:t>
      </w:r>
      <w:r w:rsidRPr="005B7998">
        <w:rPr>
          <w:b/>
          <w:lang w:val="en-AU"/>
        </w:rPr>
        <w:t>Document</w:t>
      </w:r>
      <w:r>
        <w:rPr>
          <w:b/>
          <w:lang w:val="en-AU"/>
        </w:rPr>
        <w:t>s</w:t>
      </w:r>
      <w:r w:rsidRPr="008028BA">
        <w:rPr>
          <w:b/>
          <w:sz w:val="18"/>
          <w:szCs w:val="18"/>
          <w:lang w:val="en-AU"/>
        </w:rPr>
        <w:t xml:space="preserve"> </w:t>
      </w:r>
      <w:r w:rsidRPr="005B7998">
        <w:rPr>
          <w:b/>
          <w:lang w:val="en-AU"/>
        </w:rPr>
        <w:t>Required</w:t>
      </w:r>
      <w:r>
        <w:rPr>
          <w:b/>
          <w:lang w:val="en-AU"/>
        </w:rPr>
        <w:t xml:space="preserve"> from the Awarded Bidder</w:t>
      </w:r>
      <w:r w:rsidRPr="005B7998">
        <w:rPr>
          <w:b/>
          <w:lang w:val="en-AU"/>
        </w:rPr>
        <w:t>:</w:t>
      </w:r>
    </w:p>
    <w:p w:rsidR="00431106" w:rsidRDefault="00431106" w:rsidP="00431106">
      <w:pPr>
        <w:rPr>
          <w:b/>
          <w:lang w:val="en-AU"/>
        </w:rPr>
      </w:pPr>
    </w:p>
    <w:tbl>
      <w:tblPr>
        <w:tblStyle w:val="TableGrid"/>
        <w:tblW w:w="10348" w:type="dxa"/>
        <w:tblInd w:w="-34" w:type="dxa"/>
        <w:tblLook w:val="04A0" w:firstRow="1" w:lastRow="0" w:firstColumn="1" w:lastColumn="0" w:noHBand="0" w:noVBand="1"/>
      </w:tblPr>
      <w:tblGrid>
        <w:gridCol w:w="2127"/>
        <w:gridCol w:w="8221"/>
      </w:tblGrid>
      <w:tr w:rsidR="00431106" w:rsidRPr="008028BA" w:rsidTr="002450A2">
        <w:trPr>
          <w:trHeight w:val="306"/>
        </w:trPr>
        <w:tc>
          <w:tcPr>
            <w:tcW w:w="10348" w:type="dxa"/>
            <w:gridSpan w:val="2"/>
            <w:shd w:val="clear" w:color="auto" w:fill="D9D9D9" w:themeFill="background1" w:themeFillShade="D9"/>
            <w:vAlign w:val="center"/>
          </w:tcPr>
          <w:p w:rsidR="00431106" w:rsidRPr="008028BA" w:rsidRDefault="00431106" w:rsidP="002450A2">
            <w:pPr>
              <w:jc w:val="center"/>
              <w:rPr>
                <w:b/>
                <w:iCs/>
                <w:sz w:val="18"/>
                <w:szCs w:val="18"/>
              </w:rPr>
            </w:pPr>
            <w:r w:rsidRPr="008028BA">
              <w:rPr>
                <w:b/>
                <w:iCs/>
                <w:sz w:val="18"/>
                <w:szCs w:val="18"/>
              </w:rPr>
              <w:t>UNOPS Requirements</w:t>
            </w:r>
          </w:p>
        </w:tc>
      </w:tr>
      <w:tr w:rsidR="00431106" w:rsidRPr="008028BA" w:rsidTr="002450A2">
        <w:trPr>
          <w:trHeight w:val="306"/>
        </w:trPr>
        <w:tc>
          <w:tcPr>
            <w:tcW w:w="2127" w:type="dxa"/>
            <w:shd w:val="clear" w:color="auto" w:fill="D9D9D9" w:themeFill="background1" w:themeFillShade="D9"/>
            <w:vAlign w:val="center"/>
          </w:tcPr>
          <w:p w:rsidR="00431106" w:rsidRDefault="00431106" w:rsidP="002450A2">
            <w:pPr>
              <w:rPr>
                <w:b/>
                <w:sz w:val="18"/>
                <w:szCs w:val="18"/>
                <w:lang w:val="en-AU"/>
              </w:rPr>
            </w:pPr>
            <w:r>
              <w:rPr>
                <w:b/>
                <w:sz w:val="18"/>
                <w:szCs w:val="18"/>
                <w:lang w:val="en-AU"/>
              </w:rPr>
              <w:t>Manufacturer’s Authorization</w:t>
            </w:r>
          </w:p>
          <w:p w:rsidR="00431106" w:rsidRPr="008028BA" w:rsidRDefault="00431106" w:rsidP="002450A2">
            <w:pPr>
              <w:rPr>
                <w:b/>
                <w:sz w:val="18"/>
                <w:szCs w:val="18"/>
                <w:lang w:val="en-AU"/>
              </w:rPr>
            </w:pPr>
            <w:r>
              <w:rPr>
                <w:b/>
                <w:sz w:val="18"/>
                <w:szCs w:val="18"/>
                <w:lang w:val="en-AU"/>
              </w:rPr>
              <w:t xml:space="preserve">(mandatory for successful bidder for Lot 1) </w:t>
            </w:r>
          </w:p>
        </w:tc>
        <w:tc>
          <w:tcPr>
            <w:tcW w:w="8221" w:type="dxa"/>
            <w:vAlign w:val="center"/>
          </w:tcPr>
          <w:p w:rsidR="00431106" w:rsidRDefault="00431106" w:rsidP="002450A2">
            <w:pPr>
              <w:rPr>
                <w:sz w:val="18"/>
                <w:szCs w:val="18"/>
                <w:lang w:val="en-AU"/>
              </w:rPr>
            </w:pPr>
            <w:r>
              <w:rPr>
                <w:sz w:val="18"/>
                <w:szCs w:val="18"/>
                <w:lang w:val="en-AU"/>
              </w:rPr>
              <w:t>The</w:t>
            </w:r>
            <w:r w:rsidRPr="003C33A0">
              <w:rPr>
                <w:sz w:val="18"/>
                <w:szCs w:val="18"/>
                <w:lang w:val="en-AU"/>
              </w:rPr>
              <w:t xml:space="preserve"> successful bidder is required to provide the Manufacturer’s Authorization </w:t>
            </w:r>
            <w:r>
              <w:rPr>
                <w:sz w:val="18"/>
                <w:szCs w:val="18"/>
                <w:lang w:val="en-AU"/>
              </w:rPr>
              <w:t>at the stage of contracting – this applies to Lot 1 only.</w:t>
            </w:r>
          </w:p>
          <w:p w:rsidR="00431106" w:rsidRDefault="00431106" w:rsidP="002450A2">
            <w:pPr>
              <w:rPr>
                <w:sz w:val="18"/>
                <w:szCs w:val="18"/>
                <w:lang w:val="en-AU"/>
              </w:rPr>
            </w:pPr>
          </w:p>
          <w:p w:rsidR="00431106" w:rsidRDefault="00431106" w:rsidP="002450A2">
            <w:pPr>
              <w:rPr>
                <w:sz w:val="18"/>
                <w:szCs w:val="18"/>
                <w:lang w:val="en-AU"/>
              </w:rPr>
            </w:pPr>
            <w:r>
              <w:rPr>
                <w:sz w:val="18"/>
                <w:szCs w:val="18"/>
                <w:lang w:val="en-AU"/>
              </w:rPr>
              <w:t>Use</w:t>
            </w:r>
            <w:r w:rsidRPr="003C33A0">
              <w:rPr>
                <w:sz w:val="18"/>
                <w:szCs w:val="18"/>
                <w:lang w:val="en-AU"/>
              </w:rPr>
              <w:t xml:space="preserve"> form included in Section </w:t>
            </w:r>
            <w:r w:rsidR="00492D0C">
              <w:rPr>
                <w:sz w:val="18"/>
                <w:szCs w:val="18"/>
                <w:lang w:val="en-AU"/>
              </w:rPr>
              <w:t>III</w:t>
            </w:r>
            <w:r w:rsidRPr="003C33A0">
              <w:rPr>
                <w:sz w:val="18"/>
                <w:szCs w:val="18"/>
                <w:lang w:val="en-AU"/>
              </w:rPr>
              <w:t>: Returnable Bidding Forms</w:t>
            </w:r>
          </w:p>
          <w:p w:rsidR="00431106" w:rsidRPr="005B7998" w:rsidRDefault="00431106" w:rsidP="002450A2">
            <w:pPr>
              <w:rPr>
                <w:sz w:val="18"/>
                <w:szCs w:val="18"/>
              </w:rPr>
            </w:pPr>
          </w:p>
        </w:tc>
      </w:tr>
      <w:tr w:rsidR="00431106" w:rsidRPr="008028BA" w:rsidTr="002450A2">
        <w:trPr>
          <w:trHeight w:val="306"/>
        </w:trPr>
        <w:tc>
          <w:tcPr>
            <w:tcW w:w="2127" w:type="dxa"/>
            <w:shd w:val="clear" w:color="auto" w:fill="D9D9D9" w:themeFill="background1" w:themeFillShade="D9"/>
          </w:tcPr>
          <w:p w:rsidR="00431106" w:rsidRDefault="00431106" w:rsidP="002450A2">
            <w:pPr>
              <w:rPr>
                <w:b/>
                <w:sz w:val="18"/>
                <w:szCs w:val="18"/>
                <w:lang w:val="en-AU"/>
              </w:rPr>
            </w:pPr>
            <w:r>
              <w:rPr>
                <w:b/>
                <w:sz w:val="18"/>
                <w:szCs w:val="18"/>
                <w:lang w:val="en-AU"/>
              </w:rPr>
              <w:t xml:space="preserve">Shipping documents </w:t>
            </w:r>
            <w:r w:rsidRPr="001B491F">
              <w:rPr>
                <w:b/>
                <w:sz w:val="18"/>
                <w:szCs w:val="18"/>
                <w:lang w:val="en-AU"/>
              </w:rPr>
              <w:t xml:space="preserve">required </w:t>
            </w:r>
          </w:p>
          <w:p w:rsidR="00431106" w:rsidRPr="008028BA" w:rsidRDefault="00431106" w:rsidP="002450A2">
            <w:pPr>
              <w:rPr>
                <w:b/>
                <w:sz w:val="18"/>
                <w:szCs w:val="18"/>
                <w:lang w:val="en-AU"/>
              </w:rPr>
            </w:pPr>
            <w:r>
              <w:rPr>
                <w:b/>
                <w:sz w:val="18"/>
                <w:szCs w:val="18"/>
                <w:lang w:val="en-AU"/>
              </w:rPr>
              <w:t>(mandatory for successful bidder for any Lot)</w:t>
            </w:r>
          </w:p>
        </w:tc>
        <w:tc>
          <w:tcPr>
            <w:tcW w:w="8221" w:type="dxa"/>
            <w:vAlign w:val="center"/>
          </w:tcPr>
          <w:p w:rsidR="00431106" w:rsidRDefault="00431106" w:rsidP="002450A2">
            <w:pPr>
              <w:jc w:val="both"/>
              <w:rPr>
                <w:sz w:val="18"/>
                <w:szCs w:val="18"/>
                <w:lang w:val="en-AU"/>
              </w:rPr>
            </w:pPr>
            <w:r w:rsidRPr="00DE554D">
              <w:rPr>
                <w:sz w:val="18"/>
                <w:szCs w:val="18"/>
                <w:lang w:val="en-AU"/>
              </w:rPr>
              <w:t xml:space="preserve">The </w:t>
            </w:r>
            <w:r>
              <w:rPr>
                <w:sz w:val="18"/>
                <w:szCs w:val="18"/>
                <w:lang w:val="en-AU"/>
              </w:rPr>
              <w:t xml:space="preserve">following documents shall be provided; </w:t>
            </w:r>
          </w:p>
          <w:p w:rsidR="00431106" w:rsidRDefault="00431106" w:rsidP="00431106">
            <w:pPr>
              <w:numPr>
                <w:ilvl w:val="0"/>
                <w:numId w:val="2"/>
              </w:numPr>
              <w:ind w:left="317" w:hanging="283"/>
              <w:jc w:val="both"/>
              <w:rPr>
                <w:sz w:val="18"/>
                <w:szCs w:val="18"/>
                <w:lang w:val="en-AU"/>
              </w:rPr>
            </w:pPr>
            <w:r w:rsidRPr="00DE554D">
              <w:rPr>
                <w:sz w:val="18"/>
                <w:szCs w:val="18"/>
                <w:lang w:val="en-AU"/>
              </w:rPr>
              <w:t xml:space="preserve">Commercial Invoice: 1 original and 2 certified </w:t>
            </w:r>
            <w:proofErr w:type="gramStart"/>
            <w:r w:rsidRPr="00DE554D">
              <w:rPr>
                <w:sz w:val="18"/>
                <w:szCs w:val="18"/>
                <w:lang w:val="en-AU"/>
              </w:rPr>
              <w:t>copies</w:t>
            </w:r>
            <w:proofErr w:type="gramEnd"/>
            <w:r>
              <w:rPr>
                <w:sz w:val="18"/>
                <w:szCs w:val="18"/>
                <w:lang w:val="en-AU"/>
              </w:rPr>
              <w:t>.</w:t>
            </w:r>
            <w:r w:rsidRPr="00DE554D">
              <w:rPr>
                <w:sz w:val="18"/>
                <w:szCs w:val="18"/>
                <w:lang w:val="en-AU"/>
              </w:rPr>
              <w:t xml:space="preserve"> </w:t>
            </w:r>
          </w:p>
          <w:p w:rsidR="00431106" w:rsidRDefault="00431106" w:rsidP="002450A2">
            <w:pPr>
              <w:ind w:left="317"/>
              <w:jc w:val="both"/>
              <w:rPr>
                <w:sz w:val="18"/>
                <w:szCs w:val="18"/>
                <w:lang w:val="en-AU"/>
              </w:rPr>
            </w:pPr>
            <w:r>
              <w:rPr>
                <w:sz w:val="18"/>
                <w:szCs w:val="18"/>
                <w:lang w:val="en-AU"/>
              </w:rPr>
              <w:t>These should indicate</w:t>
            </w:r>
            <w:r w:rsidRPr="00DE554D">
              <w:rPr>
                <w:sz w:val="18"/>
                <w:szCs w:val="18"/>
                <w:lang w:val="en-AU"/>
              </w:rPr>
              <w:t xml:space="preserve"> the United Nations Office for Project Services Cambodia as the Purchaser, the PO number, Goods description, quantity, unit price, and total amount. Invoices must be signed in original and stamped, or sealed with the company seal.</w:t>
            </w:r>
          </w:p>
          <w:p w:rsidR="00431106" w:rsidRDefault="00431106" w:rsidP="00431106">
            <w:pPr>
              <w:numPr>
                <w:ilvl w:val="0"/>
                <w:numId w:val="2"/>
              </w:numPr>
              <w:ind w:left="317" w:hanging="283"/>
              <w:jc w:val="both"/>
              <w:rPr>
                <w:sz w:val="18"/>
                <w:szCs w:val="18"/>
                <w:lang w:val="en-AU"/>
              </w:rPr>
            </w:pPr>
            <w:r w:rsidRPr="003C33A0">
              <w:rPr>
                <w:sz w:val="18"/>
                <w:szCs w:val="18"/>
                <w:lang w:val="en-AU"/>
              </w:rPr>
              <w:t>Airway Bill/Bill of Lading: 1 original and 2 copies</w:t>
            </w:r>
          </w:p>
          <w:p w:rsidR="00431106" w:rsidRDefault="00431106" w:rsidP="00431106">
            <w:pPr>
              <w:numPr>
                <w:ilvl w:val="0"/>
                <w:numId w:val="2"/>
              </w:numPr>
              <w:ind w:left="317" w:hanging="283"/>
              <w:jc w:val="both"/>
              <w:rPr>
                <w:sz w:val="18"/>
                <w:szCs w:val="18"/>
                <w:lang w:val="en-AU"/>
              </w:rPr>
            </w:pPr>
            <w:r w:rsidRPr="003C33A0">
              <w:rPr>
                <w:sz w:val="18"/>
                <w:szCs w:val="18"/>
                <w:lang w:val="en-AU"/>
              </w:rPr>
              <w:t xml:space="preserve">Packing List: 1 original and 2 copies </w:t>
            </w:r>
          </w:p>
          <w:p w:rsidR="00431106" w:rsidRDefault="00431106" w:rsidP="00431106">
            <w:pPr>
              <w:numPr>
                <w:ilvl w:val="0"/>
                <w:numId w:val="2"/>
              </w:numPr>
              <w:ind w:left="317" w:hanging="283"/>
              <w:jc w:val="both"/>
              <w:rPr>
                <w:sz w:val="18"/>
                <w:szCs w:val="18"/>
                <w:lang w:val="en-AU"/>
              </w:rPr>
            </w:pPr>
            <w:r w:rsidRPr="003C33A0">
              <w:rPr>
                <w:sz w:val="18"/>
                <w:szCs w:val="18"/>
                <w:lang w:val="en-AU"/>
              </w:rPr>
              <w:t>Certificate of Origin: 1 original and 2 copies</w:t>
            </w:r>
          </w:p>
          <w:p w:rsidR="00431106" w:rsidRPr="003C33A0" w:rsidRDefault="00431106" w:rsidP="002450A2">
            <w:pPr>
              <w:ind w:left="317"/>
              <w:jc w:val="both"/>
              <w:rPr>
                <w:sz w:val="18"/>
                <w:szCs w:val="18"/>
                <w:lang w:val="en-AU"/>
              </w:rPr>
            </w:pPr>
          </w:p>
          <w:p w:rsidR="00431106" w:rsidRPr="007B1E03" w:rsidRDefault="00431106" w:rsidP="002450A2">
            <w:pPr>
              <w:tabs>
                <w:tab w:val="right" w:pos="7164"/>
              </w:tabs>
              <w:jc w:val="both"/>
              <w:rPr>
                <w:sz w:val="18"/>
                <w:szCs w:val="18"/>
                <w:lang w:val="en-AU"/>
              </w:rPr>
            </w:pPr>
            <w:r w:rsidRPr="007B1E03">
              <w:rPr>
                <w:sz w:val="18"/>
                <w:szCs w:val="18"/>
                <w:highlight w:val="yellow"/>
                <w:lang w:val="en-AU"/>
              </w:rPr>
              <w:t>Scanned copies of the above mentioned shipping documents are required to be emailed to the office of UNOPS Cambodia within 10 working days prior to arrival of goods – to aid the customs clearance process.</w:t>
            </w:r>
            <w:r w:rsidRPr="007B1E03">
              <w:rPr>
                <w:sz w:val="18"/>
                <w:szCs w:val="18"/>
                <w:lang w:val="en-AU"/>
              </w:rPr>
              <w:t xml:space="preserve"> </w:t>
            </w:r>
          </w:p>
          <w:p w:rsidR="00431106" w:rsidRPr="008028BA" w:rsidRDefault="00431106" w:rsidP="002450A2">
            <w:pPr>
              <w:tabs>
                <w:tab w:val="right" w:pos="7164"/>
              </w:tabs>
              <w:jc w:val="both"/>
              <w:rPr>
                <w:sz w:val="18"/>
                <w:szCs w:val="18"/>
              </w:rPr>
            </w:pPr>
          </w:p>
        </w:tc>
      </w:tr>
    </w:tbl>
    <w:p w:rsidR="00431106" w:rsidRDefault="00431106" w:rsidP="00431106">
      <w:pPr>
        <w:rPr>
          <w:b/>
          <w:bCs/>
          <w:color w:val="0092D1"/>
          <w:sz w:val="2"/>
          <w:szCs w:val="28"/>
        </w:rPr>
      </w:pPr>
    </w:p>
    <w:sectPr w:rsidR="00431106" w:rsidSect="002105DA">
      <w:headerReference w:type="even" r:id="rId13"/>
      <w:headerReference w:type="default" r:id="rId14"/>
      <w:footerReference w:type="even" r:id="rId15"/>
      <w:footerReference w:type="default" r:id="rId16"/>
      <w:headerReference w:type="first" r:id="rId17"/>
      <w:footerReference w:type="first" r:id="rId18"/>
      <w:pgSz w:w="11906" w:h="16838"/>
      <w:pgMar w:top="774" w:right="1440" w:bottom="1440" w:left="1440"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05DA" w:rsidRDefault="002105DA" w:rsidP="002105DA">
      <w:r>
        <w:separator/>
      </w:r>
    </w:p>
  </w:endnote>
  <w:endnote w:type="continuationSeparator" w:id="0">
    <w:p w:rsidR="002105DA" w:rsidRDefault="002105DA" w:rsidP="00210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A75" w:rsidRDefault="00C06A7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A75" w:rsidRDefault="00C06A7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A75" w:rsidRDefault="00C06A7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05DA" w:rsidRDefault="002105DA" w:rsidP="002105DA">
      <w:r>
        <w:separator/>
      </w:r>
    </w:p>
  </w:footnote>
  <w:footnote w:type="continuationSeparator" w:id="0">
    <w:p w:rsidR="002105DA" w:rsidRDefault="002105DA" w:rsidP="002105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A75" w:rsidRDefault="00C06A7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DD3A11" w:rsidRPr="00933BF0" w:rsidTr="007E08C4">
      <w:tc>
        <w:tcPr>
          <w:tcW w:w="9889" w:type="dxa"/>
        </w:tcPr>
        <w:p w:rsidR="00DD3A11" w:rsidRPr="00933BF0" w:rsidRDefault="00DD3A11" w:rsidP="00C06A75">
          <w:pPr>
            <w:pStyle w:val="Footer"/>
            <w:jc w:val="right"/>
            <w:rPr>
              <w:sz w:val="18"/>
              <w:szCs w:val="18"/>
            </w:rPr>
          </w:pPr>
          <w:bookmarkStart w:id="0" w:name="_GoBack"/>
          <w:r>
            <w:rPr>
              <w:noProof/>
            </w:rPr>
            <w:drawing>
              <wp:anchor distT="0" distB="0" distL="114300" distR="114300" simplePos="0" relativeHeight="251659264" behindDoc="0" locked="0" layoutInCell="1" allowOverlap="1" wp14:anchorId="646FF762" wp14:editId="36725A2C">
                <wp:simplePos x="0" y="0"/>
                <wp:positionH relativeFrom="column">
                  <wp:posOffset>4742</wp:posOffset>
                </wp:positionH>
                <wp:positionV relativeFrom="paragraph">
                  <wp:posOffset>-53612</wp:posOffset>
                </wp:positionV>
                <wp:extent cx="1477645" cy="215900"/>
                <wp:effectExtent l="0" t="0" r="8255" b="0"/>
                <wp:wrapNone/>
                <wp:docPr id="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sidR="00C06A75">
            <w:rPr>
              <w:sz w:val="18"/>
              <w:szCs w:val="18"/>
            </w:rPr>
            <w:t>Reference</w:t>
          </w:r>
          <w:r>
            <w:rPr>
              <w:sz w:val="18"/>
              <w:szCs w:val="18"/>
            </w:rPr>
            <w:t xml:space="preserve">: </w:t>
          </w:r>
          <w:r w:rsidR="00C06A75">
            <w:rPr>
              <w:sz w:val="18"/>
              <w:szCs w:val="18"/>
            </w:rPr>
            <w:t>ITB/</w:t>
          </w:r>
          <w:r>
            <w:rPr>
              <w:sz w:val="18"/>
              <w:szCs w:val="18"/>
            </w:rPr>
            <w:t>2017/1007</w:t>
          </w:r>
          <w:bookmarkEnd w:id="0"/>
        </w:p>
      </w:tc>
    </w:tr>
  </w:tbl>
  <w:p w:rsidR="002105DA" w:rsidRPr="002105DA" w:rsidRDefault="00DD3A11" w:rsidP="00DD3A11">
    <w:pPr>
      <w:pStyle w:val="Header"/>
      <w:tabs>
        <w:tab w:val="clear" w:pos="4513"/>
        <w:tab w:val="clear" w:pos="9026"/>
        <w:tab w:val="left" w:pos="8721"/>
      </w:tabs>
      <w:ind w:right="-576"/>
      <w:rPr>
        <w:rFonts w:asciiTheme="majorHAnsi" w:eastAsiaTheme="majorEastAsia" w:hAnsiTheme="majorHAnsi" w:cstheme="majorBidi"/>
        <w:sz w:val="16"/>
        <w:szCs w:val="16"/>
      </w:rPr>
    </w:pPr>
    <w:r>
      <w:rPr>
        <w:rFonts w:asciiTheme="majorHAnsi" w:eastAsiaTheme="majorEastAsia" w:hAnsiTheme="majorHAnsi" w:cstheme="majorBidi"/>
        <w:sz w:val="16"/>
        <w:szCs w:val="16"/>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A75" w:rsidRDefault="00C06A7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0E64E5"/>
    <w:multiLevelType w:val="hybridMultilevel"/>
    <w:tmpl w:val="25BAAE84"/>
    <w:lvl w:ilvl="0" w:tplc="7CBA58FC">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
    <w:nsid w:val="70611AA1"/>
    <w:multiLevelType w:val="hybridMultilevel"/>
    <w:tmpl w:val="61D4A07A"/>
    <w:lvl w:ilvl="0" w:tplc="8178507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106"/>
    <w:rsid w:val="002105DA"/>
    <w:rsid w:val="00431106"/>
    <w:rsid w:val="00492D0C"/>
    <w:rsid w:val="00546846"/>
    <w:rsid w:val="00C06A75"/>
    <w:rsid w:val="00DD3A11"/>
    <w:rsid w:val="00E817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431106"/>
    <w:pPr>
      <w:spacing w:after="0" w:line="240" w:lineRule="auto"/>
    </w:pPr>
    <w:rPr>
      <w:rFonts w:ascii="Arial" w:eastAsia="Times New Roman" w:hAnsi="Arial" w:cs="Arial"/>
      <w:sz w:val="20"/>
      <w:szCs w:val="20"/>
      <w:lang w:eastAsia="en-GB"/>
    </w:rPr>
  </w:style>
  <w:style w:type="paragraph" w:styleId="Heading1">
    <w:name w:val="heading 1"/>
    <w:basedOn w:val="Normal"/>
    <w:next w:val="Normal"/>
    <w:link w:val="Heading1Char"/>
    <w:uiPriority w:val="9"/>
    <w:qFormat/>
    <w:rsid w:val="0043110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qFormat/>
    <w:rsid w:val="00431106"/>
    <w:pPr>
      <w:spacing w:after="280"/>
      <w:outlineLvl w:val="2"/>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31106"/>
    <w:rPr>
      <w:rFonts w:ascii="Arial" w:eastAsia="Times New Roman" w:hAnsi="Arial" w:cs="Arial"/>
      <w:b/>
      <w:bCs/>
      <w:lang w:eastAsia="en-GB"/>
    </w:rPr>
  </w:style>
  <w:style w:type="table" w:styleId="TableGrid">
    <w:name w:val="Table Grid"/>
    <w:basedOn w:val="TableNormal"/>
    <w:uiPriority w:val="59"/>
    <w:rsid w:val="00431106"/>
    <w:pPr>
      <w:spacing w:after="0" w:line="240" w:lineRule="auto"/>
    </w:pPr>
    <w:rPr>
      <w:rFonts w:ascii="Calibri" w:eastAsia="Calibri" w:hAnsi="Calibri" w:cs="Arial"/>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gle">
    <w:name w:val="Single"/>
    <w:basedOn w:val="Normal"/>
    <w:rsid w:val="00431106"/>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customStyle="1" w:styleId="Sub-ClauseText">
    <w:name w:val="Sub-Clause Text"/>
    <w:basedOn w:val="Normal"/>
    <w:link w:val="Sub-ClauseTextChar"/>
    <w:rsid w:val="00431106"/>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431106"/>
    <w:rPr>
      <w:rFonts w:ascii="Times New Roman" w:eastAsia="Times New Roman" w:hAnsi="Times New Roman" w:cs="Times New Roman"/>
      <w:spacing w:val="-4"/>
      <w:sz w:val="24"/>
      <w:szCs w:val="20"/>
    </w:rPr>
  </w:style>
  <w:style w:type="paragraph" w:customStyle="1" w:styleId="Headline">
    <w:name w:val="Headline"/>
    <w:basedOn w:val="Heading1"/>
    <w:link w:val="HeadlineChar"/>
    <w:qFormat/>
    <w:rsid w:val="00431106"/>
    <w:pPr>
      <w:spacing w:before="360" w:after="120"/>
    </w:pPr>
    <w:rPr>
      <w:rFonts w:ascii="Arial" w:eastAsia="Times New Roman" w:hAnsi="Arial" w:cs="Arial"/>
      <w:color w:val="0092D1"/>
    </w:rPr>
  </w:style>
  <w:style w:type="character" w:customStyle="1" w:styleId="HeadlineChar">
    <w:name w:val="Headline Char"/>
    <w:basedOn w:val="Heading1Char"/>
    <w:link w:val="Headline"/>
    <w:rsid w:val="00431106"/>
    <w:rPr>
      <w:rFonts w:ascii="Arial" w:eastAsia="Times New Roman" w:hAnsi="Arial" w:cs="Arial"/>
      <w:b/>
      <w:bCs/>
      <w:color w:val="0092D1"/>
      <w:sz w:val="28"/>
      <w:szCs w:val="28"/>
      <w:lang w:eastAsia="en-GB"/>
    </w:rPr>
  </w:style>
  <w:style w:type="character" w:customStyle="1" w:styleId="Heading1Char">
    <w:name w:val="Heading 1 Char"/>
    <w:basedOn w:val="DefaultParagraphFont"/>
    <w:link w:val="Heading1"/>
    <w:uiPriority w:val="9"/>
    <w:rsid w:val="00431106"/>
    <w:rPr>
      <w:rFonts w:asciiTheme="majorHAnsi" w:eastAsiaTheme="majorEastAsia" w:hAnsiTheme="majorHAnsi" w:cstheme="majorBidi"/>
      <w:b/>
      <w:bCs/>
      <w:color w:val="365F91" w:themeColor="accent1" w:themeShade="BF"/>
      <w:sz w:val="28"/>
      <w:szCs w:val="28"/>
      <w:lang w:eastAsia="en-GB"/>
    </w:rPr>
  </w:style>
  <w:style w:type="paragraph" w:styleId="BalloonText">
    <w:name w:val="Balloon Text"/>
    <w:basedOn w:val="Normal"/>
    <w:link w:val="BalloonTextChar"/>
    <w:uiPriority w:val="99"/>
    <w:semiHidden/>
    <w:unhideWhenUsed/>
    <w:rsid w:val="00431106"/>
    <w:rPr>
      <w:rFonts w:ascii="Tahoma" w:hAnsi="Tahoma" w:cs="Tahoma"/>
      <w:sz w:val="16"/>
      <w:szCs w:val="16"/>
    </w:rPr>
  </w:style>
  <w:style w:type="character" w:customStyle="1" w:styleId="BalloonTextChar">
    <w:name w:val="Balloon Text Char"/>
    <w:basedOn w:val="DefaultParagraphFont"/>
    <w:link w:val="BalloonText"/>
    <w:uiPriority w:val="99"/>
    <w:semiHidden/>
    <w:rsid w:val="00431106"/>
    <w:rPr>
      <w:rFonts w:ascii="Tahoma" w:eastAsia="Times New Roman" w:hAnsi="Tahoma" w:cs="Tahoma"/>
      <w:sz w:val="16"/>
      <w:szCs w:val="16"/>
      <w:lang w:eastAsia="en-GB"/>
    </w:rPr>
  </w:style>
  <w:style w:type="paragraph" w:styleId="Header">
    <w:name w:val="header"/>
    <w:basedOn w:val="Normal"/>
    <w:link w:val="HeaderChar"/>
    <w:uiPriority w:val="99"/>
    <w:unhideWhenUsed/>
    <w:rsid w:val="002105DA"/>
    <w:pPr>
      <w:tabs>
        <w:tab w:val="center" w:pos="4513"/>
        <w:tab w:val="right" w:pos="9026"/>
      </w:tabs>
    </w:pPr>
  </w:style>
  <w:style w:type="character" w:customStyle="1" w:styleId="HeaderChar">
    <w:name w:val="Header Char"/>
    <w:basedOn w:val="DefaultParagraphFont"/>
    <w:link w:val="Header"/>
    <w:uiPriority w:val="99"/>
    <w:rsid w:val="002105DA"/>
    <w:rPr>
      <w:rFonts w:ascii="Arial" w:eastAsia="Times New Roman" w:hAnsi="Arial" w:cs="Arial"/>
      <w:sz w:val="20"/>
      <w:szCs w:val="20"/>
      <w:lang w:eastAsia="en-GB"/>
    </w:rPr>
  </w:style>
  <w:style w:type="paragraph" w:styleId="Footer">
    <w:name w:val="footer"/>
    <w:basedOn w:val="Normal"/>
    <w:link w:val="FooterChar"/>
    <w:uiPriority w:val="99"/>
    <w:unhideWhenUsed/>
    <w:qFormat/>
    <w:rsid w:val="002105DA"/>
    <w:pPr>
      <w:tabs>
        <w:tab w:val="center" w:pos="4513"/>
        <w:tab w:val="right" w:pos="9026"/>
      </w:tabs>
    </w:pPr>
  </w:style>
  <w:style w:type="character" w:customStyle="1" w:styleId="FooterChar">
    <w:name w:val="Footer Char"/>
    <w:basedOn w:val="DefaultParagraphFont"/>
    <w:link w:val="Footer"/>
    <w:uiPriority w:val="99"/>
    <w:rsid w:val="002105DA"/>
    <w:rPr>
      <w:rFonts w:ascii="Arial" w:eastAsia="Times New Roman" w:hAnsi="Arial" w:cs="Arial"/>
      <w:sz w:val="20"/>
      <w:szCs w:val="20"/>
      <w:lang w:eastAsia="en-GB"/>
    </w:rPr>
  </w:style>
  <w:style w:type="paragraph" w:styleId="NoSpacing">
    <w:name w:val="No Spacing"/>
    <w:link w:val="NoSpacingChar"/>
    <w:uiPriority w:val="1"/>
    <w:qFormat/>
    <w:rsid w:val="002105DA"/>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2105DA"/>
    <w:rPr>
      <w:rFonts w:eastAsiaTheme="minorEastAsia"/>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431106"/>
    <w:pPr>
      <w:spacing w:after="0" w:line="240" w:lineRule="auto"/>
    </w:pPr>
    <w:rPr>
      <w:rFonts w:ascii="Arial" w:eastAsia="Times New Roman" w:hAnsi="Arial" w:cs="Arial"/>
      <w:sz w:val="20"/>
      <w:szCs w:val="20"/>
      <w:lang w:eastAsia="en-GB"/>
    </w:rPr>
  </w:style>
  <w:style w:type="paragraph" w:styleId="Heading1">
    <w:name w:val="heading 1"/>
    <w:basedOn w:val="Normal"/>
    <w:next w:val="Normal"/>
    <w:link w:val="Heading1Char"/>
    <w:uiPriority w:val="9"/>
    <w:qFormat/>
    <w:rsid w:val="0043110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qFormat/>
    <w:rsid w:val="00431106"/>
    <w:pPr>
      <w:spacing w:after="280"/>
      <w:outlineLvl w:val="2"/>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31106"/>
    <w:rPr>
      <w:rFonts w:ascii="Arial" w:eastAsia="Times New Roman" w:hAnsi="Arial" w:cs="Arial"/>
      <w:b/>
      <w:bCs/>
      <w:lang w:eastAsia="en-GB"/>
    </w:rPr>
  </w:style>
  <w:style w:type="table" w:styleId="TableGrid">
    <w:name w:val="Table Grid"/>
    <w:basedOn w:val="TableNormal"/>
    <w:uiPriority w:val="59"/>
    <w:rsid w:val="00431106"/>
    <w:pPr>
      <w:spacing w:after="0" w:line="240" w:lineRule="auto"/>
    </w:pPr>
    <w:rPr>
      <w:rFonts w:ascii="Calibri" w:eastAsia="Calibri" w:hAnsi="Calibri" w:cs="Arial"/>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gle">
    <w:name w:val="Single"/>
    <w:basedOn w:val="Normal"/>
    <w:rsid w:val="00431106"/>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customStyle="1" w:styleId="Sub-ClauseText">
    <w:name w:val="Sub-Clause Text"/>
    <w:basedOn w:val="Normal"/>
    <w:link w:val="Sub-ClauseTextChar"/>
    <w:rsid w:val="00431106"/>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431106"/>
    <w:rPr>
      <w:rFonts w:ascii="Times New Roman" w:eastAsia="Times New Roman" w:hAnsi="Times New Roman" w:cs="Times New Roman"/>
      <w:spacing w:val="-4"/>
      <w:sz w:val="24"/>
      <w:szCs w:val="20"/>
    </w:rPr>
  </w:style>
  <w:style w:type="paragraph" w:customStyle="1" w:styleId="Headline">
    <w:name w:val="Headline"/>
    <w:basedOn w:val="Heading1"/>
    <w:link w:val="HeadlineChar"/>
    <w:qFormat/>
    <w:rsid w:val="00431106"/>
    <w:pPr>
      <w:spacing w:before="360" w:after="120"/>
    </w:pPr>
    <w:rPr>
      <w:rFonts w:ascii="Arial" w:eastAsia="Times New Roman" w:hAnsi="Arial" w:cs="Arial"/>
      <w:color w:val="0092D1"/>
    </w:rPr>
  </w:style>
  <w:style w:type="character" w:customStyle="1" w:styleId="HeadlineChar">
    <w:name w:val="Headline Char"/>
    <w:basedOn w:val="Heading1Char"/>
    <w:link w:val="Headline"/>
    <w:rsid w:val="00431106"/>
    <w:rPr>
      <w:rFonts w:ascii="Arial" w:eastAsia="Times New Roman" w:hAnsi="Arial" w:cs="Arial"/>
      <w:b/>
      <w:bCs/>
      <w:color w:val="0092D1"/>
      <w:sz w:val="28"/>
      <w:szCs w:val="28"/>
      <w:lang w:eastAsia="en-GB"/>
    </w:rPr>
  </w:style>
  <w:style w:type="character" w:customStyle="1" w:styleId="Heading1Char">
    <w:name w:val="Heading 1 Char"/>
    <w:basedOn w:val="DefaultParagraphFont"/>
    <w:link w:val="Heading1"/>
    <w:uiPriority w:val="9"/>
    <w:rsid w:val="00431106"/>
    <w:rPr>
      <w:rFonts w:asciiTheme="majorHAnsi" w:eastAsiaTheme="majorEastAsia" w:hAnsiTheme="majorHAnsi" w:cstheme="majorBidi"/>
      <w:b/>
      <w:bCs/>
      <w:color w:val="365F91" w:themeColor="accent1" w:themeShade="BF"/>
      <w:sz w:val="28"/>
      <w:szCs w:val="28"/>
      <w:lang w:eastAsia="en-GB"/>
    </w:rPr>
  </w:style>
  <w:style w:type="paragraph" w:styleId="BalloonText">
    <w:name w:val="Balloon Text"/>
    <w:basedOn w:val="Normal"/>
    <w:link w:val="BalloonTextChar"/>
    <w:uiPriority w:val="99"/>
    <w:semiHidden/>
    <w:unhideWhenUsed/>
    <w:rsid w:val="00431106"/>
    <w:rPr>
      <w:rFonts w:ascii="Tahoma" w:hAnsi="Tahoma" w:cs="Tahoma"/>
      <w:sz w:val="16"/>
      <w:szCs w:val="16"/>
    </w:rPr>
  </w:style>
  <w:style w:type="character" w:customStyle="1" w:styleId="BalloonTextChar">
    <w:name w:val="Balloon Text Char"/>
    <w:basedOn w:val="DefaultParagraphFont"/>
    <w:link w:val="BalloonText"/>
    <w:uiPriority w:val="99"/>
    <w:semiHidden/>
    <w:rsid w:val="00431106"/>
    <w:rPr>
      <w:rFonts w:ascii="Tahoma" w:eastAsia="Times New Roman" w:hAnsi="Tahoma" w:cs="Tahoma"/>
      <w:sz w:val="16"/>
      <w:szCs w:val="16"/>
      <w:lang w:eastAsia="en-GB"/>
    </w:rPr>
  </w:style>
  <w:style w:type="paragraph" w:styleId="Header">
    <w:name w:val="header"/>
    <w:basedOn w:val="Normal"/>
    <w:link w:val="HeaderChar"/>
    <w:uiPriority w:val="99"/>
    <w:unhideWhenUsed/>
    <w:rsid w:val="002105DA"/>
    <w:pPr>
      <w:tabs>
        <w:tab w:val="center" w:pos="4513"/>
        <w:tab w:val="right" w:pos="9026"/>
      </w:tabs>
    </w:pPr>
  </w:style>
  <w:style w:type="character" w:customStyle="1" w:styleId="HeaderChar">
    <w:name w:val="Header Char"/>
    <w:basedOn w:val="DefaultParagraphFont"/>
    <w:link w:val="Header"/>
    <w:uiPriority w:val="99"/>
    <w:rsid w:val="002105DA"/>
    <w:rPr>
      <w:rFonts w:ascii="Arial" w:eastAsia="Times New Roman" w:hAnsi="Arial" w:cs="Arial"/>
      <w:sz w:val="20"/>
      <w:szCs w:val="20"/>
      <w:lang w:eastAsia="en-GB"/>
    </w:rPr>
  </w:style>
  <w:style w:type="paragraph" w:styleId="Footer">
    <w:name w:val="footer"/>
    <w:basedOn w:val="Normal"/>
    <w:link w:val="FooterChar"/>
    <w:uiPriority w:val="99"/>
    <w:unhideWhenUsed/>
    <w:qFormat/>
    <w:rsid w:val="002105DA"/>
    <w:pPr>
      <w:tabs>
        <w:tab w:val="center" w:pos="4513"/>
        <w:tab w:val="right" w:pos="9026"/>
      </w:tabs>
    </w:pPr>
  </w:style>
  <w:style w:type="character" w:customStyle="1" w:styleId="FooterChar">
    <w:name w:val="Footer Char"/>
    <w:basedOn w:val="DefaultParagraphFont"/>
    <w:link w:val="Footer"/>
    <w:uiPriority w:val="99"/>
    <w:rsid w:val="002105DA"/>
    <w:rPr>
      <w:rFonts w:ascii="Arial" w:eastAsia="Times New Roman" w:hAnsi="Arial" w:cs="Arial"/>
      <w:sz w:val="20"/>
      <w:szCs w:val="20"/>
      <w:lang w:eastAsia="en-GB"/>
    </w:rPr>
  </w:style>
  <w:style w:type="paragraph" w:styleId="NoSpacing">
    <w:name w:val="No Spacing"/>
    <w:link w:val="NoSpacingChar"/>
    <w:uiPriority w:val="1"/>
    <w:qFormat/>
    <w:rsid w:val="002105DA"/>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2105DA"/>
    <w:rPr>
      <w:rFonts w:eastAsiaTheme="minorEastAsia"/>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851</Words>
  <Characters>4852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UNOPS</Company>
  <LinksUpToDate>false</LinksUpToDate>
  <CharactersWithSpaces>5692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Youk Lin TAING</dc:creator>
  <cp:lastModifiedBy>Youk Lin TAING</cp:lastModifiedBy>
  <cp:revision>7</cp:revision>
  <dcterms:created xsi:type="dcterms:W3CDTF">2017-08-04T02:56:00Z</dcterms:created>
  <dcterms:modified xsi:type="dcterms:W3CDTF">2017-08-04T04:50:00Z</dcterms:modified>
</cp:coreProperties>
</file>