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EB" w:rsidRDefault="00D33D56" w:rsidP="00B31BEB">
      <w:pPr>
        <w:suppressAutoHyphens/>
        <w:ind w:firstLine="0"/>
        <w:rPr>
          <w:b/>
          <w:color w:val="FF0000"/>
          <w:sz w:val="22"/>
          <w:szCs w:val="22"/>
        </w:rPr>
      </w:pPr>
      <w:r>
        <w:rPr>
          <w:b/>
          <w:noProof/>
          <w:color w:val="FF0000"/>
          <w:sz w:val="22"/>
          <w:szCs w:val="22"/>
          <w:lang w:eastAsia="en-GB"/>
        </w:rPr>
        <w:drawing>
          <wp:inline distT="0" distB="0" distL="0" distR="0" wp14:anchorId="07A994C5" wp14:editId="07A994C6">
            <wp:extent cx="1322705" cy="4756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1BEB" w:rsidRDefault="00B31BEB" w:rsidP="00B31BEB">
      <w:pPr>
        <w:suppressAutoHyphens/>
        <w:ind w:firstLine="0"/>
        <w:rPr>
          <w:b/>
          <w:color w:val="FF0000"/>
          <w:sz w:val="22"/>
          <w:szCs w:val="22"/>
        </w:rPr>
      </w:pPr>
    </w:p>
    <w:p w:rsidR="00B31BEB" w:rsidRDefault="00D33D56" w:rsidP="00B31BEB">
      <w:pPr>
        <w:suppressAutoHyphens/>
        <w:ind w:firstLine="0"/>
        <w:rPr>
          <w:b/>
          <w:color w:val="FF0000"/>
          <w:sz w:val="22"/>
          <w:szCs w:val="22"/>
        </w:rPr>
      </w:pPr>
      <w:r>
        <w:rPr>
          <w:b/>
          <w:noProof/>
          <w:color w:val="FF0000"/>
          <w:sz w:val="22"/>
          <w:szCs w:val="22"/>
          <w:lang w:eastAsia="en-GB"/>
        </w:rPr>
        <w:drawing>
          <wp:inline distT="0" distB="0" distL="0" distR="0" wp14:anchorId="07A994C7" wp14:editId="07A994C8">
            <wp:extent cx="1981200" cy="694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1BEB" w:rsidRDefault="00B31BEB" w:rsidP="00B31BEB">
      <w:pPr>
        <w:suppressAutoHyphens/>
        <w:ind w:firstLine="0"/>
        <w:rPr>
          <w:b/>
          <w:color w:val="FF0000"/>
          <w:sz w:val="22"/>
          <w:szCs w:val="22"/>
        </w:rPr>
      </w:pPr>
    </w:p>
    <w:p w:rsidR="00C34997" w:rsidRDefault="00C34997" w:rsidP="00C34997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z w:val="22"/>
          <w:szCs w:val="22"/>
        </w:rPr>
      </w:pPr>
    </w:p>
    <w:p w:rsidR="00676125" w:rsidRDefault="00C34997" w:rsidP="00C34997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ATTACHMENT 1 TO RFP N</w:t>
      </w:r>
      <w:r w:rsidR="00EC7EFA">
        <w:rPr>
          <w:b/>
          <w:sz w:val="22"/>
          <w:szCs w:val="22"/>
        </w:rPr>
        <w:t>o</w:t>
      </w:r>
      <w:r w:rsidRPr="00DE11C0">
        <w:rPr>
          <w:b/>
          <w:sz w:val="22"/>
          <w:szCs w:val="22"/>
        </w:rPr>
        <w:t xml:space="preserve">. </w:t>
      </w:r>
      <w:r w:rsidR="008474AB">
        <w:rPr>
          <w:spacing w:val="-3"/>
          <w:sz w:val="22"/>
          <w:szCs w:val="22"/>
        </w:rPr>
        <w:t>28112</w:t>
      </w:r>
      <w:r w:rsidR="00DE11C0" w:rsidRPr="00DE11C0">
        <w:rPr>
          <w:spacing w:val="-3"/>
          <w:sz w:val="22"/>
          <w:szCs w:val="22"/>
        </w:rPr>
        <w:t>-IS</w:t>
      </w:r>
    </w:p>
    <w:p w:rsidR="00C34997" w:rsidRDefault="00654E84" w:rsidP="00C34997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Security Event Management </w:t>
      </w:r>
      <w:r w:rsidR="004644AB">
        <w:rPr>
          <w:b/>
          <w:sz w:val="22"/>
          <w:szCs w:val="22"/>
        </w:rPr>
        <w:t xml:space="preserve">(SEM) </w:t>
      </w:r>
      <w:r w:rsidR="008474AB" w:rsidRPr="008474AB">
        <w:rPr>
          <w:b/>
          <w:sz w:val="22"/>
          <w:szCs w:val="22"/>
        </w:rPr>
        <w:t>Services</w:t>
      </w:r>
    </w:p>
    <w:p w:rsidR="008474AB" w:rsidRDefault="008474AB" w:rsidP="00C34997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z w:val="22"/>
          <w:szCs w:val="22"/>
        </w:rPr>
      </w:pPr>
    </w:p>
    <w:p w:rsidR="00B56CF5" w:rsidRPr="001C6ECE" w:rsidRDefault="00C65892" w:rsidP="00B31BEB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z w:val="22"/>
          <w:szCs w:val="22"/>
        </w:rPr>
      </w:pPr>
      <w:r w:rsidRPr="001C6ECE">
        <w:rPr>
          <w:b/>
          <w:sz w:val="22"/>
          <w:szCs w:val="22"/>
        </w:rPr>
        <w:t>SPECIAL INSTRUCTIONS TO</w:t>
      </w:r>
      <w:r w:rsidR="009C19C2" w:rsidRPr="001C6ECE">
        <w:rPr>
          <w:b/>
          <w:sz w:val="22"/>
          <w:szCs w:val="22"/>
        </w:rPr>
        <w:t xml:space="preserve"> BIDDERS</w:t>
      </w:r>
      <w:r w:rsidR="00332469" w:rsidRPr="001C6ECE">
        <w:rPr>
          <w:b/>
          <w:sz w:val="22"/>
          <w:szCs w:val="22"/>
        </w:rPr>
        <w:t xml:space="preserve"> FOR PREPARATION OF THE PROPOSAL</w:t>
      </w:r>
    </w:p>
    <w:p w:rsidR="009C19C2" w:rsidRPr="001C6ECE" w:rsidRDefault="009C19C2" w:rsidP="009C19C2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z w:val="22"/>
          <w:szCs w:val="22"/>
        </w:rPr>
      </w:pPr>
    </w:p>
    <w:p w:rsidR="00E81FEC" w:rsidRPr="006047BE" w:rsidRDefault="009C19C2" w:rsidP="00873FB3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jc w:val="both"/>
        <w:rPr>
          <w:sz w:val="22"/>
          <w:szCs w:val="22"/>
        </w:rPr>
      </w:pPr>
      <w:r w:rsidRPr="006047BE">
        <w:rPr>
          <w:sz w:val="22"/>
          <w:szCs w:val="22"/>
        </w:rPr>
        <w:t>The</w:t>
      </w:r>
      <w:r w:rsidR="00FF5AD4" w:rsidRPr="006047BE">
        <w:rPr>
          <w:sz w:val="22"/>
          <w:szCs w:val="22"/>
        </w:rPr>
        <w:t>se</w:t>
      </w:r>
      <w:r w:rsidR="00676125">
        <w:rPr>
          <w:sz w:val="22"/>
          <w:szCs w:val="22"/>
        </w:rPr>
        <w:t xml:space="preserve"> Special</w:t>
      </w:r>
      <w:r w:rsidRPr="006047BE">
        <w:rPr>
          <w:sz w:val="22"/>
          <w:szCs w:val="22"/>
        </w:rPr>
        <w:t xml:space="preserve"> </w:t>
      </w:r>
      <w:r w:rsidR="00332469" w:rsidRPr="006047BE">
        <w:rPr>
          <w:sz w:val="22"/>
          <w:szCs w:val="22"/>
        </w:rPr>
        <w:t>Instructions</w:t>
      </w:r>
      <w:r w:rsidRPr="006047BE">
        <w:rPr>
          <w:sz w:val="22"/>
          <w:szCs w:val="22"/>
        </w:rPr>
        <w:t xml:space="preserve"> apply in addition to the standard IAEA “General Instructions for Bidders”</w:t>
      </w:r>
      <w:r w:rsidR="00676125">
        <w:rPr>
          <w:sz w:val="22"/>
          <w:szCs w:val="22"/>
        </w:rPr>
        <w:t>.</w:t>
      </w:r>
      <w:r w:rsidR="00C65892" w:rsidRPr="006047BE">
        <w:rPr>
          <w:sz w:val="22"/>
          <w:szCs w:val="22"/>
        </w:rPr>
        <w:t xml:space="preserve"> </w:t>
      </w:r>
    </w:p>
    <w:p w:rsidR="00E81FEC" w:rsidRPr="001C6ECE" w:rsidRDefault="00E81FEC" w:rsidP="00873FB3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jc w:val="both"/>
        <w:rPr>
          <w:sz w:val="22"/>
          <w:szCs w:val="22"/>
        </w:rPr>
      </w:pPr>
    </w:p>
    <w:p w:rsidR="009C19C2" w:rsidRPr="001C6ECE" w:rsidRDefault="00E81FEC" w:rsidP="00873FB3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The Solicitation </w:t>
      </w:r>
      <w:r w:rsidR="009B7871" w:rsidRPr="001C6ECE">
        <w:rPr>
          <w:sz w:val="22"/>
          <w:szCs w:val="22"/>
        </w:rPr>
        <w:t>consist</w:t>
      </w:r>
      <w:r w:rsidRPr="001C6ECE">
        <w:rPr>
          <w:sz w:val="22"/>
          <w:szCs w:val="22"/>
        </w:rPr>
        <w:t>s</w:t>
      </w:r>
      <w:r w:rsidR="009B7871" w:rsidRPr="001C6ECE">
        <w:rPr>
          <w:sz w:val="22"/>
          <w:szCs w:val="22"/>
        </w:rPr>
        <w:t xml:space="preserve"> of the following parts</w:t>
      </w:r>
      <w:r w:rsidR="009C19C2" w:rsidRPr="001C6ECE">
        <w:rPr>
          <w:sz w:val="22"/>
          <w:szCs w:val="22"/>
        </w:rPr>
        <w:t>:</w:t>
      </w:r>
    </w:p>
    <w:p w:rsidR="00E81FEC" w:rsidRPr="001C6ECE" w:rsidRDefault="00E81FEC" w:rsidP="005D2CAE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sz w:val="22"/>
          <w:szCs w:val="22"/>
        </w:rPr>
      </w:pPr>
    </w:p>
    <w:p w:rsidR="005D2CAE" w:rsidRPr="005D2CAE" w:rsidRDefault="00E81FEC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spacing w:after="240"/>
        <w:ind w:left="567" w:hanging="283"/>
        <w:rPr>
          <w:sz w:val="22"/>
          <w:szCs w:val="22"/>
        </w:rPr>
      </w:pPr>
      <w:r w:rsidRPr="001C6ECE">
        <w:rPr>
          <w:sz w:val="22"/>
          <w:szCs w:val="22"/>
        </w:rPr>
        <w:t>Cover letter</w:t>
      </w:r>
    </w:p>
    <w:p w:rsidR="00E81FEC" w:rsidRPr="001C6ECE" w:rsidRDefault="00676125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ind w:left="567" w:hanging="283"/>
        <w:rPr>
          <w:sz w:val="22"/>
          <w:szCs w:val="22"/>
        </w:rPr>
      </w:pPr>
      <w:r>
        <w:rPr>
          <w:sz w:val="22"/>
          <w:szCs w:val="22"/>
        </w:rPr>
        <w:t xml:space="preserve">Special </w:t>
      </w:r>
      <w:r w:rsidR="00C65892" w:rsidRPr="001C6ECE">
        <w:rPr>
          <w:sz w:val="22"/>
          <w:szCs w:val="22"/>
        </w:rPr>
        <w:t>Instructions to B</w:t>
      </w:r>
      <w:r w:rsidR="00E81FEC" w:rsidRPr="001C6ECE">
        <w:rPr>
          <w:sz w:val="22"/>
          <w:szCs w:val="22"/>
        </w:rPr>
        <w:t xml:space="preserve">idders </w:t>
      </w:r>
      <w:r w:rsidR="00C65892" w:rsidRPr="001C6ECE">
        <w:rPr>
          <w:sz w:val="22"/>
          <w:szCs w:val="22"/>
        </w:rPr>
        <w:t xml:space="preserve">including: </w:t>
      </w:r>
    </w:p>
    <w:p w:rsidR="009C19C2" w:rsidRPr="001C6ECE" w:rsidRDefault="009C19C2" w:rsidP="00C77901">
      <w:pPr>
        <w:numPr>
          <w:ilvl w:val="1"/>
          <w:numId w:val="23"/>
        </w:numPr>
        <w:suppressAutoHyphens/>
        <w:ind w:left="993" w:hanging="426"/>
        <w:rPr>
          <w:sz w:val="22"/>
          <w:szCs w:val="22"/>
        </w:rPr>
      </w:pPr>
      <w:r w:rsidRPr="001C6ECE">
        <w:rPr>
          <w:sz w:val="22"/>
          <w:szCs w:val="22"/>
        </w:rPr>
        <w:t>Submission of the Proposal</w:t>
      </w:r>
    </w:p>
    <w:p w:rsidR="00BB5756" w:rsidRPr="001C6ECE" w:rsidRDefault="00BB5756" w:rsidP="00C77901">
      <w:pPr>
        <w:numPr>
          <w:ilvl w:val="1"/>
          <w:numId w:val="23"/>
        </w:numPr>
        <w:suppressAutoHyphens/>
        <w:ind w:left="993" w:hanging="426"/>
        <w:rPr>
          <w:sz w:val="22"/>
          <w:szCs w:val="22"/>
        </w:rPr>
      </w:pPr>
      <w:r w:rsidRPr="001C6ECE">
        <w:rPr>
          <w:sz w:val="22"/>
          <w:szCs w:val="22"/>
        </w:rPr>
        <w:t>Content of Technical Proposal</w:t>
      </w:r>
    </w:p>
    <w:p w:rsidR="00BB5756" w:rsidRPr="001C6ECE" w:rsidRDefault="00BB5756" w:rsidP="00C77901">
      <w:pPr>
        <w:numPr>
          <w:ilvl w:val="1"/>
          <w:numId w:val="23"/>
        </w:numPr>
        <w:suppressAutoHyphens/>
        <w:ind w:left="993" w:hanging="426"/>
        <w:rPr>
          <w:sz w:val="22"/>
          <w:szCs w:val="22"/>
        </w:rPr>
      </w:pPr>
      <w:r w:rsidRPr="001C6ECE">
        <w:rPr>
          <w:sz w:val="22"/>
          <w:szCs w:val="22"/>
        </w:rPr>
        <w:t>Content of Commercial Proposal</w:t>
      </w:r>
    </w:p>
    <w:p w:rsidR="00BB5756" w:rsidRPr="001C6ECE" w:rsidRDefault="00BB5756" w:rsidP="00C77901">
      <w:pPr>
        <w:numPr>
          <w:ilvl w:val="1"/>
          <w:numId w:val="23"/>
        </w:numPr>
        <w:suppressAutoHyphens/>
        <w:ind w:left="993" w:hanging="426"/>
        <w:rPr>
          <w:sz w:val="22"/>
          <w:szCs w:val="22"/>
        </w:rPr>
      </w:pPr>
      <w:r w:rsidRPr="001C6ECE">
        <w:rPr>
          <w:sz w:val="22"/>
          <w:szCs w:val="22"/>
        </w:rPr>
        <w:t xml:space="preserve">Evaluation </w:t>
      </w:r>
      <w:r w:rsidR="001C6ECE" w:rsidRPr="001C6ECE">
        <w:rPr>
          <w:sz w:val="22"/>
          <w:szCs w:val="22"/>
        </w:rPr>
        <w:t>and Selection Criteria</w:t>
      </w:r>
    </w:p>
    <w:p w:rsidR="00BB5756" w:rsidRPr="00D3085E" w:rsidRDefault="00BB5756" w:rsidP="00C77901">
      <w:pPr>
        <w:numPr>
          <w:ilvl w:val="1"/>
          <w:numId w:val="23"/>
        </w:numPr>
        <w:suppressAutoHyphens/>
        <w:ind w:left="993" w:hanging="426"/>
        <w:rPr>
          <w:sz w:val="22"/>
          <w:szCs w:val="22"/>
        </w:rPr>
      </w:pPr>
      <w:r w:rsidRPr="001C6ECE">
        <w:rPr>
          <w:sz w:val="22"/>
          <w:szCs w:val="22"/>
        </w:rPr>
        <w:t xml:space="preserve">Acknowledgment of Receipt </w:t>
      </w:r>
      <w:r w:rsidRPr="00A901B6">
        <w:rPr>
          <w:i/>
          <w:sz w:val="22"/>
          <w:szCs w:val="22"/>
        </w:rPr>
        <w:t>(To be sent back to the IAEA by e-mail within 5 working days after receipt of the Solicitation</w:t>
      </w:r>
      <w:r w:rsidR="00A901B6" w:rsidRPr="00A901B6">
        <w:rPr>
          <w:i/>
          <w:sz w:val="22"/>
          <w:szCs w:val="22"/>
        </w:rPr>
        <w:t>)</w:t>
      </w:r>
      <w:r w:rsidRPr="00A901B6">
        <w:rPr>
          <w:i/>
          <w:sz w:val="22"/>
          <w:szCs w:val="22"/>
        </w:rPr>
        <w:t xml:space="preserve">. </w:t>
      </w:r>
    </w:p>
    <w:p w:rsidR="00D3085E" w:rsidRPr="005D2CAE" w:rsidRDefault="00D3085E" w:rsidP="00D3085E">
      <w:pPr>
        <w:suppressAutoHyphens/>
        <w:ind w:left="567" w:firstLine="0"/>
        <w:rPr>
          <w:sz w:val="22"/>
          <w:szCs w:val="22"/>
        </w:rPr>
      </w:pPr>
    </w:p>
    <w:p w:rsidR="00E81FEC" w:rsidRPr="00DE11C0" w:rsidRDefault="00E81FEC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spacing w:after="240"/>
        <w:ind w:left="567" w:hanging="283"/>
        <w:rPr>
          <w:spacing w:val="-3"/>
          <w:sz w:val="22"/>
          <w:szCs w:val="22"/>
        </w:rPr>
      </w:pPr>
      <w:r w:rsidRPr="00DE11C0">
        <w:rPr>
          <w:spacing w:val="-3"/>
          <w:sz w:val="22"/>
          <w:szCs w:val="22"/>
        </w:rPr>
        <w:t xml:space="preserve">Draft </w:t>
      </w:r>
      <w:r w:rsidR="00017D64">
        <w:rPr>
          <w:spacing w:val="-3"/>
          <w:sz w:val="22"/>
          <w:szCs w:val="22"/>
        </w:rPr>
        <w:t>Blanket Purchase Agreement;</w:t>
      </w:r>
    </w:p>
    <w:p w:rsidR="00E81FEC" w:rsidRPr="001C6ECE" w:rsidRDefault="00E81FEC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spacing w:after="240"/>
        <w:ind w:left="567" w:hanging="283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 xml:space="preserve">IAEA </w:t>
      </w:r>
      <w:r w:rsidR="00C65892" w:rsidRPr="001C6ECE">
        <w:rPr>
          <w:spacing w:val="-3"/>
          <w:sz w:val="22"/>
          <w:szCs w:val="22"/>
        </w:rPr>
        <w:t>General Conditions of Contract</w:t>
      </w:r>
      <w:r w:rsidR="00017D64">
        <w:rPr>
          <w:spacing w:val="-3"/>
          <w:sz w:val="22"/>
          <w:szCs w:val="22"/>
        </w:rPr>
        <w:t xml:space="preserve"> (Annex 3 to the Blanket Purchase Agreement)</w:t>
      </w:r>
      <w:r w:rsidR="00C65892" w:rsidRPr="001C6ECE">
        <w:rPr>
          <w:spacing w:val="-3"/>
          <w:sz w:val="22"/>
          <w:szCs w:val="22"/>
        </w:rPr>
        <w:t>;</w:t>
      </w:r>
    </w:p>
    <w:p w:rsidR="00C65892" w:rsidRPr="00DE11C0" w:rsidRDefault="00DE11C0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spacing w:after="240"/>
        <w:ind w:left="567" w:hanging="283"/>
        <w:rPr>
          <w:spacing w:val="-3"/>
          <w:sz w:val="22"/>
          <w:szCs w:val="22"/>
        </w:rPr>
      </w:pPr>
      <w:r w:rsidRPr="00DE11C0">
        <w:rPr>
          <w:spacing w:val="-3"/>
          <w:sz w:val="22"/>
          <w:szCs w:val="22"/>
        </w:rPr>
        <w:t>Statement of Work</w:t>
      </w:r>
      <w:r w:rsidR="00017D64">
        <w:rPr>
          <w:spacing w:val="-3"/>
          <w:sz w:val="22"/>
          <w:szCs w:val="22"/>
        </w:rPr>
        <w:t xml:space="preserve"> (Annex 1 to the Blanket Purchase Agreement)</w:t>
      </w:r>
      <w:r w:rsidR="00C65892" w:rsidRPr="00DE11C0">
        <w:rPr>
          <w:spacing w:val="-3"/>
          <w:sz w:val="22"/>
          <w:szCs w:val="22"/>
        </w:rPr>
        <w:t>;</w:t>
      </w:r>
    </w:p>
    <w:p w:rsidR="00C65892" w:rsidRDefault="00C65892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ind w:left="567" w:hanging="283"/>
        <w:rPr>
          <w:spacing w:val="-3"/>
          <w:sz w:val="22"/>
          <w:szCs w:val="22"/>
        </w:rPr>
      </w:pPr>
      <w:r w:rsidRPr="00A901B6">
        <w:rPr>
          <w:spacing w:val="-3"/>
          <w:sz w:val="22"/>
          <w:szCs w:val="22"/>
        </w:rPr>
        <w:t>Supplier Registration Form</w:t>
      </w:r>
      <w:r w:rsidR="006D3149" w:rsidRPr="00A901B6">
        <w:rPr>
          <w:spacing w:val="-3"/>
          <w:sz w:val="22"/>
          <w:szCs w:val="22"/>
        </w:rPr>
        <w:t xml:space="preserve"> </w:t>
      </w:r>
      <w:r w:rsidR="006D3149" w:rsidRPr="00A901B6">
        <w:rPr>
          <w:i/>
          <w:spacing w:val="-3"/>
          <w:sz w:val="22"/>
          <w:szCs w:val="22"/>
        </w:rPr>
        <w:t xml:space="preserve">(To be </w:t>
      </w:r>
      <w:r w:rsidR="00A23071">
        <w:rPr>
          <w:i/>
          <w:spacing w:val="-3"/>
          <w:sz w:val="22"/>
          <w:szCs w:val="22"/>
        </w:rPr>
        <w:t xml:space="preserve">completed </w:t>
      </w:r>
      <w:r w:rsidR="006D3149" w:rsidRPr="00A901B6">
        <w:rPr>
          <w:i/>
          <w:spacing w:val="-3"/>
          <w:sz w:val="22"/>
          <w:szCs w:val="22"/>
        </w:rPr>
        <w:t>if you have not submitted a registration form to</w:t>
      </w:r>
      <w:r w:rsidR="00A901B6" w:rsidRPr="00A901B6">
        <w:rPr>
          <w:i/>
          <w:spacing w:val="-3"/>
          <w:sz w:val="22"/>
          <w:szCs w:val="22"/>
        </w:rPr>
        <w:t xml:space="preserve"> the </w:t>
      </w:r>
      <w:r w:rsidR="006D3149" w:rsidRPr="00A901B6">
        <w:rPr>
          <w:i/>
          <w:spacing w:val="-3"/>
          <w:sz w:val="22"/>
          <w:szCs w:val="22"/>
        </w:rPr>
        <w:t>IAEA or UNGM within the last two years. If your company is a registered UNGM supplier, please provide the reference number</w:t>
      </w:r>
      <w:r w:rsidR="006D3149" w:rsidRPr="00A901B6">
        <w:rPr>
          <w:spacing w:val="-3"/>
          <w:sz w:val="22"/>
          <w:szCs w:val="22"/>
        </w:rPr>
        <w:t>.</w:t>
      </w:r>
    </w:p>
    <w:p w:rsidR="00894BCC" w:rsidRDefault="00894BCC" w:rsidP="00894BCC">
      <w:pPr>
        <w:pStyle w:val="Default"/>
        <w:ind w:left="720"/>
        <w:rPr>
          <w:sz w:val="22"/>
          <w:szCs w:val="22"/>
        </w:rPr>
      </w:pPr>
    </w:p>
    <w:p w:rsidR="00894BCC" w:rsidRPr="00894BCC" w:rsidRDefault="00894BCC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ind w:left="567" w:hanging="283"/>
        <w:rPr>
          <w:spacing w:val="-3"/>
          <w:sz w:val="22"/>
          <w:szCs w:val="22"/>
        </w:rPr>
      </w:pPr>
      <w:r>
        <w:rPr>
          <w:sz w:val="22"/>
          <w:szCs w:val="22"/>
        </w:rPr>
        <w:t>IAEA Confidentiality Agreement (to be signed by the chosen Contractor); and</w:t>
      </w:r>
    </w:p>
    <w:p w:rsidR="00894BCC" w:rsidRDefault="00894BCC" w:rsidP="00894BCC">
      <w:pPr>
        <w:pStyle w:val="Default"/>
        <w:ind w:left="720"/>
        <w:rPr>
          <w:sz w:val="22"/>
          <w:szCs w:val="22"/>
        </w:rPr>
      </w:pPr>
    </w:p>
    <w:p w:rsidR="00894BCC" w:rsidRDefault="00894BCC" w:rsidP="00C77901">
      <w:pPr>
        <w:numPr>
          <w:ilvl w:val="0"/>
          <w:numId w:val="23"/>
        </w:num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ind w:left="567" w:hanging="283"/>
        <w:rPr>
          <w:spacing w:val="-3"/>
          <w:sz w:val="22"/>
          <w:szCs w:val="22"/>
        </w:rPr>
      </w:pPr>
      <w:r>
        <w:rPr>
          <w:sz w:val="22"/>
          <w:szCs w:val="22"/>
        </w:rPr>
        <w:t>Confidentiality Agreement for non-staff members (to be signed by the Contractor’s personnel).</w:t>
      </w:r>
    </w:p>
    <w:p w:rsidR="00894BCC" w:rsidRDefault="00894BCC" w:rsidP="00894BCC">
      <w:pPr>
        <w:tabs>
          <w:tab w:val="left" w:pos="567"/>
          <w:tab w:val="left" w:pos="2017"/>
          <w:tab w:val="left" w:pos="2720"/>
          <w:tab w:val="left" w:pos="3401"/>
          <w:tab w:val="left" w:pos="7200"/>
        </w:tabs>
        <w:suppressAutoHyphens/>
        <w:rPr>
          <w:spacing w:val="-3"/>
          <w:sz w:val="22"/>
          <w:szCs w:val="22"/>
        </w:rPr>
      </w:pPr>
    </w:p>
    <w:p w:rsidR="00FD04F3" w:rsidRDefault="00FD04F3">
      <w:pPr>
        <w:overflowPunct/>
        <w:autoSpaceDE/>
        <w:autoSpaceDN/>
        <w:adjustRightInd/>
        <w:ind w:firstLine="0"/>
        <w:textAlignment w:val="auto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br w:type="page"/>
      </w:r>
    </w:p>
    <w:p w:rsidR="00B56CF5" w:rsidRPr="001C6ECE" w:rsidRDefault="00B56CF5" w:rsidP="001C6ECE">
      <w:pPr>
        <w:pStyle w:val="Heading4"/>
        <w:ind w:firstLine="0"/>
        <w:rPr>
          <w:sz w:val="22"/>
          <w:szCs w:val="22"/>
        </w:rPr>
      </w:pPr>
      <w:r w:rsidRPr="001C6ECE">
        <w:rPr>
          <w:sz w:val="22"/>
          <w:szCs w:val="22"/>
        </w:rPr>
        <w:lastRenderedPageBreak/>
        <w:t xml:space="preserve">2. </w:t>
      </w:r>
      <w:r w:rsidR="001C6ECE" w:rsidRPr="001C6ECE">
        <w:rPr>
          <w:sz w:val="22"/>
          <w:szCs w:val="22"/>
        </w:rPr>
        <w:t>1</w:t>
      </w:r>
      <w:r w:rsidR="00C65892" w:rsidRPr="001C6ECE">
        <w:rPr>
          <w:sz w:val="22"/>
          <w:szCs w:val="22"/>
        </w:rPr>
        <w:tab/>
      </w:r>
      <w:r w:rsidR="00D75886" w:rsidRPr="001C6ECE">
        <w:rPr>
          <w:sz w:val="22"/>
          <w:szCs w:val="22"/>
        </w:rPr>
        <w:t>S</w:t>
      </w:r>
      <w:r w:rsidR="00D1610E" w:rsidRPr="001C6ECE">
        <w:rPr>
          <w:sz w:val="22"/>
          <w:szCs w:val="22"/>
        </w:rPr>
        <w:t>UBMISSION OF THE PROPOSAL</w:t>
      </w:r>
      <w:r w:rsidR="00D75886" w:rsidRPr="001C6ECE">
        <w:rPr>
          <w:sz w:val="22"/>
          <w:szCs w:val="22"/>
        </w:rPr>
        <w:t xml:space="preserve"> </w:t>
      </w:r>
    </w:p>
    <w:p w:rsidR="00B56CF5" w:rsidRPr="001C6ECE" w:rsidRDefault="00B56CF5" w:rsidP="00B56CF5">
      <w:pPr>
        <w:suppressAutoHyphens/>
        <w:ind w:firstLine="0"/>
        <w:jc w:val="both"/>
        <w:rPr>
          <w:sz w:val="22"/>
          <w:szCs w:val="22"/>
        </w:rPr>
      </w:pPr>
    </w:p>
    <w:p w:rsidR="001D67A2" w:rsidRPr="001C6ECE" w:rsidRDefault="001D67A2" w:rsidP="001D67A2">
      <w:pPr>
        <w:ind w:firstLine="0"/>
        <w:jc w:val="both"/>
        <w:rPr>
          <w:sz w:val="22"/>
          <w:szCs w:val="22"/>
        </w:rPr>
      </w:pPr>
      <w:r w:rsidRPr="001C6ECE">
        <w:rPr>
          <w:sz w:val="22"/>
          <w:szCs w:val="22"/>
          <w:u w:val="single"/>
        </w:rPr>
        <w:t>Language:</w:t>
      </w:r>
      <w:r w:rsidR="004A1FD9">
        <w:rPr>
          <w:sz w:val="22"/>
          <w:szCs w:val="22"/>
        </w:rPr>
        <w:tab/>
        <w:t>The P</w:t>
      </w:r>
      <w:r w:rsidRPr="001C6ECE">
        <w:rPr>
          <w:sz w:val="22"/>
          <w:szCs w:val="22"/>
        </w:rPr>
        <w:t>roposal shall be in the English language.</w:t>
      </w:r>
    </w:p>
    <w:p w:rsidR="001D67A2" w:rsidRPr="001C6ECE" w:rsidRDefault="001D67A2" w:rsidP="001D67A2">
      <w:pPr>
        <w:ind w:firstLine="0"/>
        <w:jc w:val="both"/>
        <w:rPr>
          <w:sz w:val="22"/>
          <w:szCs w:val="22"/>
        </w:rPr>
      </w:pPr>
    </w:p>
    <w:p w:rsidR="001D67A2" w:rsidRPr="001C6ECE" w:rsidRDefault="001D67A2" w:rsidP="001D67A2">
      <w:pPr>
        <w:ind w:firstLine="0"/>
        <w:jc w:val="both"/>
        <w:rPr>
          <w:sz w:val="22"/>
          <w:szCs w:val="22"/>
        </w:rPr>
      </w:pPr>
      <w:r w:rsidRPr="001C6ECE">
        <w:rPr>
          <w:color w:val="000000"/>
          <w:sz w:val="22"/>
          <w:szCs w:val="22"/>
          <w:u w:val="single"/>
          <w:lang w:eastAsia="en-GB"/>
        </w:rPr>
        <w:t>Length of Proposal:</w:t>
      </w:r>
      <w:r w:rsidR="004A1FD9">
        <w:rPr>
          <w:color w:val="000000"/>
          <w:sz w:val="22"/>
          <w:szCs w:val="22"/>
          <w:lang w:eastAsia="en-GB"/>
        </w:rPr>
        <w:t xml:space="preserve"> The Proposal shall</w:t>
      </w:r>
      <w:r w:rsidRPr="001C6ECE">
        <w:rPr>
          <w:color w:val="000000"/>
          <w:sz w:val="22"/>
          <w:szCs w:val="22"/>
          <w:lang w:eastAsia="en-GB"/>
        </w:rPr>
        <w:t xml:space="preserve"> be precise and concise. Catalogues, marketing or commercial documentation should be avoided, unless necessary for the Proposal.</w:t>
      </w:r>
    </w:p>
    <w:p w:rsidR="005C383D" w:rsidRPr="001C6ECE" w:rsidRDefault="005C383D" w:rsidP="005C383D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rPr>
          <w:b/>
          <w:spacing w:val="-3"/>
          <w:sz w:val="22"/>
          <w:szCs w:val="22"/>
        </w:rPr>
      </w:pPr>
    </w:p>
    <w:p w:rsidR="005C383D" w:rsidRPr="001C6ECE" w:rsidRDefault="001D67A2" w:rsidP="00EB22D0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jc w:val="both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  <w:u w:val="single"/>
        </w:rPr>
        <w:t>Format of Proposal:</w:t>
      </w:r>
      <w:r w:rsidRPr="001C6ECE">
        <w:rPr>
          <w:spacing w:val="-3"/>
          <w:sz w:val="22"/>
          <w:szCs w:val="22"/>
        </w:rPr>
        <w:t xml:space="preserve"> </w:t>
      </w:r>
      <w:r w:rsidR="004A1FD9">
        <w:rPr>
          <w:spacing w:val="-3"/>
          <w:sz w:val="22"/>
          <w:szCs w:val="22"/>
        </w:rPr>
        <w:t>Proposal should</w:t>
      </w:r>
      <w:r w:rsidR="005C383D" w:rsidRPr="001C6ECE">
        <w:rPr>
          <w:spacing w:val="-3"/>
          <w:sz w:val="22"/>
          <w:szCs w:val="22"/>
        </w:rPr>
        <w:t xml:space="preserve"> be submitted in electronic format</w:t>
      </w:r>
      <w:r w:rsidR="00F46B5B">
        <w:rPr>
          <w:spacing w:val="-3"/>
          <w:sz w:val="22"/>
          <w:szCs w:val="22"/>
        </w:rPr>
        <w:t xml:space="preserve"> unless otherwise stated</w:t>
      </w:r>
      <w:r w:rsidRPr="001C6ECE">
        <w:rPr>
          <w:spacing w:val="-3"/>
          <w:sz w:val="22"/>
          <w:szCs w:val="22"/>
        </w:rPr>
        <w:t xml:space="preserve"> </w:t>
      </w:r>
      <w:r w:rsidR="004A1FD9">
        <w:rPr>
          <w:spacing w:val="-3"/>
          <w:sz w:val="22"/>
          <w:szCs w:val="22"/>
        </w:rPr>
        <w:t>(i.e. via e</w:t>
      </w:r>
      <w:r w:rsidR="00D16217" w:rsidRPr="001C6ECE">
        <w:rPr>
          <w:spacing w:val="-3"/>
          <w:sz w:val="22"/>
          <w:szCs w:val="22"/>
        </w:rPr>
        <w:t xml:space="preserve">-mail) </w:t>
      </w:r>
      <w:r w:rsidR="004A1FD9">
        <w:rPr>
          <w:spacing w:val="-3"/>
          <w:sz w:val="22"/>
          <w:szCs w:val="22"/>
        </w:rPr>
        <w:t>including the following documents</w:t>
      </w:r>
      <w:r w:rsidR="005C383D" w:rsidRPr="001C6ECE">
        <w:rPr>
          <w:spacing w:val="-3"/>
          <w:sz w:val="22"/>
          <w:szCs w:val="22"/>
        </w:rPr>
        <w:t xml:space="preserve">: </w:t>
      </w:r>
    </w:p>
    <w:p w:rsidR="005C383D" w:rsidRPr="00DE11C0" w:rsidRDefault="00D16217" w:rsidP="005C383D">
      <w:pPr>
        <w:numPr>
          <w:ilvl w:val="0"/>
          <w:numId w:val="12"/>
        </w:numPr>
        <w:tabs>
          <w:tab w:val="clear" w:pos="780"/>
        </w:tabs>
        <w:suppressAutoHyphens/>
        <w:ind w:left="993" w:hanging="426"/>
        <w:rPr>
          <w:spacing w:val="-3"/>
          <w:sz w:val="22"/>
          <w:szCs w:val="22"/>
        </w:rPr>
      </w:pPr>
      <w:r w:rsidRPr="00DE11C0">
        <w:rPr>
          <w:spacing w:val="-3"/>
          <w:sz w:val="22"/>
          <w:szCs w:val="22"/>
        </w:rPr>
        <w:t>Technical Proposal</w:t>
      </w:r>
      <w:r w:rsidR="005C383D" w:rsidRPr="00DE11C0">
        <w:rPr>
          <w:spacing w:val="-3"/>
          <w:sz w:val="22"/>
          <w:szCs w:val="22"/>
        </w:rPr>
        <w:t>;</w:t>
      </w:r>
    </w:p>
    <w:p w:rsidR="004A1FD9" w:rsidRPr="00DE11C0" w:rsidRDefault="003E25BB" w:rsidP="005C383D">
      <w:pPr>
        <w:numPr>
          <w:ilvl w:val="0"/>
          <w:numId w:val="12"/>
        </w:numPr>
        <w:tabs>
          <w:tab w:val="clear" w:pos="780"/>
        </w:tabs>
        <w:suppressAutoHyphens/>
        <w:ind w:left="993" w:hanging="426"/>
        <w:rPr>
          <w:spacing w:val="-3"/>
          <w:sz w:val="22"/>
          <w:szCs w:val="22"/>
        </w:rPr>
      </w:pPr>
      <w:r w:rsidRPr="00DE11C0">
        <w:rPr>
          <w:spacing w:val="-3"/>
          <w:sz w:val="22"/>
          <w:szCs w:val="22"/>
        </w:rPr>
        <w:t>Commercial Proposal and</w:t>
      </w:r>
    </w:p>
    <w:p w:rsidR="005C383D" w:rsidRPr="00DE11C0" w:rsidRDefault="00E17797" w:rsidP="00335CCB">
      <w:pPr>
        <w:numPr>
          <w:ilvl w:val="0"/>
          <w:numId w:val="12"/>
        </w:numPr>
        <w:tabs>
          <w:tab w:val="clear" w:pos="780"/>
          <w:tab w:val="num" w:pos="993"/>
        </w:tabs>
        <w:suppressAutoHyphens/>
        <w:ind w:left="993" w:hanging="426"/>
        <w:rPr>
          <w:spacing w:val="-3"/>
          <w:sz w:val="22"/>
          <w:szCs w:val="22"/>
        </w:rPr>
      </w:pPr>
      <w:r w:rsidRPr="00DE11C0">
        <w:rPr>
          <w:spacing w:val="-3"/>
          <w:sz w:val="22"/>
          <w:szCs w:val="22"/>
        </w:rPr>
        <w:t xml:space="preserve">Copy of </w:t>
      </w:r>
      <w:r w:rsidR="008D4CF6" w:rsidRPr="00DE11C0">
        <w:rPr>
          <w:spacing w:val="-3"/>
          <w:sz w:val="22"/>
          <w:szCs w:val="22"/>
        </w:rPr>
        <w:t>Commercial</w:t>
      </w:r>
      <w:r w:rsidR="005C383D" w:rsidRPr="00DE11C0">
        <w:rPr>
          <w:spacing w:val="-3"/>
          <w:sz w:val="22"/>
          <w:szCs w:val="22"/>
        </w:rPr>
        <w:t xml:space="preserve"> Proposal </w:t>
      </w:r>
      <w:r w:rsidR="005C383D" w:rsidRPr="00DE11C0">
        <w:rPr>
          <w:spacing w:val="-3"/>
          <w:sz w:val="22"/>
          <w:szCs w:val="22"/>
          <w:u w:val="single"/>
        </w:rPr>
        <w:t>without</w:t>
      </w:r>
      <w:r w:rsidR="005D2CAE" w:rsidRPr="00DE11C0">
        <w:rPr>
          <w:spacing w:val="-3"/>
          <w:sz w:val="22"/>
          <w:szCs w:val="22"/>
          <w:u w:val="single"/>
        </w:rPr>
        <w:t xml:space="preserve"> prices</w:t>
      </w:r>
      <w:r w:rsidR="004A1FD9" w:rsidRPr="00DE11C0">
        <w:rPr>
          <w:spacing w:val="-3"/>
          <w:sz w:val="22"/>
          <w:szCs w:val="22"/>
          <w:u w:val="single"/>
        </w:rPr>
        <w:t xml:space="preserve"> (all prices shall be </w:t>
      </w:r>
      <w:r w:rsidR="003E25BB" w:rsidRPr="00DE11C0">
        <w:rPr>
          <w:spacing w:val="-3"/>
          <w:sz w:val="22"/>
          <w:szCs w:val="22"/>
          <w:u w:val="single"/>
        </w:rPr>
        <w:t>deleted in</w:t>
      </w:r>
      <w:r w:rsidR="004A1FD9" w:rsidRPr="00DE11C0">
        <w:rPr>
          <w:spacing w:val="-3"/>
          <w:sz w:val="22"/>
          <w:szCs w:val="22"/>
          <w:u w:val="single"/>
        </w:rPr>
        <w:t xml:space="preserve"> this document)</w:t>
      </w:r>
      <w:r w:rsidR="00DE11C0" w:rsidRPr="00DE11C0">
        <w:rPr>
          <w:spacing w:val="-3"/>
          <w:sz w:val="22"/>
          <w:szCs w:val="22"/>
          <w:u w:val="single"/>
        </w:rPr>
        <w:t>.</w:t>
      </w:r>
    </w:p>
    <w:p w:rsidR="00D16217" w:rsidRPr="001C6ECE" w:rsidRDefault="00D16217" w:rsidP="005C383D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textAlignment w:val="auto"/>
        <w:rPr>
          <w:spacing w:val="-3"/>
          <w:sz w:val="22"/>
          <w:szCs w:val="22"/>
        </w:rPr>
      </w:pPr>
    </w:p>
    <w:p w:rsidR="005C383D" w:rsidRPr="001C6ECE" w:rsidRDefault="00D16217" w:rsidP="005C383D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textAlignment w:val="auto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 xml:space="preserve">NOTE: Technical Proposal shall NOT include any prices or other financial information.  </w:t>
      </w:r>
    </w:p>
    <w:p w:rsidR="00D16217" w:rsidRPr="001C6ECE" w:rsidRDefault="00D16217" w:rsidP="005C383D">
      <w:pPr>
        <w:tabs>
          <w:tab w:val="left" w:pos="1134"/>
          <w:tab w:val="left" w:pos="2017"/>
          <w:tab w:val="left" w:pos="2720"/>
          <w:tab w:val="left" w:pos="3401"/>
          <w:tab w:val="left" w:pos="7200"/>
        </w:tabs>
        <w:suppressAutoHyphens/>
        <w:ind w:firstLine="0"/>
        <w:textAlignment w:val="auto"/>
        <w:rPr>
          <w:spacing w:val="-3"/>
          <w:sz w:val="22"/>
          <w:szCs w:val="22"/>
        </w:rPr>
      </w:pPr>
    </w:p>
    <w:p w:rsidR="00114EC3" w:rsidRPr="001C6ECE" w:rsidRDefault="00114EC3" w:rsidP="00EB22D0">
      <w:pPr>
        <w:suppressAutoHyphens/>
        <w:ind w:firstLine="0"/>
        <w:jc w:val="both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>The electronic files shall be clearly named as “Technical Proposal”, “</w:t>
      </w:r>
      <w:r w:rsidR="008D4CF6" w:rsidRPr="001C6ECE">
        <w:rPr>
          <w:spacing w:val="-3"/>
          <w:sz w:val="22"/>
          <w:szCs w:val="22"/>
        </w:rPr>
        <w:t>Commercial</w:t>
      </w:r>
      <w:r w:rsidRPr="001C6ECE">
        <w:rPr>
          <w:spacing w:val="-3"/>
          <w:sz w:val="22"/>
          <w:szCs w:val="22"/>
        </w:rPr>
        <w:t xml:space="preserve"> Proposal” and “</w:t>
      </w:r>
      <w:r w:rsidR="008D4CF6" w:rsidRPr="001C6ECE">
        <w:rPr>
          <w:spacing w:val="-3"/>
          <w:sz w:val="22"/>
          <w:szCs w:val="22"/>
        </w:rPr>
        <w:t>C</w:t>
      </w:r>
      <w:r w:rsidR="00E17797">
        <w:rPr>
          <w:spacing w:val="-3"/>
          <w:sz w:val="22"/>
          <w:szCs w:val="22"/>
        </w:rPr>
        <w:t>opy of C</w:t>
      </w:r>
      <w:r w:rsidR="008D4CF6" w:rsidRPr="001C6ECE">
        <w:rPr>
          <w:spacing w:val="-3"/>
          <w:sz w:val="22"/>
          <w:szCs w:val="22"/>
        </w:rPr>
        <w:t>ommercial</w:t>
      </w:r>
      <w:r w:rsidRPr="001C6ECE">
        <w:rPr>
          <w:spacing w:val="-3"/>
          <w:sz w:val="22"/>
          <w:szCs w:val="22"/>
        </w:rPr>
        <w:t xml:space="preserve"> Proposal</w:t>
      </w:r>
      <w:r w:rsidR="00E17797">
        <w:rPr>
          <w:spacing w:val="-3"/>
          <w:sz w:val="22"/>
          <w:szCs w:val="22"/>
        </w:rPr>
        <w:t xml:space="preserve"> without prices</w:t>
      </w:r>
      <w:r w:rsidRPr="001C6ECE">
        <w:rPr>
          <w:spacing w:val="-3"/>
          <w:sz w:val="22"/>
          <w:szCs w:val="22"/>
        </w:rPr>
        <w:t xml:space="preserve">” files. </w:t>
      </w:r>
    </w:p>
    <w:p w:rsidR="00BB6195" w:rsidRDefault="00BB6195" w:rsidP="005C383D">
      <w:pPr>
        <w:suppressAutoHyphens/>
        <w:ind w:firstLine="0"/>
        <w:jc w:val="both"/>
        <w:rPr>
          <w:spacing w:val="-3"/>
          <w:sz w:val="22"/>
          <w:szCs w:val="22"/>
        </w:rPr>
      </w:pPr>
    </w:p>
    <w:p w:rsidR="00BB6195" w:rsidRPr="00890C8F" w:rsidRDefault="00BB6195" w:rsidP="00BB6195">
      <w:pPr>
        <w:suppressAutoHyphens/>
        <w:ind w:firstLine="0"/>
        <w:jc w:val="both"/>
        <w:rPr>
          <w:b/>
          <w:spacing w:val="-3"/>
          <w:sz w:val="22"/>
          <w:szCs w:val="22"/>
        </w:rPr>
      </w:pPr>
      <w:r w:rsidRPr="00890C8F">
        <w:rPr>
          <w:spacing w:val="-3"/>
          <w:sz w:val="22"/>
          <w:szCs w:val="22"/>
        </w:rPr>
        <w:t xml:space="preserve">The Proposal shall be sent to the following e-mail address: </w:t>
      </w:r>
      <w:hyperlink r:id="rId11" w:history="1">
        <w:r w:rsidRPr="00890C8F">
          <w:rPr>
            <w:rStyle w:val="Hyperlink"/>
            <w:color w:val="auto"/>
            <w:spacing w:val="-3"/>
            <w:sz w:val="22"/>
            <w:szCs w:val="22"/>
          </w:rPr>
          <w:t>Official-Mail.Tenders@iaea.org</w:t>
        </w:r>
      </w:hyperlink>
      <w:r w:rsidRPr="00890C8F">
        <w:rPr>
          <w:spacing w:val="-3"/>
          <w:sz w:val="22"/>
          <w:szCs w:val="22"/>
        </w:rPr>
        <w:t xml:space="preserve">. </w:t>
      </w:r>
      <w:r w:rsidRPr="00890C8F">
        <w:rPr>
          <w:b/>
          <w:spacing w:val="-3"/>
          <w:sz w:val="22"/>
          <w:szCs w:val="22"/>
        </w:rPr>
        <w:t xml:space="preserve">Do not send communications to this e-mail. </w:t>
      </w:r>
    </w:p>
    <w:p w:rsidR="00BB6195" w:rsidRPr="00890C8F" w:rsidRDefault="00BB6195" w:rsidP="00BB6195">
      <w:pPr>
        <w:suppressAutoHyphens/>
        <w:ind w:firstLine="0"/>
        <w:jc w:val="both"/>
        <w:rPr>
          <w:spacing w:val="-3"/>
          <w:sz w:val="22"/>
          <w:szCs w:val="22"/>
        </w:rPr>
      </w:pPr>
    </w:p>
    <w:p w:rsidR="009A2F02" w:rsidRPr="00890C8F" w:rsidRDefault="00BB6195" w:rsidP="00BB6195">
      <w:pPr>
        <w:suppressAutoHyphens/>
        <w:ind w:firstLine="0"/>
        <w:jc w:val="both"/>
        <w:rPr>
          <w:spacing w:val="-3"/>
          <w:sz w:val="22"/>
          <w:szCs w:val="22"/>
        </w:rPr>
      </w:pPr>
      <w:r w:rsidRPr="00890C8F">
        <w:rPr>
          <w:spacing w:val="-3"/>
          <w:sz w:val="22"/>
          <w:szCs w:val="22"/>
        </w:rPr>
        <w:t>Any communications/requests for clarifications related to these tender documents shall be addressed by e-mail to the</w:t>
      </w:r>
      <w:r w:rsidR="00890C8F">
        <w:rPr>
          <w:spacing w:val="-3"/>
          <w:sz w:val="22"/>
          <w:szCs w:val="22"/>
        </w:rPr>
        <w:t xml:space="preserve"> IAEA</w:t>
      </w:r>
      <w:r w:rsidRPr="00890C8F">
        <w:rPr>
          <w:spacing w:val="-3"/>
          <w:sz w:val="22"/>
          <w:szCs w:val="22"/>
        </w:rPr>
        <w:t xml:space="preserve"> responsible </w:t>
      </w:r>
      <w:r w:rsidR="00890C8F">
        <w:rPr>
          <w:spacing w:val="-3"/>
          <w:sz w:val="22"/>
          <w:szCs w:val="22"/>
        </w:rPr>
        <w:t>contracting</w:t>
      </w:r>
      <w:r w:rsidRPr="00890C8F">
        <w:rPr>
          <w:spacing w:val="-3"/>
          <w:sz w:val="22"/>
          <w:szCs w:val="22"/>
        </w:rPr>
        <w:t xml:space="preserve"> </w:t>
      </w:r>
      <w:r w:rsidR="00890C8F">
        <w:rPr>
          <w:spacing w:val="-3"/>
          <w:sz w:val="22"/>
          <w:szCs w:val="22"/>
        </w:rPr>
        <w:t>s</w:t>
      </w:r>
      <w:r w:rsidRPr="00890C8F">
        <w:rPr>
          <w:spacing w:val="-3"/>
          <w:sz w:val="22"/>
          <w:szCs w:val="22"/>
        </w:rPr>
        <w:t>taff</w:t>
      </w:r>
      <w:r w:rsidR="00890C8F">
        <w:rPr>
          <w:spacing w:val="-3"/>
          <w:sz w:val="22"/>
          <w:szCs w:val="22"/>
        </w:rPr>
        <w:t xml:space="preserve"> indicated </w:t>
      </w:r>
      <w:r w:rsidR="00A04E32">
        <w:rPr>
          <w:spacing w:val="-3"/>
          <w:sz w:val="22"/>
          <w:szCs w:val="22"/>
        </w:rPr>
        <w:t>i</w:t>
      </w:r>
      <w:r w:rsidR="00890C8F">
        <w:rPr>
          <w:spacing w:val="-3"/>
          <w:sz w:val="22"/>
          <w:szCs w:val="22"/>
        </w:rPr>
        <w:t xml:space="preserve">n the </w:t>
      </w:r>
      <w:r w:rsidR="00A04E32">
        <w:rPr>
          <w:spacing w:val="-3"/>
          <w:sz w:val="22"/>
          <w:szCs w:val="22"/>
        </w:rPr>
        <w:t xml:space="preserve">RFP </w:t>
      </w:r>
      <w:r w:rsidR="00890C8F">
        <w:rPr>
          <w:spacing w:val="-3"/>
          <w:sz w:val="22"/>
          <w:szCs w:val="22"/>
        </w:rPr>
        <w:t>Cover Letter</w:t>
      </w:r>
      <w:r w:rsidR="00864FA2">
        <w:rPr>
          <w:spacing w:val="-3"/>
          <w:sz w:val="22"/>
          <w:szCs w:val="22"/>
        </w:rPr>
        <w:t xml:space="preserve">. </w:t>
      </w:r>
      <w:r w:rsidR="00864FA2" w:rsidRPr="00864FA2">
        <w:rPr>
          <w:spacing w:val="-3"/>
          <w:sz w:val="22"/>
          <w:szCs w:val="22"/>
        </w:rPr>
        <w:t xml:space="preserve">As a general rule, request for clarifications shall be submitted </w:t>
      </w:r>
      <w:r w:rsidR="00D3085E">
        <w:rPr>
          <w:spacing w:val="-3"/>
          <w:sz w:val="22"/>
          <w:szCs w:val="22"/>
        </w:rPr>
        <w:t xml:space="preserve">to the responsible contracting staff below </w:t>
      </w:r>
      <w:r w:rsidR="00DE11C0" w:rsidRPr="00DE11C0">
        <w:rPr>
          <w:spacing w:val="-3"/>
          <w:sz w:val="22"/>
          <w:szCs w:val="22"/>
          <w:u w:val="single"/>
        </w:rPr>
        <w:t xml:space="preserve">by </w:t>
      </w:r>
      <w:r w:rsidR="00F203B9">
        <w:rPr>
          <w:spacing w:val="-3"/>
          <w:sz w:val="22"/>
          <w:szCs w:val="22"/>
          <w:u w:val="single"/>
        </w:rPr>
        <w:t>October</w:t>
      </w:r>
      <w:r w:rsidR="00F203B9" w:rsidRPr="00DE11C0">
        <w:rPr>
          <w:spacing w:val="-3"/>
          <w:sz w:val="22"/>
          <w:szCs w:val="22"/>
          <w:u w:val="single"/>
        </w:rPr>
        <w:t xml:space="preserve"> </w:t>
      </w:r>
      <w:r w:rsidR="00DA58A7">
        <w:rPr>
          <w:spacing w:val="-3"/>
          <w:sz w:val="22"/>
          <w:szCs w:val="22"/>
          <w:u w:val="single"/>
        </w:rPr>
        <w:t>2</w:t>
      </w:r>
      <w:r w:rsidR="00F203B9">
        <w:rPr>
          <w:spacing w:val="-3"/>
          <w:sz w:val="22"/>
          <w:szCs w:val="22"/>
          <w:u w:val="single"/>
        </w:rPr>
        <w:t>1</w:t>
      </w:r>
      <w:r w:rsidR="00864FA2" w:rsidRPr="00864FA2">
        <w:rPr>
          <w:spacing w:val="-3"/>
          <w:sz w:val="22"/>
          <w:szCs w:val="22"/>
        </w:rPr>
        <w:t>, to allow proper consideration.</w:t>
      </w:r>
    </w:p>
    <w:p w:rsidR="00BB6195" w:rsidRDefault="00BB6195" w:rsidP="00BB6195">
      <w:pPr>
        <w:suppressAutoHyphens/>
        <w:ind w:firstLine="0"/>
        <w:jc w:val="both"/>
        <w:rPr>
          <w:spacing w:val="-3"/>
          <w:sz w:val="22"/>
          <w:szCs w:val="22"/>
        </w:rPr>
      </w:pPr>
      <w:r w:rsidRPr="00890C8F">
        <w:rPr>
          <w:spacing w:val="-3"/>
          <w:sz w:val="22"/>
          <w:szCs w:val="22"/>
        </w:rPr>
        <w:t xml:space="preserve">  </w:t>
      </w:r>
    </w:p>
    <w:p w:rsidR="00D3085E" w:rsidRDefault="00D3085E" w:rsidP="00D3085E">
      <w:pPr>
        <w:tabs>
          <w:tab w:val="left" w:pos="2835"/>
        </w:tabs>
        <w:suppressAutoHyphens/>
        <w:ind w:firstLine="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ab/>
        <w:t>Mr. Syed Ismail SHAH</w:t>
      </w:r>
    </w:p>
    <w:p w:rsidR="00D3085E" w:rsidRDefault="00D3085E" w:rsidP="00D3085E">
      <w:pPr>
        <w:tabs>
          <w:tab w:val="left" w:pos="2835"/>
        </w:tabs>
        <w:suppressAutoHyphens/>
        <w:ind w:firstLine="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ab/>
      </w:r>
      <w:r w:rsidR="007C7451">
        <w:rPr>
          <w:spacing w:val="-3"/>
          <w:sz w:val="22"/>
          <w:szCs w:val="22"/>
        </w:rPr>
        <w:t>e-mail</w:t>
      </w:r>
      <w:r>
        <w:rPr>
          <w:spacing w:val="-3"/>
          <w:sz w:val="22"/>
          <w:szCs w:val="22"/>
        </w:rPr>
        <w:t>: s.shah@iaea.org</w:t>
      </w:r>
    </w:p>
    <w:p w:rsidR="00D3085E" w:rsidRPr="00890C8F" w:rsidRDefault="00D3085E" w:rsidP="00BB6195">
      <w:pPr>
        <w:suppressAutoHyphens/>
        <w:ind w:firstLine="0"/>
        <w:jc w:val="both"/>
        <w:rPr>
          <w:spacing w:val="-3"/>
          <w:sz w:val="22"/>
          <w:szCs w:val="22"/>
        </w:rPr>
      </w:pPr>
    </w:p>
    <w:p w:rsidR="00BB6195" w:rsidRDefault="00BB6195" w:rsidP="005C383D">
      <w:pPr>
        <w:suppressAutoHyphens/>
        <w:ind w:firstLine="0"/>
        <w:jc w:val="both"/>
        <w:rPr>
          <w:spacing w:val="-3"/>
          <w:sz w:val="22"/>
          <w:szCs w:val="22"/>
        </w:rPr>
      </w:pPr>
      <w:r w:rsidRPr="00890C8F">
        <w:rPr>
          <w:spacing w:val="-3"/>
          <w:sz w:val="22"/>
          <w:szCs w:val="22"/>
        </w:rPr>
        <w:t>If electronic submission is not possible due to technical or size constrains (attached catalogues or larger than 4 Mb), the Proposal can be split and submitted as several e-mail</w:t>
      </w:r>
      <w:r w:rsidR="00EE683F">
        <w:rPr>
          <w:spacing w:val="-3"/>
          <w:sz w:val="22"/>
          <w:szCs w:val="22"/>
        </w:rPr>
        <w:t xml:space="preserve"> attachments. P</w:t>
      </w:r>
      <w:r w:rsidR="00017E6C">
        <w:rPr>
          <w:spacing w:val="-3"/>
          <w:sz w:val="22"/>
          <w:szCs w:val="22"/>
        </w:rPr>
        <w:t xml:space="preserve">lease contact the IAEA </w:t>
      </w:r>
      <w:bookmarkStart w:id="0" w:name="_GoBack"/>
      <w:bookmarkEnd w:id="0"/>
      <w:r w:rsidR="00017E6C">
        <w:rPr>
          <w:spacing w:val="-3"/>
          <w:sz w:val="22"/>
          <w:szCs w:val="22"/>
        </w:rPr>
        <w:t>contracting staff if you continue to have problems with your submission</w:t>
      </w:r>
      <w:r w:rsidR="00EE683F">
        <w:rPr>
          <w:spacing w:val="-3"/>
          <w:sz w:val="22"/>
          <w:szCs w:val="22"/>
        </w:rPr>
        <w:t>.</w:t>
      </w:r>
    </w:p>
    <w:p w:rsidR="00BB6195" w:rsidRDefault="00BB6195" w:rsidP="005C383D">
      <w:pPr>
        <w:suppressAutoHyphens/>
        <w:ind w:firstLine="0"/>
        <w:jc w:val="both"/>
        <w:rPr>
          <w:spacing w:val="-3"/>
          <w:sz w:val="22"/>
          <w:szCs w:val="22"/>
        </w:rPr>
      </w:pPr>
    </w:p>
    <w:p w:rsidR="00017D64" w:rsidRDefault="00017D64" w:rsidP="005C383D">
      <w:pPr>
        <w:suppressAutoHyphens/>
        <w:ind w:firstLine="0"/>
        <w:jc w:val="both"/>
        <w:rPr>
          <w:spacing w:val="-3"/>
          <w:sz w:val="22"/>
          <w:szCs w:val="22"/>
        </w:rPr>
      </w:pPr>
    </w:p>
    <w:p w:rsidR="00300A52" w:rsidRDefault="00300A52">
      <w:pPr>
        <w:overflowPunct/>
        <w:autoSpaceDE/>
        <w:autoSpaceDN/>
        <w:adjustRightInd/>
        <w:ind w:firstLine="0"/>
        <w:textAlignment w:val="auto"/>
        <w:rPr>
          <w:b/>
          <w:sz w:val="22"/>
          <w:szCs w:val="22"/>
          <w:lang w:val="en-US"/>
        </w:rPr>
      </w:pPr>
      <w:r>
        <w:rPr>
          <w:sz w:val="22"/>
          <w:szCs w:val="22"/>
        </w:rPr>
        <w:br w:type="page"/>
      </w:r>
    </w:p>
    <w:p w:rsidR="00B56CF5" w:rsidRPr="001C6ECE" w:rsidRDefault="007D6797" w:rsidP="001C6ECE">
      <w:pPr>
        <w:pStyle w:val="Heading4"/>
        <w:ind w:firstLine="0"/>
        <w:rPr>
          <w:sz w:val="22"/>
          <w:szCs w:val="22"/>
        </w:rPr>
      </w:pPr>
      <w:r w:rsidRPr="001C6ECE">
        <w:rPr>
          <w:sz w:val="22"/>
          <w:szCs w:val="22"/>
        </w:rPr>
        <w:t>2.</w:t>
      </w:r>
      <w:r w:rsidR="004A1447" w:rsidRPr="001C6ECE">
        <w:rPr>
          <w:sz w:val="22"/>
          <w:szCs w:val="22"/>
        </w:rPr>
        <w:t>2</w:t>
      </w:r>
      <w:r w:rsidR="00B56CF5" w:rsidRPr="001C6ECE">
        <w:rPr>
          <w:sz w:val="22"/>
          <w:szCs w:val="22"/>
        </w:rPr>
        <w:t xml:space="preserve"> </w:t>
      </w:r>
      <w:r w:rsidR="001C6ECE" w:rsidRPr="001C6ECE">
        <w:rPr>
          <w:sz w:val="22"/>
          <w:szCs w:val="22"/>
        </w:rPr>
        <w:tab/>
        <w:t xml:space="preserve">CONTENT OF TECHNICAL PROPOSAL </w:t>
      </w:r>
    </w:p>
    <w:p w:rsidR="0016740B" w:rsidRDefault="0016740B" w:rsidP="00D1610E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firstLine="0"/>
        <w:rPr>
          <w:sz w:val="22"/>
          <w:szCs w:val="22"/>
        </w:rPr>
      </w:pPr>
    </w:p>
    <w:p w:rsidR="00B56CF5" w:rsidRPr="001C6ECE" w:rsidRDefault="00B56CF5" w:rsidP="00D1610E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firstLine="0"/>
        <w:rPr>
          <w:sz w:val="22"/>
          <w:szCs w:val="22"/>
        </w:rPr>
      </w:pPr>
      <w:r w:rsidRPr="001C6ECE">
        <w:rPr>
          <w:sz w:val="22"/>
          <w:szCs w:val="22"/>
        </w:rPr>
        <w:t xml:space="preserve">Technical Proposal </w:t>
      </w:r>
      <w:r w:rsidR="0053412E" w:rsidRPr="001C6ECE">
        <w:rPr>
          <w:sz w:val="22"/>
          <w:szCs w:val="22"/>
        </w:rPr>
        <w:t>shall include</w:t>
      </w:r>
      <w:r w:rsidR="008D4CF6" w:rsidRPr="001C6ECE">
        <w:rPr>
          <w:sz w:val="22"/>
          <w:szCs w:val="22"/>
        </w:rPr>
        <w:t>,</w:t>
      </w:r>
      <w:r w:rsidR="0053412E" w:rsidRPr="001C6ECE">
        <w:rPr>
          <w:sz w:val="22"/>
          <w:szCs w:val="22"/>
        </w:rPr>
        <w:t xml:space="preserve"> but shall not be limited to</w:t>
      </w:r>
      <w:r w:rsidR="008D4CF6" w:rsidRPr="001C6ECE">
        <w:rPr>
          <w:sz w:val="22"/>
          <w:szCs w:val="22"/>
        </w:rPr>
        <w:t>,</w:t>
      </w:r>
      <w:r w:rsidR="0053412E" w:rsidRPr="001C6ECE">
        <w:rPr>
          <w:sz w:val="22"/>
          <w:szCs w:val="22"/>
        </w:rPr>
        <w:t xml:space="preserve"> the following points </w:t>
      </w:r>
      <w:r w:rsidRPr="001C6ECE">
        <w:rPr>
          <w:sz w:val="22"/>
          <w:szCs w:val="22"/>
        </w:rPr>
        <w:t>by number and in the order shown:</w:t>
      </w:r>
    </w:p>
    <w:p w:rsidR="002231FD" w:rsidRPr="001C6ECE" w:rsidRDefault="002231FD" w:rsidP="00D1610E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firstLine="0"/>
        <w:rPr>
          <w:sz w:val="22"/>
          <w:szCs w:val="22"/>
        </w:rPr>
      </w:pPr>
    </w:p>
    <w:p w:rsidR="00D3085E" w:rsidRDefault="00D3085E" w:rsidP="00D3085E">
      <w:pPr>
        <w:tabs>
          <w:tab w:val="left" w:pos="0"/>
          <w:tab w:val="left" w:pos="709"/>
          <w:tab w:val="left" w:pos="3095"/>
          <w:tab w:val="left" w:pos="4081"/>
          <w:tab w:val="left" w:pos="7200"/>
        </w:tabs>
        <w:suppressAutoHyphens/>
        <w:ind w:left="709" w:firstLine="0"/>
        <w:jc w:val="both"/>
        <w:rPr>
          <w:sz w:val="22"/>
          <w:szCs w:val="22"/>
        </w:rPr>
      </w:pPr>
    </w:p>
    <w:p w:rsidR="005E4FCC" w:rsidRPr="00CD735C" w:rsidRDefault="005E4FCC" w:rsidP="00D3085E">
      <w:pPr>
        <w:numPr>
          <w:ilvl w:val="0"/>
          <w:numId w:val="30"/>
        </w:numPr>
        <w:tabs>
          <w:tab w:val="left" w:pos="0"/>
          <w:tab w:val="left" w:pos="709"/>
          <w:tab w:val="left" w:pos="3095"/>
          <w:tab w:val="left" w:pos="4081"/>
          <w:tab w:val="left" w:pos="7200"/>
        </w:tabs>
        <w:suppressAutoHyphens/>
        <w:ind w:left="709" w:hanging="502"/>
        <w:jc w:val="both"/>
        <w:rPr>
          <w:sz w:val="22"/>
          <w:szCs w:val="22"/>
        </w:rPr>
      </w:pPr>
      <w:r w:rsidRPr="00CD735C">
        <w:rPr>
          <w:sz w:val="22"/>
          <w:szCs w:val="22"/>
        </w:rPr>
        <w:t xml:space="preserve">Provide </w:t>
      </w:r>
      <w:r w:rsidR="008D4CF6" w:rsidRPr="00CD735C">
        <w:rPr>
          <w:sz w:val="22"/>
          <w:szCs w:val="22"/>
        </w:rPr>
        <w:t>a clear technical description of the proposed</w:t>
      </w:r>
      <w:r w:rsidRPr="00CD735C">
        <w:rPr>
          <w:sz w:val="22"/>
          <w:szCs w:val="22"/>
        </w:rPr>
        <w:t xml:space="preserve"> </w:t>
      </w:r>
      <w:r w:rsidR="008D4CF6" w:rsidRPr="00CD735C">
        <w:rPr>
          <w:sz w:val="22"/>
          <w:szCs w:val="22"/>
        </w:rPr>
        <w:t>services to meet the</w:t>
      </w:r>
      <w:r w:rsidRPr="00CD735C">
        <w:rPr>
          <w:sz w:val="22"/>
          <w:szCs w:val="22"/>
        </w:rPr>
        <w:t xml:space="preserve"> </w:t>
      </w:r>
      <w:r w:rsidR="00D3085E" w:rsidRPr="00CD735C">
        <w:rPr>
          <w:sz w:val="22"/>
          <w:szCs w:val="22"/>
        </w:rPr>
        <w:t xml:space="preserve">Statement of Work </w:t>
      </w:r>
      <w:r w:rsidR="004A1FD9" w:rsidRPr="00CD735C">
        <w:rPr>
          <w:sz w:val="22"/>
          <w:szCs w:val="22"/>
        </w:rPr>
        <w:t>requirements</w:t>
      </w:r>
      <w:r w:rsidRPr="00CD735C">
        <w:rPr>
          <w:sz w:val="22"/>
          <w:szCs w:val="22"/>
        </w:rPr>
        <w:t>.  Kindly note that the IAEA expects that “section-by-section” description shall be provided in the Technical Proposal in order to comply with the re</w:t>
      </w:r>
      <w:r w:rsidR="00D3085E" w:rsidRPr="00CD735C">
        <w:rPr>
          <w:sz w:val="22"/>
          <w:szCs w:val="22"/>
        </w:rPr>
        <w:t>quirements of the Statement of Work</w:t>
      </w:r>
      <w:r w:rsidRPr="00CD735C">
        <w:rPr>
          <w:sz w:val="22"/>
          <w:szCs w:val="22"/>
        </w:rPr>
        <w:t>.</w:t>
      </w:r>
    </w:p>
    <w:p w:rsidR="0053412E" w:rsidRPr="00EE683F" w:rsidRDefault="0053412E" w:rsidP="00EE683F">
      <w:pPr>
        <w:tabs>
          <w:tab w:val="left" w:pos="709"/>
        </w:tabs>
        <w:ind w:firstLine="0"/>
        <w:rPr>
          <w:sz w:val="22"/>
          <w:szCs w:val="22"/>
        </w:rPr>
      </w:pPr>
    </w:p>
    <w:p w:rsidR="0053412E" w:rsidRPr="001C6ECE" w:rsidRDefault="0053412E" w:rsidP="00A04E32">
      <w:pPr>
        <w:pStyle w:val="ListParagraph"/>
        <w:tabs>
          <w:tab w:val="left" w:pos="709"/>
        </w:tabs>
        <w:ind w:left="709" w:hanging="502"/>
        <w:rPr>
          <w:sz w:val="22"/>
          <w:szCs w:val="22"/>
        </w:rPr>
      </w:pPr>
    </w:p>
    <w:p w:rsidR="002231FD" w:rsidRDefault="00784F92" w:rsidP="00A04E32">
      <w:pPr>
        <w:numPr>
          <w:ilvl w:val="0"/>
          <w:numId w:val="30"/>
        </w:numPr>
        <w:tabs>
          <w:tab w:val="left" w:pos="709"/>
        </w:tabs>
        <w:ind w:left="709" w:hanging="5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Describe your company’s relevant </w:t>
      </w:r>
      <w:r w:rsidR="00DE795D">
        <w:rPr>
          <w:sz w:val="22"/>
          <w:szCs w:val="22"/>
        </w:rPr>
        <w:t xml:space="preserve">proven </w:t>
      </w:r>
      <w:r>
        <w:rPr>
          <w:sz w:val="22"/>
          <w:szCs w:val="22"/>
        </w:rPr>
        <w:t>expertise and d</w:t>
      </w:r>
      <w:r w:rsidR="00377708">
        <w:rPr>
          <w:sz w:val="22"/>
          <w:szCs w:val="22"/>
        </w:rPr>
        <w:t>efine the person(</w:t>
      </w:r>
      <w:r w:rsidR="002231FD" w:rsidRPr="00992FE5">
        <w:rPr>
          <w:sz w:val="22"/>
          <w:szCs w:val="22"/>
        </w:rPr>
        <w:t>s</w:t>
      </w:r>
      <w:r w:rsidR="00377708">
        <w:rPr>
          <w:sz w:val="22"/>
          <w:szCs w:val="22"/>
        </w:rPr>
        <w:t>)</w:t>
      </w:r>
      <w:r w:rsidR="002231FD" w:rsidRPr="00992FE5">
        <w:rPr>
          <w:sz w:val="22"/>
          <w:szCs w:val="22"/>
        </w:rPr>
        <w:t xml:space="preserve"> that will be </w:t>
      </w:r>
      <w:r w:rsidR="00DE795D">
        <w:rPr>
          <w:sz w:val="22"/>
          <w:szCs w:val="22"/>
        </w:rPr>
        <w:t>the lead</w:t>
      </w:r>
      <w:r w:rsidR="00DE795D" w:rsidRPr="00992FE5">
        <w:rPr>
          <w:sz w:val="22"/>
          <w:szCs w:val="22"/>
        </w:rPr>
        <w:t xml:space="preserve"> </w:t>
      </w:r>
      <w:r w:rsidR="002231FD" w:rsidRPr="00992FE5">
        <w:rPr>
          <w:sz w:val="22"/>
          <w:szCs w:val="22"/>
        </w:rPr>
        <w:t xml:space="preserve">for the implementation of the </w:t>
      </w:r>
      <w:r w:rsidR="0053412E" w:rsidRPr="00992FE5">
        <w:rPr>
          <w:sz w:val="22"/>
          <w:szCs w:val="22"/>
        </w:rPr>
        <w:t>services</w:t>
      </w:r>
      <w:r w:rsidR="006047BE" w:rsidRPr="00992FE5">
        <w:rPr>
          <w:sz w:val="22"/>
          <w:szCs w:val="22"/>
        </w:rPr>
        <w:t xml:space="preserve"> including a summary description of their experience relevant to this service</w:t>
      </w:r>
      <w:r w:rsidR="002231FD" w:rsidRPr="00992FE5">
        <w:rPr>
          <w:sz w:val="22"/>
          <w:szCs w:val="22"/>
        </w:rPr>
        <w:t>.</w:t>
      </w:r>
      <w:r w:rsidR="002231FD" w:rsidRPr="001C6ECE">
        <w:rPr>
          <w:sz w:val="22"/>
          <w:szCs w:val="22"/>
        </w:rPr>
        <w:t xml:space="preserve"> All key personnel dedicated to the project shall be properly qualified and are expected to have a working knowledge of the English language. The IAEA may request to provide CV or certificates to verify the qualification of the staff of the Bidder or its sub-contractors.</w:t>
      </w:r>
      <w:r w:rsidR="00DE795D">
        <w:rPr>
          <w:sz w:val="22"/>
          <w:szCs w:val="22"/>
        </w:rPr>
        <w:t xml:space="preserve"> </w:t>
      </w:r>
      <w:r w:rsidR="00DE795D" w:rsidRPr="00DE795D">
        <w:rPr>
          <w:i/>
          <w:iCs/>
          <w:sz w:val="22"/>
          <w:szCs w:val="22"/>
        </w:rPr>
        <w:t xml:space="preserve">It is the expectation of the IAEA that the </w:t>
      </w:r>
      <w:r w:rsidR="00DE795D">
        <w:rPr>
          <w:i/>
          <w:iCs/>
          <w:sz w:val="22"/>
          <w:szCs w:val="22"/>
        </w:rPr>
        <w:t>lead</w:t>
      </w:r>
      <w:r w:rsidR="00DE795D" w:rsidRPr="00DE795D">
        <w:rPr>
          <w:i/>
          <w:iCs/>
          <w:sz w:val="22"/>
          <w:szCs w:val="22"/>
        </w:rPr>
        <w:t xml:space="preserve"> consultant will be available for the duration of the project.</w:t>
      </w:r>
    </w:p>
    <w:p w:rsidR="00DE795D" w:rsidRDefault="00DE795D" w:rsidP="00DE795D">
      <w:pPr>
        <w:pStyle w:val="ListParagraph"/>
        <w:rPr>
          <w:sz w:val="22"/>
          <w:szCs w:val="22"/>
        </w:rPr>
      </w:pPr>
    </w:p>
    <w:p w:rsidR="00DE795D" w:rsidRPr="006047BE" w:rsidRDefault="00DE795D" w:rsidP="00DE795D">
      <w:pPr>
        <w:numPr>
          <w:ilvl w:val="0"/>
          <w:numId w:val="30"/>
        </w:numPr>
        <w:tabs>
          <w:tab w:val="left" w:pos="709"/>
        </w:tabs>
        <w:ind w:left="709" w:hanging="502"/>
        <w:jc w:val="both"/>
        <w:rPr>
          <w:sz w:val="22"/>
          <w:szCs w:val="22"/>
        </w:rPr>
      </w:pPr>
      <w:r>
        <w:rPr>
          <w:sz w:val="22"/>
          <w:szCs w:val="22"/>
        </w:rPr>
        <w:t>Provide</w:t>
      </w:r>
      <w:r w:rsidRPr="006047BE">
        <w:rPr>
          <w:sz w:val="22"/>
          <w:szCs w:val="22"/>
        </w:rPr>
        <w:t xml:space="preserve"> information about the following:</w:t>
      </w:r>
    </w:p>
    <w:p w:rsidR="00DE795D" w:rsidRPr="006047BE" w:rsidRDefault="00DE795D" w:rsidP="00DE795D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left="1080" w:hanging="1080"/>
        <w:jc w:val="both"/>
        <w:rPr>
          <w:sz w:val="22"/>
          <w:szCs w:val="22"/>
        </w:rPr>
      </w:pPr>
    </w:p>
    <w:p w:rsidR="00DE795D" w:rsidRPr="006047BE" w:rsidRDefault="00DE795D" w:rsidP="00DE795D">
      <w:pPr>
        <w:pStyle w:val="ListParagraph"/>
        <w:numPr>
          <w:ilvl w:val="0"/>
          <w:numId w:val="38"/>
        </w:numPr>
        <w:suppressAutoHyphens/>
        <w:ind w:left="993" w:hanging="284"/>
        <w:jc w:val="both"/>
        <w:rPr>
          <w:sz w:val="22"/>
          <w:szCs w:val="22"/>
        </w:rPr>
      </w:pPr>
      <w:r w:rsidRPr="006047BE">
        <w:rPr>
          <w:sz w:val="22"/>
          <w:szCs w:val="22"/>
        </w:rPr>
        <w:t>Adequacy of financial resources to perform the work under the contract;</w:t>
      </w:r>
    </w:p>
    <w:p w:rsidR="00DE795D" w:rsidRPr="006047BE" w:rsidRDefault="00DE795D" w:rsidP="00DE795D">
      <w:pPr>
        <w:pStyle w:val="ListParagraph"/>
        <w:numPr>
          <w:ilvl w:val="0"/>
          <w:numId w:val="38"/>
        </w:numPr>
        <w:suppressAutoHyphens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6047BE">
        <w:rPr>
          <w:sz w:val="22"/>
          <w:szCs w:val="22"/>
        </w:rPr>
        <w:t xml:space="preserve"> statement that your company possesse</w:t>
      </w:r>
      <w:r>
        <w:rPr>
          <w:sz w:val="22"/>
          <w:szCs w:val="22"/>
        </w:rPr>
        <w:t>s</w:t>
      </w:r>
      <w:r w:rsidRPr="006047BE">
        <w:rPr>
          <w:sz w:val="22"/>
          <w:szCs w:val="22"/>
        </w:rPr>
        <w:t xml:space="preserve"> all applicable licenses to operate;</w:t>
      </w:r>
      <w:r w:rsidRPr="00017D64">
        <w:rPr>
          <w:sz w:val="22"/>
          <w:szCs w:val="22"/>
        </w:rPr>
        <w:t xml:space="preserve"> </w:t>
      </w:r>
      <w:r w:rsidRPr="006047BE">
        <w:rPr>
          <w:sz w:val="22"/>
          <w:szCs w:val="22"/>
        </w:rPr>
        <w:t>and</w:t>
      </w:r>
    </w:p>
    <w:p w:rsidR="00DE795D" w:rsidRPr="006047BE" w:rsidRDefault="00DE795D" w:rsidP="00DE795D">
      <w:pPr>
        <w:pStyle w:val="ListParagraph"/>
        <w:numPr>
          <w:ilvl w:val="0"/>
          <w:numId w:val="38"/>
        </w:numPr>
        <w:suppressAutoHyphens/>
        <w:ind w:left="993" w:hanging="284"/>
        <w:jc w:val="both"/>
        <w:rPr>
          <w:sz w:val="22"/>
          <w:szCs w:val="22"/>
        </w:rPr>
      </w:pPr>
      <w:r w:rsidRPr="006047BE">
        <w:rPr>
          <w:sz w:val="22"/>
          <w:szCs w:val="22"/>
        </w:rPr>
        <w:t>Company organization, exp</w:t>
      </w:r>
      <w:r>
        <w:rPr>
          <w:sz w:val="22"/>
          <w:szCs w:val="22"/>
        </w:rPr>
        <w:t>erience, quality certifications</w:t>
      </w:r>
      <w:r w:rsidRPr="006047BE">
        <w:rPr>
          <w:sz w:val="22"/>
          <w:szCs w:val="22"/>
        </w:rPr>
        <w:t xml:space="preserve">; </w:t>
      </w:r>
    </w:p>
    <w:p w:rsidR="00DE795D" w:rsidRPr="00DE795D" w:rsidRDefault="00DE795D" w:rsidP="00F203B9">
      <w:pPr>
        <w:tabs>
          <w:tab w:val="left" w:pos="709"/>
        </w:tabs>
        <w:jc w:val="both"/>
        <w:rPr>
          <w:sz w:val="22"/>
          <w:szCs w:val="22"/>
        </w:rPr>
      </w:pPr>
    </w:p>
    <w:p w:rsidR="00DE795D" w:rsidRDefault="00DE795D" w:rsidP="00F203B9">
      <w:pPr>
        <w:numPr>
          <w:ilvl w:val="0"/>
          <w:numId w:val="30"/>
        </w:numPr>
        <w:tabs>
          <w:tab w:val="left" w:pos="709"/>
        </w:tabs>
        <w:ind w:left="709" w:hanging="502"/>
        <w:jc w:val="both"/>
        <w:rPr>
          <w:sz w:val="22"/>
          <w:szCs w:val="22"/>
        </w:rPr>
      </w:pPr>
      <w:r w:rsidRPr="00DE795D">
        <w:rPr>
          <w:sz w:val="22"/>
          <w:szCs w:val="22"/>
        </w:rPr>
        <w:t xml:space="preserve">Describe your company’s expertise in more advanced security event monitoring topics, such as </w:t>
      </w:r>
      <w:r w:rsidRPr="00D929EA">
        <w:rPr>
          <w:sz w:val="22"/>
          <w:szCs w:val="22"/>
        </w:rPr>
        <w:t>identifying anomalies, building alerting rules, flushing out use cases and translating them into automated alerting rules, design and creation of security operations center reports.</w:t>
      </w:r>
    </w:p>
    <w:p w:rsidR="00DE795D" w:rsidRDefault="00DE795D" w:rsidP="00F203B9">
      <w:pPr>
        <w:tabs>
          <w:tab w:val="left" w:pos="709"/>
        </w:tabs>
        <w:jc w:val="both"/>
        <w:rPr>
          <w:sz w:val="22"/>
          <w:szCs w:val="22"/>
        </w:rPr>
      </w:pPr>
    </w:p>
    <w:p w:rsidR="00DE795D" w:rsidRPr="00DE795D" w:rsidRDefault="00DE795D" w:rsidP="00F203B9">
      <w:pPr>
        <w:numPr>
          <w:ilvl w:val="0"/>
          <w:numId w:val="30"/>
        </w:numPr>
        <w:tabs>
          <w:tab w:val="left" w:pos="709"/>
        </w:tabs>
        <w:ind w:left="709" w:hanging="502"/>
        <w:jc w:val="both"/>
        <w:rPr>
          <w:sz w:val="22"/>
          <w:szCs w:val="22"/>
        </w:rPr>
      </w:pPr>
      <w:r w:rsidRPr="00DE795D">
        <w:rPr>
          <w:sz w:val="22"/>
          <w:szCs w:val="22"/>
        </w:rPr>
        <w:t>Provide at least 3 (three) and not more than 6 (six) CVs of proposed candidates</w:t>
      </w:r>
      <w:r>
        <w:rPr>
          <w:sz w:val="22"/>
          <w:szCs w:val="22"/>
        </w:rPr>
        <w:t xml:space="preserve"> having security event m</w:t>
      </w:r>
      <w:r w:rsidRPr="00DE795D">
        <w:rPr>
          <w:sz w:val="22"/>
          <w:szCs w:val="22"/>
        </w:rPr>
        <w:t>anagement</w:t>
      </w:r>
      <w:r>
        <w:rPr>
          <w:sz w:val="22"/>
          <w:szCs w:val="22"/>
        </w:rPr>
        <w:t xml:space="preserve"> service experience and that will</w:t>
      </w:r>
      <w:r w:rsidRPr="00DE795D">
        <w:rPr>
          <w:sz w:val="22"/>
          <w:szCs w:val="22"/>
        </w:rPr>
        <w:t xml:space="preserve"> perform the services. </w:t>
      </w:r>
    </w:p>
    <w:p w:rsidR="00784F92" w:rsidRPr="00745D6F" w:rsidRDefault="00784F92" w:rsidP="00784F92">
      <w:pPr>
        <w:pStyle w:val="ListParagraph"/>
        <w:rPr>
          <w:sz w:val="22"/>
          <w:szCs w:val="22"/>
        </w:rPr>
      </w:pPr>
    </w:p>
    <w:p w:rsidR="00DE795D" w:rsidRPr="00F203B9" w:rsidRDefault="00DE795D" w:rsidP="00F203B9">
      <w:pPr>
        <w:tabs>
          <w:tab w:val="left" w:pos="709"/>
        </w:tabs>
        <w:ind w:left="709" w:firstLine="0"/>
        <w:jc w:val="both"/>
        <w:rPr>
          <w:sz w:val="22"/>
          <w:szCs w:val="22"/>
        </w:rPr>
      </w:pPr>
      <w:r w:rsidRPr="00F203B9">
        <w:rPr>
          <w:sz w:val="22"/>
          <w:szCs w:val="22"/>
        </w:rPr>
        <w:t xml:space="preserve">The IAEA may contact prior employers of the proposed lead technical </w:t>
      </w:r>
      <w:r>
        <w:rPr>
          <w:sz w:val="22"/>
          <w:szCs w:val="22"/>
        </w:rPr>
        <w:t>consultant</w:t>
      </w:r>
      <w:r w:rsidRPr="00F203B9">
        <w:rPr>
          <w:sz w:val="22"/>
          <w:szCs w:val="22"/>
        </w:rPr>
        <w:t xml:space="preserve"> and/or carry out interviews with the proposed lead technical </w:t>
      </w:r>
      <w:r>
        <w:rPr>
          <w:sz w:val="22"/>
          <w:szCs w:val="22"/>
        </w:rPr>
        <w:t>consultant</w:t>
      </w:r>
      <w:r w:rsidRPr="00F203B9">
        <w:rPr>
          <w:sz w:val="22"/>
          <w:szCs w:val="22"/>
        </w:rPr>
        <w:t xml:space="preserve"> as part of this project’s technical evaluation and reserves the right to accept or reject the use of the specific personnel on the assessment.</w:t>
      </w:r>
    </w:p>
    <w:p w:rsidR="0053412E" w:rsidRPr="001C6ECE" w:rsidRDefault="0053412E" w:rsidP="00A04E32">
      <w:pPr>
        <w:pStyle w:val="ListParagraph"/>
        <w:tabs>
          <w:tab w:val="left" w:pos="709"/>
        </w:tabs>
        <w:ind w:left="709" w:hanging="502"/>
        <w:rPr>
          <w:sz w:val="22"/>
          <w:szCs w:val="22"/>
        </w:rPr>
      </w:pPr>
    </w:p>
    <w:p w:rsidR="00CD735C" w:rsidRDefault="002231FD" w:rsidP="00CD735C">
      <w:pPr>
        <w:numPr>
          <w:ilvl w:val="0"/>
          <w:numId w:val="30"/>
        </w:numPr>
        <w:tabs>
          <w:tab w:val="left" w:pos="709"/>
        </w:tabs>
        <w:ind w:left="709" w:hanging="502"/>
        <w:jc w:val="both"/>
        <w:rPr>
          <w:sz w:val="22"/>
          <w:szCs w:val="22"/>
        </w:rPr>
      </w:pPr>
      <w:r w:rsidRPr="001C6ECE">
        <w:rPr>
          <w:sz w:val="22"/>
          <w:szCs w:val="22"/>
        </w:rPr>
        <w:t>Clarify if any assistance, information, facilities and resource</w:t>
      </w:r>
      <w:r w:rsidR="00745D6F">
        <w:rPr>
          <w:sz w:val="22"/>
          <w:szCs w:val="22"/>
        </w:rPr>
        <w:t xml:space="preserve">s are expected from the IAEA </w:t>
      </w:r>
      <w:r w:rsidRPr="001C6ECE">
        <w:rPr>
          <w:sz w:val="22"/>
          <w:szCs w:val="22"/>
        </w:rPr>
        <w:t>and at what stage of the work.</w:t>
      </w:r>
    </w:p>
    <w:p w:rsidR="00B56CF5" w:rsidRDefault="00B56CF5" w:rsidP="00D1610E">
      <w:pPr>
        <w:tabs>
          <w:tab w:val="left" w:pos="0"/>
        </w:tabs>
        <w:suppressAutoHyphens/>
        <w:ind w:firstLine="0"/>
        <w:rPr>
          <w:sz w:val="22"/>
          <w:szCs w:val="22"/>
        </w:rPr>
      </w:pPr>
    </w:p>
    <w:p w:rsidR="00B56CF5" w:rsidRPr="001C6ECE" w:rsidRDefault="00FD04F3" w:rsidP="00F203B9">
      <w:pPr>
        <w:overflowPunct/>
        <w:autoSpaceDE/>
        <w:autoSpaceDN/>
        <w:adjustRightInd/>
        <w:ind w:firstLine="0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8B5B47" w:rsidRPr="001C6ECE">
        <w:rPr>
          <w:sz w:val="22"/>
          <w:szCs w:val="22"/>
        </w:rPr>
        <w:t>2.</w:t>
      </w:r>
      <w:r w:rsidR="004A1447" w:rsidRPr="001C6ECE">
        <w:rPr>
          <w:sz w:val="22"/>
          <w:szCs w:val="22"/>
        </w:rPr>
        <w:t>3</w:t>
      </w:r>
      <w:r w:rsidR="001C6ECE" w:rsidRPr="001C6ECE">
        <w:rPr>
          <w:sz w:val="22"/>
          <w:szCs w:val="22"/>
        </w:rPr>
        <w:tab/>
        <w:t>CONTENT OF COMMERCIAL PROPOSAL</w:t>
      </w:r>
    </w:p>
    <w:p w:rsidR="00B56CF5" w:rsidRPr="001C6ECE" w:rsidRDefault="00B56CF5" w:rsidP="00B56CF5">
      <w:pPr>
        <w:tabs>
          <w:tab w:val="left" w:pos="1134"/>
          <w:tab w:val="left" w:pos="2017"/>
          <w:tab w:val="left" w:pos="3095"/>
          <w:tab w:val="left" w:pos="4081"/>
          <w:tab w:val="left" w:pos="7200"/>
        </w:tabs>
        <w:suppressAutoHyphens/>
        <w:ind w:firstLine="0"/>
        <w:rPr>
          <w:sz w:val="22"/>
          <w:szCs w:val="22"/>
        </w:rPr>
      </w:pPr>
    </w:p>
    <w:p w:rsidR="00B85C45" w:rsidRDefault="008D4CF6" w:rsidP="00B85C45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left="1080" w:hanging="1080"/>
        <w:jc w:val="both"/>
        <w:rPr>
          <w:sz w:val="22"/>
          <w:szCs w:val="22"/>
        </w:rPr>
      </w:pPr>
      <w:r w:rsidRPr="00D66F1C">
        <w:rPr>
          <w:b/>
          <w:sz w:val="22"/>
          <w:szCs w:val="22"/>
        </w:rPr>
        <w:t>Currency:</w:t>
      </w:r>
      <w:r w:rsidRPr="001C6ECE">
        <w:rPr>
          <w:sz w:val="22"/>
          <w:szCs w:val="22"/>
        </w:rPr>
        <w:t xml:space="preserve"> All </w:t>
      </w:r>
      <w:r w:rsidR="00992FE5">
        <w:rPr>
          <w:sz w:val="22"/>
          <w:szCs w:val="22"/>
        </w:rPr>
        <w:t xml:space="preserve">prices shall be defined in </w:t>
      </w:r>
      <w:r w:rsidR="00992FE5" w:rsidRPr="00992FE5">
        <w:rPr>
          <w:sz w:val="22"/>
          <w:szCs w:val="22"/>
        </w:rPr>
        <w:t>EURO</w:t>
      </w:r>
      <w:r w:rsidRPr="00992FE5">
        <w:rPr>
          <w:sz w:val="22"/>
          <w:szCs w:val="22"/>
        </w:rPr>
        <w:t>.</w:t>
      </w:r>
      <w:r w:rsidRPr="001C6ECE">
        <w:rPr>
          <w:sz w:val="22"/>
          <w:szCs w:val="22"/>
        </w:rPr>
        <w:t xml:space="preserve"> </w:t>
      </w:r>
    </w:p>
    <w:p w:rsidR="008D4CF6" w:rsidRPr="001C6ECE" w:rsidRDefault="00B85C45" w:rsidP="00CD735C">
      <w:pPr>
        <w:tabs>
          <w:tab w:val="left" w:pos="0"/>
          <w:tab w:val="left" w:pos="1080"/>
          <w:tab w:val="left" w:pos="3095"/>
          <w:tab w:val="left" w:pos="4081"/>
          <w:tab w:val="left" w:pos="7200"/>
        </w:tabs>
        <w:suppressAutoHyphens/>
        <w:ind w:left="1080" w:hanging="108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B56CF5" w:rsidRPr="001C6ECE" w:rsidRDefault="00B56CF5" w:rsidP="00F172E1">
      <w:pPr>
        <w:suppressAutoHyphens/>
        <w:ind w:firstLine="0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The </w:t>
      </w:r>
      <w:r w:rsidR="008D4CF6" w:rsidRPr="001C6ECE">
        <w:rPr>
          <w:sz w:val="22"/>
          <w:szCs w:val="22"/>
        </w:rPr>
        <w:t>Commercial</w:t>
      </w:r>
      <w:r w:rsidRPr="001C6ECE">
        <w:rPr>
          <w:sz w:val="22"/>
          <w:szCs w:val="22"/>
        </w:rPr>
        <w:t xml:space="preserve"> Proposal</w:t>
      </w:r>
      <w:r w:rsidR="005E4FCC" w:rsidRPr="001C6ECE">
        <w:rPr>
          <w:sz w:val="22"/>
          <w:szCs w:val="22"/>
        </w:rPr>
        <w:t xml:space="preserve"> shall include</w:t>
      </w:r>
      <w:r w:rsidR="00D66F1C">
        <w:rPr>
          <w:sz w:val="22"/>
          <w:szCs w:val="22"/>
        </w:rPr>
        <w:t>,</w:t>
      </w:r>
      <w:r w:rsidR="005E4FCC" w:rsidRPr="001C6ECE">
        <w:rPr>
          <w:sz w:val="22"/>
          <w:szCs w:val="22"/>
        </w:rPr>
        <w:t xml:space="preserve"> but shall not be limited to</w:t>
      </w:r>
      <w:r w:rsidR="00D66F1C">
        <w:rPr>
          <w:sz w:val="22"/>
          <w:szCs w:val="22"/>
        </w:rPr>
        <w:t>,</w:t>
      </w:r>
      <w:r w:rsidR="005E4FCC" w:rsidRPr="001C6ECE">
        <w:rPr>
          <w:sz w:val="22"/>
          <w:szCs w:val="22"/>
        </w:rPr>
        <w:t xml:space="preserve"> the following information</w:t>
      </w:r>
      <w:r w:rsidR="008D4CF6" w:rsidRPr="001C6ECE">
        <w:rPr>
          <w:sz w:val="22"/>
          <w:szCs w:val="22"/>
        </w:rPr>
        <w:t xml:space="preserve"> by number and in the order shown</w:t>
      </w:r>
      <w:r w:rsidRPr="001C6ECE">
        <w:rPr>
          <w:sz w:val="22"/>
          <w:szCs w:val="22"/>
        </w:rPr>
        <w:t>:</w:t>
      </w:r>
    </w:p>
    <w:p w:rsidR="00B56CF5" w:rsidRPr="001C6ECE" w:rsidRDefault="00B56CF5" w:rsidP="00F172E1">
      <w:pPr>
        <w:tabs>
          <w:tab w:val="left" w:pos="1134"/>
          <w:tab w:val="left" w:pos="2017"/>
          <w:tab w:val="left" w:pos="3095"/>
          <w:tab w:val="left" w:pos="4081"/>
          <w:tab w:val="left" w:pos="7200"/>
        </w:tabs>
        <w:suppressAutoHyphens/>
        <w:ind w:firstLine="0"/>
        <w:jc w:val="both"/>
        <w:rPr>
          <w:sz w:val="22"/>
          <w:szCs w:val="22"/>
        </w:rPr>
      </w:pPr>
    </w:p>
    <w:p w:rsidR="0016740B" w:rsidRDefault="0016740B" w:rsidP="00F172E1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>Indicate your Proposal reference number and date of your Proposal.</w:t>
      </w:r>
    </w:p>
    <w:p w:rsidR="0016740B" w:rsidRDefault="0016740B" w:rsidP="00F172E1">
      <w:pPr>
        <w:suppressAutoHyphens/>
        <w:ind w:firstLine="0"/>
        <w:jc w:val="both"/>
        <w:rPr>
          <w:sz w:val="22"/>
          <w:szCs w:val="22"/>
        </w:rPr>
      </w:pPr>
    </w:p>
    <w:p w:rsidR="00B56CF5" w:rsidRDefault="00B56CF5" w:rsidP="00F172E1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Provide full contact details for questions regarding your Proposal and those to be </w:t>
      </w:r>
      <w:r w:rsidR="006F0D20" w:rsidRPr="001C6ECE">
        <w:rPr>
          <w:sz w:val="22"/>
          <w:szCs w:val="22"/>
        </w:rPr>
        <w:t>used i</w:t>
      </w:r>
      <w:r w:rsidRPr="001C6ECE">
        <w:rPr>
          <w:sz w:val="22"/>
          <w:szCs w:val="22"/>
        </w:rPr>
        <w:t>n any resulting order or contract: legal name, address, telephone number, fax number, e-mail</w:t>
      </w:r>
      <w:r w:rsidR="006F0D20" w:rsidRPr="001C6ECE">
        <w:rPr>
          <w:sz w:val="22"/>
          <w:szCs w:val="22"/>
        </w:rPr>
        <w:t xml:space="preserve"> address, and contact person(s).</w:t>
      </w:r>
    </w:p>
    <w:p w:rsidR="0016740B" w:rsidRDefault="0016740B" w:rsidP="00F172E1">
      <w:pPr>
        <w:pStyle w:val="ListParagraph"/>
        <w:jc w:val="both"/>
        <w:rPr>
          <w:sz w:val="22"/>
          <w:szCs w:val="22"/>
        </w:rPr>
      </w:pPr>
    </w:p>
    <w:p w:rsidR="0016740B" w:rsidRDefault="0016740B" w:rsidP="00F172E1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>Confirm that yo</w:t>
      </w:r>
      <w:r>
        <w:rPr>
          <w:sz w:val="22"/>
          <w:szCs w:val="22"/>
        </w:rPr>
        <w:t xml:space="preserve">ur Proposal is valid for </w:t>
      </w:r>
      <w:r w:rsidRPr="001C6ECE">
        <w:rPr>
          <w:sz w:val="22"/>
          <w:szCs w:val="22"/>
        </w:rPr>
        <w:t xml:space="preserve">minimum </w:t>
      </w:r>
      <w:r>
        <w:rPr>
          <w:sz w:val="22"/>
          <w:szCs w:val="22"/>
        </w:rPr>
        <w:t>ninety (</w:t>
      </w:r>
      <w:r w:rsidRPr="001C6ECE">
        <w:rPr>
          <w:sz w:val="22"/>
          <w:szCs w:val="22"/>
        </w:rPr>
        <w:t>90</w:t>
      </w:r>
      <w:r>
        <w:rPr>
          <w:sz w:val="22"/>
          <w:szCs w:val="22"/>
        </w:rPr>
        <w:t>)</w:t>
      </w:r>
      <w:r w:rsidRPr="001C6ECE">
        <w:rPr>
          <w:sz w:val="22"/>
          <w:szCs w:val="22"/>
        </w:rPr>
        <w:t xml:space="preserve"> days from the</w:t>
      </w:r>
      <w:r>
        <w:rPr>
          <w:sz w:val="22"/>
          <w:szCs w:val="22"/>
        </w:rPr>
        <w:t xml:space="preserve"> RFP</w:t>
      </w:r>
      <w:r w:rsidRPr="001C6ECE">
        <w:rPr>
          <w:sz w:val="22"/>
          <w:szCs w:val="22"/>
        </w:rPr>
        <w:t xml:space="preserve"> Closing Date. </w:t>
      </w:r>
    </w:p>
    <w:p w:rsidR="0016740B" w:rsidRDefault="0016740B" w:rsidP="0016740B">
      <w:pPr>
        <w:pStyle w:val="ListParagraph"/>
        <w:rPr>
          <w:sz w:val="22"/>
          <w:szCs w:val="22"/>
        </w:rPr>
      </w:pPr>
    </w:p>
    <w:p w:rsidR="00655325" w:rsidRDefault="0016740B" w:rsidP="0016740B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Confirm acceptance of IAEA </w:t>
      </w:r>
      <w:r w:rsidR="00017D64">
        <w:rPr>
          <w:sz w:val="22"/>
          <w:szCs w:val="22"/>
        </w:rPr>
        <w:t xml:space="preserve">Draft Blanket Purchase Agreement and </w:t>
      </w:r>
      <w:r w:rsidRPr="001C6ECE">
        <w:rPr>
          <w:sz w:val="22"/>
          <w:szCs w:val="22"/>
        </w:rPr>
        <w:t>General Conditions of Contract.</w:t>
      </w:r>
      <w:r>
        <w:rPr>
          <w:sz w:val="22"/>
          <w:szCs w:val="22"/>
        </w:rPr>
        <w:t xml:space="preserve"> </w:t>
      </w:r>
    </w:p>
    <w:p w:rsidR="00A35A66" w:rsidRPr="00017D64" w:rsidRDefault="00A35A66" w:rsidP="00017D64">
      <w:pPr>
        <w:ind w:firstLine="0"/>
        <w:rPr>
          <w:sz w:val="22"/>
          <w:szCs w:val="22"/>
        </w:rPr>
      </w:pPr>
    </w:p>
    <w:p w:rsidR="00E83A97" w:rsidRDefault="00E83A97" w:rsidP="00E83A97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E83A97">
        <w:rPr>
          <w:sz w:val="22"/>
          <w:szCs w:val="22"/>
        </w:rPr>
        <w:t xml:space="preserve">Provide net firm fixed all-inclusive daily rates for the </w:t>
      </w:r>
      <w:r w:rsidR="000E00BA">
        <w:rPr>
          <w:sz w:val="22"/>
          <w:szCs w:val="22"/>
        </w:rPr>
        <w:t>expert</w:t>
      </w:r>
      <w:r w:rsidRPr="00E83A97">
        <w:rPr>
          <w:sz w:val="22"/>
          <w:szCs w:val="22"/>
        </w:rPr>
        <w:t>(s) to provide the services as described in the Statement of Work by completing the rate card below.</w:t>
      </w:r>
      <w:r w:rsidR="000E00BA">
        <w:rPr>
          <w:sz w:val="22"/>
          <w:szCs w:val="22"/>
        </w:rPr>
        <w:t xml:space="preserve"> </w:t>
      </w:r>
      <w:r w:rsidR="000E00BA" w:rsidRPr="000E00BA">
        <w:rPr>
          <w:b/>
          <w:sz w:val="22"/>
          <w:szCs w:val="22"/>
        </w:rPr>
        <w:t xml:space="preserve">The estimated annual services required will be </w:t>
      </w:r>
      <w:r w:rsidR="00394612">
        <w:rPr>
          <w:b/>
          <w:sz w:val="22"/>
          <w:szCs w:val="22"/>
        </w:rPr>
        <w:t>60</w:t>
      </w:r>
      <w:r w:rsidR="000E00BA" w:rsidRPr="000E00BA">
        <w:rPr>
          <w:b/>
          <w:sz w:val="22"/>
          <w:szCs w:val="22"/>
        </w:rPr>
        <w:t xml:space="preserve"> man-days.</w:t>
      </w:r>
      <w:r w:rsidRPr="00E83A97">
        <w:rPr>
          <w:sz w:val="22"/>
          <w:szCs w:val="22"/>
        </w:rPr>
        <w:t xml:space="preserve"> All proposed rates shall include all travel and subsistence related costs. </w:t>
      </w:r>
    </w:p>
    <w:p w:rsidR="00E83A97" w:rsidRDefault="00E83A97" w:rsidP="00E83A97">
      <w:pPr>
        <w:pStyle w:val="ListParagraph"/>
        <w:rPr>
          <w:sz w:val="22"/>
          <w:szCs w:val="2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3402"/>
        <w:gridCol w:w="3509"/>
      </w:tblGrid>
      <w:tr w:rsidR="00A85EBE" w:rsidTr="003A775A">
        <w:tc>
          <w:tcPr>
            <w:tcW w:w="1701" w:type="dxa"/>
          </w:tcPr>
          <w:p w:rsidR="00A85EBE" w:rsidRDefault="00A85EBE" w:rsidP="00A85EBE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3402" w:type="dxa"/>
          </w:tcPr>
          <w:p w:rsidR="00A85EBE" w:rsidRDefault="00A85EBE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On-site rate per hour/day in EUR</w:t>
            </w:r>
          </w:p>
        </w:tc>
        <w:tc>
          <w:tcPr>
            <w:tcW w:w="3509" w:type="dxa"/>
          </w:tcPr>
          <w:p w:rsidR="00A85EBE" w:rsidRDefault="00A85EBE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Off-site/Online rate per day/hour in EUR</w:t>
            </w:r>
          </w:p>
        </w:tc>
      </w:tr>
      <w:tr w:rsidR="00A85EBE" w:rsidTr="003A775A">
        <w:trPr>
          <w:trHeight w:val="585"/>
        </w:trPr>
        <w:tc>
          <w:tcPr>
            <w:tcW w:w="1701" w:type="dxa"/>
          </w:tcPr>
          <w:p w:rsidR="00A85EBE" w:rsidRDefault="00DA58A7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Security </w:t>
            </w:r>
            <w:r w:rsidR="00394612">
              <w:rPr>
                <w:sz w:val="22"/>
                <w:szCs w:val="22"/>
              </w:rPr>
              <w:t xml:space="preserve">Event Management </w:t>
            </w:r>
            <w:r>
              <w:rPr>
                <w:sz w:val="22"/>
                <w:szCs w:val="22"/>
              </w:rPr>
              <w:t xml:space="preserve"> E</w:t>
            </w:r>
            <w:r w:rsidR="00A85EBE">
              <w:rPr>
                <w:sz w:val="22"/>
                <w:szCs w:val="22"/>
              </w:rPr>
              <w:t>xpert</w:t>
            </w:r>
            <w:r w:rsidR="001054EA">
              <w:rPr>
                <w:sz w:val="22"/>
                <w:szCs w:val="22"/>
              </w:rPr>
              <w:t xml:space="preserve"> (ArcSight)</w:t>
            </w:r>
          </w:p>
        </w:tc>
        <w:tc>
          <w:tcPr>
            <w:tcW w:w="3402" w:type="dxa"/>
          </w:tcPr>
          <w:p w:rsidR="00A85EBE" w:rsidRDefault="00A85EBE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</w:tcPr>
          <w:p w:rsidR="00A85EBE" w:rsidRDefault="00A85EBE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054EA" w:rsidTr="003A775A">
        <w:trPr>
          <w:trHeight w:val="585"/>
        </w:trPr>
        <w:tc>
          <w:tcPr>
            <w:tcW w:w="1701" w:type="dxa"/>
          </w:tcPr>
          <w:p w:rsidR="001054EA" w:rsidRDefault="001054EA" w:rsidP="001054EA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Security Event Management  Expert (ELK)</w:t>
            </w:r>
          </w:p>
        </w:tc>
        <w:tc>
          <w:tcPr>
            <w:tcW w:w="3402" w:type="dxa"/>
          </w:tcPr>
          <w:p w:rsidR="001054EA" w:rsidRDefault="001054EA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</w:tcPr>
          <w:p w:rsidR="001054EA" w:rsidRDefault="001054EA" w:rsidP="00E83A97">
            <w:pPr>
              <w:suppressAutoHyphens/>
              <w:ind w:firstLine="0"/>
              <w:jc w:val="both"/>
              <w:rPr>
                <w:sz w:val="22"/>
                <w:szCs w:val="22"/>
              </w:rPr>
            </w:pPr>
          </w:p>
        </w:tc>
      </w:tr>
    </w:tbl>
    <w:p w:rsidR="00E83A97" w:rsidRDefault="00E83A97" w:rsidP="00E83A97">
      <w:pPr>
        <w:suppressAutoHyphens/>
        <w:jc w:val="both"/>
        <w:rPr>
          <w:sz w:val="22"/>
          <w:szCs w:val="22"/>
        </w:rPr>
      </w:pPr>
    </w:p>
    <w:p w:rsidR="000017C5" w:rsidRPr="001C6ECE" w:rsidRDefault="00D66F1C" w:rsidP="0016740B">
      <w:pPr>
        <w:pStyle w:val="ListParagraph"/>
        <w:tabs>
          <w:tab w:val="left" w:pos="567"/>
          <w:tab w:val="left" w:pos="1134"/>
          <w:tab w:val="left" w:pos="2017"/>
          <w:tab w:val="left" w:pos="3095"/>
          <w:tab w:val="left" w:pos="4081"/>
          <w:tab w:val="left" w:pos="7200"/>
        </w:tabs>
        <w:suppressAutoHyphens/>
        <w:ind w:left="709" w:firstLine="0"/>
        <w:jc w:val="both"/>
        <w:rPr>
          <w:sz w:val="22"/>
          <w:szCs w:val="22"/>
        </w:rPr>
      </w:pPr>
      <w:r w:rsidRPr="00D66F1C">
        <w:rPr>
          <w:b/>
          <w:sz w:val="22"/>
          <w:szCs w:val="22"/>
        </w:rPr>
        <w:t>Taxes:</w:t>
      </w:r>
      <w:r>
        <w:rPr>
          <w:sz w:val="22"/>
          <w:szCs w:val="22"/>
        </w:rPr>
        <w:t xml:space="preserve"> </w:t>
      </w:r>
      <w:r w:rsidR="006F0D20" w:rsidRPr="001C6ECE">
        <w:rPr>
          <w:sz w:val="22"/>
          <w:szCs w:val="22"/>
        </w:rPr>
        <w:t>All prices shall be net of any taxes. If any tax or fee might be applied, this shall be defined separately.</w:t>
      </w:r>
    </w:p>
    <w:p w:rsidR="000017C5" w:rsidRPr="001C6ECE" w:rsidRDefault="000017C5" w:rsidP="00B31873">
      <w:pPr>
        <w:pStyle w:val="ListParagraph"/>
        <w:tabs>
          <w:tab w:val="left" w:pos="567"/>
          <w:tab w:val="left" w:pos="1134"/>
          <w:tab w:val="left" w:pos="2017"/>
          <w:tab w:val="left" w:pos="3095"/>
          <w:tab w:val="left" w:pos="4081"/>
          <w:tab w:val="left" w:pos="7200"/>
        </w:tabs>
        <w:suppressAutoHyphens/>
        <w:ind w:left="567" w:firstLine="1134"/>
        <w:jc w:val="both"/>
        <w:rPr>
          <w:sz w:val="22"/>
          <w:szCs w:val="22"/>
        </w:rPr>
      </w:pPr>
    </w:p>
    <w:p w:rsidR="006F0D20" w:rsidRPr="00EB22D0" w:rsidRDefault="00EB22D0" w:rsidP="0016740B">
      <w:pPr>
        <w:tabs>
          <w:tab w:val="left" w:pos="1134"/>
        </w:tabs>
        <w:ind w:left="709" w:firstLine="0"/>
        <w:jc w:val="both"/>
        <w:rPr>
          <w:sz w:val="22"/>
          <w:szCs w:val="22"/>
        </w:rPr>
      </w:pPr>
      <w:r w:rsidRPr="00EB22D0">
        <w:rPr>
          <w:sz w:val="22"/>
          <w:szCs w:val="22"/>
        </w:rPr>
        <w:t xml:space="preserve">All prices shall not include any indirect taxes (value added tax, general sales tax, goods and services tax, etc.) and customs duties or fees. </w:t>
      </w:r>
      <w:r w:rsidR="00926263">
        <w:rPr>
          <w:sz w:val="22"/>
          <w:szCs w:val="22"/>
        </w:rPr>
        <w:t>Any</w:t>
      </w:r>
      <w:r w:rsidRPr="00EB22D0">
        <w:rPr>
          <w:sz w:val="22"/>
          <w:szCs w:val="22"/>
        </w:rPr>
        <w:t xml:space="preserve"> </w:t>
      </w:r>
      <w:r w:rsidR="00926263">
        <w:rPr>
          <w:sz w:val="22"/>
          <w:szCs w:val="22"/>
        </w:rPr>
        <w:t>applicable</w:t>
      </w:r>
      <w:r w:rsidRPr="00EB22D0">
        <w:rPr>
          <w:sz w:val="22"/>
          <w:szCs w:val="22"/>
        </w:rPr>
        <w:t xml:space="preserve"> taxes or fees shall be defined separately. </w:t>
      </w:r>
      <w:r w:rsidRPr="00557971">
        <w:rPr>
          <w:i/>
          <w:sz w:val="22"/>
          <w:szCs w:val="22"/>
          <w:u w:val="single"/>
        </w:rPr>
        <w:t>Note for suppliers located in the EU</w:t>
      </w:r>
      <w:r w:rsidRPr="00EB22D0">
        <w:rPr>
          <w:sz w:val="22"/>
          <w:szCs w:val="22"/>
        </w:rPr>
        <w:t xml:space="preserve">:  The IAEA is an international organization and, therefore, does not have a VAT or EORI number. The IAEA is exempted from VAT in the EU in accordance with EU Directive 2006/112/EC - Article 151 (previously EU VAT Directive 77/388/EEC - Article 15 paragraph 10). </w:t>
      </w:r>
      <w:r w:rsidRPr="00557971">
        <w:rPr>
          <w:i/>
          <w:sz w:val="22"/>
          <w:szCs w:val="22"/>
          <w:u w:val="single"/>
        </w:rPr>
        <w:t>Note for Austrian suppliers:</w:t>
      </w:r>
      <w:r w:rsidRPr="00EB22D0">
        <w:rPr>
          <w:sz w:val="22"/>
          <w:szCs w:val="22"/>
        </w:rPr>
        <w:t xml:space="preserve"> The IAEA will pay the applicable VAT (MwSt).</w:t>
      </w:r>
    </w:p>
    <w:p w:rsidR="00EB22D0" w:rsidRPr="001C6ECE" w:rsidRDefault="00EB22D0" w:rsidP="00EB22D0">
      <w:pPr>
        <w:tabs>
          <w:tab w:val="left" w:pos="1134"/>
        </w:tabs>
        <w:ind w:left="1134" w:firstLine="0"/>
        <w:jc w:val="both"/>
        <w:rPr>
          <w:sz w:val="22"/>
          <w:szCs w:val="22"/>
        </w:rPr>
      </w:pPr>
    </w:p>
    <w:p w:rsidR="00D12CF0" w:rsidRDefault="0016740B" w:rsidP="00017D64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894BCC">
        <w:rPr>
          <w:sz w:val="22"/>
          <w:szCs w:val="22"/>
        </w:rPr>
        <w:t>Payment Terms:</w:t>
      </w:r>
      <w:r w:rsidRPr="00017D64">
        <w:rPr>
          <w:sz w:val="22"/>
          <w:szCs w:val="22"/>
        </w:rPr>
        <w:t xml:space="preserve"> </w:t>
      </w:r>
      <w:r w:rsidRPr="00894BCC">
        <w:rPr>
          <w:sz w:val="22"/>
          <w:szCs w:val="22"/>
        </w:rPr>
        <w:t xml:space="preserve">The IAEA will not provide any advance payments or payments by letter of credit. The standard IAEA payment terms are by bank transfer net thirty (30) days after </w:t>
      </w:r>
      <w:r w:rsidR="00DF045C" w:rsidRPr="00894BCC">
        <w:rPr>
          <w:sz w:val="22"/>
          <w:szCs w:val="22"/>
        </w:rPr>
        <w:t xml:space="preserve">acceptance </w:t>
      </w:r>
      <w:r w:rsidRPr="00894BCC">
        <w:rPr>
          <w:sz w:val="22"/>
          <w:szCs w:val="22"/>
        </w:rPr>
        <w:t xml:space="preserve">of </w:t>
      </w:r>
      <w:r w:rsidR="00A94DCA" w:rsidRPr="00894BCC">
        <w:rPr>
          <w:sz w:val="22"/>
          <w:szCs w:val="22"/>
        </w:rPr>
        <w:t xml:space="preserve">Contractor’s </w:t>
      </w:r>
      <w:r w:rsidRPr="00894BCC">
        <w:rPr>
          <w:sz w:val="22"/>
          <w:szCs w:val="22"/>
        </w:rPr>
        <w:t xml:space="preserve">invoice and </w:t>
      </w:r>
      <w:r w:rsidR="00A85EBE" w:rsidRPr="00894BCC">
        <w:rPr>
          <w:sz w:val="22"/>
          <w:szCs w:val="22"/>
        </w:rPr>
        <w:t>delivery of services</w:t>
      </w:r>
      <w:r w:rsidRPr="00894BCC">
        <w:rPr>
          <w:sz w:val="22"/>
          <w:szCs w:val="22"/>
        </w:rPr>
        <w:t xml:space="preserve"> to the IAEA and acceptan</w:t>
      </w:r>
      <w:r w:rsidR="00A85EBE" w:rsidRPr="00894BCC">
        <w:rPr>
          <w:sz w:val="22"/>
          <w:szCs w:val="22"/>
        </w:rPr>
        <w:t xml:space="preserve">ce by the IAEA of the services </w:t>
      </w:r>
      <w:r w:rsidRPr="00894BCC">
        <w:rPr>
          <w:sz w:val="22"/>
          <w:szCs w:val="22"/>
        </w:rPr>
        <w:t xml:space="preserve">and any supporting documentation. </w:t>
      </w:r>
    </w:p>
    <w:p w:rsidR="00894BCC" w:rsidRDefault="00894BCC" w:rsidP="00894BCC">
      <w:pPr>
        <w:suppressAutoHyphens/>
        <w:jc w:val="both"/>
        <w:rPr>
          <w:sz w:val="22"/>
          <w:szCs w:val="22"/>
          <w:lang w:eastAsia="en-GB"/>
        </w:rPr>
      </w:pPr>
    </w:p>
    <w:p w:rsidR="0016740B" w:rsidRDefault="0016740B" w:rsidP="0016740B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>State if any discount is offered for early payment of invoices.</w:t>
      </w:r>
    </w:p>
    <w:p w:rsidR="00B31873" w:rsidRPr="001C6ECE" w:rsidRDefault="00B31873" w:rsidP="00B31873">
      <w:pPr>
        <w:ind w:left="567" w:firstLine="0"/>
        <w:jc w:val="both"/>
        <w:rPr>
          <w:sz w:val="22"/>
          <w:szCs w:val="22"/>
        </w:rPr>
      </w:pPr>
    </w:p>
    <w:p w:rsidR="00B31873" w:rsidRDefault="00B31873" w:rsidP="0016740B">
      <w:pPr>
        <w:numPr>
          <w:ilvl w:val="0"/>
          <w:numId w:val="32"/>
        </w:numPr>
        <w:suppressAutoHyphens/>
        <w:ind w:left="709" w:hanging="425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Provide </w:t>
      </w:r>
      <w:r w:rsidR="00FA18B0">
        <w:rPr>
          <w:sz w:val="22"/>
          <w:szCs w:val="22"/>
        </w:rPr>
        <w:t xml:space="preserve">a </w:t>
      </w:r>
      <w:r w:rsidRPr="001C6ECE">
        <w:rPr>
          <w:sz w:val="22"/>
          <w:szCs w:val="22"/>
        </w:rPr>
        <w:t xml:space="preserve">statement attesting that you are offering the IAEA </w:t>
      </w:r>
      <w:r w:rsidR="00FA18B0">
        <w:rPr>
          <w:sz w:val="22"/>
          <w:szCs w:val="22"/>
        </w:rPr>
        <w:t xml:space="preserve">the </w:t>
      </w:r>
      <w:r w:rsidRPr="001C6ECE">
        <w:rPr>
          <w:sz w:val="22"/>
          <w:szCs w:val="22"/>
        </w:rPr>
        <w:t>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:rsidR="00B56CF5" w:rsidRPr="001C6ECE" w:rsidRDefault="00FD04F3" w:rsidP="001054EA">
      <w:pPr>
        <w:overflowPunct/>
        <w:autoSpaceDE/>
        <w:autoSpaceDN/>
        <w:adjustRightInd/>
        <w:ind w:firstLine="0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F25213" w:rsidRPr="001C6ECE">
        <w:rPr>
          <w:sz w:val="22"/>
          <w:szCs w:val="22"/>
        </w:rPr>
        <w:t>2.</w:t>
      </w:r>
      <w:r w:rsidR="004A1447" w:rsidRPr="001C6ECE">
        <w:rPr>
          <w:sz w:val="22"/>
          <w:szCs w:val="22"/>
        </w:rPr>
        <w:t>4</w:t>
      </w:r>
      <w:r w:rsidR="00B56CF5" w:rsidRPr="001C6ECE">
        <w:rPr>
          <w:sz w:val="22"/>
          <w:szCs w:val="22"/>
        </w:rPr>
        <w:t xml:space="preserve"> </w:t>
      </w:r>
      <w:r w:rsidR="00340FA5">
        <w:rPr>
          <w:sz w:val="22"/>
          <w:szCs w:val="22"/>
        </w:rPr>
        <w:tab/>
      </w:r>
      <w:r w:rsidR="001C6ECE" w:rsidRPr="001C6ECE">
        <w:rPr>
          <w:sz w:val="22"/>
          <w:szCs w:val="22"/>
        </w:rPr>
        <w:t>EVALUATION AND SELECTION CRITERIA</w:t>
      </w:r>
    </w:p>
    <w:p w:rsidR="00B56CF5" w:rsidRPr="001C6ECE" w:rsidRDefault="00B56CF5" w:rsidP="00B56CF5">
      <w:pPr>
        <w:pStyle w:val="Header"/>
        <w:suppressAutoHyphens/>
        <w:spacing w:after="0"/>
        <w:rPr>
          <w:b/>
          <w:sz w:val="22"/>
          <w:szCs w:val="22"/>
        </w:rPr>
      </w:pPr>
    </w:p>
    <w:p w:rsidR="006317D8" w:rsidRPr="001C6ECE" w:rsidRDefault="006317D8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Evaluation </w:t>
      </w:r>
      <w:r w:rsidR="009B7871" w:rsidRPr="001C6ECE">
        <w:rPr>
          <w:sz w:val="22"/>
          <w:szCs w:val="22"/>
        </w:rPr>
        <w:t xml:space="preserve">of the Proposals by the IAEA </w:t>
      </w:r>
      <w:r w:rsidRPr="001C6ECE">
        <w:rPr>
          <w:sz w:val="22"/>
          <w:szCs w:val="22"/>
        </w:rPr>
        <w:t>will be based on the following qualification requirements and evaluation criteria.</w:t>
      </w:r>
    </w:p>
    <w:p w:rsidR="009B7871" w:rsidRPr="001C6ECE" w:rsidRDefault="009B7871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</w:p>
    <w:p w:rsidR="006317D8" w:rsidRPr="001C6ECE" w:rsidRDefault="006317D8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</w:p>
    <w:p w:rsidR="006317D8" w:rsidRPr="006C3ECD" w:rsidRDefault="006317D8" w:rsidP="006C3ECD">
      <w:pPr>
        <w:pStyle w:val="ListParagraph"/>
        <w:numPr>
          <w:ilvl w:val="2"/>
          <w:numId w:val="42"/>
        </w:numPr>
        <w:tabs>
          <w:tab w:val="left" w:pos="-1440"/>
          <w:tab w:val="left" w:pos="-720"/>
        </w:tabs>
        <w:suppressAutoHyphens/>
        <w:ind w:left="993" w:hanging="709"/>
        <w:jc w:val="both"/>
        <w:rPr>
          <w:b/>
          <w:bCs/>
          <w:sz w:val="22"/>
          <w:szCs w:val="22"/>
          <w:u w:val="single"/>
        </w:rPr>
      </w:pPr>
      <w:r w:rsidRPr="006C3ECD">
        <w:rPr>
          <w:b/>
          <w:bCs/>
          <w:sz w:val="22"/>
          <w:szCs w:val="22"/>
          <w:u w:val="single"/>
        </w:rPr>
        <w:t>Qualification requirements:</w:t>
      </w:r>
    </w:p>
    <w:p w:rsidR="006317D8" w:rsidRPr="00926263" w:rsidRDefault="006317D8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b/>
          <w:bCs/>
          <w:sz w:val="22"/>
          <w:szCs w:val="22"/>
          <w:u w:val="single"/>
        </w:rPr>
      </w:pPr>
    </w:p>
    <w:p w:rsidR="00A2146C" w:rsidRDefault="00A2146C" w:rsidP="00A2146C">
      <w:pPr>
        <w:pStyle w:val="Default"/>
        <w:numPr>
          <w:ilvl w:val="0"/>
          <w:numId w:val="50"/>
        </w:numPr>
        <w:rPr>
          <w:sz w:val="22"/>
          <w:szCs w:val="22"/>
        </w:rPr>
      </w:pPr>
      <w:r>
        <w:rPr>
          <w:sz w:val="22"/>
          <w:szCs w:val="22"/>
        </w:rPr>
        <w:t xml:space="preserve">Compliance with the requirements listed in the Statement of Work; </w:t>
      </w:r>
    </w:p>
    <w:p w:rsidR="00A2146C" w:rsidRDefault="00A2146C" w:rsidP="00A2146C">
      <w:pPr>
        <w:pStyle w:val="Default"/>
        <w:numPr>
          <w:ilvl w:val="0"/>
          <w:numId w:val="50"/>
        </w:numPr>
        <w:rPr>
          <w:sz w:val="22"/>
          <w:szCs w:val="22"/>
        </w:rPr>
      </w:pPr>
      <w:r>
        <w:rPr>
          <w:sz w:val="22"/>
          <w:szCs w:val="22"/>
        </w:rPr>
        <w:t xml:space="preserve">Acceptance of IAEA’s standards for the Confidentiality Agreements provided within this tender package; and </w:t>
      </w:r>
    </w:p>
    <w:p w:rsidR="00A2146C" w:rsidRDefault="00A2146C" w:rsidP="00A2146C">
      <w:pPr>
        <w:pStyle w:val="Default"/>
        <w:numPr>
          <w:ilvl w:val="0"/>
          <w:numId w:val="50"/>
        </w:numPr>
        <w:rPr>
          <w:sz w:val="22"/>
          <w:szCs w:val="22"/>
        </w:rPr>
      </w:pPr>
      <w:r>
        <w:rPr>
          <w:sz w:val="22"/>
          <w:szCs w:val="22"/>
        </w:rPr>
        <w:t xml:space="preserve">The Bidder shall have at least five (5) years of experience in the relevant industry and services. </w:t>
      </w:r>
    </w:p>
    <w:p w:rsidR="00A2146C" w:rsidRDefault="00A2146C" w:rsidP="00A231F5">
      <w:pPr>
        <w:tabs>
          <w:tab w:val="left" w:pos="-1440"/>
          <w:tab w:val="left" w:pos="-720"/>
        </w:tabs>
        <w:suppressAutoHyphens/>
        <w:ind w:left="993" w:firstLine="0"/>
        <w:jc w:val="both"/>
        <w:rPr>
          <w:bCs/>
          <w:sz w:val="22"/>
          <w:szCs w:val="22"/>
        </w:rPr>
      </w:pPr>
    </w:p>
    <w:p w:rsidR="00A231F5" w:rsidRPr="009A2F02" w:rsidRDefault="00A231F5" w:rsidP="00A231F5">
      <w:pPr>
        <w:tabs>
          <w:tab w:val="left" w:pos="-1440"/>
          <w:tab w:val="left" w:pos="-720"/>
        </w:tabs>
        <w:suppressAutoHyphens/>
        <w:ind w:left="993" w:firstLine="0"/>
        <w:jc w:val="both"/>
        <w:rPr>
          <w:bCs/>
          <w:sz w:val="22"/>
          <w:szCs w:val="22"/>
        </w:rPr>
      </w:pPr>
      <w:r w:rsidRPr="009A2F02">
        <w:rPr>
          <w:bCs/>
          <w:sz w:val="22"/>
          <w:szCs w:val="22"/>
        </w:rPr>
        <w:t xml:space="preserve">The </w:t>
      </w:r>
      <w:r>
        <w:rPr>
          <w:bCs/>
          <w:sz w:val="22"/>
          <w:szCs w:val="22"/>
        </w:rPr>
        <w:t>bidders</w:t>
      </w:r>
      <w:r w:rsidRPr="009A2F02">
        <w:rPr>
          <w:bCs/>
          <w:sz w:val="22"/>
          <w:szCs w:val="22"/>
        </w:rPr>
        <w:t xml:space="preserve"> that pass the above criteria will be accepted for further technical evaluation.</w:t>
      </w:r>
    </w:p>
    <w:p w:rsidR="009A2F02" w:rsidRDefault="009A2F02" w:rsidP="009A2F02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b/>
          <w:bCs/>
          <w:color w:val="FF0000"/>
          <w:sz w:val="22"/>
          <w:szCs w:val="22"/>
        </w:rPr>
      </w:pPr>
    </w:p>
    <w:p w:rsidR="009A2F02" w:rsidRPr="00A231F5" w:rsidRDefault="009A2F02" w:rsidP="00A231F5">
      <w:pPr>
        <w:pStyle w:val="ListParagraph"/>
        <w:numPr>
          <w:ilvl w:val="2"/>
          <w:numId w:val="42"/>
        </w:numPr>
        <w:tabs>
          <w:tab w:val="left" w:pos="-1440"/>
          <w:tab w:val="left" w:pos="-720"/>
        </w:tabs>
        <w:suppressAutoHyphens/>
        <w:ind w:left="993" w:hanging="709"/>
        <w:jc w:val="both"/>
        <w:rPr>
          <w:b/>
          <w:bCs/>
          <w:sz w:val="22"/>
          <w:szCs w:val="22"/>
          <w:u w:val="single"/>
        </w:rPr>
      </w:pPr>
      <w:r w:rsidRPr="00A231F5">
        <w:rPr>
          <w:b/>
          <w:bCs/>
          <w:sz w:val="22"/>
          <w:szCs w:val="22"/>
          <w:u w:val="single"/>
        </w:rPr>
        <w:t>Technical Evaluation criteria:</w:t>
      </w:r>
    </w:p>
    <w:p w:rsidR="009A2F02" w:rsidRPr="009A2F02" w:rsidRDefault="009A2F02" w:rsidP="009A2F02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b/>
          <w:bCs/>
          <w:sz w:val="22"/>
          <w:szCs w:val="22"/>
        </w:rPr>
      </w:pPr>
    </w:p>
    <w:p w:rsidR="006317D8" w:rsidRDefault="006317D8" w:rsidP="005E5B8C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  <w:r w:rsidRPr="009A2F02">
        <w:rPr>
          <w:sz w:val="22"/>
          <w:szCs w:val="22"/>
        </w:rPr>
        <w:tab/>
      </w:r>
      <w:r w:rsidR="00934956" w:rsidRPr="009E4A53">
        <w:rPr>
          <w:sz w:val="22"/>
          <w:szCs w:val="22"/>
        </w:rPr>
        <w:t>The P</w:t>
      </w:r>
      <w:r w:rsidRPr="009E4A53">
        <w:rPr>
          <w:sz w:val="22"/>
          <w:szCs w:val="22"/>
        </w:rPr>
        <w:t>roposals will be evaluated against the following evaluation criteria:</w:t>
      </w:r>
    </w:p>
    <w:p w:rsidR="000643A9" w:rsidRPr="00A2146C" w:rsidRDefault="000643A9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</w:p>
    <w:p w:rsidR="009A2F02" w:rsidRPr="00A2146C" w:rsidRDefault="00394612" w:rsidP="00394612">
      <w:pPr>
        <w:pStyle w:val="ListParagraph"/>
        <w:numPr>
          <w:ilvl w:val="0"/>
          <w:numId w:val="46"/>
        </w:num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jc w:val="both"/>
        <w:rPr>
          <w:sz w:val="22"/>
          <w:szCs w:val="22"/>
        </w:rPr>
      </w:pPr>
      <w:r w:rsidRPr="00394612">
        <w:rPr>
          <w:sz w:val="22"/>
          <w:szCs w:val="22"/>
        </w:rPr>
        <w:t>Percentage of SOW vendor is capable of addressing</w:t>
      </w:r>
      <w:r w:rsidR="00A2146C" w:rsidRPr="00A2146C">
        <w:rPr>
          <w:sz w:val="22"/>
          <w:szCs w:val="22"/>
        </w:rPr>
        <w:t>;</w:t>
      </w:r>
    </w:p>
    <w:p w:rsidR="00394612" w:rsidRPr="00394612" w:rsidRDefault="00394612" w:rsidP="00394612">
      <w:pPr>
        <w:pStyle w:val="ListParagraph"/>
        <w:numPr>
          <w:ilvl w:val="0"/>
          <w:numId w:val="46"/>
        </w:num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jc w:val="both"/>
        <w:rPr>
          <w:sz w:val="22"/>
          <w:szCs w:val="22"/>
        </w:rPr>
      </w:pPr>
      <w:r w:rsidRPr="00394612">
        <w:rPr>
          <w:sz w:val="22"/>
          <w:szCs w:val="22"/>
        </w:rPr>
        <w:t xml:space="preserve">Vendors proven expertise implementing and supporting HP ArcSight products (Logger, ESM, Express, Connectors). </w:t>
      </w: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>OR</w:t>
      </w: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</w:p>
    <w:p w:rsidR="009A2F02" w:rsidRPr="00A2146C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>Vendors proven expertise implementing and supporting ELK platforms (ElasticSearch, LogStash, Kabana)</w:t>
      </w:r>
      <w:r w:rsidR="00A2146C" w:rsidRPr="00A2146C">
        <w:rPr>
          <w:sz w:val="22"/>
          <w:szCs w:val="22"/>
        </w:rPr>
        <w:t>;</w:t>
      </w:r>
    </w:p>
    <w:p w:rsidR="00394612" w:rsidRPr="00394612" w:rsidRDefault="00394612" w:rsidP="00394612">
      <w:pPr>
        <w:pStyle w:val="ListParagraph"/>
        <w:numPr>
          <w:ilvl w:val="0"/>
          <w:numId w:val="46"/>
        </w:num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jc w:val="both"/>
        <w:rPr>
          <w:sz w:val="22"/>
          <w:szCs w:val="22"/>
        </w:rPr>
      </w:pPr>
      <w:r w:rsidRPr="00394612">
        <w:rPr>
          <w:sz w:val="22"/>
          <w:szCs w:val="22"/>
        </w:rPr>
        <w:t xml:space="preserve">Proven expertise in more advanced security event monitoring topics, such as </w:t>
      </w: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>1) Identifying anomalies</w:t>
      </w: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 xml:space="preserve">2) building alerting rules </w:t>
      </w:r>
    </w:p>
    <w:p w:rsidR="00394612" w:rsidRPr="00394612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>3) flushing out use cases and translating them into automated alerting rules</w:t>
      </w:r>
    </w:p>
    <w:p w:rsidR="00A2146C" w:rsidRPr="00A2146C" w:rsidRDefault="00394612" w:rsidP="00394612">
      <w:pPr>
        <w:pStyle w:val="ListParagraph"/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1429" w:firstLine="0"/>
        <w:jc w:val="both"/>
        <w:rPr>
          <w:sz w:val="22"/>
          <w:szCs w:val="22"/>
        </w:rPr>
      </w:pPr>
      <w:r w:rsidRPr="00394612">
        <w:rPr>
          <w:sz w:val="22"/>
          <w:szCs w:val="22"/>
        </w:rPr>
        <w:t>4) Design and creation of security operations center reports</w:t>
      </w:r>
      <w:r w:rsidR="00A2146C">
        <w:rPr>
          <w:sz w:val="22"/>
          <w:szCs w:val="22"/>
        </w:rPr>
        <w:t>;</w:t>
      </w:r>
      <w:r w:rsidR="00A2146C" w:rsidRPr="00A2146C">
        <w:rPr>
          <w:sz w:val="22"/>
          <w:szCs w:val="22"/>
        </w:rPr>
        <w:t xml:space="preserve"> and</w:t>
      </w:r>
    </w:p>
    <w:p w:rsidR="00A2146C" w:rsidRPr="00A2146C" w:rsidRDefault="00394612" w:rsidP="00394612">
      <w:pPr>
        <w:pStyle w:val="ListParagraph"/>
        <w:numPr>
          <w:ilvl w:val="0"/>
          <w:numId w:val="46"/>
        </w:num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jc w:val="both"/>
        <w:rPr>
          <w:sz w:val="22"/>
          <w:szCs w:val="22"/>
        </w:rPr>
      </w:pPr>
      <w:r w:rsidRPr="00394612">
        <w:rPr>
          <w:sz w:val="22"/>
          <w:szCs w:val="22"/>
        </w:rPr>
        <w:t>Consultants'  experience (CV), as it relates to the Security Event Management SOW</w:t>
      </w:r>
      <w:r w:rsidR="00A2146C" w:rsidRPr="00A2146C">
        <w:rPr>
          <w:sz w:val="22"/>
          <w:szCs w:val="22"/>
        </w:rPr>
        <w:t>.</w:t>
      </w:r>
    </w:p>
    <w:p w:rsidR="006317D8" w:rsidRPr="00A2146C" w:rsidRDefault="006317D8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</w:rPr>
      </w:pPr>
    </w:p>
    <w:p w:rsidR="000643A9" w:rsidRPr="005E5B8C" w:rsidRDefault="000643A9" w:rsidP="005E5B8C">
      <w:pPr>
        <w:pStyle w:val="ListParagraph"/>
        <w:numPr>
          <w:ilvl w:val="2"/>
          <w:numId w:val="42"/>
        </w:numPr>
        <w:tabs>
          <w:tab w:val="left" w:pos="-1440"/>
          <w:tab w:val="left" w:pos="-720"/>
        </w:tabs>
        <w:suppressAutoHyphens/>
        <w:ind w:left="993" w:hanging="709"/>
        <w:jc w:val="both"/>
        <w:rPr>
          <w:b/>
          <w:bCs/>
          <w:sz w:val="22"/>
          <w:szCs w:val="22"/>
          <w:u w:val="single"/>
        </w:rPr>
      </w:pPr>
      <w:r w:rsidRPr="005E5B8C">
        <w:rPr>
          <w:b/>
          <w:bCs/>
          <w:sz w:val="22"/>
          <w:szCs w:val="22"/>
          <w:u w:val="single"/>
        </w:rPr>
        <w:t>Commercial Evaluation</w:t>
      </w:r>
    </w:p>
    <w:p w:rsidR="000643A9" w:rsidRPr="000643A9" w:rsidRDefault="000643A9" w:rsidP="000643A9">
      <w:pPr>
        <w:tabs>
          <w:tab w:val="left" w:pos="-1440"/>
          <w:tab w:val="left" w:pos="-720"/>
          <w:tab w:val="left" w:pos="709"/>
          <w:tab w:val="left" w:pos="1440"/>
        </w:tabs>
        <w:suppressAutoHyphens/>
        <w:ind w:firstLine="709"/>
        <w:jc w:val="both"/>
        <w:rPr>
          <w:sz w:val="22"/>
          <w:szCs w:val="22"/>
        </w:rPr>
      </w:pPr>
    </w:p>
    <w:p w:rsidR="000643A9" w:rsidRPr="000643A9" w:rsidRDefault="000643A9" w:rsidP="005E5B8C">
      <w:pPr>
        <w:tabs>
          <w:tab w:val="left" w:pos="-1440"/>
          <w:tab w:val="left" w:pos="-720"/>
          <w:tab w:val="left" w:pos="0"/>
          <w:tab w:val="left" w:pos="709"/>
          <w:tab w:val="left" w:pos="1440"/>
        </w:tabs>
        <w:suppressAutoHyphens/>
        <w:ind w:left="709" w:firstLine="0"/>
        <w:jc w:val="both"/>
        <w:rPr>
          <w:sz w:val="22"/>
          <w:szCs w:val="22"/>
        </w:rPr>
      </w:pPr>
      <w:r w:rsidRPr="000643A9">
        <w:rPr>
          <w:sz w:val="22"/>
          <w:szCs w:val="22"/>
        </w:rPr>
        <w:t xml:space="preserve">Subject to the conformance of the Technical Proposal to the requirements, the Proposal </w:t>
      </w:r>
      <w:r w:rsidR="00B803B0">
        <w:rPr>
          <w:sz w:val="22"/>
          <w:szCs w:val="22"/>
        </w:rPr>
        <w:t>will</w:t>
      </w:r>
      <w:r w:rsidRPr="000643A9">
        <w:rPr>
          <w:sz w:val="22"/>
          <w:szCs w:val="22"/>
        </w:rPr>
        <w:t xml:space="preserve"> be evaluated as follows:</w:t>
      </w:r>
    </w:p>
    <w:p w:rsidR="000643A9" w:rsidRPr="000643A9" w:rsidRDefault="000643A9" w:rsidP="005E5B8C">
      <w:pPr>
        <w:tabs>
          <w:tab w:val="left" w:pos="-1440"/>
          <w:tab w:val="left" w:pos="-720"/>
          <w:tab w:val="left" w:pos="0"/>
          <w:tab w:val="left" w:pos="709"/>
          <w:tab w:val="left" w:pos="1440"/>
        </w:tabs>
        <w:suppressAutoHyphens/>
        <w:ind w:firstLine="0"/>
        <w:jc w:val="both"/>
        <w:rPr>
          <w:sz w:val="22"/>
          <w:szCs w:val="22"/>
        </w:rPr>
      </w:pPr>
    </w:p>
    <w:p w:rsidR="005E5B8C" w:rsidRPr="005E5B8C" w:rsidRDefault="005E5B8C" w:rsidP="005E5B8C">
      <w:pPr>
        <w:pStyle w:val="ListParagraph"/>
        <w:numPr>
          <w:ilvl w:val="0"/>
          <w:numId w:val="47"/>
        </w:numPr>
        <w:tabs>
          <w:tab w:val="left" w:pos="-1440"/>
          <w:tab w:val="left" w:pos="-720"/>
          <w:tab w:val="left" w:pos="709"/>
          <w:tab w:val="left" w:pos="144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5E5B8C">
        <w:rPr>
          <w:sz w:val="22"/>
          <w:szCs w:val="22"/>
        </w:rPr>
        <w:t>ommercial acceptability of the Financial Proposal</w:t>
      </w:r>
      <w:r>
        <w:rPr>
          <w:sz w:val="22"/>
          <w:szCs w:val="22"/>
        </w:rPr>
        <w:t>; and</w:t>
      </w:r>
    </w:p>
    <w:p w:rsidR="000643A9" w:rsidRPr="009F0A0C" w:rsidRDefault="005E5B8C" w:rsidP="005E5B8C">
      <w:pPr>
        <w:pStyle w:val="ListParagraph"/>
        <w:numPr>
          <w:ilvl w:val="0"/>
          <w:numId w:val="47"/>
        </w:numPr>
        <w:tabs>
          <w:tab w:val="left" w:pos="-1440"/>
          <w:tab w:val="left" w:pos="-720"/>
          <w:tab w:val="left" w:pos="709"/>
          <w:tab w:val="left" w:pos="1440"/>
        </w:tabs>
        <w:suppressAutoHyphens/>
        <w:jc w:val="both"/>
        <w:rPr>
          <w:sz w:val="22"/>
          <w:szCs w:val="22"/>
        </w:rPr>
      </w:pPr>
      <w:r w:rsidRPr="009F0A0C">
        <w:rPr>
          <w:sz w:val="22"/>
          <w:szCs w:val="22"/>
        </w:rPr>
        <w:t>C</w:t>
      </w:r>
      <w:r w:rsidR="000643A9" w:rsidRPr="009F0A0C">
        <w:rPr>
          <w:sz w:val="22"/>
          <w:szCs w:val="22"/>
        </w:rPr>
        <w:t>ontractual compliance</w:t>
      </w:r>
      <w:r w:rsidRPr="009F0A0C">
        <w:rPr>
          <w:sz w:val="22"/>
          <w:szCs w:val="22"/>
        </w:rPr>
        <w:t>.</w:t>
      </w:r>
    </w:p>
    <w:p w:rsidR="000643A9" w:rsidRPr="00992FE5" w:rsidRDefault="000643A9" w:rsidP="000643A9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color w:val="0000FF"/>
          <w:sz w:val="22"/>
          <w:szCs w:val="22"/>
        </w:rPr>
      </w:pPr>
    </w:p>
    <w:p w:rsidR="006317D8" w:rsidRPr="00FA18B0" w:rsidRDefault="006317D8" w:rsidP="006C3ECD">
      <w:pPr>
        <w:pStyle w:val="ListParagraph"/>
        <w:numPr>
          <w:ilvl w:val="2"/>
          <w:numId w:val="42"/>
        </w:numPr>
        <w:tabs>
          <w:tab w:val="left" w:pos="-1440"/>
          <w:tab w:val="left" w:pos="-720"/>
        </w:tabs>
        <w:suppressAutoHyphens/>
        <w:ind w:left="993" w:hanging="709"/>
        <w:jc w:val="both"/>
        <w:rPr>
          <w:b/>
          <w:bCs/>
          <w:sz w:val="22"/>
          <w:szCs w:val="22"/>
          <w:u w:val="single"/>
        </w:rPr>
      </w:pPr>
      <w:r w:rsidRPr="00FA18B0">
        <w:rPr>
          <w:b/>
          <w:bCs/>
          <w:sz w:val="22"/>
          <w:szCs w:val="22"/>
          <w:u w:val="single"/>
        </w:rPr>
        <w:t>Selection Criteria</w:t>
      </w:r>
    </w:p>
    <w:p w:rsidR="006317D8" w:rsidRPr="003A775A" w:rsidRDefault="006317D8" w:rsidP="006317D8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z w:val="22"/>
          <w:szCs w:val="22"/>
          <w:lang w:val="en-US"/>
        </w:rPr>
      </w:pPr>
    </w:p>
    <w:p w:rsidR="00A52913" w:rsidRPr="003A775A" w:rsidRDefault="006317D8" w:rsidP="003A775A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left="714" w:firstLine="0"/>
        <w:jc w:val="both"/>
        <w:rPr>
          <w:sz w:val="22"/>
          <w:szCs w:val="22"/>
          <w:lang w:val="en-US"/>
        </w:rPr>
      </w:pPr>
      <w:r w:rsidRPr="003A775A">
        <w:rPr>
          <w:sz w:val="22"/>
          <w:szCs w:val="22"/>
          <w:lang w:val="en-US"/>
        </w:rPr>
        <w:t xml:space="preserve">A Contract </w:t>
      </w:r>
      <w:r w:rsidR="00A52913" w:rsidRPr="00992FE5">
        <w:rPr>
          <w:sz w:val="22"/>
          <w:szCs w:val="22"/>
          <w:lang w:val="en-US"/>
        </w:rPr>
        <w:t>will</w:t>
      </w:r>
      <w:r w:rsidR="00340FA5">
        <w:rPr>
          <w:sz w:val="22"/>
          <w:szCs w:val="22"/>
          <w:lang w:val="en-US"/>
        </w:rPr>
        <w:t xml:space="preserve"> be awarded to the B</w:t>
      </w:r>
      <w:r w:rsidR="00A52913" w:rsidRPr="00992FE5">
        <w:rPr>
          <w:sz w:val="22"/>
          <w:szCs w:val="22"/>
          <w:lang w:val="en-US"/>
        </w:rPr>
        <w:t>idder</w:t>
      </w:r>
      <w:r w:rsidR="009B7871" w:rsidRPr="00992FE5">
        <w:rPr>
          <w:sz w:val="22"/>
          <w:szCs w:val="22"/>
          <w:lang w:val="en-US"/>
        </w:rPr>
        <w:t xml:space="preserve"> who</w:t>
      </w:r>
      <w:r w:rsidRPr="00992FE5">
        <w:rPr>
          <w:sz w:val="22"/>
          <w:szCs w:val="22"/>
          <w:lang w:val="en-US"/>
        </w:rPr>
        <w:t xml:space="preserve"> submit</w:t>
      </w:r>
      <w:r w:rsidR="009B7871" w:rsidRPr="00992FE5">
        <w:rPr>
          <w:sz w:val="22"/>
          <w:szCs w:val="22"/>
          <w:lang w:val="en-US"/>
        </w:rPr>
        <w:t>s</w:t>
      </w:r>
      <w:r w:rsidR="003A775A">
        <w:rPr>
          <w:sz w:val="22"/>
          <w:szCs w:val="22"/>
          <w:lang w:val="en-US"/>
        </w:rPr>
        <w:t xml:space="preserve"> </w:t>
      </w:r>
      <w:r w:rsidR="00A52913" w:rsidRPr="003A775A">
        <w:rPr>
          <w:sz w:val="22"/>
          <w:szCs w:val="22"/>
          <w:lang w:val="en-US"/>
        </w:rPr>
        <w:t>the best value fo</w:t>
      </w:r>
      <w:r w:rsidR="009B7871" w:rsidRPr="003A775A">
        <w:rPr>
          <w:sz w:val="22"/>
          <w:szCs w:val="22"/>
          <w:lang w:val="en-US"/>
        </w:rPr>
        <w:t xml:space="preserve">r money </w:t>
      </w:r>
      <w:r w:rsidR="00E370B7" w:rsidRPr="003A775A">
        <w:rPr>
          <w:sz w:val="22"/>
          <w:szCs w:val="22"/>
          <w:lang w:val="en-US"/>
        </w:rPr>
        <w:t>combining “</w:t>
      </w:r>
      <w:r w:rsidR="001C6ECE" w:rsidRPr="003A775A">
        <w:rPr>
          <w:sz w:val="22"/>
          <w:szCs w:val="22"/>
          <w:lang w:val="en-US"/>
        </w:rPr>
        <w:t>cost and quality</w:t>
      </w:r>
      <w:r w:rsidR="00E370B7" w:rsidRPr="003A775A">
        <w:rPr>
          <w:sz w:val="22"/>
          <w:szCs w:val="22"/>
          <w:lang w:val="en-US"/>
        </w:rPr>
        <w:t>”</w:t>
      </w:r>
      <w:r w:rsidR="001C6ECE" w:rsidRPr="003A775A">
        <w:rPr>
          <w:sz w:val="22"/>
          <w:szCs w:val="22"/>
          <w:lang w:val="en-US"/>
        </w:rPr>
        <w:t>.</w:t>
      </w:r>
    </w:p>
    <w:p w:rsidR="001C6B71" w:rsidRDefault="001C6B71" w:rsidP="00E370B7">
      <w:pPr>
        <w:tabs>
          <w:tab w:val="left" w:pos="-1440"/>
          <w:tab w:val="left" w:pos="-720"/>
        </w:tabs>
        <w:suppressAutoHyphens/>
        <w:spacing w:before="240"/>
        <w:ind w:left="1134" w:firstLine="0"/>
        <w:jc w:val="both"/>
        <w:rPr>
          <w:color w:val="FF0000"/>
          <w:sz w:val="22"/>
          <w:szCs w:val="22"/>
        </w:rPr>
      </w:pPr>
    </w:p>
    <w:p w:rsidR="00A437DA" w:rsidRPr="00A437DA" w:rsidRDefault="00A437DA" w:rsidP="00A437DA">
      <w:pPr>
        <w:suppressAutoHyphens/>
        <w:ind w:left="567" w:firstLine="0"/>
        <w:jc w:val="both"/>
        <w:rPr>
          <w:sz w:val="22"/>
          <w:szCs w:val="22"/>
        </w:rPr>
      </w:pPr>
      <w:r w:rsidRPr="00A437DA">
        <w:rPr>
          <w:sz w:val="22"/>
          <w:szCs w:val="22"/>
        </w:rPr>
        <w:t>The IAEA reserves the right, as it deems appropriate, to award to a single bidder, to award to multiple bidders in any combination or not to award to any of the bidders as a result of this RFP.</w:t>
      </w:r>
    </w:p>
    <w:p w:rsidR="00E81FEC" w:rsidRPr="001C6ECE" w:rsidRDefault="00E81FEC" w:rsidP="009B7871">
      <w:pPr>
        <w:suppressAutoHyphens/>
        <w:rPr>
          <w:b/>
          <w:sz w:val="22"/>
          <w:szCs w:val="22"/>
        </w:rPr>
      </w:pPr>
    </w:p>
    <w:p w:rsidR="006A2FB9" w:rsidRPr="006A2FB9" w:rsidRDefault="006A2FB9" w:rsidP="005D2CAE">
      <w:pPr>
        <w:pStyle w:val="Heading4"/>
        <w:ind w:firstLine="0"/>
        <w:rPr>
          <w:sz w:val="22"/>
        </w:rPr>
      </w:pPr>
    </w:p>
    <w:p w:rsidR="009B7871" w:rsidRPr="00AD1F04" w:rsidRDefault="00E81FEC" w:rsidP="00E370B7">
      <w:pPr>
        <w:pStyle w:val="Heading4"/>
        <w:ind w:firstLine="0"/>
        <w:rPr>
          <w:b w:val="0"/>
          <w:color w:val="0070C0"/>
          <w:sz w:val="22"/>
          <w:szCs w:val="22"/>
        </w:rPr>
      </w:pPr>
      <w:r w:rsidRPr="001C6ECE">
        <w:rPr>
          <w:sz w:val="22"/>
          <w:szCs w:val="22"/>
        </w:rPr>
        <w:br w:type="page"/>
      </w:r>
      <w:r w:rsidR="00C65892" w:rsidRPr="00AD1F04">
        <w:rPr>
          <w:sz w:val="22"/>
          <w:szCs w:val="22"/>
        </w:rPr>
        <w:t>2</w:t>
      </w:r>
      <w:r w:rsidR="001C6ECE" w:rsidRPr="00AD1F04">
        <w:rPr>
          <w:sz w:val="22"/>
          <w:szCs w:val="22"/>
        </w:rPr>
        <w:t>.</w:t>
      </w:r>
      <w:r w:rsidR="005D2CAE" w:rsidRPr="00AD1F04">
        <w:rPr>
          <w:sz w:val="22"/>
          <w:szCs w:val="22"/>
        </w:rPr>
        <w:t>5</w:t>
      </w:r>
      <w:r w:rsidR="00C65892" w:rsidRPr="00AD1F04">
        <w:rPr>
          <w:sz w:val="22"/>
          <w:szCs w:val="22"/>
        </w:rPr>
        <w:t xml:space="preserve"> </w:t>
      </w:r>
      <w:r w:rsidR="00BE6DAD">
        <w:rPr>
          <w:sz w:val="22"/>
          <w:szCs w:val="22"/>
        </w:rPr>
        <w:tab/>
      </w:r>
      <w:r w:rsidR="00C65892" w:rsidRPr="00AD1F04">
        <w:rPr>
          <w:sz w:val="22"/>
          <w:szCs w:val="22"/>
        </w:rPr>
        <w:t>ACKNOWLEDGMENT OF RECEIPT</w:t>
      </w:r>
    </w:p>
    <w:p w:rsidR="009B7871" w:rsidRDefault="009B7871" w:rsidP="009B7871">
      <w:pPr>
        <w:suppressAutoHyphens/>
        <w:jc w:val="center"/>
        <w:rPr>
          <w:b/>
          <w:sz w:val="36"/>
        </w:rPr>
      </w:pPr>
    </w:p>
    <w:p w:rsidR="00E370B7" w:rsidRDefault="009B7871" w:rsidP="00E370B7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pacing w:val="-3"/>
          <w:sz w:val="22"/>
          <w:szCs w:val="22"/>
        </w:rPr>
      </w:pPr>
      <w:r w:rsidRPr="00E370B7">
        <w:rPr>
          <w:sz w:val="22"/>
          <w:szCs w:val="22"/>
        </w:rPr>
        <w:t>Co</w:t>
      </w:r>
      <w:r w:rsidR="00E370B7">
        <w:rPr>
          <w:sz w:val="22"/>
          <w:szCs w:val="22"/>
        </w:rPr>
        <w:t>mplete the form below and co</w:t>
      </w:r>
      <w:r w:rsidRPr="00E370B7">
        <w:rPr>
          <w:sz w:val="22"/>
          <w:szCs w:val="22"/>
        </w:rPr>
        <w:t>py and paste</w:t>
      </w:r>
      <w:r w:rsidR="00E370B7">
        <w:rPr>
          <w:sz w:val="22"/>
          <w:szCs w:val="22"/>
        </w:rPr>
        <w:t xml:space="preserve"> </w:t>
      </w:r>
      <w:r w:rsidRPr="00E370B7">
        <w:rPr>
          <w:sz w:val="22"/>
          <w:szCs w:val="22"/>
        </w:rPr>
        <w:t xml:space="preserve">into </w:t>
      </w:r>
      <w:r w:rsidR="00E370B7">
        <w:rPr>
          <w:sz w:val="22"/>
          <w:szCs w:val="22"/>
        </w:rPr>
        <w:t>an</w:t>
      </w:r>
      <w:r w:rsidRPr="00E370B7">
        <w:rPr>
          <w:sz w:val="22"/>
          <w:szCs w:val="22"/>
        </w:rPr>
        <w:t xml:space="preserve"> E-mail</w:t>
      </w:r>
      <w:r w:rsidR="00E370B7">
        <w:rPr>
          <w:sz w:val="22"/>
          <w:szCs w:val="22"/>
        </w:rPr>
        <w:t xml:space="preserve"> to </w:t>
      </w:r>
      <w:r w:rsidR="00864FA2">
        <w:rPr>
          <w:sz w:val="22"/>
          <w:szCs w:val="22"/>
        </w:rPr>
        <w:t xml:space="preserve">the </w:t>
      </w:r>
      <w:r w:rsidR="00E370B7">
        <w:rPr>
          <w:sz w:val="22"/>
          <w:szCs w:val="22"/>
        </w:rPr>
        <w:t>IAEA r</w:t>
      </w:r>
      <w:r w:rsidR="00E370B7">
        <w:rPr>
          <w:spacing w:val="-3"/>
          <w:sz w:val="22"/>
          <w:szCs w:val="22"/>
        </w:rPr>
        <w:t>esponsible c</w:t>
      </w:r>
      <w:r w:rsidR="003E25BB">
        <w:rPr>
          <w:spacing w:val="-3"/>
          <w:sz w:val="22"/>
          <w:szCs w:val="22"/>
        </w:rPr>
        <w:t>ontracting</w:t>
      </w:r>
      <w:r w:rsidR="00E370B7">
        <w:rPr>
          <w:spacing w:val="-3"/>
          <w:sz w:val="22"/>
          <w:szCs w:val="22"/>
        </w:rPr>
        <w:t xml:space="preserve"> s</w:t>
      </w:r>
      <w:r w:rsidR="00FA18B0">
        <w:rPr>
          <w:spacing w:val="-3"/>
          <w:sz w:val="22"/>
          <w:szCs w:val="22"/>
        </w:rPr>
        <w:t>taff</w:t>
      </w:r>
      <w:r w:rsidR="00E370B7">
        <w:rPr>
          <w:spacing w:val="-3"/>
          <w:sz w:val="22"/>
          <w:szCs w:val="22"/>
        </w:rPr>
        <w:t>.</w:t>
      </w:r>
    </w:p>
    <w:p w:rsidR="009B7871" w:rsidRPr="001C6ECE" w:rsidRDefault="009B7871" w:rsidP="00E370B7">
      <w:pPr>
        <w:tabs>
          <w:tab w:val="left" w:pos="-1440"/>
          <w:tab w:val="left" w:pos="-720"/>
          <w:tab w:val="left" w:pos="0"/>
          <w:tab w:val="left" w:pos="714"/>
          <w:tab w:val="left" w:pos="1440"/>
        </w:tabs>
        <w:suppressAutoHyphens/>
        <w:ind w:firstLine="0"/>
        <w:jc w:val="both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 xml:space="preserve"> </w:t>
      </w:r>
      <w:r w:rsidRPr="001C6ECE">
        <w:rPr>
          <w:spacing w:val="-3"/>
          <w:sz w:val="22"/>
          <w:szCs w:val="22"/>
        </w:rPr>
        <w:tab/>
      </w:r>
    </w:p>
    <w:p w:rsidR="009B7871" w:rsidRPr="001C6ECE" w:rsidRDefault="009B7871" w:rsidP="009B7871">
      <w:pPr>
        <w:tabs>
          <w:tab w:val="left" w:pos="2160"/>
        </w:tabs>
        <w:suppressAutoHyphens/>
        <w:ind w:firstLine="0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ab/>
      </w:r>
      <w:r w:rsidRPr="001C6ECE">
        <w:rPr>
          <w:spacing w:val="-3"/>
          <w:sz w:val="22"/>
          <w:szCs w:val="22"/>
        </w:rPr>
        <w:tab/>
        <w:t xml:space="preserve"> </w:t>
      </w:r>
    </w:p>
    <w:p w:rsidR="009B7871" w:rsidRPr="001C6ECE" w:rsidRDefault="009B7871" w:rsidP="009B7871">
      <w:pPr>
        <w:suppressAutoHyphens/>
        <w:ind w:firstLine="0"/>
        <w:jc w:val="both"/>
        <w:rPr>
          <w:spacing w:val="-3"/>
          <w:sz w:val="22"/>
          <w:szCs w:val="22"/>
        </w:rPr>
      </w:pPr>
      <w:r w:rsidRPr="001C6ECE">
        <w:rPr>
          <w:spacing w:val="-3"/>
          <w:sz w:val="22"/>
          <w:szCs w:val="22"/>
        </w:rPr>
        <w:t>--------------------------------------------------------------------------------------------------------------------</w:t>
      </w:r>
    </w:p>
    <w:p w:rsidR="009B7871" w:rsidRPr="001C6ECE" w:rsidRDefault="009B7871" w:rsidP="009B7871">
      <w:pPr>
        <w:suppressAutoHyphens/>
        <w:jc w:val="both"/>
        <w:rPr>
          <w:spacing w:val="-3"/>
        </w:rPr>
      </w:pPr>
    </w:p>
    <w:p w:rsidR="009B7871" w:rsidRPr="001C6ECE" w:rsidRDefault="009B7871" w:rsidP="009B7871">
      <w:pPr>
        <w:suppressAutoHyphens/>
        <w:jc w:val="center"/>
        <w:rPr>
          <w:b/>
          <w:sz w:val="28"/>
        </w:rPr>
      </w:pPr>
      <w:r w:rsidRPr="001C6ECE">
        <w:rPr>
          <w:b/>
          <w:sz w:val="28"/>
        </w:rPr>
        <w:t>ACKNOWLEDGMENT OF RECEIPT</w:t>
      </w:r>
    </w:p>
    <w:p w:rsidR="009B7871" w:rsidRPr="001C6ECE" w:rsidRDefault="009B7871" w:rsidP="009B7871">
      <w:pPr>
        <w:suppressAutoHyphens/>
        <w:jc w:val="center"/>
        <w:rPr>
          <w:b/>
          <w:sz w:val="28"/>
        </w:rPr>
      </w:pPr>
    </w:p>
    <w:p w:rsidR="009B7871" w:rsidRPr="00992FE5" w:rsidRDefault="009B7871" w:rsidP="009B7871">
      <w:pPr>
        <w:suppressAutoHyphens/>
        <w:jc w:val="both"/>
        <w:rPr>
          <w:b/>
          <w:spacing w:val="-3"/>
        </w:rPr>
      </w:pPr>
    </w:p>
    <w:p w:rsidR="009B7871" w:rsidRPr="00992FE5" w:rsidRDefault="009B7871" w:rsidP="009B7871">
      <w:pPr>
        <w:suppressAutoHyphens/>
        <w:ind w:left="2880" w:hanging="2880"/>
        <w:rPr>
          <w:spacing w:val="-3"/>
          <w:sz w:val="22"/>
          <w:szCs w:val="22"/>
        </w:rPr>
      </w:pPr>
      <w:r w:rsidRPr="00992FE5">
        <w:rPr>
          <w:spacing w:val="-3"/>
          <w:sz w:val="22"/>
          <w:szCs w:val="22"/>
        </w:rPr>
        <w:t xml:space="preserve">Request for Proposal number: </w:t>
      </w:r>
    </w:p>
    <w:p w:rsidR="009B7871" w:rsidRPr="00992FE5" w:rsidRDefault="009B7871" w:rsidP="009B7871">
      <w:pPr>
        <w:suppressAutoHyphens/>
        <w:ind w:left="2880" w:hanging="2880"/>
        <w:rPr>
          <w:spacing w:val="-3"/>
          <w:sz w:val="22"/>
          <w:szCs w:val="22"/>
        </w:rPr>
      </w:pPr>
      <w:r w:rsidRPr="00992FE5">
        <w:rPr>
          <w:spacing w:val="-3"/>
          <w:sz w:val="22"/>
          <w:szCs w:val="22"/>
        </w:rPr>
        <w:t xml:space="preserve">Description: </w:t>
      </w:r>
    </w:p>
    <w:p w:rsidR="009B7871" w:rsidRPr="00992FE5" w:rsidRDefault="009B7871" w:rsidP="009B7871">
      <w:pPr>
        <w:suppressAutoHyphens/>
        <w:ind w:left="2880" w:hanging="2880"/>
        <w:rPr>
          <w:b/>
          <w:spacing w:val="-3"/>
          <w:sz w:val="22"/>
          <w:szCs w:val="22"/>
        </w:rPr>
      </w:pPr>
      <w:r w:rsidRPr="00992FE5">
        <w:rPr>
          <w:spacing w:val="-3"/>
          <w:sz w:val="22"/>
          <w:szCs w:val="22"/>
        </w:rPr>
        <w:t xml:space="preserve">Tender Closing Date &amp; Time:  </w:t>
      </w:r>
    </w:p>
    <w:p w:rsidR="009B7871" w:rsidRPr="00992FE5" w:rsidRDefault="009B7871" w:rsidP="009B7871">
      <w:pPr>
        <w:pStyle w:val="zyxCompFormal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spacing w:after="0"/>
        <w:ind w:firstLine="0"/>
        <w:rPr>
          <w:spacing w:val="-3"/>
          <w:sz w:val="22"/>
          <w:szCs w:val="22"/>
        </w:rPr>
      </w:pPr>
    </w:p>
    <w:p w:rsidR="009B7871" w:rsidRPr="00992FE5" w:rsidRDefault="009B7871" w:rsidP="009B7871">
      <w:pPr>
        <w:pStyle w:val="ListMultilevel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spacing w:val="-3"/>
          <w:sz w:val="22"/>
          <w:szCs w:val="22"/>
        </w:rPr>
      </w:pPr>
    </w:p>
    <w:p w:rsidR="009B7871" w:rsidRPr="00992FE5" w:rsidRDefault="009B7871" w:rsidP="009B7871">
      <w:pPr>
        <w:tabs>
          <w:tab w:val="left" w:pos="-72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23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ind w:left="7230" w:hanging="7230"/>
        <w:jc w:val="both"/>
        <w:rPr>
          <w:spacing w:val="-2"/>
          <w:sz w:val="16"/>
        </w:rPr>
      </w:pPr>
      <w:r w:rsidRPr="00992FE5">
        <w:rPr>
          <w:spacing w:val="-3"/>
          <w:sz w:val="22"/>
          <w:szCs w:val="22"/>
        </w:rPr>
        <w:t xml:space="preserve">We have received the above mentioned </w:t>
      </w:r>
      <w:r w:rsidR="001C6ECE" w:rsidRPr="00992FE5">
        <w:rPr>
          <w:spacing w:val="-3"/>
          <w:sz w:val="22"/>
          <w:szCs w:val="22"/>
        </w:rPr>
        <w:t>Request for Proposal</w:t>
      </w:r>
      <w:r w:rsidRPr="00992FE5">
        <w:rPr>
          <w:spacing w:val="-3"/>
          <w:sz w:val="22"/>
          <w:szCs w:val="22"/>
        </w:rPr>
        <w:t>, and we will</w:t>
      </w:r>
      <w:r w:rsidRPr="00992FE5">
        <w:rPr>
          <w:spacing w:val="-3"/>
        </w:rPr>
        <w:t xml:space="preserve"> </w:t>
      </w:r>
      <w:r w:rsidR="001C6ECE"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2"/>
          <w:sz w:val="16"/>
        </w:rPr>
        <w:t>(please mark the box next to</w:t>
      </w:r>
    </w:p>
    <w:p w:rsidR="009B7871" w:rsidRPr="00992FE5" w:rsidRDefault="009B7871" w:rsidP="009B7871">
      <w:pPr>
        <w:tabs>
          <w:tab w:val="left" w:pos="-72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23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ind w:left="7230" w:hanging="7230"/>
        <w:jc w:val="both"/>
        <w:rPr>
          <w:spacing w:val="-3"/>
        </w:rPr>
      </w:pPr>
      <w:r w:rsidRPr="00992FE5">
        <w:rPr>
          <w:spacing w:val="-3"/>
        </w:rPr>
        <w:t xml:space="preserve"> </w:t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3"/>
        </w:rPr>
        <w:tab/>
      </w:r>
      <w:r w:rsidRPr="00992FE5">
        <w:rPr>
          <w:spacing w:val="-2"/>
          <w:sz w:val="16"/>
        </w:rPr>
        <w:t>the relevant text with "X") :</w:t>
      </w:r>
    </w:p>
    <w:p w:rsidR="009B7871" w:rsidRPr="00992FE5" w:rsidRDefault="009B7871" w:rsidP="009B787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ind w:left="7230" w:hanging="7230"/>
        <w:jc w:val="both"/>
        <w:rPr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454"/>
        <w:gridCol w:w="721"/>
      </w:tblGrid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-    </w:t>
            </w:r>
            <w:r w:rsidR="00934956">
              <w:rPr>
                <w:spacing w:val="-3"/>
                <w:sz w:val="22"/>
                <w:szCs w:val="22"/>
              </w:rPr>
              <w:t>submit a proposal</w:t>
            </w:r>
            <w:r w:rsidRPr="00992FE5">
              <w:rPr>
                <w:spacing w:val="-3"/>
                <w:sz w:val="22"/>
                <w:szCs w:val="22"/>
              </w:rPr>
              <w:t xml:space="preserve"> in response 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-    </w:t>
            </w:r>
            <w:r w:rsidR="00934956">
              <w:rPr>
                <w:spacing w:val="-3"/>
                <w:sz w:val="22"/>
                <w:szCs w:val="22"/>
              </w:rPr>
              <w:t>not submit a proposal</w:t>
            </w:r>
            <w:r w:rsidRPr="00992FE5">
              <w:rPr>
                <w:spacing w:val="-3"/>
                <w:sz w:val="22"/>
                <w:szCs w:val="22"/>
              </w:rPr>
              <w:t xml:space="preserve"> in response, due to :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                -   requirements are outside our normal activities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                -  </w:t>
            </w:r>
            <w:r w:rsidR="00934956">
              <w:rPr>
                <w:spacing w:val="-3"/>
                <w:sz w:val="22"/>
                <w:szCs w:val="22"/>
              </w:rPr>
              <w:t xml:space="preserve"> insufficient time to prepare a proposal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                -   present lac</w:t>
            </w:r>
            <w:r w:rsidR="00934956">
              <w:rPr>
                <w:spacing w:val="-3"/>
                <w:sz w:val="22"/>
                <w:szCs w:val="22"/>
              </w:rPr>
              <w:t xml:space="preserve">k of resources to undertake the requested </w:t>
            </w:r>
            <w:r w:rsidRPr="00992FE5">
              <w:rPr>
                <w:spacing w:val="-3"/>
                <w:sz w:val="22"/>
                <w:szCs w:val="22"/>
              </w:rPr>
              <w:t>work</w:t>
            </w:r>
            <w:r w:rsidR="00934956">
              <w:rPr>
                <w:spacing w:val="-3"/>
                <w:sz w:val="22"/>
                <w:szCs w:val="22"/>
              </w:rPr>
              <w:t>/service</w:t>
            </w:r>
            <w:r w:rsidRPr="00992FE5">
              <w:rPr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992FE5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992FE5">
              <w:rPr>
                <w:spacing w:val="-3"/>
                <w:sz w:val="22"/>
                <w:szCs w:val="22"/>
              </w:rPr>
              <w:t xml:space="preserve">                -   cannot accept </w:t>
            </w:r>
            <w:r w:rsidR="00934956">
              <w:rPr>
                <w:spacing w:val="-3"/>
                <w:sz w:val="22"/>
                <w:szCs w:val="22"/>
              </w:rPr>
              <w:t xml:space="preserve">the </w:t>
            </w:r>
            <w:r w:rsidRPr="00992FE5">
              <w:rPr>
                <w:spacing w:val="-3"/>
                <w:sz w:val="22"/>
                <w:szCs w:val="22"/>
              </w:rPr>
              <w:t xml:space="preserve">IAEA General Conditions of Contract </w:t>
            </w:r>
          </w:p>
          <w:p w:rsidR="009B7871" w:rsidRPr="005B5295" w:rsidRDefault="005B5295" w:rsidP="009B7871">
            <w:pPr>
              <w:tabs>
                <w:tab w:val="left" w:pos="-720"/>
                <w:tab w:val="left" w:pos="720"/>
                <w:tab w:val="left" w:pos="1440"/>
                <w:tab w:val="left" w:pos="1723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ind w:firstLine="1723"/>
              <w:rPr>
                <w:color w:val="FF0000"/>
                <w:spacing w:val="-3"/>
                <w:sz w:val="22"/>
                <w:szCs w:val="22"/>
              </w:rPr>
            </w:pPr>
            <w:r>
              <w:rPr>
                <w:color w:val="FF0000"/>
                <w:spacing w:val="-3"/>
                <w:sz w:val="22"/>
                <w:szCs w:val="22"/>
              </w:rPr>
              <w:t>[Draft C</w:t>
            </w:r>
            <w:r w:rsidR="009B7871" w:rsidRPr="005B5295">
              <w:rPr>
                <w:color w:val="FF0000"/>
                <w:spacing w:val="-3"/>
                <w:sz w:val="22"/>
                <w:szCs w:val="22"/>
              </w:rPr>
              <w:t>ontract]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871" w:rsidRPr="00992FE5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  <w:tr w:rsidR="009B7871" w:rsidRPr="001C6ECE" w:rsidTr="00CD70B7">
        <w:tc>
          <w:tcPr>
            <w:tcW w:w="7454" w:type="dxa"/>
            <w:tcBorders>
              <w:top w:val="nil"/>
              <w:left w:val="nil"/>
              <w:bottom w:val="nil"/>
              <w:right w:val="nil"/>
            </w:tcBorders>
          </w:tcPr>
          <w:p w:rsidR="009B7871" w:rsidRPr="001C6ECE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  <w:sz w:val="22"/>
                <w:szCs w:val="22"/>
              </w:rPr>
            </w:pPr>
            <w:r w:rsidRPr="001C6ECE">
              <w:rPr>
                <w:spacing w:val="-3"/>
                <w:sz w:val="22"/>
                <w:szCs w:val="22"/>
              </w:rPr>
              <w:t xml:space="preserve">                -   other: _______________________________________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871" w:rsidRPr="001C6ECE" w:rsidRDefault="009B7871" w:rsidP="00CD70B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18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246"/>
              </w:tabs>
              <w:suppressAutoHyphens/>
              <w:spacing w:before="90" w:after="54"/>
              <w:rPr>
                <w:spacing w:val="-3"/>
              </w:rPr>
            </w:pPr>
          </w:p>
        </w:tc>
      </w:tr>
    </w:tbl>
    <w:p w:rsidR="009B7871" w:rsidRPr="001C6ECE" w:rsidRDefault="009B7871" w:rsidP="009B787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1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246"/>
        </w:tabs>
        <w:suppressAutoHyphens/>
        <w:jc w:val="both"/>
        <w:rPr>
          <w:spacing w:val="-3"/>
        </w:rPr>
      </w:pPr>
    </w:p>
    <w:p w:rsidR="009B7871" w:rsidRPr="001C6ECE" w:rsidRDefault="009B7871" w:rsidP="00AD1F04">
      <w:pPr>
        <w:ind w:left="567" w:hanging="567"/>
        <w:rPr>
          <w:sz w:val="22"/>
          <w:szCs w:val="22"/>
        </w:rPr>
      </w:pPr>
      <w:r w:rsidRPr="001C6ECE">
        <w:rPr>
          <w:sz w:val="22"/>
          <w:szCs w:val="22"/>
        </w:rPr>
        <w:t>FROM :</w:t>
      </w:r>
    </w:p>
    <w:p w:rsidR="009B7871" w:rsidRPr="001C6ECE" w:rsidRDefault="009B7871" w:rsidP="00AD1F04">
      <w:pPr>
        <w:ind w:left="567" w:hanging="567"/>
        <w:rPr>
          <w:sz w:val="22"/>
          <w:szCs w:val="22"/>
        </w:rPr>
      </w:pP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Company : </w:t>
      </w:r>
      <w:r w:rsidRPr="001C6ECE">
        <w:rPr>
          <w:sz w:val="22"/>
          <w:szCs w:val="22"/>
        </w:rPr>
        <w:tab/>
        <w:t>...................................................................................................................</w:t>
      </w: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</w:rPr>
      </w:pPr>
    </w:p>
    <w:p w:rsidR="009B7871" w:rsidRPr="001C6ECE" w:rsidRDefault="00E81FEC" w:rsidP="00AD1F04">
      <w:pPr>
        <w:ind w:left="567" w:hanging="567"/>
        <w:jc w:val="both"/>
        <w:rPr>
          <w:sz w:val="22"/>
          <w:szCs w:val="22"/>
        </w:rPr>
      </w:pPr>
      <w:r w:rsidRPr="001C6ECE">
        <w:rPr>
          <w:sz w:val="22"/>
          <w:szCs w:val="22"/>
        </w:rPr>
        <w:t xml:space="preserve">Address </w:t>
      </w:r>
      <w:r w:rsidR="009B7871" w:rsidRPr="001C6ECE">
        <w:rPr>
          <w:sz w:val="22"/>
          <w:szCs w:val="22"/>
        </w:rPr>
        <w:t>:.......................................................................................................................</w:t>
      </w: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</w:rPr>
      </w:pPr>
      <w:r w:rsidRPr="001C6ECE">
        <w:rPr>
          <w:sz w:val="22"/>
          <w:szCs w:val="22"/>
        </w:rPr>
        <w:tab/>
        <w:t>.............................................................................................................................</w:t>
      </w: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</w:rPr>
      </w:pP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  <w:lang w:val="fr-FR"/>
        </w:rPr>
      </w:pPr>
      <w:r w:rsidRPr="001C6ECE">
        <w:rPr>
          <w:sz w:val="22"/>
          <w:szCs w:val="22"/>
          <w:lang w:val="fr-FR"/>
        </w:rPr>
        <w:t xml:space="preserve">Contact </w:t>
      </w:r>
      <w:r w:rsidRPr="00AD1F04">
        <w:rPr>
          <w:sz w:val="22"/>
          <w:szCs w:val="22"/>
        </w:rPr>
        <w:t>person</w:t>
      </w:r>
      <w:r w:rsidRPr="001C6ECE">
        <w:rPr>
          <w:sz w:val="22"/>
          <w:szCs w:val="22"/>
          <w:lang w:val="fr-FR"/>
        </w:rPr>
        <w:t>:</w:t>
      </w:r>
      <w:r w:rsidRPr="001C6ECE">
        <w:rPr>
          <w:sz w:val="22"/>
          <w:szCs w:val="22"/>
          <w:lang w:val="fr-FR"/>
        </w:rPr>
        <w:tab/>
        <w:t>...............................................</w:t>
      </w:r>
      <w:r w:rsidRPr="001C6ECE">
        <w:rPr>
          <w:sz w:val="22"/>
          <w:szCs w:val="22"/>
          <w:lang w:val="fr-FR"/>
        </w:rPr>
        <w:tab/>
        <w:t>E-mail:................................</w:t>
      </w: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  <w:lang w:val="fr-FR"/>
        </w:rPr>
      </w:pP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  <w:lang w:val="it-IT"/>
        </w:rPr>
      </w:pPr>
      <w:r w:rsidRPr="001C6ECE">
        <w:rPr>
          <w:sz w:val="22"/>
          <w:szCs w:val="22"/>
          <w:lang w:val="it-IT"/>
        </w:rPr>
        <w:t>Tel. no. :</w:t>
      </w:r>
      <w:r w:rsidRPr="001C6ECE">
        <w:rPr>
          <w:sz w:val="22"/>
          <w:szCs w:val="22"/>
          <w:lang w:val="it-IT"/>
        </w:rPr>
        <w:tab/>
      </w:r>
      <w:r w:rsidRPr="001C6ECE">
        <w:rPr>
          <w:sz w:val="22"/>
          <w:szCs w:val="22"/>
          <w:lang w:val="it-IT"/>
        </w:rPr>
        <w:tab/>
        <w:t>...............................................</w:t>
      </w:r>
      <w:r w:rsidRPr="001C6ECE">
        <w:rPr>
          <w:sz w:val="22"/>
          <w:szCs w:val="22"/>
          <w:lang w:val="it-IT"/>
        </w:rPr>
        <w:tab/>
      </w:r>
    </w:p>
    <w:p w:rsidR="009B7871" w:rsidRPr="001C6ECE" w:rsidRDefault="009B7871" w:rsidP="00AD1F04">
      <w:pPr>
        <w:ind w:left="567" w:hanging="567"/>
        <w:jc w:val="both"/>
        <w:rPr>
          <w:sz w:val="22"/>
          <w:szCs w:val="22"/>
          <w:lang w:val="fr-FR"/>
        </w:rPr>
      </w:pPr>
    </w:p>
    <w:p w:rsidR="009B7871" w:rsidRPr="003E25BB" w:rsidRDefault="009B7871" w:rsidP="00AD1F04">
      <w:pPr>
        <w:ind w:left="567" w:hanging="567"/>
        <w:jc w:val="both"/>
        <w:rPr>
          <w:strike/>
          <w:sz w:val="22"/>
          <w:szCs w:val="22"/>
          <w:lang w:val="fr-FR"/>
        </w:rPr>
      </w:pPr>
    </w:p>
    <w:sectPr w:rsidR="009B7871" w:rsidRPr="003E25BB" w:rsidSect="00002279">
      <w:footerReference w:type="even" r:id="rId12"/>
      <w:footerReference w:type="default" r:id="rId13"/>
      <w:footerReference w:type="first" r:id="rId14"/>
      <w:type w:val="oddPage"/>
      <w:pgSz w:w="11907" w:h="16840" w:code="9"/>
      <w:pgMar w:top="1276" w:right="1276" w:bottom="1134" w:left="1418" w:header="539" w:footer="96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6D" w:rsidRDefault="009C396D">
      <w:r>
        <w:separator/>
      </w:r>
    </w:p>
  </w:endnote>
  <w:endnote w:type="continuationSeparator" w:id="0">
    <w:p w:rsidR="009C396D" w:rsidRDefault="009C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97" w:rsidRPr="00731A3A" w:rsidRDefault="00314697" w:rsidP="00E31007">
    <w:pPr>
      <w:pStyle w:val="Footer"/>
      <w:jc w:val="right"/>
      <w:rPr>
        <w:sz w:val="18"/>
        <w:szCs w:val="18"/>
      </w:rPr>
    </w:pPr>
    <w:r w:rsidRPr="005B5295">
      <w:rPr>
        <w:sz w:val="18"/>
        <w:szCs w:val="18"/>
        <w:lang w:val="en-GB"/>
      </w:rPr>
      <w:t>Attachment 1 to RFP No</w:t>
    </w:r>
    <w:r w:rsidRPr="005B5295">
      <w:rPr>
        <w:color w:val="FF0000"/>
        <w:sz w:val="18"/>
        <w:szCs w:val="18"/>
        <w:lang w:val="en-GB"/>
      </w:rPr>
      <w:t xml:space="preserve"> [  ]  </w:t>
    </w:r>
    <w:r w:rsidRPr="005B5295">
      <w:rPr>
        <w:sz w:val="18"/>
        <w:szCs w:val="18"/>
        <w:lang w:val="en-GB"/>
      </w:rPr>
      <w:t xml:space="preserve">- Special Instructions to Bidders </w:t>
    </w:r>
    <w:r w:rsidRPr="005B5295">
      <w:rPr>
        <w:sz w:val="18"/>
        <w:szCs w:val="18"/>
        <w:lang w:val="en-GB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314697" w:rsidRDefault="00314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D64" w:rsidRDefault="00017D64" w:rsidP="00017D64">
    <w:pPr>
      <w:tabs>
        <w:tab w:val="left" w:pos="142"/>
        <w:tab w:val="left" w:pos="1134"/>
        <w:tab w:val="left" w:pos="2017"/>
        <w:tab w:val="left" w:pos="2720"/>
        <w:tab w:val="left" w:pos="3401"/>
        <w:tab w:val="left" w:pos="7200"/>
      </w:tabs>
      <w:suppressAutoHyphens/>
      <w:ind w:firstLine="0"/>
      <w:jc w:val="both"/>
      <w:rPr>
        <w:sz w:val="18"/>
        <w:szCs w:val="18"/>
      </w:rPr>
    </w:pPr>
    <w:r w:rsidRPr="00017D64">
      <w:rPr>
        <w:sz w:val="18"/>
        <w:szCs w:val="18"/>
      </w:rPr>
      <w:t xml:space="preserve">ATTACHMENT 1 TO RFP No. </w:t>
    </w:r>
    <w:r w:rsidR="00394612">
      <w:rPr>
        <w:sz w:val="18"/>
        <w:szCs w:val="18"/>
      </w:rPr>
      <w:t>28112</w:t>
    </w:r>
    <w:r w:rsidRPr="00017D64">
      <w:rPr>
        <w:sz w:val="18"/>
        <w:szCs w:val="18"/>
      </w:rPr>
      <w:t>-IS</w:t>
    </w:r>
    <w:r>
      <w:rPr>
        <w:sz w:val="18"/>
        <w:szCs w:val="18"/>
      </w:rPr>
      <w:t xml:space="preserve"> </w:t>
    </w:r>
    <w:r w:rsidR="00394612">
      <w:rPr>
        <w:sz w:val="18"/>
        <w:szCs w:val="18"/>
      </w:rPr>
      <w:t xml:space="preserve">Security Event Management (SEM) Services </w:t>
    </w:r>
    <w:r w:rsidRPr="00017D64">
      <w:rPr>
        <w:sz w:val="18"/>
        <w:szCs w:val="18"/>
      </w:rPr>
      <w:t xml:space="preserve"> </w:t>
    </w:r>
    <w:r w:rsidR="008257A5" w:rsidRPr="00017D64">
      <w:rPr>
        <w:sz w:val="18"/>
        <w:szCs w:val="18"/>
      </w:rPr>
      <w:t>- S</w:t>
    </w:r>
    <w:r>
      <w:rPr>
        <w:sz w:val="18"/>
        <w:szCs w:val="18"/>
      </w:rPr>
      <w:t xml:space="preserve">pecial Instructions to Bidders </w:t>
    </w:r>
  </w:p>
  <w:p w:rsidR="008257A5" w:rsidRPr="00017D64" w:rsidRDefault="00F203B9" w:rsidP="00017D64">
    <w:pPr>
      <w:tabs>
        <w:tab w:val="left" w:pos="142"/>
        <w:tab w:val="left" w:pos="1134"/>
        <w:tab w:val="left" w:pos="2017"/>
        <w:tab w:val="left" w:pos="2720"/>
        <w:tab w:val="left" w:pos="3401"/>
        <w:tab w:val="left" w:pos="7200"/>
      </w:tabs>
      <w:suppressAutoHyphens/>
      <w:ind w:firstLine="0"/>
      <w:jc w:val="right"/>
      <w:rPr>
        <w:sz w:val="18"/>
        <w:szCs w:val="18"/>
      </w:rPr>
    </w:pPr>
    <w:sdt>
      <w:sdtPr>
        <w:rPr>
          <w:sz w:val="18"/>
          <w:szCs w:val="18"/>
        </w:rPr>
        <w:id w:val="1483279350"/>
        <w:docPartObj>
          <w:docPartGallery w:val="Page Numbers (Top of Page)"/>
          <w:docPartUnique/>
        </w:docPartObj>
      </w:sdtPr>
      <w:sdtEndPr/>
      <w:sdtContent>
        <w:r w:rsidR="008257A5" w:rsidRPr="00017D64">
          <w:rPr>
            <w:sz w:val="18"/>
            <w:szCs w:val="18"/>
          </w:rPr>
          <w:t xml:space="preserve">Page </w:t>
        </w:r>
        <w:r w:rsidR="008257A5" w:rsidRPr="00017D64">
          <w:rPr>
            <w:sz w:val="18"/>
            <w:szCs w:val="18"/>
          </w:rPr>
          <w:fldChar w:fldCharType="begin"/>
        </w:r>
        <w:r w:rsidR="008257A5" w:rsidRPr="00017D64">
          <w:rPr>
            <w:sz w:val="18"/>
            <w:szCs w:val="18"/>
          </w:rPr>
          <w:instrText xml:space="preserve"> PAGE </w:instrText>
        </w:r>
        <w:r w:rsidR="008257A5" w:rsidRPr="00017D64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3</w:t>
        </w:r>
        <w:r w:rsidR="008257A5" w:rsidRPr="00017D64">
          <w:rPr>
            <w:sz w:val="18"/>
            <w:szCs w:val="18"/>
          </w:rPr>
          <w:fldChar w:fldCharType="end"/>
        </w:r>
        <w:r w:rsidR="008257A5" w:rsidRPr="00017D64">
          <w:rPr>
            <w:sz w:val="18"/>
            <w:szCs w:val="18"/>
          </w:rPr>
          <w:t xml:space="preserve"> of </w:t>
        </w:r>
        <w:r w:rsidR="008257A5" w:rsidRPr="00017D64">
          <w:rPr>
            <w:sz w:val="18"/>
            <w:szCs w:val="18"/>
          </w:rPr>
          <w:fldChar w:fldCharType="begin"/>
        </w:r>
        <w:r w:rsidR="008257A5" w:rsidRPr="00017D64">
          <w:rPr>
            <w:sz w:val="18"/>
            <w:szCs w:val="18"/>
          </w:rPr>
          <w:instrText xml:space="preserve"> NUMPAGES  </w:instrText>
        </w:r>
        <w:r w:rsidR="008257A5" w:rsidRPr="00017D64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6</w:t>
        </w:r>
        <w:r w:rsidR="008257A5" w:rsidRPr="00017D64">
          <w:rPr>
            <w:sz w:val="18"/>
            <w:szCs w:val="18"/>
          </w:rPr>
          <w:fldChar w:fldCharType="end"/>
        </w:r>
      </w:sdtContent>
    </w:sdt>
  </w:p>
  <w:p w:rsidR="00314697" w:rsidRDefault="00314697">
    <w:pPr>
      <w:jc w:val="center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97" w:rsidRPr="00731A3A" w:rsidRDefault="00314697" w:rsidP="005B5295">
    <w:pPr>
      <w:pStyle w:val="Footer"/>
      <w:jc w:val="center"/>
      <w:rPr>
        <w:sz w:val="18"/>
        <w:szCs w:val="18"/>
      </w:rPr>
    </w:pPr>
    <w:r w:rsidRPr="005B5295">
      <w:rPr>
        <w:sz w:val="18"/>
        <w:szCs w:val="18"/>
      </w:rPr>
      <w:t xml:space="preserve">Attachment 1 to RFP </w:t>
    </w:r>
    <w:r>
      <w:rPr>
        <w:sz w:val="18"/>
        <w:szCs w:val="18"/>
      </w:rPr>
      <w:t xml:space="preserve">No </w:t>
    </w:r>
    <w:r w:rsidRPr="005B5295">
      <w:rPr>
        <w:color w:val="FF0000"/>
        <w:sz w:val="18"/>
        <w:szCs w:val="18"/>
      </w:rPr>
      <w:t xml:space="preserve">[  ]  </w:t>
    </w:r>
    <w:r>
      <w:rPr>
        <w:sz w:val="18"/>
        <w:szCs w:val="18"/>
      </w:rPr>
      <w:t xml:space="preserve">- </w:t>
    </w:r>
    <w:r w:rsidRPr="005B5295">
      <w:rPr>
        <w:sz w:val="18"/>
        <w:szCs w:val="18"/>
      </w:rPr>
      <w:t xml:space="preserve">Special Instructions to Bidders </w:t>
    </w:r>
    <w:r w:rsidRPr="005B5295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314697" w:rsidRPr="00C239B7" w:rsidRDefault="00314697" w:rsidP="00C239B7">
    <w:pPr>
      <w:pStyle w:val="Footer"/>
      <w:ind w:firstLine="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6D" w:rsidRDefault="009C396D">
      <w:r>
        <w:t>___________________________________________________________________________</w:t>
      </w:r>
    </w:p>
  </w:footnote>
  <w:footnote w:type="continuationSeparator" w:id="0">
    <w:p w:rsidR="009C396D" w:rsidRDefault="009C396D">
      <w:r>
        <w:t>___________________________________________________________________________</w:t>
      </w:r>
    </w:p>
  </w:footnote>
  <w:footnote w:type="continuationNotice" w:id="1">
    <w:p w:rsidR="009C396D" w:rsidRDefault="009C39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7AE1"/>
    <w:multiLevelType w:val="hybridMultilevel"/>
    <w:tmpl w:val="A29A7F46"/>
    <w:lvl w:ilvl="0" w:tplc="08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>
    <w:nsid w:val="053032E6"/>
    <w:multiLevelType w:val="hybridMultilevel"/>
    <w:tmpl w:val="BF0001A2"/>
    <w:lvl w:ilvl="0" w:tplc="0D82900E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EB026E"/>
    <w:multiLevelType w:val="hybridMultilevel"/>
    <w:tmpl w:val="FA54F7EE"/>
    <w:lvl w:ilvl="0" w:tplc="08090017">
      <w:start w:val="1"/>
      <w:numFmt w:val="lowerLetter"/>
      <w:lvlText w:val="%1)"/>
      <w:lvlJc w:val="left"/>
      <w:pPr>
        <w:ind w:left="1429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840E2C"/>
    <w:multiLevelType w:val="hybridMultilevel"/>
    <w:tmpl w:val="B25CE8D6"/>
    <w:lvl w:ilvl="0" w:tplc="C75474D6">
      <w:start w:val="1"/>
      <w:numFmt w:val="lowerRoman"/>
      <w:lvlText w:val="%1)"/>
      <w:lvlJc w:val="left"/>
      <w:pPr>
        <w:ind w:left="1860" w:hanging="720"/>
      </w:p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>
      <w:start w:val="1"/>
      <w:numFmt w:val="lowerRoman"/>
      <w:lvlText w:val="%3."/>
      <w:lvlJc w:val="right"/>
      <w:pPr>
        <w:ind w:left="2940" w:hanging="180"/>
      </w:pPr>
    </w:lvl>
    <w:lvl w:ilvl="3" w:tplc="0809000F">
      <w:start w:val="1"/>
      <w:numFmt w:val="decimal"/>
      <w:lvlText w:val="%4."/>
      <w:lvlJc w:val="left"/>
      <w:pPr>
        <w:ind w:left="3660" w:hanging="360"/>
      </w:pPr>
    </w:lvl>
    <w:lvl w:ilvl="4" w:tplc="08090019">
      <w:start w:val="1"/>
      <w:numFmt w:val="lowerLetter"/>
      <w:lvlText w:val="%5."/>
      <w:lvlJc w:val="left"/>
      <w:pPr>
        <w:ind w:left="4380" w:hanging="360"/>
      </w:pPr>
    </w:lvl>
    <w:lvl w:ilvl="5" w:tplc="0809001B">
      <w:start w:val="1"/>
      <w:numFmt w:val="lowerRoman"/>
      <w:lvlText w:val="%6."/>
      <w:lvlJc w:val="right"/>
      <w:pPr>
        <w:ind w:left="5100" w:hanging="180"/>
      </w:pPr>
    </w:lvl>
    <w:lvl w:ilvl="6" w:tplc="0809000F">
      <w:start w:val="1"/>
      <w:numFmt w:val="decimal"/>
      <w:lvlText w:val="%7."/>
      <w:lvlJc w:val="left"/>
      <w:pPr>
        <w:ind w:left="5820" w:hanging="360"/>
      </w:pPr>
    </w:lvl>
    <w:lvl w:ilvl="7" w:tplc="08090019">
      <w:start w:val="1"/>
      <w:numFmt w:val="lowerLetter"/>
      <w:lvlText w:val="%8."/>
      <w:lvlJc w:val="left"/>
      <w:pPr>
        <w:ind w:left="6540" w:hanging="360"/>
      </w:pPr>
    </w:lvl>
    <w:lvl w:ilvl="8" w:tplc="0809001B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0ADC4E7B"/>
    <w:multiLevelType w:val="hybridMultilevel"/>
    <w:tmpl w:val="FA54F7EE"/>
    <w:lvl w:ilvl="0" w:tplc="08090017">
      <w:start w:val="1"/>
      <w:numFmt w:val="lowerLetter"/>
      <w:lvlText w:val="%1)"/>
      <w:lvlJc w:val="left"/>
      <w:pPr>
        <w:ind w:left="1429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E77CE8"/>
    <w:multiLevelType w:val="hybridMultilevel"/>
    <w:tmpl w:val="2C5401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A24264"/>
    <w:multiLevelType w:val="multilevel"/>
    <w:tmpl w:val="F1EC865C"/>
    <w:lvl w:ilvl="0">
      <w:start w:val="1"/>
      <w:numFmt w:val="decimal"/>
      <w:pStyle w:val="AgendaList"/>
      <w:lvlText w:val="%1."/>
      <w:lvlJc w:val="left"/>
      <w:pPr>
        <w:tabs>
          <w:tab w:val="num" w:pos="459"/>
        </w:tabs>
        <w:ind w:left="45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919"/>
        </w:tabs>
        <w:ind w:left="91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378"/>
        </w:tabs>
        <w:ind w:left="1378" w:hanging="459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811"/>
        </w:tabs>
        <w:ind w:left="81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1"/>
        </w:tabs>
        <w:ind w:left="117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1"/>
        </w:tabs>
        <w:ind w:left="1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1"/>
        </w:tabs>
        <w:ind w:left="22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1"/>
        </w:tabs>
        <w:ind w:left="2611" w:hanging="360"/>
      </w:pPr>
      <w:rPr>
        <w:rFonts w:hint="default"/>
      </w:rPr>
    </w:lvl>
  </w:abstractNum>
  <w:abstractNum w:abstractNumId="7">
    <w:nsid w:val="0DC856D4"/>
    <w:multiLevelType w:val="hybridMultilevel"/>
    <w:tmpl w:val="643263B8"/>
    <w:lvl w:ilvl="0" w:tplc="0D8290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en-GB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030137"/>
    <w:multiLevelType w:val="hybridMultilevel"/>
    <w:tmpl w:val="B782AF06"/>
    <w:lvl w:ilvl="0" w:tplc="E2CE7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5794F"/>
    <w:multiLevelType w:val="hybridMultilevel"/>
    <w:tmpl w:val="25581C20"/>
    <w:lvl w:ilvl="0" w:tplc="4F086D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>
      <w:start w:val="1"/>
      <w:numFmt w:val="lowerRoman"/>
      <w:lvlText w:val="%3."/>
      <w:lvlJc w:val="right"/>
      <w:pPr>
        <w:ind w:left="2940" w:hanging="180"/>
      </w:pPr>
    </w:lvl>
    <w:lvl w:ilvl="3" w:tplc="0809000F">
      <w:start w:val="1"/>
      <w:numFmt w:val="decimal"/>
      <w:lvlText w:val="%4."/>
      <w:lvlJc w:val="left"/>
      <w:pPr>
        <w:ind w:left="3660" w:hanging="360"/>
      </w:pPr>
    </w:lvl>
    <w:lvl w:ilvl="4" w:tplc="08090019">
      <w:start w:val="1"/>
      <w:numFmt w:val="lowerLetter"/>
      <w:lvlText w:val="%5."/>
      <w:lvlJc w:val="left"/>
      <w:pPr>
        <w:ind w:left="4380" w:hanging="360"/>
      </w:pPr>
    </w:lvl>
    <w:lvl w:ilvl="5" w:tplc="0809001B">
      <w:start w:val="1"/>
      <w:numFmt w:val="lowerRoman"/>
      <w:lvlText w:val="%6."/>
      <w:lvlJc w:val="right"/>
      <w:pPr>
        <w:ind w:left="5100" w:hanging="180"/>
      </w:pPr>
    </w:lvl>
    <w:lvl w:ilvl="6" w:tplc="0809000F">
      <w:start w:val="1"/>
      <w:numFmt w:val="decimal"/>
      <w:lvlText w:val="%7."/>
      <w:lvlJc w:val="left"/>
      <w:pPr>
        <w:ind w:left="5820" w:hanging="360"/>
      </w:pPr>
    </w:lvl>
    <w:lvl w:ilvl="7" w:tplc="08090019">
      <w:start w:val="1"/>
      <w:numFmt w:val="lowerLetter"/>
      <w:lvlText w:val="%8."/>
      <w:lvlJc w:val="left"/>
      <w:pPr>
        <w:ind w:left="6540" w:hanging="360"/>
      </w:pPr>
    </w:lvl>
    <w:lvl w:ilvl="8" w:tplc="0809001B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1CD374D6"/>
    <w:multiLevelType w:val="hybridMultilevel"/>
    <w:tmpl w:val="15C0C2BA"/>
    <w:lvl w:ilvl="0" w:tplc="0809000F">
      <w:start w:val="1"/>
      <w:numFmt w:val="decimal"/>
      <w:lvlText w:val="%1."/>
      <w:lvlJc w:val="left"/>
      <w:pPr>
        <w:ind w:left="1647" w:hanging="360"/>
      </w:p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1F583872"/>
    <w:multiLevelType w:val="hybridMultilevel"/>
    <w:tmpl w:val="3170DCCE"/>
    <w:lvl w:ilvl="0" w:tplc="3FF29240">
      <w:start w:val="1"/>
      <w:numFmt w:val="bullet"/>
      <w:pStyle w:val="BodyTextSummar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D41047"/>
    <w:multiLevelType w:val="hybridMultilevel"/>
    <w:tmpl w:val="392CCE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12CC"/>
    <w:multiLevelType w:val="hybridMultilevel"/>
    <w:tmpl w:val="BEA43C10"/>
    <w:lvl w:ilvl="0" w:tplc="7B0AA35A">
      <w:start w:val="7"/>
      <w:numFmt w:val="decimal"/>
      <w:lvlText w:val="Section 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524C4"/>
    <w:multiLevelType w:val="hybridMultilevel"/>
    <w:tmpl w:val="FCB8C588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60DA"/>
    <w:multiLevelType w:val="hybridMultilevel"/>
    <w:tmpl w:val="A43AE90A"/>
    <w:lvl w:ilvl="0" w:tplc="CDB41066">
      <w:start w:val="1"/>
      <w:numFmt w:val="lowerRoman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6">
    <w:nsid w:val="2D2F1BD5"/>
    <w:multiLevelType w:val="hybridMultilevel"/>
    <w:tmpl w:val="7B52612A"/>
    <w:lvl w:ilvl="0" w:tplc="08090017">
      <w:start w:val="1"/>
      <w:numFmt w:val="lowerLetter"/>
      <w:lvlText w:val="%1)"/>
      <w:lvlJc w:val="left"/>
      <w:pPr>
        <w:ind w:left="1429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5C6DDA"/>
    <w:multiLevelType w:val="multilevel"/>
    <w:tmpl w:val="4BFEBF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30C540B8"/>
    <w:multiLevelType w:val="hybridMultilevel"/>
    <w:tmpl w:val="EA742534"/>
    <w:lvl w:ilvl="0" w:tplc="FF68CE92">
      <w:start w:val="1"/>
      <w:numFmt w:val="bullet"/>
      <w:pStyle w:val="ListBulleted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19">
    <w:nsid w:val="31A122B1"/>
    <w:multiLevelType w:val="hybridMultilevel"/>
    <w:tmpl w:val="AE2A0500"/>
    <w:lvl w:ilvl="0" w:tplc="A2F2BF48">
      <w:numFmt w:val="bullet"/>
      <w:lvlText w:val="-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3A4F1ACD"/>
    <w:multiLevelType w:val="hybridMultilevel"/>
    <w:tmpl w:val="012C47B2"/>
    <w:lvl w:ilvl="0" w:tplc="0776832A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3A947B44"/>
    <w:multiLevelType w:val="hybridMultilevel"/>
    <w:tmpl w:val="7B84E6F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3AA9341F"/>
    <w:multiLevelType w:val="hybridMultilevel"/>
    <w:tmpl w:val="7B52612A"/>
    <w:lvl w:ilvl="0" w:tplc="08090017">
      <w:start w:val="1"/>
      <w:numFmt w:val="lowerLetter"/>
      <w:lvlText w:val="%1)"/>
      <w:lvlJc w:val="left"/>
      <w:pPr>
        <w:ind w:left="3621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D564524"/>
    <w:multiLevelType w:val="multilevel"/>
    <w:tmpl w:val="EAEC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>
    <w:nsid w:val="469F029F"/>
    <w:multiLevelType w:val="hybridMultilevel"/>
    <w:tmpl w:val="5A12B6BA"/>
    <w:lvl w:ilvl="0" w:tplc="17C8D176">
      <w:start w:val="1"/>
      <w:numFmt w:val="lowerLetter"/>
      <w:lvlText w:val="(%1)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94112BF"/>
    <w:multiLevelType w:val="hybridMultilevel"/>
    <w:tmpl w:val="9AE49886"/>
    <w:lvl w:ilvl="0" w:tplc="E2CE7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D5CD1"/>
    <w:multiLevelType w:val="multilevel"/>
    <w:tmpl w:val="A4E46F5E"/>
    <w:lvl w:ilvl="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4" w:hanging="1440"/>
      </w:pPr>
      <w:rPr>
        <w:rFonts w:hint="default"/>
      </w:rPr>
    </w:lvl>
  </w:abstractNum>
  <w:abstractNum w:abstractNumId="27">
    <w:nsid w:val="4DF74270"/>
    <w:multiLevelType w:val="hybridMultilevel"/>
    <w:tmpl w:val="C3262E16"/>
    <w:lvl w:ilvl="0" w:tplc="7B7EFC26">
      <w:start w:val="1"/>
      <w:numFmt w:val="decimal"/>
      <w:lvlText w:val="Section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512DBC"/>
    <w:multiLevelType w:val="hybridMultilevel"/>
    <w:tmpl w:val="90A6DBA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17250B"/>
    <w:multiLevelType w:val="multilevel"/>
    <w:tmpl w:val="CC8CC4DE"/>
    <w:name w:val="MultilevelTemplate"/>
    <w:lvl w:ilvl="0">
      <w:start w:val="1"/>
      <w:numFmt w:val="decimal"/>
      <w:lvlRestart w:val="0"/>
      <w:pStyle w:val="BodyTextMultiline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num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num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</w:lvl>
  </w:abstractNum>
  <w:abstractNum w:abstractNumId="30">
    <w:nsid w:val="55D46E9E"/>
    <w:multiLevelType w:val="multilevel"/>
    <w:tmpl w:val="F59E3F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8754C33"/>
    <w:multiLevelType w:val="hybridMultilevel"/>
    <w:tmpl w:val="8DD6E89A"/>
    <w:lvl w:ilvl="0" w:tplc="E2CE77AA">
      <w:start w:val="1"/>
      <w:numFmt w:val="lowerLetter"/>
      <w:lvlText w:val="(%1)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58A87437"/>
    <w:multiLevelType w:val="hybridMultilevel"/>
    <w:tmpl w:val="D67E626A"/>
    <w:lvl w:ilvl="0" w:tplc="F33A9E34">
      <w:start w:val="1"/>
      <w:numFmt w:val="lowerRoman"/>
      <w:lvlText w:val="(%1)"/>
      <w:lvlJc w:val="left"/>
      <w:pPr>
        <w:ind w:left="257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3">
    <w:nsid w:val="59EA217A"/>
    <w:multiLevelType w:val="hybridMultilevel"/>
    <w:tmpl w:val="7DCEBCBE"/>
    <w:lvl w:ilvl="0" w:tplc="C1DCCBEE">
      <w:start w:val="1"/>
      <w:numFmt w:val="bullet"/>
      <w:pStyle w:val="ListEmdash"/>
      <w:lvlText w:val="-"/>
      <w:lvlJc w:val="left"/>
      <w:pPr>
        <w:tabs>
          <w:tab w:val="num" w:pos="919"/>
        </w:tabs>
        <w:ind w:left="919" w:hanging="4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A04F5F"/>
    <w:multiLevelType w:val="hybridMultilevel"/>
    <w:tmpl w:val="61C40896"/>
    <w:lvl w:ilvl="0" w:tplc="F9F86344">
      <w:start w:val="6"/>
      <w:numFmt w:val="decimal"/>
      <w:lvlText w:val="Section 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CB969F5"/>
    <w:multiLevelType w:val="hybridMultilevel"/>
    <w:tmpl w:val="B54E2570"/>
    <w:lvl w:ilvl="0" w:tplc="B226D660">
      <w:start w:val="1"/>
      <w:numFmt w:val="decimal"/>
      <w:lvlText w:val="%1."/>
      <w:lvlJc w:val="left"/>
      <w:pPr>
        <w:ind w:left="1287" w:hanging="360"/>
      </w:pPr>
      <w:rPr>
        <w:rFonts w:hint="default"/>
        <w:sz w:val="22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0240E1C"/>
    <w:multiLevelType w:val="hybridMultilevel"/>
    <w:tmpl w:val="604A8638"/>
    <w:lvl w:ilvl="0" w:tplc="0809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>
    <w:nsid w:val="603F0DDC"/>
    <w:multiLevelType w:val="hybridMultilevel"/>
    <w:tmpl w:val="F3E08454"/>
    <w:lvl w:ilvl="0" w:tplc="4F086D50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0404123"/>
    <w:multiLevelType w:val="hybridMultilevel"/>
    <w:tmpl w:val="4DF2A3BC"/>
    <w:lvl w:ilvl="0" w:tplc="7B7EFC26">
      <w:start w:val="1"/>
      <w:numFmt w:val="decimal"/>
      <w:lvlText w:val="Section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A62228"/>
    <w:multiLevelType w:val="hybridMultilevel"/>
    <w:tmpl w:val="C7603E70"/>
    <w:lvl w:ilvl="0" w:tplc="BA6688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A11A4E"/>
    <w:multiLevelType w:val="multilevel"/>
    <w:tmpl w:val="9DAEA38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u w:val="none"/>
      </w:rPr>
    </w:lvl>
  </w:abstractNum>
  <w:abstractNum w:abstractNumId="41">
    <w:nsid w:val="6ABF7068"/>
    <w:multiLevelType w:val="hybridMultilevel"/>
    <w:tmpl w:val="3C7E0ECC"/>
    <w:lvl w:ilvl="0" w:tplc="E482E2B0">
      <w:start w:val="1"/>
      <w:numFmt w:val="lowerLetter"/>
      <w:lvlText w:val="(%1)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6F9E4D01"/>
    <w:multiLevelType w:val="hybridMultilevel"/>
    <w:tmpl w:val="918C242C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FD51093"/>
    <w:multiLevelType w:val="multilevel"/>
    <w:tmpl w:val="3C96AECA"/>
    <w:name w:val="HeadingTemplate"/>
    <w:lvl w:ilvl="0">
      <w:start w:val="1"/>
      <w:numFmt w:val="upperLetter"/>
      <w:lvlRestart w:val="0"/>
      <w:pStyle w:val="Heading1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tabs>
          <w:tab w:val="num" w:pos="459"/>
        </w:tabs>
        <w:ind w:left="0" w:firstLine="0"/>
      </w:pPr>
      <w:rPr>
        <w:color w:val="auto"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459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2058"/>
        </w:tabs>
        <w:ind w:left="1701" w:firstLine="0"/>
      </w:p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2268" w:firstLine="0"/>
      </w:pPr>
    </w:lvl>
    <w:lvl w:ilvl="5">
      <w:start w:val="1"/>
      <w:numFmt w:val="decimal"/>
      <w:lvlText w:val="%1.%2.%3.%4.%5.%6"/>
      <w:lvlJc w:val="left"/>
      <w:pPr>
        <w:tabs>
          <w:tab w:val="num" w:pos="3912"/>
        </w:tabs>
        <w:ind w:left="2835" w:firstLine="0"/>
      </w:pPr>
    </w:lvl>
    <w:lvl w:ilvl="6">
      <w:start w:val="1"/>
      <w:numFmt w:val="decimal"/>
      <w:lvlText w:val="%1.%2.%3.%4.%5.%6.%7"/>
      <w:lvlJc w:val="left"/>
      <w:pPr>
        <w:tabs>
          <w:tab w:val="num" w:pos="2432"/>
        </w:tabs>
        <w:ind w:left="2432" w:hanging="1298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6"/>
        </w:tabs>
        <w:ind w:left="2716" w:hanging="1582"/>
      </w:pPr>
    </w:lvl>
  </w:abstractNum>
  <w:abstractNum w:abstractNumId="44">
    <w:nsid w:val="75754F87"/>
    <w:multiLevelType w:val="hybridMultilevel"/>
    <w:tmpl w:val="7DDA9F1A"/>
    <w:lvl w:ilvl="0" w:tplc="08090017">
      <w:start w:val="1"/>
      <w:numFmt w:val="lowerLetter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>
    <w:nsid w:val="7665634F"/>
    <w:multiLevelType w:val="hybridMultilevel"/>
    <w:tmpl w:val="34482B46"/>
    <w:lvl w:ilvl="0" w:tplc="4A587E7C">
      <w:start w:val="1"/>
      <w:numFmt w:val="decimal"/>
      <w:pStyle w:val="ListNumbered"/>
      <w:lvlText w:val="%1."/>
      <w:lvlJc w:val="left"/>
      <w:pPr>
        <w:tabs>
          <w:tab w:val="num" w:pos="919"/>
        </w:tabs>
        <w:ind w:left="919" w:hanging="4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7471FFA"/>
    <w:multiLevelType w:val="hybridMultilevel"/>
    <w:tmpl w:val="B782AF06"/>
    <w:lvl w:ilvl="0" w:tplc="E2CE77AA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9"/>
  </w:num>
  <w:num w:numId="2">
    <w:abstractNumId w:val="11"/>
  </w:num>
  <w:num w:numId="3">
    <w:abstractNumId w:val="43"/>
  </w:num>
  <w:num w:numId="4">
    <w:abstractNumId w:val="43"/>
  </w:num>
  <w:num w:numId="5">
    <w:abstractNumId w:val="43"/>
  </w:num>
  <w:num w:numId="6">
    <w:abstractNumId w:val="18"/>
  </w:num>
  <w:num w:numId="7">
    <w:abstractNumId w:val="33"/>
  </w:num>
  <w:num w:numId="8">
    <w:abstractNumId w:val="45"/>
  </w:num>
  <w:num w:numId="9">
    <w:abstractNumId w:val="6"/>
  </w:num>
  <w:num w:numId="10">
    <w:abstractNumId w:val="27"/>
  </w:num>
  <w:num w:numId="11">
    <w:abstractNumId w:val="5"/>
  </w:num>
  <w:num w:numId="12">
    <w:abstractNumId w:val="21"/>
  </w:num>
  <w:num w:numId="13">
    <w:abstractNumId w:val="38"/>
  </w:num>
  <w:num w:numId="14">
    <w:abstractNumId w:val="3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37"/>
  </w:num>
  <w:num w:numId="19">
    <w:abstractNumId w:val="14"/>
  </w:num>
  <w:num w:numId="20">
    <w:abstractNumId w:val="31"/>
  </w:num>
  <w:num w:numId="21">
    <w:abstractNumId w:val="32"/>
  </w:num>
  <w:num w:numId="22">
    <w:abstractNumId w:val="0"/>
  </w:num>
  <w:num w:numId="23">
    <w:abstractNumId w:val="23"/>
  </w:num>
  <w:num w:numId="24">
    <w:abstractNumId w:val="34"/>
  </w:num>
  <w:num w:numId="25">
    <w:abstractNumId w:val="13"/>
  </w:num>
  <w:num w:numId="26">
    <w:abstractNumId w:val="15"/>
  </w:num>
  <w:num w:numId="27">
    <w:abstractNumId w:val="36"/>
  </w:num>
  <w:num w:numId="28">
    <w:abstractNumId w:val="7"/>
  </w:num>
  <w:num w:numId="29">
    <w:abstractNumId w:val="17"/>
  </w:num>
  <w:num w:numId="30">
    <w:abstractNumId w:val="42"/>
  </w:num>
  <w:num w:numId="31">
    <w:abstractNumId w:val="10"/>
  </w:num>
  <w:num w:numId="32">
    <w:abstractNumId w:val="20"/>
  </w:num>
  <w:num w:numId="33">
    <w:abstractNumId w:val="35"/>
  </w:num>
  <w:num w:numId="34">
    <w:abstractNumId w:val="41"/>
  </w:num>
  <w:num w:numId="35">
    <w:abstractNumId w:val="25"/>
  </w:num>
  <w:num w:numId="36">
    <w:abstractNumId w:val="24"/>
  </w:num>
  <w:num w:numId="37">
    <w:abstractNumId w:val="8"/>
  </w:num>
  <w:num w:numId="38">
    <w:abstractNumId w:val="22"/>
  </w:num>
  <w:num w:numId="39">
    <w:abstractNumId w:val="16"/>
  </w:num>
  <w:num w:numId="40">
    <w:abstractNumId w:val="46"/>
  </w:num>
  <w:num w:numId="41">
    <w:abstractNumId w:val="26"/>
  </w:num>
  <w:num w:numId="42">
    <w:abstractNumId w:val="30"/>
  </w:num>
  <w:num w:numId="43">
    <w:abstractNumId w:val="28"/>
  </w:num>
  <w:num w:numId="44">
    <w:abstractNumId w:val="40"/>
  </w:num>
  <w:num w:numId="45">
    <w:abstractNumId w:val="4"/>
  </w:num>
  <w:num w:numId="46">
    <w:abstractNumId w:val="2"/>
  </w:num>
  <w:num w:numId="47">
    <w:abstractNumId w:val="1"/>
  </w:num>
  <w:num w:numId="48">
    <w:abstractNumId w:val="19"/>
  </w:num>
  <w:num w:numId="49">
    <w:abstractNumId w:val="12"/>
  </w:num>
  <w:num w:numId="50">
    <w:abstractNumId w:val="4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trackRevisions/>
  <w:defaultTabStop w:val="56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LG_chkAction" w:val="0"/>
    <w:docVar w:name="DLG_chkApproval" w:val="-1"/>
    <w:docVar w:name="DLG_chkClearance" w:val="0"/>
    <w:docVar w:name="DLG_chkDiscuss" w:val="0"/>
    <w:docVar w:name="DLG_chkDraft" w:val="0"/>
    <w:docVar w:name="DLG_chkFiling" w:val="0"/>
    <w:docVar w:name="DLG_chkInformation" w:val="0"/>
    <w:docVar w:name="DLG_chkPassOn" w:val="0"/>
    <w:docVar w:name="DLG_chkRCS" w:val="0"/>
    <w:docVar w:name="DLG_chkRequest" w:val="0"/>
    <w:docVar w:name="DLG_chkReturn" w:val="0"/>
    <w:docVar w:name="DLG_chkSignature" w:val="0"/>
    <w:docVar w:name="DLG_txtSubject" w:val="Subject"/>
    <w:docVar w:name="SEC_ConfidentialAttachments" w:val="False"/>
  </w:docVars>
  <w:rsids>
    <w:rsidRoot w:val="00B56CF5"/>
    <w:rsid w:val="000017C5"/>
    <w:rsid w:val="00002279"/>
    <w:rsid w:val="00006A57"/>
    <w:rsid w:val="00017D64"/>
    <w:rsid w:val="00017E6C"/>
    <w:rsid w:val="00020CEA"/>
    <w:rsid w:val="00034F7D"/>
    <w:rsid w:val="00050ADA"/>
    <w:rsid w:val="000572FC"/>
    <w:rsid w:val="000643A9"/>
    <w:rsid w:val="0007396E"/>
    <w:rsid w:val="00091B45"/>
    <w:rsid w:val="00094157"/>
    <w:rsid w:val="000A7281"/>
    <w:rsid w:val="000E00BA"/>
    <w:rsid w:val="000E06FC"/>
    <w:rsid w:val="000E5B8B"/>
    <w:rsid w:val="000E7CBE"/>
    <w:rsid w:val="001054EA"/>
    <w:rsid w:val="00110C07"/>
    <w:rsid w:val="00110C17"/>
    <w:rsid w:val="00111910"/>
    <w:rsid w:val="001123A5"/>
    <w:rsid w:val="00114EC3"/>
    <w:rsid w:val="00141E4E"/>
    <w:rsid w:val="00144CF6"/>
    <w:rsid w:val="001476D7"/>
    <w:rsid w:val="00147827"/>
    <w:rsid w:val="00155BC1"/>
    <w:rsid w:val="0016740B"/>
    <w:rsid w:val="00170655"/>
    <w:rsid w:val="00174103"/>
    <w:rsid w:val="00174BA7"/>
    <w:rsid w:val="001B42BE"/>
    <w:rsid w:val="001C6B71"/>
    <w:rsid w:val="001C6ECE"/>
    <w:rsid w:val="001D1E71"/>
    <w:rsid w:val="001D67A2"/>
    <w:rsid w:val="001E4857"/>
    <w:rsid w:val="00200B68"/>
    <w:rsid w:val="002059ED"/>
    <w:rsid w:val="002231FD"/>
    <w:rsid w:val="00226A51"/>
    <w:rsid w:val="002311BA"/>
    <w:rsid w:val="00236162"/>
    <w:rsid w:val="0026092C"/>
    <w:rsid w:val="002650C5"/>
    <w:rsid w:val="002857B8"/>
    <w:rsid w:val="00291AA5"/>
    <w:rsid w:val="00292F19"/>
    <w:rsid w:val="00297D26"/>
    <w:rsid w:val="002E5425"/>
    <w:rsid w:val="002E7F4D"/>
    <w:rsid w:val="002F432C"/>
    <w:rsid w:val="00300A52"/>
    <w:rsid w:val="00314697"/>
    <w:rsid w:val="00316010"/>
    <w:rsid w:val="00332469"/>
    <w:rsid w:val="003330CC"/>
    <w:rsid w:val="003347A1"/>
    <w:rsid w:val="00335460"/>
    <w:rsid w:val="0033564F"/>
    <w:rsid w:val="00335CCB"/>
    <w:rsid w:val="00340FA5"/>
    <w:rsid w:val="00345E51"/>
    <w:rsid w:val="00355BAC"/>
    <w:rsid w:val="00371B38"/>
    <w:rsid w:val="003721E2"/>
    <w:rsid w:val="00375B68"/>
    <w:rsid w:val="00376DFE"/>
    <w:rsid w:val="00377708"/>
    <w:rsid w:val="00394612"/>
    <w:rsid w:val="003A4F90"/>
    <w:rsid w:val="003A775A"/>
    <w:rsid w:val="003B189D"/>
    <w:rsid w:val="003B3B79"/>
    <w:rsid w:val="003B6E12"/>
    <w:rsid w:val="003C54C4"/>
    <w:rsid w:val="003C62B1"/>
    <w:rsid w:val="003E25BB"/>
    <w:rsid w:val="003F4E5A"/>
    <w:rsid w:val="004114E5"/>
    <w:rsid w:val="0042045E"/>
    <w:rsid w:val="004424F8"/>
    <w:rsid w:val="00452A3C"/>
    <w:rsid w:val="00457E5F"/>
    <w:rsid w:val="0046329C"/>
    <w:rsid w:val="004644AB"/>
    <w:rsid w:val="00471487"/>
    <w:rsid w:val="00484CA8"/>
    <w:rsid w:val="00495CA4"/>
    <w:rsid w:val="004A1447"/>
    <w:rsid w:val="004A1FD9"/>
    <w:rsid w:val="004A6F86"/>
    <w:rsid w:val="004B05D3"/>
    <w:rsid w:val="004B4000"/>
    <w:rsid w:val="004B6003"/>
    <w:rsid w:val="004D33CE"/>
    <w:rsid w:val="004E41DA"/>
    <w:rsid w:val="004E4A9E"/>
    <w:rsid w:val="004E4F97"/>
    <w:rsid w:val="004E6D39"/>
    <w:rsid w:val="004F1CEF"/>
    <w:rsid w:val="00500C59"/>
    <w:rsid w:val="0050777A"/>
    <w:rsid w:val="005138B6"/>
    <w:rsid w:val="0053412E"/>
    <w:rsid w:val="00547C36"/>
    <w:rsid w:val="00557971"/>
    <w:rsid w:val="00572CE1"/>
    <w:rsid w:val="005856D2"/>
    <w:rsid w:val="005B5295"/>
    <w:rsid w:val="005C383D"/>
    <w:rsid w:val="005D2CAE"/>
    <w:rsid w:val="005D338F"/>
    <w:rsid w:val="005E2426"/>
    <w:rsid w:val="005E4FCC"/>
    <w:rsid w:val="005E5B8C"/>
    <w:rsid w:val="006047BE"/>
    <w:rsid w:val="0060599E"/>
    <w:rsid w:val="006125B2"/>
    <w:rsid w:val="0061295A"/>
    <w:rsid w:val="006317D8"/>
    <w:rsid w:val="00643CEB"/>
    <w:rsid w:val="00653EFC"/>
    <w:rsid w:val="00654E84"/>
    <w:rsid w:val="00655325"/>
    <w:rsid w:val="00676125"/>
    <w:rsid w:val="00684234"/>
    <w:rsid w:val="00692D43"/>
    <w:rsid w:val="006A2FB9"/>
    <w:rsid w:val="006C140F"/>
    <w:rsid w:val="006C3ECD"/>
    <w:rsid w:val="006D3149"/>
    <w:rsid w:val="006E1617"/>
    <w:rsid w:val="006E325D"/>
    <w:rsid w:val="006F0D20"/>
    <w:rsid w:val="007120A0"/>
    <w:rsid w:val="007159BF"/>
    <w:rsid w:val="00731A3A"/>
    <w:rsid w:val="00745D6F"/>
    <w:rsid w:val="00746D0D"/>
    <w:rsid w:val="00766ECC"/>
    <w:rsid w:val="00773E4B"/>
    <w:rsid w:val="007817CC"/>
    <w:rsid w:val="00784F92"/>
    <w:rsid w:val="00793104"/>
    <w:rsid w:val="007A1FD1"/>
    <w:rsid w:val="007C7451"/>
    <w:rsid w:val="007D1BDC"/>
    <w:rsid w:val="007D6797"/>
    <w:rsid w:val="007E1BD3"/>
    <w:rsid w:val="007E424C"/>
    <w:rsid w:val="007F4055"/>
    <w:rsid w:val="007F49EF"/>
    <w:rsid w:val="00801721"/>
    <w:rsid w:val="00817B08"/>
    <w:rsid w:val="0082274A"/>
    <w:rsid w:val="00823F82"/>
    <w:rsid w:val="008257A5"/>
    <w:rsid w:val="00827079"/>
    <w:rsid w:val="0082789A"/>
    <w:rsid w:val="00827E95"/>
    <w:rsid w:val="0083273B"/>
    <w:rsid w:val="0084297D"/>
    <w:rsid w:val="008474AB"/>
    <w:rsid w:val="00864FA2"/>
    <w:rsid w:val="00870228"/>
    <w:rsid w:val="00873FB3"/>
    <w:rsid w:val="008772A3"/>
    <w:rsid w:val="00890C8F"/>
    <w:rsid w:val="00891511"/>
    <w:rsid w:val="00894BCC"/>
    <w:rsid w:val="008B5B47"/>
    <w:rsid w:val="008D4CF6"/>
    <w:rsid w:val="008E17AA"/>
    <w:rsid w:val="008E1A84"/>
    <w:rsid w:val="008E4599"/>
    <w:rsid w:val="008F0DB8"/>
    <w:rsid w:val="008F685C"/>
    <w:rsid w:val="009066A9"/>
    <w:rsid w:val="00915831"/>
    <w:rsid w:val="009233A2"/>
    <w:rsid w:val="00926263"/>
    <w:rsid w:val="0093010B"/>
    <w:rsid w:val="00934956"/>
    <w:rsid w:val="00967ABC"/>
    <w:rsid w:val="00976CFC"/>
    <w:rsid w:val="00992FE5"/>
    <w:rsid w:val="009A2F02"/>
    <w:rsid w:val="009B776D"/>
    <w:rsid w:val="009B7871"/>
    <w:rsid w:val="009C19C2"/>
    <w:rsid w:val="009C396D"/>
    <w:rsid w:val="009C45D3"/>
    <w:rsid w:val="009E4A53"/>
    <w:rsid w:val="009F0A0C"/>
    <w:rsid w:val="009F0B4F"/>
    <w:rsid w:val="009F1721"/>
    <w:rsid w:val="009F43E7"/>
    <w:rsid w:val="00A04A20"/>
    <w:rsid w:val="00A04E32"/>
    <w:rsid w:val="00A2146C"/>
    <w:rsid w:val="00A23071"/>
    <w:rsid w:val="00A231F5"/>
    <w:rsid w:val="00A35A66"/>
    <w:rsid w:val="00A436F6"/>
    <w:rsid w:val="00A437DA"/>
    <w:rsid w:val="00A52913"/>
    <w:rsid w:val="00A74595"/>
    <w:rsid w:val="00A76092"/>
    <w:rsid w:val="00A77614"/>
    <w:rsid w:val="00A81D25"/>
    <w:rsid w:val="00A85EBE"/>
    <w:rsid w:val="00A901B6"/>
    <w:rsid w:val="00A935E0"/>
    <w:rsid w:val="00A94DCA"/>
    <w:rsid w:val="00AB302E"/>
    <w:rsid w:val="00AC4D16"/>
    <w:rsid w:val="00AD1F04"/>
    <w:rsid w:val="00B14EF5"/>
    <w:rsid w:val="00B203B1"/>
    <w:rsid w:val="00B213DB"/>
    <w:rsid w:val="00B31873"/>
    <w:rsid w:val="00B31BEB"/>
    <w:rsid w:val="00B44279"/>
    <w:rsid w:val="00B55D5E"/>
    <w:rsid w:val="00B566E4"/>
    <w:rsid w:val="00B56CF5"/>
    <w:rsid w:val="00B721EE"/>
    <w:rsid w:val="00B77EB0"/>
    <w:rsid w:val="00B77F5A"/>
    <w:rsid w:val="00B803B0"/>
    <w:rsid w:val="00B83242"/>
    <w:rsid w:val="00B83754"/>
    <w:rsid w:val="00B843B7"/>
    <w:rsid w:val="00B85C45"/>
    <w:rsid w:val="00B9463B"/>
    <w:rsid w:val="00B94EE3"/>
    <w:rsid w:val="00BB5756"/>
    <w:rsid w:val="00BB6195"/>
    <w:rsid w:val="00BC12F9"/>
    <w:rsid w:val="00BD6622"/>
    <w:rsid w:val="00BE151F"/>
    <w:rsid w:val="00BE6DAD"/>
    <w:rsid w:val="00BF6074"/>
    <w:rsid w:val="00C12ADE"/>
    <w:rsid w:val="00C1499C"/>
    <w:rsid w:val="00C239B7"/>
    <w:rsid w:val="00C271A5"/>
    <w:rsid w:val="00C33C28"/>
    <w:rsid w:val="00C34997"/>
    <w:rsid w:val="00C567D1"/>
    <w:rsid w:val="00C65892"/>
    <w:rsid w:val="00C70A64"/>
    <w:rsid w:val="00C73893"/>
    <w:rsid w:val="00C77901"/>
    <w:rsid w:val="00C80C4F"/>
    <w:rsid w:val="00C93017"/>
    <w:rsid w:val="00CA4D6D"/>
    <w:rsid w:val="00CC2A4C"/>
    <w:rsid w:val="00CD70B7"/>
    <w:rsid w:val="00CD735C"/>
    <w:rsid w:val="00D12CF0"/>
    <w:rsid w:val="00D146E8"/>
    <w:rsid w:val="00D1610E"/>
    <w:rsid w:val="00D16217"/>
    <w:rsid w:val="00D2086A"/>
    <w:rsid w:val="00D3085E"/>
    <w:rsid w:val="00D31695"/>
    <w:rsid w:val="00D33D56"/>
    <w:rsid w:val="00D42957"/>
    <w:rsid w:val="00D4653B"/>
    <w:rsid w:val="00D66F1C"/>
    <w:rsid w:val="00D75886"/>
    <w:rsid w:val="00D77357"/>
    <w:rsid w:val="00D85DBB"/>
    <w:rsid w:val="00D87E00"/>
    <w:rsid w:val="00DA58A7"/>
    <w:rsid w:val="00DB57B6"/>
    <w:rsid w:val="00DC0985"/>
    <w:rsid w:val="00DC288F"/>
    <w:rsid w:val="00DC6E21"/>
    <w:rsid w:val="00DD233B"/>
    <w:rsid w:val="00DE11C0"/>
    <w:rsid w:val="00DE28B4"/>
    <w:rsid w:val="00DE3ED6"/>
    <w:rsid w:val="00DE4968"/>
    <w:rsid w:val="00DE795D"/>
    <w:rsid w:val="00DF045C"/>
    <w:rsid w:val="00E027F7"/>
    <w:rsid w:val="00E17797"/>
    <w:rsid w:val="00E24B31"/>
    <w:rsid w:val="00E2564A"/>
    <w:rsid w:val="00E31007"/>
    <w:rsid w:val="00E3173B"/>
    <w:rsid w:val="00E370B7"/>
    <w:rsid w:val="00E431ED"/>
    <w:rsid w:val="00E60DDB"/>
    <w:rsid w:val="00E65C60"/>
    <w:rsid w:val="00E81FEC"/>
    <w:rsid w:val="00E83A97"/>
    <w:rsid w:val="00EA7C19"/>
    <w:rsid w:val="00EB0FFE"/>
    <w:rsid w:val="00EB22D0"/>
    <w:rsid w:val="00EB4563"/>
    <w:rsid w:val="00EC7EFA"/>
    <w:rsid w:val="00EE683F"/>
    <w:rsid w:val="00EE6CE5"/>
    <w:rsid w:val="00EF193F"/>
    <w:rsid w:val="00F00C1D"/>
    <w:rsid w:val="00F15012"/>
    <w:rsid w:val="00F15FBA"/>
    <w:rsid w:val="00F165B7"/>
    <w:rsid w:val="00F172E1"/>
    <w:rsid w:val="00F203B9"/>
    <w:rsid w:val="00F20758"/>
    <w:rsid w:val="00F25213"/>
    <w:rsid w:val="00F447A7"/>
    <w:rsid w:val="00F46B5B"/>
    <w:rsid w:val="00F52AF5"/>
    <w:rsid w:val="00F5459F"/>
    <w:rsid w:val="00F61A58"/>
    <w:rsid w:val="00F9583A"/>
    <w:rsid w:val="00FA18B0"/>
    <w:rsid w:val="00FB715A"/>
    <w:rsid w:val="00FC5DA4"/>
    <w:rsid w:val="00FD04F3"/>
    <w:rsid w:val="00FE1C1D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F5"/>
    <w:pPr>
      <w:overflowPunct w:val="0"/>
      <w:autoSpaceDE w:val="0"/>
      <w:autoSpaceDN w:val="0"/>
      <w:adjustRightInd w:val="0"/>
      <w:ind w:firstLine="567"/>
      <w:textAlignment w:val="baseline"/>
    </w:pPr>
    <w:rPr>
      <w:sz w:val="24"/>
      <w:lang w:eastAsia="en-US"/>
    </w:rPr>
  </w:style>
  <w:style w:type="paragraph" w:styleId="Heading1">
    <w:name w:val="heading 1"/>
    <w:next w:val="BodyTextMultiline"/>
    <w:qFormat/>
    <w:pPr>
      <w:widowControl w:val="0"/>
      <w:numPr>
        <w:numId w:val="3"/>
      </w:numPr>
      <w:spacing w:before="851" w:after="390" w:line="360" w:lineRule="exact"/>
      <w:outlineLvl w:val="0"/>
    </w:pPr>
    <w:rPr>
      <w:b/>
      <w:sz w:val="32"/>
      <w:lang w:eastAsia="en-US"/>
    </w:rPr>
  </w:style>
  <w:style w:type="paragraph" w:styleId="Heading2">
    <w:name w:val="heading 2"/>
    <w:next w:val="BodyTextMultiline"/>
    <w:qFormat/>
    <w:pPr>
      <w:widowControl w:val="0"/>
      <w:numPr>
        <w:ilvl w:val="1"/>
        <w:numId w:val="4"/>
      </w:numPr>
      <w:spacing w:after="200" w:line="320" w:lineRule="exact"/>
      <w:outlineLvl w:val="1"/>
    </w:pPr>
    <w:rPr>
      <w:b/>
      <w:sz w:val="28"/>
      <w:lang w:eastAsia="en-US"/>
    </w:rPr>
  </w:style>
  <w:style w:type="paragraph" w:styleId="Heading3">
    <w:name w:val="heading 3"/>
    <w:next w:val="BodyTextMultiline"/>
    <w:qFormat/>
    <w:pPr>
      <w:widowControl w:val="0"/>
      <w:numPr>
        <w:ilvl w:val="2"/>
        <w:numId w:val="5"/>
      </w:numPr>
      <w:spacing w:after="200" w:line="320" w:lineRule="exact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BodyTextMultiline"/>
    <w:qFormat/>
    <w:pPr>
      <w:widowControl w:val="0"/>
      <w:spacing w:line="280" w:lineRule="exact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Cs w:val="22"/>
      <w:lang w:val="en-US"/>
    </w:rPr>
  </w:style>
  <w:style w:type="paragraph" w:styleId="Heading7">
    <w:name w:val="heading 7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en-US"/>
    </w:rPr>
  </w:style>
  <w:style w:type="paragraph" w:styleId="Heading9">
    <w:name w:val="heading 9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pPr>
      <w:spacing w:after="170" w:line="280" w:lineRule="atLeast"/>
      <w:jc w:val="both"/>
    </w:pPr>
    <w:rPr>
      <w:sz w:val="22"/>
      <w:lang w:eastAsia="en-US"/>
    </w:rPr>
  </w:style>
  <w:style w:type="paragraph" w:styleId="BodyTextIndent">
    <w:name w:val="Body Text Indent"/>
    <w:basedOn w:val="BodyText"/>
    <w:semiHidden/>
    <w:pPr>
      <w:ind w:left="1134" w:hanging="675"/>
    </w:pPr>
  </w:style>
  <w:style w:type="paragraph" w:customStyle="1" w:styleId="BodyTextMultiline">
    <w:name w:val="Body Text Multiline"/>
    <w:basedOn w:val="BodyText"/>
    <w:pPr>
      <w:numPr>
        <w:numId w:val="1"/>
      </w:numPr>
    </w:pPr>
  </w:style>
  <w:style w:type="paragraph" w:customStyle="1" w:styleId="BodyTextSummary">
    <w:name w:val="Body Text Summary"/>
    <w:pPr>
      <w:numPr>
        <w:numId w:val="2"/>
      </w:numPr>
      <w:tabs>
        <w:tab w:val="clear" w:pos="720"/>
      </w:tabs>
      <w:spacing w:after="170" w:line="280" w:lineRule="atLeast"/>
      <w:ind w:left="572" w:hanging="459"/>
      <w:jc w:val="both"/>
    </w:pPr>
    <w:rPr>
      <w:sz w:val="22"/>
      <w:szCs w:val="22"/>
      <w:lang w:eastAsia="en-US"/>
    </w:rPr>
  </w:style>
  <w:style w:type="paragraph" w:styleId="Caption">
    <w:name w:val="caption"/>
    <w:next w:val="Normal"/>
    <w:qFormat/>
    <w:pPr>
      <w:spacing w:after="85"/>
    </w:pPr>
    <w:rPr>
      <w:bCs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overflowPunct/>
      <w:autoSpaceDE/>
      <w:autoSpaceDN/>
      <w:adjustRightInd/>
      <w:textAlignment w:val="auto"/>
    </w:pPr>
    <w:rPr>
      <w:sz w:val="2"/>
      <w:lang w:val="en-US"/>
    </w:rPr>
  </w:style>
  <w:style w:type="paragraph" w:styleId="FootnoteText">
    <w:name w:val="footnote text"/>
    <w:semiHidden/>
    <w:pPr>
      <w:tabs>
        <w:tab w:val="left" w:pos="459"/>
      </w:tabs>
      <w:spacing w:before="142"/>
      <w:ind w:left="459"/>
      <w:jc w:val="both"/>
    </w:pPr>
    <w:rPr>
      <w:sz w:val="18"/>
      <w:lang w:eastAsia="en-US"/>
    </w:rPr>
  </w:style>
  <w:style w:type="paragraph" w:styleId="Header">
    <w:name w:val="header"/>
    <w:next w:val="BodyText"/>
    <w:link w:val="HeaderChar"/>
    <w:uiPriority w:val="99"/>
    <w:pPr>
      <w:spacing w:after="85"/>
    </w:pPr>
    <w:rPr>
      <w:sz w:val="18"/>
      <w:lang w:val="en-US" w:eastAsia="en-US"/>
    </w:rPr>
  </w:style>
  <w:style w:type="paragraph" w:customStyle="1" w:styleId="ListBulleted">
    <w:name w:val="List Bulleted"/>
    <w:pPr>
      <w:numPr>
        <w:numId w:val="6"/>
      </w:numPr>
      <w:tabs>
        <w:tab w:val="clear" w:pos="1179"/>
        <w:tab w:val="left" w:pos="919"/>
      </w:tabs>
      <w:ind w:left="918" w:right="1134" w:hanging="459"/>
      <w:jc w:val="both"/>
    </w:pPr>
    <w:rPr>
      <w:sz w:val="22"/>
      <w:lang w:eastAsia="en-US"/>
    </w:rPr>
  </w:style>
  <w:style w:type="paragraph" w:customStyle="1" w:styleId="ListEmdash">
    <w:name w:val="List Emdash"/>
    <w:pPr>
      <w:numPr>
        <w:numId w:val="7"/>
      </w:numPr>
      <w:ind w:right="1134"/>
      <w:jc w:val="both"/>
    </w:pPr>
    <w:rPr>
      <w:sz w:val="22"/>
      <w:lang w:eastAsia="en-US"/>
    </w:rPr>
  </w:style>
  <w:style w:type="paragraph" w:customStyle="1" w:styleId="ListNumbered">
    <w:name w:val="List Numbered"/>
    <w:pPr>
      <w:numPr>
        <w:numId w:val="8"/>
      </w:numPr>
      <w:ind w:right="1134"/>
    </w:pPr>
    <w:rPr>
      <w:sz w:val="22"/>
      <w:lang w:eastAsia="en-US"/>
    </w:rPr>
  </w:style>
  <w:style w:type="paragraph" w:styleId="Title">
    <w:name w:val="Title"/>
    <w:qFormat/>
    <w:pPr>
      <w:widowControl w:val="0"/>
      <w:spacing w:line="440" w:lineRule="exact"/>
      <w:jc w:val="center"/>
      <w:outlineLvl w:val="0"/>
    </w:pPr>
    <w:rPr>
      <w:rFonts w:ascii="Arial" w:hAnsi="Arial" w:cs="Arial"/>
      <w:bCs/>
      <w:sz w:val="42"/>
      <w:szCs w:val="32"/>
      <w:lang w:eastAsia="en-US"/>
    </w:rPr>
  </w:style>
  <w:style w:type="paragraph" w:customStyle="1" w:styleId="zyxConfid2Red">
    <w:name w:val="zyxConfid2Red"/>
    <w:basedOn w:val="Normal"/>
    <w:pPr>
      <w:spacing w:after="20" w:line="220" w:lineRule="exact"/>
      <w:jc w:val="right"/>
    </w:pPr>
    <w:rPr>
      <w:rFonts w:ascii="Arial" w:hAnsi="Arial" w:cs="Arial"/>
      <w:color w:val="FF0000"/>
    </w:rPr>
  </w:style>
  <w:style w:type="paragraph" w:customStyle="1" w:styleId="zyxConfidRed">
    <w:name w:val="zyxConfidRed"/>
    <w:pPr>
      <w:widowControl w:val="0"/>
      <w:spacing w:before="80"/>
      <w:jc w:val="right"/>
    </w:pPr>
    <w:rPr>
      <w:rFonts w:ascii="Arial" w:hAnsi="Arial"/>
      <w:b/>
      <w:caps/>
      <w:color w:val="FF0000"/>
      <w:sz w:val="40"/>
      <w:lang w:eastAsia="en-US"/>
    </w:rPr>
  </w:style>
  <w:style w:type="paragraph" w:customStyle="1" w:styleId="zyxConfidBlack">
    <w:name w:val="zyxConfidBlack"/>
    <w:basedOn w:val="zyxConfidRed"/>
    <w:pPr>
      <w:framePr w:wrap="auto" w:vAnchor="page" w:hAnchor="page" w:x="1333" w:y="228"/>
      <w:widowControl/>
      <w:overflowPunct w:val="0"/>
      <w:autoSpaceDE w:val="0"/>
      <w:autoSpaceDN w:val="0"/>
      <w:adjustRightInd w:val="0"/>
      <w:suppressOverlap/>
      <w:textAlignment w:val="baseline"/>
    </w:pPr>
    <w:rPr>
      <w:rFonts w:cs="Arial"/>
      <w:bCs/>
      <w:color w:val="000000"/>
    </w:rPr>
  </w:style>
  <w:style w:type="paragraph" w:customStyle="1" w:styleId="zyxDistribution">
    <w:name w:val="zyxDistribution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before="240" w:after="20"/>
      <w:ind w:left="142"/>
      <w:suppressOverlap/>
      <w:textAlignment w:val="auto"/>
    </w:pPr>
    <w:rPr>
      <w:rFonts w:ascii="Arial" w:hAnsi="Arial"/>
      <w:b/>
    </w:rPr>
  </w:style>
  <w:style w:type="paragraph" w:customStyle="1" w:styleId="zyxPrePrint">
    <w:name w:val="zyxPrePrint"/>
    <w:pPr>
      <w:spacing w:after="60" w:line="280" w:lineRule="exact"/>
      <w:ind w:left="113"/>
    </w:pPr>
    <w:rPr>
      <w:sz w:val="22"/>
      <w:lang w:eastAsia="en-US"/>
    </w:rPr>
  </w:style>
  <w:style w:type="paragraph" w:customStyle="1" w:styleId="zyxFillIn">
    <w:name w:val="zyxFill_In"/>
    <w:basedOn w:val="zyxPrePrint"/>
    <w:rPr>
      <w:b/>
    </w:rPr>
  </w:style>
  <w:style w:type="paragraph" w:customStyle="1" w:styleId="zyxLogo">
    <w:name w:val="zyxLogo"/>
    <w:basedOn w:val="Normal"/>
    <w:pPr>
      <w:keepNext/>
      <w:spacing w:after="10"/>
    </w:pPr>
    <w:rPr>
      <w:rFonts w:ascii="Arial" w:hAnsi="Arial"/>
      <w:b/>
      <w:sz w:val="13"/>
    </w:rPr>
  </w:style>
  <w:style w:type="paragraph" w:customStyle="1" w:styleId="zyxP1Footer">
    <w:name w:val="zyxP1_Footer"/>
    <w:basedOn w:val="Normal"/>
    <w:pPr>
      <w:widowControl w:val="0"/>
      <w:spacing w:line="160" w:lineRule="exact"/>
      <w:ind w:left="108"/>
    </w:pPr>
    <w:rPr>
      <w:sz w:val="14"/>
    </w:rPr>
  </w:style>
  <w:style w:type="paragraph" w:customStyle="1" w:styleId="zyxSensitivity">
    <w:name w:val="zyxSensitivity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line="220" w:lineRule="exact"/>
      <w:ind w:left="142"/>
      <w:suppressOverlap/>
      <w:textAlignment w:val="auto"/>
    </w:pPr>
    <w:rPr>
      <w:rFonts w:ascii="Arial" w:hAnsi="Arial"/>
      <w:b/>
    </w:rPr>
  </w:style>
  <w:style w:type="paragraph" w:customStyle="1" w:styleId="zyxTitle">
    <w:name w:val="zyxTitle"/>
    <w:basedOn w:val="Normal"/>
    <w:pPr>
      <w:keepNext/>
      <w:spacing w:line="420" w:lineRule="exact"/>
    </w:pPr>
    <w:rPr>
      <w:rFonts w:ascii="Arial" w:hAnsi="Arial"/>
      <w:sz w:val="40"/>
    </w:rPr>
  </w:style>
  <w:style w:type="character" w:styleId="FootnoteReference">
    <w:name w:val="footnote reference"/>
    <w:semiHidden/>
    <w:rPr>
      <w:vertAlign w:val="superscript"/>
    </w:rPr>
  </w:style>
  <w:style w:type="paragraph" w:styleId="Subtitle">
    <w:name w:val="Subtitle"/>
    <w:basedOn w:val="Heading4"/>
    <w:qFormat/>
    <w:pPr>
      <w:spacing w:before="113" w:after="85" w:line="240" w:lineRule="auto"/>
      <w:jc w:val="center"/>
      <w:outlineLvl w:val="9"/>
    </w:pPr>
    <w:rPr>
      <w:rFonts w:cs="Arial"/>
      <w:sz w:val="28"/>
      <w:szCs w:val="24"/>
    </w:rPr>
  </w:style>
  <w:style w:type="paragraph" w:customStyle="1" w:styleId="AgendaList">
    <w:name w:val="Agenda List"/>
    <w:pPr>
      <w:numPr>
        <w:numId w:val="9"/>
      </w:numPr>
      <w:tabs>
        <w:tab w:val="clear" w:pos="459"/>
        <w:tab w:val="left" w:pos="919"/>
      </w:tabs>
      <w:spacing w:after="240" w:line="240" w:lineRule="exact"/>
      <w:ind w:left="918"/>
      <w:jc w:val="both"/>
    </w:pPr>
    <w:rPr>
      <w:sz w:val="22"/>
      <w:lang w:eastAsia="en-US"/>
    </w:rPr>
  </w:style>
  <w:style w:type="character" w:styleId="Hyperlink">
    <w:name w:val="Hyperlink"/>
    <w:unhideWhenUsed/>
    <w:rsid w:val="00CC2A4C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C239B7"/>
    <w:rPr>
      <w:sz w:val="2"/>
      <w:lang w:val="en-US" w:eastAsia="en-US"/>
    </w:rPr>
  </w:style>
  <w:style w:type="paragraph" w:styleId="ListParagraph">
    <w:name w:val="List Paragraph"/>
    <w:basedOn w:val="Normal"/>
    <w:uiPriority w:val="34"/>
    <w:qFormat/>
    <w:rsid w:val="00E027F7"/>
    <w:pPr>
      <w:ind w:left="7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317D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317D8"/>
    <w:rPr>
      <w:sz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317D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317D8"/>
    <w:rPr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F0D20"/>
    <w:pPr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color w:val="000000"/>
      <w:szCs w:val="24"/>
      <w:lang w:eastAsia="en-GB"/>
    </w:rPr>
  </w:style>
  <w:style w:type="paragraph" w:customStyle="1" w:styleId="ListMultilevel">
    <w:name w:val="List Multilevel"/>
    <w:basedOn w:val="BodyText"/>
    <w:rsid w:val="009B7871"/>
    <w:pPr>
      <w:spacing w:after="0" w:line="260" w:lineRule="atLeast"/>
    </w:pPr>
    <w:rPr>
      <w:rFonts w:eastAsia="MS Mincho"/>
      <w:sz w:val="24"/>
    </w:rPr>
  </w:style>
  <w:style w:type="paragraph" w:customStyle="1" w:styleId="zyxCompFormal">
    <w:name w:val="zyxCompFormal"/>
    <w:basedOn w:val="BodyText"/>
    <w:rsid w:val="009B7871"/>
    <w:pPr>
      <w:overflowPunct w:val="0"/>
      <w:autoSpaceDE w:val="0"/>
      <w:autoSpaceDN w:val="0"/>
      <w:adjustRightInd w:val="0"/>
      <w:spacing w:after="1440" w:line="240" w:lineRule="auto"/>
      <w:ind w:firstLine="567"/>
      <w:textAlignment w:val="baseline"/>
    </w:pPr>
    <w:rPr>
      <w:rFonts w:eastAsia="MS Mincho"/>
      <w:sz w:val="24"/>
    </w:rPr>
  </w:style>
  <w:style w:type="table" w:styleId="TableGrid">
    <w:name w:val="Table Grid"/>
    <w:basedOn w:val="TableNormal"/>
    <w:rsid w:val="006A2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0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06F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E65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C60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E65C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C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5C60"/>
    <w:rPr>
      <w:b/>
      <w:bCs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1B38"/>
    <w:rPr>
      <w:sz w:val="18"/>
      <w:lang w:val="en-US" w:eastAsia="en-US"/>
    </w:rPr>
  </w:style>
  <w:style w:type="paragraph" w:customStyle="1" w:styleId="Default">
    <w:name w:val="Default"/>
    <w:rsid w:val="00CD735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F5"/>
    <w:pPr>
      <w:overflowPunct w:val="0"/>
      <w:autoSpaceDE w:val="0"/>
      <w:autoSpaceDN w:val="0"/>
      <w:adjustRightInd w:val="0"/>
      <w:ind w:firstLine="567"/>
      <w:textAlignment w:val="baseline"/>
    </w:pPr>
    <w:rPr>
      <w:sz w:val="24"/>
      <w:lang w:eastAsia="en-US"/>
    </w:rPr>
  </w:style>
  <w:style w:type="paragraph" w:styleId="Heading1">
    <w:name w:val="heading 1"/>
    <w:next w:val="BodyTextMultiline"/>
    <w:qFormat/>
    <w:pPr>
      <w:widowControl w:val="0"/>
      <w:numPr>
        <w:numId w:val="3"/>
      </w:numPr>
      <w:spacing w:before="851" w:after="390" w:line="360" w:lineRule="exact"/>
      <w:outlineLvl w:val="0"/>
    </w:pPr>
    <w:rPr>
      <w:b/>
      <w:sz w:val="32"/>
      <w:lang w:eastAsia="en-US"/>
    </w:rPr>
  </w:style>
  <w:style w:type="paragraph" w:styleId="Heading2">
    <w:name w:val="heading 2"/>
    <w:next w:val="BodyTextMultiline"/>
    <w:qFormat/>
    <w:pPr>
      <w:widowControl w:val="0"/>
      <w:numPr>
        <w:ilvl w:val="1"/>
        <w:numId w:val="4"/>
      </w:numPr>
      <w:spacing w:after="200" w:line="320" w:lineRule="exact"/>
      <w:outlineLvl w:val="1"/>
    </w:pPr>
    <w:rPr>
      <w:b/>
      <w:sz w:val="28"/>
      <w:lang w:eastAsia="en-US"/>
    </w:rPr>
  </w:style>
  <w:style w:type="paragraph" w:styleId="Heading3">
    <w:name w:val="heading 3"/>
    <w:next w:val="BodyTextMultiline"/>
    <w:qFormat/>
    <w:pPr>
      <w:widowControl w:val="0"/>
      <w:numPr>
        <w:ilvl w:val="2"/>
        <w:numId w:val="5"/>
      </w:numPr>
      <w:spacing w:after="200" w:line="320" w:lineRule="exact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BodyTextMultiline"/>
    <w:qFormat/>
    <w:pPr>
      <w:widowControl w:val="0"/>
      <w:spacing w:line="280" w:lineRule="exact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Cs w:val="22"/>
      <w:lang w:val="en-US"/>
    </w:rPr>
  </w:style>
  <w:style w:type="paragraph" w:styleId="Heading7">
    <w:name w:val="heading 7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en-US"/>
    </w:rPr>
  </w:style>
  <w:style w:type="paragraph" w:styleId="Heading9">
    <w:name w:val="heading 9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pPr>
      <w:spacing w:after="170" w:line="280" w:lineRule="atLeast"/>
      <w:jc w:val="both"/>
    </w:pPr>
    <w:rPr>
      <w:sz w:val="22"/>
      <w:lang w:eastAsia="en-US"/>
    </w:rPr>
  </w:style>
  <w:style w:type="paragraph" w:styleId="BodyTextIndent">
    <w:name w:val="Body Text Indent"/>
    <w:basedOn w:val="BodyText"/>
    <w:semiHidden/>
    <w:pPr>
      <w:ind w:left="1134" w:hanging="675"/>
    </w:pPr>
  </w:style>
  <w:style w:type="paragraph" w:customStyle="1" w:styleId="BodyTextMultiline">
    <w:name w:val="Body Text Multiline"/>
    <w:basedOn w:val="BodyText"/>
    <w:pPr>
      <w:numPr>
        <w:numId w:val="1"/>
      </w:numPr>
    </w:pPr>
  </w:style>
  <w:style w:type="paragraph" w:customStyle="1" w:styleId="BodyTextSummary">
    <w:name w:val="Body Text Summary"/>
    <w:pPr>
      <w:numPr>
        <w:numId w:val="2"/>
      </w:numPr>
      <w:tabs>
        <w:tab w:val="clear" w:pos="720"/>
      </w:tabs>
      <w:spacing w:after="170" w:line="280" w:lineRule="atLeast"/>
      <w:ind w:left="572" w:hanging="459"/>
      <w:jc w:val="both"/>
    </w:pPr>
    <w:rPr>
      <w:sz w:val="22"/>
      <w:szCs w:val="22"/>
      <w:lang w:eastAsia="en-US"/>
    </w:rPr>
  </w:style>
  <w:style w:type="paragraph" w:styleId="Caption">
    <w:name w:val="caption"/>
    <w:next w:val="Normal"/>
    <w:qFormat/>
    <w:pPr>
      <w:spacing w:after="85"/>
    </w:pPr>
    <w:rPr>
      <w:bCs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overflowPunct/>
      <w:autoSpaceDE/>
      <w:autoSpaceDN/>
      <w:adjustRightInd/>
      <w:textAlignment w:val="auto"/>
    </w:pPr>
    <w:rPr>
      <w:sz w:val="2"/>
      <w:lang w:val="en-US"/>
    </w:rPr>
  </w:style>
  <w:style w:type="paragraph" w:styleId="FootnoteText">
    <w:name w:val="footnote text"/>
    <w:semiHidden/>
    <w:pPr>
      <w:tabs>
        <w:tab w:val="left" w:pos="459"/>
      </w:tabs>
      <w:spacing w:before="142"/>
      <w:ind w:left="459"/>
      <w:jc w:val="both"/>
    </w:pPr>
    <w:rPr>
      <w:sz w:val="18"/>
      <w:lang w:eastAsia="en-US"/>
    </w:rPr>
  </w:style>
  <w:style w:type="paragraph" w:styleId="Header">
    <w:name w:val="header"/>
    <w:next w:val="BodyText"/>
    <w:link w:val="HeaderChar"/>
    <w:uiPriority w:val="99"/>
    <w:pPr>
      <w:spacing w:after="85"/>
    </w:pPr>
    <w:rPr>
      <w:sz w:val="18"/>
      <w:lang w:val="en-US" w:eastAsia="en-US"/>
    </w:rPr>
  </w:style>
  <w:style w:type="paragraph" w:customStyle="1" w:styleId="ListBulleted">
    <w:name w:val="List Bulleted"/>
    <w:pPr>
      <w:numPr>
        <w:numId w:val="6"/>
      </w:numPr>
      <w:tabs>
        <w:tab w:val="clear" w:pos="1179"/>
        <w:tab w:val="left" w:pos="919"/>
      </w:tabs>
      <w:ind w:left="918" w:right="1134" w:hanging="459"/>
      <w:jc w:val="both"/>
    </w:pPr>
    <w:rPr>
      <w:sz w:val="22"/>
      <w:lang w:eastAsia="en-US"/>
    </w:rPr>
  </w:style>
  <w:style w:type="paragraph" w:customStyle="1" w:styleId="ListEmdash">
    <w:name w:val="List Emdash"/>
    <w:pPr>
      <w:numPr>
        <w:numId w:val="7"/>
      </w:numPr>
      <w:ind w:right="1134"/>
      <w:jc w:val="both"/>
    </w:pPr>
    <w:rPr>
      <w:sz w:val="22"/>
      <w:lang w:eastAsia="en-US"/>
    </w:rPr>
  </w:style>
  <w:style w:type="paragraph" w:customStyle="1" w:styleId="ListNumbered">
    <w:name w:val="List Numbered"/>
    <w:pPr>
      <w:numPr>
        <w:numId w:val="8"/>
      </w:numPr>
      <w:ind w:right="1134"/>
    </w:pPr>
    <w:rPr>
      <w:sz w:val="22"/>
      <w:lang w:eastAsia="en-US"/>
    </w:rPr>
  </w:style>
  <w:style w:type="paragraph" w:styleId="Title">
    <w:name w:val="Title"/>
    <w:qFormat/>
    <w:pPr>
      <w:widowControl w:val="0"/>
      <w:spacing w:line="440" w:lineRule="exact"/>
      <w:jc w:val="center"/>
      <w:outlineLvl w:val="0"/>
    </w:pPr>
    <w:rPr>
      <w:rFonts w:ascii="Arial" w:hAnsi="Arial" w:cs="Arial"/>
      <w:bCs/>
      <w:sz w:val="42"/>
      <w:szCs w:val="32"/>
      <w:lang w:eastAsia="en-US"/>
    </w:rPr>
  </w:style>
  <w:style w:type="paragraph" w:customStyle="1" w:styleId="zyxConfid2Red">
    <w:name w:val="zyxConfid2Red"/>
    <w:basedOn w:val="Normal"/>
    <w:pPr>
      <w:spacing w:after="20" w:line="220" w:lineRule="exact"/>
      <w:jc w:val="right"/>
    </w:pPr>
    <w:rPr>
      <w:rFonts w:ascii="Arial" w:hAnsi="Arial" w:cs="Arial"/>
      <w:color w:val="FF0000"/>
    </w:rPr>
  </w:style>
  <w:style w:type="paragraph" w:customStyle="1" w:styleId="zyxConfidRed">
    <w:name w:val="zyxConfidRed"/>
    <w:pPr>
      <w:widowControl w:val="0"/>
      <w:spacing w:before="80"/>
      <w:jc w:val="right"/>
    </w:pPr>
    <w:rPr>
      <w:rFonts w:ascii="Arial" w:hAnsi="Arial"/>
      <w:b/>
      <w:caps/>
      <w:color w:val="FF0000"/>
      <w:sz w:val="40"/>
      <w:lang w:eastAsia="en-US"/>
    </w:rPr>
  </w:style>
  <w:style w:type="paragraph" w:customStyle="1" w:styleId="zyxConfidBlack">
    <w:name w:val="zyxConfidBlack"/>
    <w:basedOn w:val="zyxConfidRed"/>
    <w:pPr>
      <w:framePr w:wrap="auto" w:vAnchor="page" w:hAnchor="page" w:x="1333" w:y="228"/>
      <w:widowControl/>
      <w:overflowPunct w:val="0"/>
      <w:autoSpaceDE w:val="0"/>
      <w:autoSpaceDN w:val="0"/>
      <w:adjustRightInd w:val="0"/>
      <w:suppressOverlap/>
      <w:textAlignment w:val="baseline"/>
    </w:pPr>
    <w:rPr>
      <w:rFonts w:cs="Arial"/>
      <w:bCs/>
      <w:color w:val="000000"/>
    </w:rPr>
  </w:style>
  <w:style w:type="paragraph" w:customStyle="1" w:styleId="zyxDistribution">
    <w:name w:val="zyxDistribution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before="240" w:after="20"/>
      <w:ind w:left="142"/>
      <w:suppressOverlap/>
      <w:textAlignment w:val="auto"/>
    </w:pPr>
    <w:rPr>
      <w:rFonts w:ascii="Arial" w:hAnsi="Arial"/>
      <w:b/>
    </w:rPr>
  </w:style>
  <w:style w:type="paragraph" w:customStyle="1" w:styleId="zyxPrePrint">
    <w:name w:val="zyxPrePrint"/>
    <w:pPr>
      <w:spacing w:after="60" w:line="280" w:lineRule="exact"/>
      <w:ind w:left="113"/>
    </w:pPr>
    <w:rPr>
      <w:sz w:val="22"/>
      <w:lang w:eastAsia="en-US"/>
    </w:rPr>
  </w:style>
  <w:style w:type="paragraph" w:customStyle="1" w:styleId="zyxFillIn">
    <w:name w:val="zyxFill_In"/>
    <w:basedOn w:val="zyxPrePrint"/>
    <w:rPr>
      <w:b/>
    </w:rPr>
  </w:style>
  <w:style w:type="paragraph" w:customStyle="1" w:styleId="zyxLogo">
    <w:name w:val="zyxLogo"/>
    <w:basedOn w:val="Normal"/>
    <w:pPr>
      <w:keepNext/>
      <w:spacing w:after="10"/>
    </w:pPr>
    <w:rPr>
      <w:rFonts w:ascii="Arial" w:hAnsi="Arial"/>
      <w:b/>
      <w:sz w:val="13"/>
    </w:rPr>
  </w:style>
  <w:style w:type="paragraph" w:customStyle="1" w:styleId="zyxP1Footer">
    <w:name w:val="zyxP1_Footer"/>
    <w:basedOn w:val="Normal"/>
    <w:pPr>
      <w:widowControl w:val="0"/>
      <w:spacing w:line="160" w:lineRule="exact"/>
      <w:ind w:left="108"/>
    </w:pPr>
    <w:rPr>
      <w:sz w:val="14"/>
    </w:rPr>
  </w:style>
  <w:style w:type="paragraph" w:customStyle="1" w:styleId="zyxSensitivity">
    <w:name w:val="zyxSensitivity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line="220" w:lineRule="exact"/>
      <w:ind w:left="142"/>
      <w:suppressOverlap/>
      <w:textAlignment w:val="auto"/>
    </w:pPr>
    <w:rPr>
      <w:rFonts w:ascii="Arial" w:hAnsi="Arial"/>
      <w:b/>
    </w:rPr>
  </w:style>
  <w:style w:type="paragraph" w:customStyle="1" w:styleId="zyxTitle">
    <w:name w:val="zyxTitle"/>
    <w:basedOn w:val="Normal"/>
    <w:pPr>
      <w:keepNext/>
      <w:spacing w:line="420" w:lineRule="exact"/>
    </w:pPr>
    <w:rPr>
      <w:rFonts w:ascii="Arial" w:hAnsi="Arial"/>
      <w:sz w:val="40"/>
    </w:rPr>
  </w:style>
  <w:style w:type="character" w:styleId="FootnoteReference">
    <w:name w:val="footnote reference"/>
    <w:semiHidden/>
    <w:rPr>
      <w:vertAlign w:val="superscript"/>
    </w:rPr>
  </w:style>
  <w:style w:type="paragraph" w:styleId="Subtitle">
    <w:name w:val="Subtitle"/>
    <w:basedOn w:val="Heading4"/>
    <w:qFormat/>
    <w:pPr>
      <w:spacing w:before="113" w:after="85" w:line="240" w:lineRule="auto"/>
      <w:jc w:val="center"/>
      <w:outlineLvl w:val="9"/>
    </w:pPr>
    <w:rPr>
      <w:rFonts w:cs="Arial"/>
      <w:sz w:val="28"/>
      <w:szCs w:val="24"/>
    </w:rPr>
  </w:style>
  <w:style w:type="paragraph" w:customStyle="1" w:styleId="AgendaList">
    <w:name w:val="Agenda List"/>
    <w:pPr>
      <w:numPr>
        <w:numId w:val="9"/>
      </w:numPr>
      <w:tabs>
        <w:tab w:val="clear" w:pos="459"/>
        <w:tab w:val="left" w:pos="919"/>
      </w:tabs>
      <w:spacing w:after="240" w:line="240" w:lineRule="exact"/>
      <w:ind w:left="918"/>
      <w:jc w:val="both"/>
    </w:pPr>
    <w:rPr>
      <w:sz w:val="22"/>
      <w:lang w:eastAsia="en-US"/>
    </w:rPr>
  </w:style>
  <w:style w:type="character" w:styleId="Hyperlink">
    <w:name w:val="Hyperlink"/>
    <w:unhideWhenUsed/>
    <w:rsid w:val="00CC2A4C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C239B7"/>
    <w:rPr>
      <w:sz w:val="2"/>
      <w:lang w:val="en-US" w:eastAsia="en-US"/>
    </w:rPr>
  </w:style>
  <w:style w:type="paragraph" w:styleId="ListParagraph">
    <w:name w:val="List Paragraph"/>
    <w:basedOn w:val="Normal"/>
    <w:uiPriority w:val="34"/>
    <w:qFormat/>
    <w:rsid w:val="00E027F7"/>
    <w:pPr>
      <w:ind w:left="7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317D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317D8"/>
    <w:rPr>
      <w:sz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317D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317D8"/>
    <w:rPr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F0D20"/>
    <w:pPr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color w:val="000000"/>
      <w:szCs w:val="24"/>
      <w:lang w:eastAsia="en-GB"/>
    </w:rPr>
  </w:style>
  <w:style w:type="paragraph" w:customStyle="1" w:styleId="ListMultilevel">
    <w:name w:val="List Multilevel"/>
    <w:basedOn w:val="BodyText"/>
    <w:rsid w:val="009B7871"/>
    <w:pPr>
      <w:spacing w:after="0" w:line="260" w:lineRule="atLeast"/>
    </w:pPr>
    <w:rPr>
      <w:rFonts w:eastAsia="MS Mincho"/>
      <w:sz w:val="24"/>
    </w:rPr>
  </w:style>
  <w:style w:type="paragraph" w:customStyle="1" w:styleId="zyxCompFormal">
    <w:name w:val="zyxCompFormal"/>
    <w:basedOn w:val="BodyText"/>
    <w:rsid w:val="009B7871"/>
    <w:pPr>
      <w:overflowPunct w:val="0"/>
      <w:autoSpaceDE w:val="0"/>
      <w:autoSpaceDN w:val="0"/>
      <w:adjustRightInd w:val="0"/>
      <w:spacing w:after="1440" w:line="240" w:lineRule="auto"/>
      <w:ind w:firstLine="567"/>
      <w:textAlignment w:val="baseline"/>
    </w:pPr>
    <w:rPr>
      <w:rFonts w:eastAsia="MS Mincho"/>
      <w:sz w:val="24"/>
    </w:rPr>
  </w:style>
  <w:style w:type="table" w:styleId="TableGrid">
    <w:name w:val="Table Grid"/>
    <w:basedOn w:val="TableNormal"/>
    <w:rsid w:val="006A2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0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06F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E65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C60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E65C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C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5C60"/>
    <w:rPr>
      <w:b/>
      <w:bCs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1B38"/>
    <w:rPr>
      <w:sz w:val="18"/>
      <w:lang w:val="en-US" w:eastAsia="en-US"/>
    </w:rPr>
  </w:style>
  <w:style w:type="paragraph" w:customStyle="1" w:styleId="Default">
    <w:name w:val="Default"/>
    <w:rsid w:val="00CD735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ial-Mail.Tenders@iaea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5A5F-DCD7-4888-8194-8F446F36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1568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10927</CharactersWithSpaces>
  <SharedDoc>false</SharedDoc>
  <HLinks>
    <vt:vector size="6" baseType="variant">
      <vt:variant>
        <vt:i4>1376310</vt:i4>
      </vt:variant>
      <vt:variant>
        <vt:i4>6</vt:i4>
      </vt:variant>
      <vt:variant>
        <vt:i4>0</vt:i4>
      </vt:variant>
      <vt:variant>
        <vt:i4>5</vt:i4>
      </vt:variant>
      <vt:variant>
        <vt:lpwstr>mailto:Official-Mail.Tenders@iaea.org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2016-09-19T11:03:00Z</dcterms:created>
  <dcterms:modified xsi:type="dcterms:W3CDTF">2016-10-17T11:26:00Z</dcterms:modified>
</cp:coreProperties>
</file>