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20D47" w14:textId="77777777" w:rsidR="00D20665" w:rsidRDefault="00000000">
      <w:pPr>
        <w:pStyle w:val="BodyText"/>
        <w:ind w:left="7932"/>
        <w:rPr>
          <w:rFonts w:ascii="Times New Roman"/>
        </w:rPr>
      </w:pPr>
      <w:r>
        <w:rPr>
          <w:rFonts w:ascii="Times New Roman"/>
          <w:noProof/>
        </w:rPr>
        <w:drawing>
          <wp:inline distT="0" distB="0" distL="0" distR="0" wp14:anchorId="3DC96517" wp14:editId="7237EC8F">
            <wp:extent cx="883919" cy="728472"/>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883919" cy="728472"/>
                    </a:xfrm>
                    <a:prstGeom prst="rect">
                      <a:avLst/>
                    </a:prstGeom>
                  </pic:spPr>
                </pic:pic>
              </a:graphicData>
            </a:graphic>
          </wp:inline>
        </w:drawing>
      </w:r>
    </w:p>
    <w:p w14:paraId="3BF419DC" w14:textId="77777777" w:rsidR="00D20665" w:rsidRDefault="00000000">
      <w:pPr>
        <w:pStyle w:val="Title"/>
        <w:spacing w:before="110"/>
        <w:ind w:right="111"/>
        <w:jc w:val="right"/>
      </w:pPr>
      <w:r>
        <w:rPr>
          <w:u w:val="single"/>
        </w:rPr>
        <w:t>ANNEX</w:t>
      </w:r>
      <w:r>
        <w:rPr>
          <w:spacing w:val="-14"/>
          <w:u w:val="single"/>
        </w:rPr>
        <w:t xml:space="preserve"> </w:t>
      </w:r>
      <w:r>
        <w:rPr>
          <w:u w:val="single"/>
        </w:rPr>
        <w:t>II-</w:t>
      </w:r>
      <w:r>
        <w:rPr>
          <w:spacing w:val="-10"/>
          <w:u w:val="single"/>
        </w:rPr>
        <w:t>E</w:t>
      </w:r>
    </w:p>
    <w:p w14:paraId="1E90E830" w14:textId="77777777" w:rsidR="00D20665" w:rsidRDefault="00D20665">
      <w:pPr>
        <w:pStyle w:val="BodyText"/>
        <w:spacing w:before="120"/>
        <w:rPr>
          <w:b/>
        </w:rPr>
      </w:pPr>
    </w:p>
    <w:p w14:paraId="3828360E" w14:textId="77777777" w:rsidR="00D20665" w:rsidRDefault="00000000">
      <w:pPr>
        <w:pStyle w:val="Title"/>
        <w:ind w:left="175"/>
      </w:pPr>
      <w:r>
        <w:rPr>
          <w:spacing w:val="-2"/>
        </w:rPr>
        <w:t>TECHNICAL</w:t>
      </w:r>
      <w:r>
        <w:rPr>
          <w:spacing w:val="-1"/>
        </w:rPr>
        <w:t xml:space="preserve"> </w:t>
      </w:r>
      <w:r>
        <w:rPr>
          <w:spacing w:val="-2"/>
        </w:rPr>
        <w:t>PROPOSAL</w:t>
      </w:r>
    </w:p>
    <w:p w14:paraId="79AE8EE6" w14:textId="77777777" w:rsidR="00D20665" w:rsidRDefault="00D20665">
      <w:pPr>
        <w:pStyle w:val="BodyText"/>
        <w:rPr>
          <w:b/>
        </w:rPr>
      </w:pPr>
    </w:p>
    <w:p w14:paraId="38AD0943" w14:textId="77777777" w:rsidR="00D20665" w:rsidRDefault="00000000">
      <w:pPr>
        <w:ind w:left="175"/>
        <w:jc w:val="center"/>
        <w:rPr>
          <w:b/>
          <w:i/>
          <w:sz w:val="20"/>
        </w:rPr>
      </w:pPr>
      <w:r>
        <w:rPr>
          <w:b/>
          <w:i/>
          <w:color w:val="00AFEF"/>
          <w:sz w:val="20"/>
        </w:rPr>
        <w:t>TO</w:t>
      </w:r>
      <w:r>
        <w:rPr>
          <w:b/>
          <w:i/>
          <w:color w:val="00AFEF"/>
          <w:spacing w:val="-11"/>
          <w:sz w:val="20"/>
        </w:rPr>
        <w:t xml:space="preserve"> </w:t>
      </w:r>
      <w:r>
        <w:rPr>
          <w:b/>
          <w:i/>
          <w:color w:val="00AFEF"/>
          <w:sz w:val="20"/>
        </w:rPr>
        <w:t>BE</w:t>
      </w:r>
      <w:r>
        <w:rPr>
          <w:b/>
          <w:i/>
          <w:color w:val="00AFEF"/>
          <w:spacing w:val="-14"/>
          <w:sz w:val="20"/>
        </w:rPr>
        <w:t xml:space="preserve"> </w:t>
      </w:r>
      <w:r>
        <w:rPr>
          <w:b/>
          <w:i/>
          <w:color w:val="00AFEF"/>
          <w:sz w:val="20"/>
        </w:rPr>
        <w:t>RETURNED</w:t>
      </w:r>
      <w:r>
        <w:rPr>
          <w:b/>
          <w:i/>
          <w:color w:val="00AFEF"/>
          <w:spacing w:val="-11"/>
          <w:sz w:val="20"/>
        </w:rPr>
        <w:t xml:space="preserve"> </w:t>
      </w:r>
      <w:r>
        <w:rPr>
          <w:b/>
          <w:i/>
          <w:color w:val="00AFEF"/>
          <w:sz w:val="20"/>
        </w:rPr>
        <w:t>ON</w:t>
      </w:r>
      <w:r>
        <w:rPr>
          <w:b/>
          <w:i/>
          <w:color w:val="00AFEF"/>
          <w:spacing w:val="-10"/>
          <w:sz w:val="20"/>
        </w:rPr>
        <w:t xml:space="preserve"> </w:t>
      </w:r>
      <w:r>
        <w:rPr>
          <w:b/>
          <w:i/>
          <w:color w:val="00AFEF"/>
          <w:sz w:val="20"/>
        </w:rPr>
        <w:t>BIDDER’S</w:t>
      </w:r>
      <w:r>
        <w:rPr>
          <w:b/>
          <w:i/>
          <w:color w:val="00AFEF"/>
          <w:spacing w:val="-14"/>
          <w:sz w:val="20"/>
        </w:rPr>
        <w:t xml:space="preserve"> </w:t>
      </w:r>
      <w:r>
        <w:rPr>
          <w:b/>
          <w:i/>
          <w:color w:val="00AFEF"/>
          <w:spacing w:val="-2"/>
          <w:sz w:val="20"/>
        </w:rPr>
        <w:t>LETTERHEAD</w:t>
      </w:r>
    </w:p>
    <w:p w14:paraId="614924FB" w14:textId="77777777" w:rsidR="00D20665" w:rsidRDefault="00D20665">
      <w:pPr>
        <w:pStyle w:val="BodyText"/>
        <w:spacing w:before="229"/>
        <w:rPr>
          <w:b/>
          <w:i/>
        </w:rPr>
      </w:pPr>
    </w:p>
    <w:p w14:paraId="4E1CA2A0" w14:textId="77777777" w:rsidR="00D20665" w:rsidRDefault="00000000">
      <w:pPr>
        <w:pStyle w:val="ListParagraph"/>
        <w:numPr>
          <w:ilvl w:val="0"/>
          <w:numId w:val="1"/>
        </w:numPr>
        <w:tabs>
          <w:tab w:val="left" w:pos="864"/>
          <w:tab w:val="left" w:pos="866"/>
        </w:tabs>
        <w:ind w:right="123"/>
        <w:jc w:val="both"/>
        <w:rPr>
          <w:sz w:val="20"/>
        </w:rPr>
      </w:pPr>
      <w:r>
        <w:rPr>
          <w:sz w:val="20"/>
        </w:rPr>
        <w:t>The Bidder shall use</w:t>
      </w:r>
      <w:r>
        <w:rPr>
          <w:spacing w:val="40"/>
          <w:sz w:val="20"/>
        </w:rPr>
        <w:t xml:space="preserve"> </w:t>
      </w:r>
      <w:r>
        <w:rPr>
          <w:sz w:val="20"/>
        </w:rPr>
        <w:t>Annex II-E to describe how it intends to meet the requirements described in the RFP documents</w:t>
      </w:r>
      <w:proofErr w:type="gramStart"/>
      <w:r>
        <w:rPr>
          <w:sz w:val="20"/>
        </w:rPr>
        <w:t xml:space="preserve"> and in particular</w:t>
      </w:r>
      <w:proofErr w:type="gramEnd"/>
      <w:r>
        <w:rPr>
          <w:sz w:val="20"/>
        </w:rPr>
        <w:t xml:space="preserve"> the Terms of Reference provided in Annex III.</w:t>
      </w:r>
    </w:p>
    <w:p w14:paraId="3B97AE1D" w14:textId="77777777" w:rsidR="00D20665" w:rsidRDefault="00D20665">
      <w:pPr>
        <w:pStyle w:val="BodyText"/>
        <w:spacing w:before="1"/>
      </w:pPr>
    </w:p>
    <w:p w14:paraId="44FF6E25" w14:textId="77777777" w:rsidR="00D20665" w:rsidRDefault="00000000">
      <w:pPr>
        <w:pStyle w:val="ListParagraph"/>
        <w:numPr>
          <w:ilvl w:val="0"/>
          <w:numId w:val="1"/>
        </w:numPr>
        <w:tabs>
          <w:tab w:val="left" w:pos="861"/>
          <w:tab w:val="left" w:pos="866"/>
        </w:tabs>
        <w:ind w:right="119" w:hanging="711"/>
        <w:jc w:val="both"/>
        <w:rPr>
          <w:sz w:val="20"/>
        </w:rPr>
      </w:pPr>
      <w:r>
        <w:rPr>
          <w:sz w:val="20"/>
        </w:rPr>
        <w:t>In preparing its Proposal the Bidder shall review all RFP requirements, including any document referred to in the RFP, and will reflect its understanding of and approach to meeting these requirements in the Proposal.</w:t>
      </w:r>
    </w:p>
    <w:p w14:paraId="16315297" w14:textId="77777777" w:rsidR="00D20665" w:rsidRDefault="00000000">
      <w:pPr>
        <w:pStyle w:val="ListParagraph"/>
        <w:numPr>
          <w:ilvl w:val="0"/>
          <w:numId w:val="1"/>
        </w:numPr>
        <w:tabs>
          <w:tab w:val="left" w:pos="863"/>
          <w:tab w:val="left" w:pos="866"/>
        </w:tabs>
        <w:spacing w:before="230"/>
        <w:ind w:hanging="756"/>
        <w:jc w:val="both"/>
        <w:rPr>
          <w:sz w:val="20"/>
        </w:rPr>
      </w:pPr>
      <w:r>
        <w:rPr>
          <w:sz w:val="20"/>
        </w:rPr>
        <w:t>In preparing the Technical Proposal, the Bidder shall provide details of the proposed project methodology and implementation and management plan as well as the CVs of key personnel which will contribute to the project.</w:t>
      </w:r>
    </w:p>
    <w:p w14:paraId="7D3A39D4" w14:textId="77777777" w:rsidR="00D20665" w:rsidRDefault="00000000">
      <w:pPr>
        <w:pStyle w:val="ListParagraph"/>
        <w:numPr>
          <w:ilvl w:val="0"/>
          <w:numId w:val="1"/>
        </w:numPr>
        <w:tabs>
          <w:tab w:val="left" w:pos="862"/>
          <w:tab w:val="left" w:pos="866"/>
        </w:tabs>
        <w:spacing w:before="229"/>
        <w:ind w:right="120" w:hanging="766"/>
        <w:jc w:val="both"/>
        <w:rPr>
          <w:sz w:val="20"/>
        </w:rPr>
      </w:pPr>
      <w:r>
        <w:rPr>
          <w:sz w:val="20"/>
        </w:rPr>
        <w:t>The Bidder may also include in this Annex other documents and information to demonstrate its technical</w:t>
      </w:r>
      <w:r>
        <w:rPr>
          <w:spacing w:val="-10"/>
          <w:sz w:val="20"/>
        </w:rPr>
        <w:t xml:space="preserve"> </w:t>
      </w:r>
      <w:r>
        <w:rPr>
          <w:sz w:val="20"/>
        </w:rPr>
        <w:t>and</w:t>
      </w:r>
      <w:r>
        <w:rPr>
          <w:spacing w:val="-11"/>
          <w:sz w:val="20"/>
        </w:rPr>
        <w:t xml:space="preserve"> </w:t>
      </w:r>
      <w:r>
        <w:rPr>
          <w:sz w:val="20"/>
        </w:rPr>
        <w:t>professional</w:t>
      </w:r>
      <w:r>
        <w:rPr>
          <w:spacing w:val="-10"/>
          <w:sz w:val="20"/>
        </w:rPr>
        <w:t xml:space="preserve"> </w:t>
      </w:r>
      <w:r>
        <w:rPr>
          <w:sz w:val="20"/>
        </w:rPr>
        <w:t>capacities</w:t>
      </w:r>
      <w:r>
        <w:rPr>
          <w:spacing w:val="-6"/>
          <w:sz w:val="20"/>
        </w:rPr>
        <w:t xml:space="preserve"> </w:t>
      </w:r>
      <w:r>
        <w:rPr>
          <w:sz w:val="20"/>
        </w:rPr>
        <w:t>and</w:t>
      </w:r>
      <w:r>
        <w:rPr>
          <w:spacing w:val="-8"/>
          <w:sz w:val="20"/>
        </w:rPr>
        <w:t xml:space="preserve"> </w:t>
      </w:r>
      <w:r>
        <w:rPr>
          <w:sz w:val="20"/>
        </w:rPr>
        <w:t>competencies</w:t>
      </w:r>
      <w:r>
        <w:rPr>
          <w:spacing w:val="-6"/>
          <w:sz w:val="20"/>
        </w:rPr>
        <w:t xml:space="preserve"> </w:t>
      </w:r>
      <w:r>
        <w:rPr>
          <w:sz w:val="20"/>
        </w:rPr>
        <w:t>to</w:t>
      </w:r>
      <w:r>
        <w:rPr>
          <w:spacing w:val="-9"/>
          <w:sz w:val="20"/>
        </w:rPr>
        <w:t xml:space="preserve"> </w:t>
      </w:r>
      <w:r>
        <w:rPr>
          <w:sz w:val="20"/>
        </w:rPr>
        <w:t>fulfil</w:t>
      </w:r>
      <w:r>
        <w:rPr>
          <w:spacing w:val="-10"/>
          <w:sz w:val="20"/>
        </w:rPr>
        <w:t xml:space="preserve"> </w:t>
      </w:r>
      <w:r>
        <w:rPr>
          <w:sz w:val="20"/>
        </w:rPr>
        <w:t>the</w:t>
      </w:r>
      <w:r>
        <w:rPr>
          <w:spacing w:val="-7"/>
          <w:sz w:val="20"/>
        </w:rPr>
        <w:t xml:space="preserve"> </w:t>
      </w:r>
      <w:r>
        <w:rPr>
          <w:sz w:val="20"/>
        </w:rPr>
        <w:t>requirements</w:t>
      </w:r>
      <w:r>
        <w:rPr>
          <w:spacing w:val="-6"/>
          <w:sz w:val="20"/>
        </w:rPr>
        <w:t xml:space="preserve"> </w:t>
      </w:r>
      <w:r>
        <w:rPr>
          <w:sz w:val="20"/>
        </w:rPr>
        <w:t>of</w:t>
      </w:r>
      <w:r>
        <w:rPr>
          <w:spacing w:val="-6"/>
          <w:sz w:val="20"/>
        </w:rPr>
        <w:t xml:space="preserve"> </w:t>
      </w:r>
      <w:r>
        <w:rPr>
          <w:sz w:val="20"/>
        </w:rPr>
        <w:t>the</w:t>
      </w:r>
      <w:r>
        <w:rPr>
          <w:spacing w:val="-10"/>
          <w:sz w:val="20"/>
        </w:rPr>
        <w:t xml:space="preserve"> </w:t>
      </w:r>
      <w:r>
        <w:rPr>
          <w:sz w:val="20"/>
        </w:rPr>
        <w:t>Terms</w:t>
      </w:r>
      <w:r>
        <w:rPr>
          <w:spacing w:val="-6"/>
          <w:sz w:val="20"/>
        </w:rPr>
        <w:t xml:space="preserve"> </w:t>
      </w:r>
      <w:r>
        <w:rPr>
          <w:sz w:val="20"/>
        </w:rPr>
        <w:t xml:space="preserve">of </w:t>
      </w:r>
      <w:r>
        <w:rPr>
          <w:spacing w:val="-2"/>
          <w:sz w:val="20"/>
        </w:rPr>
        <w:t>Reference.</w:t>
      </w:r>
    </w:p>
    <w:sectPr w:rsidR="00D20665">
      <w:footerReference w:type="default" r:id="rId8"/>
      <w:type w:val="continuous"/>
      <w:pgSz w:w="11910" w:h="16840"/>
      <w:pgMar w:top="660" w:right="1320" w:bottom="1080" w:left="1140" w:header="0" w:footer="8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692E1" w14:textId="77777777" w:rsidR="00DC22A7" w:rsidRDefault="00DC22A7">
      <w:r>
        <w:separator/>
      </w:r>
    </w:p>
  </w:endnote>
  <w:endnote w:type="continuationSeparator" w:id="0">
    <w:p w14:paraId="4AF07E24" w14:textId="77777777" w:rsidR="00DC22A7" w:rsidRDefault="00DC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8F7BA" w14:textId="0017BAF6" w:rsidR="00D20665" w:rsidRDefault="00000000">
    <w:pPr>
      <w:pStyle w:val="BodyText"/>
      <w:spacing w:line="14" w:lineRule="auto"/>
    </w:pPr>
    <w:r>
      <w:rPr>
        <w:noProof/>
      </w:rPr>
      <mc:AlternateContent>
        <mc:Choice Requires="wps">
          <w:drawing>
            <wp:anchor distT="0" distB="0" distL="0" distR="0" simplePos="0" relativeHeight="487559680" behindDoc="1" locked="0" layoutInCell="1" allowOverlap="1" wp14:anchorId="62ED90D8" wp14:editId="4EDAAAC6">
              <wp:simplePos x="0" y="0"/>
              <wp:positionH relativeFrom="page">
                <wp:posOffset>896112</wp:posOffset>
              </wp:positionH>
              <wp:positionV relativeFrom="page">
                <wp:posOffset>9947147</wp:posOffset>
              </wp:positionV>
              <wp:extent cx="5763895"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3895" cy="6350"/>
                      </a:xfrm>
                      <a:custGeom>
                        <a:avLst/>
                        <a:gdLst/>
                        <a:ahLst/>
                        <a:cxnLst/>
                        <a:rect l="l" t="t" r="r" b="b"/>
                        <a:pathLst>
                          <a:path w="5763895" h="6350">
                            <a:moveTo>
                              <a:pt x="5763768" y="6096"/>
                            </a:moveTo>
                            <a:lnTo>
                              <a:pt x="0" y="6096"/>
                            </a:lnTo>
                            <a:lnTo>
                              <a:pt x="0" y="0"/>
                            </a:lnTo>
                            <a:lnTo>
                              <a:pt x="5763768" y="0"/>
                            </a:lnTo>
                            <a:lnTo>
                              <a:pt x="5763768" y="6096"/>
                            </a:lnTo>
                            <a:close/>
                          </a:path>
                        </a:pathLst>
                      </a:custGeom>
                      <a:solidFill>
                        <a:srgbClr val="D8D8D8"/>
                      </a:solidFill>
                    </wps:spPr>
                    <wps:bodyPr wrap="square" lIns="0" tIns="0" rIns="0" bIns="0" rtlCol="0">
                      <a:prstTxWarp prst="textNoShape">
                        <a:avLst/>
                      </a:prstTxWarp>
                      <a:noAutofit/>
                    </wps:bodyPr>
                  </wps:wsp>
                </a:graphicData>
              </a:graphic>
            </wp:anchor>
          </w:drawing>
        </mc:Choice>
        <mc:Fallback>
          <w:pict>
            <v:shape w14:anchorId="046C1D1F" id="Graphic 1" o:spid="_x0000_s1026" style="position:absolute;margin-left:70.55pt;margin-top:783.25pt;width:453.85pt;height:.5pt;z-index:-15756800;visibility:visible;mso-wrap-style:square;mso-wrap-distance-left:0;mso-wrap-distance-top:0;mso-wrap-distance-right:0;mso-wrap-distance-bottom:0;mso-position-horizontal:absolute;mso-position-horizontal-relative:page;mso-position-vertical:absolute;mso-position-vertical-relative:page;v-text-anchor:top" coordsize="57638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" path="m5763768,6096l,6096,,,5763768,r,6096xe" fillcolor="#d8d8d8" stroked="f">
              <v:path arrowok="t"/>
              <w10:wrap anchorx="page" anchory="page"/>
            </v:shape>
          </w:pict>
        </mc:Fallback>
      </mc:AlternateContent>
    </w:r>
    <w:r>
      <w:rPr>
        <w:noProof/>
      </w:rPr>
      <mc:AlternateContent>
        <mc:Choice Requires="wps">
          <w:drawing>
            <wp:anchor distT="0" distB="0" distL="0" distR="0" simplePos="0" relativeHeight="487560704" behindDoc="1" locked="0" layoutInCell="1" allowOverlap="1" wp14:anchorId="152CBA6B" wp14:editId="296C1775">
              <wp:simplePos x="0" y="0"/>
              <wp:positionH relativeFrom="page">
                <wp:posOffset>5187188</wp:posOffset>
              </wp:positionH>
              <wp:positionV relativeFrom="page">
                <wp:posOffset>10074234</wp:posOffset>
              </wp:positionV>
              <wp:extent cx="1477645" cy="2698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7645" cy="269875"/>
                      </a:xfrm>
                      <a:prstGeom prst="rect">
                        <a:avLst/>
                      </a:prstGeom>
                    </wps:spPr>
                    <wps:txbx>
                      <w:txbxContent>
                        <w:p w14:paraId="709E3541" w14:textId="77777777" w:rsidR="00D20665" w:rsidRDefault="00000000">
                          <w:pPr>
                            <w:spacing w:before="15" w:line="195" w:lineRule="exact"/>
                            <w:ind w:right="24"/>
                            <w:jc w:val="right"/>
                            <w:rPr>
                              <w:i/>
                              <w:sz w:val="17"/>
                            </w:rPr>
                          </w:pPr>
                          <w:r>
                            <w:rPr>
                              <w:i/>
                              <w:sz w:val="17"/>
                            </w:rPr>
                            <w:t>Version</w:t>
                          </w:r>
                          <w:r>
                            <w:rPr>
                              <w:i/>
                              <w:spacing w:val="-6"/>
                              <w:sz w:val="17"/>
                            </w:rPr>
                            <w:t xml:space="preserve"> </w:t>
                          </w:r>
                          <w:r>
                            <w:rPr>
                              <w:i/>
                              <w:sz w:val="17"/>
                            </w:rPr>
                            <w:t>2.2</w:t>
                          </w:r>
                          <w:r>
                            <w:rPr>
                              <w:i/>
                              <w:spacing w:val="-3"/>
                              <w:sz w:val="17"/>
                            </w:rPr>
                            <w:t xml:space="preserve"> </w:t>
                          </w:r>
                          <w:r>
                            <w:rPr>
                              <w:i/>
                              <w:sz w:val="17"/>
                            </w:rPr>
                            <w:t>(EN)</w:t>
                          </w:r>
                          <w:r>
                            <w:rPr>
                              <w:i/>
                              <w:spacing w:val="-7"/>
                              <w:sz w:val="17"/>
                            </w:rPr>
                            <w:t xml:space="preserve"> </w:t>
                          </w:r>
                          <w:r>
                            <w:rPr>
                              <w:i/>
                              <w:spacing w:val="-2"/>
                              <w:sz w:val="17"/>
                            </w:rPr>
                            <w:t>16.03.2021</w:t>
                          </w:r>
                        </w:p>
                        <w:p w14:paraId="006DE4E5" w14:textId="77777777" w:rsidR="00D20665" w:rsidRDefault="00000000">
                          <w:pPr>
                            <w:spacing w:line="195" w:lineRule="exact"/>
                            <w:ind w:right="18"/>
                            <w:jc w:val="right"/>
                            <w:rPr>
                              <w:i/>
                              <w:sz w:val="17"/>
                            </w:rPr>
                          </w:pPr>
                          <w:r>
                            <w:rPr>
                              <w:i/>
                              <w:sz w:val="17"/>
                            </w:rPr>
                            <w:t>Procurement</w:t>
                          </w:r>
                          <w:r>
                            <w:rPr>
                              <w:i/>
                              <w:spacing w:val="-14"/>
                              <w:sz w:val="17"/>
                            </w:rPr>
                            <w:t xml:space="preserve"> </w:t>
                          </w:r>
                          <w:r>
                            <w:rPr>
                              <w:i/>
                              <w:sz w:val="17"/>
                            </w:rPr>
                            <w:t>Manual,</w:t>
                          </w:r>
                          <w:r>
                            <w:rPr>
                              <w:i/>
                              <w:spacing w:val="-5"/>
                              <w:sz w:val="17"/>
                            </w:rPr>
                            <w:t xml:space="preserve"> </w:t>
                          </w:r>
                          <w:r>
                            <w:rPr>
                              <w:i/>
                              <w:sz w:val="17"/>
                            </w:rPr>
                            <w:t>Tool</w:t>
                          </w:r>
                          <w:r>
                            <w:rPr>
                              <w:i/>
                              <w:spacing w:val="-7"/>
                              <w:sz w:val="17"/>
                            </w:rPr>
                            <w:t xml:space="preserve"> </w:t>
                          </w:r>
                          <w:r>
                            <w:rPr>
                              <w:i/>
                              <w:sz w:val="17"/>
                            </w:rPr>
                            <w:t>6-</w:t>
                          </w:r>
                          <w:r>
                            <w:rPr>
                              <w:i/>
                              <w:spacing w:val="-10"/>
                              <w:sz w:val="17"/>
                            </w:rPr>
                            <w:t>4</w:t>
                          </w:r>
                        </w:p>
                      </w:txbxContent>
                    </wps:txbx>
                    <wps:bodyPr wrap="square" lIns="0" tIns="0" rIns="0" bIns="0" rtlCol="0">
                      <a:noAutofit/>
                    </wps:bodyPr>
                  </wps:wsp>
                </a:graphicData>
              </a:graphic>
            </wp:anchor>
          </w:drawing>
        </mc:Choice>
        <mc:Fallback>
          <w:pict>
            <v:shapetype w14:anchorId="152CBA6B" id="_x0000_t202" coordsize="21600,21600" o:spt="202" path="m,l,21600r21600,l21600,xe">
              <v:stroke joinstyle="miter"/>
              <v:path gradientshapeok="t" o:connecttype="rect"/>
            </v:shapetype>
            <v:shape id="Textbox 3" o:spid="_x0000_s1026" type="#_x0000_t202" style="position:absolute;margin-left:408.45pt;margin-top:793.25pt;width:116.35pt;height:21.25pt;z-index:-1575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" filled="f" stroked="f">
              <v:textbox inset="0,0,0,0">
                <w:txbxContent>
                  <w:p w14:paraId="709E3541" w14:textId="77777777" w:rsidR="00D20665" w:rsidRDefault="00000000">
                    <w:pPr>
                      <w:spacing w:before="15" w:line="195" w:lineRule="exact"/>
                      <w:ind w:right="24"/>
                      <w:jc w:val="right"/>
                      <w:rPr>
                        <w:i/>
                        <w:sz w:val="17"/>
                      </w:rPr>
                    </w:pPr>
                    <w:r>
                      <w:rPr>
                        <w:i/>
                        <w:sz w:val="17"/>
                      </w:rPr>
                      <w:t>Version</w:t>
                    </w:r>
                    <w:r>
                      <w:rPr>
                        <w:i/>
                        <w:spacing w:val="-6"/>
                        <w:sz w:val="17"/>
                      </w:rPr>
                      <w:t xml:space="preserve"> </w:t>
                    </w:r>
                    <w:r>
                      <w:rPr>
                        <w:i/>
                        <w:sz w:val="17"/>
                      </w:rPr>
                      <w:t>2.2</w:t>
                    </w:r>
                    <w:r>
                      <w:rPr>
                        <w:i/>
                        <w:spacing w:val="-3"/>
                        <w:sz w:val="17"/>
                      </w:rPr>
                      <w:t xml:space="preserve"> </w:t>
                    </w:r>
                    <w:r>
                      <w:rPr>
                        <w:i/>
                        <w:sz w:val="17"/>
                      </w:rPr>
                      <w:t>(EN)</w:t>
                    </w:r>
                    <w:r>
                      <w:rPr>
                        <w:i/>
                        <w:spacing w:val="-7"/>
                        <w:sz w:val="17"/>
                      </w:rPr>
                      <w:t xml:space="preserve"> </w:t>
                    </w:r>
                    <w:r>
                      <w:rPr>
                        <w:i/>
                        <w:spacing w:val="-2"/>
                        <w:sz w:val="17"/>
                      </w:rPr>
                      <w:t>16.03.2021</w:t>
                    </w:r>
                  </w:p>
                  <w:p w14:paraId="006DE4E5" w14:textId="77777777" w:rsidR="00D20665" w:rsidRDefault="00000000">
                    <w:pPr>
                      <w:spacing w:line="195" w:lineRule="exact"/>
                      <w:ind w:right="18"/>
                      <w:jc w:val="right"/>
                      <w:rPr>
                        <w:i/>
                        <w:sz w:val="17"/>
                      </w:rPr>
                    </w:pPr>
                    <w:r>
                      <w:rPr>
                        <w:i/>
                        <w:sz w:val="17"/>
                      </w:rPr>
                      <w:t>Procurement</w:t>
                    </w:r>
                    <w:r>
                      <w:rPr>
                        <w:i/>
                        <w:spacing w:val="-14"/>
                        <w:sz w:val="17"/>
                      </w:rPr>
                      <w:t xml:space="preserve"> </w:t>
                    </w:r>
                    <w:r>
                      <w:rPr>
                        <w:i/>
                        <w:sz w:val="17"/>
                      </w:rPr>
                      <w:t>Manual,</w:t>
                    </w:r>
                    <w:r>
                      <w:rPr>
                        <w:i/>
                        <w:spacing w:val="-5"/>
                        <w:sz w:val="17"/>
                      </w:rPr>
                      <w:t xml:space="preserve"> </w:t>
                    </w:r>
                    <w:r>
                      <w:rPr>
                        <w:i/>
                        <w:sz w:val="17"/>
                      </w:rPr>
                      <w:t>Tool</w:t>
                    </w:r>
                    <w:r>
                      <w:rPr>
                        <w:i/>
                        <w:spacing w:val="-7"/>
                        <w:sz w:val="17"/>
                      </w:rPr>
                      <w:t xml:space="preserve"> </w:t>
                    </w:r>
                    <w:r>
                      <w:rPr>
                        <w:i/>
                        <w:sz w:val="17"/>
                      </w:rPr>
                      <w:t>6-</w:t>
                    </w:r>
                    <w:r>
                      <w:rPr>
                        <w:i/>
                        <w:spacing w:val="-10"/>
                        <w:sz w:val="17"/>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57E5" w14:textId="77777777" w:rsidR="00DC22A7" w:rsidRDefault="00DC22A7">
      <w:r>
        <w:separator/>
      </w:r>
    </w:p>
  </w:footnote>
  <w:footnote w:type="continuationSeparator" w:id="0">
    <w:p w14:paraId="4F8E0941" w14:textId="77777777" w:rsidR="00DC22A7" w:rsidRDefault="00DC2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F1608"/>
    <w:multiLevelType w:val="hybridMultilevel"/>
    <w:tmpl w:val="C3F05946"/>
    <w:lvl w:ilvl="0" w:tplc="5C56C696">
      <w:start w:val="1"/>
      <w:numFmt w:val="lowerRoman"/>
      <w:lvlText w:val="%1."/>
      <w:lvlJc w:val="left"/>
      <w:pPr>
        <w:ind w:left="866" w:hanging="668"/>
        <w:jc w:val="right"/>
      </w:pPr>
      <w:rPr>
        <w:rFonts w:ascii="Arial" w:eastAsia="Arial" w:hAnsi="Arial" w:cs="Arial" w:hint="default"/>
        <w:b w:val="0"/>
        <w:bCs w:val="0"/>
        <w:i w:val="0"/>
        <w:iCs w:val="0"/>
        <w:spacing w:val="-1"/>
        <w:w w:val="97"/>
        <w:sz w:val="20"/>
        <w:szCs w:val="20"/>
        <w:lang w:val="en-US" w:eastAsia="en-US" w:bidi="ar-SA"/>
      </w:rPr>
    </w:lvl>
    <w:lvl w:ilvl="1" w:tplc="13143F50">
      <w:numFmt w:val="bullet"/>
      <w:lvlText w:val="•"/>
      <w:lvlJc w:val="left"/>
      <w:pPr>
        <w:ind w:left="1718" w:hanging="668"/>
      </w:pPr>
      <w:rPr>
        <w:rFonts w:hint="default"/>
        <w:lang w:val="en-US" w:eastAsia="en-US" w:bidi="ar-SA"/>
      </w:rPr>
    </w:lvl>
    <w:lvl w:ilvl="2" w:tplc="6B6EF624">
      <w:numFmt w:val="bullet"/>
      <w:lvlText w:val="•"/>
      <w:lvlJc w:val="left"/>
      <w:pPr>
        <w:ind w:left="2577" w:hanging="668"/>
      </w:pPr>
      <w:rPr>
        <w:rFonts w:hint="default"/>
        <w:lang w:val="en-US" w:eastAsia="en-US" w:bidi="ar-SA"/>
      </w:rPr>
    </w:lvl>
    <w:lvl w:ilvl="3" w:tplc="6880740A">
      <w:numFmt w:val="bullet"/>
      <w:lvlText w:val="•"/>
      <w:lvlJc w:val="left"/>
      <w:pPr>
        <w:ind w:left="3435" w:hanging="668"/>
      </w:pPr>
      <w:rPr>
        <w:rFonts w:hint="default"/>
        <w:lang w:val="en-US" w:eastAsia="en-US" w:bidi="ar-SA"/>
      </w:rPr>
    </w:lvl>
    <w:lvl w:ilvl="4" w:tplc="0D68A758">
      <w:numFmt w:val="bullet"/>
      <w:lvlText w:val="•"/>
      <w:lvlJc w:val="left"/>
      <w:pPr>
        <w:ind w:left="4294" w:hanging="668"/>
      </w:pPr>
      <w:rPr>
        <w:rFonts w:hint="default"/>
        <w:lang w:val="en-US" w:eastAsia="en-US" w:bidi="ar-SA"/>
      </w:rPr>
    </w:lvl>
    <w:lvl w:ilvl="5" w:tplc="6F64EEF6">
      <w:numFmt w:val="bullet"/>
      <w:lvlText w:val="•"/>
      <w:lvlJc w:val="left"/>
      <w:pPr>
        <w:ind w:left="5153" w:hanging="668"/>
      </w:pPr>
      <w:rPr>
        <w:rFonts w:hint="default"/>
        <w:lang w:val="en-US" w:eastAsia="en-US" w:bidi="ar-SA"/>
      </w:rPr>
    </w:lvl>
    <w:lvl w:ilvl="6" w:tplc="E36683B2">
      <w:numFmt w:val="bullet"/>
      <w:lvlText w:val="•"/>
      <w:lvlJc w:val="left"/>
      <w:pPr>
        <w:ind w:left="6011" w:hanging="668"/>
      </w:pPr>
      <w:rPr>
        <w:rFonts w:hint="default"/>
        <w:lang w:val="en-US" w:eastAsia="en-US" w:bidi="ar-SA"/>
      </w:rPr>
    </w:lvl>
    <w:lvl w:ilvl="7" w:tplc="CFDCC63A">
      <w:numFmt w:val="bullet"/>
      <w:lvlText w:val="•"/>
      <w:lvlJc w:val="left"/>
      <w:pPr>
        <w:ind w:left="6870" w:hanging="668"/>
      </w:pPr>
      <w:rPr>
        <w:rFonts w:hint="default"/>
        <w:lang w:val="en-US" w:eastAsia="en-US" w:bidi="ar-SA"/>
      </w:rPr>
    </w:lvl>
    <w:lvl w:ilvl="8" w:tplc="17C065F2">
      <w:numFmt w:val="bullet"/>
      <w:lvlText w:val="•"/>
      <w:lvlJc w:val="left"/>
      <w:pPr>
        <w:ind w:left="7729" w:hanging="668"/>
      </w:pPr>
      <w:rPr>
        <w:rFonts w:hint="default"/>
        <w:lang w:val="en-US" w:eastAsia="en-US" w:bidi="ar-SA"/>
      </w:rPr>
    </w:lvl>
  </w:abstractNum>
  <w:num w:numId="1" w16cid:durableId="120366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20665"/>
    <w:rsid w:val="009A4E0B"/>
    <w:rsid w:val="00B51077"/>
    <w:rsid w:val="00D20665"/>
    <w:rsid w:val="00DC22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9E502"/>
  <w15:docId w15:val="{77BF6EFC-A947-4954-B360-B95A2873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
      <w:ind w:right="1"/>
      <w:jc w:val="center"/>
    </w:pPr>
    <w:rPr>
      <w:b/>
      <w:bCs/>
      <w:sz w:val="20"/>
      <w:szCs w:val="20"/>
    </w:rPr>
  </w:style>
  <w:style w:type="paragraph" w:styleId="ListParagraph">
    <w:name w:val="List Paragraph"/>
    <w:basedOn w:val="Normal"/>
    <w:uiPriority w:val="1"/>
    <w:qFormat/>
    <w:pPr>
      <w:ind w:left="866" w:right="118" w:hanging="766"/>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51077"/>
    <w:pPr>
      <w:tabs>
        <w:tab w:val="center" w:pos="4513"/>
        <w:tab w:val="right" w:pos="9026"/>
      </w:tabs>
    </w:pPr>
  </w:style>
  <w:style w:type="character" w:customStyle="1" w:styleId="HeaderChar">
    <w:name w:val="Header Char"/>
    <w:basedOn w:val="DefaultParagraphFont"/>
    <w:link w:val="Header"/>
    <w:uiPriority w:val="99"/>
    <w:rsid w:val="00B51077"/>
    <w:rPr>
      <w:rFonts w:ascii="Arial" w:eastAsia="Arial" w:hAnsi="Arial" w:cs="Arial"/>
    </w:rPr>
  </w:style>
  <w:style w:type="paragraph" w:styleId="Footer">
    <w:name w:val="footer"/>
    <w:basedOn w:val="Normal"/>
    <w:link w:val="FooterChar"/>
    <w:uiPriority w:val="99"/>
    <w:unhideWhenUsed/>
    <w:rsid w:val="00B51077"/>
    <w:pPr>
      <w:tabs>
        <w:tab w:val="center" w:pos="4513"/>
        <w:tab w:val="right" w:pos="9026"/>
      </w:tabs>
    </w:pPr>
  </w:style>
  <w:style w:type="character" w:customStyle="1" w:styleId="FooterChar">
    <w:name w:val="Footer Char"/>
    <w:basedOn w:val="DefaultParagraphFont"/>
    <w:link w:val="Footer"/>
    <w:uiPriority w:val="99"/>
    <w:rsid w:val="00B5107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5D999C-AA23-4959-89BC-AD9623DA4959}"/>
</file>

<file path=customXml/itemProps2.xml><?xml version="1.0" encoding="utf-8"?>
<ds:datastoreItem xmlns:ds="http://schemas.openxmlformats.org/officeDocument/2006/customXml" ds:itemID="{FD0D388C-E5E0-4E50-888D-C3DBC0A5EBCE}"/>
</file>

<file path=customXml/itemProps3.xml><?xml version="1.0" encoding="utf-8"?>
<ds:datastoreItem xmlns:ds="http://schemas.openxmlformats.org/officeDocument/2006/customXml" ds:itemID="{F808A90D-A6EE-4E5D-BBAA-180E81EB4DE4}"/>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759</Characters>
  <Application>Microsoft Office Word</Application>
  <DocSecurity>0</DocSecurity>
  <Lines>6</Lines>
  <Paragraphs>1</Paragraphs>
  <ScaleCrop>false</ScaleCrop>
  <Company>ILO</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RFP-001-25_ToR Supporting the Occupational Safety and Health OSH Awareness Campaign.dotx</dc:title>
  <dc:creator>Kinoo, Ramy</dc:creator>
  <cp:lastModifiedBy>Kinoo, Ramy</cp:lastModifiedBy>
  <cp:revision>3</cp:revision>
  <dcterms:created xsi:type="dcterms:W3CDTF">2025-03-16T10:33:00Z</dcterms:created>
  <dcterms:modified xsi:type="dcterms:W3CDTF">2025-03-16T10:34:00Z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2025-03-16T00:00:00Z</vt:filetime>
  </property>
  <property fmtid="{D5CDD505-2E9C-101B-9397-08002B2CF9AE}" pid="3" name="LastSaved">
    <vt:filetime>2025-03-16T00:00:00Z</vt:filetime>
  </property>
  <property fmtid="{D5CDD505-2E9C-101B-9397-08002B2CF9AE}" pid="4" name="Producer">
    <vt:lpwstr>Microsoft: Print To PDF</vt:lpwstr>
  </property>
  <property fmtid="{D5CDD505-2E9C-101B-9397-08002B2CF9AE}" pid="5" name="ContentTypeId">
    <vt:lpwstr>0x010100111B8A0523250447B18F3AD51139CD92</vt:lpwstr>
  </property>
</Properties>
</file>