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DA2AC" w14:textId="77777777" w:rsidR="00CD755B" w:rsidRDefault="00000000">
      <w:pPr>
        <w:pStyle w:val="BodyText"/>
        <w:spacing w:before="0"/>
        <w:ind w:left="7781"/>
        <w:jc w:val="left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23C25A46" wp14:editId="720DF4E3">
            <wp:extent cx="866345" cy="68427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345" cy="684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6565C" w14:textId="77777777" w:rsidR="00CD755B" w:rsidRDefault="00000000">
      <w:pPr>
        <w:spacing w:before="121"/>
        <w:ind w:right="136"/>
        <w:jc w:val="right"/>
        <w:rPr>
          <w:b/>
          <w:sz w:val="20"/>
        </w:rPr>
      </w:pPr>
      <w:r>
        <w:rPr>
          <w:b/>
          <w:spacing w:val="-2"/>
          <w:sz w:val="20"/>
        </w:rPr>
        <w:t>ANNEX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II-</w:t>
      </w:r>
      <w:r>
        <w:rPr>
          <w:b/>
          <w:spacing w:val="-10"/>
          <w:sz w:val="20"/>
        </w:rPr>
        <w:t>B</w:t>
      </w:r>
    </w:p>
    <w:p w14:paraId="6C5BD1E6" w14:textId="77777777" w:rsidR="00CD755B" w:rsidRDefault="00000000">
      <w:pPr>
        <w:spacing w:before="121"/>
        <w:ind w:left="2708" w:right="2705"/>
        <w:jc w:val="center"/>
        <w:rPr>
          <w:b/>
          <w:sz w:val="20"/>
        </w:rPr>
      </w:pPr>
      <w:r>
        <w:rPr>
          <w:b/>
          <w:spacing w:val="-2"/>
          <w:sz w:val="20"/>
        </w:rPr>
        <w:t xml:space="preserve">BIDDER’S DECLARATION </w:t>
      </w:r>
      <w:r>
        <w:rPr>
          <w:b/>
          <w:spacing w:val="-4"/>
          <w:sz w:val="20"/>
        </w:rPr>
        <w:t>FORM</w:t>
      </w:r>
    </w:p>
    <w:p w14:paraId="19905387" w14:textId="77777777" w:rsidR="00CD755B" w:rsidRDefault="00000000">
      <w:pPr>
        <w:spacing w:before="228"/>
        <w:ind w:left="2706" w:right="2705"/>
        <w:jc w:val="center"/>
        <w:rPr>
          <w:b/>
          <w:sz w:val="20"/>
        </w:rPr>
      </w:pPr>
      <w:r>
        <w:rPr>
          <w:b/>
          <w:sz w:val="20"/>
        </w:rPr>
        <w:t>Certification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be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submitted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by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bidder in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ILO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competitive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bidding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procedure</w:t>
      </w:r>
    </w:p>
    <w:p w14:paraId="50E115F8" w14:textId="77777777" w:rsidR="00CD755B" w:rsidRDefault="00CD755B">
      <w:pPr>
        <w:pStyle w:val="BodyText"/>
        <w:spacing w:before="1"/>
        <w:ind w:left="0"/>
        <w:jc w:val="left"/>
        <w:rPr>
          <w:b/>
        </w:rPr>
      </w:pPr>
    </w:p>
    <w:p w14:paraId="6614A036" w14:textId="77777777" w:rsidR="00CD755B" w:rsidRDefault="00000000">
      <w:pPr>
        <w:ind w:left="140"/>
        <w:jc w:val="both"/>
        <w:rPr>
          <w:b/>
          <w:sz w:val="20"/>
        </w:rPr>
      </w:pPr>
      <w:r>
        <w:rPr>
          <w:b/>
          <w:sz w:val="20"/>
        </w:rPr>
        <w:t>RFP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N°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[Insert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Reference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N°]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[Insert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Title]</w:t>
      </w:r>
    </w:p>
    <w:p w14:paraId="40531EA5" w14:textId="77777777" w:rsidR="00CD755B" w:rsidRDefault="00000000">
      <w:pPr>
        <w:pStyle w:val="BodyText"/>
        <w:spacing w:before="80"/>
      </w:pPr>
      <w:r>
        <w:t>Date:</w:t>
      </w:r>
      <w:r>
        <w:rPr>
          <w:spacing w:val="-9"/>
        </w:rPr>
        <w:t xml:space="preserve"> </w:t>
      </w:r>
      <w:r>
        <w:rPr>
          <w:spacing w:val="-2"/>
        </w:rPr>
        <w:t>01/01/2000</w:t>
      </w:r>
    </w:p>
    <w:p w14:paraId="4FCB706A" w14:textId="77777777" w:rsidR="00CD755B" w:rsidRDefault="00000000">
      <w:pPr>
        <w:pStyle w:val="BodyText"/>
        <w:spacing w:before="89" w:line="249" w:lineRule="auto"/>
        <w:ind w:right="137"/>
      </w:pPr>
      <w:r>
        <w:t>The ILO expects all participants in</w:t>
      </w:r>
      <w:r>
        <w:rPr>
          <w:spacing w:val="-1"/>
        </w:rPr>
        <w:t xml:space="preserve"> </w:t>
      </w:r>
      <w:r>
        <w:t>its procurement process to adhere to the very highest</w:t>
      </w:r>
      <w:r>
        <w:rPr>
          <w:spacing w:val="-1"/>
        </w:rPr>
        <w:t xml:space="preserve"> </w:t>
      </w:r>
      <w:r>
        <w:t>standards of moral</w:t>
      </w:r>
      <w:r>
        <w:rPr>
          <w:spacing w:val="-10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ethical</w:t>
      </w:r>
      <w:r>
        <w:rPr>
          <w:spacing w:val="-11"/>
        </w:rPr>
        <w:t xml:space="preserve"> </w:t>
      </w:r>
      <w:r>
        <w:t>conduct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transparency,</w:t>
      </w:r>
      <w:r>
        <w:rPr>
          <w:spacing w:val="-1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prevent</w:t>
      </w:r>
      <w:r>
        <w:rPr>
          <w:spacing w:val="-9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conflict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interest</w:t>
      </w:r>
      <w:r>
        <w:rPr>
          <w:spacing w:val="-1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engage</w:t>
      </w:r>
      <w:r>
        <w:rPr>
          <w:spacing w:val="-8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any form of coercive, collusive, corrupt, or fraudulent practices.</w:t>
      </w:r>
    </w:p>
    <w:p w14:paraId="4AA46F7E" w14:textId="77777777" w:rsidR="00CD755B" w:rsidRDefault="00000000">
      <w:pPr>
        <w:pStyle w:val="BodyText"/>
        <w:spacing w:before="84" w:line="247" w:lineRule="auto"/>
        <w:ind w:right="138"/>
      </w:pPr>
      <w:r>
        <w:t>With respect to its proposal submitted in response to the ILO’s Invitation to Bid/Request for Proposal mentioned above, the Bidder hereby certifies that:</w:t>
      </w:r>
    </w:p>
    <w:p w14:paraId="21561E93" w14:textId="77777777" w:rsidR="00CD755B" w:rsidRDefault="00000000">
      <w:pPr>
        <w:pStyle w:val="ListParagraph"/>
        <w:numPr>
          <w:ilvl w:val="0"/>
          <w:numId w:val="1"/>
        </w:numPr>
        <w:tabs>
          <w:tab w:val="left" w:pos="496"/>
          <w:tab w:val="left" w:pos="500"/>
        </w:tabs>
        <w:spacing w:line="249" w:lineRule="auto"/>
        <w:ind w:right="142" w:hanging="360"/>
        <w:jc w:val="both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prices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its proposal</w:t>
      </w:r>
      <w:r>
        <w:rPr>
          <w:spacing w:val="-7"/>
          <w:sz w:val="20"/>
        </w:rPr>
        <w:t xml:space="preserve"> </w:t>
      </w:r>
      <w:r>
        <w:rPr>
          <w:sz w:val="20"/>
        </w:rPr>
        <w:t>have</w:t>
      </w:r>
      <w:r>
        <w:rPr>
          <w:spacing w:val="-7"/>
          <w:sz w:val="20"/>
        </w:rPr>
        <w:t xml:space="preserve"> </w:t>
      </w:r>
      <w:r>
        <w:rPr>
          <w:sz w:val="20"/>
        </w:rPr>
        <w:t>been</w:t>
      </w:r>
      <w:r>
        <w:rPr>
          <w:spacing w:val="-5"/>
          <w:sz w:val="20"/>
        </w:rPr>
        <w:t xml:space="preserve"> </w:t>
      </w:r>
      <w:r>
        <w:rPr>
          <w:sz w:val="20"/>
        </w:rPr>
        <w:t>arrived</w:t>
      </w:r>
      <w:r>
        <w:rPr>
          <w:spacing w:val="-5"/>
          <w:sz w:val="20"/>
        </w:rPr>
        <w:t xml:space="preserve"> </w:t>
      </w:r>
      <w:r>
        <w:rPr>
          <w:sz w:val="20"/>
        </w:rPr>
        <w:t>at independently</w:t>
      </w:r>
      <w:r>
        <w:rPr>
          <w:spacing w:val="-4"/>
          <w:sz w:val="20"/>
        </w:rPr>
        <w:t xml:space="preserve"> </w:t>
      </w:r>
      <w:r>
        <w:rPr>
          <w:sz w:val="20"/>
        </w:rPr>
        <w:t>without</w:t>
      </w:r>
      <w:r>
        <w:rPr>
          <w:spacing w:val="-8"/>
          <w:sz w:val="20"/>
        </w:rPr>
        <w:t xml:space="preserve"> </w:t>
      </w:r>
      <w:r>
        <w:rPr>
          <w:sz w:val="20"/>
        </w:rPr>
        <w:t>consultation,</w:t>
      </w:r>
      <w:r>
        <w:rPr>
          <w:spacing w:val="-5"/>
          <w:sz w:val="20"/>
        </w:rPr>
        <w:t xml:space="preserve"> </w:t>
      </w:r>
      <w:r>
        <w:rPr>
          <w:sz w:val="20"/>
        </w:rPr>
        <w:t>communication or agreement with any other interested companies, competitor or potential competitor with a view to restricting competition.</w:t>
      </w:r>
    </w:p>
    <w:p w14:paraId="7FDFB328" w14:textId="77777777" w:rsidR="00CD755B" w:rsidRDefault="00000000">
      <w:pPr>
        <w:pStyle w:val="ListParagraph"/>
        <w:numPr>
          <w:ilvl w:val="0"/>
          <w:numId w:val="1"/>
        </w:numPr>
        <w:tabs>
          <w:tab w:val="left" w:pos="496"/>
          <w:tab w:val="left" w:pos="500"/>
        </w:tabs>
        <w:spacing w:before="80" w:line="249" w:lineRule="auto"/>
        <w:ind w:hanging="360"/>
        <w:jc w:val="both"/>
        <w:rPr>
          <w:sz w:val="20"/>
        </w:rPr>
      </w:pPr>
      <w:r>
        <w:rPr>
          <w:sz w:val="20"/>
        </w:rPr>
        <w:t>No attempt has been made or will be made by the Bidder to influence any other Bidder, organization, partnership or corporation to either submit or not submit a proposal.</w:t>
      </w:r>
    </w:p>
    <w:p w14:paraId="43E909DB" w14:textId="77777777" w:rsidR="00CD755B" w:rsidRDefault="00000000">
      <w:pPr>
        <w:pStyle w:val="ListParagraph"/>
        <w:numPr>
          <w:ilvl w:val="0"/>
          <w:numId w:val="1"/>
        </w:numPr>
        <w:tabs>
          <w:tab w:val="left" w:pos="496"/>
          <w:tab w:val="left" w:pos="500"/>
        </w:tabs>
        <w:spacing w:line="247" w:lineRule="auto"/>
        <w:ind w:right="142" w:hanging="360"/>
        <w:jc w:val="both"/>
        <w:rPr>
          <w:sz w:val="20"/>
        </w:rPr>
      </w:pPr>
      <w:r>
        <w:rPr>
          <w:sz w:val="20"/>
        </w:rPr>
        <w:t xml:space="preserve">The Bidder will not offer, solicit or accept, directly or indirectly, any gratuity, gift, </w:t>
      </w:r>
      <w:proofErr w:type="spellStart"/>
      <w:r>
        <w:rPr>
          <w:sz w:val="20"/>
        </w:rPr>
        <w:t>favour</w:t>
      </w:r>
      <w:proofErr w:type="spellEnd"/>
      <w:r>
        <w:rPr>
          <w:sz w:val="20"/>
        </w:rPr>
        <w:t>, entertainment, promises of future employment or other benefits to or from anyone in the ILO.</w:t>
      </w:r>
    </w:p>
    <w:p w14:paraId="5E2BE801" w14:textId="77777777" w:rsidR="00CD755B" w:rsidRDefault="00000000">
      <w:pPr>
        <w:pStyle w:val="ListParagraph"/>
        <w:numPr>
          <w:ilvl w:val="0"/>
          <w:numId w:val="1"/>
        </w:numPr>
        <w:tabs>
          <w:tab w:val="left" w:pos="496"/>
          <w:tab w:val="left" w:pos="500"/>
        </w:tabs>
        <w:spacing w:before="85" w:line="247" w:lineRule="auto"/>
        <w:ind w:right="139" w:hanging="360"/>
        <w:jc w:val="both"/>
        <w:rPr>
          <w:sz w:val="13"/>
        </w:rPr>
      </w:pPr>
      <w:r>
        <w:rPr>
          <w:sz w:val="20"/>
        </w:rPr>
        <w:t>The Bidder (parent company and/or any subsidiaries) is not identified on, or associated with any individual, groups, undertakings and entities identified on, the list established pursuant to UN Security Council Resolution 1267 (Consolidated List).</w:t>
      </w:r>
      <w:r>
        <w:rPr>
          <w:position w:val="6"/>
          <w:sz w:val="13"/>
        </w:rPr>
        <w:t>1</w:t>
      </w:r>
    </w:p>
    <w:p w14:paraId="55705936" w14:textId="77777777" w:rsidR="00CD755B" w:rsidRDefault="00000000">
      <w:pPr>
        <w:pStyle w:val="ListParagraph"/>
        <w:numPr>
          <w:ilvl w:val="0"/>
          <w:numId w:val="1"/>
        </w:numPr>
        <w:tabs>
          <w:tab w:val="left" w:pos="496"/>
          <w:tab w:val="left" w:pos="500"/>
        </w:tabs>
        <w:spacing w:before="86" w:line="249" w:lineRule="auto"/>
        <w:ind w:hanging="360"/>
        <w:jc w:val="both"/>
        <w:rPr>
          <w:sz w:val="20"/>
        </w:rPr>
      </w:pPr>
      <w:r>
        <w:rPr>
          <w:sz w:val="20"/>
        </w:rPr>
        <w:t>The Bidder (parent company and/or any subsidiaries) will not use the funds received under any contract</w:t>
      </w:r>
      <w:r>
        <w:rPr>
          <w:spacing w:val="-3"/>
          <w:sz w:val="20"/>
        </w:rPr>
        <w:t xml:space="preserve"> </w:t>
      </w:r>
      <w:r>
        <w:rPr>
          <w:sz w:val="20"/>
        </w:rPr>
        <w:t>with the ILO to</w:t>
      </w:r>
      <w:r>
        <w:rPr>
          <w:spacing w:val="-1"/>
          <w:sz w:val="20"/>
        </w:rPr>
        <w:t xml:space="preserve"> </w:t>
      </w:r>
      <w:r>
        <w:rPr>
          <w:sz w:val="20"/>
        </w:rPr>
        <w:t>provide support</w:t>
      </w:r>
      <w:r>
        <w:rPr>
          <w:spacing w:val="-3"/>
          <w:sz w:val="20"/>
        </w:rPr>
        <w:t xml:space="preserve"> </w:t>
      </w:r>
      <w:r>
        <w:rPr>
          <w:sz w:val="20"/>
        </w:rPr>
        <w:t>to individuals, groups,</w:t>
      </w:r>
      <w:r>
        <w:rPr>
          <w:spacing w:val="-1"/>
          <w:sz w:val="20"/>
        </w:rPr>
        <w:t xml:space="preserve"> </w:t>
      </w:r>
      <w:r>
        <w:rPr>
          <w:sz w:val="20"/>
        </w:rPr>
        <w:t>undertakings or entities associated with terrorism.</w:t>
      </w:r>
    </w:p>
    <w:p w14:paraId="521B4734" w14:textId="77777777" w:rsidR="00CD755B" w:rsidRDefault="00000000">
      <w:pPr>
        <w:pStyle w:val="ListParagraph"/>
        <w:numPr>
          <w:ilvl w:val="0"/>
          <w:numId w:val="1"/>
        </w:numPr>
        <w:tabs>
          <w:tab w:val="left" w:pos="496"/>
          <w:tab w:val="left" w:pos="500"/>
        </w:tabs>
        <w:spacing w:before="82" w:line="249" w:lineRule="auto"/>
        <w:ind w:hanging="360"/>
        <w:jc w:val="both"/>
        <w:rPr>
          <w:sz w:val="20"/>
        </w:rPr>
      </w:pPr>
      <w:r>
        <w:rPr>
          <w:sz w:val="20"/>
        </w:rPr>
        <w:t>The Bidder (parent company and/or any subsidiaries) is not the subject of any form of sanction imposed by an organization or body within the United Nations System, including the World Bank.</w:t>
      </w:r>
    </w:p>
    <w:p w14:paraId="7B8786E1" w14:textId="77777777" w:rsidR="00CD755B" w:rsidRDefault="00000000">
      <w:pPr>
        <w:pStyle w:val="BodyText"/>
        <w:spacing w:before="79" w:line="249" w:lineRule="auto"/>
        <w:ind w:right="140"/>
      </w:pPr>
      <w:r>
        <w:t>The ILO reserves the</w:t>
      </w:r>
      <w:r>
        <w:rPr>
          <w:spacing w:val="-3"/>
        </w:rPr>
        <w:t xml:space="preserve"> </w:t>
      </w:r>
      <w:r>
        <w:t>right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cancel</w:t>
      </w:r>
      <w:r>
        <w:rPr>
          <w:spacing w:val="-3"/>
        </w:rPr>
        <w:t xml:space="preserve"> </w:t>
      </w:r>
      <w:r>
        <w:t>or terminate with immediate effect and</w:t>
      </w:r>
      <w:r>
        <w:rPr>
          <w:spacing w:val="-3"/>
        </w:rPr>
        <w:t xml:space="preserve"> </w:t>
      </w:r>
      <w:r>
        <w:t>without</w:t>
      </w:r>
      <w:r>
        <w:rPr>
          <w:spacing w:val="-2"/>
        </w:rPr>
        <w:t xml:space="preserve"> </w:t>
      </w:r>
      <w:r>
        <w:t>compensation any offer of or contract</w:t>
      </w:r>
      <w:r>
        <w:rPr>
          <w:spacing w:val="-4"/>
        </w:rPr>
        <w:t xml:space="preserve"> </w:t>
      </w:r>
      <w:r>
        <w:t>arising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this bidding procedure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event of any</w:t>
      </w:r>
      <w:r>
        <w:rPr>
          <w:spacing w:val="-1"/>
        </w:rPr>
        <w:t xml:space="preserve"> </w:t>
      </w:r>
      <w:r>
        <w:t>misrepresentation in</w:t>
      </w:r>
      <w:r>
        <w:rPr>
          <w:spacing w:val="-4"/>
        </w:rPr>
        <w:t xml:space="preserve"> </w:t>
      </w:r>
      <w:r>
        <w:t>relation to the above certifications.</w:t>
      </w:r>
    </w:p>
    <w:p w14:paraId="194E62A5" w14:textId="77777777" w:rsidR="00CD755B" w:rsidRDefault="00000000">
      <w:pPr>
        <w:pStyle w:val="BodyText"/>
        <w:spacing w:before="122"/>
        <w:jc w:val="left"/>
      </w:pPr>
      <w:r>
        <w:rPr>
          <w:u w:val="single"/>
        </w:rPr>
        <w:t>Definitions</w:t>
      </w:r>
      <w:r>
        <w:rPr>
          <w:spacing w:val="-5"/>
          <w:u w:val="single"/>
        </w:rPr>
        <w:t xml:space="preserve"> </w:t>
      </w:r>
      <w:r>
        <w:rPr>
          <w:u w:val="single"/>
        </w:rPr>
        <w:t>of</w:t>
      </w:r>
      <w:r>
        <w:rPr>
          <w:spacing w:val="-12"/>
          <w:u w:val="single"/>
        </w:rPr>
        <w:t xml:space="preserve"> </w:t>
      </w:r>
      <w:r>
        <w:rPr>
          <w:u w:val="single"/>
        </w:rPr>
        <w:t>terms</w:t>
      </w:r>
      <w:r>
        <w:rPr>
          <w:spacing w:val="-9"/>
          <w:u w:val="single"/>
        </w:rPr>
        <w:t xml:space="preserve"> </w:t>
      </w:r>
      <w:r>
        <w:rPr>
          <w:u w:val="single"/>
        </w:rPr>
        <w:t>used</w:t>
      </w:r>
      <w:r>
        <w:rPr>
          <w:spacing w:val="-9"/>
          <w:u w:val="single"/>
        </w:rPr>
        <w:t xml:space="preserve"> </w:t>
      </w:r>
      <w:r>
        <w:rPr>
          <w:u w:val="single"/>
        </w:rPr>
        <w:t>in</w:t>
      </w:r>
      <w:r>
        <w:rPr>
          <w:spacing w:val="-8"/>
          <w:u w:val="single"/>
        </w:rPr>
        <w:t xml:space="preserve"> </w:t>
      </w:r>
      <w:r>
        <w:rPr>
          <w:u w:val="single"/>
        </w:rPr>
        <w:t>this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declaration</w:t>
      </w:r>
      <w:r>
        <w:rPr>
          <w:spacing w:val="-2"/>
        </w:rPr>
        <w:t>:</w:t>
      </w:r>
    </w:p>
    <w:p w14:paraId="6F2B25FC" w14:textId="77777777" w:rsidR="00CD755B" w:rsidRDefault="00000000">
      <w:pPr>
        <w:pStyle w:val="BodyText"/>
        <w:spacing w:before="89" w:line="247" w:lineRule="auto"/>
        <w:ind w:right="139"/>
      </w:pPr>
      <w:r>
        <w:t>“</w:t>
      </w:r>
      <w:r>
        <w:rPr>
          <w:i/>
        </w:rPr>
        <w:t>coercive practice</w:t>
      </w:r>
      <w:r>
        <w:t>” is impairing or harming, or threatening to impair or harm, directly or indirectly, another or the property of another to influence improperly the actions of another.</w:t>
      </w:r>
    </w:p>
    <w:p w14:paraId="655D30C7" w14:textId="77777777" w:rsidR="00CD755B" w:rsidRDefault="00000000">
      <w:pPr>
        <w:pStyle w:val="BodyText"/>
        <w:spacing w:before="88" w:line="247" w:lineRule="auto"/>
        <w:ind w:right="138"/>
      </w:pPr>
      <w:r>
        <w:t>“</w:t>
      </w:r>
      <w:r>
        <w:rPr>
          <w:i/>
        </w:rPr>
        <w:t>collusive practice</w:t>
      </w:r>
      <w:r>
        <w:t>” is any conduct or arrangement between two or more bidders or contractors, designed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achieve</w:t>
      </w:r>
      <w:r>
        <w:rPr>
          <w:spacing w:val="-6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improper</w:t>
      </w:r>
      <w:r>
        <w:rPr>
          <w:spacing w:val="-8"/>
        </w:rPr>
        <w:t xml:space="preserve"> </w:t>
      </w:r>
      <w:r>
        <w:t>purpose,</w:t>
      </w:r>
      <w:r>
        <w:rPr>
          <w:spacing w:val="-7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influence</w:t>
      </w:r>
      <w:r>
        <w:rPr>
          <w:spacing w:val="-5"/>
        </w:rPr>
        <w:t xml:space="preserve"> </w:t>
      </w:r>
      <w:r>
        <w:t>improperly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actions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another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to set prices at an artificial level or in a non-competitive manner;</w:t>
      </w:r>
    </w:p>
    <w:p w14:paraId="4325226D" w14:textId="77777777" w:rsidR="00CD755B" w:rsidRDefault="00000000">
      <w:pPr>
        <w:pStyle w:val="BodyText"/>
        <w:spacing w:before="84" w:line="249" w:lineRule="auto"/>
        <w:ind w:right="140"/>
      </w:pPr>
      <w:r>
        <w:t>“</w:t>
      </w:r>
      <w:r>
        <w:rPr>
          <w:i/>
        </w:rPr>
        <w:t>conflict</w:t>
      </w:r>
      <w:r>
        <w:rPr>
          <w:i/>
          <w:spacing w:val="-7"/>
        </w:rPr>
        <w:t xml:space="preserve"> </w:t>
      </w:r>
      <w:r>
        <w:rPr>
          <w:i/>
        </w:rPr>
        <w:t>of</w:t>
      </w:r>
      <w:r>
        <w:rPr>
          <w:i/>
          <w:spacing w:val="-7"/>
        </w:rPr>
        <w:t xml:space="preserve"> </w:t>
      </w:r>
      <w:r>
        <w:rPr>
          <w:i/>
        </w:rPr>
        <w:t>interest</w:t>
      </w:r>
      <w:r>
        <w:t>”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situation</w:t>
      </w:r>
      <w:r>
        <w:rPr>
          <w:spacing w:val="-9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gives</w:t>
      </w:r>
      <w:r>
        <w:rPr>
          <w:spacing w:val="-7"/>
        </w:rPr>
        <w:t xml:space="preserve"> </w:t>
      </w:r>
      <w:r>
        <w:t>rise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actual,</w:t>
      </w:r>
      <w:r>
        <w:rPr>
          <w:spacing w:val="-7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perceived</w:t>
      </w:r>
      <w:r>
        <w:rPr>
          <w:spacing w:val="-6"/>
        </w:rPr>
        <w:t xml:space="preserve"> </w:t>
      </w:r>
      <w:r>
        <w:t>conflict</w:t>
      </w:r>
      <w:r>
        <w:rPr>
          <w:spacing w:val="-7"/>
        </w:rPr>
        <w:t xml:space="preserve"> </w:t>
      </w:r>
      <w:r>
        <w:t>between</w:t>
      </w:r>
      <w:r>
        <w:rPr>
          <w:spacing w:val="-10"/>
        </w:rPr>
        <w:t xml:space="preserve"> </w:t>
      </w:r>
      <w:r>
        <w:t>the interests of one party and another;</w:t>
      </w:r>
    </w:p>
    <w:p w14:paraId="02A68B2A" w14:textId="77777777" w:rsidR="00CD755B" w:rsidRDefault="00000000">
      <w:pPr>
        <w:pStyle w:val="BodyText"/>
        <w:spacing w:before="81" w:line="249" w:lineRule="auto"/>
        <w:ind w:right="145"/>
      </w:pPr>
      <w:r>
        <w:t>“</w:t>
      </w:r>
      <w:r>
        <w:rPr>
          <w:i/>
        </w:rPr>
        <w:t>corrupt practice</w:t>
      </w:r>
      <w:r>
        <w:t>” is the offering, giving, receiving or soliciting, directly or indirectly, of any advantage, in order to influence improperly the actions of another;</w:t>
      </w:r>
    </w:p>
    <w:p w14:paraId="4A357C62" w14:textId="77777777" w:rsidR="00CD755B" w:rsidRDefault="00000000">
      <w:pPr>
        <w:pStyle w:val="BodyText"/>
        <w:spacing w:line="247" w:lineRule="auto"/>
        <w:ind w:right="138"/>
      </w:pPr>
      <w:r>
        <w:t>“</w:t>
      </w:r>
      <w:r>
        <w:rPr>
          <w:i/>
        </w:rPr>
        <w:t>fraudulent practice</w:t>
      </w:r>
      <w:r>
        <w:t>”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any act</w:t>
      </w:r>
      <w:r>
        <w:rPr>
          <w:spacing w:val="-7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omission, including a</w:t>
      </w:r>
      <w:r>
        <w:rPr>
          <w:spacing w:val="-4"/>
        </w:rPr>
        <w:t xml:space="preserve"> </w:t>
      </w:r>
      <w:r>
        <w:t>misrepresentation,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knowingly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recklessly misleads,</w:t>
      </w:r>
      <w:r>
        <w:rPr>
          <w:spacing w:val="-8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attempts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mislead,</w:t>
      </w:r>
      <w:r>
        <w:rPr>
          <w:spacing w:val="-4"/>
        </w:rPr>
        <w:t xml:space="preserve"> </w:t>
      </w:r>
      <w:r>
        <w:t>another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obtain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benefit</w:t>
      </w:r>
      <w:r>
        <w:rPr>
          <w:spacing w:val="-8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avoid</w:t>
      </w:r>
      <w:r>
        <w:rPr>
          <w:spacing w:val="-3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obligation;</w:t>
      </w:r>
    </w:p>
    <w:p w14:paraId="00F1A94E" w14:textId="77777777" w:rsidR="00CD755B" w:rsidRDefault="00000000">
      <w:pPr>
        <w:pStyle w:val="BodyText"/>
        <w:tabs>
          <w:tab w:val="left" w:pos="4039"/>
          <w:tab w:val="left" w:pos="7640"/>
        </w:tabs>
        <w:spacing w:line="650" w:lineRule="auto"/>
        <w:ind w:left="247" w:right="648" w:hanging="108"/>
        <w:jc w:val="left"/>
      </w:pPr>
      <w:r>
        <w:t>The</w:t>
      </w:r>
      <w:r>
        <w:rPr>
          <w:spacing w:val="-8"/>
        </w:rPr>
        <w:t xml:space="preserve"> </w:t>
      </w:r>
      <w:r>
        <w:t>undersigned</w:t>
      </w:r>
      <w:r>
        <w:rPr>
          <w:spacing w:val="-5"/>
        </w:rPr>
        <w:t xml:space="preserve"> </w:t>
      </w:r>
      <w:r>
        <w:t>certifies/y</w:t>
      </w:r>
      <w:r>
        <w:rPr>
          <w:spacing w:val="-1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duly</w:t>
      </w:r>
      <w:r>
        <w:rPr>
          <w:spacing w:val="-4"/>
        </w:rPr>
        <w:t xml:space="preserve"> </w:t>
      </w:r>
      <w:r>
        <w:t>authorized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sign</w:t>
      </w:r>
      <w:r>
        <w:rPr>
          <w:spacing w:val="-6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Certification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behalf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 xml:space="preserve">Bidder. </w:t>
      </w:r>
      <w:r>
        <w:rPr>
          <w:u w:val="single"/>
        </w:rPr>
        <w:t>Name and Position</w:t>
      </w:r>
      <w:r>
        <w:tab/>
      </w:r>
      <w:r>
        <w:rPr>
          <w:spacing w:val="-2"/>
          <w:u w:val="single"/>
        </w:rPr>
        <w:t>Signature</w:t>
      </w:r>
      <w:r>
        <w:tab/>
      </w:r>
      <w:r>
        <w:rPr>
          <w:spacing w:val="-4"/>
          <w:u w:val="single"/>
        </w:rPr>
        <w:t>Date</w:t>
      </w:r>
    </w:p>
    <w:p w14:paraId="51F8B674" w14:textId="77777777" w:rsidR="00CD755B" w:rsidRDefault="00000000">
      <w:pPr>
        <w:pStyle w:val="BodyText"/>
        <w:spacing w:before="43"/>
        <w:ind w:left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C789C6B" wp14:editId="5A157EF9">
                <wp:simplePos x="0" y="0"/>
                <wp:positionH relativeFrom="page">
                  <wp:posOffset>914400</wp:posOffset>
                </wp:positionH>
                <wp:positionV relativeFrom="paragraph">
                  <wp:posOffset>188816</wp:posOffset>
                </wp:positionV>
                <wp:extent cx="1828800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46A1C" id="Graphic 2" o:spid="_x0000_s1026" style="position:absolute;margin-left:1in;margin-top:14.85pt;width:2in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" path="m1828800,7619l,7619,,,1828800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D7C64EB" w14:textId="77777777" w:rsidR="00CD755B" w:rsidRDefault="00000000">
      <w:pPr>
        <w:spacing w:before="111"/>
        <w:ind w:left="140"/>
        <w:rPr>
          <w:i/>
          <w:sz w:val="16"/>
        </w:rPr>
      </w:pPr>
      <w:r>
        <w:rPr>
          <w:spacing w:val="-2"/>
          <w:sz w:val="16"/>
          <w:vertAlign w:val="superscript"/>
        </w:rPr>
        <w:t>1</w:t>
      </w:r>
      <w:r>
        <w:rPr>
          <w:spacing w:val="10"/>
          <w:sz w:val="16"/>
        </w:rPr>
        <w:t xml:space="preserve"> </w:t>
      </w:r>
      <w:r>
        <w:rPr>
          <w:i/>
          <w:spacing w:val="-2"/>
          <w:sz w:val="16"/>
        </w:rPr>
        <w:t>The</w:t>
      </w:r>
      <w:r>
        <w:rPr>
          <w:i/>
          <w:spacing w:val="12"/>
          <w:sz w:val="16"/>
        </w:rPr>
        <w:t xml:space="preserve"> </w:t>
      </w:r>
      <w:r>
        <w:rPr>
          <w:i/>
          <w:spacing w:val="-2"/>
          <w:sz w:val="16"/>
        </w:rPr>
        <w:t>Consolidated</w:t>
      </w:r>
      <w:r>
        <w:rPr>
          <w:i/>
          <w:spacing w:val="10"/>
          <w:sz w:val="16"/>
        </w:rPr>
        <w:t xml:space="preserve"> </w:t>
      </w:r>
      <w:r>
        <w:rPr>
          <w:i/>
          <w:spacing w:val="-2"/>
          <w:sz w:val="16"/>
        </w:rPr>
        <w:t>List</w:t>
      </w:r>
      <w:r>
        <w:rPr>
          <w:i/>
          <w:spacing w:val="9"/>
          <w:sz w:val="16"/>
        </w:rPr>
        <w:t xml:space="preserve"> </w:t>
      </w:r>
      <w:r>
        <w:rPr>
          <w:i/>
          <w:spacing w:val="-2"/>
          <w:sz w:val="16"/>
        </w:rPr>
        <w:t>can</w:t>
      </w:r>
      <w:r>
        <w:rPr>
          <w:i/>
          <w:spacing w:val="10"/>
          <w:sz w:val="16"/>
        </w:rPr>
        <w:t xml:space="preserve"> </w:t>
      </w:r>
      <w:r>
        <w:rPr>
          <w:i/>
          <w:spacing w:val="-2"/>
          <w:sz w:val="16"/>
        </w:rPr>
        <w:t>be</w:t>
      </w:r>
      <w:r>
        <w:rPr>
          <w:i/>
          <w:spacing w:val="7"/>
          <w:sz w:val="16"/>
        </w:rPr>
        <w:t xml:space="preserve"> </w:t>
      </w:r>
      <w:r>
        <w:rPr>
          <w:i/>
          <w:spacing w:val="-2"/>
          <w:sz w:val="16"/>
        </w:rPr>
        <w:t>found</w:t>
      </w:r>
      <w:r>
        <w:rPr>
          <w:i/>
          <w:spacing w:val="12"/>
          <w:sz w:val="16"/>
        </w:rPr>
        <w:t xml:space="preserve"> </w:t>
      </w:r>
      <w:r>
        <w:rPr>
          <w:i/>
          <w:spacing w:val="-2"/>
          <w:sz w:val="16"/>
        </w:rPr>
        <w:t>at</w:t>
      </w:r>
      <w:r>
        <w:rPr>
          <w:i/>
          <w:spacing w:val="9"/>
          <w:sz w:val="16"/>
        </w:rPr>
        <w:t xml:space="preserve"> </w:t>
      </w:r>
      <w:r>
        <w:rPr>
          <w:i/>
          <w:spacing w:val="-2"/>
          <w:sz w:val="16"/>
        </w:rPr>
        <w:t>the</w:t>
      </w:r>
      <w:r>
        <w:rPr>
          <w:i/>
          <w:spacing w:val="7"/>
          <w:sz w:val="16"/>
        </w:rPr>
        <w:t xml:space="preserve"> </w:t>
      </w:r>
      <w:r>
        <w:rPr>
          <w:i/>
          <w:spacing w:val="-2"/>
          <w:sz w:val="16"/>
        </w:rPr>
        <w:t>website:</w:t>
      </w:r>
      <w:r>
        <w:rPr>
          <w:i/>
          <w:color w:val="0000FF"/>
          <w:spacing w:val="-2"/>
          <w:sz w:val="16"/>
          <w:u w:val="single" w:color="0000FF"/>
        </w:rPr>
        <w:t>https://</w:t>
      </w:r>
      <w:hyperlink r:id="rId8">
        <w:r>
          <w:rPr>
            <w:i/>
            <w:color w:val="0000FF"/>
            <w:spacing w:val="-2"/>
            <w:sz w:val="16"/>
            <w:u w:val="single" w:color="0000FF"/>
          </w:rPr>
          <w:t>www.un.org/securitycouncil/content/un-sc-consolidated-list</w:t>
        </w:r>
        <w:r>
          <w:rPr>
            <w:i/>
            <w:spacing w:val="-2"/>
            <w:sz w:val="16"/>
          </w:rPr>
          <w:t>.</w:t>
        </w:r>
      </w:hyperlink>
    </w:p>
    <w:p w14:paraId="38387C70" w14:textId="77777777" w:rsidR="00CD755B" w:rsidRDefault="00CD755B">
      <w:pPr>
        <w:pStyle w:val="BodyText"/>
        <w:spacing w:before="55" w:after="1"/>
        <w:ind w:left="0"/>
        <w:jc w:val="left"/>
        <w:rPr>
          <w:i/>
        </w:rPr>
      </w:pPr>
    </w:p>
    <w:p w14:paraId="6A0AB232" w14:textId="77777777" w:rsidR="00CD755B" w:rsidRDefault="00000000">
      <w:pPr>
        <w:pStyle w:val="BodyText"/>
        <w:spacing w:before="0" w:line="20" w:lineRule="exact"/>
        <w:ind w:left="111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5B508F4" wp14:editId="0D251ABD">
                <wp:extent cx="5763895" cy="6350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3895" cy="6350"/>
                          <a:chOff x="0" y="0"/>
                          <a:chExt cx="5763895" cy="63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576389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3895" h="6350">
                                <a:moveTo>
                                  <a:pt x="5763768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5763768" y="0"/>
                                </a:lnTo>
                                <a:lnTo>
                                  <a:pt x="5763768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9A10B0" id="Group 3" o:spid="_x0000_s1026" style="width:453.85pt;height:.5pt;mso-position-horizontal-relative:char;mso-position-vertical-relative:line" coordsize="5763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">
                <v:shape id="Graphic 4" o:spid="_x0000_s1027" style="position:absolute;width:57638;height:63;visibility:visible;mso-wrap-style:square;v-text-anchor:top" coordsize="57638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" path="m5763768,6096l,6096,,,5763768,r,6096xe" fillcolor="#d8d8d8" stroked="f">
                  <v:path arrowok="t"/>
                </v:shape>
                <w10:anchorlock/>
              </v:group>
            </w:pict>
          </mc:Fallback>
        </mc:AlternateContent>
      </w:r>
    </w:p>
    <w:p w14:paraId="37631C61" w14:textId="77777777" w:rsidR="00CD755B" w:rsidRDefault="00CD755B">
      <w:pPr>
        <w:spacing w:line="20" w:lineRule="exact"/>
        <w:rPr>
          <w:sz w:val="2"/>
        </w:rPr>
        <w:sectPr w:rsidR="00CD755B">
          <w:type w:val="continuous"/>
          <w:pgSz w:w="11910" w:h="16840"/>
          <w:pgMar w:top="560" w:right="1300" w:bottom="280" w:left="1300" w:header="720" w:footer="720" w:gutter="0"/>
          <w:cols w:space="720"/>
        </w:sectPr>
      </w:pPr>
    </w:p>
    <w:p w14:paraId="0F9C762D" w14:textId="77777777" w:rsidR="00CD755B" w:rsidRDefault="00000000">
      <w:pPr>
        <w:spacing w:before="195" w:line="195" w:lineRule="exact"/>
        <w:ind w:right="136"/>
        <w:jc w:val="right"/>
        <w:rPr>
          <w:i/>
          <w:sz w:val="17"/>
        </w:rPr>
      </w:pPr>
      <w:r>
        <w:br w:type="column"/>
      </w:r>
      <w:r>
        <w:rPr>
          <w:i/>
          <w:sz w:val="17"/>
        </w:rPr>
        <w:t>Version</w:t>
      </w:r>
      <w:r>
        <w:rPr>
          <w:i/>
          <w:spacing w:val="-6"/>
          <w:sz w:val="17"/>
        </w:rPr>
        <w:t xml:space="preserve"> </w:t>
      </w:r>
      <w:r>
        <w:rPr>
          <w:i/>
          <w:sz w:val="17"/>
        </w:rPr>
        <w:t>2.2</w:t>
      </w:r>
      <w:r>
        <w:rPr>
          <w:i/>
          <w:spacing w:val="-3"/>
          <w:sz w:val="17"/>
        </w:rPr>
        <w:t xml:space="preserve"> </w:t>
      </w:r>
      <w:r>
        <w:rPr>
          <w:i/>
          <w:sz w:val="17"/>
        </w:rPr>
        <w:t>(EN)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16.03.2021</w:t>
      </w:r>
    </w:p>
    <w:p w14:paraId="006E5513" w14:textId="77777777" w:rsidR="00CD755B" w:rsidRDefault="00000000">
      <w:pPr>
        <w:spacing w:line="195" w:lineRule="exact"/>
        <w:ind w:right="129"/>
        <w:jc w:val="right"/>
        <w:rPr>
          <w:i/>
          <w:sz w:val="17"/>
        </w:rPr>
      </w:pPr>
      <w:r>
        <w:rPr>
          <w:i/>
          <w:sz w:val="17"/>
        </w:rPr>
        <w:t>Procurement</w:t>
      </w:r>
      <w:r>
        <w:rPr>
          <w:i/>
          <w:spacing w:val="-14"/>
          <w:sz w:val="17"/>
        </w:rPr>
        <w:t xml:space="preserve"> </w:t>
      </w:r>
      <w:r>
        <w:rPr>
          <w:i/>
          <w:sz w:val="17"/>
        </w:rPr>
        <w:t>Manual,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Tool</w:t>
      </w:r>
      <w:r>
        <w:rPr>
          <w:i/>
          <w:spacing w:val="-7"/>
          <w:sz w:val="17"/>
        </w:rPr>
        <w:t xml:space="preserve"> </w:t>
      </w:r>
      <w:r>
        <w:rPr>
          <w:i/>
          <w:sz w:val="17"/>
        </w:rPr>
        <w:t>6-</w:t>
      </w:r>
      <w:r>
        <w:rPr>
          <w:i/>
          <w:spacing w:val="-10"/>
          <w:sz w:val="17"/>
        </w:rPr>
        <w:t>4</w:t>
      </w:r>
    </w:p>
    <w:sectPr w:rsidR="00CD755B">
      <w:type w:val="continuous"/>
      <w:pgSz w:w="11910" w:h="16840"/>
      <w:pgMar w:top="560" w:right="1300" w:bottom="280" w:left="1300" w:header="720" w:footer="720" w:gutter="0"/>
      <w:cols w:num="2" w:space="720" w:equalWidth="0">
        <w:col w:w="5019" w:space="40"/>
        <w:col w:w="425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C60C2" w14:textId="77777777" w:rsidR="00595A58" w:rsidRDefault="00595A58" w:rsidP="0012303D">
      <w:r>
        <w:separator/>
      </w:r>
    </w:p>
  </w:endnote>
  <w:endnote w:type="continuationSeparator" w:id="0">
    <w:p w14:paraId="7ED8B1A1" w14:textId="77777777" w:rsidR="00595A58" w:rsidRDefault="00595A58" w:rsidP="0012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02B14" w14:textId="77777777" w:rsidR="00595A58" w:rsidRDefault="00595A58" w:rsidP="0012303D">
      <w:r>
        <w:separator/>
      </w:r>
    </w:p>
  </w:footnote>
  <w:footnote w:type="continuationSeparator" w:id="0">
    <w:p w14:paraId="666566F0" w14:textId="77777777" w:rsidR="00595A58" w:rsidRDefault="00595A58" w:rsidP="00123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D45307"/>
    <w:multiLevelType w:val="hybridMultilevel"/>
    <w:tmpl w:val="E598B7F6"/>
    <w:lvl w:ilvl="0" w:tplc="0A829F10">
      <w:start w:val="1"/>
      <w:numFmt w:val="decimal"/>
      <w:lvlText w:val="%1."/>
      <w:lvlJc w:val="left"/>
      <w:pPr>
        <w:ind w:left="500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7"/>
        <w:sz w:val="20"/>
        <w:szCs w:val="20"/>
        <w:lang w:val="en-US" w:eastAsia="en-US" w:bidi="ar-SA"/>
      </w:rPr>
    </w:lvl>
    <w:lvl w:ilvl="1" w:tplc="D466D36C">
      <w:numFmt w:val="bullet"/>
      <w:lvlText w:val="•"/>
      <w:lvlJc w:val="left"/>
      <w:pPr>
        <w:ind w:left="1380" w:hanging="358"/>
      </w:pPr>
      <w:rPr>
        <w:rFonts w:hint="default"/>
        <w:lang w:val="en-US" w:eastAsia="en-US" w:bidi="ar-SA"/>
      </w:rPr>
    </w:lvl>
    <w:lvl w:ilvl="2" w:tplc="6F4410FE">
      <w:numFmt w:val="bullet"/>
      <w:lvlText w:val="•"/>
      <w:lvlJc w:val="left"/>
      <w:pPr>
        <w:ind w:left="2261" w:hanging="358"/>
      </w:pPr>
      <w:rPr>
        <w:rFonts w:hint="default"/>
        <w:lang w:val="en-US" w:eastAsia="en-US" w:bidi="ar-SA"/>
      </w:rPr>
    </w:lvl>
    <w:lvl w:ilvl="3" w:tplc="1FCC3E78">
      <w:numFmt w:val="bullet"/>
      <w:lvlText w:val="•"/>
      <w:lvlJc w:val="left"/>
      <w:pPr>
        <w:ind w:left="3141" w:hanging="358"/>
      </w:pPr>
      <w:rPr>
        <w:rFonts w:hint="default"/>
        <w:lang w:val="en-US" w:eastAsia="en-US" w:bidi="ar-SA"/>
      </w:rPr>
    </w:lvl>
    <w:lvl w:ilvl="4" w:tplc="D7187214">
      <w:numFmt w:val="bullet"/>
      <w:lvlText w:val="•"/>
      <w:lvlJc w:val="left"/>
      <w:pPr>
        <w:ind w:left="4022" w:hanging="358"/>
      </w:pPr>
      <w:rPr>
        <w:rFonts w:hint="default"/>
        <w:lang w:val="en-US" w:eastAsia="en-US" w:bidi="ar-SA"/>
      </w:rPr>
    </w:lvl>
    <w:lvl w:ilvl="5" w:tplc="EDCC5EF6">
      <w:numFmt w:val="bullet"/>
      <w:lvlText w:val="•"/>
      <w:lvlJc w:val="left"/>
      <w:pPr>
        <w:ind w:left="4903" w:hanging="358"/>
      </w:pPr>
      <w:rPr>
        <w:rFonts w:hint="default"/>
        <w:lang w:val="en-US" w:eastAsia="en-US" w:bidi="ar-SA"/>
      </w:rPr>
    </w:lvl>
    <w:lvl w:ilvl="6" w:tplc="6122C31C">
      <w:numFmt w:val="bullet"/>
      <w:lvlText w:val="•"/>
      <w:lvlJc w:val="left"/>
      <w:pPr>
        <w:ind w:left="5783" w:hanging="358"/>
      </w:pPr>
      <w:rPr>
        <w:rFonts w:hint="default"/>
        <w:lang w:val="en-US" w:eastAsia="en-US" w:bidi="ar-SA"/>
      </w:rPr>
    </w:lvl>
    <w:lvl w:ilvl="7" w:tplc="8AA68914">
      <w:numFmt w:val="bullet"/>
      <w:lvlText w:val="•"/>
      <w:lvlJc w:val="left"/>
      <w:pPr>
        <w:ind w:left="6664" w:hanging="358"/>
      </w:pPr>
      <w:rPr>
        <w:rFonts w:hint="default"/>
        <w:lang w:val="en-US" w:eastAsia="en-US" w:bidi="ar-SA"/>
      </w:rPr>
    </w:lvl>
    <w:lvl w:ilvl="8" w:tplc="2BDE5308">
      <w:numFmt w:val="bullet"/>
      <w:lvlText w:val="•"/>
      <w:lvlJc w:val="left"/>
      <w:pPr>
        <w:ind w:left="7545" w:hanging="358"/>
      </w:pPr>
      <w:rPr>
        <w:rFonts w:hint="default"/>
        <w:lang w:val="en-US" w:eastAsia="en-US" w:bidi="ar-SA"/>
      </w:rPr>
    </w:lvl>
  </w:abstractNum>
  <w:num w:numId="1" w16cid:durableId="1265771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755B"/>
    <w:rsid w:val="0012303D"/>
    <w:rsid w:val="00595A58"/>
    <w:rsid w:val="00B07A83"/>
    <w:rsid w:val="00CD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D924"/>
  <w15:docId w15:val="{B6D17799-8732-4C7A-B8F3-8779543B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3"/>
      <w:ind w:left="140"/>
      <w:jc w:val="both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83"/>
      <w:ind w:left="500" w:right="14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30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03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230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03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securitycouncil/content/un-sc-consolidated-list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B8A0523250447B18F3AD51139CD92" ma:contentTypeVersion="11" ma:contentTypeDescription="Create a new document." ma:contentTypeScope="" ma:versionID="a377892a06bf938b72605ceddfce76a2">
  <xsd:schema xmlns:xsd="http://www.w3.org/2001/XMLSchema" xmlns:xs="http://www.w3.org/2001/XMLSchema" xmlns:p="http://schemas.microsoft.com/office/2006/metadata/properties" xmlns:ns2="b419255c-86c3-4228-bdeb-beeb93eaa2a2" targetNamespace="http://schemas.microsoft.com/office/2006/metadata/properties" ma:root="true" ma:fieldsID="1dc6d9814abbb875dc04f4cd2fc422ca" ns2:_="">
    <xsd:import namespace="b419255c-86c3-4228-bdeb-beeb93eaa2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255c-86c3-4228-bdeb-beeb93eaa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0AAB1-B44E-4F0D-953D-22D0741CFA4B}"/>
</file>

<file path=customXml/itemProps2.xml><?xml version="1.0" encoding="utf-8"?>
<ds:datastoreItem xmlns:ds="http://schemas.openxmlformats.org/officeDocument/2006/customXml" ds:itemID="{95FB0EB4-E28F-4E02-AA4D-D5DAE51DB438}"/>
</file>

<file path=customXml/itemProps3.xml><?xml version="1.0" encoding="utf-8"?>
<ds:datastoreItem xmlns:ds="http://schemas.openxmlformats.org/officeDocument/2006/customXml" ds:itemID="{832719E6-50C0-442C-92CB-2F3C90642A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2988</Characters>
  <Application>Microsoft Office Word</Application>
  <DocSecurity>0</DocSecurity>
  <Lines>24</Lines>
  <Paragraphs>7</Paragraphs>
  <ScaleCrop>false</ScaleCrop>
  <Company>ILO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RFP-001-25_ToR Supporting the Occupational Safety and Health OSH Awareness Campaign.dotx</dc:title>
  <dc:creator>Kinoo, Ramy</dc:creator>
  <cp:lastModifiedBy>Kinoo, Ramy</cp:lastModifiedBy>
  <cp:revision>3</cp:revision>
  <dcterms:created xsi:type="dcterms:W3CDTF">2025-03-16T10:42:00Z</dcterms:created>
  <dcterms:modified xsi:type="dcterms:W3CDTF">2025-03-16T10:43:00Z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2025-03-16T00:00:00Z</vt:filetime>
  </property>
  <property fmtid="{D5CDD505-2E9C-101B-9397-08002B2CF9AE}" pid="3" name="LastSaved">
    <vt:filetime>2025-03-16T00:00:00Z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0x010100111B8A0523250447B18F3AD51139CD92</vt:lpwstr>
  </property>
</Properties>
</file>