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74BBF" w14:textId="77777777" w:rsidR="002C6364" w:rsidRDefault="00000000">
      <w:pPr>
        <w:keepNext/>
        <w:keepLines/>
        <w:pBdr>
          <w:top w:val="nil"/>
          <w:left w:val="nil"/>
          <w:bottom w:val="nil"/>
          <w:right w:val="nil"/>
          <w:between w:val="nil"/>
        </w:pBdr>
        <w:spacing w:before="360" w:after="120"/>
        <w:rPr>
          <w:rFonts w:ascii="Calibri" w:eastAsia="Calibri" w:hAnsi="Calibri" w:cs="Calibri"/>
          <w:b/>
          <w:sz w:val="28"/>
          <w:szCs w:val="28"/>
        </w:rPr>
      </w:pPr>
      <w:r>
        <w:rPr>
          <w:rFonts w:ascii="Calibri" w:eastAsia="Calibri" w:hAnsi="Calibri" w:cs="Calibri"/>
          <w:b/>
          <w:sz w:val="28"/>
          <w:szCs w:val="28"/>
        </w:rPr>
        <w:t xml:space="preserve">Section II: Schedule of Requirements: </w:t>
      </w:r>
    </w:p>
    <w:p w14:paraId="2501E449" w14:textId="1263C634" w:rsidR="002C6364" w:rsidRDefault="00000000">
      <w:pPr>
        <w:widowControl w:val="0"/>
        <w:rPr>
          <w:rFonts w:ascii="Calibri" w:eastAsia="Calibri" w:hAnsi="Calibri" w:cs="Calibri"/>
          <w:b/>
          <w:color w:val="0000FF"/>
          <w:sz w:val="22"/>
          <w:szCs w:val="22"/>
        </w:rPr>
      </w:pPr>
      <w:r>
        <w:rPr>
          <w:rFonts w:ascii="Calibri" w:eastAsia="Calibri" w:hAnsi="Calibri" w:cs="Calibri"/>
          <w:b/>
          <w:sz w:val="22"/>
          <w:szCs w:val="22"/>
        </w:rPr>
        <w:t xml:space="preserve">RFQ title: </w:t>
      </w:r>
      <w:r>
        <w:rPr>
          <w:rFonts w:ascii="Calibri" w:eastAsia="Calibri" w:hAnsi="Calibri" w:cs="Calibri"/>
          <w:b/>
          <w:color w:val="0000FF"/>
          <w:sz w:val="22"/>
          <w:szCs w:val="22"/>
        </w:rPr>
        <w:t xml:space="preserve">Supply, Delivery, and Test New AC submersible Drop Cables with all accessories  For Water and Sanitation Local Corporations – </w:t>
      </w:r>
      <w:r w:rsidR="001A44E0">
        <w:rPr>
          <w:rFonts w:ascii="Calibri" w:eastAsia="Calibri" w:hAnsi="Calibri" w:cs="Calibri"/>
          <w:b/>
          <w:color w:val="0000FF"/>
          <w:sz w:val="22"/>
          <w:szCs w:val="22"/>
        </w:rPr>
        <w:t>Taiz City</w:t>
      </w:r>
      <w:r>
        <w:rPr>
          <w:rFonts w:ascii="Calibri" w:eastAsia="Calibri" w:hAnsi="Calibri" w:cs="Calibri"/>
          <w:b/>
          <w:color w:val="0000FF"/>
          <w:sz w:val="22"/>
          <w:szCs w:val="22"/>
        </w:rPr>
        <w:t xml:space="preserve"> - Yemen. </w:t>
      </w:r>
    </w:p>
    <w:p w14:paraId="549F8EC6" w14:textId="77777777" w:rsidR="002C6364" w:rsidRDefault="002C6364">
      <w:pPr>
        <w:widowControl w:val="0"/>
        <w:rPr>
          <w:rFonts w:ascii="Calibri" w:eastAsia="Calibri" w:hAnsi="Calibri" w:cs="Calibri"/>
          <w:b/>
          <w:sz w:val="22"/>
          <w:szCs w:val="22"/>
          <w:u w:val="single"/>
        </w:rPr>
      </w:pPr>
    </w:p>
    <w:p w14:paraId="08351BFF" w14:textId="77777777" w:rsidR="002C6364" w:rsidRDefault="00000000">
      <w:pPr>
        <w:rPr>
          <w:rFonts w:ascii="Calibri" w:eastAsia="Calibri" w:hAnsi="Calibri" w:cs="Calibri"/>
          <w:b/>
          <w:sz w:val="22"/>
          <w:szCs w:val="22"/>
          <w:u w:val="single"/>
        </w:rPr>
      </w:pPr>
      <w:r>
        <w:rPr>
          <w:rFonts w:ascii="Calibri" w:eastAsia="Calibri" w:hAnsi="Calibri" w:cs="Calibri"/>
          <w:b/>
          <w:sz w:val="22"/>
          <w:szCs w:val="22"/>
          <w:u w:val="single"/>
        </w:rPr>
        <w:t>Technical specifications for Goods and Comparative Data Table:</w:t>
      </w:r>
    </w:p>
    <w:p w14:paraId="787FC5D9" w14:textId="77777777" w:rsidR="002C6364" w:rsidRDefault="00000000">
      <w:pPr>
        <w:pStyle w:val="Heading1"/>
        <w:tabs>
          <w:tab w:val="left" w:pos="0"/>
        </w:tabs>
      </w:pPr>
      <w:bookmarkStart w:id="0" w:name="_heading=h.gjdgxs" w:colFirst="0" w:colLast="0"/>
      <w:bookmarkEnd w:id="0"/>
      <w:r>
        <w:rPr>
          <w:rFonts w:ascii="Calibri" w:eastAsia="Calibri" w:hAnsi="Calibri" w:cs="Calibri"/>
          <w:color w:val="000000"/>
          <w:sz w:val="22"/>
          <w:szCs w:val="22"/>
        </w:rPr>
        <w:t xml:space="preserve">Scope  </w:t>
      </w:r>
      <w:r>
        <w:rPr>
          <w:rFonts w:ascii="Calibri" w:eastAsia="Calibri" w:hAnsi="Calibri" w:cs="Calibri"/>
          <w:color w:val="000000"/>
          <w:sz w:val="22"/>
          <w:szCs w:val="22"/>
          <w:highlight w:val="yellow"/>
        </w:rPr>
        <w:t>:</w:t>
      </w:r>
      <w:r>
        <w:rPr>
          <w:rFonts w:ascii="Calibri" w:eastAsia="Calibri" w:hAnsi="Calibri" w:cs="Calibri"/>
          <w:color w:val="000000"/>
          <w:sz w:val="22"/>
          <w:szCs w:val="22"/>
        </w:rPr>
        <w:t xml:space="preserve"> </w:t>
      </w:r>
    </w:p>
    <w:p w14:paraId="58D60938" w14:textId="77777777" w:rsidR="002C6364" w:rsidRDefault="00000000">
      <w:pPr>
        <w:numPr>
          <w:ilvl w:val="0"/>
          <w:numId w:val="3"/>
        </w:numPr>
        <w:spacing w:line="360" w:lineRule="auto"/>
        <w:rPr>
          <w:rFonts w:ascii="Calibri" w:eastAsia="Calibri" w:hAnsi="Calibri" w:cs="Calibri"/>
          <w:sz w:val="22"/>
          <w:szCs w:val="22"/>
        </w:rPr>
      </w:pPr>
      <w:r>
        <w:rPr>
          <w:rFonts w:ascii="Calibri" w:eastAsia="Calibri" w:hAnsi="Calibri" w:cs="Calibri"/>
          <w:sz w:val="22"/>
          <w:szCs w:val="22"/>
        </w:rPr>
        <w:t>The project scope includes the supply, delivery, inspection, and testing of new goods as outlined in the below table and detailed in the technical specifications, bills of quantities, and other tender documents. These goods  will be delivered to the warehouses of Water and Sanitation Local Corporations/Authorities  in the specified destination cities:</w:t>
      </w:r>
    </w:p>
    <w:tbl>
      <w:tblPr>
        <w:tblStyle w:val="aff1"/>
        <w:tblW w:w="10695" w:type="dxa"/>
        <w:tblInd w:w="-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15"/>
        <w:gridCol w:w="975"/>
        <w:gridCol w:w="1260"/>
        <w:gridCol w:w="630"/>
        <w:gridCol w:w="3150"/>
        <w:gridCol w:w="585"/>
        <w:gridCol w:w="780"/>
      </w:tblGrid>
      <w:tr w:rsidR="002C6364" w14:paraId="18DEC3A4" w14:textId="77777777">
        <w:trPr>
          <w:trHeight w:val="400"/>
        </w:trPr>
        <w:tc>
          <w:tcPr>
            <w:tcW w:w="10695" w:type="dxa"/>
            <w:gridSpan w:val="7"/>
            <w:shd w:val="clear" w:color="auto" w:fill="DEEAF6"/>
          </w:tcPr>
          <w:p w14:paraId="262C9F0F" w14:textId="020A0AE6" w:rsidR="002C6364" w:rsidRDefault="00CF478F">
            <w:pPr>
              <w:rPr>
                <w:b/>
                <w:sz w:val="28"/>
                <w:szCs w:val="28"/>
              </w:rPr>
            </w:pPr>
            <w:r>
              <w:rPr>
                <w:b/>
                <w:sz w:val="28"/>
                <w:szCs w:val="28"/>
                <w:highlight w:val="cyan"/>
              </w:rPr>
              <w:t>LOT 3 -</w:t>
            </w:r>
            <w:r>
              <w:rPr>
                <w:b/>
                <w:color w:val="0000FF"/>
                <w:sz w:val="20"/>
                <w:szCs w:val="20"/>
              </w:rPr>
              <w:t xml:space="preserve">Supply, Delivery, and Test New AC submersible Drop Cables with all accessories  For Water and Sanitation Local Corporations – in specified destination cities - Yemen. </w:t>
            </w:r>
            <w:r>
              <w:rPr>
                <w:b/>
                <w:sz w:val="28"/>
                <w:szCs w:val="28"/>
                <w:highlight w:val="yellow"/>
              </w:rPr>
              <w:t xml:space="preserve"> </w:t>
            </w:r>
          </w:p>
        </w:tc>
      </w:tr>
      <w:tr w:rsidR="002C6364" w14:paraId="5F0942D8" w14:textId="77777777">
        <w:trPr>
          <w:trHeight w:val="288"/>
        </w:trPr>
        <w:tc>
          <w:tcPr>
            <w:tcW w:w="3315" w:type="dxa"/>
            <w:tcBorders>
              <w:bottom w:val="single" w:sz="12" w:space="0" w:color="000000"/>
            </w:tcBorders>
            <w:shd w:val="clear" w:color="auto" w:fill="DEEAF6"/>
          </w:tcPr>
          <w:p w14:paraId="35041F1B" w14:textId="77777777" w:rsidR="002C6364" w:rsidRDefault="00000000">
            <w:pPr>
              <w:rPr>
                <w:b/>
                <w:sz w:val="20"/>
                <w:szCs w:val="20"/>
              </w:rPr>
            </w:pPr>
            <w:r>
              <w:rPr>
                <w:b/>
                <w:sz w:val="20"/>
                <w:szCs w:val="20"/>
              </w:rPr>
              <w:t>Sub Project ID</w:t>
            </w:r>
          </w:p>
        </w:tc>
        <w:tc>
          <w:tcPr>
            <w:tcW w:w="975" w:type="dxa"/>
            <w:tcBorders>
              <w:bottom w:val="single" w:sz="12" w:space="0" w:color="000000"/>
            </w:tcBorders>
            <w:shd w:val="clear" w:color="auto" w:fill="DEEAF6"/>
          </w:tcPr>
          <w:p w14:paraId="7A2A0EF2" w14:textId="77777777" w:rsidR="002C6364" w:rsidRDefault="00000000">
            <w:pPr>
              <w:rPr>
                <w:b/>
                <w:sz w:val="20"/>
                <w:szCs w:val="20"/>
              </w:rPr>
            </w:pPr>
            <w:r>
              <w:rPr>
                <w:b/>
                <w:sz w:val="20"/>
                <w:szCs w:val="20"/>
              </w:rPr>
              <w:t>Destination City</w:t>
            </w:r>
          </w:p>
        </w:tc>
        <w:tc>
          <w:tcPr>
            <w:tcW w:w="1260" w:type="dxa"/>
            <w:tcBorders>
              <w:bottom w:val="single" w:sz="12" w:space="0" w:color="000000"/>
            </w:tcBorders>
            <w:shd w:val="clear" w:color="auto" w:fill="DEEAF6"/>
          </w:tcPr>
          <w:p w14:paraId="3A8C4656" w14:textId="77777777" w:rsidR="002C6364" w:rsidRDefault="00000000">
            <w:pPr>
              <w:rPr>
                <w:b/>
                <w:sz w:val="20"/>
                <w:szCs w:val="20"/>
              </w:rPr>
            </w:pPr>
            <w:r>
              <w:rPr>
                <w:b/>
                <w:sz w:val="20"/>
                <w:szCs w:val="20"/>
              </w:rPr>
              <w:t>Bill Item #</w:t>
            </w:r>
          </w:p>
        </w:tc>
        <w:tc>
          <w:tcPr>
            <w:tcW w:w="630" w:type="dxa"/>
            <w:tcBorders>
              <w:bottom w:val="single" w:sz="12" w:space="0" w:color="000000"/>
            </w:tcBorders>
            <w:shd w:val="clear" w:color="auto" w:fill="DEEAF6"/>
          </w:tcPr>
          <w:p w14:paraId="327324CA" w14:textId="77777777" w:rsidR="002C6364" w:rsidRDefault="00000000">
            <w:pPr>
              <w:rPr>
                <w:b/>
                <w:sz w:val="20"/>
                <w:szCs w:val="20"/>
              </w:rPr>
            </w:pPr>
            <w:r>
              <w:rPr>
                <w:b/>
                <w:sz w:val="20"/>
                <w:szCs w:val="20"/>
              </w:rPr>
              <w:t>Well ID</w:t>
            </w:r>
          </w:p>
        </w:tc>
        <w:tc>
          <w:tcPr>
            <w:tcW w:w="3150" w:type="dxa"/>
            <w:tcBorders>
              <w:bottom w:val="single" w:sz="12" w:space="0" w:color="000000"/>
            </w:tcBorders>
            <w:shd w:val="clear" w:color="auto" w:fill="DEEAF6"/>
          </w:tcPr>
          <w:p w14:paraId="0657212B" w14:textId="77777777" w:rsidR="002C6364" w:rsidRDefault="00000000">
            <w:pPr>
              <w:rPr>
                <w:b/>
                <w:sz w:val="20"/>
                <w:szCs w:val="20"/>
              </w:rPr>
            </w:pPr>
            <w:r>
              <w:rPr>
                <w:b/>
                <w:sz w:val="20"/>
                <w:szCs w:val="20"/>
              </w:rPr>
              <w:t>Description</w:t>
            </w:r>
          </w:p>
        </w:tc>
        <w:tc>
          <w:tcPr>
            <w:tcW w:w="585" w:type="dxa"/>
            <w:tcBorders>
              <w:bottom w:val="single" w:sz="12" w:space="0" w:color="000000"/>
            </w:tcBorders>
            <w:shd w:val="clear" w:color="auto" w:fill="DEEAF6"/>
          </w:tcPr>
          <w:p w14:paraId="57A0228C" w14:textId="77777777" w:rsidR="002C6364" w:rsidRDefault="00000000">
            <w:pPr>
              <w:rPr>
                <w:b/>
                <w:sz w:val="20"/>
                <w:szCs w:val="20"/>
              </w:rPr>
            </w:pPr>
            <w:r>
              <w:rPr>
                <w:b/>
                <w:sz w:val="20"/>
                <w:szCs w:val="20"/>
              </w:rPr>
              <w:t>Unit</w:t>
            </w:r>
          </w:p>
        </w:tc>
        <w:tc>
          <w:tcPr>
            <w:tcW w:w="780" w:type="dxa"/>
            <w:tcBorders>
              <w:bottom w:val="single" w:sz="12" w:space="0" w:color="000000"/>
            </w:tcBorders>
            <w:shd w:val="clear" w:color="auto" w:fill="DEEAF6"/>
          </w:tcPr>
          <w:p w14:paraId="355A29FB" w14:textId="77777777" w:rsidR="002C6364" w:rsidRDefault="00000000">
            <w:pPr>
              <w:rPr>
                <w:b/>
                <w:sz w:val="20"/>
                <w:szCs w:val="20"/>
              </w:rPr>
            </w:pPr>
            <w:r>
              <w:rPr>
                <w:b/>
                <w:sz w:val="20"/>
                <w:szCs w:val="20"/>
              </w:rPr>
              <w:t>Qty</w:t>
            </w:r>
          </w:p>
        </w:tc>
      </w:tr>
      <w:tr w:rsidR="002C6364" w14:paraId="4CDBCF96" w14:textId="77777777">
        <w:trPr>
          <w:trHeight w:val="413"/>
        </w:trPr>
        <w:tc>
          <w:tcPr>
            <w:tcW w:w="3315"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center"/>
          </w:tcPr>
          <w:p w14:paraId="01564F4F" w14:textId="7726A2F0" w:rsidR="002C6364" w:rsidRDefault="00000000">
            <w:pPr>
              <w:widowControl w:val="0"/>
              <w:spacing w:line="276" w:lineRule="auto"/>
              <w:jc w:val="center"/>
            </w:pPr>
            <w:r>
              <w:rPr>
                <w:b/>
                <w:sz w:val="20"/>
                <w:szCs w:val="20"/>
              </w:rPr>
              <w:t>IUS-PR-UWS-OPS-TAZ-006-</w:t>
            </w:r>
            <w:r w:rsidR="00CF478F">
              <w:rPr>
                <w:b/>
                <w:sz w:val="20"/>
                <w:szCs w:val="20"/>
              </w:rPr>
              <w:t xml:space="preserve">LOT 3 </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center"/>
          </w:tcPr>
          <w:p w14:paraId="672D4052" w14:textId="77777777" w:rsidR="002C6364" w:rsidRDefault="00000000">
            <w:pPr>
              <w:widowControl w:val="0"/>
              <w:spacing w:line="276" w:lineRule="auto"/>
              <w:jc w:val="center"/>
            </w:pPr>
            <w:r>
              <w:rPr>
                <w:b/>
                <w:sz w:val="20"/>
                <w:szCs w:val="20"/>
              </w:rPr>
              <w:t>Taiz city</w:t>
            </w:r>
          </w:p>
        </w:tc>
        <w:tc>
          <w:tcPr>
            <w:tcW w:w="1260" w:type="dxa"/>
            <w:shd w:val="clear" w:color="auto" w:fill="auto"/>
          </w:tcPr>
          <w:p w14:paraId="4E097397" w14:textId="77777777" w:rsidR="002C6364" w:rsidRDefault="00000000">
            <w:pPr>
              <w:rPr>
                <w:rFonts w:ascii="Arial" w:eastAsia="Arial" w:hAnsi="Arial" w:cs="Arial"/>
                <w:sz w:val="20"/>
                <w:szCs w:val="20"/>
              </w:rPr>
            </w:pPr>
            <w:r>
              <w:rPr>
                <w:b/>
                <w:sz w:val="20"/>
                <w:szCs w:val="20"/>
              </w:rPr>
              <w:t>Bill#11-B--1</w:t>
            </w:r>
          </w:p>
        </w:tc>
        <w:tc>
          <w:tcPr>
            <w:tcW w:w="630" w:type="dxa"/>
            <w:tcBorders>
              <w:left w:val="single" w:sz="4" w:space="0" w:color="000000"/>
            </w:tcBorders>
            <w:shd w:val="clear" w:color="auto" w:fill="auto"/>
          </w:tcPr>
          <w:p w14:paraId="5BA43914" w14:textId="77777777" w:rsidR="002C6364" w:rsidRDefault="00000000">
            <w:pPr>
              <w:jc w:val="center"/>
              <w:rPr>
                <w:sz w:val="20"/>
                <w:szCs w:val="20"/>
              </w:rPr>
            </w:pPr>
            <w:r>
              <w:rPr>
                <w:sz w:val="20"/>
                <w:szCs w:val="20"/>
              </w:rPr>
              <w:t>-</w:t>
            </w:r>
          </w:p>
        </w:tc>
        <w:tc>
          <w:tcPr>
            <w:tcW w:w="315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462E8A35" w14:textId="77777777" w:rsidR="002C6364" w:rsidRDefault="00000000">
            <w:pPr>
              <w:widowControl w:val="0"/>
              <w:spacing w:line="276" w:lineRule="auto"/>
            </w:pPr>
            <w:r>
              <w:rPr>
                <w:sz w:val="20"/>
                <w:szCs w:val="20"/>
              </w:rPr>
              <w:t>Submersible Cable 3 cores × 35 mm2</w:t>
            </w:r>
          </w:p>
        </w:tc>
        <w:tc>
          <w:tcPr>
            <w:tcW w:w="5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0278FA36" w14:textId="77777777" w:rsidR="002C6364" w:rsidRDefault="00000000">
            <w:pPr>
              <w:widowControl w:val="0"/>
              <w:spacing w:line="276" w:lineRule="auto"/>
              <w:jc w:val="center"/>
            </w:pPr>
            <w:r>
              <w:rPr>
                <w:b/>
                <w:sz w:val="20"/>
                <w:szCs w:val="20"/>
              </w:rPr>
              <w:t>m</w:t>
            </w:r>
          </w:p>
        </w:tc>
        <w:tc>
          <w:tcPr>
            <w:tcW w:w="780" w:type="dxa"/>
            <w:tcBorders>
              <w:top w:val="single" w:sz="5" w:space="0" w:color="CCCCCC"/>
              <w:left w:val="single" w:sz="5" w:space="0" w:color="CCCCCC"/>
              <w:bottom w:val="single" w:sz="5" w:space="0" w:color="000000"/>
              <w:right w:val="single" w:sz="12" w:space="0" w:color="000000"/>
            </w:tcBorders>
            <w:shd w:val="clear" w:color="auto" w:fill="auto"/>
            <w:tcMar>
              <w:top w:w="0" w:type="dxa"/>
              <w:left w:w="40" w:type="dxa"/>
              <w:bottom w:w="0" w:type="dxa"/>
              <w:right w:w="40" w:type="dxa"/>
            </w:tcMar>
            <w:vAlign w:val="center"/>
          </w:tcPr>
          <w:p w14:paraId="76238CC1" w14:textId="77777777" w:rsidR="002C6364" w:rsidRDefault="00000000">
            <w:pPr>
              <w:widowControl w:val="0"/>
              <w:spacing w:line="276" w:lineRule="auto"/>
              <w:jc w:val="center"/>
            </w:pPr>
            <w:r>
              <w:rPr>
                <w:b/>
                <w:sz w:val="20"/>
                <w:szCs w:val="20"/>
              </w:rPr>
              <w:t>900</w:t>
            </w:r>
          </w:p>
        </w:tc>
      </w:tr>
      <w:tr w:rsidR="002C6364" w14:paraId="32803612" w14:textId="77777777">
        <w:trPr>
          <w:trHeight w:val="449"/>
        </w:trPr>
        <w:tc>
          <w:tcPr>
            <w:tcW w:w="3315"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center"/>
          </w:tcPr>
          <w:p w14:paraId="27B787A2" w14:textId="2E627EF9" w:rsidR="002C6364" w:rsidRDefault="00000000">
            <w:pPr>
              <w:widowControl w:val="0"/>
              <w:spacing w:line="276" w:lineRule="auto"/>
              <w:jc w:val="center"/>
            </w:pPr>
            <w:r>
              <w:rPr>
                <w:b/>
                <w:sz w:val="20"/>
                <w:szCs w:val="20"/>
              </w:rPr>
              <w:t>IUS-PR-UWS-OPS-TAZ-006-</w:t>
            </w:r>
            <w:r w:rsidR="00CF478F">
              <w:rPr>
                <w:b/>
                <w:sz w:val="20"/>
                <w:szCs w:val="20"/>
              </w:rPr>
              <w:t xml:space="preserve">LOT 3 </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40" w:type="dxa"/>
              <w:bottom w:w="0" w:type="dxa"/>
              <w:right w:w="40" w:type="dxa"/>
            </w:tcMar>
            <w:vAlign w:val="center"/>
          </w:tcPr>
          <w:p w14:paraId="46DB1909" w14:textId="77777777" w:rsidR="002C6364" w:rsidRDefault="00000000">
            <w:pPr>
              <w:widowControl w:val="0"/>
              <w:spacing w:line="276" w:lineRule="auto"/>
              <w:jc w:val="center"/>
            </w:pPr>
            <w:r>
              <w:rPr>
                <w:b/>
                <w:sz w:val="20"/>
                <w:szCs w:val="20"/>
              </w:rPr>
              <w:t>Taiz city</w:t>
            </w:r>
          </w:p>
        </w:tc>
        <w:tc>
          <w:tcPr>
            <w:tcW w:w="1260" w:type="dxa"/>
            <w:shd w:val="clear" w:color="auto" w:fill="auto"/>
          </w:tcPr>
          <w:p w14:paraId="5E5C372C" w14:textId="77777777" w:rsidR="002C6364" w:rsidRDefault="00000000">
            <w:pPr>
              <w:rPr>
                <w:rFonts w:ascii="Arial" w:eastAsia="Arial" w:hAnsi="Arial" w:cs="Arial"/>
                <w:sz w:val="20"/>
                <w:szCs w:val="20"/>
              </w:rPr>
            </w:pPr>
            <w:r>
              <w:rPr>
                <w:b/>
                <w:sz w:val="20"/>
                <w:szCs w:val="20"/>
              </w:rPr>
              <w:t>Bill#11-B--2</w:t>
            </w:r>
          </w:p>
        </w:tc>
        <w:tc>
          <w:tcPr>
            <w:tcW w:w="630" w:type="dxa"/>
            <w:tcBorders>
              <w:left w:val="single" w:sz="4" w:space="0" w:color="000000"/>
            </w:tcBorders>
            <w:shd w:val="clear" w:color="auto" w:fill="auto"/>
          </w:tcPr>
          <w:p w14:paraId="12BD8913" w14:textId="77777777" w:rsidR="002C6364" w:rsidRDefault="00000000">
            <w:pPr>
              <w:jc w:val="center"/>
              <w:rPr>
                <w:sz w:val="20"/>
                <w:szCs w:val="20"/>
              </w:rPr>
            </w:pPr>
            <w:r>
              <w:rPr>
                <w:sz w:val="20"/>
                <w:szCs w:val="20"/>
              </w:rPr>
              <w:t>-</w:t>
            </w:r>
          </w:p>
        </w:tc>
        <w:tc>
          <w:tcPr>
            <w:tcW w:w="3150" w:type="dxa"/>
            <w:tcBorders>
              <w:top w:val="single" w:sz="5" w:space="0" w:color="CCCCCC"/>
              <w:left w:val="single" w:sz="5" w:space="0" w:color="000000"/>
              <w:bottom w:val="single" w:sz="5" w:space="0" w:color="000000"/>
              <w:right w:val="single" w:sz="5" w:space="0" w:color="000000"/>
            </w:tcBorders>
            <w:shd w:val="clear" w:color="auto" w:fill="auto"/>
            <w:tcMar>
              <w:top w:w="0" w:type="dxa"/>
              <w:left w:w="40" w:type="dxa"/>
              <w:bottom w:w="0" w:type="dxa"/>
              <w:right w:w="40" w:type="dxa"/>
            </w:tcMar>
            <w:vAlign w:val="center"/>
          </w:tcPr>
          <w:p w14:paraId="0C405B92" w14:textId="77777777" w:rsidR="002C6364" w:rsidRDefault="00000000">
            <w:pPr>
              <w:widowControl w:val="0"/>
              <w:spacing w:line="276" w:lineRule="auto"/>
            </w:pPr>
            <w:r>
              <w:rPr>
                <w:sz w:val="20"/>
                <w:szCs w:val="20"/>
              </w:rPr>
              <w:t>Submersible Cable 3 cores × 25 mm2</w:t>
            </w:r>
          </w:p>
        </w:tc>
        <w:tc>
          <w:tcPr>
            <w:tcW w:w="585" w:type="dxa"/>
            <w:tcBorders>
              <w:top w:val="single" w:sz="5" w:space="0" w:color="CCCCCC"/>
              <w:left w:val="single" w:sz="5" w:space="0" w:color="CCCCCC"/>
              <w:bottom w:val="single" w:sz="5" w:space="0" w:color="000000"/>
              <w:right w:val="single" w:sz="5" w:space="0" w:color="000000"/>
            </w:tcBorders>
            <w:shd w:val="clear" w:color="auto" w:fill="auto"/>
            <w:tcMar>
              <w:top w:w="0" w:type="dxa"/>
              <w:left w:w="40" w:type="dxa"/>
              <w:bottom w:w="0" w:type="dxa"/>
              <w:right w:w="40" w:type="dxa"/>
            </w:tcMar>
            <w:vAlign w:val="center"/>
          </w:tcPr>
          <w:p w14:paraId="1C05B653" w14:textId="77777777" w:rsidR="002C6364" w:rsidRDefault="00000000">
            <w:pPr>
              <w:widowControl w:val="0"/>
              <w:spacing w:line="276" w:lineRule="auto"/>
              <w:jc w:val="center"/>
            </w:pPr>
            <w:r>
              <w:rPr>
                <w:b/>
                <w:sz w:val="20"/>
                <w:szCs w:val="20"/>
              </w:rPr>
              <w:t>m</w:t>
            </w:r>
          </w:p>
        </w:tc>
        <w:tc>
          <w:tcPr>
            <w:tcW w:w="780" w:type="dxa"/>
            <w:tcBorders>
              <w:top w:val="single" w:sz="5" w:space="0" w:color="CCCCCC"/>
              <w:left w:val="single" w:sz="5" w:space="0" w:color="CCCCCC"/>
              <w:bottom w:val="single" w:sz="5" w:space="0" w:color="000000"/>
              <w:right w:val="single" w:sz="12" w:space="0" w:color="000000"/>
            </w:tcBorders>
            <w:shd w:val="clear" w:color="auto" w:fill="auto"/>
            <w:tcMar>
              <w:top w:w="0" w:type="dxa"/>
              <w:left w:w="40" w:type="dxa"/>
              <w:bottom w:w="0" w:type="dxa"/>
              <w:right w:w="40" w:type="dxa"/>
            </w:tcMar>
            <w:vAlign w:val="center"/>
          </w:tcPr>
          <w:p w14:paraId="2230502B" w14:textId="77777777" w:rsidR="002C6364" w:rsidRDefault="00000000">
            <w:pPr>
              <w:widowControl w:val="0"/>
              <w:spacing w:line="276" w:lineRule="auto"/>
              <w:jc w:val="center"/>
            </w:pPr>
            <w:r>
              <w:rPr>
                <w:b/>
                <w:sz w:val="20"/>
                <w:szCs w:val="20"/>
              </w:rPr>
              <w:t>500</w:t>
            </w:r>
          </w:p>
        </w:tc>
      </w:tr>
    </w:tbl>
    <w:p w14:paraId="7BA73012" w14:textId="77777777" w:rsidR="002C6364" w:rsidRDefault="002C6364">
      <w:pPr>
        <w:spacing w:line="360" w:lineRule="auto"/>
        <w:rPr>
          <w:rFonts w:ascii="Calibri" w:eastAsia="Calibri" w:hAnsi="Calibri" w:cs="Calibri"/>
          <w:sz w:val="22"/>
          <w:szCs w:val="22"/>
        </w:rPr>
      </w:pPr>
    </w:p>
    <w:p w14:paraId="57EC1315" w14:textId="77777777" w:rsidR="002C6364" w:rsidRDefault="00000000">
      <w:pPr>
        <w:pStyle w:val="Heading1"/>
        <w:tabs>
          <w:tab w:val="left" w:pos="0"/>
        </w:tabs>
        <w:rPr>
          <w:rFonts w:ascii="Calibri" w:eastAsia="Calibri" w:hAnsi="Calibri" w:cs="Calibri"/>
          <w:color w:val="000000"/>
          <w:sz w:val="22"/>
          <w:szCs w:val="22"/>
        </w:rPr>
      </w:pPr>
      <w:r>
        <w:rPr>
          <w:rFonts w:ascii="Calibri" w:eastAsia="Calibri" w:hAnsi="Calibri" w:cs="Calibri"/>
          <w:color w:val="000000"/>
          <w:sz w:val="22"/>
          <w:szCs w:val="22"/>
        </w:rPr>
        <w:t xml:space="preserve">GENERAL </w:t>
      </w:r>
    </w:p>
    <w:p w14:paraId="16A4DFE1" w14:textId="77777777" w:rsidR="002C6364" w:rsidRDefault="00000000">
      <w:pPr>
        <w:widowControl w:val="0"/>
        <w:numPr>
          <w:ilvl w:val="0"/>
          <w:numId w:val="1"/>
        </w:numPr>
        <w:tabs>
          <w:tab w:val="left" w:pos="1701"/>
        </w:tabs>
        <w:spacing w:line="360" w:lineRule="auto"/>
        <w:rPr>
          <w:rFonts w:ascii="Calibri" w:eastAsia="Calibri" w:hAnsi="Calibri" w:cs="Calibri"/>
          <w:b/>
          <w:sz w:val="22"/>
          <w:szCs w:val="22"/>
        </w:rPr>
      </w:pPr>
      <w:r>
        <w:rPr>
          <w:rFonts w:ascii="Calibri" w:eastAsia="Calibri" w:hAnsi="Calibri" w:cs="Calibri"/>
          <w:b/>
          <w:sz w:val="22"/>
          <w:szCs w:val="22"/>
        </w:rPr>
        <w:t xml:space="preserve">Delivery and unloading:  </w:t>
      </w:r>
      <w:r>
        <w:rPr>
          <w:rFonts w:ascii="Calibri" w:eastAsia="Calibri" w:hAnsi="Calibri" w:cs="Calibri"/>
          <w:sz w:val="22"/>
          <w:szCs w:val="22"/>
        </w:rPr>
        <w:t xml:space="preserve">To warehouses of Local water and sanitation corporations-in specified destination cities as mentioned in the  scope above. </w:t>
      </w:r>
    </w:p>
    <w:p w14:paraId="4E2D66A5" w14:textId="77777777" w:rsidR="002C6364" w:rsidRDefault="00000000">
      <w:pPr>
        <w:widowControl w:val="0"/>
        <w:numPr>
          <w:ilvl w:val="0"/>
          <w:numId w:val="1"/>
        </w:numPr>
        <w:tabs>
          <w:tab w:val="left" w:pos="1701"/>
        </w:tabs>
        <w:spacing w:line="360" w:lineRule="auto"/>
        <w:ind w:right="971"/>
        <w:jc w:val="both"/>
        <w:rPr>
          <w:rFonts w:ascii="Calibri" w:eastAsia="Calibri" w:hAnsi="Calibri" w:cs="Calibri"/>
          <w:sz w:val="22"/>
          <w:szCs w:val="22"/>
        </w:rPr>
      </w:pPr>
      <w:r>
        <w:rPr>
          <w:rFonts w:ascii="Calibri" w:eastAsia="Calibri" w:hAnsi="Calibri" w:cs="Calibri"/>
          <w:b/>
          <w:sz w:val="22"/>
          <w:szCs w:val="22"/>
        </w:rPr>
        <w:t xml:space="preserve">Technical Documents and Certificates: </w:t>
      </w:r>
      <w:r>
        <w:rPr>
          <w:rFonts w:ascii="Calibri" w:eastAsia="Calibri" w:hAnsi="Calibri" w:cs="Calibri"/>
          <w:sz w:val="22"/>
          <w:szCs w:val="22"/>
        </w:rPr>
        <w:t>Documentary evidence to prove that the material and design is according to specifications.</w:t>
      </w:r>
    </w:p>
    <w:p w14:paraId="3EC7B2B7" w14:textId="77777777" w:rsidR="002C6364" w:rsidRDefault="00000000">
      <w:pPr>
        <w:widowControl w:val="0"/>
        <w:numPr>
          <w:ilvl w:val="0"/>
          <w:numId w:val="1"/>
        </w:numPr>
        <w:tabs>
          <w:tab w:val="left" w:pos="1701"/>
        </w:tabs>
        <w:spacing w:line="360" w:lineRule="auto"/>
        <w:ind w:right="971"/>
        <w:jc w:val="both"/>
        <w:rPr>
          <w:rFonts w:ascii="Calibri" w:eastAsia="Calibri" w:hAnsi="Calibri" w:cs="Calibri"/>
          <w:sz w:val="22"/>
          <w:szCs w:val="22"/>
        </w:rPr>
      </w:pPr>
      <w:r>
        <w:rPr>
          <w:rFonts w:ascii="Calibri" w:eastAsia="Calibri" w:hAnsi="Calibri" w:cs="Calibri"/>
          <w:b/>
          <w:sz w:val="22"/>
          <w:szCs w:val="22"/>
        </w:rPr>
        <w:t>Standards</w:t>
      </w:r>
      <w:r>
        <w:rPr>
          <w:rFonts w:ascii="Calibri" w:eastAsia="Calibri" w:hAnsi="Calibri" w:cs="Calibri"/>
          <w:sz w:val="22"/>
          <w:szCs w:val="22"/>
          <w:u w:val="single"/>
        </w:rPr>
        <w:t>:</w:t>
      </w:r>
      <w:r>
        <w:rPr>
          <w:rFonts w:ascii="Calibri" w:eastAsia="Calibri" w:hAnsi="Calibri" w:cs="Calibri"/>
          <w:sz w:val="22"/>
          <w:szCs w:val="22"/>
        </w:rPr>
        <w:t xml:space="preserve"> All goods shall comply with the requirements of the latest issue (with up to date amendments) of the appropriate standard or standards of the American Society for Testing of Material (ASTM) British Standards Institution (BS) or International Organisation for Standardisation (ISO) standards, German Standards (DIN) or their equivalents as approved by the Purchaser. Once the Bid has been accepted and a Contract awarded, the successful Bidder shall furnish two (2) original copies of the standards with which the goods are complying in English.  If the original standards are in a language other than English, then authenticated English translations must be submitted in addition. Where reference is made to a particular manufacturer's product, such reference shall be taken only as an indication </w:t>
      </w:r>
      <w:r>
        <w:rPr>
          <w:rFonts w:ascii="Calibri" w:eastAsia="Calibri" w:hAnsi="Calibri" w:cs="Calibri"/>
          <w:sz w:val="22"/>
          <w:szCs w:val="22"/>
        </w:rPr>
        <w:lastRenderedPageBreak/>
        <w:t>of design and quality unless otherwise stated.</w:t>
      </w:r>
    </w:p>
    <w:p w14:paraId="0E1FEA1B" w14:textId="77777777" w:rsidR="002C6364" w:rsidRDefault="00000000">
      <w:pPr>
        <w:widowControl w:val="0"/>
        <w:numPr>
          <w:ilvl w:val="0"/>
          <w:numId w:val="1"/>
        </w:numPr>
        <w:tabs>
          <w:tab w:val="left" w:pos="1701"/>
        </w:tabs>
        <w:spacing w:line="360" w:lineRule="auto"/>
        <w:ind w:right="971"/>
        <w:jc w:val="both"/>
        <w:rPr>
          <w:rFonts w:ascii="Calibri" w:eastAsia="Calibri" w:hAnsi="Calibri" w:cs="Calibri"/>
          <w:sz w:val="22"/>
          <w:szCs w:val="22"/>
        </w:rPr>
      </w:pPr>
      <w:r>
        <w:rPr>
          <w:rFonts w:ascii="Calibri" w:eastAsia="Calibri" w:hAnsi="Calibri" w:cs="Calibri"/>
          <w:b/>
          <w:sz w:val="22"/>
          <w:szCs w:val="22"/>
        </w:rPr>
        <w:t>Climate</w:t>
      </w:r>
      <w:r>
        <w:rPr>
          <w:rFonts w:ascii="Calibri" w:eastAsia="Calibri" w:hAnsi="Calibri" w:cs="Calibri"/>
          <w:sz w:val="22"/>
          <w:szCs w:val="22"/>
        </w:rPr>
        <w:t>:   All materials and equipment incorporated in the work shall be capable of withstanding shade temperatures of 45°C and if exposed to direct sunlight shall be capable of withstanding the additional heat gain up to 50°C , approx. 60% humidity and altitude up to 2300 m above sea level. All materials and equipment shall take into account the generally tropical conditions with occasional dust storms, intense rain storms.</w:t>
      </w:r>
    </w:p>
    <w:p w14:paraId="7964B631" w14:textId="77777777" w:rsidR="002C6364" w:rsidRDefault="00000000">
      <w:pPr>
        <w:widowControl w:val="0"/>
        <w:numPr>
          <w:ilvl w:val="0"/>
          <w:numId w:val="1"/>
        </w:numPr>
        <w:tabs>
          <w:tab w:val="left" w:pos="1701"/>
        </w:tabs>
        <w:spacing w:line="360" w:lineRule="auto"/>
        <w:ind w:right="971"/>
        <w:jc w:val="both"/>
        <w:rPr>
          <w:rFonts w:ascii="Calibri" w:eastAsia="Calibri" w:hAnsi="Calibri" w:cs="Calibri"/>
          <w:sz w:val="22"/>
          <w:szCs w:val="22"/>
        </w:rPr>
      </w:pPr>
      <w:r>
        <w:rPr>
          <w:rFonts w:ascii="Calibri" w:eastAsia="Calibri" w:hAnsi="Calibri" w:cs="Calibri"/>
          <w:b/>
          <w:sz w:val="22"/>
          <w:szCs w:val="22"/>
        </w:rPr>
        <w:t>Markings</w:t>
      </w:r>
      <w:r>
        <w:rPr>
          <w:rFonts w:ascii="Calibri" w:eastAsia="Calibri" w:hAnsi="Calibri" w:cs="Calibri"/>
          <w:sz w:val="22"/>
          <w:szCs w:val="22"/>
        </w:rPr>
        <w:t>:  Unless otherwise specified in the relevant standard, products are to have the following legible marks as appropriate, cast, stamped or indelibly painted:</w:t>
      </w:r>
    </w:p>
    <w:p w14:paraId="27AE7255" w14:textId="77777777" w:rsidR="002C6364" w:rsidRDefault="00000000">
      <w:pPr>
        <w:tabs>
          <w:tab w:val="right" w:pos="0"/>
        </w:tabs>
        <w:spacing w:line="360" w:lineRule="auto"/>
        <w:ind w:left="1843" w:firstLine="403"/>
        <w:jc w:val="both"/>
        <w:rPr>
          <w:rFonts w:ascii="Calibri" w:eastAsia="Calibri" w:hAnsi="Calibri" w:cs="Calibri"/>
          <w:sz w:val="22"/>
          <w:szCs w:val="22"/>
        </w:rPr>
      </w:pPr>
      <w:r>
        <w:rPr>
          <w:rFonts w:ascii="Calibri" w:eastAsia="Calibri" w:hAnsi="Calibri" w:cs="Calibri"/>
          <w:sz w:val="22"/>
          <w:szCs w:val="22"/>
        </w:rPr>
        <w:t>-  Manufacturer’s name, initials and identification mark.</w:t>
      </w:r>
    </w:p>
    <w:p w14:paraId="6A64FC85" w14:textId="77777777" w:rsidR="002C6364" w:rsidRDefault="00000000">
      <w:pPr>
        <w:tabs>
          <w:tab w:val="right" w:pos="0"/>
        </w:tabs>
        <w:spacing w:line="360" w:lineRule="auto"/>
        <w:ind w:left="1843" w:firstLine="403"/>
        <w:jc w:val="both"/>
        <w:rPr>
          <w:rFonts w:ascii="Calibri" w:eastAsia="Calibri" w:hAnsi="Calibri" w:cs="Calibri"/>
          <w:sz w:val="22"/>
          <w:szCs w:val="22"/>
        </w:rPr>
      </w:pPr>
      <w:r>
        <w:rPr>
          <w:rFonts w:ascii="Calibri" w:eastAsia="Calibri" w:hAnsi="Calibri" w:cs="Calibri"/>
          <w:sz w:val="22"/>
          <w:szCs w:val="22"/>
        </w:rPr>
        <w:t>-  Class designation.</w:t>
      </w:r>
    </w:p>
    <w:p w14:paraId="3F386BC2" w14:textId="77777777" w:rsidR="002C6364" w:rsidRDefault="00000000">
      <w:pPr>
        <w:tabs>
          <w:tab w:val="right" w:pos="0"/>
        </w:tabs>
        <w:spacing w:line="360" w:lineRule="auto"/>
        <w:ind w:left="1843" w:firstLine="403"/>
        <w:jc w:val="both"/>
        <w:rPr>
          <w:rFonts w:ascii="Calibri" w:eastAsia="Calibri" w:hAnsi="Calibri" w:cs="Calibri"/>
          <w:sz w:val="22"/>
          <w:szCs w:val="22"/>
        </w:rPr>
      </w:pPr>
      <w:r>
        <w:rPr>
          <w:rFonts w:ascii="Calibri" w:eastAsia="Calibri" w:hAnsi="Calibri" w:cs="Calibri"/>
          <w:sz w:val="22"/>
          <w:szCs w:val="22"/>
        </w:rPr>
        <w:t>-  Date of manufacture.</w:t>
      </w:r>
    </w:p>
    <w:p w14:paraId="728ACB76" w14:textId="77777777" w:rsidR="002C6364" w:rsidRDefault="00000000">
      <w:pPr>
        <w:tabs>
          <w:tab w:val="right" w:pos="0"/>
        </w:tabs>
        <w:spacing w:line="360" w:lineRule="auto"/>
        <w:ind w:left="1843" w:firstLine="403"/>
        <w:jc w:val="both"/>
        <w:rPr>
          <w:rFonts w:ascii="Calibri" w:eastAsia="Calibri" w:hAnsi="Calibri" w:cs="Calibri"/>
          <w:sz w:val="22"/>
          <w:szCs w:val="22"/>
        </w:rPr>
      </w:pPr>
      <w:r>
        <w:rPr>
          <w:rFonts w:ascii="Calibri" w:eastAsia="Calibri" w:hAnsi="Calibri" w:cs="Calibri"/>
          <w:sz w:val="22"/>
          <w:szCs w:val="22"/>
        </w:rPr>
        <w:t>-  Initials and number of relevant standards.</w:t>
      </w:r>
    </w:p>
    <w:p w14:paraId="51AC73D7" w14:textId="77777777" w:rsidR="002C6364" w:rsidRDefault="00000000">
      <w:pPr>
        <w:widowControl w:val="0"/>
        <w:numPr>
          <w:ilvl w:val="0"/>
          <w:numId w:val="1"/>
        </w:numPr>
        <w:tabs>
          <w:tab w:val="left" w:pos="1701"/>
        </w:tabs>
        <w:spacing w:line="360" w:lineRule="auto"/>
        <w:ind w:right="970"/>
        <w:jc w:val="both"/>
        <w:rPr>
          <w:rFonts w:ascii="Calibri" w:eastAsia="Calibri" w:hAnsi="Calibri" w:cs="Calibri"/>
          <w:sz w:val="22"/>
          <w:szCs w:val="22"/>
        </w:rPr>
      </w:pPr>
      <w:r>
        <w:rPr>
          <w:rFonts w:ascii="Calibri" w:eastAsia="Calibri" w:hAnsi="Calibri" w:cs="Calibri"/>
          <w:b/>
          <w:sz w:val="22"/>
          <w:szCs w:val="22"/>
        </w:rPr>
        <w:t xml:space="preserve">Warranty: </w:t>
      </w:r>
      <w:r>
        <w:rPr>
          <w:rFonts w:ascii="Calibri" w:eastAsia="Calibri" w:hAnsi="Calibri" w:cs="Calibri"/>
          <w:sz w:val="22"/>
          <w:szCs w:val="22"/>
        </w:rPr>
        <w:t>The supplier shall provide manufacturer’s warranty to the employer/UNOPs  that the Goods Supplied under the contract will comply strictly with the Contract and shall be first class in every case and shall be free from defects. The supplier further warrants to the Purchaser that all materials, equipment and supplies furnished by the supplier for the purpose of the goods will be new, merchantable of the most suitable grade, and fit for their intended purposes. This warranty shall remain valid for a one-year period starting of the date of the final acceptance delivery. After the final acceptance, any part of the equipment which fails or does not give satisfactory performance during this period of warranty, shall be replaced within three months from the date the Supplier has been notified to do so.All expenses involved in this connection shall be borne by the supplier who should take this into consideration when bidding.</w:t>
      </w:r>
    </w:p>
    <w:p w14:paraId="5FE4D040" w14:textId="77777777" w:rsidR="002C6364" w:rsidRDefault="00000000">
      <w:pPr>
        <w:widowControl w:val="0"/>
        <w:numPr>
          <w:ilvl w:val="0"/>
          <w:numId w:val="1"/>
        </w:numPr>
        <w:tabs>
          <w:tab w:val="left" w:pos="1701"/>
        </w:tabs>
        <w:spacing w:line="360" w:lineRule="auto"/>
        <w:ind w:right="965"/>
        <w:jc w:val="both"/>
        <w:rPr>
          <w:rFonts w:ascii="Calibri" w:eastAsia="Calibri" w:hAnsi="Calibri" w:cs="Calibri"/>
          <w:sz w:val="22"/>
          <w:szCs w:val="22"/>
        </w:rPr>
      </w:pPr>
      <w:r>
        <w:rPr>
          <w:rFonts w:ascii="Calibri" w:eastAsia="Calibri" w:hAnsi="Calibri" w:cs="Calibri"/>
          <w:b/>
          <w:sz w:val="22"/>
          <w:szCs w:val="22"/>
        </w:rPr>
        <w:t xml:space="preserve">Technical Data/Brochures: </w:t>
      </w:r>
      <w:r>
        <w:rPr>
          <w:rFonts w:ascii="Calibri" w:eastAsia="Calibri" w:hAnsi="Calibri" w:cs="Calibri"/>
          <w:sz w:val="22"/>
          <w:szCs w:val="22"/>
        </w:rPr>
        <w:t xml:space="preserve">bidders </w:t>
      </w:r>
      <w:r>
        <w:rPr>
          <w:rFonts w:ascii="Calibri" w:eastAsia="Calibri" w:hAnsi="Calibri" w:cs="Calibri"/>
          <w:b/>
          <w:sz w:val="22"/>
          <w:szCs w:val="22"/>
          <w:u w:val="single"/>
        </w:rPr>
        <w:t>Must</w:t>
      </w:r>
      <w:r>
        <w:rPr>
          <w:rFonts w:ascii="Calibri" w:eastAsia="Calibri" w:hAnsi="Calibri" w:cs="Calibri"/>
          <w:b/>
          <w:sz w:val="22"/>
          <w:szCs w:val="22"/>
        </w:rPr>
        <w:t xml:space="preserve"> </w:t>
      </w:r>
      <w:r>
        <w:rPr>
          <w:rFonts w:ascii="Calibri" w:eastAsia="Calibri" w:hAnsi="Calibri" w:cs="Calibri"/>
          <w:sz w:val="22"/>
          <w:szCs w:val="22"/>
        </w:rPr>
        <w:t xml:space="preserve">provide relevant technical data sheets and manufacturer catalogues  for all supplied items. </w:t>
      </w:r>
    </w:p>
    <w:p w14:paraId="68161C96" w14:textId="77777777" w:rsidR="002C6364" w:rsidRDefault="00000000">
      <w:pPr>
        <w:widowControl w:val="0"/>
        <w:numPr>
          <w:ilvl w:val="0"/>
          <w:numId w:val="1"/>
        </w:numPr>
        <w:tabs>
          <w:tab w:val="left" w:pos="1701"/>
        </w:tabs>
        <w:spacing w:line="360" w:lineRule="auto"/>
        <w:ind w:right="965"/>
        <w:jc w:val="both"/>
        <w:rPr>
          <w:rFonts w:ascii="Calibri" w:eastAsia="Calibri" w:hAnsi="Calibri" w:cs="Calibri"/>
          <w:sz w:val="22"/>
          <w:szCs w:val="22"/>
        </w:rPr>
      </w:pPr>
      <w:r>
        <w:rPr>
          <w:rFonts w:ascii="Calibri" w:eastAsia="Calibri" w:hAnsi="Calibri" w:cs="Calibri"/>
          <w:b/>
          <w:sz w:val="22"/>
          <w:szCs w:val="22"/>
        </w:rPr>
        <w:t>Manufacturing and Country of origin Certificate:</w:t>
      </w:r>
      <w:r>
        <w:rPr>
          <w:rFonts w:ascii="Calibri" w:eastAsia="Calibri" w:hAnsi="Calibri" w:cs="Calibri"/>
          <w:sz w:val="22"/>
          <w:szCs w:val="22"/>
        </w:rPr>
        <w:t xml:space="preserve">  All materials shall comply with specified International Standards and shall be supplied from </w:t>
      </w:r>
      <w:r>
        <w:rPr>
          <w:rFonts w:ascii="Calibri" w:eastAsia="Calibri" w:hAnsi="Calibri" w:cs="Calibri"/>
          <w:b/>
          <w:sz w:val="22"/>
          <w:szCs w:val="22"/>
        </w:rPr>
        <w:t xml:space="preserve">reputable manufacturers. </w:t>
      </w:r>
    </w:p>
    <w:p w14:paraId="33539191" w14:textId="77777777" w:rsidR="002C6364" w:rsidRDefault="00000000">
      <w:pPr>
        <w:widowControl w:val="0"/>
        <w:numPr>
          <w:ilvl w:val="0"/>
          <w:numId w:val="1"/>
        </w:numPr>
        <w:tabs>
          <w:tab w:val="left" w:pos="1701"/>
        </w:tabs>
        <w:spacing w:line="360" w:lineRule="auto"/>
        <w:ind w:right="965"/>
        <w:jc w:val="both"/>
        <w:rPr>
          <w:rFonts w:ascii="Calibri" w:eastAsia="Calibri" w:hAnsi="Calibri" w:cs="Calibri"/>
          <w:sz w:val="22"/>
          <w:szCs w:val="22"/>
        </w:rPr>
      </w:pPr>
      <w:r>
        <w:rPr>
          <w:rFonts w:ascii="Calibri" w:eastAsia="Calibri" w:hAnsi="Calibri" w:cs="Calibri"/>
          <w:b/>
          <w:sz w:val="22"/>
          <w:szCs w:val="22"/>
        </w:rPr>
        <w:t>Manufacturing and test Certificates:</w:t>
      </w:r>
      <w:r>
        <w:rPr>
          <w:rFonts w:ascii="Calibri" w:eastAsia="Calibri" w:hAnsi="Calibri" w:cs="Calibri"/>
          <w:sz w:val="22"/>
          <w:szCs w:val="22"/>
        </w:rPr>
        <w:t xml:space="preserve"> The bidder shall submit a test certificate from the manufacturer certifying that all supplied items have been tested and that they have successfully passed the tests prescribed by the relative international standard specifications and test certificates for each item (according to serial number) shall be submitted for applicable items.</w:t>
      </w:r>
    </w:p>
    <w:p w14:paraId="280430CF" w14:textId="77777777" w:rsidR="002C6364" w:rsidRDefault="00000000">
      <w:pPr>
        <w:widowControl w:val="0"/>
        <w:numPr>
          <w:ilvl w:val="0"/>
          <w:numId w:val="1"/>
        </w:numPr>
        <w:tabs>
          <w:tab w:val="left" w:pos="1701"/>
        </w:tabs>
        <w:spacing w:line="360" w:lineRule="auto"/>
        <w:ind w:right="965"/>
        <w:jc w:val="both"/>
        <w:rPr>
          <w:rFonts w:ascii="Calibri" w:eastAsia="Calibri" w:hAnsi="Calibri" w:cs="Calibri"/>
          <w:sz w:val="22"/>
          <w:szCs w:val="22"/>
        </w:rPr>
      </w:pPr>
      <w:r>
        <w:rPr>
          <w:rFonts w:ascii="Calibri" w:eastAsia="Calibri" w:hAnsi="Calibri" w:cs="Calibri"/>
          <w:b/>
          <w:sz w:val="22"/>
          <w:szCs w:val="22"/>
        </w:rPr>
        <w:t>Certification Standard:</w:t>
      </w:r>
      <w:r>
        <w:rPr>
          <w:rFonts w:ascii="Calibri" w:eastAsia="Calibri" w:hAnsi="Calibri" w:cs="Calibri"/>
          <w:sz w:val="22"/>
          <w:szCs w:val="22"/>
        </w:rPr>
        <w:t xml:space="preserve"> All materials supplied shall be the best of their respective kinds and </w:t>
      </w:r>
      <w:r>
        <w:rPr>
          <w:rFonts w:ascii="Calibri" w:eastAsia="Calibri" w:hAnsi="Calibri" w:cs="Calibri"/>
          <w:sz w:val="22"/>
          <w:szCs w:val="22"/>
        </w:rPr>
        <w:lastRenderedPageBreak/>
        <w:t xml:space="preserve">in accordance with the current and relevant Standards for those particular classes of material where such standards are applicable and do not conflict with this specification. </w:t>
      </w:r>
    </w:p>
    <w:p w14:paraId="43D13377" w14:textId="77777777" w:rsidR="002C6364" w:rsidRDefault="00000000">
      <w:pPr>
        <w:widowControl w:val="0"/>
        <w:numPr>
          <w:ilvl w:val="0"/>
          <w:numId w:val="1"/>
        </w:numPr>
        <w:tabs>
          <w:tab w:val="left" w:pos="1701"/>
        </w:tabs>
        <w:spacing w:line="360" w:lineRule="auto"/>
        <w:ind w:right="965"/>
        <w:jc w:val="both"/>
        <w:rPr>
          <w:rFonts w:ascii="Calibri" w:eastAsia="Calibri" w:hAnsi="Calibri" w:cs="Calibri"/>
          <w:sz w:val="22"/>
          <w:szCs w:val="22"/>
        </w:rPr>
      </w:pPr>
      <w:r>
        <w:rPr>
          <w:rFonts w:ascii="Calibri" w:eastAsia="Calibri" w:hAnsi="Calibri" w:cs="Calibri"/>
          <w:b/>
          <w:sz w:val="22"/>
          <w:szCs w:val="22"/>
        </w:rPr>
        <w:t>Transportation and Storage:</w:t>
      </w:r>
      <w:r>
        <w:rPr>
          <w:rFonts w:ascii="Calibri" w:eastAsia="Calibri" w:hAnsi="Calibri" w:cs="Calibri"/>
          <w:sz w:val="22"/>
          <w:szCs w:val="22"/>
        </w:rPr>
        <w:t xml:space="preserve"> Transport, handle and store all products and materials in accordance with the manufacturer’s recommendations and in a manner that prevents damage or deterioration or excessive distortion.</w:t>
      </w:r>
    </w:p>
    <w:p w14:paraId="4BB033E5" w14:textId="77777777" w:rsidR="002C6364" w:rsidRDefault="00000000">
      <w:pPr>
        <w:widowControl w:val="0"/>
        <w:numPr>
          <w:ilvl w:val="0"/>
          <w:numId w:val="1"/>
        </w:numPr>
        <w:tabs>
          <w:tab w:val="left" w:pos="1701"/>
        </w:tabs>
        <w:spacing w:line="360" w:lineRule="auto"/>
        <w:ind w:right="965"/>
        <w:jc w:val="both"/>
        <w:rPr>
          <w:rFonts w:ascii="Calibri" w:eastAsia="Calibri" w:hAnsi="Calibri" w:cs="Calibri"/>
          <w:b/>
          <w:sz w:val="22"/>
          <w:szCs w:val="22"/>
        </w:rPr>
      </w:pPr>
      <w:r>
        <w:rPr>
          <w:rFonts w:ascii="Calibri" w:eastAsia="Calibri" w:hAnsi="Calibri" w:cs="Calibri"/>
          <w:b/>
          <w:sz w:val="22"/>
          <w:szCs w:val="22"/>
        </w:rPr>
        <w:t>The employer (UNOPS) shall have the right to reject any damaged or defective product material.</w:t>
      </w:r>
    </w:p>
    <w:p w14:paraId="41C3C5F6" w14:textId="77777777" w:rsidR="002C6364" w:rsidRDefault="00000000">
      <w:pPr>
        <w:widowControl w:val="0"/>
        <w:numPr>
          <w:ilvl w:val="0"/>
          <w:numId w:val="1"/>
        </w:numPr>
        <w:tabs>
          <w:tab w:val="left" w:pos="1701"/>
        </w:tabs>
        <w:spacing w:line="360" w:lineRule="auto"/>
        <w:ind w:right="965"/>
        <w:jc w:val="both"/>
        <w:rPr>
          <w:rFonts w:ascii="Calibri" w:eastAsia="Calibri" w:hAnsi="Calibri" w:cs="Calibri"/>
          <w:sz w:val="22"/>
          <w:szCs w:val="22"/>
        </w:rPr>
      </w:pPr>
      <w:r>
        <w:rPr>
          <w:rFonts w:ascii="Calibri" w:eastAsia="Calibri" w:hAnsi="Calibri" w:cs="Calibri"/>
          <w:b/>
          <w:sz w:val="22"/>
          <w:szCs w:val="22"/>
        </w:rPr>
        <w:t xml:space="preserve">Tests after Delivery: </w:t>
      </w:r>
      <w:r>
        <w:rPr>
          <w:rFonts w:ascii="Calibri" w:eastAsia="Calibri" w:hAnsi="Calibri" w:cs="Calibri"/>
          <w:sz w:val="22"/>
          <w:szCs w:val="22"/>
        </w:rPr>
        <w:t xml:space="preserve">The Employer (UNOPS) has the right to take samples of the supplied materials, and the following tests (or any other required tests) shall be carried out in accordance with the relevant international standards or regulations by an approved laboratory at own bidder cost.  </w:t>
      </w:r>
    </w:p>
    <w:p w14:paraId="0E8E4C2E" w14:textId="77777777" w:rsidR="002C6364" w:rsidRDefault="00000000">
      <w:pPr>
        <w:widowControl w:val="0"/>
        <w:numPr>
          <w:ilvl w:val="1"/>
          <w:numId w:val="1"/>
        </w:numPr>
        <w:tabs>
          <w:tab w:val="left" w:pos="1701"/>
        </w:tabs>
        <w:spacing w:line="360" w:lineRule="auto"/>
        <w:ind w:right="965"/>
        <w:jc w:val="both"/>
        <w:rPr>
          <w:rFonts w:ascii="Calibri" w:eastAsia="Calibri" w:hAnsi="Calibri" w:cs="Calibri"/>
          <w:sz w:val="22"/>
          <w:szCs w:val="22"/>
        </w:rPr>
      </w:pPr>
      <w:r>
        <w:rPr>
          <w:rFonts w:ascii="Calibri" w:eastAsia="Calibri" w:hAnsi="Calibri" w:cs="Calibri"/>
          <w:sz w:val="22"/>
          <w:szCs w:val="22"/>
        </w:rPr>
        <w:t xml:space="preserve">Material type and equipment performance </w:t>
      </w:r>
    </w:p>
    <w:p w14:paraId="040D4413" w14:textId="77777777" w:rsidR="002C6364" w:rsidRDefault="00000000">
      <w:pPr>
        <w:pStyle w:val="Heading1"/>
        <w:tabs>
          <w:tab w:val="left" w:pos="0"/>
        </w:tabs>
        <w:rPr>
          <w:rFonts w:ascii="Calibri" w:eastAsia="Calibri" w:hAnsi="Calibri" w:cs="Calibri"/>
          <w:sz w:val="22"/>
          <w:szCs w:val="22"/>
        </w:rPr>
      </w:pPr>
      <w:r>
        <w:rPr>
          <w:rFonts w:ascii="Calibri" w:eastAsia="Calibri" w:hAnsi="Calibri" w:cs="Calibri"/>
          <w:color w:val="000000"/>
          <w:sz w:val="22"/>
          <w:szCs w:val="22"/>
        </w:rPr>
        <w:t>Technical Specifications</w:t>
      </w:r>
    </w:p>
    <w:p w14:paraId="0BF94BB2" w14:textId="77777777" w:rsidR="002C6364" w:rsidRDefault="002C6364">
      <w:pPr>
        <w:rPr>
          <w:rFonts w:ascii="Calibri" w:eastAsia="Calibri" w:hAnsi="Calibri" w:cs="Calibri"/>
          <w:sz w:val="22"/>
          <w:szCs w:val="22"/>
        </w:rPr>
      </w:pPr>
    </w:p>
    <w:p w14:paraId="75D9A761" w14:textId="77777777" w:rsidR="002C6364" w:rsidRDefault="00000000">
      <w:pPr>
        <w:spacing w:line="276" w:lineRule="auto"/>
        <w:ind w:hanging="975"/>
        <w:jc w:val="both"/>
        <w:rPr>
          <w:rFonts w:ascii="Calibri" w:eastAsia="Calibri" w:hAnsi="Calibri" w:cs="Calibri"/>
          <w:sz w:val="22"/>
          <w:szCs w:val="22"/>
        </w:rPr>
      </w:pPr>
      <w:r>
        <w:rPr>
          <w:rFonts w:ascii="Calibri" w:eastAsia="Calibri" w:hAnsi="Calibri" w:cs="Calibri"/>
          <w:sz w:val="22"/>
          <w:szCs w:val="22"/>
        </w:rPr>
        <w:t xml:space="preserve">                This specification covers the design, material, construction features, manufacture, inspection, testing the performance of water Submersible deep borehole /well cables with all accessories.</w:t>
      </w:r>
    </w:p>
    <w:p w14:paraId="39F72B86" w14:textId="77777777" w:rsidR="002C6364" w:rsidRDefault="00000000">
      <w:pPr>
        <w:spacing w:line="276" w:lineRule="auto"/>
        <w:ind w:hanging="975"/>
        <w:jc w:val="both"/>
        <w:rPr>
          <w:rFonts w:ascii="Calibri" w:eastAsia="Calibri" w:hAnsi="Calibri" w:cs="Calibri"/>
          <w:sz w:val="22"/>
          <w:szCs w:val="22"/>
        </w:rPr>
      </w:pPr>
      <w:r>
        <w:rPr>
          <w:rFonts w:ascii="Calibri" w:eastAsia="Calibri" w:hAnsi="Calibri" w:cs="Calibri"/>
          <w:sz w:val="22"/>
          <w:szCs w:val="22"/>
        </w:rPr>
        <w:lastRenderedPageBreak/>
        <w:t xml:space="preserve">                            </w:t>
      </w:r>
      <w:r>
        <w:rPr>
          <w:rFonts w:ascii="Calibri" w:eastAsia="Calibri" w:hAnsi="Calibri" w:cs="Calibri"/>
          <w:noProof/>
          <w:sz w:val="22"/>
          <w:szCs w:val="22"/>
        </w:rPr>
        <w:drawing>
          <wp:inline distT="114300" distB="114300" distL="114300" distR="114300" wp14:anchorId="46539FAC" wp14:editId="11215949">
            <wp:extent cx="6192210" cy="5727700"/>
            <wp:effectExtent l="0" t="0" r="0" b="0"/>
            <wp:docPr id="96065864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6192210" cy="5727700"/>
                    </a:xfrm>
                    <a:prstGeom prst="rect">
                      <a:avLst/>
                    </a:prstGeom>
                    <a:ln/>
                  </pic:spPr>
                </pic:pic>
              </a:graphicData>
            </a:graphic>
          </wp:inline>
        </w:drawing>
      </w:r>
    </w:p>
    <w:p w14:paraId="5A4D941C" w14:textId="77777777" w:rsidR="002C6364" w:rsidRDefault="002C6364">
      <w:pPr>
        <w:spacing w:line="276" w:lineRule="auto"/>
        <w:ind w:hanging="975"/>
        <w:jc w:val="both"/>
        <w:rPr>
          <w:rFonts w:ascii="Calibri" w:eastAsia="Calibri" w:hAnsi="Calibri" w:cs="Calibri"/>
          <w:sz w:val="22"/>
          <w:szCs w:val="22"/>
        </w:rPr>
      </w:pPr>
    </w:p>
    <w:p w14:paraId="6D37ED9B" w14:textId="77777777" w:rsidR="002C6364" w:rsidRDefault="002C6364">
      <w:pPr>
        <w:spacing w:line="276" w:lineRule="auto"/>
        <w:ind w:hanging="975"/>
        <w:jc w:val="both"/>
        <w:rPr>
          <w:rFonts w:ascii="Calibri" w:eastAsia="Calibri" w:hAnsi="Calibri" w:cs="Calibri"/>
          <w:sz w:val="22"/>
          <w:szCs w:val="22"/>
        </w:rPr>
      </w:pPr>
    </w:p>
    <w:p w14:paraId="15A341AE" w14:textId="77777777" w:rsidR="002C6364" w:rsidRDefault="002C6364">
      <w:pPr>
        <w:spacing w:line="276" w:lineRule="auto"/>
        <w:ind w:hanging="975"/>
        <w:jc w:val="both"/>
        <w:rPr>
          <w:rFonts w:ascii="Calibri" w:eastAsia="Calibri" w:hAnsi="Calibri" w:cs="Calibri"/>
          <w:sz w:val="22"/>
          <w:szCs w:val="22"/>
        </w:rPr>
      </w:pPr>
    </w:p>
    <w:p w14:paraId="331B791E" w14:textId="77777777" w:rsidR="002C6364" w:rsidRDefault="002C6364">
      <w:pPr>
        <w:spacing w:line="276" w:lineRule="auto"/>
        <w:ind w:hanging="975"/>
        <w:jc w:val="both"/>
        <w:rPr>
          <w:rFonts w:ascii="Calibri" w:eastAsia="Calibri" w:hAnsi="Calibri" w:cs="Calibri"/>
          <w:sz w:val="22"/>
          <w:szCs w:val="22"/>
        </w:rPr>
      </w:pPr>
    </w:p>
    <w:p w14:paraId="4002439F" w14:textId="77777777" w:rsidR="002C6364" w:rsidRDefault="002C6364">
      <w:pPr>
        <w:spacing w:line="276" w:lineRule="auto"/>
        <w:ind w:hanging="975"/>
        <w:jc w:val="both"/>
        <w:rPr>
          <w:rFonts w:ascii="Calibri" w:eastAsia="Calibri" w:hAnsi="Calibri" w:cs="Calibri"/>
          <w:sz w:val="22"/>
          <w:szCs w:val="22"/>
        </w:rPr>
      </w:pPr>
    </w:p>
    <w:p w14:paraId="31E90ECB" w14:textId="77777777" w:rsidR="002C6364" w:rsidRDefault="002C6364">
      <w:pPr>
        <w:spacing w:line="276" w:lineRule="auto"/>
        <w:ind w:hanging="975"/>
        <w:jc w:val="both"/>
        <w:rPr>
          <w:rFonts w:ascii="Calibri" w:eastAsia="Calibri" w:hAnsi="Calibri" w:cs="Calibri"/>
          <w:sz w:val="22"/>
          <w:szCs w:val="22"/>
        </w:rPr>
      </w:pPr>
    </w:p>
    <w:p w14:paraId="54E94807" w14:textId="77777777" w:rsidR="002C6364" w:rsidRDefault="002C6364">
      <w:pPr>
        <w:spacing w:line="276" w:lineRule="auto"/>
        <w:ind w:hanging="975"/>
        <w:jc w:val="both"/>
        <w:rPr>
          <w:rFonts w:ascii="Calibri" w:eastAsia="Calibri" w:hAnsi="Calibri" w:cs="Calibri"/>
          <w:sz w:val="22"/>
          <w:szCs w:val="22"/>
        </w:rPr>
      </w:pPr>
    </w:p>
    <w:p w14:paraId="147D1CEC" w14:textId="77777777" w:rsidR="002C6364" w:rsidRDefault="002C6364">
      <w:pPr>
        <w:spacing w:line="276" w:lineRule="auto"/>
        <w:ind w:hanging="975"/>
        <w:jc w:val="both"/>
        <w:rPr>
          <w:rFonts w:ascii="Calibri" w:eastAsia="Calibri" w:hAnsi="Calibri" w:cs="Calibri"/>
          <w:sz w:val="22"/>
          <w:szCs w:val="22"/>
        </w:rPr>
      </w:pPr>
    </w:p>
    <w:p w14:paraId="1ECB3E30" w14:textId="77777777" w:rsidR="002C6364" w:rsidRDefault="002C6364">
      <w:pPr>
        <w:spacing w:line="276" w:lineRule="auto"/>
        <w:ind w:hanging="975"/>
        <w:jc w:val="both"/>
        <w:rPr>
          <w:rFonts w:ascii="Calibri" w:eastAsia="Calibri" w:hAnsi="Calibri" w:cs="Calibri"/>
          <w:sz w:val="22"/>
          <w:szCs w:val="22"/>
        </w:rPr>
      </w:pPr>
    </w:p>
    <w:p w14:paraId="761D709B" w14:textId="77777777" w:rsidR="002C6364" w:rsidRDefault="002C6364">
      <w:pPr>
        <w:spacing w:line="276" w:lineRule="auto"/>
        <w:ind w:hanging="975"/>
        <w:jc w:val="both"/>
        <w:rPr>
          <w:rFonts w:ascii="Calibri" w:eastAsia="Calibri" w:hAnsi="Calibri" w:cs="Calibri"/>
          <w:sz w:val="22"/>
          <w:szCs w:val="22"/>
        </w:rPr>
      </w:pPr>
    </w:p>
    <w:p w14:paraId="6275DAD9" w14:textId="77777777" w:rsidR="002C6364" w:rsidRDefault="002C6364">
      <w:pPr>
        <w:spacing w:line="276" w:lineRule="auto"/>
        <w:ind w:hanging="975"/>
        <w:jc w:val="both"/>
        <w:rPr>
          <w:rFonts w:ascii="Calibri" w:eastAsia="Calibri" w:hAnsi="Calibri" w:cs="Calibri"/>
          <w:sz w:val="22"/>
          <w:szCs w:val="22"/>
        </w:rPr>
      </w:pPr>
    </w:p>
    <w:p w14:paraId="5E59B070" w14:textId="77777777" w:rsidR="002C6364" w:rsidRDefault="002C6364">
      <w:pPr>
        <w:spacing w:line="276" w:lineRule="auto"/>
        <w:ind w:hanging="975"/>
        <w:jc w:val="both"/>
        <w:rPr>
          <w:rFonts w:ascii="Calibri" w:eastAsia="Calibri" w:hAnsi="Calibri" w:cs="Calibri"/>
          <w:sz w:val="22"/>
          <w:szCs w:val="22"/>
        </w:rPr>
      </w:pPr>
    </w:p>
    <w:p w14:paraId="31D2B153" w14:textId="77777777" w:rsidR="002C6364" w:rsidRDefault="00000000">
      <w:pPr>
        <w:numPr>
          <w:ilvl w:val="0"/>
          <w:numId w:val="2"/>
        </w:numPr>
        <w:rPr>
          <w:rFonts w:ascii="Calibri" w:eastAsia="Calibri" w:hAnsi="Calibri" w:cs="Calibri"/>
          <w:sz w:val="22"/>
          <w:szCs w:val="22"/>
        </w:rPr>
      </w:pPr>
      <w:r>
        <w:rPr>
          <w:rFonts w:ascii="Calibri" w:eastAsia="Calibri" w:hAnsi="Calibri" w:cs="Calibri"/>
          <w:b/>
          <w:sz w:val="22"/>
          <w:szCs w:val="22"/>
        </w:rPr>
        <w:lastRenderedPageBreak/>
        <w:t>AC Drop Cables</w:t>
      </w:r>
    </w:p>
    <w:p w14:paraId="7AE9818F" w14:textId="77777777" w:rsidR="002C6364" w:rsidRDefault="002C6364">
      <w:pPr>
        <w:rPr>
          <w:rFonts w:ascii="Calibri" w:eastAsia="Calibri" w:hAnsi="Calibri" w:cs="Calibri"/>
          <w:b/>
          <w:sz w:val="22"/>
          <w:szCs w:val="22"/>
        </w:rPr>
      </w:pPr>
    </w:p>
    <w:tbl>
      <w:tblPr>
        <w:tblStyle w:val="aff2"/>
        <w:tblW w:w="8450" w:type="dxa"/>
        <w:jc w:val="center"/>
        <w:tblLayout w:type="fixed"/>
        <w:tblLook w:val="0400" w:firstRow="0" w:lastRow="0" w:firstColumn="0" w:lastColumn="0" w:noHBand="0" w:noVBand="1"/>
      </w:tblPr>
      <w:tblGrid>
        <w:gridCol w:w="719"/>
        <w:gridCol w:w="2037"/>
        <w:gridCol w:w="5694"/>
      </w:tblGrid>
      <w:tr w:rsidR="002C6364" w14:paraId="3BDB0A67" w14:textId="77777777">
        <w:trPr>
          <w:trHeight w:val="300"/>
          <w:jc w:val="center"/>
        </w:trPr>
        <w:tc>
          <w:tcPr>
            <w:tcW w:w="719" w:type="dxa"/>
            <w:tcBorders>
              <w:top w:val="single" w:sz="8" w:space="0" w:color="B2A1C7"/>
              <w:left w:val="single" w:sz="8" w:space="0" w:color="B2A1C7"/>
              <w:bottom w:val="single" w:sz="8" w:space="0" w:color="B2A1C7"/>
              <w:right w:val="single" w:sz="8" w:space="0" w:color="B2A1C7"/>
            </w:tcBorders>
            <w:shd w:val="clear" w:color="auto" w:fill="9BC2E6"/>
            <w:vAlign w:val="center"/>
          </w:tcPr>
          <w:p w14:paraId="6B1C44EE" w14:textId="77777777" w:rsidR="002C6364" w:rsidRDefault="00000000">
            <w:pPr>
              <w:jc w:val="center"/>
              <w:rPr>
                <w:b/>
                <w:color w:val="000000"/>
                <w:sz w:val="22"/>
                <w:szCs w:val="22"/>
              </w:rPr>
            </w:pPr>
            <w:r>
              <w:rPr>
                <w:b/>
                <w:color w:val="000000"/>
                <w:sz w:val="22"/>
                <w:szCs w:val="22"/>
              </w:rPr>
              <w:t>NO.</w:t>
            </w:r>
          </w:p>
        </w:tc>
        <w:tc>
          <w:tcPr>
            <w:tcW w:w="2037" w:type="dxa"/>
            <w:tcBorders>
              <w:top w:val="single" w:sz="8" w:space="0" w:color="B2A1C7"/>
              <w:left w:val="nil"/>
              <w:bottom w:val="single" w:sz="8" w:space="0" w:color="B2A1C7"/>
              <w:right w:val="single" w:sz="8" w:space="0" w:color="B2A1C7"/>
            </w:tcBorders>
            <w:shd w:val="clear" w:color="auto" w:fill="9BC2E6"/>
            <w:vAlign w:val="center"/>
          </w:tcPr>
          <w:p w14:paraId="368D5393" w14:textId="77777777" w:rsidR="002C6364" w:rsidRDefault="00000000">
            <w:pPr>
              <w:jc w:val="center"/>
              <w:rPr>
                <w:b/>
                <w:color w:val="000000"/>
                <w:sz w:val="22"/>
                <w:szCs w:val="22"/>
              </w:rPr>
            </w:pPr>
            <w:r>
              <w:rPr>
                <w:b/>
                <w:color w:val="000000"/>
                <w:sz w:val="22"/>
                <w:szCs w:val="22"/>
              </w:rPr>
              <w:t>ITEM</w:t>
            </w:r>
          </w:p>
        </w:tc>
        <w:tc>
          <w:tcPr>
            <w:tcW w:w="5694" w:type="dxa"/>
            <w:tcBorders>
              <w:top w:val="single" w:sz="8" w:space="0" w:color="B2A1C7"/>
              <w:left w:val="nil"/>
              <w:bottom w:val="single" w:sz="8" w:space="0" w:color="B2A1C7"/>
              <w:right w:val="single" w:sz="8" w:space="0" w:color="B2A1C7"/>
            </w:tcBorders>
            <w:shd w:val="clear" w:color="auto" w:fill="9BC2E6"/>
            <w:vAlign w:val="center"/>
          </w:tcPr>
          <w:p w14:paraId="66CC04A5" w14:textId="77777777" w:rsidR="002C6364" w:rsidRDefault="00000000">
            <w:pPr>
              <w:jc w:val="center"/>
              <w:rPr>
                <w:b/>
                <w:color w:val="000000"/>
                <w:sz w:val="22"/>
                <w:szCs w:val="22"/>
              </w:rPr>
            </w:pPr>
            <w:r>
              <w:rPr>
                <w:b/>
                <w:color w:val="000000"/>
                <w:sz w:val="22"/>
                <w:szCs w:val="22"/>
              </w:rPr>
              <w:t>SPECIFICATIONS</w:t>
            </w:r>
          </w:p>
        </w:tc>
      </w:tr>
      <w:tr w:rsidR="002C6364" w14:paraId="234492E5"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5D2AF0CD"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 xml:space="preserve">      </w:t>
            </w:r>
            <w:r>
              <w:rPr>
                <w:b/>
                <w:color w:val="000000"/>
              </w:rPr>
              <w:t>1.</w:t>
            </w:r>
            <w:r>
              <w:rPr>
                <w:rFonts w:ascii="Times New Roman" w:eastAsia="Times New Roman" w:hAnsi="Times New Roman" w:cs="Times New Roman"/>
                <w:b/>
                <w:color w:val="000000"/>
                <w:sz w:val="14"/>
                <w:szCs w:val="14"/>
              </w:rPr>
              <w:t xml:space="preserve">  </w:t>
            </w:r>
            <w:r>
              <w:rPr>
                <w:b/>
                <w:color w:val="000000"/>
              </w:rPr>
              <w:t> </w:t>
            </w:r>
          </w:p>
        </w:tc>
        <w:tc>
          <w:tcPr>
            <w:tcW w:w="2037" w:type="dxa"/>
            <w:tcBorders>
              <w:top w:val="nil"/>
              <w:left w:val="nil"/>
              <w:bottom w:val="single" w:sz="8" w:space="0" w:color="B2A1C7"/>
              <w:right w:val="single" w:sz="8" w:space="0" w:color="B2A1C7"/>
            </w:tcBorders>
            <w:shd w:val="clear" w:color="auto" w:fill="auto"/>
            <w:vAlign w:val="center"/>
          </w:tcPr>
          <w:p w14:paraId="5364CB14" w14:textId="77777777" w:rsidR="002C6364" w:rsidRDefault="00000000">
            <w:pPr>
              <w:jc w:val="center"/>
              <w:rPr>
                <w:color w:val="000000"/>
              </w:rPr>
            </w:pPr>
            <w:r>
              <w:rPr>
                <w:color w:val="000000"/>
              </w:rPr>
              <w:t>Type</w:t>
            </w:r>
          </w:p>
        </w:tc>
        <w:tc>
          <w:tcPr>
            <w:tcW w:w="5694" w:type="dxa"/>
            <w:tcBorders>
              <w:top w:val="nil"/>
              <w:left w:val="nil"/>
              <w:bottom w:val="single" w:sz="8" w:space="0" w:color="B2A1C7"/>
              <w:right w:val="single" w:sz="8" w:space="0" w:color="B2A1C7"/>
            </w:tcBorders>
            <w:shd w:val="clear" w:color="auto" w:fill="auto"/>
            <w:vAlign w:val="center"/>
          </w:tcPr>
          <w:p w14:paraId="5CCF999A" w14:textId="77777777" w:rsidR="002C6364" w:rsidRDefault="00000000">
            <w:pPr>
              <w:jc w:val="center"/>
              <w:rPr>
                <w:color w:val="000000"/>
              </w:rPr>
            </w:pPr>
            <w:r>
              <w:rPr>
                <w:color w:val="000000"/>
              </w:rPr>
              <w:t xml:space="preserve">AC cables type H07RN-F or superior </w:t>
            </w:r>
          </w:p>
        </w:tc>
      </w:tr>
      <w:tr w:rsidR="002C6364" w14:paraId="2296D422"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18C42EE4"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 xml:space="preserve">      </w:t>
            </w:r>
            <w:r>
              <w:rPr>
                <w:b/>
                <w:color w:val="000000"/>
              </w:rPr>
              <w:t>2.</w:t>
            </w:r>
            <w:r>
              <w:rPr>
                <w:rFonts w:ascii="Times New Roman" w:eastAsia="Times New Roman" w:hAnsi="Times New Roman" w:cs="Times New Roman"/>
                <w:b/>
                <w:color w:val="000000"/>
                <w:sz w:val="14"/>
                <w:szCs w:val="14"/>
              </w:rPr>
              <w:t xml:space="preserve">  </w:t>
            </w:r>
            <w:r>
              <w:rPr>
                <w:b/>
                <w:color w:val="000000"/>
              </w:rPr>
              <w:t> </w:t>
            </w:r>
          </w:p>
        </w:tc>
        <w:tc>
          <w:tcPr>
            <w:tcW w:w="2037" w:type="dxa"/>
            <w:tcBorders>
              <w:top w:val="nil"/>
              <w:left w:val="nil"/>
              <w:bottom w:val="single" w:sz="8" w:space="0" w:color="B2A1C7"/>
              <w:right w:val="single" w:sz="8" w:space="0" w:color="B2A1C7"/>
            </w:tcBorders>
            <w:shd w:val="clear" w:color="auto" w:fill="auto"/>
            <w:vAlign w:val="center"/>
          </w:tcPr>
          <w:p w14:paraId="3947902F" w14:textId="77777777" w:rsidR="002C6364" w:rsidRDefault="00000000">
            <w:pPr>
              <w:jc w:val="center"/>
              <w:rPr>
                <w:b/>
                <w:color w:val="000000"/>
              </w:rPr>
            </w:pPr>
            <w:r>
              <w:rPr>
                <w:b/>
                <w:color w:val="000000"/>
              </w:rPr>
              <w:t>Operating</w:t>
            </w:r>
          </w:p>
        </w:tc>
        <w:tc>
          <w:tcPr>
            <w:tcW w:w="5694" w:type="dxa"/>
            <w:tcBorders>
              <w:top w:val="nil"/>
              <w:left w:val="nil"/>
              <w:bottom w:val="single" w:sz="8" w:space="0" w:color="B2A1C7"/>
              <w:right w:val="single" w:sz="8" w:space="0" w:color="B2A1C7"/>
            </w:tcBorders>
            <w:shd w:val="clear" w:color="auto" w:fill="auto"/>
            <w:vAlign w:val="center"/>
          </w:tcPr>
          <w:p w14:paraId="09732D20" w14:textId="77777777" w:rsidR="002C6364" w:rsidRDefault="00000000">
            <w:pPr>
              <w:jc w:val="center"/>
              <w:rPr>
                <w:b/>
                <w:color w:val="000000"/>
              </w:rPr>
            </w:pPr>
            <w:r>
              <w:rPr>
                <w:b/>
                <w:color w:val="000000"/>
              </w:rPr>
              <w:t>suitable for drinking water</w:t>
            </w:r>
          </w:p>
        </w:tc>
      </w:tr>
      <w:tr w:rsidR="002C6364" w14:paraId="2F609B5E"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0F54D5FA"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 xml:space="preserve">      </w:t>
            </w:r>
            <w:r>
              <w:rPr>
                <w:b/>
                <w:color w:val="000000"/>
              </w:rPr>
              <w:t>3.</w:t>
            </w:r>
            <w:r>
              <w:rPr>
                <w:rFonts w:ascii="Times New Roman" w:eastAsia="Times New Roman" w:hAnsi="Times New Roman" w:cs="Times New Roman"/>
                <w:b/>
                <w:color w:val="000000"/>
                <w:sz w:val="14"/>
                <w:szCs w:val="14"/>
              </w:rPr>
              <w:t xml:space="preserve">  </w:t>
            </w:r>
            <w:r>
              <w:rPr>
                <w:b/>
                <w:color w:val="000000"/>
              </w:rPr>
              <w:t> </w:t>
            </w:r>
          </w:p>
        </w:tc>
        <w:tc>
          <w:tcPr>
            <w:tcW w:w="2037" w:type="dxa"/>
            <w:tcBorders>
              <w:top w:val="nil"/>
              <w:left w:val="nil"/>
              <w:bottom w:val="single" w:sz="8" w:space="0" w:color="B2A1C7"/>
              <w:right w:val="single" w:sz="8" w:space="0" w:color="B2A1C7"/>
            </w:tcBorders>
            <w:shd w:val="clear" w:color="auto" w:fill="auto"/>
            <w:vAlign w:val="center"/>
          </w:tcPr>
          <w:p w14:paraId="44A17F15" w14:textId="77777777" w:rsidR="002C6364" w:rsidRDefault="00000000">
            <w:pPr>
              <w:jc w:val="center"/>
              <w:rPr>
                <w:b/>
                <w:color w:val="000000"/>
              </w:rPr>
            </w:pPr>
            <w:r>
              <w:rPr>
                <w:b/>
                <w:color w:val="000000"/>
              </w:rPr>
              <w:t xml:space="preserve">Size </w:t>
            </w:r>
          </w:p>
        </w:tc>
        <w:tc>
          <w:tcPr>
            <w:tcW w:w="5694" w:type="dxa"/>
            <w:tcBorders>
              <w:top w:val="nil"/>
              <w:left w:val="nil"/>
              <w:bottom w:val="single" w:sz="8" w:space="0" w:color="B2A1C7"/>
              <w:right w:val="single" w:sz="8" w:space="0" w:color="B2A1C7"/>
            </w:tcBorders>
            <w:shd w:val="clear" w:color="auto" w:fill="auto"/>
            <w:vAlign w:val="center"/>
          </w:tcPr>
          <w:p w14:paraId="0295295E" w14:textId="77777777" w:rsidR="002C6364" w:rsidRDefault="00000000">
            <w:pPr>
              <w:jc w:val="center"/>
              <w:rPr>
                <w:b/>
                <w:color w:val="000000"/>
              </w:rPr>
            </w:pPr>
            <w:r>
              <w:rPr>
                <w:b/>
                <w:color w:val="000000"/>
              </w:rPr>
              <w:t xml:space="preserve"> As specified in BOQs</w:t>
            </w:r>
          </w:p>
        </w:tc>
      </w:tr>
      <w:tr w:rsidR="002C6364" w14:paraId="6F7E05EC"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2835430A"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 xml:space="preserve">      </w:t>
            </w:r>
            <w:r>
              <w:rPr>
                <w:b/>
                <w:color w:val="000000"/>
              </w:rPr>
              <w:t>4.</w:t>
            </w:r>
            <w:r>
              <w:rPr>
                <w:rFonts w:ascii="Times New Roman" w:eastAsia="Times New Roman" w:hAnsi="Times New Roman" w:cs="Times New Roman"/>
                <w:b/>
                <w:color w:val="000000"/>
                <w:sz w:val="14"/>
                <w:szCs w:val="14"/>
              </w:rPr>
              <w:t xml:space="preserve">  </w:t>
            </w:r>
            <w:r>
              <w:rPr>
                <w:b/>
                <w:color w:val="000000"/>
              </w:rPr>
              <w:t> </w:t>
            </w:r>
          </w:p>
        </w:tc>
        <w:tc>
          <w:tcPr>
            <w:tcW w:w="2037" w:type="dxa"/>
            <w:tcBorders>
              <w:top w:val="nil"/>
              <w:left w:val="nil"/>
              <w:bottom w:val="single" w:sz="8" w:space="0" w:color="B2A1C7"/>
              <w:right w:val="single" w:sz="8" w:space="0" w:color="B2A1C7"/>
            </w:tcBorders>
            <w:shd w:val="clear" w:color="auto" w:fill="auto"/>
            <w:vAlign w:val="center"/>
          </w:tcPr>
          <w:p w14:paraId="1E59919B" w14:textId="77777777" w:rsidR="002C6364" w:rsidRDefault="00000000">
            <w:pPr>
              <w:jc w:val="center"/>
              <w:rPr>
                <w:b/>
                <w:color w:val="000000"/>
              </w:rPr>
            </w:pPr>
            <w:r>
              <w:rPr>
                <w:b/>
                <w:color w:val="000000"/>
              </w:rPr>
              <w:t>Insulation type</w:t>
            </w:r>
          </w:p>
        </w:tc>
        <w:tc>
          <w:tcPr>
            <w:tcW w:w="5694" w:type="dxa"/>
            <w:tcBorders>
              <w:top w:val="nil"/>
              <w:left w:val="nil"/>
              <w:bottom w:val="single" w:sz="8" w:space="0" w:color="B2A1C7"/>
              <w:right w:val="single" w:sz="8" w:space="0" w:color="B2A1C7"/>
            </w:tcBorders>
            <w:shd w:val="clear" w:color="auto" w:fill="auto"/>
            <w:vAlign w:val="center"/>
          </w:tcPr>
          <w:p w14:paraId="6D3398E9" w14:textId="77777777" w:rsidR="002C6364" w:rsidRDefault="00000000">
            <w:pPr>
              <w:jc w:val="center"/>
              <w:rPr>
                <w:b/>
                <w:color w:val="000000"/>
              </w:rPr>
            </w:pPr>
            <w:r>
              <w:rPr>
                <w:b/>
                <w:color w:val="000000"/>
              </w:rPr>
              <w:t>Double insulation</w:t>
            </w:r>
          </w:p>
        </w:tc>
      </w:tr>
      <w:tr w:rsidR="002C6364" w14:paraId="79020E84"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50B6227F"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 xml:space="preserve">      </w:t>
            </w:r>
            <w:r>
              <w:rPr>
                <w:b/>
                <w:color w:val="000000"/>
              </w:rPr>
              <w:t>5.</w:t>
            </w:r>
            <w:r>
              <w:rPr>
                <w:rFonts w:ascii="Times New Roman" w:eastAsia="Times New Roman" w:hAnsi="Times New Roman" w:cs="Times New Roman"/>
                <w:b/>
                <w:color w:val="000000"/>
                <w:sz w:val="14"/>
                <w:szCs w:val="14"/>
              </w:rPr>
              <w:t xml:space="preserve">  </w:t>
            </w:r>
            <w:r>
              <w:rPr>
                <w:b/>
                <w:color w:val="000000"/>
              </w:rPr>
              <w:t> </w:t>
            </w:r>
          </w:p>
        </w:tc>
        <w:tc>
          <w:tcPr>
            <w:tcW w:w="2037" w:type="dxa"/>
            <w:tcBorders>
              <w:top w:val="nil"/>
              <w:left w:val="nil"/>
              <w:bottom w:val="single" w:sz="8" w:space="0" w:color="B2A1C7"/>
              <w:right w:val="single" w:sz="8" w:space="0" w:color="B2A1C7"/>
            </w:tcBorders>
            <w:shd w:val="clear" w:color="auto" w:fill="auto"/>
            <w:vAlign w:val="center"/>
          </w:tcPr>
          <w:p w14:paraId="76565466" w14:textId="77777777" w:rsidR="002C6364" w:rsidRDefault="00000000">
            <w:pPr>
              <w:jc w:val="center"/>
              <w:rPr>
                <w:b/>
                <w:color w:val="000000"/>
              </w:rPr>
            </w:pPr>
            <w:r>
              <w:rPr>
                <w:b/>
                <w:color w:val="000000"/>
              </w:rPr>
              <w:t xml:space="preserve">Heat resistant insulation </w:t>
            </w:r>
          </w:p>
        </w:tc>
        <w:tc>
          <w:tcPr>
            <w:tcW w:w="5694" w:type="dxa"/>
            <w:tcBorders>
              <w:top w:val="nil"/>
              <w:left w:val="nil"/>
              <w:bottom w:val="single" w:sz="8" w:space="0" w:color="B2A1C7"/>
              <w:right w:val="single" w:sz="8" w:space="0" w:color="B2A1C7"/>
            </w:tcBorders>
            <w:shd w:val="clear" w:color="auto" w:fill="auto"/>
            <w:vAlign w:val="center"/>
          </w:tcPr>
          <w:p w14:paraId="68F0CD54" w14:textId="77777777" w:rsidR="002C6364" w:rsidRDefault="00000000">
            <w:pPr>
              <w:jc w:val="center"/>
              <w:rPr>
                <w:b/>
                <w:color w:val="000000"/>
              </w:rPr>
            </w:pPr>
            <w:r>
              <w:rPr>
                <w:b/>
                <w:color w:val="000000"/>
              </w:rPr>
              <w:t>Heat resistant insulation with a thick flame retardant sheath</w:t>
            </w:r>
          </w:p>
        </w:tc>
      </w:tr>
      <w:tr w:rsidR="002C6364" w14:paraId="44D589CB"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5EF3D995"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 xml:space="preserve">      </w:t>
            </w:r>
            <w:r>
              <w:rPr>
                <w:b/>
                <w:color w:val="000000"/>
              </w:rPr>
              <w:t>6.</w:t>
            </w:r>
            <w:r>
              <w:rPr>
                <w:rFonts w:ascii="Times New Roman" w:eastAsia="Times New Roman" w:hAnsi="Times New Roman" w:cs="Times New Roman"/>
                <w:b/>
                <w:color w:val="000000"/>
                <w:sz w:val="14"/>
                <w:szCs w:val="14"/>
              </w:rPr>
              <w:t xml:space="preserve">  </w:t>
            </w:r>
            <w:r>
              <w:rPr>
                <w:b/>
                <w:color w:val="000000"/>
              </w:rPr>
              <w:t> </w:t>
            </w:r>
          </w:p>
        </w:tc>
        <w:tc>
          <w:tcPr>
            <w:tcW w:w="2037" w:type="dxa"/>
            <w:tcBorders>
              <w:top w:val="nil"/>
              <w:left w:val="nil"/>
              <w:bottom w:val="single" w:sz="8" w:space="0" w:color="B2A1C7"/>
              <w:right w:val="single" w:sz="8" w:space="0" w:color="B2A1C7"/>
            </w:tcBorders>
            <w:shd w:val="clear" w:color="auto" w:fill="auto"/>
            <w:vAlign w:val="center"/>
          </w:tcPr>
          <w:p w14:paraId="4BEF1E3E" w14:textId="77777777" w:rsidR="002C6364" w:rsidRDefault="00000000">
            <w:pPr>
              <w:jc w:val="center"/>
              <w:rPr>
                <w:b/>
                <w:color w:val="000000"/>
              </w:rPr>
            </w:pPr>
            <w:r>
              <w:rPr>
                <w:b/>
                <w:color w:val="000000"/>
              </w:rPr>
              <w:t>Nominal rated voltage (KV)</w:t>
            </w:r>
          </w:p>
        </w:tc>
        <w:tc>
          <w:tcPr>
            <w:tcW w:w="5694" w:type="dxa"/>
            <w:tcBorders>
              <w:top w:val="nil"/>
              <w:left w:val="nil"/>
              <w:bottom w:val="single" w:sz="8" w:space="0" w:color="B2A1C7"/>
              <w:right w:val="single" w:sz="8" w:space="0" w:color="B2A1C7"/>
            </w:tcBorders>
            <w:shd w:val="clear" w:color="auto" w:fill="auto"/>
            <w:vAlign w:val="center"/>
          </w:tcPr>
          <w:p w14:paraId="2F6806B1" w14:textId="77777777" w:rsidR="002C6364" w:rsidRDefault="00000000">
            <w:pPr>
              <w:jc w:val="center"/>
              <w:rPr>
                <w:b/>
              </w:rPr>
            </w:pPr>
            <w:r>
              <w:rPr>
                <w:rFonts w:ascii="Calibri" w:eastAsia="Calibri" w:hAnsi="Calibri" w:cs="Calibri"/>
                <w:b/>
                <w:sz w:val="22"/>
                <w:szCs w:val="22"/>
              </w:rPr>
              <w:t xml:space="preserve">450/750 - 0,6/1 </w:t>
            </w:r>
          </w:p>
        </w:tc>
      </w:tr>
      <w:tr w:rsidR="002C6364" w14:paraId="74ED0AAF"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4F141440"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 xml:space="preserve">      </w:t>
            </w:r>
            <w:r>
              <w:rPr>
                <w:b/>
                <w:color w:val="000000"/>
              </w:rPr>
              <w:t>7.</w:t>
            </w:r>
            <w:r>
              <w:rPr>
                <w:rFonts w:ascii="Times New Roman" w:eastAsia="Times New Roman" w:hAnsi="Times New Roman" w:cs="Times New Roman"/>
                <w:b/>
                <w:color w:val="000000"/>
                <w:sz w:val="14"/>
                <w:szCs w:val="14"/>
              </w:rPr>
              <w:t xml:space="preserve">  </w:t>
            </w:r>
            <w:r>
              <w:rPr>
                <w:b/>
                <w:color w:val="000000"/>
              </w:rPr>
              <w:t> </w:t>
            </w:r>
          </w:p>
        </w:tc>
        <w:tc>
          <w:tcPr>
            <w:tcW w:w="2037" w:type="dxa"/>
            <w:tcBorders>
              <w:top w:val="nil"/>
              <w:left w:val="nil"/>
              <w:bottom w:val="single" w:sz="8" w:space="0" w:color="B2A1C7"/>
              <w:right w:val="single" w:sz="8" w:space="0" w:color="B2A1C7"/>
            </w:tcBorders>
            <w:shd w:val="clear" w:color="auto" w:fill="auto"/>
            <w:vAlign w:val="center"/>
          </w:tcPr>
          <w:p w14:paraId="5059BD7B" w14:textId="77777777" w:rsidR="002C6364" w:rsidRDefault="00000000">
            <w:pPr>
              <w:jc w:val="center"/>
              <w:rPr>
                <w:b/>
                <w:color w:val="000000"/>
              </w:rPr>
            </w:pPr>
            <w:r>
              <w:rPr>
                <w:b/>
                <w:color w:val="000000"/>
              </w:rPr>
              <w:t xml:space="preserve">Conductor </w:t>
            </w:r>
          </w:p>
        </w:tc>
        <w:tc>
          <w:tcPr>
            <w:tcW w:w="5694" w:type="dxa"/>
            <w:tcBorders>
              <w:top w:val="nil"/>
              <w:left w:val="nil"/>
              <w:bottom w:val="single" w:sz="8" w:space="0" w:color="B2A1C7"/>
              <w:right w:val="single" w:sz="8" w:space="0" w:color="B2A1C7"/>
            </w:tcBorders>
            <w:shd w:val="clear" w:color="auto" w:fill="auto"/>
            <w:vAlign w:val="center"/>
          </w:tcPr>
          <w:p w14:paraId="1DC6F68C" w14:textId="77777777" w:rsidR="002C6364" w:rsidRDefault="00000000">
            <w:pPr>
              <w:jc w:val="center"/>
              <w:rPr>
                <w:b/>
                <w:color w:val="000000"/>
              </w:rPr>
            </w:pPr>
            <w:r>
              <w:rPr>
                <w:b/>
                <w:color w:val="000000"/>
              </w:rPr>
              <w:t>tinned COPPER</w:t>
            </w:r>
          </w:p>
        </w:tc>
      </w:tr>
      <w:tr w:rsidR="002C6364" w14:paraId="29BF78CB"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44BFD3C2"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 xml:space="preserve">      </w:t>
            </w:r>
            <w:r>
              <w:rPr>
                <w:b/>
                <w:color w:val="000000"/>
              </w:rPr>
              <w:t>8.</w:t>
            </w:r>
            <w:r>
              <w:rPr>
                <w:rFonts w:ascii="Times New Roman" w:eastAsia="Times New Roman" w:hAnsi="Times New Roman" w:cs="Times New Roman"/>
                <w:b/>
                <w:color w:val="000000"/>
                <w:sz w:val="14"/>
                <w:szCs w:val="14"/>
              </w:rPr>
              <w:t xml:space="preserve">  </w:t>
            </w:r>
            <w:r>
              <w:rPr>
                <w:b/>
                <w:color w:val="000000"/>
              </w:rPr>
              <w:t> </w:t>
            </w:r>
          </w:p>
        </w:tc>
        <w:tc>
          <w:tcPr>
            <w:tcW w:w="2037" w:type="dxa"/>
            <w:tcBorders>
              <w:top w:val="nil"/>
              <w:left w:val="nil"/>
              <w:bottom w:val="single" w:sz="8" w:space="0" w:color="B2A1C7"/>
              <w:right w:val="single" w:sz="8" w:space="0" w:color="B2A1C7"/>
            </w:tcBorders>
            <w:shd w:val="clear" w:color="auto" w:fill="auto"/>
            <w:vAlign w:val="center"/>
          </w:tcPr>
          <w:p w14:paraId="0E2BA0CE" w14:textId="77777777" w:rsidR="002C6364" w:rsidRDefault="00000000">
            <w:pPr>
              <w:jc w:val="center"/>
              <w:rPr>
                <w:b/>
                <w:color w:val="000000"/>
              </w:rPr>
            </w:pPr>
            <w:r>
              <w:rPr>
                <w:b/>
                <w:color w:val="000000"/>
              </w:rPr>
              <w:t xml:space="preserve">Flexibility </w:t>
            </w:r>
          </w:p>
        </w:tc>
        <w:tc>
          <w:tcPr>
            <w:tcW w:w="5694" w:type="dxa"/>
            <w:tcBorders>
              <w:top w:val="nil"/>
              <w:left w:val="nil"/>
              <w:bottom w:val="single" w:sz="8" w:space="0" w:color="B2A1C7"/>
              <w:right w:val="single" w:sz="8" w:space="0" w:color="B2A1C7"/>
            </w:tcBorders>
            <w:shd w:val="clear" w:color="auto" w:fill="auto"/>
            <w:vAlign w:val="center"/>
          </w:tcPr>
          <w:p w14:paraId="3AC4C4D2" w14:textId="77777777" w:rsidR="002C6364" w:rsidRDefault="00000000">
            <w:pPr>
              <w:jc w:val="center"/>
              <w:rPr>
                <w:b/>
                <w:color w:val="000000"/>
              </w:rPr>
            </w:pPr>
            <w:r>
              <w:rPr>
                <w:b/>
                <w:color w:val="000000"/>
              </w:rPr>
              <w:t>CLASS 5 – acc. to IEC 60228 or equivalent</w:t>
            </w:r>
          </w:p>
        </w:tc>
      </w:tr>
      <w:tr w:rsidR="002C6364" w14:paraId="157256F6" w14:textId="77777777">
        <w:trPr>
          <w:trHeight w:val="804"/>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3189C8AE"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 xml:space="preserve">      </w:t>
            </w:r>
            <w:r>
              <w:rPr>
                <w:b/>
                <w:color w:val="000000"/>
              </w:rPr>
              <w:t>9.</w:t>
            </w:r>
            <w:r>
              <w:rPr>
                <w:rFonts w:ascii="Times New Roman" w:eastAsia="Times New Roman" w:hAnsi="Times New Roman" w:cs="Times New Roman"/>
                <w:b/>
                <w:color w:val="000000"/>
                <w:sz w:val="14"/>
                <w:szCs w:val="14"/>
              </w:rPr>
              <w:t xml:space="preserve">  </w:t>
            </w:r>
            <w:r>
              <w:rPr>
                <w:b/>
                <w:color w:val="000000"/>
              </w:rPr>
              <w:t> </w:t>
            </w:r>
          </w:p>
        </w:tc>
        <w:tc>
          <w:tcPr>
            <w:tcW w:w="2037" w:type="dxa"/>
            <w:tcBorders>
              <w:top w:val="nil"/>
              <w:left w:val="nil"/>
              <w:bottom w:val="single" w:sz="8" w:space="0" w:color="B2A1C7"/>
              <w:right w:val="single" w:sz="8" w:space="0" w:color="B2A1C7"/>
            </w:tcBorders>
            <w:shd w:val="clear" w:color="auto" w:fill="auto"/>
            <w:vAlign w:val="center"/>
          </w:tcPr>
          <w:p w14:paraId="0DE49940" w14:textId="77777777" w:rsidR="002C6364" w:rsidRDefault="00000000">
            <w:pPr>
              <w:jc w:val="center"/>
              <w:rPr>
                <w:b/>
                <w:color w:val="000000"/>
              </w:rPr>
            </w:pPr>
            <w:r>
              <w:rPr>
                <w:b/>
                <w:color w:val="000000"/>
              </w:rPr>
              <w:t>Insulation material</w:t>
            </w:r>
          </w:p>
        </w:tc>
        <w:tc>
          <w:tcPr>
            <w:tcW w:w="5694" w:type="dxa"/>
            <w:tcBorders>
              <w:top w:val="nil"/>
              <w:left w:val="nil"/>
              <w:bottom w:val="single" w:sz="8" w:space="0" w:color="B2A1C7"/>
              <w:right w:val="single" w:sz="8" w:space="0" w:color="B2A1C7"/>
            </w:tcBorders>
            <w:shd w:val="clear" w:color="auto" w:fill="auto"/>
            <w:vAlign w:val="center"/>
          </w:tcPr>
          <w:p w14:paraId="15D7DE28" w14:textId="77777777" w:rsidR="002C6364" w:rsidRDefault="00000000">
            <w:pPr>
              <w:jc w:val="center"/>
              <w:rPr>
                <w:b/>
                <w:color w:val="000000"/>
              </w:rPr>
            </w:pPr>
            <w:r>
              <w:rPr>
                <w:b/>
                <w:color w:val="000000"/>
              </w:rPr>
              <w:t>Ethylene Propylene Rubber (EPR) insulation and a Polychloroprene (PCP) outer sheath to BS 50363 or equivalant</w:t>
            </w:r>
          </w:p>
        </w:tc>
      </w:tr>
    </w:tbl>
    <w:p w14:paraId="5E7ED835" w14:textId="77777777" w:rsidR="002C6364" w:rsidRDefault="002C6364">
      <w:pPr>
        <w:rPr>
          <w:rFonts w:ascii="Calibri" w:eastAsia="Calibri" w:hAnsi="Calibri" w:cs="Calibri"/>
          <w:b/>
          <w:sz w:val="22"/>
          <w:szCs w:val="22"/>
        </w:rPr>
      </w:pPr>
    </w:p>
    <w:p w14:paraId="433955FA" w14:textId="77777777" w:rsidR="002C6364" w:rsidRDefault="00000000">
      <w:pPr>
        <w:numPr>
          <w:ilvl w:val="0"/>
          <w:numId w:val="2"/>
        </w:numPr>
        <w:pBdr>
          <w:top w:val="nil"/>
          <w:left w:val="nil"/>
          <w:bottom w:val="nil"/>
          <w:right w:val="nil"/>
          <w:between w:val="nil"/>
        </w:pBdr>
        <w:rPr>
          <w:rFonts w:ascii="Calibri" w:eastAsia="Calibri" w:hAnsi="Calibri" w:cs="Calibri"/>
          <w:sz w:val="22"/>
          <w:szCs w:val="22"/>
        </w:rPr>
      </w:pPr>
      <w:bookmarkStart w:id="1" w:name="_heading=h.3vjnkyfhm6x1" w:colFirst="0" w:colLast="0"/>
      <w:bookmarkEnd w:id="1"/>
      <w:r>
        <w:rPr>
          <w:rFonts w:ascii="Calibri" w:eastAsia="Calibri" w:hAnsi="Calibri" w:cs="Calibri"/>
          <w:b/>
          <w:color w:val="000000"/>
          <w:sz w:val="22"/>
          <w:szCs w:val="22"/>
        </w:rPr>
        <w:t>SUBMERSIBLE Water level Sensor</w:t>
      </w:r>
    </w:p>
    <w:tbl>
      <w:tblPr>
        <w:tblStyle w:val="aff3"/>
        <w:tblW w:w="8450" w:type="dxa"/>
        <w:jc w:val="center"/>
        <w:tblLayout w:type="fixed"/>
        <w:tblLook w:val="0400" w:firstRow="0" w:lastRow="0" w:firstColumn="0" w:lastColumn="0" w:noHBand="0" w:noVBand="1"/>
      </w:tblPr>
      <w:tblGrid>
        <w:gridCol w:w="719"/>
        <w:gridCol w:w="2037"/>
        <w:gridCol w:w="5694"/>
      </w:tblGrid>
      <w:tr w:rsidR="002C6364" w14:paraId="4166BE47" w14:textId="77777777">
        <w:trPr>
          <w:trHeight w:val="300"/>
          <w:jc w:val="center"/>
        </w:trPr>
        <w:tc>
          <w:tcPr>
            <w:tcW w:w="719" w:type="dxa"/>
            <w:tcBorders>
              <w:top w:val="single" w:sz="8" w:space="0" w:color="B2A1C7"/>
              <w:left w:val="single" w:sz="8" w:space="0" w:color="B2A1C7"/>
              <w:bottom w:val="single" w:sz="8" w:space="0" w:color="B2A1C7"/>
              <w:right w:val="single" w:sz="8" w:space="0" w:color="B2A1C7"/>
            </w:tcBorders>
            <w:shd w:val="clear" w:color="auto" w:fill="9BC2E6"/>
          </w:tcPr>
          <w:p w14:paraId="09A420CE" w14:textId="77777777" w:rsidR="002C6364" w:rsidRDefault="00000000">
            <w:pPr>
              <w:jc w:val="center"/>
              <w:rPr>
                <w:b/>
                <w:color w:val="000000"/>
                <w:sz w:val="22"/>
                <w:szCs w:val="22"/>
              </w:rPr>
            </w:pPr>
            <w:bookmarkStart w:id="2" w:name="_heading=h.56svug9t3v6w" w:colFirst="0" w:colLast="0"/>
            <w:bookmarkEnd w:id="2"/>
            <w:r>
              <w:t>#</w:t>
            </w:r>
          </w:p>
        </w:tc>
        <w:tc>
          <w:tcPr>
            <w:tcW w:w="2037" w:type="dxa"/>
            <w:tcBorders>
              <w:top w:val="single" w:sz="8" w:space="0" w:color="B2A1C7"/>
              <w:left w:val="nil"/>
              <w:bottom w:val="single" w:sz="8" w:space="0" w:color="B2A1C7"/>
              <w:right w:val="single" w:sz="8" w:space="0" w:color="B2A1C7"/>
            </w:tcBorders>
            <w:shd w:val="clear" w:color="auto" w:fill="9BC2E6"/>
          </w:tcPr>
          <w:p w14:paraId="788B2F29" w14:textId="77777777" w:rsidR="002C6364" w:rsidRDefault="00000000">
            <w:pPr>
              <w:jc w:val="center"/>
              <w:rPr>
                <w:b/>
                <w:color w:val="000000"/>
                <w:sz w:val="22"/>
                <w:szCs w:val="22"/>
              </w:rPr>
            </w:pPr>
            <w:r>
              <w:t>TECHNICAL ITEMS</w:t>
            </w:r>
          </w:p>
        </w:tc>
        <w:tc>
          <w:tcPr>
            <w:tcW w:w="5694" w:type="dxa"/>
            <w:tcBorders>
              <w:top w:val="single" w:sz="8" w:space="0" w:color="B2A1C7"/>
              <w:left w:val="nil"/>
              <w:bottom w:val="single" w:sz="8" w:space="0" w:color="B2A1C7"/>
              <w:right w:val="single" w:sz="8" w:space="0" w:color="B2A1C7"/>
            </w:tcBorders>
            <w:shd w:val="clear" w:color="auto" w:fill="9BC2E6"/>
          </w:tcPr>
          <w:p w14:paraId="0E9D3E2B" w14:textId="77777777" w:rsidR="002C6364" w:rsidRDefault="00000000">
            <w:pPr>
              <w:jc w:val="center"/>
              <w:rPr>
                <w:b/>
                <w:color w:val="000000"/>
                <w:sz w:val="22"/>
                <w:szCs w:val="22"/>
              </w:rPr>
            </w:pPr>
            <w:r>
              <w:t>SPECIFICATIONS</w:t>
            </w:r>
          </w:p>
        </w:tc>
      </w:tr>
      <w:tr w:rsidR="002C6364" w14:paraId="3C746B92"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tcPr>
          <w:p w14:paraId="1D9E8EA6" w14:textId="77777777" w:rsidR="002C6364" w:rsidRDefault="00000000">
            <w:pPr>
              <w:jc w:val="center"/>
              <w:rPr>
                <w:rFonts w:ascii="Times New Roman" w:eastAsia="Times New Roman" w:hAnsi="Times New Roman" w:cs="Times New Roman"/>
                <w:b/>
                <w:color w:val="000000"/>
                <w:sz w:val="14"/>
                <w:szCs w:val="14"/>
              </w:rPr>
            </w:pPr>
            <w:r>
              <w:rPr>
                <w:rFonts w:ascii="Calibri" w:eastAsia="Calibri" w:hAnsi="Calibri" w:cs="Calibri"/>
                <w:b/>
                <w:sz w:val="22"/>
                <w:szCs w:val="22"/>
              </w:rPr>
              <w:t>1</w:t>
            </w:r>
          </w:p>
        </w:tc>
        <w:tc>
          <w:tcPr>
            <w:tcW w:w="2037" w:type="dxa"/>
            <w:tcBorders>
              <w:top w:val="nil"/>
              <w:left w:val="nil"/>
              <w:bottom w:val="single" w:sz="8" w:space="0" w:color="B2A1C7"/>
              <w:right w:val="single" w:sz="8" w:space="0" w:color="B2A1C7"/>
            </w:tcBorders>
            <w:shd w:val="clear" w:color="auto" w:fill="auto"/>
          </w:tcPr>
          <w:p w14:paraId="66D33C83" w14:textId="77777777" w:rsidR="002C6364" w:rsidRDefault="00000000">
            <w:pPr>
              <w:jc w:val="center"/>
              <w:rPr>
                <w:color w:val="000000"/>
              </w:rPr>
            </w:pPr>
            <w:r>
              <w:rPr>
                <w:rFonts w:ascii="Calibri" w:eastAsia="Calibri" w:hAnsi="Calibri" w:cs="Calibri"/>
                <w:b/>
                <w:sz w:val="22"/>
                <w:szCs w:val="22"/>
              </w:rPr>
              <w:t>Measuring range</w:t>
            </w:r>
          </w:p>
        </w:tc>
        <w:tc>
          <w:tcPr>
            <w:tcW w:w="5694" w:type="dxa"/>
            <w:tcBorders>
              <w:top w:val="nil"/>
              <w:left w:val="nil"/>
              <w:bottom w:val="single" w:sz="8" w:space="0" w:color="B2A1C7"/>
              <w:right w:val="single" w:sz="8" w:space="0" w:color="B2A1C7"/>
            </w:tcBorders>
            <w:shd w:val="clear" w:color="auto" w:fill="auto"/>
          </w:tcPr>
          <w:p w14:paraId="50C54EFF" w14:textId="77777777" w:rsidR="002C6364" w:rsidRDefault="00000000">
            <w:pPr>
              <w:jc w:val="center"/>
              <w:rPr>
                <w:color w:val="000000"/>
              </w:rPr>
            </w:pPr>
            <w:r>
              <w:rPr>
                <w:rFonts w:ascii="Calibri" w:eastAsia="Calibri" w:hAnsi="Calibri" w:cs="Calibri"/>
                <w:b/>
                <w:sz w:val="22"/>
                <w:szCs w:val="22"/>
              </w:rPr>
              <w:t>1m-500m</w:t>
            </w:r>
          </w:p>
        </w:tc>
      </w:tr>
      <w:tr w:rsidR="002C6364" w14:paraId="0F904365"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tcPr>
          <w:p w14:paraId="594F9F32" w14:textId="77777777" w:rsidR="002C6364" w:rsidRDefault="00000000">
            <w:pPr>
              <w:jc w:val="center"/>
              <w:rPr>
                <w:rFonts w:ascii="Times New Roman" w:eastAsia="Times New Roman" w:hAnsi="Times New Roman" w:cs="Times New Roman"/>
                <w:b/>
                <w:color w:val="000000"/>
                <w:sz w:val="14"/>
                <w:szCs w:val="14"/>
              </w:rPr>
            </w:pPr>
            <w:r>
              <w:rPr>
                <w:rFonts w:ascii="Calibri" w:eastAsia="Calibri" w:hAnsi="Calibri" w:cs="Calibri"/>
                <w:b/>
                <w:sz w:val="22"/>
                <w:szCs w:val="22"/>
              </w:rPr>
              <w:t>2</w:t>
            </w:r>
          </w:p>
        </w:tc>
        <w:tc>
          <w:tcPr>
            <w:tcW w:w="2037" w:type="dxa"/>
            <w:tcBorders>
              <w:top w:val="nil"/>
              <w:left w:val="nil"/>
              <w:bottom w:val="single" w:sz="8" w:space="0" w:color="B2A1C7"/>
              <w:right w:val="single" w:sz="8" w:space="0" w:color="B2A1C7"/>
            </w:tcBorders>
            <w:shd w:val="clear" w:color="auto" w:fill="auto"/>
          </w:tcPr>
          <w:p w14:paraId="5E9B353A" w14:textId="77777777" w:rsidR="002C6364" w:rsidRDefault="00000000">
            <w:pPr>
              <w:jc w:val="center"/>
              <w:rPr>
                <w:b/>
                <w:color w:val="000000"/>
              </w:rPr>
            </w:pPr>
            <w:r>
              <w:rPr>
                <w:rFonts w:ascii="Calibri" w:eastAsia="Calibri" w:hAnsi="Calibri" w:cs="Calibri"/>
                <w:b/>
                <w:sz w:val="22"/>
                <w:szCs w:val="22"/>
              </w:rPr>
              <w:t>Shell protection</w:t>
            </w:r>
          </w:p>
        </w:tc>
        <w:tc>
          <w:tcPr>
            <w:tcW w:w="5694" w:type="dxa"/>
            <w:tcBorders>
              <w:top w:val="nil"/>
              <w:left w:val="nil"/>
              <w:bottom w:val="single" w:sz="8" w:space="0" w:color="B2A1C7"/>
              <w:right w:val="single" w:sz="8" w:space="0" w:color="B2A1C7"/>
            </w:tcBorders>
            <w:shd w:val="clear" w:color="auto" w:fill="auto"/>
          </w:tcPr>
          <w:p w14:paraId="0355D9C6" w14:textId="77777777" w:rsidR="002C6364" w:rsidRDefault="00000000">
            <w:pPr>
              <w:jc w:val="center"/>
              <w:rPr>
                <w:b/>
                <w:color w:val="000000"/>
              </w:rPr>
            </w:pPr>
            <w:r>
              <w:rPr>
                <w:rFonts w:ascii="Calibri" w:eastAsia="Calibri" w:hAnsi="Calibri" w:cs="Calibri"/>
                <w:b/>
                <w:sz w:val="22"/>
                <w:szCs w:val="22"/>
              </w:rPr>
              <w:t>IP68</w:t>
            </w:r>
          </w:p>
        </w:tc>
      </w:tr>
      <w:tr w:rsidR="002C6364" w14:paraId="08CD3168"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tcPr>
          <w:p w14:paraId="2C763197" w14:textId="77777777" w:rsidR="002C6364" w:rsidRDefault="00000000">
            <w:pPr>
              <w:jc w:val="center"/>
              <w:rPr>
                <w:rFonts w:ascii="Times New Roman" w:eastAsia="Times New Roman" w:hAnsi="Times New Roman" w:cs="Times New Roman"/>
                <w:b/>
                <w:color w:val="000000"/>
                <w:sz w:val="14"/>
                <w:szCs w:val="14"/>
              </w:rPr>
            </w:pPr>
            <w:r>
              <w:rPr>
                <w:rFonts w:ascii="Calibri" w:eastAsia="Calibri" w:hAnsi="Calibri" w:cs="Calibri"/>
                <w:b/>
                <w:sz w:val="22"/>
                <w:szCs w:val="22"/>
              </w:rPr>
              <w:t>3</w:t>
            </w:r>
          </w:p>
        </w:tc>
        <w:tc>
          <w:tcPr>
            <w:tcW w:w="2037" w:type="dxa"/>
            <w:tcBorders>
              <w:top w:val="nil"/>
              <w:left w:val="nil"/>
              <w:bottom w:val="single" w:sz="8" w:space="0" w:color="B2A1C7"/>
              <w:right w:val="single" w:sz="8" w:space="0" w:color="B2A1C7"/>
            </w:tcBorders>
            <w:shd w:val="clear" w:color="auto" w:fill="auto"/>
          </w:tcPr>
          <w:p w14:paraId="4D5934AA" w14:textId="77777777" w:rsidR="002C6364" w:rsidRDefault="00000000">
            <w:pPr>
              <w:jc w:val="center"/>
              <w:rPr>
                <w:b/>
                <w:color w:val="000000"/>
              </w:rPr>
            </w:pPr>
            <w:r>
              <w:rPr>
                <w:rFonts w:ascii="Calibri" w:eastAsia="Calibri" w:hAnsi="Calibri" w:cs="Calibri"/>
                <w:b/>
                <w:sz w:val="22"/>
                <w:szCs w:val="22"/>
              </w:rPr>
              <w:t>Working temperature</w:t>
            </w:r>
          </w:p>
        </w:tc>
        <w:tc>
          <w:tcPr>
            <w:tcW w:w="5694" w:type="dxa"/>
            <w:tcBorders>
              <w:top w:val="nil"/>
              <w:left w:val="nil"/>
              <w:bottom w:val="single" w:sz="8" w:space="0" w:color="B2A1C7"/>
              <w:right w:val="single" w:sz="8" w:space="0" w:color="B2A1C7"/>
            </w:tcBorders>
            <w:shd w:val="clear" w:color="auto" w:fill="auto"/>
          </w:tcPr>
          <w:p w14:paraId="72462A2F" w14:textId="77777777" w:rsidR="002C6364" w:rsidRDefault="00000000">
            <w:pPr>
              <w:jc w:val="center"/>
              <w:rPr>
                <w:b/>
                <w:color w:val="000000"/>
              </w:rPr>
            </w:pPr>
            <w:r>
              <w:rPr>
                <w:rFonts w:ascii="Calibri" w:eastAsia="Calibri" w:hAnsi="Calibri" w:cs="Calibri"/>
                <w:b/>
                <w:sz w:val="22"/>
                <w:szCs w:val="22"/>
              </w:rPr>
              <w:t>-20~60</w:t>
            </w:r>
            <w:r>
              <w:rPr>
                <w:rFonts w:ascii="Cambria Math" w:eastAsia="Cambria Math" w:hAnsi="Cambria Math" w:cs="Cambria Math"/>
                <w:b/>
                <w:sz w:val="22"/>
                <w:szCs w:val="22"/>
              </w:rPr>
              <w:t>℃</w:t>
            </w:r>
          </w:p>
        </w:tc>
      </w:tr>
      <w:tr w:rsidR="002C6364" w14:paraId="3FFB5199"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tcPr>
          <w:p w14:paraId="42ED1EA6" w14:textId="77777777" w:rsidR="002C6364" w:rsidRDefault="00000000">
            <w:pPr>
              <w:jc w:val="center"/>
              <w:rPr>
                <w:rFonts w:ascii="Times New Roman" w:eastAsia="Times New Roman" w:hAnsi="Times New Roman" w:cs="Times New Roman"/>
                <w:b/>
                <w:color w:val="000000"/>
                <w:sz w:val="14"/>
                <w:szCs w:val="14"/>
              </w:rPr>
            </w:pPr>
            <w:r>
              <w:rPr>
                <w:rFonts w:ascii="Calibri" w:eastAsia="Calibri" w:hAnsi="Calibri" w:cs="Calibri"/>
                <w:b/>
                <w:sz w:val="22"/>
                <w:szCs w:val="22"/>
              </w:rPr>
              <w:t>4</w:t>
            </w:r>
          </w:p>
        </w:tc>
        <w:tc>
          <w:tcPr>
            <w:tcW w:w="2037" w:type="dxa"/>
            <w:tcBorders>
              <w:top w:val="nil"/>
              <w:left w:val="nil"/>
              <w:bottom w:val="single" w:sz="8" w:space="0" w:color="B2A1C7"/>
              <w:right w:val="single" w:sz="8" w:space="0" w:color="B2A1C7"/>
            </w:tcBorders>
            <w:shd w:val="clear" w:color="auto" w:fill="auto"/>
          </w:tcPr>
          <w:p w14:paraId="1DBDA52B" w14:textId="77777777" w:rsidR="002C6364" w:rsidRDefault="00000000">
            <w:pPr>
              <w:jc w:val="center"/>
              <w:rPr>
                <w:b/>
                <w:color w:val="000000"/>
              </w:rPr>
            </w:pPr>
            <w:r>
              <w:rPr>
                <w:rFonts w:ascii="Calibri" w:eastAsia="Calibri" w:hAnsi="Calibri" w:cs="Calibri"/>
                <w:b/>
                <w:sz w:val="22"/>
                <w:szCs w:val="22"/>
              </w:rPr>
              <w:t>Accuracy</w:t>
            </w:r>
          </w:p>
        </w:tc>
        <w:tc>
          <w:tcPr>
            <w:tcW w:w="5694" w:type="dxa"/>
            <w:tcBorders>
              <w:top w:val="nil"/>
              <w:left w:val="nil"/>
              <w:bottom w:val="single" w:sz="8" w:space="0" w:color="B2A1C7"/>
              <w:right w:val="single" w:sz="8" w:space="0" w:color="B2A1C7"/>
            </w:tcBorders>
            <w:shd w:val="clear" w:color="auto" w:fill="auto"/>
          </w:tcPr>
          <w:p w14:paraId="0F761474" w14:textId="77777777" w:rsidR="002C6364" w:rsidRDefault="00000000">
            <w:pPr>
              <w:jc w:val="center"/>
              <w:rPr>
                <w:b/>
                <w:color w:val="000000"/>
              </w:rPr>
            </w:pPr>
            <w:r>
              <w:rPr>
                <w:rFonts w:ascii="Calibri" w:eastAsia="Calibri" w:hAnsi="Calibri" w:cs="Calibri"/>
                <w:b/>
                <w:sz w:val="22"/>
                <w:szCs w:val="22"/>
              </w:rPr>
              <w:t>0.25%F.S</w:t>
            </w:r>
          </w:p>
        </w:tc>
      </w:tr>
      <w:tr w:rsidR="002C6364" w14:paraId="0B1D0649"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tcPr>
          <w:p w14:paraId="277641E9" w14:textId="77777777" w:rsidR="002C6364" w:rsidRDefault="00000000">
            <w:pPr>
              <w:jc w:val="center"/>
              <w:rPr>
                <w:rFonts w:ascii="Times New Roman" w:eastAsia="Times New Roman" w:hAnsi="Times New Roman" w:cs="Times New Roman"/>
                <w:b/>
                <w:color w:val="000000"/>
                <w:sz w:val="14"/>
                <w:szCs w:val="14"/>
              </w:rPr>
            </w:pPr>
            <w:r>
              <w:rPr>
                <w:rFonts w:ascii="Calibri" w:eastAsia="Calibri" w:hAnsi="Calibri" w:cs="Calibri"/>
                <w:b/>
                <w:sz w:val="22"/>
                <w:szCs w:val="22"/>
              </w:rPr>
              <w:t>5</w:t>
            </w:r>
          </w:p>
        </w:tc>
        <w:tc>
          <w:tcPr>
            <w:tcW w:w="2037" w:type="dxa"/>
            <w:tcBorders>
              <w:top w:val="nil"/>
              <w:left w:val="nil"/>
              <w:bottom w:val="single" w:sz="8" w:space="0" w:color="B2A1C7"/>
              <w:right w:val="single" w:sz="8" w:space="0" w:color="B2A1C7"/>
            </w:tcBorders>
            <w:shd w:val="clear" w:color="auto" w:fill="auto"/>
          </w:tcPr>
          <w:p w14:paraId="7ECB4DA0" w14:textId="77777777" w:rsidR="002C6364" w:rsidRDefault="00000000">
            <w:pPr>
              <w:jc w:val="center"/>
              <w:rPr>
                <w:b/>
                <w:color w:val="000000"/>
              </w:rPr>
            </w:pPr>
            <w:r>
              <w:rPr>
                <w:rFonts w:ascii="Calibri" w:eastAsia="Calibri" w:hAnsi="Calibri" w:cs="Calibri"/>
                <w:b/>
                <w:sz w:val="22"/>
                <w:szCs w:val="22"/>
              </w:rPr>
              <w:t>Material</w:t>
            </w:r>
          </w:p>
        </w:tc>
        <w:tc>
          <w:tcPr>
            <w:tcW w:w="5694" w:type="dxa"/>
            <w:tcBorders>
              <w:top w:val="nil"/>
              <w:left w:val="nil"/>
              <w:bottom w:val="single" w:sz="8" w:space="0" w:color="B2A1C7"/>
              <w:right w:val="single" w:sz="8" w:space="0" w:color="B2A1C7"/>
            </w:tcBorders>
            <w:shd w:val="clear" w:color="auto" w:fill="auto"/>
          </w:tcPr>
          <w:p w14:paraId="586DE5FD" w14:textId="77777777" w:rsidR="002C6364" w:rsidRDefault="00000000">
            <w:pPr>
              <w:jc w:val="center"/>
              <w:rPr>
                <w:b/>
                <w:color w:val="000000"/>
              </w:rPr>
            </w:pPr>
            <w:r>
              <w:rPr>
                <w:rFonts w:ascii="Calibri" w:eastAsia="Calibri" w:hAnsi="Calibri" w:cs="Calibri"/>
                <w:b/>
                <w:sz w:val="22"/>
                <w:szCs w:val="22"/>
              </w:rPr>
              <w:t>SS 304 probe, rubber wire</w:t>
            </w:r>
          </w:p>
        </w:tc>
      </w:tr>
    </w:tbl>
    <w:p w14:paraId="7386DD28" w14:textId="77777777" w:rsidR="002C6364" w:rsidRDefault="002C6364">
      <w:pPr>
        <w:pStyle w:val="Heading1"/>
        <w:keepNext w:val="0"/>
        <w:keepLines w:val="0"/>
        <w:spacing w:before="480"/>
        <w:rPr>
          <w:rFonts w:ascii="Calibri" w:eastAsia="Calibri" w:hAnsi="Calibri" w:cs="Calibri"/>
          <w:color w:val="000000"/>
          <w:sz w:val="22"/>
          <w:szCs w:val="22"/>
        </w:rPr>
      </w:pPr>
      <w:bookmarkStart w:id="3" w:name="_heading=h.iao2o99ktl9a" w:colFirst="0" w:colLast="0"/>
      <w:bookmarkEnd w:id="3"/>
    </w:p>
    <w:p w14:paraId="17DF420B" w14:textId="77777777" w:rsidR="002C6364" w:rsidRDefault="002C6364"/>
    <w:p w14:paraId="6AF552DF" w14:textId="77777777" w:rsidR="002C6364" w:rsidRDefault="002C6364"/>
    <w:p w14:paraId="60791BA9" w14:textId="77777777" w:rsidR="002C6364" w:rsidRDefault="002C6364"/>
    <w:p w14:paraId="21271CE8" w14:textId="77777777" w:rsidR="002C6364" w:rsidRDefault="002C6364"/>
    <w:p w14:paraId="748CA314" w14:textId="77777777" w:rsidR="002C6364" w:rsidRDefault="002C6364"/>
    <w:p w14:paraId="52593C50" w14:textId="77777777" w:rsidR="002C6364" w:rsidRDefault="002C6364"/>
    <w:p w14:paraId="446BA141" w14:textId="77777777" w:rsidR="002C6364" w:rsidRDefault="002C6364"/>
    <w:p w14:paraId="70160C6F" w14:textId="77777777" w:rsidR="002C6364" w:rsidRDefault="002C6364"/>
    <w:p w14:paraId="18E7E5A7" w14:textId="77777777" w:rsidR="002C6364" w:rsidRDefault="002C6364"/>
    <w:p w14:paraId="1361FDBB" w14:textId="77777777" w:rsidR="002C6364" w:rsidRDefault="002C6364"/>
    <w:p w14:paraId="314F9C0B" w14:textId="77777777" w:rsidR="002C6364" w:rsidRDefault="00000000">
      <w:pPr>
        <w:numPr>
          <w:ilvl w:val="0"/>
          <w:numId w:val="2"/>
        </w:numPr>
        <w:pBdr>
          <w:top w:val="nil"/>
          <w:left w:val="nil"/>
          <w:bottom w:val="nil"/>
          <w:right w:val="nil"/>
          <w:between w:val="nil"/>
        </w:pBdr>
        <w:rPr>
          <w:rFonts w:ascii="Calibri" w:eastAsia="Calibri" w:hAnsi="Calibri" w:cs="Calibri"/>
          <w:sz w:val="22"/>
          <w:szCs w:val="22"/>
        </w:rPr>
      </w:pPr>
      <w:r>
        <w:rPr>
          <w:rFonts w:ascii="Calibri" w:eastAsia="Calibri" w:hAnsi="Calibri" w:cs="Calibri"/>
          <w:b/>
          <w:color w:val="000000"/>
          <w:sz w:val="22"/>
          <w:szCs w:val="22"/>
        </w:rPr>
        <w:lastRenderedPageBreak/>
        <w:t>PRESSURE SWITCHES</w:t>
      </w:r>
    </w:p>
    <w:p w14:paraId="562212CF" w14:textId="77777777" w:rsidR="002C6364" w:rsidRDefault="002C6364">
      <w:pPr>
        <w:pBdr>
          <w:top w:val="nil"/>
          <w:left w:val="nil"/>
          <w:bottom w:val="nil"/>
          <w:right w:val="nil"/>
          <w:between w:val="nil"/>
        </w:pBdr>
        <w:ind w:left="360"/>
        <w:rPr>
          <w:b/>
          <w:sz w:val="46"/>
          <w:szCs w:val="46"/>
        </w:rPr>
      </w:pPr>
    </w:p>
    <w:p w14:paraId="74386D9B" w14:textId="77777777" w:rsidR="002C6364" w:rsidRDefault="002C6364">
      <w:pPr>
        <w:rPr>
          <w:rFonts w:ascii="Calibri" w:eastAsia="Calibri" w:hAnsi="Calibri" w:cs="Calibri"/>
          <w:b/>
          <w:sz w:val="22"/>
          <w:szCs w:val="22"/>
        </w:rPr>
      </w:pPr>
    </w:p>
    <w:tbl>
      <w:tblPr>
        <w:tblStyle w:val="aff4"/>
        <w:tblW w:w="8450" w:type="dxa"/>
        <w:jc w:val="center"/>
        <w:tblLayout w:type="fixed"/>
        <w:tblLook w:val="0400" w:firstRow="0" w:lastRow="0" w:firstColumn="0" w:lastColumn="0" w:noHBand="0" w:noVBand="1"/>
      </w:tblPr>
      <w:tblGrid>
        <w:gridCol w:w="719"/>
        <w:gridCol w:w="2037"/>
        <w:gridCol w:w="5694"/>
      </w:tblGrid>
      <w:tr w:rsidR="002C6364" w14:paraId="4D7ED143" w14:textId="77777777">
        <w:trPr>
          <w:trHeight w:val="300"/>
          <w:jc w:val="center"/>
        </w:trPr>
        <w:tc>
          <w:tcPr>
            <w:tcW w:w="719" w:type="dxa"/>
            <w:tcBorders>
              <w:top w:val="single" w:sz="8" w:space="0" w:color="B2A1C7"/>
              <w:left w:val="single" w:sz="8" w:space="0" w:color="B2A1C7"/>
              <w:bottom w:val="single" w:sz="8" w:space="0" w:color="B2A1C7"/>
              <w:right w:val="single" w:sz="8" w:space="0" w:color="B2A1C7"/>
            </w:tcBorders>
            <w:shd w:val="clear" w:color="auto" w:fill="9BC2E6"/>
            <w:vAlign w:val="center"/>
          </w:tcPr>
          <w:p w14:paraId="33D1CE6B" w14:textId="77777777" w:rsidR="002C6364" w:rsidRDefault="00000000">
            <w:pPr>
              <w:jc w:val="center"/>
              <w:rPr>
                <w:b/>
                <w:color w:val="000000"/>
                <w:sz w:val="22"/>
                <w:szCs w:val="22"/>
              </w:rPr>
            </w:pPr>
            <w:r>
              <w:rPr>
                <w:b/>
                <w:color w:val="000000"/>
                <w:sz w:val="22"/>
                <w:szCs w:val="22"/>
              </w:rPr>
              <w:t>#</w:t>
            </w:r>
          </w:p>
        </w:tc>
        <w:tc>
          <w:tcPr>
            <w:tcW w:w="2037" w:type="dxa"/>
            <w:tcBorders>
              <w:top w:val="single" w:sz="8" w:space="0" w:color="B2A1C7"/>
              <w:left w:val="nil"/>
              <w:bottom w:val="single" w:sz="8" w:space="0" w:color="B2A1C7"/>
              <w:right w:val="single" w:sz="8" w:space="0" w:color="B2A1C7"/>
            </w:tcBorders>
            <w:shd w:val="clear" w:color="auto" w:fill="9BC2E6"/>
          </w:tcPr>
          <w:p w14:paraId="12E8A322" w14:textId="77777777" w:rsidR="002C6364" w:rsidRDefault="00000000">
            <w:pPr>
              <w:jc w:val="center"/>
              <w:rPr>
                <w:b/>
                <w:sz w:val="22"/>
                <w:szCs w:val="22"/>
              </w:rPr>
            </w:pPr>
            <w:r>
              <w:rPr>
                <w:rFonts w:ascii="Calibri" w:eastAsia="Calibri" w:hAnsi="Calibri" w:cs="Calibri"/>
                <w:b/>
                <w:sz w:val="22"/>
                <w:szCs w:val="22"/>
              </w:rPr>
              <w:t>TECHNICAL ITEMS</w:t>
            </w:r>
          </w:p>
        </w:tc>
        <w:tc>
          <w:tcPr>
            <w:tcW w:w="5694" w:type="dxa"/>
            <w:tcBorders>
              <w:top w:val="single" w:sz="8" w:space="0" w:color="B2A1C7"/>
              <w:left w:val="nil"/>
              <w:bottom w:val="single" w:sz="8" w:space="0" w:color="B2A1C7"/>
              <w:right w:val="single" w:sz="8" w:space="0" w:color="B2A1C7"/>
            </w:tcBorders>
            <w:shd w:val="clear" w:color="auto" w:fill="9BC2E6"/>
          </w:tcPr>
          <w:p w14:paraId="01C7150A" w14:textId="77777777" w:rsidR="002C6364" w:rsidRDefault="00000000">
            <w:pPr>
              <w:jc w:val="center"/>
              <w:rPr>
                <w:b/>
                <w:sz w:val="22"/>
                <w:szCs w:val="22"/>
              </w:rPr>
            </w:pPr>
            <w:r>
              <w:rPr>
                <w:rFonts w:ascii="Calibri" w:eastAsia="Calibri" w:hAnsi="Calibri" w:cs="Calibri"/>
                <w:b/>
              </w:rPr>
              <w:t>SPECIFICATIONS</w:t>
            </w:r>
          </w:p>
        </w:tc>
      </w:tr>
      <w:tr w:rsidR="002C6364" w14:paraId="6047C1F8"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152ECCC3"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1</w:t>
            </w:r>
          </w:p>
        </w:tc>
        <w:tc>
          <w:tcPr>
            <w:tcW w:w="2037" w:type="dxa"/>
            <w:tcBorders>
              <w:top w:val="nil"/>
              <w:left w:val="nil"/>
              <w:bottom w:val="single" w:sz="8" w:space="0" w:color="B2A1C7"/>
              <w:right w:val="single" w:sz="8" w:space="0" w:color="B2A1C7"/>
            </w:tcBorders>
            <w:shd w:val="clear" w:color="auto" w:fill="auto"/>
          </w:tcPr>
          <w:p w14:paraId="3F722204" w14:textId="77777777" w:rsidR="002C6364" w:rsidRDefault="00000000">
            <w:pPr>
              <w:jc w:val="center"/>
              <w:rPr>
                <w:b/>
              </w:rPr>
            </w:pPr>
            <w:r>
              <w:rPr>
                <w:rFonts w:ascii="Calibri" w:eastAsia="Calibri" w:hAnsi="Calibri" w:cs="Calibri"/>
                <w:b/>
                <w:sz w:val="22"/>
                <w:szCs w:val="22"/>
              </w:rPr>
              <w:t>Used for</w:t>
            </w:r>
          </w:p>
        </w:tc>
        <w:tc>
          <w:tcPr>
            <w:tcW w:w="5694" w:type="dxa"/>
            <w:tcBorders>
              <w:top w:val="nil"/>
              <w:left w:val="nil"/>
              <w:bottom w:val="single" w:sz="8" w:space="0" w:color="B2A1C7"/>
              <w:right w:val="single" w:sz="8" w:space="0" w:color="B2A1C7"/>
            </w:tcBorders>
            <w:shd w:val="clear" w:color="auto" w:fill="auto"/>
          </w:tcPr>
          <w:p w14:paraId="188FD0BE" w14:textId="77777777" w:rsidR="002C6364" w:rsidRDefault="00000000">
            <w:pPr>
              <w:jc w:val="center"/>
              <w:rPr>
                <w:b/>
              </w:rPr>
            </w:pPr>
            <w:r>
              <w:rPr>
                <w:rFonts w:ascii="Calibri" w:eastAsia="Calibri" w:hAnsi="Calibri" w:cs="Calibri"/>
                <w:b/>
                <w:sz w:val="22"/>
                <w:szCs w:val="22"/>
              </w:rPr>
              <w:t>Water pumps</w:t>
            </w:r>
          </w:p>
        </w:tc>
      </w:tr>
      <w:tr w:rsidR="002C6364" w14:paraId="4B9A1D36"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3BE922BB"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2</w:t>
            </w:r>
          </w:p>
        </w:tc>
        <w:tc>
          <w:tcPr>
            <w:tcW w:w="2037" w:type="dxa"/>
            <w:tcBorders>
              <w:top w:val="nil"/>
              <w:left w:val="nil"/>
              <w:bottom w:val="single" w:sz="8" w:space="0" w:color="B2A1C7"/>
              <w:right w:val="single" w:sz="8" w:space="0" w:color="B2A1C7"/>
            </w:tcBorders>
            <w:shd w:val="clear" w:color="auto" w:fill="auto"/>
          </w:tcPr>
          <w:p w14:paraId="79E63F64" w14:textId="77777777" w:rsidR="002C6364" w:rsidRDefault="00000000">
            <w:pPr>
              <w:jc w:val="center"/>
              <w:rPr>
                <w:b/>
                <w:color w:val="000000"/>
              </w:rPr>
            </w:pPr>
            <w:r>
              <w:rPr>
                <w:rFonts w:ascii="Calibri" w:eastAsia="Calibri" w:hAnsi="Calibri" w:cs="Calibri"/>
                <w:b/>
                <w:sz w:val="22"/>
                <w:szCs w:val="22"/>
              </w:rPr>
              <w:t>Setting range</w:t>
            </w:r>
          </w:p>
        </w:tc>
        <w:tc>
          <w:tcPr>
            <w:tcW w:w="5694" w:type="dxa"/>
            <w:tcBorders>
              <w:top w:val="nil"/>
              <w:left w:val="nil"/>
              <w:bottom w:val="single" w:sz="8" w:space="0" w:color="B2A1C7"/>
              <w:right w:val="single" w:sz="8" w:space="0" w:color="B2A1C7"/>
            </w:tcBorders>
            <w:shd w:val="clear" w:color="auto" w:fill="auto"/>
          </w:tcPr>
          <w:p w14:paraId="111AC8E8" w14:textId="77777777" w:rsidR="002C6364" w:rsidRDefault="00000000">
            <w:pPr>
              <w:jc w:val="center"/>
              <w:rPr>
                <w:b/>
                <w:color w:val="000000"/>
              </w:rPr>
            </w:pPr>
            <w:r>
              <w:rPr>
                <w:rFonts w:ascii="Calibri" w:eastAsia="Calibri" w:hAnsi="Calibri" w:cs="Calibri"/>
                <w:b/>
                <w:sz w:val="22"/>
                <w:szCs w:val="22"/>
              </w:rPr>
              <w:t>2 – 20 bar</w:t>
            </w:r>
          </w:p>
        </w:tc>
      </w:tr>
      <w:tr w:rsidR="002C6364" w14:paraId="03D58F69"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725F6B8B"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3</w:t>
            </w:r>
          </w:p>
        </w:tc>
        <w:tc>
          <w:tcPr>
            <w:tcW w:w="2037" w:type="dxa"/>
            <w:tcBorders>
              <w:top w:val="nil"/>
              <w:left w:val="nil"/>
              <w:bottom w:val="single" w:sz="8" w:space="0" w:color="B2A1C7"/>
              <w:right w:val="single" w:sz="8" w:space="0" w:color="B2A1C7"/>
            </w:tcBorders>
            <w:shd w:val="clear" w:color="auto" w:fill="auto"/>
          </w:tcPr>
          <w:p w14:paraId="51ADA5E9" w14:textId="77777777" w:rsidR="002C6364" w:rsidRDefault="00000000">
            <w:pPr>
              <w:jc w:val="center"/>
              <w:rPr>
                <w:b/>
                <w:color w:val="000000"/>
              </w:rPr>
            </w:pPr>
            <w:r>
              <w:rPr>
                <w:rFonts w:ascii="Calibri" w:eastAsia="Calibri" w:hAnsi="Calibri" w:cs="Calibri"/>
                <w:b/>
                <w:sz w:val="22"/>
                <w:szCs w:val="22"/>
              </w:rPr>
              <w:t>Contact system</w:t>
            </w:r>
          </w:p>
        </w:tc>
        <w:tc>
          <w:tcPr>
            <w:tcW w:w="5694" w:type="dxa"/>
            <w:tcBorders>
              <w:top w:val="nil"/>
              <w:left w:val="nil"/>
              <w:bottom w:val="single" w:sz="8" w:space="0" w:color="B2A1C7"/>
              <w:right w:val="single" w:sz="8" w:space="0" w:color="B2A1C7"/>
            </w:tcBorders>
            <w:shd w:val="clear" w:color="auto" w:fill="auto"/>
          </w:tcPr>
          <w:p w14:paraId="0DC2C393" w14:textId="77777777" w:rsidR="002C6364" w:rsidRDefault="00000000">
            <w:pPr>
              <w:jc w:val="center"/>
              <w:rPr>
                <w:b/>
                <w:color w:val="000000"/>
              </w:rPr>
            </w:pPr>
            <w:r>
              <w:rPr>
                <w:rFonts w:ascii="Calibri" w:eastAsia="Calibri" w:hAnsi="Calibri" w:cs="Calibri"/>
                <w:b/>
                <w:sz w:val="22"/>
                <w:szCs w:val="22"/>
              </w:rPr>
              <w:t>TPST and SPST</w:t>
            </w:r>
          </w:p>
        </w:tc>
      </w:tr>
      <w:tr w:rsidR="002C6364" w14:paraId="19462B37"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32EB5AAE"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4</w:t>
            </w:r>
          </w:p>
        </w:tc>
        <w:tc>
          <w:tcPr>
            <w:tcW w:w="2037" w:type="dxa"/>
            <w:tcBorders>
              <w:top w:val="nil"/>
              <w:left w:val="nil"/>
              <w:bottom w:val="single" w:sz="8" w:space="0" w:color="B2A1C7"/>
              <w:right w:val="single" w:sz="8" w:space="0" w:color="B2A1C7"/>
            </w:tcBorders>
            <w:shd w:val="clear" w:color="auto" w:fill="auto"/>
          </w:tcPr>
          <w:p w14:paraId="0A028D25" w14:textId="77777777" w:rsidR="002C6364" w:rsidRDefault="00000000">
            <w:pPr>
              <w:jc w:val="center"/>
              <w:rPr>
                <w:b/>
                <w:color w:val="000000"/>
              </w:rPr>
            </w:pPr>
            <w:r>
              <w:rPr>
                <w:rFonts w:ascii="Calibri" w:eastAsia="Calibri" w:hAnsi="Calibri" w:cs="Calibri"/>
                <w:b/>
                <w:sz w:val="22"/>
                <w:szCs w:val="22"/>
              </w:rPr>
              <w:t>Electrical rating</w:t>
            </w:r>
          </w:p>
        </w:tc>
        <w:tc>
          <w:tcPr>
            <w:tcW w:w="5694" w:type="dxa"/>
            <w:tcBorders>
              <w:top w:val="nil"/>
              <w:left w:val="nil"/>
              <w:bottom w:val="single" w:sz="8" w:space="0" w:color="B2A1C7"/>
              <w:right w:val="single" w:sz="8" w:space="0" w:color="B2A1C7"/>
            </w:tcBorders>
            <w:shd w:val="clear" w:color="auto" w:fill="auto"/>
          </w:tcPr>
          <w:p w14:paraId="1EED864E" w14:textId="77777777" w:rsidR="002C6364" w:rsidRDefault="00000000">
            <w:pPr>
              <w:jc w:val="center"/>
              <w:rPr>
                <w:b/>
                <w:color w:val="000000"/>
              </w:rPr>
            </w:pPr>
            <w:r>
              <w:rPr>
                <w:rFonts w:ascii="Calibri" w:eastAsia="Calibri" w:hAnsi="Calibri" w:cs="Calibri"/>
                <w:b/>
                <w:sz w:val="22"/>
                <w:szCs w:val="22"/>
              </w:rPr>
              <w:t>12 A, 400 V</w:t>
            </w:r>
          </w:p>
        </w:tc>
      </w:tr>
      <w:tr w:rsidR="002C6364" w14:paraId="5CB0BB99"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33F49E65"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5</w:t>
            </w:r>
          </w:p>
        </w:tc>
        <w:tc>
          <w:tcPr>
            <w:tcW w:w="2037" w:type="dxa"/>
            <w:tcBorders>
              <w:top w:val="nil"/>
              <w:left w:val="nil"/>
              <w:bottom w:val="single" w:sz="8" w:space="0" w:color="B2A1C7"/>
              <w:right w:val="single" w:sz="8" w:space="0" w:color="B2A1C7"/>
            </w:tcBorders>
            <w:shd w:val="clear" w:color="auto" w:fill="auto"/>
          </w:tcPr>
          <w:p w14:paraId="4A6D521F" w14:textId="77777777" w:rsidR="002C6364" w:rsidRDefault="00000000">
            <w:pPr>
              <w:jc w:val="center"/>
              <w:rPr>
                <w:b/>
                <w:color w:val="000000"/>
              </w:rPr>
            </w:pPr>
            <w:r>
              <w:rPr>
                <w:rFonts w:ascii="Calibri" w:eastAsia="Calibri" w:hAnsi="Calibri" w:cs="Calibri"/>
                <w:b/>
                <w:sz w:val="22"/>
                <w:szCs w:val="22"/>
              </w:rPr>
              <w:t>Electrical connection</w:t>
            </w:r>
          </w:p>
        </w:tc>
        <w:tc>
          <w:tcPr>
            <w:tcW w:w="5694" w:type="dxa"/>
            <w:tcBorders>
              <w:top w:val="nil"/>
              <w:left w:val="nil"/>
              <w:bottom w:val="single" w:sz="8" w:space="0" w:color="B2A1C7"/>
              <w:right w:val="single" w:sz="8" w:space="0" w:color="B2A1C7"/>
            </w:tcBorders>
            <w:shd w:val="clear" w:color="auto" w:fill="auto"/>
          </w:tcPr>
          <w:p w14:paraId="5EF44966" w14:textId="77777777" w:rsidR="002C6364" w:rsidRDefault="00000000">
            <w:pPr>
              <w:jc w:val="center"/>
              <w:rPr>
                <w:b/>
                <w:color w:val="000000"/>
              </w:rPr>
            </w:pPr>
            <w:r>
              <w:rPr>
                <w:rFonts w:ascii="Calibri" w:eastAsia="Calibri" w:hAnsi="Calibri" w:cs="Calibri"/>
                <w:b/>
                <w:sz w:val="22"/>
                <w:szCs w:val="22"/>
              </w:rPr>
              <w:t>Screw terminals</w:t>
            </w:r>
          </w:p>
        </w:tc>
      </w:tr>
      <w:tr w:rsidR="002C6364" w14:paraId="1677DCB5"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0319CBDB"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6</w:t>
            </w:r>
          </w:p>
        </w:tc>
        <w:tc>
          <w:tcPr>
            <w:tcW w:w="2037" w:type="dxa"/>
            <w:tcBorders>
              <w:top w:val="nil"/>
              <w:left w:val="nil"/>
              <w:bottom w:val="single" w:sz="8" w:space="0" w:color="B2A1C7"/>
              <w:right w:val="single" w:sz="8" w:space="0" w:color="B2A1C7"/>
            </w:tcBorders>
            <w:shd w:val="clear" w:color="auto" w:fill="auto"/>
          </w:tcPr>
          <w:p w14:paraId="0FAE39EC" w14:textId="77777777" w:rsidR="002C6364" w:rsidRDefault="00000000">
            <w:pPr>
              <w:jc w:val="center"/>
              <w:rPr>
                <w:b/>
                <w:color w:val="000000"/>
              </w:rPr>
            </w:pPr>
            <w:r>
              <w:rPr>
                <w:rFonts w:ascii="Calibri" w:eastAsia="Calibri" w:hAnsi="Calibri" w:cs="Calibri"/>
                <w:b/>
                <w:sz w:val="22"/>
                <w:szCs w:val="22"/>
              </w:rPr>
              <w:t>Contact material</w:t>
            </w:r>
          </w:p>
        </w:tc>
        <w:tc>
          <w:tcPr>
            <w:tcW w:w="5694" w:type="dxa"/>
            <w:tcBorders>
              <w:top w:val="nil"/>
              <w:left w:val="nil"/>
              <w:bottom w:val="single" w:sz="8" w:space="0" w:color="B2A1C7"/>
              <w:right w:val="single" w:sz="8" w:space="0" w:color="B2A1C7"/>
            </w:tcBorders>
            <w:shd w:val="clear" w:color="auto" w:fill="auto"/>
          </w:tcPr>
          <w:p w14:paraId="29F0D068" w14:textId="77777777" w:rsidR="002C6364" w:rsidRDefault="00000000">
            <w:pPr>
              <w:jc w:val="center"/>
              <w:rPr>
                <w:b/>
              </w:rPr>
            </w:pPr>
            <w:r>
              <w:rPr>
                <w:rFonts w:ascii="Calibri" w:eastAsia="Calibri" w:hAnsi="Calibri" w:cs="Calibri"/>
                <w:b/>
                <w:sz w:val="22"/>
                <w:szCs w:val="22"/>
              </w:rPr>
              <w:t>Silver</w:t>
            </w:r>
          </w:p>
        </w:tc>
      </w:tr>
      <w:tr w:rsidR="002C6364" w14:paraId="5ABCEE8E"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0F5AC4B4"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7</w:t>
            </w:r>
          </w:p>
        </w:tc>
        <w:tc>
          <w:tcPr>
            <w:tcW w:w="2037" w:type="dxa"/>
            <w:tcBorders>
              <w:top w:val="nil"/>
              <w:left w:val="nil"/>
              <w:bottom w:val="single" w:sz="8" w:space="0" w:color="B2A1C7"/>
              <w:right w:val="single" w:sz="8" w:space="0" w:color="B2A1C7"/>
            </w:tcBorders>
            <w:shd w:val="clear" w:color="auto" w:fill="auto"/>
          </w:tcPr>
          <w:p w14:paraId="2838E2AB" w14:textId="77777777" w:rsidR="002C6364" w:rsidRDefault="00000000">
            <w:pPr>
              <w:jc w:val="center"/>
              <w:rPr>
                <w:b/>
                <w:color w:val="000000"/>
              </w:rPr>
            </w:pPr>
            <w:r>
              <w:rPr>
                <w:rFonts w:ascii="Calibri" w:eastAsia="Calibri" w:hAnsi="Calibri" w:cs="Calibri"/>
                <w:b/>
                <w:sz w:val="22"/>
                <w:szCs w:val="22"/>
              </w:rPr>
              <w:t>Differential</w:t>
            </w:r>
          </w:p>
        </w:tc>
        <w:tc>
          <w:tcPr>
            <w:tcW w:w="5694" w:type="dxa"/>
            <w:tcBorders>
              <w:top w:val="nil"/>
              <w:left w:val="nil"/>
              <w:bottom w:val="single" w:sz="8" w:space="0" w:color="B2A1C7"/>
              <w:right w:val="single" w:sz="8" w:space="0" w:color="B2A1C7"/>
            </w:tcBorders>
            <w:shd w:val="clear" w:color="auto" w:fill="auto"/>
          </w:tcPr>
          <w:p w14:paraId="295C7338" w14:textId="77777777" w:rsidR="002C6364" w:rsidRDefault="00000000">
            <w:pPr>
              <w:jc w:val="center"/>
              <w:rPr>
                <w:b/>
                <w:color w:val="000000"/>
              </w:rPr>
            </w:pPr>
            <w:r>
              <w:rPr>
                <w:rFonts w:ascii="Calibri" w:eastAsia="Calibri" w:hAnsi="Calibri" w:cs="Calibri"/>
                <w:b/>
                <w:sz w:val="22"/>
                <w:szCs w:val="22"/>
              </w:rPr>
              <w:t>Adjustable</w:t>
            </w:r>
          </w:p>
        </w:tc>
      </w:tr>
      <w:tr w:rsidR="002C6364" w14:paraId="155D61A3" w14:textId="77777777">
        <w:trPr>
          <w:trHeight w:val="540"/>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1D1894CE"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8</w:t>
            </w:r>
          </w:p>
        </w:tc>
        <w:tc>
          <w:tcPr>
            <w:tcW w:w="2037" w:type="dxa"/>
            <w:tcBorders>
              <w:top w:val="nil"/>
              <w:left w:val="nil"/>
              <w:bottom w:val="single" w:sz="8" w:space="0" w:color="B2A1C7"/>
              <w:right w:val="single" w:sz="8" w:space="0" w:color="B2A1C7"/>
            </w:tcBorders>
            <w:shd w:val="clear" w:color="auto" w:fill="auto"/>
          </w:tcPr>
          <w:p w14:paraId="531166CC" w14:textId="77777777" w:rsidR="002C6364" w:rsidRDefault="00000000">
            <w:pPr>
              <w:jc w:val="center"/>
              <w:rPr>
                <w:b/>
                <w:color w:val="000000"/>
              </w:rPr>
            </w:pPr>
            <w:r>
              <w:rPr>
                <w:rFonts w:ascii="Calibri" w:eastAsia="Calibri" w:hAnsi="Calibri" w:cs="Calibri"/>
                <w:b/>
                <w:sz w:val="22"/>
                <w:szCs w:val="22"/>
              </w:rPr>
              <w:t>Degree of enclosure</w:t>
            </w:r>
          </w:p>
        </w:tc>
        <w:tc>
          <w:tcPr>
            <w:tcW w:w="5694" w:type="dxa"/>
            <w:tcBorders>
              <w:top w:val="nil"/>
              <w:left w:val="nil"/>
              <w:bottom w:val="single" w:sz="8" w:space="0" w:color="B2A1C7"/>
              <w:right w:val="single" w:sz="8" w:space="0" w:color="B2A1C7"/>
            </w:tcBorders>
            <w:shd w:val="clear" w:color="auto" w:fill="auto"/>
          </w:tcPr>
          <w:p w14:paraId="5DA17048" w14:textId="77777777" w:rsidR="002C6364" w:rsidRDefault="00000000">
            <w:pPr>
              <w:jc w:val="center"/>
              <w:rPr>
                <w:b/>
                <w:color w:val="000000"/>
              </w:rPr>
            </w:pPr>
            <w:r>
              <w:rPr>
                <w:rFonts w:ascii="Calibri" w:eastAsia="Calibri" w:hAnsi="Calibri" w:cs="Calibri"/>
                <w:b/>
                <w:sz w:val="22"/>
                <w:szCs w:val="22"/>
              </w:rPr>
              <w:t>IP43 or IP55</w:t>
            </w:r>
          </w:p>
        </w:tc>
      </w:tr>
      <w:tr w:rsidR="002C6364" w14:paraId="3C0A980A" w14:textId="77777777">
        <w:trPr>
          <w:trHeight w:val="804"/>
          <w:jc w:val="center"/>
        </w:trPr>
        <w:tc>
          <w:tcPr>
            <w:tcW w:w="719" w:type="dxa"/>
            <w:tcBorders>
              <w:top w:val="nil"/>
              <w:left w:val="single" w:sz="8" w:space="0" w:color="93CDDC"/>
              <w:bottom w:val="single" w:sz="8" w:space="0" w:color="93CDDC"/>
              <w:right w:val="single" w:sz="8" w:space="0" w:color="93CDDC"/>
            </w:tcBorders>
            <w:shd w:val="clear" w:color="auto" w:fill="auto"/>
            <w:vAlign w:val="center"/>
          </w:tcPr>
          <w:p w14:paraId="3A7757C6" w14:textId="77777777" w:rsidR="002C6364" w:rsidRDefault="00000000">
            <w:pPr>
              <w:jc w:val="center"/>
              <w:rPr>
                <w:rFonts w:ascii="Times New Roman" w:eastAsia="Times New Roman" w:hAnsi="Times New Roman" w:cs="Times New Roman"/>
                <w:b/>
                <w:color w:val="000000"/>
                <w:sz w:val="14"/>
                <w:szCs w:val="14"/>
              </w:rPr>
            </w:pPr>
            <w:r>
              <w:rPr>
                <w:rFonts w:ascii="Times New Roman" w:eastAsia="Times New Roman" w:hAnsi="Times New Roman" w:cs="Times New Roman"/>
                <w:b/>
                <w:color w:val="000000"/>
                <w:sz w:val="14"/>
                <w:szCs w:val="14"/>
              </w:rPr>
              <w:t>9</w:t>
            </w:r>
          </w:p>
        </w:tc>
        <w:tc>
          <w:tcPr>
            <w:tcW w:w="2037" w:type="dxa"/>
            <w:tcBorders>
              <w:top w:val="nil"/>
              <w:left w:val="nil"/>
              <w:bottom w:val="single" w:sz="8" w:space="0" w:color="B2A1C7"/>
              <w:right w:val="single" w:sz="8" w:space="0" w:color="B2A1C7"/>
            </w:tcBorders>
            <w:shd w:val="clear" w:color="auto" w:fill="auto"/>
          </w:tcPr>
          <w:p w14:paraId="0F6F0B31" w14:textId="77777777" w:rsidR="002C6364" w:rsidRDefault="00000000">
            <w:pPr>
              <w:jc w:val="center"/>
              <w:rPr>
                <w:b/>
                <w:color w:val="000000"/>
              </w:rPr>
            </w:pPr>
            <w:r>
              <w:rPr>
                <w:rFonts w:ascii="Calibri" w:eastAsia="Calibri" w:hAnsi="Calibri" w:cs="Calibri"/>
                <w:b/>
                <w:sz w:val="22"/>
                <w:szCs w:val="22"/>
              </w:rPr>
              <w:t>Design</w:t>
            </w:r>
          </w:p>
        </w:tc>
        <w:tc>
          <w:tcPr>
            <w:tcW w:w="5694" w:type="dxa"/>
            <w:tcBorders>
              <w:top w:val="nil"/>
              <w:left w:val="nil"/>
              <w:bottom w:val="single" w:sz="8" w:space="0" w:color="B2A1C7"/>
              <w:right w:val="single" w:sz="8" w:space="0" w:color="B2A1C7"/>
            </w:tcBorders>
            <w:shd w:val="clear" w:color="auto" w:fill="auto"/>
          </w:tcPr>
          <w:p w14:paraId="320D1C7C" w14:textId="77777777" w:rsidR="002C6364" w:rsidRDefault="00000000">
            <w:pPr>
              <w:jc w:val="center"/>
              <w:rPr>
                <w:b/>
                <w:color w:val="000000"/>
              </w:rPr>
            </w:pPr>
            <w:r>
              <w:rPr>
                <w:rFonts w:ascii="Calibri" w:eastAsia="Calibri" w:hAnsi="Calibri" w:cs="Calibri"/>
                <w:b/>
                <w:sz w:val="22"/>
                <w:szCs w:val="22"/>
              </w:rPr>
              <w:t>Box</w:t>
            </w:r>
          </w:p>
        </w:tc>
      </w:tr>
    </w:tbl>
    <w:p w14:paraId="7D778D0C" w14:textId="77777777" w:rsidR="002C6364" w:rsidRDefault="002C6364">
      <w:pPr>
        <w:spacing w:before="23"/>
        <w:ind w:right="-142"/>
        <w:rPr>
          <w:rFonts w:ascii="Calibri" w:eastAsia="Calibri" w:hAnsi="Calibri" w:cs="Calibri"/>
          <w:b/>
          <w:sz w:val="22"/>
          <w:szCs w:val="22"/>
        </w:rPr>
      </w:pPr>
    </w:p>
    <w:p w14:paraId="6E6B0842" w14:textId="77777777" w:rsidR="002C6364" w:rsidRDefault="002C6364">
      <w:pPr>
        <w:rPr>
          <w:rFonts w:ascii="Calibri" w:eastAsia="Calibri" w:hAnsi="Calibri" w:cs="Calibri"/>
          <w:b/>
          <w:sz w:val="22"/>
          <w:szCs w:val="22"/>
        </w:rPr>
      </w:pPr>
    </w:p>
    <w:p w14:paraId="1B28B268" w14:textId="77777777" w:rsidR="002C6364" w:rsidRDefault="002C6364">
      <w:pPr>
        <w:rPr>
          <w:rFonts w:ascii="Calibri" w:eastAsia="Calibri" w:hAnsi="Calibri" w:cs="Calibri"/>
          <w:b/>
          <w:sz w:val="22"/>
          <w:szCs w:val="22"/>
        </w:rPr>
      </w:pPr>
    </w:p>
    <w:p w14:paraId="0350FEF3" w14:textId="77777777" w:rsidR="002C6364" w:rsidRDefault="002C6364">
      <w:pPr>
        <w:rPr>
          <w:rFonts w:ascii="Calibri" w:eastAsia="Calibri" w:hAnsi="Calibri" w:cs="Calibri"/>
          <w:b/>
          <w:sz w:val="22"/>
          <w:szCs w:val="22"/>
        </w:rPr>
      </w:pPr>
    </w:p>
    <w:p w14:paraId="55516879" w14:textId="77777777" w:rsidR="002C6364" w:rsidRDefault="002C6364">
      <w:pPr>
        <w:rPr>
          <w:rFonts w:ascii="Calibri" w:eastAsia="Calibri" w:hAnsi="Calibri" w:cs="Calibri"/>
          <w:b/>
          <w:sz w:val="22"/>
          <w:szCs w:val="22"/>
        </w:rPr>
      </w:pPr>
    </w:p>
    <w:p w14:paraId="2F21CCA4" w14:textId="77777777" w:rsidR="002C6364" w:rsidRDefault="002C6364">
      <w:pPr>
        <w:rPr>
          <w:rFonts w:ascii="Calibri" w:eastAsia="Calibri" w:hAnsi="Calibri" w:cs="Calibri"/>
          <w:b/>
          <w:sz w:val="22"/>
          <w:szCs w:val="22"/>
        </w:rPr>
      </w:pPr>
    </w:p>
    <w:p w14:paraId="3EB48286" w14:textId="77777777" w:rsidR="002C6364" w:rsidRDefault="002C6364">
      <w:pPr>
        <w:rPr>
          <w:rFonts w:ascii="Calibri" w:eastAsia="Calibri" w:hAnsi="Calibri" w:cs="Calibri"/>
          <w:b/>
          <w:sz w:val="22"/>
          <w:szCs w:val="22"/>
        </w:rPr>
      </w:pPr>
    </w:p>
    <w:p w14:paraId="2E002B71" w14:textId="77777777" w:rsidR="002C6364" w:rsidRDefault="002C6364">
      <w:pPr>
        <w:rPr>
          <w:rFonts w:ascii="Calibri" w:eastAsia="Calibri" w:hAnsi="Calibri" w:cs="Calibri"/>
          <w:b/>
          <w:sz w:val="22"/>
          <w:szCs w:val="22"/>
        </w:rPr>
      </w:pPr>
    </w:p>
    <w:p w14:paraId="578F62F2" w14:textId="77777777" w:rsidR="002C6364" w:rsidRDefault="002C6364">
      <w:pPr>
        <w:rPr>
          <w:rFonts w:ascii="Calibri" w:eastAsia="Calibri" w:hAnsi="Calibri" w:cs="Calibri"/>
          <w:b/>
          <w:sz w:val="22"/>
          <w:szCs w:val="22"/>
        </w:rPr>
      </w:pPr>
    </w:p>
    <w:p w14:paraId="32D3B009" w14:textId="77777777" w:rsidR="002C6364" w:rsidRDefault="002C6364">
      <w:pPr>
        <w:rPr>
          <w:rFonts w:ascii="Calibri" w:eastAsia="Calibri" w:hAnsi="Calibri" w:cs="Calibri"/>
          <w:b/>
          <w:sz w:val="22"/>
          <w:szCs w:val="22"/>
        </w:rPr>
      </w:pPr>
    </w:p>
    <w:p w14:paraId="7E15261A" w14:textId="77777777" w:rsidR="002C6364" w:rsidRDefault="002C6364">
      <w:pPr>
        <w:rPr>
          <w:rFonts w:ascii="Calibri" w:eastAsia="Calibri" w:hAnsi="Calibri" w:cs="Calibri"/>
          <w:b/>
          <w:sz w:val="22"/>
          <w:szCs w:val="22"/>
        </w:rPr>
      </w:pPr>
    </w:p>
    <w:p w14:paraId="0C63B5AD" w14:textId="77777777" w:rsidR="002C6364" w:rsidRDefault="002C6364">
      <w:pPr>
        <w:rPr>
          <w:rFonts w:ascii="Calibri" w:eastAsia="Calibri" w:hAnsi="Calibri" w:cs="Calibri"/>
          <w:b/>
          <w:sz w:val="22"/>
          <w:szCs w:val="22"/>
        </w:rPr>
      </w:pPr>
    </w:p>
    <w:p w14:paraId="683D55A2" w14:textId="77777777" w:rsidR="002C6364" w:rsidRDefault="002C6364">
      <w:pPr>
        <w:rPr>
          <w:rFonts w:ascii="Calibri" w:eastAsia="Calibri" w:hAnsi="Calibri" w:cs="Calibri"/>
          <w:b/>
          <w:sz w:val="22"/>
          <w:szCs w:val="22"/>
        </w:rPr>
      </w:pPr>
    </w:p>
    <w:p w14:paraId="140B1301" w14:textId="77777777" w:rsidR="002C6364" w:rsidRDefault="002C6364">
      <w:pPr>
        <w:rPr>
          <w:rFonts w:ascii="Calibri" w:eastAsia="Calibri" w:hAnsi="Calibri" w:cs="Calibri"/>
          <w:b/>
          <w:sz w:val="22"/>
          <w:szCs w:val="22"/>
        </w:rPr>
      </w:pPr>
    </w:p>
    <w:p w14:paraId="07E4B71A" w14:textId="77777777" w:rsidR="002C6364" w:rsidRDefault="002C6364">
      <w:pPr>
        <w:rPr>
          <w:rFonts w:ascii="Calibri" w:eastAsia="Calibri" w:hAnsi="Calibri" w:cs="Calibri"/>
          <w:b/>
          <w:sz w:val="22"/>
          <w:szCs w:val="22"/>
        </w:rPr>
      </w:pPr>
    </w:p>
    <w:p w14:paraId="6C511A96" w14:textId="77777777" w:rsidR="002C6364" w:rsidRDefault="002C6364">
      <w:pPr>
        <w:rPr>
          <w:rFonts w:ascii="Calibri" w:eastAsia="Calibri" w:hAnsi="Calibri" w:cs="Calibri"/>
          <w:b/>
          <w:sz w:val="22"/>
          <w:szCs w:val="22"/>
        </w:rPr>
      </w:pPr>
    </w:p>
    <w:p w14:paraId="7E75EAE5" w14:textId="77777777" w:rsidR="002C6364" w:rsidRDefault="002C6364">
      <w:pPr>
        <w:rPr>
          <w:rFonts w:ascii="Calibri" w:eastAsia="Calibri" w:hAnsi="Calibri" w:cs="Calibri"/>
          <w:b/>
          <w:sz w:val="22"/>
          <w:szCs w:val="22"/>
        </w:rPr>
      </w:pPr>
    </w:p>
    <w:p w14:paraId="0CC13D85" w14:textId="77777777" w:rsidR="002C6364" w:rsidRDefault="002C6364">
      <w:pPr>
        <w:rPr>
          <w:rFonts w:ascii="Calibri" w:eastAsia="Calibri" w:hAnsi="Calibri" w:cs="Calibri"/>
          <w:b/>
          <w:sz w:val="22"/>
          <w:szCs w:val="22"/>
        </w:rPr>
      </w:pPr>
    </w:p>
    <w:p w14:paraId="6C61C133" w14:textId="77777777" w:rsidR="002C6364" w:rsidRDefault="002C6364">
      <w:pPr>
        <w:rPr>
          <w:rFonts w:ascii="Calibri" w:eastAsia="Calibri" w:hAnsi="Calibri" w:cs="Calibri"/>
          <w:b/>
          <w:sz w:val="22"/>
          <w:szCs w:val="22"/>
        </w:rPr>
      </w:pPr>
    </w:p>
    <w:p w14:paraId="7D3DAFF8" w14:textId="77777777" w:rsidR="002C6364" w:rsidRDefault="002C6364">
      <w:pPr>
        <w:rPr>
          <w:rFonts w:ascii="Calibri" w:eastAsia="Calibri" w:hAnsi="Calibri" w:cs="Calibri"/>
          <w:b/>
          <w:sz w:val="22"/>
          <w:szCs w:val="22"/>
        </w:rPr>
      </w:pPr>
    </w:p>
    <w:p w14:paraId="4294B368" w14:textId="77777777" w:rsidR="002C6364" w:rsidRDefault="002C6364">
      <w:pPr>
        <w:rPr>
          <w:rFonts w:ascii="Calibri" w:eastAsia="Calibri" w:hAnsi="Calibri" w:cs="Calibri"/>
          <w:b/>
          <w:sz w:val="22"/>
          <w:szCs w:val="22"/>
        </w:rPr>
      </w:pPr>
    </w:p>
    <w:p w14:paraId="5DB36F6D" w14:textId="77777777" w:rsidR="002C6364" w:rsidRDefault="002C6364">
      <w:pPr>
        <w:rPr>
          <w:rFonts w:ascii="Calibri" w:eastAsia="Calibri" w:hAnsi="Calibri" w:cs="Calibri"/>
          <w:b/>
          <w:sz w:val="22"/>
          <w:szCs w:val="22"/>
        </w:rPr>
      </w:pPr>
    </w:p>
    <w:p w14:paraId="47C68FD9" w14:textId="77777777" w:rsidR="002C6364" w:rsidRDefault="002C6364">
      <w:pPr>
        <w:rPr>
          <w:rFonts w:ascii="Calibri" w:eastAsia="Calibri" w:hAnsi="Calibri" w:cs="Calibri"/>
          <w:b/>
          <w:sz w:val="22"/>
          <w:szCs w:val="22"/>
        </w:rPr>
      </w:pPr>
    </w:p>
    <w:p w14:paraId="27895D36" w14:textId="77777777" w:rsidR="002C6364" w:rsidRDefault="002C6364">
      <w:pPr>
        <w:rPr>
          <w:rFonts w:ascii="Calibri" w:eastAsia="Calibri" w:hAnsi="Calibri" w:cs="Calibri"/>
          <w:b/>
          <w:sz w:val="22"/>
          <w:szCs w:val="22"/>
        </w:rPr>
      </w:pPr>
    </w:p>
    <w:p w14:paraId="5BC9B13D" w14:textId="77777777" w:rsidR="002C6364" w:rsidRDefault="002C6364">
      <w:pPr>
        <w:rPr>
          <w:rFonts w:ascii="Calibri" w:eastAsia="Calibri" w:hAnsi="Calibri" w:cs="Calibri"/>
          <w:b/>
          <w:sz w:val="22"/>
          <w:szCs w:val="22"/>
        </w:rPr>
      </w:pPr>
    </w:p>
    <w:p w14:paraId="63A15C15" w14:textId="77777777" w:rsidR="002C6364" w:rsidRDefault="00000000">
      <w:pPr>
        <w:rPr>
          <w:rFonts w:ascii="Calibri" w:eastAsia="Calibri" w:hAnsi="Calibri" w:cs="Calibri"/>
          <w:b/>
          <w:sz w:val="22"/>
          <w:szCs w:val="22"/>
        </w:rPr>
      </w:pPr>
      <w:r>
        <w:rPr>
          <w:rFonts w:ascii="Calibri" w:eastAsia="Calibri" w:hAnsi="Calibri" w:cs="Calibri"/>
          <w:b/>
          <w:sz w:val="22"/>
          <w:szCs w:val="22"/>
        </w:rPr>
        <w:t xml:space="preserve">Delivery Requirements and Comparative Data Table: </w:t>
      </w:r>
    </w:p>
    <w:p w14:paraId="40567330" w14:textId="77777777" w:rsidR="002C6364" w:rsidRDefault="002C6364">
      <w:pPr>
        <w:rPr>
          <w:rFonts w:ascii="Calibri" w:eastAsia="Calibri" w:hAnsi="Calibri" w:cs="Calibri"/>
          <w:sz w:val="22"/>
          <w:szCs w:val="22"/>
        </w:rPr>
      </w:pPr>
    </w:p>
    <w:tbl>
      <w:tblPr>
        <w:tblStyle w:val="aff5"/>
        <w:tblW w:w="9786"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4410"/>
        <w:gridCol w:w="1845"/>
        <w:gridCol w:w="1830"/>
      </w:tblGrid>
      <w:tr w:rsidR="002C6364" w14:paraId="08FE7E77" w14:textId="77777777">
        <w:trPr>
          <w:trHeight w:val="945"/>
        </w:trPr>
        <w:tc>
          <w:tcPr>
            <w:tcW w:w="611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F8DBEF2" w14:textId="77777777" w:rsidR="002C6364" w:rsidRDefault="00000000">
            <w:pPr>
              <w:jc w:val="center"/>
            </w:pPr>
            <w:r>
              <w:rPr>
                <w:b/>
              </w:rPr>
              <w:t>UNOPS Requirements</w:t>
            </w:r>
          </w:p>
        </w:tc>
        <w:tc>
          <w:tcPr>
            <w:tcW w:w="184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BE320D6" w14:textId="77777777" w:rsidR="002C6364" w:rsidRDefault="00000000">
            <w:pPr>
              <w:jc w:val="center"/>
              <w:rPr>
                <w:b/>
                <w:highlight w:val="yellow"/>
              </w:rPr>
            </w:pPr>
            <w:r>
              <w:rPr>
                <w:b/>
              </w:rPr>
              <w:t xml:space="preserve">Is quotation compliant? </w:t>
            </w:r>
            <w:r>
              <w:rPr>
                <w:b/>
                <w:highlight w:val="yellow"/>
              </w:rPr>
              <w:t>Bidder to complete</w:t>
            </w:r>
          </w:p>
        </w:tc>
        <w:tc>
          <w:tcPr>
            <w:tcW w:w="18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36F59D5" w14:textId="77777777" w:rsidR="002C6364" w:rsidRDefault="00000000">
            <w:pPr>
              <w:jc w:val="center"/>
              <w:rPr>
                <w:b/>
              </w:rPr>
            </w:pPr>
            <w:r>
              <w:rPr>
                <w:b/>
              </w:rPr>
              <w:t xml:space="preserve">Details </w:t>
            </w:r>
          </w:p>
          <w:p w14:paraId="01D5FAAD" w14:textId="77777777" w:rsidR="002C6364" w:rsidRDefault="00000000">
            <w:pPr>
              <w:jc w:val="center"/>
              <w:rPr>
                <w:b/>
                <w:highlight w:val="yellow"/>
              </w:rPr>
            </w:pPr>
            <w:r>
              <w:rPr>
                <w:b/>
                <w:highlight w:val="yellow"/>
              </w:rPr>
              <w:t>Bidder to complete</w:t>
            </w:r>
          </w:p>
        </w:tc>
      </w:tr>
      <w:tr w:rsidR="002C6364" w14:paraId="56E5F815" w14:textId="77777777">
        <w:trPr>
          <w:trHeight w:val="306"/>
        </w:trPr>
        <w:tc>
          <w:tcPr>
            <w:tcW w:w="170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64656E1" w14:textId="77777777" w:rsidR="002C6364" w:rsidRDefault="00000000">
            <w:pPr>
              <w:jc w:val="center"/>
              <w:rPr>
                <w:b/>
              </w:rPr>
            </w:pPr>
            <w:r>
              <w:rPr>
                <w:b/>
              </w:rPr>
              <w:t>Delivery time</w:t>
            </w:r>
          </w:p>
        </w:tc>
        <w:tc>
          <w:tcPr>
            <w:tcW w:w="4410" w:type="dxa"/>
            <w:tcBorders>
              <w:top w:val="single" w:sz="4" w:space="0" w:color="000000"/>
              <w:left w:val="single" w:sz="4" w:space="0" w:color="000000"/>
              <w:bottom w:val="single" w:sz="4" w:space="0" w:color="000000"/>
              <w:right w:val="single" w:sz="4" w:space="0" w:color="000000"/>
            </w:tcBorders>
            <w:vAlign w:val="center"/>
          </w:tcPr>
          <w:p w14:paraId="737FB052" w14:textId="77777777" w:rsidR="002C6364" w:rsidRDefault="00000000">
            <w:r>
              <w:t>The Bidder shall deliver the goods</w:t>
            </w:r>
            <w:r>
              <w:rPr>
                <w:b/>
                <w:i/>
              </w:rPr>
              <w:t xml:space="preserve"> within </w:t>
            </w:r>
            <w:r>
              <w:rPr>
                <w:b/>
                <w:i/>
                <w:color w:val="0000FF"/>
              </w:rPr>
              <w:t>6 months</w:t>
            </w:r>
            <w:r>
              <w:t xml:space="preserve"> after the Contract signature.</w:t>
            </w:r>
          </w:p>
        </w:tc>
        <w:tc>
          <w:tcPr>
            <w:tcW w:w="1845" w:type="dxa"/>
            <w:tcBorders>
              <w:top w:val="single" w:sz="4" w:space="0" w:color="000000"/>
              <w:left w:val="single" w:sz="4" w:space="0" w:color="000000"/>
              <w:bottom w:val="single" w:sz="4" w:space="0" w:color="000000"/>
              <w:right w:val="single" w:sz="4" w:space="0" w:color="000000"/>
            </w:tcBorders>
            <w:vAlign w:val="center"/>
          </w:tcPr>
          <w:p w14:paraId="049C2C65" w14:textId="77777777" w:rsidR="002C6364" w:rsidRDefault="00000000">
            <w:pPr>
              <w:jc w:val="center"/>
            </w:pPr>
            <w:sdt>
              <w:sdtPr>
                <w:tag w:val="goog_rdk_0"/>
                <w:id w:val="1705525676"/>
              </w:sdtPr>
              <w:sdtContent>
                <w:r>
                  <w:rPr>
                    <w:rFonts w:ascii="Arial Unicode MS" w:eastAsia="Arial Unicode MS" w:hAnsi="Arial Unicode MS" w:cs="Arial Unicode MS"/>
                    <w:highlight w:val="cyan"/>
                  </w:rPr>
                  <w:t>☐</w:t>
                </w:r>
              </w:sdtContent>
            </w:sdt>
            <w:r>
              <w:rPr>
                <w:highlight w:val="cyan"/>
              </w:rPr>
              <w:t xml:space="preserve"> Yes   </w:t>
            </w:r>
            <w:sdt>
              <w:sdtPr>
                <w:tag w:val="goog_rdk_1"/>
                <w:id w:val="-1022634033"/>
              </w:sdtPr>
              <w:sdtContent>
                <w:r>
                  <w:rPr>
                    <w:rFonts w:ascii="Arial Unicode MS" w:eastAsia="Arial Unicode MS" w:hAnsi="Arial Unicode MS" w:cs="Arial Unicode MS"/>
                    <w:highlight w:val="cyan"/>
                  </w:rPr>
                  <w:t>☐</w:t>
                </w:r>
              </w:sdtContent>
            </w:sdt>
            <w:r>
              <w:rPr>
                <w:highlight w:val="cyan"/>
              </w:rPr>
              <w:t xml:space="preserve"> No</w:t>
            </w:r>
          </w:p>
        </w:tc>
        <w:tc>
          <w:tcPr>
            <w:tcW w:w="1830" w:type="dxa"/>
            <w:tcBorders>
              <w:top w:val="single" w:sz="4" w:space="0" w:color="000000"/>
              <w:left w:val="single" w:sz="4" w:space="0" w:color="000000"/>
              <w:bottom w:val="single" w:sz="4" w:space="0" w:color="000000"/>
              <w:right w:val="single" w:sz="4" w:space="0" w:color="000000"/>
            </w:tcBorders>
            <w:vAlign w:val="center"/>
          </w:tcPr>
          <w:p w14:paraId="765FDE74" w14:textId="77777777" w:rsidR="002C6364" w:rsidRDefault="00000000">
            <w:pPr>
              <w:jc w:val="center"/>
            </w:pPr>
            <w:r>
              <w:rPr>
                <w:highlight w:val="cyan"/>
              </w:rPr>
              <w:t xml:space="preserve">Insert details </w:t>
            </w:r>
          </w:p>
        </w:tc>
      </w:tr>
      <w:tr w:rsidR="002C6364" w14:paraId="70D54683" w14:textId="77777777">
        <w:trPr>
          <w:trHeight w:val="306"/>
        </w:trPr>
        <w:tc>
          <w:tcPr>
            <w:tcW w:w="170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F6B25DB" w14:textId="77777777" w:rsidR="002C6364" w:rsidRDefault="00000000">
            <w:pPr>
              <w:jc w:val="center"/>
              <w:rPr>
                <w:b/>
              </w:rPr>
            </w:pPr>
            <w:r>
              <w:rPr>
                <w:b/>
              </w:rPr>
              <w:t>Delivery place and Incoterms rules</w:t>
            </w:r>
          </w:p>
        </w:tc>
        <w:tc>
          <w:tcPr>
            <w:tcW w:w="4410" w:type="dxa"/>
            <w:tcBorders>
              <w:top w:val="single" w:sz="4" w:space="0" w:color="000000"/>
              <w:left w:val="single" w:sz="4" w:space="0" w:color="000000"/>
              <w:bottom w:val="single" w:sz="4" w:space="0" w:color="000000"/>
              <w:right w:val="single" w:sz="4" w:space="0" w:color="000000"/>
            </w:tcBorders>
            <w:vAlign w:val="center"/>
          </w:tcPr>
          <w:p w14:paraId="5C980F6F" w14:textId="79E437A0" w:rsidR="002C6364" w:rsidRDefault="00000000">
            <w:pPr>
              <w:rPr>
                <w:b/>
                <w:i/>
              </w:rPr>
            </w:pPr>
            <w:r>
              <w:t>DAP as per Incoterms 2020  at</w:t>
            </w:r>
            <w:r>
              <w:rPr>
                <w:b/>
                <w:i/>
              </w:rPr>
              <w:t xml:space="preserve"> Local water and sanitation corporations/Authorit</w:t>
            </w:r>
            <w:r w:rsidR="00B35AF4">
              <w:rPr>
                <w:b/>
                <w:i/>
              </w:rPr>
              <w:t>y in Taiz City</w:t>
            </w:r>
            <w:r>
              <w:rPr>
                <w:b/>
                <w:i/>
              </w:rPr>
              <w:t xml:space="preserve">, Yemen. </w:t>
            </w:r>
          </w:p>
        </w:tc>
        <w:tc>
          <w:tcPr>
            <w:tcW w:w="1845" w:type="dxa"/>
            <w:tcBorders>
              <w:top w:val="single" w:sz="4" w:space="0" w:color="000000"/>
              <w:left w:val="single" w:sz="4" w:space="0" w:color="000000"/>
              <w:bottom w:val="single" w:sz="4" w:space="0" w:color="000000"/>
              <w:right w:val="single" w:sz="4" w:space="0" w:color="000000"/>
            </w:tcBorders>
            <w:vAlign w:val="center"/>
          </w:tcPr>
          <w:p w14:paraId="5094FD19" w14:textId="77777777" w:rsidR="002C6364" w:rsidRDefault="00000000">
            <w:pPr>
              <w:jc w:val="center"/>
              <w:rPr>
                <w:highlight w:val="yellow"/>
              </w:rPr>
            </w:pPr>
            <w:sdt>
              <w:sdtPr>
                <w:tag w:val="goog_rdk_2"/>
                <w:id w:val="2146618104"/>
              </w:sdtPr>
              <w:sdtContent>
                <w:r>
                  <w:rPr>
                    <w:rFonts w:ascii="Arial Unicode MS" w:eastAsia="Arial Unicode MS" w:hAnsi="Arial Unicode MS" w:cs="Arial Unicode MS"/>
                    <w:highlight w:val="cyan"/>
                  </w:rPr>
                  <w:t>☐</w:t>
                </w:r>
              </w:sdtContent>
            </w:sdt>
            <w:r>
              <w:rPr>
                <w:highlight w:val="cyan"/>
              </w:rPr>
              <w:t xml:space="preserve"> Yes   </w:t>
            </w:r>
            <w:sdt>
              <w:sdtPr>
                <w:tag w:val="goog_rdk_3"/>
                <w:id w:val="-185681987"/>
              </w:sdtPr>
              <w:sdtContent>
                <w:r>
                  <w:rPr>
                    <w:rFonts w:ascii="Arial Unicode MS" w:eastAsia="Arial Unicode MS" w:hAnsi="Arial Unicode MS" w:cs="Arial Unicode MS"/>
                    <w:highlight w:val="cyan"/>
                  </w:rPr>
                  <w:t>☐</w:t>
                </w:r>
              </w:sdtContent>
            </w:sdt>
            <w:r>
              <w:rPr>
                <w:highlight w:val="cyan"/>
              </w:rPr>
              <w:t xml:space="preserve"> No</w:t>
            </w:r>
          </w:p>
        </w:tc>
        <w:tc>
          <w:tcPr>
            <w:tcW w:w="1830" w:type="dxa"/>
            <w:tcBorders>
              <w:top w:val="single" w:sz="4" w:space="0" w:color="000000"/>
              <w:left w:val="single" w:sz="4" w:space="0" w:color="000000"/>
              <w:bottom w:val="single" w:sz="4" w:space="0" w:color="000000"/>
              <w:right w:val="single" w:sz="4" w:space="0" w:color="000000"/>
            </w:tcBorders>
            <w:vAlign w:val="center"/>
          </w:tcPr>
          <w:p w14:paraId="7EBE97DF" w14:textId="77777777" w:rsidR="002C6364" w:rsidRDefault="00000000">
            <w:pPr>
              <w:jc w:val="center"/>
              <w:rPr>
                <w:highlight w:val="yellow"/>
              </w:rPr>
            </w:pPr>
            <w:r>
              <w:rPr>
                <w:highlight w:val="cyan"/>
              </w:rPr>
              <w:t xml:space="preserve">Insert details </w:t>
            </w:r>
          </w:p>
        </w:tc>
      </w:tr>
      <w:tr w:rsidR="002C6364" w14:paraId="4E468D1F" w14:textId="77777777">
        <w:trPr>
          <w:trHeight w:val="306"/>
        </w:trPr>
        <w:tc>
          <w:tcPr>
            <w:tcW w:w="170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0FEFD36" w14:textId="77777777" w:rsidR="002C6364" w:rsidRDefault="00000000">
            <w:pPr>
              <w:jc w:val="center"/>
              <w:rPr>
                <w:b/>
              </w:rPr>
            </w:pPr>
            <w:r>
              <w:rPr>
                <w:b/>
              </w:rPr>
              <w:t>UNOPS Right to vary requirements</w:t>
            </w:r>
          </w:p>
        </w:tc>
        <w:tc>
          <w:tcPr>
            <w:tcW w:w="4410" w:type="dxa"/>
            <w:tcBorders>
              <w:top w:val="single" w:sz="4" w:space="0" w:color="000000"/>
              <w:left w:val="single" w:sz="4" w:space="0" w:color="000000"/>
              <w:bottom w:val="single" w:sz="4" w:space="0" w:color="000000"/>
              <w:right w:val="single" w:sz="4" w:space="0" w:color="000000"/>
            </w:tcBorders>
            <w:vAlign w:val="center"/>
          </w:tcPr>
          <w:p w14:paraId="1144D092" w14:textId="77777777" w:rsidR="002C6364" w:rsidRDefault="00000000">
            <w:r>
              <w:t>At the time the Contract is awarded, UNOPS reserves the right to vary the quantity of the goods and associated services specified above, provided this does not exceed +/- [20%] , without any change in the unit prices or other terms and conditions of the RFQ.</w:t>
            </w:r>
          </w:p>
        </w:tc>
        <w:tc>
          <w:tcPr>
            <w:tcW w:w="1845" w:type="dxa"/>
            <w:tcBorders>
              <w:top w:val="single" w:sz="4" w:space="0" w:color="000000"/>
              <w:left w:val="single" w:sz="4" w:space="0" w:color="000000"/>
              <w:bottom w:val="single" w:sz="4" w:space="0" w:color="000000"/>
              <w:right w:val="single" w:sz="4" w:space="0" w:color="000000"/>
            </w:tcBorders>
            <w:vAlign w:val="center"/>
          </w:tcPr>
          <w:p w14:paraId="18021D40" w14:textId="77777777" w:rsidR="002C6364" w:rsidRDefault="00000000">
            <w:pPr>
              <w:jc w:val="center"/>
            </w:pPr>
            <w:sdt>
              <w:sdtPr>
                <w:tag w:val="goog_rdk_4"/>
                <w:id w:val="671994014"/>
              </w:sdtPr>
              <w:sdtContent>
                <w:r>
                  <w:rPr>
                    <w:rFonts w:ascii="Arial Unicode MS" w:eastAsia="Arial Unicode MS" w:hAnsi="Arial Unicode MS" w:cs="Arial Unicode MS"/>
                    <w:highlight w:val="cyan"/>
                  </w:rPr>
                  <w:t>☐</w:t>
                </w:r>
              </w:sdtContent>
            </w:sdt>
            <w:r>
              <w:rPr>
                <w:highlight w:val="cyan"/>
              </w:rPr>
              <w:t xml:space="preserve"> Yes   </w:t>
            </w:r>
            <w:sdt>
              <w:sdtPr>
                <w:tag w:val="goog_rdk_5"/>
                <w:id w:val="-1199621010"/>
              </w:sdtPr>
              <w:sdtContent>
                <w:r>
                  <w:rPr>
                    <w:rFonts w:ascii="Arial Unicode MS" w:eastAsia="Arial Unicode MS" w:hAnsi="Arial Unicode MS" w:cs="Arial Unicode MS"/>
                    <w:highlight w:val="cyan"/>
                  </w:rPr>
                  <w:t>☐</w:t>
                </w:r>
              </w:sdtContent>
            </w:sdt>
            <w:r>
              <w:rPr>
                <w:highlight w:val="cyan"/>
              </w:rPr>
              <w:t xml:space="preserve"> No</w:t>
            </w:r>
          </w:p>
        </w:tc>
        <w:tc>
          <w:tcPr>
            <w:tcW w:w="1830" w:type="dxa"/>
            <w:tcBorders>
              <w:top w:val="single" w:sz="4" w:space="0" w:color="000000"/>
              <w:left w:val="single" w:sz="4" w:space="0" w:color="000000"/>
              <w:bottom w:val="single" w:sz="4" w:space="0" w:color="000000"/>
              <w:right w:val="single" w:sz="4" w:space="0" w:color="000000"/>
            </w:tcBorders>
            <w:vAlign w:val="center"/>
          </w:tcPr>
          <w:p w14:paraId="2428DA2C" w14:textId="77777777" w:rsidR="002C6364" w:rsidRDefault="00000000">
            <w:pPr>
              <w:jc w:val="center"/>
            </w:pPr>
            <w:r>
              <w:rPr>
                <w:highlight w:val="cyan"/>
              </w:rPr>
              <w:t xml:space="preserve">Insert details </w:t>
            </w:r>
          </w:p>
        </w:tc>
      </w:tr>
    </w:tbl>
    <w:p w14:paraId="03A0AE84" w14:textId="77777777" w:rsidR="002C6364" w:rsidRDefault="002C6364">
      <w:pPr>
        <w:widowControl w:val="0"/>
        <w:rPr>
          <w:rFonts w:ascii="Calibri" w:eastAsia="Calibri" w:hAnsi="Calibri" w:cs="Calibri"/>
          <w:sz w:val="22"/>
          <w:szCs w:val="22"/>
        </w:rPr>
      </w:pPr>
    </w:p>
    <w:sectPr w:rsidR="002C6364">
      <w:headerReference w:type="even" r:id="rId9"/>
      <w:headerReference w:type="default" r:id="rId10"/>
      <w:footerReference w:type="even" r:id="rId11"/>
      <w:footerReference w:type="default" r:id="rId12"/>
      <w:headerReference w:type="first" r:id="rId13"/>
      <w:footerReference w:type="first" r:id="rId14"/>
      <w:pgSz w:w="11907" w:h="16839"/>
      <w:pgMar w:top="1440" w:right="1077" w:bottom="1440" w:left="1077"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46D52A" w14:textId="77777777" w:rsidR="00C4190F" w:rsidRDefault="00C4190F">
      <w:r>
        <w:separator/>
      </w:r>
    </w:p>
  </w:endnote>
  <w:endnote w:type="continuationSeparator" w:id="0">
    <w:p w14:paraId="18B1E6A5" w14:textId="77777777" w:rsidR="00C4190F" w:rsidRDefault="00C419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0EACE09-83F4-4A52-B3B9-AA6A19C38DC4}"/>
    <w:embedBold r:id="rId2" w:fontKey="{5596C8EC-D10E-4AF0-AC04-72A608FB84B4}"/>
    <w:embedBoldItalic r:id="rId3" w:fontKey="{50AEE0E0-6CC6-4FBE-8464-BC600433796A}"/>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4" w:fontKey="{E595F2B7-1F3C-4AD8-A7D0-08B5FF3D307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18FA9CCA-791B-4332-82F9-F627237E3276}"/>
    <w:embedBoldItalic r:id="rId6" w:fontKey="{B9574B87-800D-4F1D-B0B9-A81BF1C35838}"/>
  </w:font>
  <w:font w:name="Verdana">
    <w:panose1 w:val="020B0604030504040204"/>
    <w:charset w:val="00"/>
    <w:family w:val="swiss"/>
    <w:pitch w:val="variable"/>
    <w:sig w:usb0="A00006FF" w:usb1="4000205B" w:usb2="00000010" w:usb3="00000000" w:csb0="0000019F" w:csb1="00000000"/>
    <w:embedRegular r:id="rId7" w:fontKey="{E705A718-D7D3-44D6-BABD-B5AB42FCDA6E}"/>
    <w:embedBoldItalic r:id="rId8" w:fontKey="{160FAF1D-8414-4284-B164-9D67EF4DCCD6}"/>
  </w:font>
  <w:font w:name="Cambria Math">
    <w:panose1 w:val="02040503050406030204"/>
    <w:charset w:val="00"/>
    <w:family w:val="roman"/>
    <w:pitch w:val="variable"/>
    <w:sig w:usb0="E00006FF" w:usb1="420024FF" w:usb2="02000000" w:usb3="00000000" w:csb0="0000019F" w:csb1="00000000"/>
    <w:embedRegular r:id="rId9" w:fontKey="{9A474C5C-FFD1-4132-A8D0-B3E71A9C50A4}"/>
    <w:embedBold r:id="rId10" w:fontKey="{058462AC-CB0A-4F23-A8D9-FD05EC429E80}"/>
  </w:font>
  <w:font w:name="Arial Unicode MS">
    <w:altName w:val="Arial"/>
    <w:panose1 w:val="020B0604020202020204"/>
    <w:charset w:val="00"/>
    <w:family w:val="auto"/>
    <w:pitch w:val="default"/>
  </w:font>
  <w:font w:name="Open Sans">
    <w:charset w:val="00"/>
    <w:family w:val="swiss"/>
    <w:pitch w:val="variable"/>
    <w:sig w:usb0="E00002EF" w:usb1="4000205B" w:usb2="00000028" w:usb3="00000000" w:csb0="0000019F" w:csb1="00000000"/>
    <w:embedRegular r:id="rId11" w:fontKey="{E22B14B0-235A-47C1-82C8-E5B5369493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6034F" w14:textId="77777777" w:rsidR="00CF478F" w:rsidRDefault="00CF478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33767" w14:textId="77777777" w:rsidR="002C6364" w:rsidRDefault="002C6364">
    <w:pPr>
      <w:widowControl w:val="0"/>
      <w:pBdr>
        <w:top w:val="nil"/>
        <w:left w:val="nil"/>
        <w:bottom w:val="nil"/>
        <w:right w:val="nil"/>
        <w:between w:val="nil"/>
      </w:pBdr>
      <w:spacing w:line="276" w:lineRule="auto"/>
      <w:rPr>
        <w:color w:val="000000"/>
      </w:rPr>
    </w:pPr>
  </w:p>
  <w:tbl>
    <w:tblPr>
      <w:tblStyle w:val="aff8"/>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2C6364" w14:paraId="2CA2384E" w14:textId="77777777">
      <w:tc>
        <w:tcPr>
          <w:tcW w:w="4596" w:type="dxa"/>
        </w:tcPr>
        <w:p w14:paraId="544141C9" w14:textId="4CEB8B23" w:rsidR="002C6364" w:rsidRDefault="00000000">
          <w:pPr>
            <w:pBdr>
              <w:top w:val="nil"/>
              <w:left w:val="nil"/>
              <w:bottom w:val="nil"/>
              <w:right w:val="nil"/>
              <w:between w:val="nil"/>
            </w:pBdr>
            <w:tabs>
              <w:tab w:val="center" w:pos="4320"/>
              <w:tab w:val="right" w:pos="8640"/>
            </w:tabs>
            <w:rPr>
              <w:rFonts w:ascii="Open Sans" w:eastAsia="Open Sans" w:hAnsi="Open Sans" w:cs="Open Sans"/>
              <w:sz w:val="16"/>
              <w:szCs w:val="16"/>
            </w:rPr>
          </w:pPr>
          <w:r>
            <w:rPr>
              <w:rFonts w:ascii="Open Sans" w:eastAsia="Open Sans" w:hAnsi="Open Sans" w:cs="Open Sans"/>
              <w:sz w:val="16"/>
              <w:szCs w:val="16"/>
            </w:rPr>
            <w:t>UNOPS 202</w:t>
          </w:r>
          <w:r w:rsidR="00CF478F">
            <w:rPr>
              <w:rFonts w:ascii="Open Sans" w:eastAsia="Open Sans" w:hAnsi="Open Sans" w:cs="Open Sans"/>
              <w:sz w:val="16"/>
              <w:szCs w:val="16"/>
            </w:rPr>
            <w:t>5</w:t>
          </w:r>
        </w:p>
      </w:tc>
      <w:tc>
        <w:tcPr>
          <w:tcW w:w="5293" w:type="dxa"/>
        </w:tcPr>
        <w:p w14:paraId="66858DEA" w14:textId="77777777" w:rsidR="002C6364" w:rsidRDefault="00000000">
          <w:pPr>
            <w:pBdr>
              <w:top w:val="nil"/>
              <w:left w:val="nil"/>
              <w:bottom w:val="nil"/>
              <w:right w:val="nil"/>
              <w:between w:val="nil"/>
            </w:pBdr>
            <w:tabs>
              <w:tab w:val="center" w:pos="4320"/>
              <w:tab w:val="right" w:pos="8640"/>
            </w:tabs>
            <w:jc w:val="right"/>
            <w:rPr>
              <w:rFonts w:ascii="Open Sans" w:eastAsia="Open Sans" w:hAnsi="Open Sans" w:cs="Open Sans"/>
              <w:sz w:val="16"/>
              <w:szCs w:val="16"/>
            </w:rPr>
          </w:pPr>
          <w:r>
            <w:rPr>
              <w:rFonts w:ascii="Open Sans" w:eastAsia="Open Sans" w:hAnsi="Open Sans" w:cs="Open Sans"/>
              <w:sz w:val="16"/>
              <w:szCs w:val="16"/>
            </w:rPr>
            <w:fldChar w:fldCharType="begin"/>
          </w:r>
          <w:r>
            <w:rPr>
              <w:rFonts w:ascii="Open Sans" w:eastAsia="Open Sans" w:hAnsi="Open Sans" w:cs="Open Sans"/>
              <w:sz w:val="16"/>
              <w:szCs w:val="16"/>
            </w:rPr>
            <w:instrText>PAGE</w:instrText>
          </w:r>
          <w:r>
            <w:rPr>
              <w:rFonts w:ascii="Open Sans" w:eastAsia="Open Sans" w:hAnsi="Open Sans" w:cs="Open Sans"/>
              <w:sz w:val="16"/>
              <w:szCs w:val="16"/>
            </w:rPr>
            <w:fldChar w:fldCharType="separate"/>
          </w:r>
          <w:r w:rsidR="00CF478F">
            <w:rPr>
              <w:rFonts w:ascii="Open Sans" w:eastAsia="Open Sans" w:hAnsi="Open Sans" w:cs="Open Sans"/>
              <w:noProof/>
              <w:sz w:val="16"/>
              <w:szCs w:val="16"/>
            </w:rPr>
            <w:t>1</w:t>
          </w:r>
          <w:r>
            <w:rPr>
              <w:rFonts w:ascii="Open Sans" w:eastAsia="Open Sans" w:hAnsi="Open Sans" w:cs="Open Sans"/>
              <w:sz w:val="16"/>
              <w:szCs w:val="16"/>
            </w:rPr>
            <w:fldChar w:fldCharType="end"/>
          </w:r>
        </w:p>
      </w:tc>
    </w:tr>
  </w:tbl>
  <w:p w14:paraId="6656CA32" w14:textId="77777777" w:rsidR="002C6364" w:rsidRDefault="002C6364">
    <w:pPr>
      <w:pBdr>
        <w:top w:val="nil"/>
        <w:left w:val="nil"/>
        <w:bottom w:val="nil"/>
        <w:right w:val="nil"/>
        <w:between w:val="nil"/>
      </w:pBdr>
      <w:tabs>
        <w:tab w:val="center" w:pos="4320"/>
        <w:tab w:val="right" w:pos="864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6378D" w14:textId="77777777" w:rsidR="00CF478F" w:rsidRDefault="00CF47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9B3172" w14:textId="77777777" w:rsidR="00C4190F" w:rsidRDefault="00C4190F">
      <w:r>
        <w:separator/>
      </w:r>
    </w:p>
  </w:footnote>
  <w:footnote w:type="continuationSeparator" w:id="0">
    <w:p w14:paraId="2FBA5464" w14:textId="77777777" w:rsidR="00C4190F" w:rsidRDefault="00C419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EC340" w14:textId="77777777" w:rsidR="00CF478F" w:rsidRDefault="00CF478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BB94E" w14:textId="77777777" w:rsidR="002C6364" w:rsidRDefault="002C6364">
    <w:pPr>
      <w:tabs>
        <w:tab w:val="center" w:pos="4320"/>
        <w:tab w:val="right" w:pos="8640"/>
      </w:tabs>
      <w:rPr>
        <w:color w:val="000000"/>
      </w:rPr>
    </w:pPr>
  </w:p>
  <w:tbl>
    <w:tblPr>
      <w:tblStyle w:val="aff6"/>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44"/>
      <w:gridCol w:w="4945"/>
    </w:tblGrid>
    <w:tr w:rsidR="002C6364" w14:paraId="3BCAF2C7" w14:textId="77777777">
      <w:trPr>
        <w:trHeight w:val="432"/>
      </w:trPr>
      <w:tc>
        <w:tcPr>
          <w:tcW w:w="4944" w:type="dxa"/>
        </w:tcPr>
        <w:p w14:paraId="10C0CDDD" w14:textId="77777777" w:rsidR="002C6364" w:rsidRDefault="00000000">
          <w:pPr>
            <w:tabs>
              <w:tab w:val="center" w:pos="4320"/>
              <w:tab w:val="right" w:pos="8640"/>
            </w:tabs>
            <w:rPr>
              <w:rFonts w:ascii="Arial" w:eastAsia="Arial" w:hAnsi="Arial" w:cs="Arial"/>
              <w:sz w:val="18"/>
              <w:szCs w:val="18"/>
            </w:rPr>
          </w:pPr>
          <w:r>
            <w:rPr>
              <w:noProof/>
            </w:rPr>
            <w:drawing>
              <wp:inline distT="0" distB="0" distL="114300" distR="114300" wp14:anchorId="51C13311" wp14:editId="7BD0EB23">
                <wp:extent cx="1476375" cy="219075"/>
                <wp:effectExtent l="0" t="0" r="0" b="0"/>
                <wp:docPr id="96065865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6375" cy="219075"/>
                        </a:xfrm>
                        <a:prstGeom prst="rect">
                          <a:avLst/>
                        </a:prstGeom>
                        <a:ln/>
                      </pic:spPr>
                    </pic:pic>
                  </a:graphicData>
                </a:graphic>
              </wp:inline>
            </w:drawing>
          </w:r>
        </w:p>
      </w:tc>
      <w:tc>
        <w:tcPr>
          <w:tcW w:w="4945" w:type="dxa"/>
        </w:tcPr>
        <w:p w14:paraId="4FA659AC" w14:textId="440447E7" w:rsidR="002C6364" w:rsidRDefault="002C6364">
          <w:pPr>
            <w:pBdr>
              <w:top w:val="nil"/>
              <w:left w:val="nil"/>
              <w:bottom w:val="nil"/>
              <w:right w:val="nil"/>
              <w:between w:val="nil"/>
            </w:pBdr>
            <w:tabs>
              <w:tab w:val="center" w:pos="4320"/>
              <w:tab w:val="right" w:pos="8640"/>
            </w:tabs>
            <w:jc w:val="right"/>
            <w:rPr>
              <w:rFonts w:ascii="Arial" w:eastAsia="Arial" w:hAnsi="Arial" w:cs="Arial"/>
              <w:sz w:val="18"/>
              <w:szCs w:val="18"/>
            </w:rPr>
          </w:pPr>
        </w:p>
      </w:tc>
    </w:tr>
  </w:tbl>
  <w:p w14:paraId="73D08738" w14:textId="77777777" w:rsidR="002C6364" w:rsidRDefault="002C6364">
    <w:pP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5FE32" w14:textId="77777777" w:rsidR="002C6364" w:rsidRDefault="002C6364">
    <w:pPr>
      <w:tabs>
        <w:tab w:val="center" w:pos="4320"/>
        <w:tab w:val="right" w:pos="8640"/>
      </w:tabs>
    </w:pPr>
  </w:p>
  <w:tbl>
    <w:tblPr>
      <w:tblStyle w:val="aff7"/>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44"/>
      <w:gridCol w:w="4945"/>
    </w:tblGrid>
    <w:tr w:rsidR="002C6364" w14:paraId="11A6C29B" w14:textId="77777777">
      <w:trPr>
        <w:trHeight w:val="432"/>
      </w:trPr>
      <w:tc>
        <w:tcPr>
          <w:tcW w:w="4944" w:type="dxa"/>
        </w:tcPr>
        <w:p w14:paraId="1E458D99" w14:textId="77777777" w:rsidR="002C6364" w:rsidRDefault="00000000">
          <w:pPr>
            <w:tabs>
              <w:tab w:val="center" w:pos="4320"/>
              <w:tab w:val="right" w:pos="8640"/>
            </w:tabs>
            <w:rPr>
              <w:rFonts w:ascii="Arial" w:eastAsia="Arial" w:hAnsi="Arial" w:cs="Arial"/>
              <w:sz w:val="18"/>
              <w:szCs w:val="18"/>
            </w:rPr>
          </w:pPr>
          <w:r>
            <w:rPr>
              <w:noProof/>
            </w:rPr>
            <w:drawing>
              <wp:inline distT="0" distB="0" distL="114300" distR="114300" wp14:anchorId="18D9A75C" wp14:editId="70F641D2">
                <wp:extent cx="1476375" cy="219075"/>
                <wp:effectExtent l="0" t="0" r="0" b="0"/>
                <wp:docPr id="96065865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6375" cy="219075"/>
                        </a:xfrm>
                        <a:prstGeom prst="rect">
                          <a:avLst/>
                        </a:prstGeom>
                        <a:ln/>
                      </pic:spPr>
                    </pic:pic>
                  </a:graphicData>
                </a:graphic>
              </wp:inline>
            </w:drawing>
          </w:r>
        </w:p>
      </w:tc>
      <w:tc>
        <w:tcPr>
          <w:tcW w:w="4945" w:type="dxa"/>
        </w:tcPr>
        <w:p w14:paraId="6D55DA5B" w14:textId="06FBA455" w:rsidR="002C6364" w:rsidRDefault="002C6364">
          <w:pPr>
            <w:tabs>
              <w:tab w:val="center" w:pos="4320"/>
              <w:tab w:val="right" w:pos="8640"/>
            </w:tabs>
            <w:jc w:val="right"/>
            <w:rPr>
              <w:rFonts w:ascii="Arial" w:eastAsia="Arial" w:hAnsi="Arial" w:cs="Arial"/>
              <w:sz w:val="18"/>
              <w:szCs w:val="18"/>
            </w:rPr>
          </w:pPr>
        </w:p>
      </w:tc>
    </w:tr>
  </w:tbl>
  <w:p w14:paraId="45847D5D" w14:textId="77777777" w:rsidR="002C6364" w:rsidRDefault="002C6364">
    <w:pPr>
      <w:tabs>
        <w:tab w:val="center" w:pos="4320"/>
        <w:tab w:val="right" w:pos="8640"/>
      </w:tabs>
    </w:pPr>
  </w:p>
  <w:p w14:paraId="06CA3673" w14:textId="77777777" w:rsidR="002C6364" w:rsidRDefault="002C6364">
    <w:pPr>
      <w:pBdr>
        <w:top w:val="nil"/>
        <w:left w:val="nil"/>
        <w:bottom w:val="nil"/>
        <w:right w:val="nil"/>
        <w:between w:val="nil"/>
      </w:pBdr>
      <w:tabs>
        <w:tab w:val="center" w:pos="4320"/>
        <w:tab w:val="right" w:pos="864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801C8C"/>
    <w:multiLevelType w:val="multilevel"/>
    <w:tmpl w:val="AFCCBD98"/>
    <w:lvl w:ilvl="0">
      <w:start w:val="1"/>
      <w:numFmt w:val="decimal"/>
      <w:lvlText w:val="%1."/>
      <w:lvlJc w:val="left"/>
      <w:pPr>
        <w:ind w:left="720" w:hanging="360"/>
      </w:pPr>
      <w:rPr>
        <w:color w:val="000000"/>
      </w:rPr>
    </w:lvl>
    <w:lvl w:ilvl="1">
      <w:start w:val="1"/>
      <w:numFmt w:val="bullet"/>
      <w:lvlText w:val="-"/>
      <w:lvlJc w:val="left"/>
      <w:pPr>
        <w:ind w:left="1440" w:hanging="360"/>
      </w:pPr>
      <w:rPr>
        <w:rFonts w:ascii="Times New Roman" w:eastAsia="Times New Roman" w:hAnsi="Times New Roman" w:cs="Times New Roman"/>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EF53C26"/>
    <w:multiLevelType w:val="multilevel"/>
    <w:tmpl w:val="89A285F4"/>
    <w:lvl w:ilvl="0">
      <w:start w:val="1"/>
      <w:numFmt w:val="upperLetter"/>
      <w:lvlText w:val="%1."/>
      <w:lvlJc w:val="left"/>
      <w:pPr>
        <w:ind w:left="360" w:hanging="360"/>
      </w:pPr>
      <w:rPr>
        <w:b/>
        <w:i w:val="0"/>
        <w:sz w:val="32"/>
        <w:szCs w:val="32"/>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2" w15:restartNumberingAfterBreak="0">
    <w:nsid w:val="48DC640A"/>
    <w:multiLevelType w:val="multilevel"/>
    <w:tmpl w:val="62221770"/>
    <w:lvl w:ilvl="0">
      <w:numFmt w:val="bullet"/>
      <w:lvlText w:val="-"/>
      <w:lvlJc w:val="left"/>
      <w:pPr>
        <w:ind w:left="478" w:hanging="360"/>
      </w:pPr>
      <w:rPr>
        <w:rFonts w:ascii="Calibri" w:eastAsia="Calibri" w:hAnsi="Calibri" w:cs="Calibri"/>
      </w:rPr>
    </w:lvl>
    <w:lvl w:ilvl="1">
      <w:start w:val="1"/>
      <w:numFmt w:val="bullet"/>
      <w:lvlText w:val="o"/>
      <w:lvlJc w:val="left"/>
      <w:pPr>
        <w:ind w:left="1198" w:hanging="360"/>
      </w:pPr>
      <w:rPr>
        <w:rFonts w:ascii="Courier New" w:eastAsia="Courier New" w:hAnsi="Courier New" w:cs="Courier New"/>
      </w:rPr>
    </w:lvl>
    <w:lvl w:ilvl="2">
      <w:start w:val="1"/>
      <w:numFmt w:val="bullet"/>
      <w:lvlText w:val="▪"/>
      <w:lvlJc w:val="left"/>
      <w:pPr>
        <w:ind w:left="1918" w:hanging="360"/>
      </w:pPr>
      <w:rPr>
        <w:rFonts w:ascii="Noto Sans Symbols" w:eastAsia="Noto Sans Symbols" w:hAnsi="Noto Sans Symbols" w:cs="Noto Sans Symbols"/>
      </w:rPr>
    </w:lvl>
    <w:lvl w:ilvl="3">
      <w:start w:val="1"/>
      <w:numFmt w:val="bullet"/>
      <w:lvlText w:val="●"/>
      <w:lvlJc w:val="left"/>
      <w:pPr>
        <w:ind w:left="2638" w:hanging="360"/>
      </w:pPr>
      <w:rPr>
        <w:rFonts w:ascii="Noto Sans Symbols" w:eastAsia="Noto Sans Symbols" w:hAnsi="Noto Sans Symbols" w:cs="Noto Sans Symbols"/>
      </w:rPr>
    </w:lvl>
    <w:lvl w:ilvl="4">
      <w:start w:val="1"/>
      <w:numFmt w:val="bullet"/>
      <w:lvlText w:val="o"/>
      <w:lvlJc w:val="left"/>
      <w:pPr>
        <w:ind w:left="3358" w:hanging="360"/>
      </w:pPr>
      <w:rPr>
        <w:rFonts w:ascii="Courier New" w:eastAsia="Courier New" w:hAnsi="Courier New" w:cs="Courier New"/>
      </w:rPr>
    </w:lvl>
    <w:lvl w:ilvl="5">
      <w:start w:val="1"/>
      <w:numFmt w:val="bullet"/>
      <w:lvlText w:val="▪"/>
      <w:lvlJc w:val="left"/>
      <w:pPr>
        <w:ind w:left="4078" w:hanging="360"/>
      </w:pPr>
      <w:rPr>
        <w:rFonts w:ascii="Noto Sans Symbols" w:eastAsia="Noto Sans Symbols" w:hAnsi="Noto Sans Symbols" w:cs="Noto Sans Symbols"/>
      </w:rPr>
    </w:lvl>
    <w:lvl w:ilvl="6">
      <w:start w:val="1"/>
      <w:numFmt w:val="bullet"/>
      <w:lvlText w:val="●"/>
      <w:lvlJc w:val="left"/>
      <w:pPr>
        <w:ind w:left="4798" w:hanging="360"/>
      </w:pPr>
      <w:rPr>
        <w:rFonts w:ascii="Noto Sans Symbols" w:eastAsia="Noto Sans Symbols" w:hAnsi="Noto Sans Symbols" w:cs="Noto Sans Symbols"/>
      </w:rPr>
    </w:lvl>
    <w:lvl w:ilvl="7">
      <w:start w:val="1"/>
      <w:numFmt w:val="bullet"/>
      <w:lvlText w:val="o"/>
      <w:lvlJc w:val="left"/>
      <w:pPr>
        <w:ind w:left="5518" w:hanging="360"/>
      </w:pPr>
      <w:rPr>
        <w:rFonts w:ascii="Courier New" w:eastAsia="Courier New" w:hAnsi="Courier New" w:cs="Courier New"/>
      </w:rPr>
    </w:lvl>
    <w:lvl w:ilvl="8">
      <w:start w:val="1"/>
      <w:numFmt w:val="bullet"/>
      <w:lvlText w:val="▪"/>
      <w:lvlJc w:val="left"/>
      <w:pPr>
        <w:ind w:left="6238" w:hanging="360"/>
      </w:pPr>
      <w:rPr>
        <w:rFonts w:ascii="Noto Sans Symbols" w:eastAsia="Noto Sans Symbols" w:hAnsi="Noto Sans Symbols" w:cs="Noto Sans Symbols"/>
      </w:rPr>
    </w:lvl>
  </w:abstractNum>
  <w:abstractNum w:abstractNumId="3" w15:restartNumberingAfterBreak="0">
    <w:nsid w:val="67B31753"/>
    <w:multiLevelType w:val="multilevel"/>
    <w:tmpl w:val="16BCA9B0"/>
    <w:lvl w:ilvl="0">
      <w:start w:val="1"/>
      <w:numFmt w:val="decimal"/>
      <w:pStyle w:val="bulletsundersub-sub-sub-chapt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85040272">
    <w:abstractNumId w:val="0"/>
  </w:num>
  <w:num w:numId="2" w16cid:durableId="839808943">
    <w:abstractNumId w:val="1"/>
  </w:num>
  <w:num w:numId="3" w16cid:durableId="623342108">
    <w:abstractNumId w:val="2"/>
  </w:num>
  <w:num w:numId="4" w16cid:durableId="74333196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6364"/>
    <w:rsid w:val="00053C40"/>
    <w:rsid w:val="001A44E0"/>
    <w:rsid w:val="002C6364"/>
    <w:rsid w:val="004A206F"/>
    <w:rsid w:val="008E50D7"/>
    <w:rsid w:val="00B35AF4"/>
    <w:rsid w:val="00C4190F"/>
    <w:rsid w:val="00CF478F"/>
    <w:rsid w:val="00D50E5E"/>
    <w:rsid w:val="00EA3D6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53CCA2"/>
  <w15:docId w15:val="{D67FAC2D-B895-4EF1-8C3F-9933CF7ED4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120"/>
      <w:outlineLvl w:val="0"/>
    </w:pPr>
    <w:rPr>
      <w:b/>
      <w:color w:val="5292C9"/>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uiPriority w:val="9"/>
    <w:semiHidden/>
    <w:unhideWhenUsed/>
    <w:qFormat/>
    <w:pPr>
      <w:spacing w:after="280"/>
      <w:outlineLvl w:val="2"/>
    </w:pPr>
    <w:rPr>
      <w:b/>
      <w:sz w:val="22"/>
      <w:szCs w:val="22"/>
    </w:rPr>
  </w:style>
  <w:style w:type="paragraph" w:styleId="Heading4">
    <w:name w:val="heading 4"/>
    <w:basedOn w:val="Normal"/>
    <w:next w:val="Normal"/>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2">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3">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4">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5">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6">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7">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8">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b">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c">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d">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e">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f">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f0">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1">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f2">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3">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f4">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tblStylePr w:type="firstRow">
      <w:rPr>
        <w:b/>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rPr>
      <w:tblPr/>
      <w:tcPr>
        <w:tcBorders>
          <w:top w:val="single" w:sz="4" w:space="0" w:color="4BACC6"/>
        </w:tcBorders>
      </w:tcPr>
    </w:tblStylePr>
    <w:tblStylePr w:type="firstCol">
      <w:rPr>
        <w:b/>
      </w:rPr>
    </w:tblStylePr>
    <w:tblStylePr w:type="lastCol">
      <w:rPr>
        <w:b/>
      </w:rPr>
    </w:tblStylePr>
    <w:tblStylePr w:type="band1Vert">
      <w:tblPr/>
      <w:tcPr>
        <w:shd w:val="clear" w:color="auto" w:fill="DBEEF3"/>
      </w:tcPr>
    </w:tblStylePr>
    <w:tblStylePr w:type="band1Horz">
      <w:tblPr/>
      <w:tcPr>
        <w:shd w:val="clear" w:color="auto" w:fill="DBEEF3"/>
      </w:tcPr>
    </w:tblStylePr>
  </w:style>
  <w:style w:type="table" w:customStyle="1" w:styleId="af5">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6">
    <w:basedOn w:val="TableNormal"/>
    <w:rPr>
      <w:rFonts w:ascii="Calibri" w:eastAsia="Calibri" w:hAnsi="Calibri" w:cs="Calibri"/>
    </w:rPr>
    <w:tblPr>
      <w:tblStyleRowBandSize w:val="1"/>
      <w:tblStyleColBandSize w:val="1"/>
    </w:tblPr>
  </w:style>
  <w:style w:type="table" w:customStyle="1" w:styleId="af7">
    <w:basedOn w:val="TableNormal"/>
    <w:rPr>
      <w:rFonts w:ascii="Calibri" w:eastAsia="Calibri" w:hAnsi="Calibri" w:cs="Calibri"/>
    </w:rPr>
    <w:tblPr>
      <w:tblStyleRowBandSize w:val="1"/>
      <w:tblStyleColBandSize w:val="1"/>
    </w:tblPr>
  </w:style>
  <w:style w:type="table" w:customStyle="1" w:styleId="af8">
    <w:basedOn w:val="TableNormal"/>
    <w:rPr>
      <w:rFonts w:ascii="Calibri" w:eastAsia="Calibri" w:hAnsi="Calibri" w:cs="Calibri"/>
    </w:rPr>
    <w:tblPr>
      <w:tblStyleRowBandSize w:val="1"/>
      <w:tblStyleColBandSize w:val="1"/>
    </w:tblPr>
  </w:style>
  <w:style w:type="paragraph" w:styleId="Header">
    <w:name w:val="header"/>
    <w:basedOn w:val="Normal"/>
    <w:link w:val="HeaderChar"/>
    <w:uiPriority w:val="99"/>
    <w:unhideWhenUsed/>
    <w:rsid w:val="00423409"/>
    <w:pPr>
      <w:tabs>
        <w:tab w:val="center" w:pos="4320"/>
        <w:tab w:val="right" w:pos="8640"/>
      </w:tabs>
    </w:pPr>
  </w:style>
  <w:style w:type="character" w:customStyle="1" w:styleId="HeaderChar">
    <w:name w:val="Header Char"/>
    <w:basedOn w:val="DefaultParagraphFont"/>
    <w:link w:val="Header"/>
    <w:uiPriority w:val="99"/>
    <w:rsid w:val="00423409"/>
  </w:style>
  <w:style w:type="paragraph" w:styleId="Footer">
    <w:name w:val="footer"/>
    <w:basedOn w:val="Normal"/>
    <w:link w:val="FooterChar"/>
    <w:uiPriority w:val="99"/>
    <w:unhideWhenUsed/>
    <w:rsid w:val="00423409"/>
    <w:pPr>
      <w:tabs>
        <w:tab w:val="center" w:pos="4320"/>
        <w:tab w:val="right" w:pos="8640"/>
      </w:tabs>
    </w:pPr>
  </w:style>
  <w:style w:type="character" w:customStyle="1" w:styleId="FooterChar">
    <w:name w:val="Footer Char"/>
    <w:basedOn w:val="DefaultParagraphFont"/>
    <w:link w:val="Footer"/>
    <w:uiPriority w:val="99"/>
    <w:rsid w:val="00423409"/>
  </w:style>
  <w:style w:type="paragraph" w:customStyle="1" w:styleId="bulletsundersub-sub-sub-chapter">
    <w:name w:val="bullets under sub-sub-sub-chapter"/>
    <w:basedOn w:val="Normal"/>
    <w:qFormat/>
    <w:rsid w:val="00655FBF"/>
    <w:pPr>
      <w:numPr>
        <w:numId w:val="4"/>
      </w:numPr>
      <w:spacing w:after="80"/>
    </w:pPr>
    <w:rPr>
      <w:sz w:val="22"/>
      <w:szCs w:val="22"/>
      <w:lang w:val="en-US"/>
    </w:rPr>
  </w:style>
  <w:style w:type="table" w:styleId="GridTable4-Accent5">
    <w:name w:val="Grid Table 4 Accent 5"/>
    <w:basedOn w:val="TableNormal"/>
    <w:uiPriority w:val="49"/>
    <w:rsid w:val="00655FB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ListParagraph">
    <w:name w:val="List Paragraph"/>
    <w:basedOn w:val="Normal"/>
    <w:uiPriority w:val="34"/>
    <w:qFormat/>
    <w:rsid w:val="007C2E7C"/>
    <w:pPr>
      <w:ind w:left="720"/>
      <w:contextualSpacing/>
    </w:pPr>
  </w:style>
  <w:style w:type="table" w:customStyle="1" w:styleId="TableGrid1">
    <w:name w:val="Table Grid1"/>
    <w:basedOn w:val="TableNormal"/>
    <w:next w:val="TableGrid"/>
    <w:uiPriority w:val="39"/>
    <w:rsid w:val="00842D12"/>
    <w:rPr>
      <w:rFonts w:ascii="Calibri" w:eastAsia="Calibri" w:hAnsi="Calibri"/>
      <w:kern w:val="2"/>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842D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9">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e">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f">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f0">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f1">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f6">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f7">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 w:type="table" w:customStyle="1" w:styleId="aff8">
    <w:basedOn w:val="TableNormal"/>
    <w:rPr>
      <w:rFonts w:ascii="Calibri" w:eastAsia="Calibri" w:hAnsi="Calibri" w:cs="Calibri"/>
      <w:color w:val="000000"/>
      <w:sz w:val="22"/>
      <w:szCs w:val="22"/>
    </w:rPr>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WsNjLKkZJv7vlyHh4uI7eOjnPQ==">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Mg5oLjN2am5reWZobTZ4MTIOaC41NnN2dWc5dDN2NncyDmguaWFvMm85OWt0bDlhOAByITFPWWsxSHFLem42el9Xb0hhQkpPRDFqczNPWGI2MXdwW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1154</Words>
  <Characters>6582</Characters>
  <Application>Microsoft Office Word</Application>
  <DocSecurity>0</DocSecurity>
  <Lines>54</Lines>
  <Paragraphs>15</Paragraphs>
  <ScaleCrop>false</ScaleCrop>
  <Company/>
  <LinksUpToDate>false</LinksUpToDate>
  <CharactersWithSpaces>7721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Ramzi Mohammed</cp:lastModifiedBy>
  <cp:revision>4</cp:revision>
  <dcterms:created xsi:type="dcterms:W3CDTF">2024-08-18T19:16:00Z</dcterms:created>
  <dcterms:modified xsi:type="dcterms:W3CDTF">2025-02-23T18:40:00Z</dcterms:modified>
</cp:coreProperties>
</file>