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E3A63" w14:textId="4F04CBE8" w:rsidR="00E20784" w:rsidRDefault="00E20784" w:rsidP="0036585D">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eastAsia="zh-CN"/>
        </w:rPr>
        <mc:AlternateContent>
          <mc:Choice Requires="wps">
            <w:drawing>
              <wp:anchor distT="0" distB="0" distL="114300" distR="114300" simplePos="0" relativeHeight="251658240" behindDoc="0" locked="0" layoutInCell="1" allowOverlap="1" wp14:anchorId="516E3F14" wp14:editId="516E3F15">
                <wp:simplePos x="0" y="0"/>
                <wp:positionH relativeFrom="column">
                  <wp:posOffset>-237490</wp:posOffset>
                </wp:positionH>
                <wp:positionV relativeFrom="paragraph">
                  <wp:posOffset>-1285875</wp:posOffset>
                </wp:positionV>
                <wp:extent cx="0" cy="10296525"/>
                <wp:effectExtent l="114300" t="0" r="133350" b="952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7972D55">
              <v:line id="Line 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903" strokeweight="20pt" from="-18.7pt,-101.25pt" to="-18.7pt,709.5pt" w14:anchorId="244BEA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w:pict>
          </mc:Fallback>
        </mc:AlternateContent>
      </w:r>
      <w:r w:rsidR="00050F0D">
        <w:rPr>
          <w:rFonts w:cs="Arial"/>
          <w:b/>
          <w:color w:val="990033"/>
          <w:sz w:val="22"/>
          <w:szCs w:val="22"/>
          <w:lang w:val="en-GB" w:eastAsia="zh-CN"/>
        </w:rPr>
        <w:t xml:space="preserve"> </w:t>
      </w:r>
    </w:p>
    <w:p w14:paraId="516E3A6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05D61D29" w14:textId="2FDF6EB5" w:rsidR="0040535B" w:rsidRPr="0040535B" w:rsidRDefault="00BD6653" w:rsidP="0040535B">
      <w:pPr>
        <w:pBdr>
          <w:bottom w:val="single" w:sz="24" w:space="12" w:color="990033"/>
        </w:pBdr>
        <w:spacing w:before="100" w:beforeAutospacing="1" w:after="100" w:afterAutospacing="1"/>
        <w:ind w:left="567"/>
        <w:jc w:val="center"/>
        <w:rPr>
          <w:b/>
          <w:bCs/>
          <w:color w:val="0070C0"/>
          <w:sz w:val="36"/>
          <w:szCs w:val="36"/>
        </w:rPr>
      </w:pPr>
      <w:permStart w:id="5394223" w:edGrp="everyone"/>
      <w:r w:rsidRPr="00BD6653">
        <w:rPr>
          <w:b/>
          <w:bCs/>
          <w:color w:val="0070C0"/>
          <w:sz w:val="36"/>
          <w:szCs w:val="36"/>
        </w:rPr>
        <w:t xml:space="preserve"> </w:t>
      </w:r>
      <w:r w:rsidR="00A24F7A" w:rsidRPr="00A24F7A">
        <w:rPr>
          <w:b/>
          <w:bCs/>
          <w:color w:val="0070C0"/>
          <w:sz w:val="36"/>
          <w:szCs w:val="36"/>
        </w:rPr>
        <w:t>End of Project evaluation for Unitaid</w:t>
      </w:r>
      <w:r w:rsidR="009C31A2">
        <w:rPr>
          <w:b/>
          <w:bCs/>
          <w:color w:val="0070C0"/>
          <w:sz w:val="36"/>
          <w:szCs w:val="36"/>
        </w:rPr>
        <w:t>’s</w:t>
      </w:r>
      <w:r w:rsidR="00A24F7A" w:rsidRPr="00A24F7A">
        <w:rPr>
          <w:b/>
          <w:bCs/>
          <w:color w:val="0070C0"/>
          <w:sz w:val="36"/>
          <w:szCs w:val="36"/>
        </w:rPr>
        <w:t xml:space="preserve"> investment in Perennial Malaria Chemoprevention (PMC)</w:t>
      </w:r>
    </w:p>
    <w:permEnd w:id="5394223"/>
    <w:p w14:paraId="516E3A66" w14:textId="277387A3"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16E3A68" w14:textId="6BDB9A7F" w:rsidR="00B61614" w:rsidRPr="001307E0" w:rsidRDefault="00141137" w:rsidP="00285D67">
      <w:pPr>
        <w:spacing w:before="120" w:after="120"/>
        <w:jc w:val="right"/>
        <w:rPr>
          <w:rFonts w:cs="Arial"/>
          <w:b/>
          <w:color w:val="447DB5"/>
          <w:sz w:val="22"/>
          <w:szCs w:val="22"/>
          <w:lang w:val="en-GB"/>
        </w:rPr>
      </w:pPr>
      <w:r w:rsidRPr="001307E0">
        <w:rPr>
          <w:rFonts w:cs="Arial"/>
          <w:b/>
          <w:color w:val="447DB5"/>
          <w:sz w:val="22"/>
          <w:szCs w:val="22"/>
          <w:lang w:val="en-GB"/>
        </w:rPr>
        <w:t>Bid Reference</w:t>
      </w:r>
      <w:r w:rsidR="00285D67">
        <w:rPr>
          <w:rFonts w:cs="Arial"/>
          <w:b/>
          <w:color w:val="447DB5"/>
          <w:sz w:val="22"/>
          <w:szCs w:val="22"/>
          <w:lang w:val="en-GB"/>
        </w:rPr>
        <w:t xml:space="preserve"> </w:t>
      </w:r>
      <w:permStart w:id="600189995" w:edGrp="everyone"/>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285D67">
            <w:rPr>
              <w:rFonts w:cs="Arial"/>
              <w:b/>
              <w:color w:val="447DB5"/>
              <w:sz w:val="22"/>
              <w:szCs w:val="22"/>
              <w:lang w:val="en-GB"/>
            </w:rPr>
            <w:t>20</w:t>
          </w:r>
          <w:r w:rsidR="00404E28">
            <w:rPr>
              <w:rFonts w:cs="Arial"/>
              <w:b/>
              <w:color w:val="447DB5"/>
              <w:sz w:val="22"/>
              <w:szCs w:val="22"/>
              <w:lang w:val="en-GB"/>
            </w:rPr>
            <w:t>2</w:t>
          </w:r>
          <w:r w:rsidR="00386F8A">
            <w:rPr>
              <w:rFonts w:cs="Arial"/>
              <w:b/>
              <w:color w:val="447DB5"/>
              <w:sz w:val="22"/>
              <w:szCs w:val="22"/>
              <w:lang w:val="en-GB"/>
            </w:rPr>
            <w:t>5</w:t>
          </w:r>
          <w:r w:rsidR="00285D67">
            <w:rPr>
              <w:rFonts w:cs="Arial"/>
              <w:b/>
              <w:color w:val="447DB5"/>
              <w:sz w:val="22"/>
              <w:szCs w:val="22"/>
              <w:lang w:val="en-GB"/>
            </w:rPr>
            <w:t>.</w:t>
          </w:r>
          <w:r w:rsidR="00386F8A">
            <w:rPr>
              <w:rFonts w:cs="Arial"/>
              <w:b/>
              <w:color w:val="447DB5"/>
              <w:sz w:val="22"/>
              <w:szCs w:val="22"/>
              <w:lang w:val="en-GB"/>
            </w:rPr>
            <w:t>06</w:t>
          </w:r>
          <w:r w:rsidR="003F6791">
            <w:rPr>
              <w:rFonts w:cs="Arial"/>
              <w:b/>
              <w:color w:val="447DB5"/>
              <w:sz w:val="22"/>
              <w:szCs w:val="22"/>
              <w:lang w:val="en-GB"/>
            </w:rPr>
            <w:t xml:space="preserve"> </w:t>
          </w:r>
        </w:sdtContent>
      </w:sdt>
      <w:permEnd w:id="600189995"/>
    </w:p>
    <w:p w14:paraId="516E3A6A" w14:textId="01F127EC" w:rsidR="00D977B5" w:rsidRPr="001307E0" w:rsidRDefault="00906C9F" w:rsidP="00285D67">
      <w:pPr>
        <w:spacing w:before="240" w:after="120"/>
        <w:jc w:val="right"/>
        <w:rPr>
          <w:rFonts w:cs="Arial"/>
          <w:b/>
          <w:color w:val="447DB5"/>
          <w:sz w:val="22"/>
          <w:szCs w:val="22"/>
          <w:lang w:val="en-GB"/>
        </w:rPr>
      </w:pPr>
      <w:r>
        <w:rPr>
          <w:rFonts w:cs="Arial"/>
          <w:b/>
          <w:color w:val="447DB5"/>
          <w:sz w:val="22"/>
          <w:szCs w:val="22"/>
          <w:lang w:val="en-GB"/>
        </w:rPr>
        <w:t>Contracting Entity</w:t>
      </w:r>
      <w:r w:rsidR="00285D67">
        <w:rPr>
          <w:rFonts w:cs="Arial"/>
          <w:b/>
          <w:color w:val="447DB5"/>
          <w:sz w:val="22"/>
          <w:szCs w:val="22"/>
          <w:lang w:val="en-GB"/>
        </w:rPr>
        <w:t xml:space="preserve"> </w:t>
      </w:r>
      <w:r w:rsidR="00F13E4C" w:rsidRPr="001307E0">
        <w:rPr>
          <w:rFonts w:cs="Arial"/>
          <w:b/>
          <w:color w:val="447DB5"/>
          <w:sz w:val="22"/>
          <w:szCs w:val="22"/>
          <w:lang w:val="en-GB"/>
        </w:rPr>
        <w:t xml:space="preserve"> </w:t>
      </w:r>
      <w:permStart w:id="352128034" w:edGrp="everyone"/>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285D67">
            <w:rPr>
              <w:rFonts w:cs="Arial"/>
              <w:b/>
              <w:color w:val="447DB5"/>
              <w:sz w:val="22"/>
              <w:szCs w:val="22"/>
              <w:lang w:val="en-GB"/>
            </w:rPr>
            <w:t>Unitaid</w:t>
          </w:r>
        </w:sdtContent>
      </w:sdt>
      <w:permEnd w:id="352128034"/>
    </w:p>
    <w:p w14:paraId="516E3A6B" w14:textId="77777777" w:rsidR="00D977B5" w:rsidRPr="001307E0" w:rsidRDefault="00D977B5" w:rsidP="00D977B5">
      <w:pPr>
        <w:jc w:val="left"/>
        <w:rPr>
          <w:rFonts w:cs="Arial"/>
          <w:sz w:val="22"/>
          <w:szCs w:val="22"/>
          <w:lang w:val="en-GB"/>
        </w:rPr>
      </w:pPr>
    </w:p>
    <w:p w14:paraId="516E3A6C" w14:textId="77777777" w:rsidR="00D977B5" w:rsidRPr="001307E0" w:rsidRDefault="00D977B5" w:rsidP="00D977B5">
      <w:pPr>
        <w:jc w:val="left"/>
        <w:rPr>
          <w:rFonts w:cs="Arial"/>
          <w:sz w:val="22"/>
          <w:szCs w:val="22"/>
          <w:lang w:val="en-GB"/>
        </w:rPr>
      </w:pPr>
    </w:p>
    <w:p w14:paraId="516E3A6D" w14:textId="77777777" w:rsidR="00D977B5" w:rsidRDefault="00D977B5" w:rsidP="00D977B5">
      <w:pPr>
        <w:jc w:val="left"/>
        <w:rPr>
          <w:rFonts w:cs="Arial"/>
          <w:sz w:val="22"/>
          <w:szCs w:val="22"/>
          <w:lang w:val="en-GB"/>
        </w:rPr>
      </w:pPr>
    </w:p>
    <w:p w14:paraId="1E28FF42" w14:textId="0C4D2200" w:rsidR="0036585D" w:rsidRDefault="00386F8A" w:rsidP="00386F8A">
      <w:pPr>
        <w:tabs>
          <w:tab w:val="left" w:pos="8599"/>
        </w:tabs>
        <w:jc w:val="left"/>
        <w:rPr>
          <w:rFonts w:cs="Arial"/>
          <w:sz w:val="22"/>
          <w:szCs w:val="22"/>
          <w:lang w:val="en-GB"/>
        </w:rPr>
      </w:pPr>
      <w:r>
        <w:rPr>
          <w:rFonts w:cs="Arial"/>
          <w:sz w:val="22"/>
          <w:szCs w:val="22"/>
          <w:lang w:val="en-GB"/>
        </w:rPr>
        <w:tab/>
      </w:r>
    </w:p>
    <w:p w14:paraId="184E8A99" w14:textId="77777777" w:rsidR="0036585D" w:rsidRPr="001307E0" w:rsidRDefault="0036585D" w:rsidP="00D977B5">
      <w:pPr>
        <w:jc w:val="left"/>
        <w:rPr>
          <w:rFonts w:cs="Arial"/>
          <w:sz w:val="22"/>
          <w:szCs w:val="22"/>
          <w:lang w:val="en-GB"/>
        </w:rPr>
      </w:pPr>
    </w:p>
    <w:p w14:paraId="4054781C" w14:textId="77777777" w:rsidR="00A74370" w:rsidRPr="00234D32" w:rsidRDefault="00A74370" w:rsidP="0036585D">
      <w:pPr>
        <w:jc w:val="center"/>
        <w:rPr>
          <w:rFonts w:cs="Arial"/>
          <w:b/>
          <w:bCs/>
          <w:color w:val="0070C0"/>
          <w:sz w:val="26"/>
          <w:szCs w:val="26"/>
          <w:lang w:val="en-GB"/>
        </w:rPr>
      </w:pPr>
      <w:r w:rsidRPr="00234D32">
        <w:rPr>
          <w:rFonts w:cs="Arial"/>
          <w:b/>
          <w:bCs/>
          <w:color w:val="0070C0"/>
          <w:sz w:val="26"/>
          <w:szCs w:val="26"/>
          <w:lang w:val="en-GB"/>
        </w:rPr>
        <w:t>Purpose of the RFP:</w:t>
      </w:r>
    </w:p>
    <w:p w14:paraId="516E3A6E" w14:textId="77777777" w:rsidR="00970BE6" w:rsidRPr="00234D32" w:rsidRDefault="00970BE6" w:rsidP="0036585D">
      <w:pPr>
        <w:jc w:val="center"/>
        <w:rPr>
          <w:rFonts w:cs="Arial"/>
          <w:color w:val="0070C0"/>
          <w:sz w:val="22"/>
          <w:szCs w:val="22"/>
          <w:lang w:val="en-GB"/>
        </w:rPr>
      </w:pPr>
    </w:p>
    <w:p w14:paraId="35B41A83" w14:textId="6265A43C" w:rsidR="00751D79" w:rsidRPr="00234D32" w:rsidRDefault="00751D79" w:rsidP="0036585D">
      <w:pPr>
        <w:jc w:val="center"/>
        <w:rPr>
          <w:rFonts w:cs="Arial"/>
          <w:color w:val="0070C0"/>
          <w:sz w:val="26"/>
          <w:szCs w:val="26"/>
          <w:lang w:val="en-GB"/>
        </w:rPr>
      </w:pPr>
      <w:permStart w:id="663882342" w:edGrp="everyone"/>
      <w:r w:rsidRPr="00234D32">
        <w:rPr>
          <w:rFonts w:cs="Arial"/>
          <w:color w:val="0070C0"/>
          <w:sz w:val="26"/>
          <w:szCs w:val="26"/>
          <w:lang w:val="en-GB"/>
        </w:rPr>
        <w:t xml:space="preserve">To identify a suitable </w:t>
      </w:r>
      <w:r w:rsidR="00831DA6" w:rsidRPr="00234D32">
        <w:rPr>
          <w:rFonts w:cs="Arial"/>
          <w:color w:val="0070C0"/>
          <w:sz w:val="26"/>
          <w:szCs w:val="26"/>
          <w:lang w:val="en-GB"/>
        </w:rPr>
        <w:t>provider</w:t>
      </w:r>
      <w:r w:rsidR="002F22E2" w:rsidRPr="00234D32">
        <w:rPr>
          <w:rFonts w:cs="Arial"/>
          <w:color w:val="0070C0"/>
          <w:sz w:val="26"/>
          <w:szCs w:val="26"/>
          <w:lang w:val="en-GB"/>
        </w:rPr>
        <w:t xml:space="preserve"> with</w:t>
      </w:r>
      <w:r w:rsidRPr="00234D32">
        <w:rPr>
          <w:rFonts w:cs="Arial"/>
          <w:color w:val="0070C0"/>
          <w:sz w:val="26"/>
          <w:szCs w:val="26"/>
          <w:lang w:val="en-GB"/>
        </w:rPr>
        <w:t xml:space="preserve"> relevant experience to </w:t>
      </w:r>
      <w:r w:rsidR="006175C1" w:rsidRPr="006175C1">
        <w:rPr>
          <w:rFonts w:cs="Arial"/>
          <w:color w:val="0070C0"/>
          <w:sz w:val="26"/>
          <w:szCs w:val="26"/>
          <w:lang w:val="en-GB"/>
        </w:rPr>
        <w:t xml:space="preserve">conduct </w:t>
      </w:r>
      <w:r w:rsidR="00D02B5A">
        <w:rPr>
          <w:rFonts w:cs="Arial"/>
          <w:color w:val="0070C0"/>
          <w:sz w:val="26"/>
          <w:szCs w:val="26"/>
          <w:lang w:val="en-GB"/>
        </w:rPr>
        <w:t xml:space="preserve">the </w:t>
      </w:r>
      <w:r w:rsidR="00507558" w:rsidRPr="00507558">
        <w:rPr>
          <w:rFonts w:cs="Arial"/>
          <w:color w:val="0070C0"/>
          <w:sz w:val="26"/>
          <w:szCs w:val="26"/>
          <w:lang w:val="en-GB"/>
        </w:rPr>
        <w:t>End-of-Project Evaluation for Unitaid's investment in Perennial Malaria Chemoprevention (PMC)</w:t>
      </w:r>
      <w:permEnd w:id="663882342"/>
    </w:p>
    <w:p w14:paraId="5969DC58" w14:textId="77777777" w:rsidR="00751D79" w:rsidRDefault="00751D79" w:rsidP="0036585D">
      <w:pPr>
        <w:jc w:val="center"/>
        <w:rPr>
          <w:rFonts w:cs="Arial"/>
          <w:color w:val="990033"/>
          <w:sz w:val="26"/>
          <w:szCs w:val="26"/>
          <w:lang w:val="en-GB"/>
        </w:rPr>
      </w:pPr>
    </w:p>
    <w:p w14:paraId="49F6F6A9" w14:textId="22619DE5" w:rsidR="0036585D" w:rsidRDefault="0036585D" w:rsidP="0036585D">
      <w:pPr>
        <w:jc w:val="center"/>
        <w:rPr>
          <w:rFonts w:cs="Arial"/>
          <w:color w:val="990033"/>
          <w:sz w:val="26"/>
          <w:szCs w:val="26"/>
          <w:lang w:val="en-GB"/>
        </w:rPr>
      </w:pPr>
    </w:p>
    <w:p w14:paraId="15F30E45" w14:textId="287729C3" w:rsidR="0036585D" w:rsidRDefault="0036585D" w:rsidP="0036585D">
      <w:pPr>
        <w:jc w:val="center"/>
        <w:rPr>
          <w:rFonts w:cs="Arial"/>
          <w:color w:val="990033"/>
          <w:sz w:val="26"/>
          <w:szCs w:val="26"/>
          <w:lang w:val="en-GB"/>
        </w:rPr>
      </w:pPr>
    </w:p>
    <w:p w14:paraId="7E89D642" w14:textId="77777777" w:rsidR="0036585D" w:rsidRPr="004079B6" w:rsidRDefault="0036585D" w:rsidP="0036585D">
      <w:pPr>
        <w:jc w:val="center"/>
        <w:rPr>
          <w:rFonts w:cs="Arial"/>
          <w:color w:val="990033"/>
          <w:sz w:val="26"/>
          <w:szCs w:val="26"/>
          <w:lang w:val="en-GB"/>
        </w:rPr>
      </w:pPr>
    </w:p>
    <w:p w14:paraId="4D37041E" w14:textId="77777777" w:rsidR="00751D79" w:rsidRPr="004079B6" w:rsidRDefault="00751D79" w:rsidP="0036585D">
      <w:pPr>
        <w:jc w:val="center"/>
        <w:rPr>
          <w:rFonts w:cs="Arial"/>
          <w:b/>
          <w:bCs/>
          <w:color w:val="990033"/>
          <w:sz w:val="26"/>
          <w:szCs w:val="26"/>
          <w:lang w:val="en-GB"/>
        </w:rPr>
      </w:pPr>
      <w:r w:rsidRPr="004079B6">
        <w:rPr>
          <w:rFonts w:cs="Arial"/>
          <w:b/>
          <w:bCs/>
          <w:color w:val="990033"/>
          <w:sz w:val="26"/>
          <w:szCs w:val="26"/>
          <w:lang w:val="en-GB"/>
        </w:rPr>
        <w:t>Closing Date:</w:t>
      </w:r>
    </w:p>
    <w:p w14:paraId="52A5DF2B" w14:textId="77777777" w:rsidR="00751D79" w:rsidRPr="004079B6" w:rsidRDefault="00751D79" w:rsidP="0036585D">
      <w:pPr>
        <w:jc w:val="center"/>
        <w:rPr>
          <w:rFonts w:cs="Arial"/>
          <w:color w:val="C00000"/>
          <w:sz w:val="26"/>
          <w:szCs w:val="26"/>
          <w:lang w:val="en-GB"/>
        </w:rPr>
      </w:pPr>
    </w:p>
    <w:p w14:paraId="516E3A6F" w14:textId="0B6B6E8B" w:rsidR="004A101B" w:rsidRDefault="001E02F5" w:rsidP="0036585D">
      <w:pPr>
        <w:tabs>
          <w:tab w:val="left" w:pos="7513"/>
        </w:tabs>
        <w:jc w:val="center"/>
        <w:rPr>
          <w:rFonts w:cs="Arial"/>
          <w:b/>
          <w:bCs/>
          <w:color w:val="990033"/>
          <w:sz w:val="26"/>
          <w:szCs w:val="26"/>
          <w:lang w:val="en-GB"/>
        </w:rPr>
      </w:pPr>
      <w:r w:rsidRPr="000D6ED7">
        <w:rPr>
          <w:rFonts w:cs="Arial"/>
          <w:b/>
          <w:bCs/>
          <w:color w:val="990033"/>
          <w:sz w:val="26"/>
          <w:szCs w:val="26"/>
          <w:lang w:val="en-GB"/>
        </w:rPr>
        <w:t>1</w:t>
      </w:r>
      <w:r w:rsidR="000D6ED7" w:rsidRPr="000D6ED7">
        <w:rPr>
          <w:rFonts w:cs="Arial"/>
          <w:b/>
          <w:bCs/>
          <w:color w:val="990033"/>
          <w:sz w:val="26"/>
          <w:szCs w:val="26"/>
          <w:lang w:val="en-GB"/>
        </w:rPr>
        <w:t>7</w:t>
      </w:r>
      <w:r w:rsidR="002D78BB" w:rsidRPr="000D6ED7">
        <w:rPr>
          <w:rFonts w:cs="Arial"/>
          <w:b/>
          <w:bCs/>
          <w:color w:val="990033"/>
          <w:sz w:val="26"/>
          <w:szCs w:val="26"/>
          <w:vertAlign w:val="superscript"/>
          <w:lang w:val="en-GB"/>
        </w:rPr>
        <w:t>th</w:t>
      </w:r>
      <w:r w:rsidR="00751D79" w:rsidRPr="000D6ED7">
        <w:rPr>
          <w:rFonts w:cs="Arial"/>
          <w:b/>
          <w:bCs/>
          <w:color w:val="990033"/>
          <w:sz w:val="26"/>
          <w:szCs w:val="26"/>
          <w:lang w:val="en-GB"/>
        </w:rPr>
        <w:t xml:space="preserve"> </w:t>
      </w:r>
      <w:r w:rsidR="009500E0" w:rsidRPr="000D6ED7">
        <w:rPr>
          <w:rFonts w:cs="Arial"/>
          <w:b/>
          <w:bCs/>
          <w:color w:val="990033"/>
          <w:sz w:val="26"/>
          <w:szCs w:val="26"/>
          <w:lang w:val="en-GB"/>
        </w:rPr>
        <w:t>March</w:t>
      </w:r>
      <w:r w:rsidR="00F55A91" w:rsidRPr="000D6ED7">
        <w:rPr>
          <w:rFonts w:cs="Arial"/>
          <w:b/>
          <w:bCs/>
          <w:color w:val="990033"/>
          <w:sz w:val="26"/>
          <w:szCs w:val="26"/>
          <w:lang w:val="en-GB"/>
        </w:rPr>
        <w:t xml:space="preserve"> </w:t>
      </w:r>
      <w:r w:rsidR="00751D79" w:rsidRPr="000D6ED7">
        <w:rPr>
          <w:rFonts w:cs="Arial"/>
          <w:b/>
          <w:bCs/>
          <w:color w:val="990033"/>
          <w:sz w:val="26"/>
          <w:szCs w:val="26"/>
          <w:lang w:val="en-GB"/>
        </w:rPr>
        <w:t>202</w:t>
      </w:r>
      <w:r w:rsidR="009500E0" w:rsidRPr="000D6ED7">
        <w:rPr>
          <w:rFonts w:cs="Arial"/>
          <w:b/>
          <w:bCs/>
          <w:color w:val="990033"/>
          <w:sz w:val="26"/>
          <w:szCs w:val="26"/>
          <w:lang w:val="en-GB"/>
        </w:rPr>
        <w:t>5</w:t>
      </w:r>
      <w:r w:rsidR="00751D79" w:rsidRPr="000D6ED7">
        <w:rPr>
          <w:rFonts w:cs="Arial"/>
          <w:b/>
          <w:bCs/>
          <w:color w:val="990033"/>
          <w:sz w:val="26"/>
          <w:szCs w:val="26"/>
          <w:lang w:val="en-GB"/>
        </w:rPr>
        <w:t xml:space="preserve">, 17h00 </w:t>
      </w:r>
      <w:r w:rsidR="000D6ED7">
        <w:rPr>
          <w:rFonts w:cs="Arial"/>
          <w:b/>
          <w:bCs/>
          <w:color w:val="990033"/>
          <w:sz w:val="26"/>
          <w:szCs w:val="26"/>
          <w:lang w:val="en-GB"/>
        </w:rPr>
        <w:t>CET (</w:t>
      </w:r>
      <w:r w:rsidR="00751D79" w:rsidRPr="000D6ED7">
        <w:rPr>
          <w:rFonts w:cs="Arial"/>
          <w:b/>
          <w:bCs/>
          <w:color w:val="990033"/>
          <w:sz w:val="26"/>
          <w:szCs w:val="26"/>
          <w:lang w:val="en-GB"/>
        </w:rPr>
        <w:t>Geneva time</w:t>
      </w:r>
      <w:r w:rsidR="000D6ED7">
        <w:rPr>
          <w:rFonts w:cs="Arial"/>
          <w:b/>
          <w:bCs/>
          <w:color w:val="990033"/>
          <w:sz w:val="26"/>
          <w:szCs w:val="26"/>
          <w:lang w:val="en-GB"/>
        </w:rPr>
        <w:t>)</w:t>
      </w:r>
    </w:p>
    <w:p w14:paraId="39BA3FF2" w14:textId="77777777" w:rsidR="007C0DDD" w:rsidRDefault="007C0DDD" w:rsidP="0036585D">
      <w:pPr>
        <w:tabs>
          <w:tab w:val="left" w:pos="7513"/>
        </w:tabs>
        <w:jc w:val="center"/>
        <w:rPr>
          <w:rFonts w:cs="Arial"/>
          <w:b/>
          <w:bCs/>
          <w:sz w:val="22"/>
          <w:szCs w:val="22"/>
          <w:lang w:val="en-GB"/>
        </w:rPr>
      </w:pPr>
      <w:r w:rsidRPr="00564DF2">
        <w:rPr>
          <w:rFonts w:cs="Arial"/>
          <w:b/>
          <w:bCs/>
          <w:sz w:val="22"/>
          <w:szCs w:val="22"/>
          <w:lang w:val="en-GB"/>
        </w:rPr>
        <w:t>Given the time constraints and hard deadline</w:t>
      </w:r>
      <w:r>
        <w:rPr>
          <w:rFonts w:cs="Arial"/>
          <w:b/>
          <w:bCs/>
          <w:sz w:val="22"/>
          <w:szCs w:val="22"/>
          <w:lang w:val="en-GB"/>
        </w:rPr>
        <w:t>s</w:t>
      </w:r>
      <w:r w:rsidRPr="00564DF2">
        <w:rPr>
          <w:rFonts w:cs="Arial"/>
          <w:b/>
          <w:bCs/>
          <w:sz w:val="22"/>
          <w:szCs w:val="22"/>
          <w:lang w:val="en-GB"/>
        </w:rPr>
        <w:t xml:space="preserve">, extension of </w:t>
      </w:r>
      <w:r>
        <w:rPr>
          <w:rFonts w:cs="Arial"/>
          <w:b/>
          <w:bCs/>
          <w:sz w:val="22"/>
          <w:szCs w:val="22"/>
          <w:lang w:val="en-GB"/>
        </w:rPr>
        <w:t xml:space="preserve">tender closing date </w:t>
      </w:r>
    </w:p>
    <w:p w14:paraId="4A096B51" w14:textId="1BFF0118" w:rsidR="007C0DDD" w:rsidRPr="006E6829" w:rsidRDefault="007C0DDD" w:rsidP="0036585D">
      <w:pPr>
        <w:tabs>
          <w:tab w:val="left" w:pos="7513"/>
        </w:tabs>
        <w:jc w:val="center"/>
        <w:rPr>
          <w:rFonts w:cs="Arial"/>
          <w:b/>
          <w:bCs/>
          <w:color w:val="990033"/>
          <w:sz w:val="26"/>
          <w:szCs w:val="26"/>
          <w:lang w:val="en-GB"/>
        </w:rPr>
      </w:pPr>
      <w:r w:rsidRPr="007C0DDD">
        <w:rPr>
          <w:rFonts w:cs="Arial"/>
          <w:b/>
          <w:bCs/>
          <w:sz w:val="22"/>
          <w:szCs w:val="22"/>
          <w:u w:val="single"/>
          <w:lang w:val="en-GB"/>
        </w:rPr>
        <w:t>may not be</w:t>
      </w:r>
      <w:r w:rsidRPr="007C0DDD">
        <w:rPr>
          <w:rFonts w:cs="Arial"/>
          <w:b/>
          <w:bCs/>
          <w:sz w:val="22"/>
          <w:szCs w:val="22"/>
          <w:u w:val="single"/>
          <w:lang w:val="en-GB"/>
        </w:rPr>
        <w:t xml:space="preserve"> feasible </w:t>
      </w:r>
      <w:r>
        <w:rPr>
          <w:rFonts w:cs="Arial"/>
          <w:b/>
          <w:bCs/>
          <w:sz w:val="22"/>
          <w:szCs w:val="22"/>
          <w:lang w:val="en-GB"/>
        </w:rPr>
        <w:t>at this juncture</w:t>
      </w:r>
      <w:r w:rsidRPr="00564DF2">
        <w:rPr>
          <w:rFonts w:cs="Arial"/>
          <w:b/>
          <w:bCs/>
          <w:sz w:val="22"/>
          <w:szCs w:val="22"/>
          <w:lang w:val="en-GB"/>
        </w:rPr>
        <w:t>.</w:t>
      </w:r>
      <w:r>
        <w:rPr>
          <w:rFonts w:cs="Arial"/>
          <w:b/>
          <w:bCs/>
          <w:sz w:val="22"/>
          <w:szCs w:val="22"/>
          <w:lang w:val="en-GB"/>
        </w:rPr>
        <w:t xml:space="preserve"> Bidders are encouraged to plan and submit the proposals by this closing date.</w:t>
      </w:r>
    </w:p>
    <w:p w14:paraId="67519BE3" w14:textId="40D63EEA" w:rsidR="0036585D" w:rsidRDefault="0036585D" w:rsidP="00751D79">
      <w:pPr>
        <w:tabs>
          <w:tab w:val="left" w:pos="7513"/>
        </w:tabs>
        <w:jc w:val="left"/>
        <w:rPr>
          <w:rFonts w:cs="Arial"/>
          <w:color w:val="990033"/>
          <w:sz w:val="26"/>
          <w:szCs w:val="26"/>
          <w:lang w:val="en-GB"/>
        </w:rPr>
      </w:pPr>
    </w:p>
    <w:p w14:paraId="76385C9D" w14:textId="71CF612A" w:rsidR="0036585D" w:rsidRDefault="0036585D" w:rsidP="00751D79">
      <w:pPr>
        <w:tabs>
          <w:tab w:val="left" w:pos="7513"/>
        </w:tabs>
        <w:jc w:val="left"/>
        <w:rPr>
          <w:rFonts w:cs="Arial"/>
          <w:color w:val="990033"/>
          <w:sz w:val="26"/>
          <w:szCs w:val="26"/>
          <w:lang w:val="en-GB"/>
        </w:rPr>
      </w:pPr>
    </w:p>
    <w:p w14:paraId="3BCF792D" w14:textId="728F966E" w:rsidR="0036585D" w:rsidRDefault="0036585D" w:rsidP="00751D79">
      <w:pPr>
        <w:tabs>
          <w:tab w:val="left" w:pos="7513"/>
        </w:tabs>
        <w:jc w:val="left"/>
        <w:rPr>
          <w:rFonts w:cs="Arial"/>
          <w:color w:val="990033"/>
          <w:sz w:val="26"/>
          <w:szCs w:val="26"/>
          <w:lang w:val="en-GB"/>
        </w:rPr>
      </w:pPr>
    </w:p>
    <w:p w14:paraId="098AE1F7" w14:textId="18A9BCEE" w:rsidR="0036585D" w:rsidRDefault="0036585D" w:rsidP="00751D79">
      <w:pPr>
        <w:tabs>
          <w:tab w:val="left" w:pos="7513"/>
        </w:tabs>
        <w:jc w:val="left"/>
        <w:rPr>
          <w:rFonts w:cs="Arial"/>
          <w:color w:val="990033"/>
          <w:sz w:val="26"/>
          <w:szCs w:val="26"/>
          <w:lang w:val="en-GB"/>
        </w:rPr>
      </w:pPr>
    </w:p>
    <w:p w14:paraId="42C1B4CD" w14:textId="1FC27AB1" w:rsidR="0036585D" w:rsidRDefault="0036585D" w:rsidP="00751D79">
      <w:pPr>
        <w:tabs>
          <w:tab w:val="left" w:pos="7513"/>
        </w:tabs>
        <w:jc w:val="left"/>
        <w:rPr>
          <w:rFonts w:cs="Arial"/>
          <w:color w:val="990033"/>
          <w:sz w:val="26"/>
          <w:szCs w:val="26"/>
          <w:lang w:val="en-GB"/>
        </w:rPr>
      </w:pPr>
    </w:p>
    <w:p w14:paraId="02E99825" w14:textId="032536F3" w:rsidR="0036585D" w:rsidRDefault="0036585D" w:rsidP="00751D79">
      <w:pPr>
        <w:tabs>
          <w:tab w:val="left" w:pos="7513"/>
        </w:tabs>
        <w:jc w:val="left"/>
        <w:rPr>
          <w:rFonts w:cs="Arial"/>
          <w:color w:val="990033"/>
          <w:sz w:val="26"/>
          <w:szCs w:val="26"/>
          <w:lang w:val="en-GB"/>
        </w:rPr>
      </w:pPr>
    </w:p>
    <w:p w14:paraId="45B9C558" w14:textId="432A40A0" w:rsidR="0036585D" w:rsidRDefault="0036585D" w:rsidP="00751D79">
      <w:pPr>
        <w:tabs>
          <w:tab w:val="left" w:pos="7513"/>
        </w:tabs>
        <w:jc w:val="left"/>
        <w:rPr>
          <w:rFonts w:cs="Arial"/>
          <w:color w:val="990033"/>
          <w:sz w:val="26"/>
          <w:szCs w:val="26"/>
          <w:lang w:val="en-GB"/>
        </w:rPr>
      </w:pPr>
    </w:p>
    <w:p w14:paraId="46FE00EF" w14:textId="7B9A03EB" w:rsidR="0036585D" w:rsidRDefault="0036585D" w:rsidP="00751D79">
      <w:pPr>
        <w:tabs>
          <w:tab w:val="left" w:pos="7513"/>
        </w:tabs>
        <w:jc w:val="left"/>
        <w:rPr>
          <w:rFonts w:cs="Arial"/>
          <w:color w:val="990033"/>
          <w:sz w:val="26"/>
          <w:szCs w:val="26"/>
          <w:lang w:val="en-GB"/>
        </w:rPr>
      </w:pPr>
    </w:p>
    <w:p w14:paraId="5E954CC6" w14:textId="28A77C00" w:rsidR="0036585D" w:rsidRDefault="0036585D" w:rsidP="00751D79">
      <w:pPr>
        <w:tabs>
          <w:tab w:val="left" w:pos="7513"/>
        </w:tabs>
        <w:jc w:val="left"/>
        <w:rPr>
          <w:rFonts w:cs="Arial"/>
          <w:color w:val="990033"/>
          <w:sz w:val="26"/>
          <w:szCs w:val="26"/>
          <w:lang w:val="en-GB"/>
        </w:rPr>
      </w:pPr>
    </w:p>
    <w:p w14:paraId="3C4CD62E" w14:textId="77777777" w:rsidR="003917A1" w:rsidRDefault="003917A1" w:rsidP="00751D79">
      <w:pPr>
        <w:tabs>
          <w:tab w:val="left" w:pos="7513"/>
        </w:tabs>
        <w:jc w:val="left"/>
        <w:rPr>
          <w:rFonts w:cs="Arial"/>
          <w:color w:val="990033"/>
          <w:sz w:val="26"/>
          <w:szCs w:val="26"/>
          <w:lang w:val="en-GB"/>
        </w:rPr>
      </w:pPr>
    </w:p>
    <w:p w14:paraId="32EEB922" w14:textId="78D7D6AA" w:rsidR="0036585D" w:rsidRDefault="0036585D" w:rsidP="00751D79">
      <w:pPr>
        <w:tabs>
          <w:tab w:val="left" w:pos="7513"/>
        </w:tabs>
        <w:jc w:val="left"/>
        <w:rPr>
          <w:rFonts w:cs="Arial"/>
          <w:color w:val="990033"/>
          <w:sz w:val="26"/>
          <w:szCs w:val="26"/>
          <w:lang w:val="en-GB"/>
        </w:rPr>
      </w:pPr>
    </w:p>
    <w:p w14:paraId="77314DE6" w14:textId="77777777" w:rsidR="0036585D" w:rsidRPr="00285D67" w:rsidRDefault="0036585D" w:rsidP="00751D79">
      <w:pPr>
        <w:tabs>
          <w:tab w:val="left" w:pos="7513"/>
        </w:tabs>
        <w:jc w:val="left"/>
        <w:rPr>
          <w:b/>
          <w:caps/>
          <w:color w:val="447DB5"/>
          <w:sz w:val="22"/>
          <w:lang w:val="en-GB"/>
        </w:rPr>
      </w:pPr>
    </w:p>
    <w:permStart w:id="97539491" w:edGrp="everyone"/>
    <w:p w14:paraId="1D9D627F" w14:textId="4975EF1F" w:rsidR="00A93447" w:rsidRDefault="004B23A4">
      <w:pPr>
        <w:pStyle w:val="TOC1"/>
        <w:rPr>
          <w:rFonts w:asciiTheme="minorHAnsi" w:eastAsiaTheme="minorEastAsia" w:hAnsiTheme="minorHAnsi" w:cstheme="minorBidi"/>
          <w:b w:val="0"/>
          <w:caps w:val="0"/>
          <w:noProof/>
          <w:color w:val="auto"/>
          <w:sz w:val="22"/>
          <w:szCs w:val="22"/>
          <w:lang w:val="en-GB" w:eastAsia="zh-CN"/>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64897043" w:history="1">
        <w:r w:rsidR="00A93447" w:rsidRPr="003E6E54">
          <w:rPr>
            <w:rStyle w:val="Hyperlink"/>
            <w:rFonts w:ascii="Arial" w:hAnsi="Arial" w:cs="Times New Roman"/>
            <w:noProof/>
          </w:rPr>
          <w:t>1.</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Introduction</w:t>
        </w:r>
        <w:r w:rsidR="00A93447">
          <w:rPr>
            <w:noProof/>
            <w:webHidden/>
          </w:rPr>
          <w:tab/>
        </w:r>
        <w:r w:rsidR="00A93447">
          <w:rPr>
            <w:noProof/>
            <w:webHidden/>
          </w:rPr>
          <w:fldChar w:fldCharType="begin"/>
        </w:r>
        <w:r w:rsidR="00A93447">
          <w:rPr>
            <w:noProof/>
            <w:webHidden/>
          </w:rPr>
          <w:instrText xml:space="preserve"> PAGEREF _Toc64897043 \h </w:instrText>
        </w:r>
        <w:r w:rsidR="00A93447">
          <w:rPr>
            <w:noProof/>
            <w:webHidden/>
          </w:rPr>
        </w:r>
        <w:r w:rsidR="00A93447">
          <w:rPr>
            <w:noProof/>
            <w:webHidden/>
          </w:rPr>
          <w:fldChar w:fldCharType="separate"/>
        </w:r>
        <w:r w:rsidR="007F2406">
          <w:rPr>
            <w:noProof/>
            <w:webHidden/>
          </w:rPr>
          <w:t>4</w:t>
        </w:r>
        <w:r w:rsidR="00A93447">
          <w:rPr>
            <w:noProof/>
            <w:webHidden/>
          </w:rPr>
          <w:fldChar w:fldCharType="end"/>
        </w:r>
      </w:hyperlink>
    </w:p>
    <w:p w14:paraId="39D86B7E" w14:textId="4EF3CB4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4" w:history="1">
        <w:r w:rsidRPr="003E6E54">
          <w:rPr>
            <w:rStyle w:val="Hyperlink"/>
            <w:rFonts w:cs="Times New Roman"/>
            <w:noProof/>
          </w:rPr>
          <w:t>1.1</w:t>
        </w:r>
        <w:r>
          <w:rPr>
            <w:rFonts w:asciiTheme="minorHAnsi" w:eastAsiaTheme="minorEastAsia" w:hAnsiTheme="minorHAnsi" w:cstheme="minorBidi"/>
            <w:b w:val="0"/>
            <w:noProof/>
            <w:color w:val="auto"/>
            <w:sz w:val="22"/>
            <w:szCs w:val="22"/>
            <w:lang w:val="en-GB" w:eastAsia="zh-CN"/>
          </w:rPr>
          <w:tab/>
        </w:r>
        <w:r w:rsidRPr="003E6E54">
          <w:rPr>
            <w:rStyle w:val="Hyperlink"/>
            <w:noProof/>
          </w:rPr>
          <w:t>Objective of the RFP</w:t>
        </w:r>
        <w:r>
          <w:rPr>
            <w:noProof/>
            <w:webHidden/>
          </w:rPr>
          <w:tab/>
        </w:r>
        <w:r>
          <w:rPr>
            <w:noProof/>
            <w:webHidden/>
          </w:rPr>
          <w:fldChar w:fldCharType="begin"/>
        </w:r>
        <w:r>
          <w:rPr>
            <w:noProof/>
            <w:webHidden/>
          </w:rPr>
          <w:instrText xml:space="preserve"> PAGEREF _Toc64897044 \h </w:instrText>
        </w:r>
        <w:r>
          <w:rPr>
            <w:noProof/>
            <w:webHidden/>
          </w:rPr>
        </w:r>
        <w:r>
          <w:rPr>
            <w:noProof/>
            <w:webHidden/>
          </w:rPr>
          <w:fldChar w:fldCharType="separate"/>
        </w:r>
        <w:r w:rsidR="007F2406">
          <w:rPr>
            <w:noProof/>
            <w:webHidden/>
          </w:rPr>
          <w:t>4</w:t>
        </w:r>
        <w:r>
          <w:rPr>
            <w:noProof/>
            <w:webHidden/>
          </w:rPr>
          <w:fldChar w:fldCharType="end"/>
        </w:r>
      </w:hyperlink>
    </w:p>
    <w:p w14:paraId="3EA093F2" w14:textId="43B1B97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5" w:history="1">
        <w:r w:rsidRPr="003E6E54">
          <w:rPr>
            <w:rStyle w:val="Hyperlink"/>
            <w:rFonts w:cs="Times New Roman"/>
            <w:noProof/>
          </w:rPr>
          <w:t>1.2</w:t>
        </w:r>
        <w:r>
          <w:rPr>
            <w:rFonts w:asciiTheme="minorHAnsi" w:eastAsiaTheme="minorEastAsia" w:hAnsiTheme="minorHAnsi" w:cstheme="minorBidi"/>
            <w:b w:val="0"/>
            <w:noProof/>
            <w:color w:val="auto"/>
            <w:sz w:val="22"/>
            <w:szCs w:val="22"/>
            <w:lang w:val="en-GB" w:eastAsia="zh-CN"/>
          </w:rPr>
          <w:tab/>
        </w:r>
        <w:r w:rsidRPr="003E6E54">
          <w:rPr>
            <w:rStyle w:val="Hyperlink"/>
            <w:noProof/>
          </w:rPr>
          <w:t>About Unitaid</w:t>
        </w:r>
        <w:r>
          <w:rPr>
            <w:noProof/>
            <w:webHidden/>
          </w:rPr>
          <w:tab/>
        </w:r>
        <w:r>
          <w:rPr>
            <w:noProof/>
            <w:webHidden/>
          </w:rPr>
          <w:fldChar w:fldCharType="begin"/>
        </w:r>
        <w:r>
          <w:rPr>
            <w:noProof/>
            <w:webHidden/>
          </w:rPr>
          <w:instrText xml:space="preserve"> PAGEREF _Toc64897045 \h </w:instrText>
        </w:r>
        <w:r>
          <w:rPr>
            <w:noProof/>
            <w:webHidden/>
          </w:rPr>
        </w:r>
        <w:r>
          <w:rPr>
            <w:noProof/>
            <w:webHidden/>
          </w:rPr>
          <w:fldChar w:fldCharType="separate"/>
        </w:r>
        <w:r w:rsidR="007F2406">
          <w:rPr>
            <w:noProof/>
            <w:webHidden/>
          </w:rPr>
          <w:t>4</w:t>
        </w:r>
        <w:r>
          <w:rPr>
            <w:noProof/>
            <w:webHidden/>
          </w:rPr>
          <w:fldChar w:fldCharType="end"/>
        </w:r>
      </w:hyperlink>
    </w:p>
    <w:p w14:paraId="29BC0AE0" w14:textId="00DF663B"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47" w:history="1">
        <w:r w:rsidRPr="003E6E54">
          <w:rPr>
            <w:rStyle w:val="Hyperlink"/>
            <w:rFonts w:ascii="Arial" w:hAnsi="Arial" w:cs="Times New Roman"/>
            <w:noProof/>
          </w:rPr>
          <w:t>2.</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DESCRIPTION OF PRESENT ACTIVITIES</w:t>
        </w:r>
        <w:r>
          <w:rPr>
            <w:noProof/>
            <w:webHidden/>
          </w:rPr>
          <w:tab/>
        </w:r>
        <w:r>
          <w:rPr>
            <w:noProof/>
            <w:webHidden/>
          </w:rPr>
          <w:fldChar w:fldCharType="begin"/>
        </w:r>
        <w:r>
          <w:rPr>
            <w:noProof/>
            <w:webHidden/>
          </w:rPr>
          <w:instrText xml:space="preserve"> PAGEREF _Toc64897047 \h </w:instrText>
        </w:r>
        <w:r>
          <w:rPr>
            <w:noProof/>
            <w:webHidden/>
          </w:rPr>
        </w:r>
        <w:r>
          <w:rPr>
            <w:noProof/>
            <w:webHidden/>
          </w:rPr>
          <w:fldChar w:fldCharType="separate"/>
        </w:r>
        <w:r w:rsidR="007F2406">
          <w:rPr>
            <w:noProof/>
            <w:webHidden/>
          </w:rPr>
          <w:t>6</w:t>
        </w:r>
        <w:r>
          <w:rPr>
            <w:noProof/>
            <w:webHidden/>
          </w:rPr>
          <w:fldChar w:fldCharType="end"/>
        </w:r>
      </w:hyperlink>
    </w:p>
    <w:p w14:paraId="2DFA069F" w14:textId="3354804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8" w:history="1">
        <w:r w:rsidRPr="003E6E54">
          <w:rPr>
            <w:rStyle w:val="Hyperlink"/>
            <w:rFonts w:cs="Times New Roman"/>
            <w:noProof/>
          </w:rPr>
          <w:t>2.1</w:t>
        </w:r>
        <w:r>
          <w:rPr>
            <w:rFonts w:asciiTheme="minorHAnsi" w:eastAsiaTheme="minorEastAsia" w:hAnsiTheme="minorHAnsi" w:cstheme="minorBidi"/>
            <w:b w:val="0"/>
            <w:noProof/>
            <w:color w:val="auto"/>
            <w:sz w:val="22"/>
            <w:szCs w:val="22"/>
            <w:lang w:val="en-GB" w:eastAsia="zh-CN"/>
          </w:rPr>
          <w:tab/>
        </w:r>
        <w:r w:rsidRPr="003E6E54">
          <w:rPr>
            <w:rStyle w:val="Hyperlink"/>
            <w:noProof/>
          </w:rPr>
          <w:t>Overview and current approach</w:t>
        </w:r>
        <w:r>
          <w:rPr>
            <w:noProof/>
            <w:webHidden/>
          </w:rPr>
          <w:tab/>
        </w:r>
      </w:hyperlink>
      <w:r w:rsidR="00581CB9">
        <w:rPr>
          <w:noProof/>
        </w:rPr>
        <w:t>5</w:t>
      </w:r>
    </w:p>
    <w:p w14:paraId="6BDCD408" w14:textId="5B36FFB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49" w:history="1">
        <w:r w:rsidRPr="003E6E54">
          <w:rPr>
            <w:rStyle w:val="Hyperlink"/>
            <w:rFonts w:cs="Times New Roman"/>
            <w:noProof/>
          </w:rPr>
          <w:t>2.2</w:t>
        </w:r>
        <w:r>
          <w:rPr>
            <w:rFonts w:asciiTheme="minorHAnsi" w:eastAsiaTheme="minorEastAsia" w:hAnsiTheme="minorHAnsi" w:cstheme="minorBidi"/>
            <w:b w:val="0"/>
            <w:noProof/>
            <w:color w:val="auto"/>
            <w:sz w:val="22"/>
            <w:szCs w:val="22"/>
            <w:lang w:val="en-GB" w:eastAsia="zh-CN"/>
          </w:rPr>
          <w:tab/>
        </w:r>
        <w:r w:rsidRPr="003E6E54">
          <w:rPr>
            <w:rStyle w:val="Hyperlink"/>
            <w:noProof/>
          </w:rPr>
          <w:t>Objectives of the present activity</w:t>
        </w:r>
        <w:r>
          <w:rPr>
            <w:noProof/>
            <w:webHidden/>
          </w:rPr>
          <w:tab/>
        </w:r>
        <w:r>
          <w:rPr>
            <w:noProof/>
            <w:webHidden/>
          </w:rPr>
          <w:fldChar w:fldCharType="begin"/>
        </w:r>
        <w:r>
          <w:rPr>
            <w:noProof/>
            <w:webHidden/>
          </w:rPr>
          <w:instrText xml:space="preserve"> PAGEREF _Toc64897049 \h </w:instrText>
        </w:r>
        <w:r>
          <w:rPr>
            <w:noProof/>
            <w:webHidden/>
          </w:rPr>
        </w:r>
        <w:r>
          <w:rPr>
            <w:noProof/>
            <w:webHidden/>
          </w:rPr>
          <w:fldChar w:fldCharType="separate"/>
        </w:r>
        <w:r w:rsidR="007F2406">
          <w:rPr>
            <w:noProof/>
            <w:webHidden/>
          </w:rPr>
          <w:t>7</w:t>
        </w:r>
        <w:r>
          <w:rPr>
            <w:noProof/>
            <w:webHidden/>
          </w:rPr>
          <w:fldChar w:fldCharType="end"/>
        </w:r>
      </w:hyperlink>
    </w:p>
    <w:p w14:paraId="11BF21AF" w14:textId="5413EA7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0" w:history="1">
        <w:r w:rsidRPr="003E6E54">
          <w:rPr>
            <w:rStyle w:val="Hyperlink"/>
            <w:rFonts w:cs="Times New Roman"/>
            <w:noProof/>
          </w:rPr>
          <w:t>2.3</w:t>
        </w:r>
        <w:r>
          <w:rPr>
            <w:rFonts w:asciiTheme="minorHAnsi" w:eastAsiaTheme="minorEastAsia" w:hAnsiTheme="minorHAnsi" w:cstheme="minorBidi"/>
            <w:b w:val="0"/>
            <w:noProof/>
            <w:color w:val="auto"/>
            <w:sz w:val="22"/>
            <w:szCs w:val="22"/>
            <w:lang w:val="en-GB" w:eastAsia="zh-CN"/>
          </w:rPr>
          <w:tab/>
        </w:r>
        <w:r w:rsidRPr="003E6E54">
          <w:rPr>
            <w:rStyle w:val="Hyperlink"/>
            <w:noProof/>
          </w:rPr>
          <w:t>Activity coordination</w:t>
        </w:r>
        <w:r>
          <w:rPr>
            <w:noProof/>
            <w:webHidden/>
          </w:rPr>
          <w:tab/>
        </w:r>
        <w:r>
          <w:rPr>
            <w:noProof/>
            <w:webHidden/>
          </w:rPr>
          <w:fldChar w:fldCharType="begin"/>
        </w:r>
        <w:r>
          <w:rPr>
            <w:noProof/>
            <w:webHidden/>
          </w:rPr>
          <w:instrText xml:space="preserve"> PAGEREF _Toc64897050 \h </w:instrText>
        </w:r>
        <w:r>
          <w:rPr>
            <w:noProof/>
            <w:webHidden/>
          </w:rPr>
        </w:r>
        <w:r>
          <w:rPr>
            <w:noProof/>
            <w:webHidden/>
          </w:rPr>
          <w:fldChar w:fldCharType="separate"/>
        </w:r>
        <w:r w:rsidR="007F2406">
          <w:rPr>
            <w:noProof/>
            <w:webHidden/>
          </w:rPr>
          <w:t>10</w:t>
        </w:r>
        <w:r>
          <w:rPr>
            <w:noProof/>
            <w:webHidden/>
          </w:rPr>
          <w:fldChar w:fldCharType="end"/>
        </w:r>
      </w:hyperlink>
    </w:p>
    <w:p w14:paraId="6C7BE3E7" w14:textId="7A9DED03"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51" w:history="1">
        <w:r w:rsidRPr="003E6E54">
          <w:rPr>
            <w:rStyle w:val="Hyperlink"/>
            <w:rFonts w:ascii="Arial" w:hAnsi="Arial" w:cs="Times New Roman"/>
            <w:noProof/>
          </w:rPr>
          <w:t>3.</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_Toc64897051 \h </w:instrText>
        </w:r>
        <w:r>
          <w:rPr>
            <w:noProof/>
            <w:webHidden/>
          </w:rPr>
        </w:r>
        <w:r>
          <w:rPr>
            <w:noProof/>
            <w:webHidden/>
          </w:rPr>
          <w:fldChar w:fldCharType="separate"/>
        </w:r>
        <w:r w:rsidR="007F2406">
          <w:rPr>
            <w:noProof/>
            <w:webHidden/>
          </w:rPr>
          <w:t>10</w:t>
        </w:r>
        <w:r>
          <w:rPr>
            <w:noProof/>
            <w:webHidden/>
          </w:rPr>
          <w:fldChar w:fldCharType="end"/>
        </w:r>
      </w:hyperlink>
    </w:p>
    <w:p w14:paraId="67E310FF" w14:textId="1DDFB83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2" w:history="1">
        <w:r w:rsidRPr="003E6E54">
          <w:rPr>
            <w:rStyle w:val="Hyperlink"/>
            <w:rFonts w:cs="Times New Roman"/>
            <w:noProof/>
          </w:rPr>
          <w:t>3.1</w:t>
        </w:r>
        <w:r>
          <w:rPr>
            <w:rFonts w:asciiTheme="minorHAnsi" w:eastAsiaTheme="minorEastAsia" w:hAnsiTheme="minorHAnsi" w:cstheme="minorBidi"/>
            <w:b w:val="0"/>
            <w:noProof/>
            <w:color w:val="auto"/>
            <w:sz w:val="22"/>
            <w:szCs w:val="22"/>
            <w:lang w:val="en-GB" w:eastAsia="zh-CN"/>
          </w:rPr>
          <w:tab/>
        </w:r>
        <w:r w:rsidRPr="003E6E54">
          <w:rPr>
            <w:rStyle w:val="Hyperlink"/>
            <w:noProof/>
          </w:rPr>
          <w:t>Introduction</w:t>
        </w:r>
        <w:r>
          <w:rPr>
            <w:noProof/>
            <w:webHidden/>
          </w:rPr>
          <w:tab/>
        </w:r>
        <w:r>
          <w:rPr>
            <w:noProof/>
            <w:webHidden/>
          </w:rPr>
          <w:fldChar w:fldCharType="begin"/>
        </w:r>
        <w:r>
          <w:rPr>
            <w:noProof/>
            <w:webHidden/>
          </w:rPr>
          <w:instrText xml:space="preserve"> PAGEREF _Toc64897052 \h </w:instrText>
        </w:r>
        <w:r>
          <w:rPr>
            <w:noProof/>
            <w:webHidden/>
          </w:rPr>
        </w:r>
        <w:r>
          <w:rPr>
            <w:noProof/>
            <w:webHidden/>
          </w:rPr>
          <w:fldChar w:fldCharType="separate"/>
        </w:r>
        <w:r w:rsidR="007F2406">
          <w:rPr>
            <w:noProof/>
            <w:webHidden/>
          </w:rPr>
          <w:t>11</w:t>
        </w:r>
        <w:r>
          <w:rPr>
            <w:noProof/>
            <w:webHidden/>
          </w:rPr>
          <w:fldChar w:fldCharType="end"/>
        </w:r>
      </w:hyperlink>
    </w:p>
    <w:p w14:paraId="0D0FFF0D" w14:textId="4D7C064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3" w:history="1">
        <w:r w:rsidRPr="003E6E54">
          <w:rPr>
            <w:rStyle w:val="Hyperlink"/>
            <w:rFonts w:cs="Times New Roman"/>
            <w:noProof/>
          </w:rPr>
          <w:t>3.2</w:t>
        </w:r>
        <w:r>
          <w:rPr>
            <w:rFonts w:asciiTheme="minorHAnsi" w:eastAsiaTheme="minorEastAsia" w:hAnsiTheme="minorHAnsi" w:cstheme="minorBidi"/>
            <w:b w:val="0"/>
            <w:noProof/>
            <w:color w:val="auto"/>
            <w:sz w:val="22"/>
            <w:szCs w:val="22"/>
            <w:lang w:val="en-GB" w:eastAsia="zh-CN"/>
          </w:rPr>
          <w:tab/>
        </w:r>
        <w:r w:rsidRPr="003E6E54">
          <w:rPr>
            <w:rStyle w:val="Hyperlink"/>
            <w:noProof/>
          </w:rPr>
          <w:t>Characteristics of the Contractor</w:t>
        </w:r>
        <w:r>
          <w:rPr>
            <w:noProof/>
            <w:webHidden/>
          </w:rPr>
          <w:tab/>
        </w:r>
        <w:r>
          <w:rPr>
            <w:noProof/>
            <w:webHidden/>
          </w:rPr>
          <w:fldChar w:fldCharType="begin"/>
        </w:r>
        <w:r>
          <w:rPr>
            <w:noProof/>
            <w:webHidden/>
          </w:rPr>
          <w:instrText xml:space="preserve"> PAGEREF _Toc64897053 \h </w:instrText>
        </w:r>
        <w:r>
          <w:rPr>
            <w:noProof/>
            <w:webHidden/>
          </w:rPr>
        </w:r>
        <w:r>
          <w:rPr>
            <w:noProof/>
            <w:webHidden/>
          </w:rPr>
          <w:fldChar w:fldCharType="separate"/>
        </w:r>
        <w:r w:rsidR="007F2406">
          <w:rPr>
            <w:noProof/>
            <w:webHidden/>
          </w:rPr>
          <w:t>11</w:t>
        </w:r>
        <w:r>
          <w:rPr>
            <w:noProof/>
            <w:webHidden/>
          </w:rPr>
          <w:fldChar w:fldCharType="end"/>
        </w:r>
      </w:hyperlink>
    </w:p>
    <w:p w14:paraId="6D44A20D" w14:textId="370397D4"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5" w:history="1">
        <w:r w:rsidRPr="003E6E54">
          <w:rPr>
            <w:rStyle w:val="Hyperlink"/>
            <w:rFonts w:ascii="Helvetica" w:hAnsi="Helvetica" w:cs="Times New Roman"/>
            <w:noProof/>
          </w:rPr>
          <w:t>3.2.</w:t>
        </w:r>
        <w:r w:rsidR="00D6472B">
          <w:rPr>
            <w:rStyle w:val="Hyperlink"/>
            <w:rFonts w:ascii="Helvetica" w:hAnsi="Helvetica" w:cs="Times New Roman"/>
            <w:noProof/>
          </w:rPr>
          <w:t>1</w:t>
        </w:r>
        <w:r>
          <w:rPr>
            <w:rFonts w:asciiTheme="minorHAnsi" w:eastAsiaTheme="minorEastAsia" w:hAnsiTheme="minorHAnsi" w:cstheme="minorBidi"/>
            <w:noProof/>
            <w:color w:val="auto"/>
            <w:sz w:val="22"/>
            <w:szCs w:val="22"/>
            <w:lang w:val="en-GB" w:eastAsia="zh-CN"/>
          </w:rPr>
          <w:tab/>
        </w:r>
        <w:r w:rsidR="00D6472B">
          <w:rPr>
            <w:rStyle w:val="Hyperlink"/>
            <w:rFonts w:ascii="Arial" w:hAnsi="Arial" w:cs="Arial"/>
            <w:noProof/>
          </w:rPr>
          <w:t>Qualification and skills requirements</w:t>
        </w:r>
        <w:r>
          <w:rPr>
            <w:noProof/>
            <w:webHidden/>
          </w:rPr>
          <w:tab/>
        </w:r>
      </w:hyperlink>
      <w:r w:rsidR="002A7FA5">
        <w:rPr>
          <w:noProof/>
        </w:rPr>
        <w:t>7</w:t>
      </w:r>
    </w:p>
    <w:p w14:paraId="7D09C0B5" w14:textId="4A53195A"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6" w:history="1">
        <w:r w:rsidRPr="003E6E54">
          <w:rPr>
            <w:rStyle w:val="Hyperlink"/>
            <w:rFonts w:ascii="Helvetica" w:hAnsi="Helvetica" w:cs="Times New Roman"/>
            <w:noProof/>
          </w:rPr>
          <w:t>3.2.</w:t>
        </w:r>
        <w:r w:rsidR="00D6472B">
          <w:rPr>
            <w:rStyle w:val="Hyperlink"/>
            <w:rFonts w:ascii="Helvetica" w:hAnsi="Helvetica" w:cs="Times New Roman"/>
            <w:noProof/>
          </w:rPr>
          <w:t>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Staffing</w:t>
        </w:r>
        <w:r>
          <w:rPr>
            <w:noProof/>
            <w:webHidden/>
          </w:rPr>
          <w:tab/>
        </w:r>
        <w:r>
          <w:rPr>
            <w:noProof/>
            <w:webHidden/>
          </w:rPr>
          <w:fldChar w:fldCharType="begin"/>
        </w:r>
        <w:r>
          <w:rPr>
            <w:noProof/>
            <w:webHidden/>
          </w:rPr>
          <w:instrText xml:space="preserve"> PAGEREF _Toc64897056 \h </w:instrText>
        </w:r>
        <w:r>
          <w:rPr>
            <w:noProof/>
            <w:webHidden/>
          </w:rPr>
        </w:r>
        <w:r>
          <w:rPr>
            <w:noProof/>
            <w:webHidden/>
          </w:rPr>
          <w:fldChar w:fldCharType="separate"/>
        </w:r>
        <w:r w:rsidR="007F2406">
          <w:rPr>
            <w:noProof/>
            <w:webHidden/>
          </w:rPr>
          <w:t>12</w:t>
        </w:r>
        <w:r>
          <w:rPr>
            <w:noProof/>
            <w:webHidden/>
          </w:rPr>
          <w:fldChar w:fldCharType="end"/>
        </w:r>
      </w:hyperlink>
    </w:p>
    <w:p w14:paraId="7A32E6D9" w14:textId="363EAE8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57" w:history="1">
        <w:r w:rsidRPr="003E6E54">
          <w:rPr>
            <w:rStyle w:val="Hyperlink"/>
            <w:rFonts w:cs="Times New Roman"/>
            <w:noProof/>
          </w:rPr>
          <w:t>3.3</w:t>
        </w:r>
        <w:r>
          <w:rPr>
            <w:rFonts w:asciiTheme="minorHAnsi" w:eastAsiaTheme="minorEastAsia" w:hAnsiTheme="minorHAnsi" w:cstheme="minorBidi"/>
            <w:b w:val="0"/>
            <w:noProof/>
            <w:color w:val="auto"/>
            <w:sz w:val="22"/>
            <w:szCs w:val="22"/>
            <w:lang w:val="en-GB" w:eastAsia="zh-CN"/>
          </w:rPr>
          <w:tab/>
        </w:r>
        <w:r w:rsidRPr="003E6E54">
          <w:rPr>
            <w:rStyle w:val="Hyperlink"/>
            <w:noProof/>
          </w:rPr>
          <w:t>Work to be performed</w:t>
        </w:r>
        <w:r>
          <w:rPr>
            <w:noProof/>
            <w:webHidden/>
          </w:rPr>
          <w:tab/>
        </w:r>
        <w:r>
          <w:rPr>
            <w:noProof/>
            <w:webHidden/>
          </w:rPr>
          <w:fldChar w:fldCharType="begin"/>
        </w:r>
        <w:r>
          <w:rPr>
            <w:noProof/>
            <w:webHidden/>
          </w:rPr>
          <w:instrText xml:space="preserve"> PAGEREF _Toc64897057 \h </w:instrText>
        </w:r>
        <w:r>
          <w:rPr>
            <w:noProof/>
            <w:webHidden/>
          </w:rPr>
        </w:r>
        <w:r>
          <w:rPr>
            <w:noProof/>
            <w:webHidden/>
          </w:rPr>
          <w:fldChar w:fldCharType="separate"/>
        </w:r>
        <w:r w:rsidR="007F2406">
          <w:rPr>
            <w:noProof/>
            <w:webHidden/>
          </w:rPr>
          <w:t>12</w:t>
        </w:r>
        <w:r>
          <w:rPr>
            <w:noProof/>
            <w:webHidden/>
          </w:rPr>
          <w:fldChar w:fldCharType="end"/>
        </w:r>
      </w:hyperlink>
    </w:p>
    <w:p w14:paraId="0DCEFFDB" w14:textId="3926AA79"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8" w:history="1">
        <w:r w:rsidRPr="003E6E54">
          <w:rPr>
            <w:rStyle w:val="Hyperlink"/>
            <w:rFonts w:ascii="Helvetica" w:hAnsi="Helvetica" w:cs="Times New Roman"/>
            <w:noProof/>
          </w:rPr>
          <w:t>3.3.1</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Key requirements</w:t>
        </w:r>
        <w:r>
          <w:rPr>
            <w:noProof/>
            <w:webHidden/>
          </w:rPr>
          <w:tab/>
        </w:r>
        <w:r>
          <w:rPr>
            <w:noProof/>
            <w:webHidden/>
          </w:rPr>
          <w:fldChar w:fldCharType="begin"/>
        </w:r>
        <w:r>
          <w:rPr>
            <w:noProof/>
            <w:webHidden/>
          </w:rPr>
          <w:instrText xml:space="preserve"> PAGEREF _Toc64897058 \h </w:instrText>
        </w:r>
        <w:r>
          <w:rPr>
            <w:noProof/>
            <w:webHidden/>
          </w:rPr>
        </w:r>
        <w:r>
          <w:rPr>
            <w:noProof/>
            <w:webHidden/>
          </w:rPr>
          <w:fldChar w:fldCharType="separate"/>
        </w:r>
        <w:r w:rsidR="007F2406">
          <w:rPr>
            <w:noProof/>
            <w:webHidden/>
          </w:rPr>
          <w:t>12</w:t>
        </w:r>
        <w:r>
          <w:rPr>
            <w:noProof/>
            <w:webHidden/>
          </w:rPr>
          <w:fldChar w:fldCharType="end"/>
        </w:r>
      </w:hyperlink>
    </w:p>
    <w:p w14:paraId="593A331F" w14:textId="50D3BE0A" w:rsidR="00A93447" w:rsidRDefault="00A93447">
      <w:pPr>
        <w:pStyle w:val="TOC3"/>
        <w:rPr>
          <w:rFonts w:asciiTheme="minorHAnsi" w:eastAsiaTheme="minorEastAsia" w:hAnsiTheme="minorHAnsi" w:cstheme="minorBidi"/>
          <w:noProof/>
          <w:color w:val="auto"/>
          <w:sz w:val="22"/>
          <w:szCs w:val="22"/>
          <w:lang w:val="en-GB" w:eastAsia="zh-CN"/>
        </w:rPr>
      </w:pPr>
      <w:hyperlink w:anchor="_Toc64897059" w:history="1">
        <w:r w:rsidRPr="003E6E54">
          <w:rPr>
            <w:rStyle w:val="Hyperlink"/>
            <w:rFonts w:ascii="Helvetica" w:hAnsi="Helvetica" w:cs="Times New Roman"/>
            <w:noProof/>
          </w:rPr>
          <w:t>3.3.2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_Toc64897059 \h </w:instrText>
        </w:r>
        <w:r>
          <w:rPr>
            <w:noProof/>
            <w:webHidden/>
          </w:rPr>
        </w:r>
        <w:r>
          <w:rPr>
            <w:noProof/>
            <w:webHidden/>
          </w:rPr>
          <w:fldChar w:fldCharType="separate"/>
        </w:r>
        <w:r w:rsidR="007F2406">
          <w:rPr>
            <w:noProof/>
            <w:webHidden/>
          </w:rPr>
          <w:t>12</w:t>
        </w:r>
        <w:r>
          <w:rPr>
            <w:noProof/>
            <w:webHidden/>
          </w:rPr>
          <w:fldChar w:fldCharType="end"/>
        </w:r>
      </w:hyperlink>
    </w:p>
    <w:p w14:paraId="28C81FCE" w14:textId="1A9607B4"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0" w:history="1">
        <w:r w:rsidRPr="003E6E54">
          <w:rPr>
            <w:rStyle w:val="Hyperlink"/>
            <w:rFonts w:ascii="Helvetica" w:hAnsi="Helvetica" w:cs="Times New Roman"/>
            <w:noProof/>
          </w:rPr>
          <w:t>3.3.3</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Timelines</w:t>
        </w:r>
        <w:r>
          <w:rPr>
            <w:noProof/>
            <w:webHidden/>
          </w:rPr>
          <w:tab/>
        </w:r>
        <w:r>
          <w:rPr>
            <w:noProof/>
            <w:webHidden/>
          </w:rPr>
          <w:fldChar w:fldCharType="begin"/>
        </w:r>
        <w:r>
          <w:rPr>
            <w:noProof/>
            <w:webHidden/>
          </w:rPr>
          <w:instrText xml:space="preserve"> PAGEREF _Toc64897060 \h </w:instrText>
        </w:r>
        <w:r>
          <w:rPr>
            <w:noProof/>
            <w:webHidden/>
          </w:rPr>
        </w:r>
        <w:r>
          <w:rPr>
            <w:noProof/>
            <w:webHidden/>
          </w:rPr>
          <w:fldChar w:fldCharType="separate"/>
        </w:r>
        <w:r w:rsidR="007F2406">
          <w:rPr>
            <w:noProof/>
            <w:webHidden/>
          </w:rPr>
          <w:t>12</w:t>
        </w:r>
        <w:r>
          <w:rPr>
            <w:noProof/>
            <w:webHidden/>
          </w:rPr>
          <w:fldChar w:fldCharType="end"/>
        </w:r>
      </w:hyperlink>
    </w:p>
    <w:p w14:paraId="2078D8C3" w14:textId="390D4633"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1" w:history="1">
        <w:r w:rsidRPr="003E6E54">
          <w:rPr>
            <w:rStyle w:val="Hyperlink"/>
            <w:rFonts w:ascii="Helvetica" w:hAnsi="Helvetica" w:cs="Times New Roman"/>
            <w:noProof/>
          </w:rPr>
          <w:t>3.3.4</w:t>
        </w:r>
        <w:r>
          <w:rPr>
            <w:rFonts w:asciiTheme="minorHAnsi" w:eastAsiaTheme="minorEastAsia" w:hAnsiTheme="minorHAnsi" w:cstheme="minorBidi"/>
            <w:noProof/>
            <w:color w:val="auto"/>
            <w:sz w:val="22"/>
            <w:szCs w:val="22"/>
            <w:lang w:val="en-GB" w:eastAsia="zh-CN"/>
          </w:rPr>
          <w:tab/>
        </w:r>
        <w:r w:rsidRPr="003E6E54">
          <w:rPr>
            <w:rStyle w:val="Hyperlink"/>
            <w:rFonts w:asciiTheme="minorBidi" w:hAnsiTheme="minorBidi"/>
            <w:noProof/>
          </w:rPr>
          <w:t>Reporting requirements</w:t>
        </w:r>
        <w:r>
          <w:rPr>
            <w:noProof/>
            <w:webHidden/>
          </w:rPr>
          <w:tab/>
        </w:r>
        <w:r>
          <w:rPr>
            <w:noProof/>
            <w:webHidden/>
          </w:rPr>
          <w:fldChar w:fldCharType="begin"/>
        </w:r>
        <w:r>
          <w:rPr>
            <w:noProof/>
            <w:webHidden/>
          </w:rPr>
          <w:instrText xml:space="preserve"> PAGEREF _Toc64897061 \h </w:instrText>
        </w:r>
        <w:r>
          <w:rPr>
            <w:noProof/>
            <w:webHidden/>
          </w:rPr>
        </w:r>
        <w:r>
          <w:rPr>
            <w:noProof/>
            <w:webHidden/>
          </w:rPr>
          <w:fldChar w:fldCharType="separate"/>
        </w:r>
        <w:r w:rsidR="007F2406">
          <w:rPr>
            <w:noProof/>
            <w:webHidden/>
          </w:rPr>
          <w:t>13</w:t>
        </w:r>
        <w:r>
          <w:rPr>
            <w:noProof/>
            <w:webHidden/>
          </w:rPr>
          <w:fldChar w:fldCharType="end"/>
        </w:r>
      </w:hyperlink>
    </w:p>
    <w:p w14:paraId="572069C9" w14:textId="4CEAB460"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2" w:history="1">
        <w:r w:rsidRPr="003E6E54">
          <w:rPr>
            <w:rStyle w:val="Hyperlink"/>
            <w:rFonts w:ascii="Helvetica" w:hAnsi="Helvetica" w:cs="Times New Roman"/>
            <w:noProof/>
          </w:rPr>
          <w:t>3.3.5</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Finance and accounting requirements</w:t>
        </w:r>
        <w:r>
          <w:rPr>
            <w:noProof/>
            <w:webHidden/>
          </w:rPr>
          <w:tab/>
        </w:r>
        <w:r>
          <w:rPr>
            <w:noProof/>
            <w:webHidden/>
          </w:rPr>
          <w:fldChar w:fldCharType="begin"/>
        </w:r>
        <w:r>
          <w:rPr>
            <w:noProof/>
            <w:webHidden/>
          </w:rPr>
          <w:instrText xml:space="preserve"> PAGEREF _Toc64897062 \h </w:instrText>
        </w:r>
        <w:r>
          <w:rPr>
            <w:noProof/>
            <w:webHidden/>
          </w:rPr>
        </w:r>
        <w:r>
          <w:rPr>
            <w:noProof/>
            <w:webHidden/>
          </w:rPr>
          <w:fldChar w:fldCharType="separate"/>
        </w:r>
        <w:r w:rsidR="007F2406">
          <w:rPr>
            <w:noProof/>
            <w:webHidden/>
          </w:rPr>
          <w:t>13</w:t>
        </w:r>
        <w:r>
          <w:rPr>
            <w:noProof/>
            <w:webHidden/>
          </w:rPr>
          <w:fldChar w:fldCharType="end"/>
        </w:r>
      </w:hyperlink>
    </w:p>
    <w:p w14:paraId="11871FA9" w14:textId="749F2F7B" w:rsidR="00A93447" w:rsidRDefault="00A93447">
      <w:pPr>
        <w:pStyle w:val="TOC3"/>
        <w:rPr>
          <w:rFonts w:asciiTheme="minorHAnsi" w:eastAsiaTheme="minorEastAsia" w:hAnsiTheme="minorHAnsi" w:cstheme="minorBidi"/>
          <w:noProof/>
          <w:color w:val="auto"/>
          <w:sz w:val="22"/>
          <w:szCs w:val="22"/>
          <w:lang w:val="en-GB" w:eastAsia="zh-CN"/>
        </w:rPr>
      </w:pPr>
      <w:hyperlink w:anchor="_Toc64897063" w:history="1">
        <w:r w:rsidRPr="003E6E54">
          <w:rPr>
            <w:rStyle w:val="Hyperlink"/>
            <w:rFonts w:ascii="Helvetica" w:hAnsi="Helvetica" w:cs="Times New Roman"/>
            <w:noProof/>
          </w:rPr>
          <w:t>3.3.6</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Performance monitoring</w:t>
        </w:r>
        <w:r>
          <w:rPr>
            <w:noProof/>
            <w:webHidden/>
          </w:rPr>
          <w:tab/>
        </w:r>
        <w:r>
          <w:rPr>
            <w:noProof/>
            <w:webHidden/>
          </w:rPr>
          <w:fldChar w:fldCharType="begin"/>
        </w:r>
        <w:r>
          <w:rPr>
            <w:noProof/>
            <w:webHidden/>
          </w:rPr>
          <w:instrText xml:space="preserve"> PAGEREF _Toc64897063 \h </w:instrText>
        </w:r>
        <w:r>
          <w:rPr>
            <w:noProof/>
            <w:webHidden/>
          </w:rPr>
        </w:r>
        <w:r>
          <w:rPr>
            <w:noProof/>
            <w:webHidden/>
          </w:rPr>
          <w:fldChar w:fldCharType="separate"/>
        </w:r>
        <w:r w:rsidR="007F2406">
          <w:rPr>
            <w:noProof/>
            <w:webHidden/>
          </w:rPr>
          <w:t>14</w:t>
        </w:r>
        <w:r>
          <w:rPr>
            <w:noProof/>
            <w:webHidden/>
          </w:rPr>
          <w:fldChar w:fldCharType="end"/>
        </w:r>
      </w:hyperlink>
    </w:p>
    <w:p w14:paraId="07D64F7E" w14:textId="44105C14"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64" w:history="1">
        <w:r w:rsidRPr="003E6E54">
          <w:rPr>
            <w:rStyle w:val="Hyperlink"/>
            <w:rFonts w:ascii="Arial" w:hAnsi="Arial" w:cs="Times New Roman"/>
            <w:noProof/>
          </w:rPr>
          <w:t>4.</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_Toc64897064 \h </w:instrText>
        </w:r>
        <w:r>
          <w:rPr>
            <w:noProof/>
            <w:webHidden/>
          </w:rPr>
        </w:r>
        <w:r>
          <w:rPr>
            <w:noProof/>
            <w:webHidden/>
          </w:rPr>
          <w:fldChar w:fldCharType="separate"/>
        </w:r>
        <w:r w:rsidR="007F2406">
          <w:rPr>
            <w:noProof/>
            <w:webHidden/>
          </w:rPr>
          <w:t>15</w:t>
        </w:r>
        <w:r>
          <w:rPr>
            <w:noProof/>
            <w:webHidden/>
          </w:rPr>
          <w:fldChar w:fldCharType="end"/>
        </w:r>
      </w:hyperlink>
    </w:p>
    <w:p w14:paraId="43B457FC" w14:textId="737686D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5" w:history="1">
        <w:r w:rsidRPr="003E6E54">
          <w:rPr>
            <w:rStyle w:val="Hyperlink"/>
            <w:rFonts w:cs="Times New Roman"/>
            <w:noProof/>
          </w:rPr>
          <w:t>4.1</w:t>
        </w:r>
        <w:r>
          <w:rPr>
            <w:rFonts w:asciiTheme="minorHAnsi" w:eastAsiaTheme="minorEastAsia" w:hAnsiTheme="minorHAnsi" w:cstheme="minorBidi"/>
            <w:b w:val="0"/>
            <w:noProof/>
            <w:color w:val="auto"/>
            <w:sz w:val="22"/>
            <w:szCs w:val="22"/>
            <w:lang w:val="en-GB" w:eastAsia="zh-CN"/>
          </w:rPr>
          <w:tab/>
        </w:r>
        <w:r w:rsidRPr="003E6E54">
          <w:rPr>
            <w:rStyle w:val="Hyperlink"/>
            <w:noProof/>
          </w:rPr>
          <w:t>Language of the Proposal and other Documents</w:t>
        </w:r>
        <w:r>
          <w:rPr>
            <w:noProof/>
            <w:webHidden/>
          </w:rPr>
          <w:tab/>
        </w:r>
        <w:r>
          <w:rPr>
            <w:noProof/>
            <w:webHidden/>
          </w:rPr>
          <w:fldChar w:fldCharType="begin"/>
        </w:r>
        <w:r>
          <w:rPr>
            <w:noProof/>
            <w:webHidden/>
          </w:rPr>
          <w:instrText xml:space="preserve"> PAGEREF _Toc64897065 \h </w:instrText>
        </w:r>
        <w:r>
          <w:rPr>
            <w:noProof/>
            <w:webHidden/>
          </w:rPr>
        </w:r>
        <w:r>
          <w:rPr>
            <w:noProof/>
            <w:webHidden/>
          </w:rPr>
          <w:fldChar w:fldCharType="separate"/>
        </w:r>
        <w:r w:rsidR="007F2406">
          <w:rPr>
            <w:noProof/>
            <w:webHidden/>
          </w:rPr>
          <w:t>15</w:t>
        </w:r>
        <w:r>
          <w:rPr>
            <w:noProof/>
            <w:webHidden/>
          </w:rPr>
          <w:fldChar w:fldCharType="end"/>
        </w:r>
      </w:hyperlink>
    </w:p>
    <w:p w14:paraId="78A035C3" w14:textId="5D50291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6" w:history="1">
        <w:r w:rsidRPr="003E6E54">
          <w:rPr>
            <w:rStyle w:val="Hyperlink"/>
            <w:rFonts w:cs="Times New Roman"/>
            <w:noProof/>
          </w:rPr>
          <w:t>4.2</w:t>
        </w:r>
        <w:r>
          <w:rPr>
            <w:rFonts w:asciiTheme="minorHAnsi" w:eastAsiaTheme="minorEastAsia" w:hAnsiTheme="minorHAnsi" w:cstheme="minorBidi"/>
            <w:b w:val="0"/>
            <w:noProof/>
            <w:color w:val="auto"/>
            <w:sz w:val="22"/>
            <w:szCs w:val="22"/>
            <w:lang w:val="en-GB" w:eastAsia="zh-CN"/>
          </w:rPr>
          <w:tab/>
        </w:r>
        <w:r w:rsidRPr="003E6E54">
          <w:rPr>
            <w:rStyle w:val="Hyperlink"/>
            <w:noProof/>
          </w:rPr>
          <w:t>Intention to Bid</w:t>
        </w:r>
        <w:r>
          <w:rPr>
            <w:noProof/>
            <w:webHidden/>
          </w:rPr>
          <w:tab/>
        </w:r>
        <w:r>
          <w:rPr>
            <w:noProof/>
            <w:webHidden/>
          </w:rPr>
          <w:fldChar w:fldCharType="begin"/>
        </w:r>
        <w:r>
          <w:rPr>
            <w:noProof/>
            <w:webHidden/>
          </w:rPr>
          <w:instrText xml:space="preserve"> PAGEREF _Toc64897066 \h </w:instrText>
        </w:r>
        <w:r>
          <w:rPr>
            <w:noProof/>
            <w:webHidden/>
          </w:rPr>
        </w:r>
        <w:r>
          <w:rPr>
            <w:noProof/>
            <w:webHidden/>
          </w:rPr>
          <w:fldChar w:fldCharType="separate"/>
        </w:r>
        <w:r w:rsidR="007F2406">
          <w:rPr>
            <w:noProof/>
            <w:webHidden/>
          </w:rPr>
          <w:t>15</w:t>
        </w:r>
        <w:r>
          <w:rPr>
            <w:noProof/>
            <w:webHidden/>
          </w:rPr>
          <w:fldChar w:fldCharType="end"/>
        </w:r>
      </w:hyperlink>
    </w:p>
    <w:p w14:paraId="353B642A" w14:textId="65BC2E7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7" w:history="1">
        <w:r w:rsidRPr="003E6E54">
          <w:rPr>
            <w:rStyle w:val="Hyperlink"/>
            <w:rFonts w:cs="Times New Roman"/>
            <w:noProof/>
          </w:rPr>
          <w:t>4.3</w:t>
        </w:r>
        <w:r>
          <w:rPr>
            <w:rFonts w:asciiTheme="minorHAnsi" w:eastAsiaTheme="minorEastAsia" w:hAnsiTheme="minorHAnsi" w:cstheme="minorBidi"/>
            <w:b w:val="0"/>
            <w:noProof/>
            <w:color w:val="auto"/>
            <w:sz w:val="22"/>
            <w:szCs w:val="22"/>
            <w:lang w:val="en-GB" w:eastAsia="zh-CN"/>
          </w:rPr>
          <w:tab/>
        </w:r>
        <w:r w:rsidRPr="003E6E54">
          <w:rPr>
            <w:rStyle w:val="Hyperlink"/>
            <w:noProof/>
          </w:rPr>
          <w:t>Cost of Proposal</w:t>
        </w:r>
        <w:r>
          <w:rPr>
            <w:noProof/>
            <w:webHidden/>
          </w:rPr>
          <w:tab/>
        </w:r>
        <w:r>
          <w:rPr>
            <w:noProof/>
            <w:webHidden/>
          </w:rPr>
          <w:fldChar w:fldCharType="begin"/>
        </w:r>
        <w:r>
          <w:rPr>
            <w:noProof/>
            <w:webHidden/>
          </w:rPr>
          <w:instrText xml:space="preserve"> PAGEREF _Toc64897067 \h </w:instrText>
        </w:r>
        <w:r>
          <w:rPr>
            <w:noProof/>
            <w:webHidden/>
          </w:rPr>
        </w:r>
        <w:r>
          <w:rPr>
            <w:noProof/>
            <w:webHidden/>
          </w:rPr>
          <w:fldChar w:fldCharType="separate"/>
        </w:r>
        <w:r w:rsidR="007F2406">
          <w:rPr>
            <w:noProof/>
            <w:webHidden/>
          </w:rPr>
          <w:t>15</w:t>
        </w:r>
        <w:r>
          <w:rPr>
            <w:noProof/>
            <w:webHidden/>
          </w:rPr>
          <w:fldChar w:fldCharType="end"/>
        </w:r>
      </w:hyperlink>
    </w:p>
    <w:p w14:paraId="427E6F82" w14:textId="3B43081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8" w:history="1">
        <w:r w:rsidRPr="003E6E54">
          <w:rPr>
            <w:rStyle w:val="Hyperlink"/>
            <w:rFonts w:cs="Times New Roman"/>
            <w:noProof/>
          </w:rPr>
          <w:t>4.4</w:t>
        </w:r>
        <w:r>
          <w:rPr>
            <w:rFonts w:asciiTheme="minorHAnsi" w:eastAsiaTheme="minorEastAsia" w:hAnsiTheme="minorHAnsi" w:cstheme="minorBidi"/>
            <w:b w:val="0"/>
            <w:noProof/>
            <w:color w:val="auto"/>
            <w:sz w:val="22"/>
            <w:szCs w:val="22"/>
            <w:lang w:val="en-GB" w:eastAsia="zh-CN"/>
          </w:rPr>
          <w:tab/>
        </w:r>
        <w:r w:rsidRPr="003E6E54">
          <w:rPr>
            <w:rStyle w:val="Hyperlink"/>
            <w:noProof/>
          </w:rPr>
          <w:t>Contents of the Proposal</w:t>
        </w:r>
        <w:r>
          <w:rPr>
            <w:noProof/>
            <w:webHidden/>
          </w:rPr>
          <w:tab/>
        </w:r>
        <w:r>
          <w:rPr>
            <w:noProof/>
            <w:webHidden/>
          </w:rPr>
          <w:fldChar w:fldCharType="begin"/>
        </w:r>
        <w:r>
          <w:rPr>
            <w:noProof/>
            <w:webHidden/>
          </w:rPr>
          <w:instrText xml:space="preserve"> PAGEREF _Toc64897068 \h </w:instrText>
        </w:r>
        <w:r>
          <w:rPr>
            <w:noProof/>
            <w:webHidden/>
          </w:rPr>
        </w:r>
        <w:r>
          <w:rPr>
            <w:noProof/>
            <w:webHidden/>
          </w:rPr>
          <w:fldChar w:fldCharType="separate"/>
        </w:r>
        <w:r w:rsidR="007F2406">
          <w:rPr>
            <w:noProof/>
            <w:webHidden/>
          </w:rPr>
          <w:t>15</w:t>
        </w:r>
        <w:r>
          <w:rPr>
            <w:noProof/>
            <w:webHidden/>
          </w:rPr>
          <w:fldChar w:fldCharType="end"/>
        </w:r>
      </w:hyperlink>
    </w:p>
    <w:p w14:paraId="07889650" w14:textId="4EE11AC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69" w:history="1">
        <w:r w:rsidRPr="003E6E54">
          <w:rPr>
            <w:rStyle w:val="Hyperlink"/>
            <w:rFonts w:cs="Times New Roman"/>
            <w:noProof/>
          </w:rPr>
          <w:t>4.5</w:t>
        </w:r>
        <w:r>
          <w:rPr>
            <w:rFonts w:asciiTheme="minorHAnsi" w:eastAsiaTheme="minorEastAsia" w:hAnsiTheme="minorHAnsi" w:cstheme="minorBidi"/>
            <w:b w:val="0"/>
            <w:noProof/>
            <w:color w:val="auto"/>
            <w:sz w:val="22"/>
            <w:szCs w:val="22"/>
            <w:lang w:val="en-GB" w:eastAsia="zh-CN"/>
          </w:rPr>
          <w:tab/>
        </w:r>
        <w:r w:rsidRPr="003E6E54">
          <w:rPr>
            <w:rStyle w:val="Hyperlink"/>
            <w:noProof/>
          </w:rPr>
          <w:t>Joint Proposal</w:t>
        </w:r>
        <w:r>
          <w:rPr>
            <w:noProof/>
            <w:webHidden/>
          </w:rPr>
          <w:tab/>
        </w:r>
        <w:r>
          <w:rPr>
            <w:noProof/>
            <w:webHidden/>
          </w:rPr>
          <w:fldChar w:fldCharType="begin"/>
        </w:r>
        <w:r>
          <w:rPr>
            <w:noProof/>
            <w:webHidden/>
          </w:rPr>
          <w:instrText xml:space="preserve"> PAGEREF _Toc64897069 \h </w:instrText>
        </w:r>
        <w:r>
          <w:rPr>
            <w:noProof/>
            <w:webHidden/>
          </w:rPr>
        </w:r>
        <w:r>
          <w:rPr>
            <w:noProof/>
            <w:webHidden/>
          </w:rPr>
          <w:fldChar w:fldCharType="separate"/>
        </w:r>
        <w:r w:rsidR="007F2406">
          <w:rPr>
            <w:noProof/>
            <w:webHidden/>
          </w:rPr>
          <w:t>16</w:t>
        </w:r>
        <w:r>
          <w:rPr>
            <w:noProof/>
            <w:webHidden/>
          </w:rPr>
          <w:fldChar w:fldCharType="end"/>
        </w:r>
      </w:hyperlink>
    </w:p>
    <w:p w14:paraId="1DFB2480" w14:textId="56E3EF2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0" w:history="1">
        <w:r w:rsidRPr="003E6E54">
          <w:rPr>
            <w:rStyle w:val="Hyperlink"/>
            <w:rFonts w:cs="Times New Roman"/>
            <w:noProof/>
          </w:rPr>
          <w:t>4.6</w:t>
        </w:r>
        <w:r>
          <w:rPr>
            <w:rFonts w:asciiTheme="minorHAnsi" w:eastAsiaTheme="minorEastAsia" w:hAnsiTheme="minorHAnsi" w:cstheme="minorBidi"/>
            <w:b w:val="0"/>
            <w:noProof/>
            <w:color w:val="auto"/>
            <w:sz w:val="22"/>
            <w:szCs w:val="22"/>
            <w:lang w:val="en-GB" w:eastAsia="zh-CN"/>
          </w:rPr>
          <w:tab/>
        </w:r>
        <w:r w:rsidRPr="003E6E54">
          <w:rPr>
            <w:rStyle w:val="Hyperlink"/>
            <w:noProof/>
          </w:rPr>
          <w:t>Communications during the RFP Period</w:t>
        </w:r>
        <w:r>
          <w:rPr>
            <w:noProof/>
            <w:webHidden/>
          </w:rPr>
          <w:tab/>
        </w:r>
        <w:r>
          <w:rPr>
            <w:noProof/>
            <w:webHidden/>
          </w:rPr>
          <w:fldChar w:fldCharType="begin"/>
        </w:r>
        <w:r>
          <w:rPr>
            <w:noProof/>
            <w:webHidden/>
          </w:rPr>
          <w:instrText xml:space="preserve"> PAGEREF _Toc64897070 \h </w:instrText>
        </w:r>
        <w:r>
          <w:rPr>
            <w:noProof/>
            <w:webHidden/>
          </w:rPr>
        </w:r>
        <w:r>
          <w:rPr>
            <w:noProof/>
            <w:webHidden/>
          </w:rPr>
          <w:fldChar w:fldCharType="separate"/>
        </w:r>
        <w:r w:rsidR="007F2406">
          <w:rPr>
            <w:noProof/>
            <w:webHidden/>
          </w:rPr>
          <w:t>16</w:t>
        </w:r>
        <w:r>
          <w:rPr>
            <w:noProof/>
            <w:webHidden/>
          </w:rPr>
          <w:fldChar w:fldCharType="end"/>
        </w:r>
      </w:hyperlink>
    </w:p>
    <w:p w14:paraId="46B40722" w14:textId="2976F5C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1" w:history="1">
        <w:r w:rsidRPr="003E6E54">
          <w:rPr>
            <w:rStyle w:val="Hyperlink"/>
            <w:rFonts w:cs="Times New Roman"/>
            <w:noProof/>
          </w:rPr>
          <w:t>4.7</w:t>
        </w:r>
        <w:r>
          <w:rPr>
            <w:rFonts w:asciiTheme="minorHAnsi" w:eastAsiaTheme="minorEastAsia" w:hAnsiTheme="minorHAnsi" w:cstheme="minorBidi"/>
            <w:b w:val="0"/>
            <w:noProof/>
            <w:color w:val="auto"/>
            <w:sz w:val="22"/>
            <w:szCs w:val="22"/>
            <w:lang w:val="en-GB" w:eastAsia="zh-CN"/>
          </w:rPr>
          <w:tab/>
        </w:r>
        <w:r w:rsidRPr="003E6E54">
          <w:rPr>
            <w:rStyle w:val="Hyperlink"/>
            <w:noProof/>
          </w:rPr>
          <w:t>Submission of Proposals</w:t>
        </w:r>
        <w:r>
          <w:rPr>
            <w:noProof/>
            <w:webHidden/>
          </w:rPr>
          <w:tab/>
        </w:r>
        <w:r>
          <w:rPr>
            <w:noProof/>
            <w:webHidden/>
          </w:rPr>
          <w:fldChar w:fldCharType="begin"/>
        </w:r>
        <w:r>
          <w:rPr>
            <w:noProof/>
            <w:webHidden/>
          </w:rPr>
          <w:instrText xml:space="preserve"> PAGEREF _Toc64897071 \h </w:instrText>
        </w:r>
        <w:r>
          <w:rPr>
            <w:noProof/>
            <w:webHidden/>
          </w:rPr>
        </w:r>
        <w:r>
          <w:rPr>
            <w:noProof/>
            <w:webHidden/>
          </w:rPr>
          <w:fldChar w:fldCharType="separate"/>
        </w:r>
        <w:r w:rsidR="007F2406">
          <w:rPr>
            <w:noProof/>
            <w:webHidden/>
          </w:rPr>
          <w:t>16</w:t>
        </w:r>
        <w:r>
          <w:rPr>
            <w:noProof/>
            <w:webHidden/>
          </w:rPr>
          <w:fldChar w:fldCharType="end"/>
        </w:r>
      </w:hyperlink>
    </w:p>
    <w:p w14:paraId="03828BE1" w14:textId="6BF4403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2" w:history="1">
        <w:r w:rsidRPr="003E6E54">
          <w:rPr>
            <w:rStyle w:val="Hyperlink"/>
            <w:rFonts w:cs="Times New Roman"/>
            <w:noProof/>
          </w:rPr>
          <w:t>4.8</w:t>
        </w:r>
        <w:r>
          <w:rPr>
            <w:rFonts w:asciiTheme="minorHAnsi" w:eastAsiaTheme="minorEastAsia" w:hAnsiTheme="minorHAnsi" w:cstheme="minorBidi"/>
            <w:b w:val="0"/>
            <w:noProof/>
            <w:color w:val="auto"/>
            <w:sz w:val="22"/>
            <w:szCs w:val="22"/>
            <w:lang w:val="en-GB" w:eastAsia="zh-CN"/>
          </w:rPr>
          <w:tab/>
        </w:r>
        <w:r w:rsidRPr="003E6E54">
          <w:rPr>
            <w:rStyle w:val="Hyperlink"/>
            <w:noProof/>
          </w:rPr>
          <w:t>Formatting and Naming of Proposals</w:t>
        </w:r>
        <w:r>
          <w:rPr>
            <w:noProof/>
            <w:webHidden/>
          </w:rPr>
          <w:tab/>
        </w:r>
        <w:r>
          <w:rPr>
            <w:noProof/>
            <w:webHidden/>
          </w:rPr>
          <w:fldChar w:fldCharType="begin"/>
        </w:r>
        <w:r>
          <w:rPr>
            <w:noProof/>
            <w:webHidden/>
          </w:rPr>
          <w:instrText xml:space="preserve"> PAGEREF _Toc64897072 \h </w:instrText>
        </w:r>
        <w:r>
          <w:rPr>
            <w:noProof/>
            <w:webHidden/>
          </w:rPr>
        </w:r>
        <w:r>
          <w:rPr>
            <w:noProof/>
            <w:webHidden/>
          </w:rPr>
          <w:fldChar w:fldCharType="separate"/>
        </w:r>
        <w:r w:rsidR="007F2406">
          <w:rPr>
            <w:noProof/>
            <w:webHidden/>
          </w:rPr>
          <w:t>17</w:t>
        </w:r>
        <w:r>
          <w:rPr>
            <w:noProof/>
            <w:webHidden/>
          </w:rPr>
          <w:fldChar w:fldCharType="end"/>
        </w:r>
      </w:hyperlink>
    </w:p>
    <w:p w14:paraId="423CF920" w14:textId="6ED4C51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3" w:history="1">
        <w:r w:rsidRPr="003E6E54">
          <w:rPr>
            <w:rStyle w:val="Hyperlink"/>
            <w:rFonts w:cs="Times New Roman"/>
            <w:noProof/>
          </w:rPr>
          <w:t>4.9</w:t>
        </w:r>
        <w:r>
          <w:rPr>
            <w:rFonts w:asciiTheme="minorHAnsi" w:eastAsiaTheme="minorEastAsia" w:hAnsiTheme="minorHAnsi" w:cstheme="minorBidi"/>
            <w:b w:val="0"/>
            <w:noProof/>
            <w:color w:val="auto"/>
            <w:sz w:val="22"/>
            <w:szCs w:val="22"/>
            <w:lang w:val="en-GB" w:eastAsia="zh-CN"/>
          </w:rPr>
          <w:tab/>
        </w:r>
        <w:r w:rsidRPr="003E6E54">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_Toc64897073 \h </w:instrText>
        </w:r>
        <w:r>
          <w:rPr>
            <w:noProof/>
            <w:webHidden/>
          </w:rPr>
        </w:r>
        <w:r>
          <w:rPr>
            <w:noProof/>
            <w:webHidden/>
          </w:rPr>
          <w:fldChar w:fldCharType="separate"/>
        </w:r>
        <w:r w:rsidR="007F2406">
          <w:rPr>
            <w:noProof/>
            <w:webHidden/>
          </w:rPr>
          <w:t>17</w:t>
        </w:r>
        <w:r>
          <w:rPr>
            <w:noProof/>
            <w:webHidden/>
          </w:rPr>
          <w:fldChar w:fldCharType="end"/>
        </w:r>
      </w:hyperlink>
    </w:p>
    <w:p w14:paraId="382E17EB" w14:textId="778CEB0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4" w:history="1">
        <w:r w:rsidRPr="003E6E54">
          <w:rPr>
            <w:rStyle w:val="Hyperlink"/>
            <w:rFonts w:cs="Times New Roman"/>
            <w:noProof/>
          </w:rPr>
          <w:t>4.10</w:t>
        </w:r>
        <w:r>
          <w:rPr>
            <w:rFonts w:asciiTheme="minorHAnsi" w:eastAsiaTheme="minorEastAsia" w:hAnsiTheme="minorHAnsi" w:cstheme="minorBidi"/>
            <w:b w:val="0"/>
            <w:noProof/>
            <w:color w:val="auto"/>
            <w:sz w:val="22"/>
            <w:szCs w:val="22"/>
            <w:lang w:val="en-GB" w:eastAsia="zh-CN"/>
          </w:rPr>
          <w:tab/>
        </w:r>
        <w:r w:rsidRPr="003E6E54">
          <w:rPr>
            <w:rStyle w:val="Hyperlink"/>
            <w:noProof/>
          </w:rPr>
          <w:t>Period of Validity of Proposals</w:t>
        </w:r>
        <w:r>
          <w:rPr>
            <w:noProof/>
            <w:webHidden/>
          </w:rPr>
          <w:tab/>
        </w:r>
        <w:r>
          <w:rPr>
            <w:noProof/>
            <w:webHidden/>
          </w:rPr>
          <w:fldChar w:fldCharType="begin"/>
        </w:r>
        <w:r>
          <w:rPr>
            <w:noProof/>
            <w:webHidden/>
          </w:rPr>
          <w:instrText xml:space="preserve"> PAGEREF _Toc64897074 \h </w:instrText>
        </w:r>
        <w:r>
          <w:rPr>
            <w:noProof/>
            <w:webHidden/>
          </w:rPr>
        </w:r>
        <w:r>
          <w:rPr>
            <w:noProof/>
            <w:webHidden/>
          </w:rPr>
          <w:fldChar w:fldCharType="separate"/>
        </w:r>
        <w:r w:rsidR="007F2406">
          <w:rPr>
            <w:noProof/>
            <w:webHidden/>
          </w:rPr>
          <w:t>17</w:t>
        </w:r>
        <w:r>
          <w:rPr>
            <w:noProof/>
            <w:webHidden/>
          </w:rPr>
          <w:fldChar w:fldCharType="end"/>
        </w:r>
      </w:hyperlink>
    </w:p>
    <w:p w14:paraId="5B585D4C" w14:textId="16843B9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5" w:history="1">
        <w:r w:rsidRPr="003E6E54">
          <w:rPr>
            <w:rStyle w:val="Hyperlink"/>
            <w:rFonts w:cs="Times New Roman"/>
            <w:noProof/>
          </w:rPr>
          <w:t>4.11</w:t>
        </w:r>
        <w:r>
          <w:rPr>
            <w:rFonts w:asciiTheme="minorHAnsi" w:eastAsiaTheme="minorEastAsia" w:hAnsiTheme="minorHAnsi" w:cstheme="minorBidi"/>
            <w:b w:val="0"/>
            <w:noProof/>
            <w:color w:val="auto"/>
            <w:sz w:val="22"/>
            <w:szCs w:val="22"/>
            <w:lang w:val="en-GB" w:eastAsia="zh-CN"/>
          </w:rPr>
          <w:tab/>
        </w:r>
        <w:r w:rsidRPr="003E6E54">
          <w:rPr>
            <w:rStyle w:val="Hyperlink"/>
            <w:noProof/>
          </w:rPr>
          <w:t>Closing Date for Submission of Proposals</w:t>
        </w:r>
        <w:r>
          <w:rPr>
            <w:noProof/>
            <w:webHidden/>
          </w:rPr>
          <w:tab/>
        </w:r>
        <w:r>
          <w:rPr>
            <w:noProof/>
            <w:webHidden/>
          </w:rPr>
          <w:fldChar w:fldCharType="begin"/>
        </w:r>
        <w:r>
          <w:rPr>
            <w:noProof/>
            <w:webHidden/>
          </w:rPr>
          <w:instrText xml:space="preserve"> PAGEREF _Toc64897075 \h </w:instrText>
        </w:r>
        <w:r>
          <w:rPr>
            <w:noProof/>
            <w:webHidden/>
          </w:rPr>
        </w:r>
        <w:r>
          <w:rPr>
            <w:noProof/>
            <w:webHidden/>
          </w:rPr>
          <w:fldChar w:fldCharType="separate"/>
        </w:r>
        <w:r w:rsidR="007F2406">
          <w:rPr>
            <w:noProof/>
            <w:webHidden/>
          </w:rPr>
          <w:t>17</w:t>
        </w:r>
        <w:r>
          <w:rPr>
            <w:noProof/>
            <w:webHidden/>
          </w:rPr>
          <w:fldChar w:fldCharType="end"/>
        </w:r>
      </w:hyperlink>
    </w:p>
    <w:p w14:paraId="68001F06" w14:textId="72F1559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6" w:history="1">
        <w:r w:rsidRPr="003E6E54">
          <w:rPr>
            <w:rStyle w:val="Hyperlink"/>
            <w:rFonts w:cs="Times New Roman"/>
            <w:noProof/>
          </w:rPr>
          <w:t>4.12</w:t>
        </w:r>
        <w:r>
          <w:rPr>
            <w:rFonts w:asciiTheme="minorHAnsi" w:eastAsiaTheme="minorEastAsia" w:hAnsiTheme="minorHAnsi" w:cstheme="minorBidi"/>
            <w:b w:val="0"/>
            <w:noProof/>
            <w:color w:val="auto"/>
            <w:sz w:val="22"/>
            <w:szCs w:val="22"/>
            <w:lang w:val="en-GB" w:eastAsia="zh-CN"/>
          </w:rPr>
          <w:tab/>
        </w:r>
        <w:r w:rsidRPr="003E6E54">
          <w:rPr>
            <w:rStyle w:val="Hyperlink"/>
            <w:noProof/>
          </w:rPr>
          <w:t>Modification and Withdrawal of Proposals</w:t>
        </w:r>
        <w:r>
          <w:rPr>
            <w:noProof/>
            <w:webHidden/>
          </w:rPr>
          <w:tab/>
        </w:r>
        <w:r>
          <w:rPr>
            <w:noProof/>
            <w:webHidden/>
          </w:rPr>
          <w:fldChar w:fldCharType="begin"/>
        </w:r>
        <w:r>
          <w:rPr>
            <w:noProof/>
            <w:webHidden/>
          </w:rPr>
          <w:instrText xml:space="preserve"> PAGEREF _Toc64897076 \h </w:instrText>
        </w:r>
        <w:r>
          <w:rPr>
            <w:noProof/>
            <w:webHidden/>
          </w:rPr>
        </w:r>
        <w:r>
          <w:rPr>
            <w:noProof/>
            <w:webHidden/>
          </w:rPr>
          <w:fldChar w:fldCharType="separate"/>
        </w:r>
        <w:r w:rsidR="007F2406">
          <w:rPr>
            <w:noProof/>
            <w:webHidden/>
          </w:rPr>
          <w:t>18</w:t>
        </w:r>
        <w:r>
          <w:rPr>
            <w:noProof/>
            <w:webHidden/>
          </w:rPr>
          <w:fldChar w:fldCharType="end"/>
        </w:r>
      </w:hyperlink>
    </w:p>
    <w:p w14:paraId="67B31107" w14:textId="023AFC0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7" w:history="1">
        <w:r w:rsidRPr="003E6E54">
          <w:rPr>
            <w:rStyle w:val="Hyperlink"/>
            <w:rFonts w:cs="Times New Roman"/>
            <w:noProof/>
          </w:rPr>
          <w:t>4.13</w:t>
        </w:r>
        <w:r>
          <w:rPr>
            <w:rFonts w:asciiTheme="minorHAnsi" w:eastAsiaTheme="minorEastAsia" w:hAnsiTheme="minorHAnsi" w:cstheme="minorBidi"/>
            <w:b w:val="0"/>
            <w:noProof/>
            <w:color w:val="auto"/>
            <w:sz w:val="22"/>
            <w:szCs w:val="22"/>
            <w:lang w:val="en-GB" w:eastAsia="zh-CN"/>
          </w:rPr>
          <w:tab/>
        </w:r>
        <w:r w:rsidRPr="003E6E54">
          <w:rPr>
            <w:rStyle w:val="Hyperlink"/>
            <w:noProof/>
          </w:rPr>
          <w:t>Receipt of Proposals from Non-invitees</w:t>
        </w:r>
        <w:r>
          <w:rPr>
            <w:noProof/>
            <w:webHidden/>
          </w:rPr>
          <w:tab/>
        </w:r>
        <w:r>
          <w:rPr>
            <w:noProof/>
            <w:webHidden/>
          </w:rPr>
          <w:fldChar w:fldCharType="begin"/>
        </w:r>
        <w:r>
          <w:rPr>
            <w:noProof/>
            <w:webHidden/>
          </w:rPr>
          <w:instrText xml:space="preserve"> PAGEREF _Toc64897077 \h </w:instrText>
        </w:r>
        <w:r>
          <w:rPr>
            <w:noProof/>
            <w:webHidden/>
          </w:rPr>
        </w:r>
        <w:r>
          <w:rPr>
            <w:noProof/>
            <w:webHidden/>
          </w:rPr>
          <w:fldChar w:fldCharType="separate"/>
        </w:r>
        <w:r w:rsidR="007F2406">
          <w:rPr>
            <w:noProof/>
            <w:webHidden/>
          </w:rPr>
          <w:t>18</w:t>
        </w:r>
        <w:r>
          <w:rPr>
            <w:noProof/>
            <w:webHidden/>
          </w:rPr>
          <w:fldChar w:fldCharType="end"/>
        </w:r>
      </w:hyperlink>
    </w:p>
    <w:p w14:paraId="5BA1304E" w14:textId="28808E3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8" w:history="1">
        <w:r w:rsidRPr="003E6E54">
          <w:rPr>
            <w:rStyle w:val="Hyperlink"/>
            <w:rFonts w:cs="Times New Roman"/>
            <w:noProof/>
          </w:rPr>
          <w:t>4.14</w:t>
        </w:r>
        <w:r>
          <w:rPr>
            <w:rFonts w:asciiTheme="minorHAnsi" w:eastAsiaTheme="minorEastAsia" w:hAnsiTheme="minorHAnsi" w:cstheme="minorBidi"/>
            <w:b w:val="0"/>
            <w:noProof/>
            <w:color w:val="auto"/>
            <w:sz w:val="22"/>
            <w:szCs w:val="22"/>
            <w:lang w:val="en-GB" w:eastAsia="zh-CN"/>
          </w:rPr>
          <w:tab/>
        </w:r>
        <w:r w:rsidRPr="003E6E54">
          <w:rPr>
            <w:rStyle w:val="Hyperlink"/>
            <w:noProof/>
          </w:rPr>
          <w:t>Amendment of the RFP</w:t>
        </w:r>
        <w:r>
          <w:rPr>
            <w:noProof/>
            <w:webHidden/>
          </w:rPr>
          <w:tab/>
        </w:r>
        <w:r>
          <w:rPr>
            <w:noProof/>
            <w:webHidden/>
          </w:rPr>
          <w:fldChar w:fldCharType="begin"/>
        </w:r>
        <w:r>
          <w:rPr>
            <w:noProof/>
            <w:webHidden/>
          </w:rPr>
          <w:instrText xml:space="preserve"> PAGEREF _Toc64897078 \h </w:instrText>
        </w:r>
        <w:r>
          <w:rPr>
            <w:noProof/>
            <w:webHidden/>
          </w:rPr>
        </w:r>
        <w:r>
          <w:rPr>
            <w:noProof/>
            <w:webHidden/>
          </w:rPr>
          <w:fldChar w:fldCharType="separate"/>
        </w:r>
        <w:r w:rsidR="007F2406">
          <w:rPr>
            <w:noProof/>
            <w:webHidden/>
          </w:rPr>
          <w:t>18</w:t>
        </w:r>
        <w:r>
          <w:rPr>
            <w:noProof/>
            <w:webHidden/>
          </w:rPr>
          <w:fldChar w:fldCharType="end"/>
        </w:r>
      </w:hyperlink>
    </w:p>
    <w:p w14:paraId="51C6F65A" w14:textId="58BB0CC3"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79" w:history="1">
        <w:r w:rsidRPr="003E6E54">
          <w:rPr>
            <w:rStyle w:val="Hyperlink"/>
            <w:rFonts w:cs="Times New Roman"/>
            <w:noProof/>
          </w:rPr>
          <w:t>4.15</w:t>
        </w:r>
        <w:r>
          <w:rPr>
            <w:rFonts w:asciiTheme="minorHAnsi" w:eastAsiaTheme="minorEastAsia" w:hAnsiTheme="minorHAnsi" w:cstheme="minorBidi"/>
            <w:b w:val="0"/>
            <w:noProof/>
            <w:color w:val="auto"/>
            <w:sz w:val="22"/>
            <w:szCs w:val="22"/>
            <w:lang w:val="en-GB" w:eastAsia="zh-CN"/>
          </w:rPr>
          <w:tab/>
        </w:r>
        <w:r w:rsidRPr="003E6E54">
          <w:rPr>
            <w:rStyle w:val="Hyperlink"/>
            <w:noProof/>
          </w:rPr>
          <w:t>Proposal Structure</w:t>
        </w:r>
        <w:r>
          <w:rPr>
            <w:noProof/>
            <w:webHidden/>
          </w:rPr>
          <w:tab/>
        </w:r>
        <w:r>
          <w:rPr>
            <w:noProof/>
            <w:webHidden/>
          </w:rPr>
          <w:fldChar w:fldCharType="begin"/>
        </w:r>
        <w:r>
          <w:rPr>
            <w:noProof/>
            <w:webHidden/>
          </w:rPr>
          <w:instrText xml:space="preserve"> PAGEREF _Toc64897079 \h </w:instrText>
        </w:r>
        <w:r>
          <w:rPr>
            <w:noProof/>
            <w:webHidden/>
          </w:rPr>
        </w:r>
        <w:r>
          <w:rPr>
            <w:noProof/>
            <w:webHidden/>
          </w:rPr>
          <w:fldChar w:fldCharType="separate"/>
        </w:r>
        <w:r w:rsidR="007F2406">
          <w:rPr>
            <w:noProof/>
            <w:webHidden/>
          </w:rPr>
          <w:t>18</w:t>
        </w:r>
        <w:r>
          <w:rPr>
            <w:noProof/>
            <w:webHidden/>
          </w:rPr>
          <w:fldChar w:fldCharType="end"/>
        </w:r>
      </w:hyperlink>
    </w:p>
    <w:p w14:paraId="58E5C89D" w14:textId="5D422895"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0" w:history="1">
        <w:r w:rsidRPr="003E6E54">
          <w:rPr>
            <w:rStyle w:val="Hyperlink"/>
            <w:rFonts w:ascii="Helvetica" w:hAnsi="Helvetica" w:cs="Times New Roman"/>
            <w:noProof/>
          </w:rPr>
          <w:t>4.15.1</w:t>
        </w:r>
        <w:r>
          <w:rPr>
            <w:rFonts w:asciiTheme="minorHAnsi" w:eastAsiaTheme="minorEastAsia" w:hAnsiTheme="minorHAnsi" w:cstheme="minorBidi"/>
            <w:noProof/>
            <w:color w:val="auto"/>
            <w:sz w:val="22"/>
            <w:szCs w:val="22"/>
            <w:lang w:val="en-GB" w:eastAsia="zh-CN"/>
          </w:rPr>
          <w:tab/>
        </w:r>
        <w:r w:rsidRPr="003E6E54">
          <w:rPr>
            <w:rStyle w:val="Hyperlink"/>
            <w:noProof/>
          </w:rPr>
          <w:t>Acceptance Statement in Financial Proposal</w:t>
        </w:r>
        <w:r>
          <w:rPr>
            <w:noProof/>
            <w:webHidden/>
          </w:rPr>
          <w:tab/>
        </w:r>
      </w:hyperlink>
      <w:r w:rsidR="00B16C57">
        <w:rPr>
          <w:noProof/>
        </w:rPr>
        <w:t>2</w:t>
      </w:r>
    </w:p>
    <w:p w14:paraId="024E1AC9" w14:textId="7323A938"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1" w:history="1">
        <w:r w:rsidRPr="003E6E54">
          <w:rPr>
            <w:rStyle w:val="Hyperlink"/>
            <w:rFonts w:ascii="Arial" w:hAnsi="Arial" w:cs="Arial"/>
            <w:noProof/>
          </w:rPr>
          <w:t>Executive Summary</w:t>
        </w:r>
        <w:r>
          <w:rPr>
            <w:noProof/>
            <w:webHidden/>
          </w:rPr>
          <w:tab/>
        </w:r>
        <w:r>
          <w:rPr>
            <w:noProof/>
            <w:webHidden/>
          </w:rPr>
          <w:fldChar w:fldCharType="begin"/>
        </w:r>
        <w:r>
          <w:rPr>
            <w:noProof/>
            <w:webHidden/>
          </w:rPr>
          <w:instrText xml:space="preserve"> PAGEREF _Toc64897081 \h </w:instrText>
        </w:r>
        <w:r>
          <w:rPr>
            <w:noProof/>
            <w:webHidden/>
          </w:rPr>
        </w:r>
        <w:r>
          <w:rPr>
            <w:noProof/>
            <w:webHidden/>
          </w:rPr>
          <w:fldChar w:fldCharType="separate"/>
        </w:r>
        <w:r w:rsidR="007F2406">
          <w:rPr>
            <w:noProof/>
            <w:webHidden/>
          </w:rPr>
          <w:t>18</w:t>
        </w:r>
        <w:r>
          <w:rPr>
            <w:noProof/>
            <w:webHidden/>
          </w:rPr>
          <w:fldChar w:fldCharType="end"/>
        </w:r>
      </w:hyperlink>
    </w:p>
    <w:p w14:paraId="09664C24" w14:textId="6F02A2EF"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2" w:history="1">
        <w:r w:rsidRPr="003E6E54">
          <w:rPr>
            <w:rStyle w:val="Hyperlink"/>
            <w:rFonts w:ascii="Helvetica" w:hAnsi="Helvetica" w:cs="Times New Roman"/>
            <w:noProof/>
          </w:rPr>
          <w:t>4.15.2</w:t>
        </w:r>
        <w:r>
          <w:rPr>
            <w:rFonts w:asciiTheme="minorHAnsi" w:eastAsiaTheme="minorEastAsia" w:hAnsiTheme="minorHAnsi" w:cstheme="minorBidi"/>
            <w:noProof/>
            <w:color w:val="auto"/>
            <w:sz w:val="22"/>
            <w:szCs w:val="22"/>
            <w:lang w:val="en-GB" w:eastAsia="zh-CN"/>
          </w:rPr>
          <w:tab/>
        </w:r>
        <w:r w:rsidRPr="003E6E54">
          <w:rPr>
            <w:rStyle w:val="Hyperlink"/>
            <w:noProof/>
          </w:rPr>
          <w:t>Proposed Solution</w:t>
        </w:r>
        <w:r w:rsidR="0054218A">
          <w:rPr>
            <w:rStyle w:val="Hyperlink"/>
            <w:noProof/>
          </w:rPr>
          <w:t xml:space="preserve"> </w:t>
        </w:r>
        <w:r w:rsidR="0054218A">
          <w:t>and Approach/Methodology</w:t>
        </w:r>
        <w:r>
          <w:rPr>
            <w:noProof/>
            <w:webHidden/>
          </w:rPr>
          <w:tab/>
        </w:r>
        <w:r>
          <w:rPr>
            <w:noProof/>
            <w:webHidden/>
          </w:rPr>
          <w:fldChar w:fldCharType="begin"/>
        </w:r>
        <w:r>
          <w:rPr>
            <w:noProof/>
            <w:webHidden/>
          </w:rPr>
          <w:instrText xml:space="preserve"> PAGEREF _Toc64897082 \h </w:instrText>
        </w:r>
        <w:r>
          <w:rPr>
            <w:noProof/>
            <w:webHidden/>
          </w:rPr>
        </w:r>
        <w:r>
          <w:rPr>
            <w:noProof/>
            <w:webHidden/>
          </w:rPr>
          <w:fldChar w:fldCharType="separate"/>
        </w:r>
        <w:r w:rsidR="007F2406">
          <w:rPr>
            <w:noProof/>
            <w:webHidden/>
          </w:rPr>
          <w:t>19</w:t>
        </w:r>
        <w:r>
          <w:rPr>
            <w:noProof/>
            <w:webHidden/>
          </w:rPr>
          <w:fldChar w:fldCharType="end"/>
        </w:r>
      </w:hyperlink>
    </w:p>
    <w:p w14:paraId="3483C09F" w14:textId="30F9FA0E"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3" w:history="1">
        <w:r w:rsidRPr="003E6E54">
          <w:rPr>
            <w:rStyle w:val="Hyperlink"/>
            <w:rFonts w:ascii="Helvetica" w:hAnsi="Helvetica" w:cs="Times New Roman"/>
            <w:noProof/>
          </w:rPr>
          <w:t>4.15.3</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_Toc64897083 \h </w:instrText>
        </w:r>
        <w:r>
          <w:rPr>
            <w:noProof/>
            <w:webHidden/>
          </w:rPr>
        </w:r>
        <w:r>
          <w:rPr>
            <w:noProof/>
            <w:webHidden/>
          </w:rPr>
          <w:fldChar w:fldCharType="separate"/>
        </w:r>
        <w:r w:rsidR="007F2406">
          <w:rPr>
            <w:noProof/>
            <w:webHidden/>
          </w:rPr>
          <w:t>20</w:t>
        </w:r>
        <w:r>
          <w:rPr>
            <w:noProof/>
            <w:webHidden/>
          </w:rPr>
          <w:fldChar w:fldCharType="end"/>
        </w:r>
      </w:hyperlink>
    </w:p>
    <w:p w14:paraId="3D815F6E" w14:textId="2F0E2D85" w:rsidR="00A93447" w:rsidRDefault="00A93447">
      <w:pPr>
        <w:pStyle w:val="TOC3"/>
        <w:rPr>
          <w:rFonts w:asciiTheme="minorHAnsi" w:eastAsiaTheme="minorEastAsia" w:hAnsiTheme="minorHAnsi" w:cstheme="minorBidi"/>
          <w:noProof/>
          <w:color w:val="auto"/>
          <w:sz w:val="22"/>
          <w:szCs w:val="22"/>
          <w:lang w:val="en-GB" w:eastAsia="zh-CN"/>
        </w:rPr>
      </w:pPr>
      <w:hyperlink w:anchor="_Toc64897084" w:history="1">
        <w:r w:rsidRPr="003E6E54">
          <w:rPr>
            <w:rStyle w:val="Hyperlink"/>
            <w:rFonts w:ascii="Helvetica" w:hAnsi="Helvetica" w:cs="Times New Roman"/>
            <w:noProof/>
          </w:rPr>
          <w:t>4.15.4</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noProof/>
          </w:rPr>
          <w:t>Financial Proposal</w:t>
        </w:r>
        <w:r>
          <w:rPr>
            <w:noProof/>
            <w:webHidden/>
          </w:rPr>
          <w:tab/>
        </w:r>
        <w:r>
          <w:rPr>
            <w:noProof/>
            <w:webHidden/>
          </w:rPr>
          <w:fldChar w:fldCharType="begin"/>
        </w:r>
        <w:r>
          <w:rPr>
            <w:noProof/>
            <w:webHidden/>
          </w:rPr>
          <w:instrText xml:space="preserve"> PAGEREF _Toc64897084 \h </w:instrText>
        </w:r>
        <w:r>
          <w:rPr>
            <w:noProof/>
            <w:webHidden/>
          </w:rPr>
        </w:r>
        <w:r>
          <w:rPr>
            <w:noProof/>
            <w:webHidden/>
          </w:rPr>
          <w:fldChar w:fldCharType="separate"/>
        </w:r>
        <w:r w:rsidR="007F2406">
          <w:rPr>
            <w:noProof/>
            <w:webHidden/>
          </w:rPr>
          <w:t>20</w:t>
        </w:r>
        <w:r>
          <w:rPr>
            <w:noProof/>
            <w:webHidden/>
          </w:rPr>
          <w:fldChar w:fldCharType="end"/>
        </w:r>
      </w:hyperlink>
    </w:p>
    <w:p w14:paraId="2736DB16" w14:textId="509E31D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5" w:history="1">
        <w:r w:rsidRPr="003E6E54">
          <w:rPr>
            <w:rStyle w:val="Hyperlink"/>
            <w:rFonts w:cs="Times New Roman"/>
            <w:noProof/>
          </w:rPr>
          <w:t>4.16</w:t>
        </w:r>
        <w:r>
          <w:rPr>
            <w:rFonts w:asciiTheme="minorHAnsi" w:eastAsiaTheme="minorEastAsia" w:hAnsiTheme="minorHAnsi" w:cstheme="minorBidi"/>
            <w:b w:val="0"/>
            <w:noProof/>
            <w:color w:val="auto"/>
            <w:sz w:val="22"/>
            <w:szCs w:val="22"/>
            <w:lang w:val="en-GB" w:eastAsia="zh-CN"/>
          </w:rPr>
          <w:tab/>
        </w:r>
        <w:r w:rsidRPr="003E6E54">
          <w:rPr>
            <w:rStyle w:val="Hyperlink"/>
            <w:noProof/>
          </w:rPr>
          <w:t>Conduct and Exclusion of Bidders</w:t>
        </w:r>
        <w:r>
          <w:rPr>
            <w:noProof/>
            <w:webHidden/>
          </w:rPr>
          <w:tab/>
        </w:r>
        <w:r>
          <w:rPr>
            <w:noProof/>
            <w:webHidden/>
          </w:rPr>
          <w:fldChar w:fldCharType="begin"/>
        </w:r>
        <w:r>
          <w:rPr>
            <w:noProof/>
            <w:webHidden/>
          </w:rPr>
          <w:instrText xml:space="preserve"> PAGEREF _Toc64897085 \h </w:instrText>
        </w:r>
        <w:r>
          <w:rPr>
            <w:noProof/>
            <w:webHidden/>
          </w:rPr>
        </w:r>
        <w:r>
          <w:rPr>
            <w:noProof/>
            <w:webHidden/>
          </w:rPr>
          <w:fldChar w:fldCharType="separate"/>
        </w:r>
        <w:r w:rsidR="007F2406">
          <w:rPr>
            <w:noProof/>
            <w:webHidden/>
          </w:rPr>
          <w:t>21</w:t>
        </w:r>
        <w:r>
          <w:rPr>
            <w:noProof/>
            <w:webHidden/>
          </w:rPr>
          <w:fldChar w:fldCharType="end"/>
        </w:r>
      </w:hyperlink>
    </w:p>
    <w:p w14:paraId="7E7FAE29" w14:textId="5FDCAA47"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86" w:history="1">
        <w:r w:rsidRPr="003E6E54">
          <w:rPr>
            <w:rStyle w:val="Hyperlink"/>
            <w:rFonts w:ascii="Arial" w:hAnsi="Arial" w:cs="Times New Roman"/>
            <w:noProof/>
          </w:rPr>
          <w:t>5.</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Opening And Evaluation Of Proposals</w:t>
        </w:r>
        <w:r>
          <w:rPr>
            <w:noProof/>
            <w:webHidden/>
          </w:rPr>
          <w:tab/>
        </w:r>
        <w:r>
          <w:rPr>
            <w:noProof/>
            <w:webHidden/>
          </w:rPr>
          <w:fldChar w:fldCharType="begin"/>
        </w:r>
        <w:r>
          <w:rPr>
            <w:noProof/>
            <w:webHidden/>
          </w:rPr>
          <w:instrText xml:space="preserve"> PAGEREF _Toc64897086 \h </w:instrText>
        </w:r>
        <w:r>
          <w:rPr>
            <w:noProof/>
            <w:webHidden/>
          </w:rPr>
        </w:r>
        <w:r>
          <w:rPr>
            <w:noProof/>
            <w:webHidden/>
          </w:rPr>
          <w:fldChar w:fldCharType="separate"/>
        </w:r>
        <w:r w:rsidR="007F2406">
          <w:rPr>
            <w:noProof/>
            <w:webHidden/>
          </w:rPr>
          <w:t>22</w:t>
        </w:r>
        <w:r>
          <w:rPr>
            <w:noProof/>
            <w:webHidden/>
          </w:rPr>
          <w:fldChar w:fldCharType="end"/>
        </w:r>
      </w:hyperlink>
    </w:p>
    <w:p w14:paraId="03494C91" w14:textId="77182C5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7" w:history="1">
        <w:r w:rsidRPr="003E6E54">
          <w:rPr>
            <w:rStyle w:val="Hyperlink"/>
            <w:rFonts w:cs="Times New Roman"/>
            <w:noProof/>
          </w:rPr>
          <w:t>5.1</w:t>
        </w:r>
        <w:r>
          <w:rPr>
            <w:rFonts w:asciiTheme="minorHAnsi" w:eastAsiaTheme="minorEastAsia" w:hAnsiTheme="minorHAnsi" w:cstheme="minorBidi"/>
            <w:b w:val="0"/>
            <w:noProof/>
            <w:color w:val="auto"/>
            <w:sz w:val="22"/>
            <w:szCs w:val="22"/>
            <w:lang w:val="en-GB" w:eastAsia="zh-CN"/>
          </w:rPr>
          <w:tab/>
        </w:r>
        <w:r w:rsidRPr="003E6E54">
          <w:rPr>
            <w:rStyle w:val="Hyperlink"/>
            <w:noProof/>
          </w:rPr>
          <w:t>Opening of Proposals</w:t>
        </w:r>
        <w:r>
          <w:rPr>
            <w:noProof/>
            <w:webHidden/>
          </w:rPr>
          <w:tab/>
        </w:r>
        <w:r>
          <w:rPr>
            <w:noProof/>
            <w:webHidden/>
          </w:rPr>
          <w:fldChar w:fldCharType="begin"/>
        </w:r>
        <w:r>
          <w:rPr>
            <w:noProof/>
            <w:webHidden/>
          </w:rPr>
          <w:instrText xml:space="preserve"> PAGEREF _Toc64897087 \h </w:instrText>
        </w:r>
        <w:r>
          <w:rPr>
            <w:noProof/>
            <w:webHidden/>
          </w:rPr>
        </w:r>
        <w:r>
          <w:rPr>
            <w:noProof/>
            <w:webHidden/>
          </w:rPr>
          <w:fldChar w:fldCharType="separate"/>
        </w:r>
        <w:r w:rsidR="007F2406">
          <w:rPr>
            <w:noProof/>
            <w:webHidden/>
          </w:rPr>
          <w:t>22</w:t>
        </w:r>
        <w:r>
          <w:rPr>
            <w:noProof/>
            <w:webHidden/>
          </w:rPr>
          <w:fldChar w:fldCharType="end"/>
        </w:r>
      </w:hyperlink>
    </w:p>
    <w:p w14:paraId="2E0AF8EB" w14:textId="5BAA63E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8" w:history="1">
        <w:r w:rsidRPr="003E6E54">
          <w:rPr>
            <w:rStyle w:val="Hyperlink"/>
            <w:rFonts w:cs="Times New Roman"/>
            <w:noProof/>
          </w:rPr>
          <w:t>5.2</w:t>
        </w:r>
        <w:r>
          <w:rPr>
            <w:rFonts w:asciiTheme="minorHAnsi" w:eastAsiaTheme="minorEastAsia" w:hAnsiTheme="minorHAnsi" w:cstheme="minorBidi"/>
            <w:b w:val="0"/>
            <w:noProof/>
            <w:color w:val="auto"/>
            <w:sz w:val="22"/>
            <w:szCs w:val="22"/>
            <w:lang w:val="en-GB" w:eastAsia="zh-CN"/>
          </w:rPr>
          <w:tab/>
        </w:r>
        <w:r w:rsidRPr="003E6E54">
          <w:rPr>
            <w:rStyle w:val="Hyperlink"/>
            <w:noProof/>
          </w:rPr>
          <w:t>Clarification of Proposals</w:t>
        </w:r>
        <w:r>
          <w:rPr>
            <w:noProof/>
            <w:webHidden/>
          </w:rPr>
          <w:tab/>
        </w:r>
        <w:r>
          <w:rPr>
            <w:noProof/>
            <w:webHidden/>
          </w:rPr>
          <w:fldChar w:fldCharType="begin"/>
        </w:r>
        <w:r>
          <w:rPr>
            <w:noProof/>
            <w:webHidden/>
          </w:rPr>
          <w:instrText xml:space="preserve"> PAGEREF _Toc64897088 \h </w:instrText>
        </w:r>
        <w:r>
          <w:rPr>
            <w:noProof/>
            <w:webHidden/>
          </w:rPr>
        </w:r>
        <w:r>
          <w:rPr>
            <w:noProof/>
            <w:webHidden/>
          </w:rPr>
          <w:fldChar w:fldCharType="separate"/>
        </w:r>
        <w:r w:rsidR="007F2406">
          <w:rPr>
            <w:noProof/>
            <w:webHidden/>
          </w:rPr>
          <w:t>22</w:t>
        </w:r>
        <w:r>
          <w:rPr>
            <w:noProof/>
            <w:webHidden/>
          </w:rPr>
          <w:fldChar w:fldCharType="end"/>
        </w:r>
      </w:hyperlink>
    </w:p>
    <w:p w14:paraId="75FC2996" w14:textId="4783EE7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89" w:history="1">
        <w:r w:rsidRPr="003E6E54">
          <w:rPr>
            <w:rStyle w:val="Hyperlink"/>
            <w:rFonts w:cs="Times New Roman"/>
            <w:noProof/>
          </w:rPr>
          <w:t>5.3</w:t>
        </w:r>
        <w:r>
          <w:rPr>
            <w:rFonts w:asciiTheme="minorHAnsi" w:eastAsiaTheme="minorEastAsia" w:hAnsiTheme="minorHAnsi" w:cstheme="minorBidi"/>
            <w:b w:val="0"/>
            <w:noProof/>
            <w:color w:val="auto"/>
            <w:sz w:val="22"/>
            <w:szCs w:val="22"/>
            <w:lang w:val="en-GB" w:eastAsia="zh-CN"/>
          </w:rPr>
          <w:tab/>
        </w:r>
        <w:r w:rsidRPr="003E6E54">
          <w:rPr>
            <w:rStyle w:val="Hyperlink"/>
            <w:noProof/>
          </w:rPr>
          <w:t>Preliminary Examination of Proposals</w:t>
        </w:r>
        <w:r>
          <w:rPr>
            <w:noProof/>
            <w:webHidden/>
          </w:rPr>
          <w:tab/>
        </w:r>
        <w:r>
          <w:rPr>
            <w:noProof/>
            <w:webHidden/>
          </w:rPr>
          <w:fldChar w:fldCharType="begin"/>
        </w:r>
        <w:r>
          <w:rPr>
            <w:noProof/>
            <w:webHidden/>
          </w:rPr>
          <w:instrText xml:space="preserve"> PAGEREF _Toc64897089 \h </w:instrText>
        </w:r>
        <w:r>
          <w:rPr>
            <w:noProof/>
            <w:webHidden/>
          </w:rPr>
        </w:r>
        <w:r>
          <w:rPr>
            <w:noProof/>
            <w:webHidden/>
          </w:rPr>
          <w:fldChar w:fldCharType="separate"/>
        </w:r>
        <w:r w:rsidR="007F2406">
          <w:rPr>
            <w:noProof/>
            <w:webHidden/>
          </w:rPr>
          <w:t>22</w:t>
        </w:r>
        <w:r>
          <w:rPr>
            <w:noProof/>
            <w:webHidden/>
          </w:rPr>
          <w:fldChar w:fldCharType="end"/>
        </w:r>
      </w:hyperlink>
    </w:p>
    <w:p w14:paraId="65D444A5" w14:textId="3EC0EF9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0" w:history="1">
        <w:r w:rsidRPr="003E6E54">
          <w:rPr>
            <w:rStyle w:val="Hyperlink"/>
            <w:rFonts w:cs="Times New Roman"/>
            <w:noProof/>
          </w:rPr>
          <w:t>5.4</w:t>
        </w:r>
        <w:r>
          <w:rPr>
            <w:rFonts w:asciiTheme="minorHAnsi" w:eastAsiaTheme="minorEastAsia" w:hAnsiTheme="minorHAnsi" w:cstheme="minorBidi"/>
            <w:b w:val="0"/>
            <w:noProof/>
            <w:color w:val="auto"/>
            <w:sz w:val="22"/>
            <w:szCs w:val="22"/>
            <w:lang w:val="en-GB" w:eastAsia="zh-CN"/>
          </w:rPr>
          <w:tab/>
        </w:r>
        <w:r w:rsidRPr="003E6E54">
          <w:rPr>
            <w:rStyle w:val="Hyperlink"/>
            <w:noProof/>
          </w:rPr>
          <w:t>Evaluation of Proposals</w:t>
        </w:r>
        <w:r>
          <w:rPr>
            <w:noProof/>
            <w:webHidden/>
          </w:rPr>
          <w:tab/>
        </w:r>
        <w:r>
          <w:rPr>
            <w:noProof/>
            <w:webHidden/>
          </w:rPr>
          <w:fldChar w:fldCharType="begin"/>
        </w:r>
        <w:r>
          <w:rPr>
            <w:noProof/>
            <w:webHidden/>
          </w:rPr>
          <w:instrText xml:space="preserve"> PAGEREF _Toc64897090 \h </w:instrText>
        </w:r>
        <w:r>
          <w:rPr>
            <w:noProof/>
            <w:webHidden/>
          </w:rPr>
        </w:r>
        <w:r>
          <w:rPr>
            <w:noProof/>
            <w:webHidden/>
          </w:rPr>
          <w:fldChar w:fldCharType="separate"/>
        </w:r>
        <w:r w:rsidR="007F2406">
          <w:rPr>
            <w:noProof/>
            <w:webHidden/>
          </w:rPr>
          <w:t>22</w:t>
        </w:r>
        <w:r>
          <w:rPr>
            <w:noProof/>
            <w:webHidden/>
          </w:rPr>
          <w:fldChar w:fldCharType="end"/>
        </w:r>
      </w:hyperlink>
    </w:p>
    <w:p w14:paraId="1B5A502D" w14:textId="2276E385" w:rsidR="00A93447" w:rsidRDefault="00A93447">
      <w:pPr>
        <w:pStyle w:val="TOC3"/>
        <w:rPr>
          <w:rFonts w:asciiTheme="minorHAnsi" w:eastAsiaTheme="minorEastAsia" w:hAnsiTheme="minorHAnsi" w:cstheme="minorBidi"/>
          <w:noProof/>
          <w:color w:val="auto"/>
          <w:sz w:val="22"/>
          <w:szCs w:val="22"/>
          <w:lang w:val="en-GB" w:eastAsia="zh-CN"/>
        </w:rPr>
      </w:pPr>
      <w:hyperlink w:anchor="_Toc64897091" w:history="1">
        <w:r w:rsidRPr="003E6E54">
          <w:rPr>
            <w:rStyle w:val="Hyperlink"/>
            <w:rFonts w:ascii="Helvetica" w:hAnsi="Helvetica" w:cs="Times New Roman"/>
            <w:noProof/>
          </w:rPr>
          <w:t>5.4.1</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Technical</w:t>
        </w:r>
        <w:r w:rsidRPr="003E6E54">
          <w:rPr>
            <w:rStyle w:val="Hyperlink"/>
            <w:noProof/>
          </w:rPr>
          <w:t xml:space="preserve"> Evaluation</w:t>
        </w:r>
        <w:r>
          <w:rPr>
            <w:noProof/>
            <w:webHidden/>
          </w:rPr>
          <w:tab/>
        </w:r>
        <w:r>
          <w:rPr>
            <w:noProof/>
            <w:webHidden/>
          </w:rPr>
          <w:fldChar w:fldCharType="begin"/>
        </w:r>
        <w:r>
          <w:rPr>
            <w:noProof/>
            <w:webHidden/>
          </w:rPr>
          <w:instrText xml:space="preserve"> PAGEREF _Toc64897091 \h </w:instrText>
        </w:r>
        <w:r>
          <w:rPr>
            <w:noProof/>
            <w:webHidden/>
          </w:rPr>
        </w:r>
        <w:r>
          <w:rPr>
            <w:noProof/>
            <w:webHidden/>
          </w:rPr>
          <w:fldChar w:fldCharType="separate"/>
        </w:r>
        <w:r w:rsidR="007F2406">
          <w:rPr>
            <w:noProof/>
            <w:webHidden/>
          </w:rPr>
          <w:t>23</w:t>
        </w:r>
        <w:r>
          <w:rPr>
            <w:noProof/>
            <w:webHidden/>
          </w:rPr>
          <w:fldChar w:fldCharType="end"/>
        </w:r>
      </w:hyperlink>
    </w:p>
    <w:p w14:paraId="72C286D7" w14:textId="02A99517" w:rsidR="00A93447" w:rsidRDefault="00A93447">
      <w:pPr>
        <w:pStyle w:val="TOC3"/>
        <w:rPr>
          <w:rFonts w:asciiTheme="minorHAnsi" w:eastAsiaTheme="minorEastAsia" w:hAnsiTheme="minorHAnsi" w:cstheme="minorBidi"/>
          <w:noProof/>
          <w:color w:val="auto"/>
          <w:sz w:val="22"/>
          <w:szCs w:val="22"/>
          <w:lang w:val="en-GB" w:eastAsia="zh-CN"/>
        </w:rPr>
      </w:pPr>
      <w:hyperlink w:anchor="_Toc64897092" w:history="1">
        <w:r w:rsidRPr="003E6E54">
          <w:rPr>
            <w:rStyle w:val="Hyperlink"/>
            <w:rFonts w:ascii="Helvetica" w:hAnsi="Helvetica" w:cs="Times New Roman"/>
            <w:noProof/>
          </w:rPr>
          <w:t>5.4.2</w:t>
        </w:r>
        <w:r>
          <w:rPr>
            <w:rFonts w:asciiTheme="minorHAnsi" w:eastAsiaTheme="minorEastAsia" w:hAnsiTheme="minorHAnsi" w:cstheme="minorBidi"/>
            <w:noProof/>
            <w:color w:val="auto"/>
            <w:sz w:val="22"/>
            <w:szCs w:val="22"/>
            <w:lang w:val="en-GB" w:eastAsia="zh-CN"/>
          </w:rPr>
          <w:tab/>
        </w:r>
        <w:r w:rsidRPr="003E6E54">
          <w:rPr>
            <w:rStyle w:val="Hyperlink"/>
            <w:rFonts w:ascii="Arial" w:hAnsi="Arial" w:cs="Arial"/>
            <w:noProof/>
          </w:rPr>
          <w:t>Financial</w:t>
        </w:r>
        <w:r w:rsidRPr="003E6E54">
          <w:rPr>
            <w:rStyle w:val="Hyperlink"/>
            <w:noProof/>
          </w:rPr>
          <w:t xml:space="preserve"> </w:t>
        </w:r>
        <w:r w:rsidRPr="003E6E54">
          <w:rPr>
            <w:rStyle w:val="Hyperlink"/>
            <w:bCs/>
            <w:noProof/>
          </w:rPr>
          <w:t>Evaluation</w:t>
        </w:r>
        <w:r>
          <w:rPr>
            <w:noProof/>
            <w:webHidden/>
          </w:rPr>
          <w:tab/>
        </w:r>
        <w:r>
          <w:rPr>
            <w:noProof/>
            <w:webHidden/>
          </w:rPr>
          <w:fldChar w:fldCharType="begin"/>
        </w:r>
        <w:r>
          <w:rPr>
            <w:noProof/>
            <w:webHidden/>
          </w:rPr>
          <w:instrText xml:space="preserve"> PAGEREF _Toc64897092 \h </w:instrText>
        </w:r>
        <w:r>
          <w:rPr>
            <w:noProof/>
            <w:webHidden/>
          </w:rPr>
        </w:r>
        <w:r>
          <w:rPr>
            <w:noProof/>
            <w:webHidden/>
          </w:rPr>
          <w:fldChar w:fldCharType="separate"/>
        </w:r>
        <w:r w:rsidR="007F2406">
          <w:rPr>
            <w:noProof/>
            <w:webHidden/>
          </w:rPr>
          <w:t>23</w:t>
        </w:r>
        <w:r>
          <w:rPr>
            <w:noProof/>
            <w:webHidden/>
          </w:rPr>
          <w:fldChar w:fldCharType="end"/>
        </w:r>
      </w:hyperlink>
    </w:p>
    <w:p w14:paraId="2BBBE4A9" w14:textId="4B72A24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3" w:history="1">
        <w:r w:rsidRPr="003E6E54">
          <w:rPr>
            <w:rStyle w:val="Hyperlink"/>
            <w:rFonts w:cs="Times New Roman"/>
            <w:noProof/>
          </w:rPr>
          <w:t>5.5</w:t>
        </w:r>
        <w:r>
          <w:rPr>
            <w:rFonts w:asciiTheme="minorHAnsi" w:eastAsiaTheme="minorEastAsia" w:hAnsiTheme="minorHAnsi" w:cstheme="minorBidi"/>
            <w:b w:val="0"/>
            <w:noProof/>
            <w:color w:val="auto"/>
            <w:sz w:val="22"/>
            <w:szCs w:val="22"/>
            <w:lang w:val="en-GB" w:eastAsia="zh-CN"/>
          </w:rPr>
          <w:tab/>
        </w:r>
        <w:r w:rsidRPr="003E6E54">
          <w:rPr>
            <w:rStyle w:val="Hyperlink"/>
            <w:noProof/>
          </w:rPr>
          <w:t>Bidders' Presentations</w:t>
        </w:r>
        <w:r>
          <w:rPr>
            <w:noProof/>
            <w:webHidden/>
          </w:rPr>
          <w:tab/>
        </w:r>
        <w:r>
          <w:rPr>
            <w:noProof/>
            <w:webHidden/>
          </w:rPr>
          <w:fldChar w:fldCharType="begin"/>
        </w:r>
        <w:r>
          <w:rPr>
            <w:noProof/>
            <w:webHidden/>
          </w:rPr>
          <w:instrText xml:space="preserve"> PAGEREF _Toc64897093 \h </w:instrText>
        </w:r>
        <w:r>
          <w:rPr>
            <w:noProof/>
            <w:webHidden/>
          </w:rPr>
        </w:r>
        <w:r>
          <w:rPr>
            <w:noProof/>
            <w:webHidden/>
          </w:rPr>
          <w:fldChar w:fldCharType="separate"/>
        </w:r>
        <w:r w:rsidR="007F2406">
          <w:rPr>
            <w:noProof/>
            <w:webHidden/>
          </w:rPr>
          <w:t>23</w:t>
        </w:r>
        <w:r>
          <w:rPr>
            <w:noProof/>
            <w:webHidden/>
          </w:rPr>
          <w:fldChar w:fldCharType="end"/>
        </w:r>
      </w:hyperlink>
    </w:p>
    <w:p w14:paraId="623FF94A" w14:textId="10B8CBD9"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094" w:history="1">
        <w:r w:rsidRPr="003E6E54">
          <w:rPr>
            <w:rStyle w:val="Hyperlink"/>
            <w:rFonts w:ascii="Arial" w:hAnsi="Arial" w:cs="Times New Roman"/>
            <w:noProof/>
          </w:rPr>
          <w:t>6.</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_Toc64897094 \h </w:instrText>
        </w:r>
        <w:r>
          <w:rPr>
            <w:noProof/>
            <w:webHidden/>
          </w:rPr>
        </w:r>
        <w:r>
          <w:rPr>
            <w:noProof/>
            <w:webHidden/>
          </w:rPr>
          <w:fldChar w:fldCharType="separate"/>
        </w:r>
        <w:r w:rsidR="007F2406">
          <w:rPr>
            <w:noProof/>
            <w:webHidden/>
          </w:rPr>
          <w:t>24</w:t>
        </w:r>
        <w:r>
          <w:rPr>
            <w:noProof/>
            <w:webHidden/>
          </w:rPr>
          <w:fldChar w:fldCharType="end"/>
        </w:r>
      </w:hyperlink>
    </w:p>
    <w:p w14:paraId="4B4B7A2D" w14:textId="372AE81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5" w:history="1">
        <w:r w:rsidRPr="003E6E54">
          <w:rPr>
            <w:rStyle w:val="Hyperlink"/>
            <w:rFonts w:cs="Times New Roman"/>
            <w:noProof/>
          </w:rPr>
          <w:t>6.1</w:t>
        </w:r>
        <w:r>
          <w:rPr>
            <w:rFonts w:asciiTheme="minorHAnsi" w:eastAsiaTheme="minorEastAsia" w:hAnsiTheme="minorHAnsi" w:cstheme="minorBidi"/>
            <w:b w:val="0"/>
            <w:noProof/>
            <w:color w:val="auto"/>
            <w:sz w:val="22"/>
            <w:szCs w:val="22"/>
            <w:lang w:val="en-GB" w:eastAsia="zh-CN"/>
          </w:rPr>
          <w:tab/>
        </w:r>
        <w:r w:rsidRPr="003E6E54">
          <w:rPr>
            <w:rStyle w:val="Hyperlink"/>
            <w:noProof/>
          </w:rPr>
          <w:t>Award Criteria, Award of Contract</w:t>
        </w:r>
        <w:r>
          <w:rPr>
            <w:noProof/>
            <w:webHidden/>
          </w:rPr>
          <w:tab/>
        </w:r>
        <w:r>
          <w:rPr>
            <w:noProof/>
            <w:webHidden/>
          </w:rPr>
          <w:fldChar w:fldCharType="begin"/>
        </w:r>
        <w:r>
          <w:rPr>
            <w:noProof/>
            <w:webHidden/>
          </w:rPr>
          <w:instrText xml:space="preserve"> PAGEREF _Toc64897095 \h </w:instrText>
        </w:r>
        <w:r>
          <w:rPr>
            <w:noProof/>
            <w:webHidden/>
          </w:rPr>
        </w:r>
        <w:r>
          <w:rPr>
            <w:noProof/>
            <w:webHidden/>
          </w:rPr>
          <w:fldChar w:fldCharType="separate"/>
        </w:r>
        <w:r w:rsidR="007F2406">
          <w:rPr>
            <w:noProof/>
            <w:webHidden/>
          </w:rPr>
          <w:t>24</w:t>
        </w:r>
        <w:r>
          <w:rPr>
            <w:noProof/>
            <w:webHidden/>
          </w:rPr>
          <w:fldChar w:fldCharType="end"/>
        </w:r>
      </w:hyperlink>
    </w:p>
    <w:p w14:paraId="299AF893" w14:textId="679AE2E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6" w:history="1">
        <w:r w:rsidRPr="003E6E54">
          <w:rPr>
            <w:rStyle w:val="Hyperlink"/>
            <w:rFonts w:cs="Times New Roman"/>
            <w:noProof/>
            <w:spacing w:val="-4"/>
          </w:rPr>
          <w:t>6.2</w:t>
        </w:r>
        <w:r>
          <w:rPr>
            <w:rFonts w:asciiTheme="minorHAnsi" w:eastAsiaTheme="minorEastAsia" w:hAnsiTheme="minorHAnsi" w:cstheme="minorBidi"/>
            <w:b w:val="0"/>
            <w:noProof/>
            <w:color w:val="auto"/>
            <w:sz w:val="22"/>
            <w:szCs w:val="22"/>
            <w:lang w:val="en-GB" w:eastAsia="zh-CN"/>
          </w:rPr>
          <w:tab/>
        </w:r>
        <w:r w:rsidRPr="003E6E54">
          <w:rPr>
            <w:rStyle w:val="Hyperlink"/>
            <w:bCs/>
            <w:noProof/>
            <w:spacing w:val="-4"/>
          </w:rPr>
          <w:t xml:space="preserve">Unitaid's Right to modify Scope or Requirements during the </w:t>
        </w:r>
        <w:r w:rsidRPr="003E6E54">
          <w:rPr>
            <w:rStyle w:val="Hyperlink"/>
            <w:noProof/>
            <w:spacing w:val="-4"/>
          </w:rPr>
          <w:t>Evaluation/</w:t>
        </w:r>
        <w:r w:rsidRPr="003E6E54">
          <w:rPr>
            <w:rStyle w:val="Hyperlink"/>
            <w:bCs/>
            <w:noProof/>
            <w:spacing w:val="-4"/>
          </w:rPr>
          <w:t xml:space="preserve">Selection </w:t>
        </w:r>
        <w:r w:rsidRPr="003E6E54">
          <w:rPr>
            <w:rStyle w:val="Hyperlink"/>
            <w:noProof/>
            <w:spacing w:val="-4"/>
          </w:rPr>
          <w:t>Process</w:t>
        </w:r>
        <w:r>
          <w:rPr>
            <w:noProof/>
            <w:webHidden/>
          </w:rPr>
          <w:tab/>
        </w:r>
        <w:r>
          <w:rPr>
            <w:noProof/>
            <w:webHidden/>
          </w:rPr>
          <w:fldChar w:fldCharType="begin"/>
        </w:r>
        <w:r>
          <w:rPr>
            <w:noProof/>
            <w:webHidden/>
          </w:rPr>
          <w:instrText xml:space="preserve"> PAGEREF _Toc64897096 \h </w:instrText>
        </w:r>
        <w:r>
          <w:rPr>
            <w:noProof/>
            <w:webHidden/>
          </w:rPr>
        </w:r>
        <w:r>
          <w:rPr>
            <w:noProof/>
            <w:webHidden/>
          </w:rPr>
          <w:fldChar w:fldCharType="separate"/>
        </w:r>
        <w:r w:rsidR="007F2406">
          <w:rPr>
            <w:noProof/>
            <w:webHidden/>
          </w:rPr>
          <w:t>24</w:t>
        </w:r>
        <w:r>
          <w:rPr>
            <w:noProof/>
            <w:webHidden/>
          </w:rPr>
          <w:fldChar w:fldCharType="end"/>
        </w:r>
      </w:hyperlink>
    </w:p>
    <w:p w14:paraId="393EEC48" w14:textId="7A8A126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7" w:history="1">
        <w:r w:rsidRPr="003E6E54">
          <w:rPr>
            <w:rStyle w:val="Hyperlink"/>
            <w:rFonts w:cs="Times New Roman"/>
            <w:bCs/>
            <w:noProof/>
          </w:rPr>
          <w:t>6.3</w:t>
        </w:r>
        <w:r>
          <w:rPr>
            <w:rFonts w:asciiTheme="minorHAnsi" w:eastAsiaTheme="minorEastAsia" w:hAnsiTheme="minorHAnsi" w:cstheme="minorBidi"/>
            <w:b w:val="0"/>
            <w:noProof/>
            <w:color w:val="auto"/>
            <w:sz w:val="22"/>
            <w:szCs w:val="22"/>
            <w:lang w:val="en-GB" w:eastAsia="zh-CN"/>
          </w:rPr>
          <w:tab/>
        </w:r>
        <w:r w:rsidRPr="003E6E54">
          <w:rPr>
            <w:rStyle w:val="Hyperlink"/>
            <w:bCs/>
            <w:noProof/>
          </w:rPr>
          <w:t>Unitaid’s Right to Extend/Revise Scope or Requirements at Time of Award</w:t>
        </w:r>
        <w:r>
          <w:rPr>
            <w:noProof/>
            <w:webHidden/>
          </w:rPr>
          <w:tab/>
        </w:r>
        <w:r>
          <w:rPr>
            <w:noProof/>
            <w:webHidden/>
          </w:rPr>
          <w:fldChar w:fldCharType="begin"/>
        </w:r>
        <w:r>
          <w:rPr>
            <w:noProof/>
            <w:webHidden/>
          </w:rPr>
          <w:instrText xml:space="preserve"> PAGEREF _Toc64897097 \h </w:instrText>
        </w:r>
        <w:r>
          <w:rPr>
            <w:noProof/>
            <w:webHidden/>
          </w:rPr>
        </w:r>
        <w:r>
          <w:rPr>
            <w:noProof/>
            <w:webHidden/>
          </w:rPr>
          <w:fldChar w:fldCharType="separate"/>
        </w:r>
        <w:r w:rsidR="007F2406">
          <w:rPr>
            <w:noProof/>
            <w:webHidden/>
          </w:rPr>
          <w:t>24</w:t>
        </w:r>
        <w:r>
          <w:rPr>
            <w:noProof/>
            <w:webHidden/>
          </w:rPr>
          <w:fldChar w:fldCharType="end"/>
        </w:r>
      </w:hyperlink>
    </w:p>
    <w:p w14:paraId="3DFB4792" w14:textId="37F15EA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8" w:history="1">
        <w:r w:rsidRPr="003E6E54">
          <w:rPr>
            <w:rStyle w:val="Hyperlink"/>
            <w:rFonts w:cs="Times New Roman"/>
            <w:noProof/>
          </w:rPr>
          <w:t>6.4</w:t>
        </w:r>
        <w:r>
          <w:rPr>
            <w:rFonts w:asciiTheme="minorHAnsi" w:eastAsiaTheme="minorEastAsia" w:hAnsiTheme="minorHAnsi" w:cstheme="minorBidi"/>
            <w:b w:val="0"/>
            <w:noProof/>
            <w:color w:val="auto"/>
            <w:sz w:val="22"/>
            <w:szCs w:val="22"/>
            <w:lang w:val="en-GB" w:eastAsia="zh-CN"/>
          </w:rPr>
          <w:tab/>
        </w:r>
        <w:r w:rsidRPr="003E6E54">
          <w:rPr>
            <w:rStyle w:val="Hyperlink"/>
            <w:bCs/>
            <w:noProof/>
          </w:rPr>
          <w:t>Unitaid's</w:t>
        </w:r>
        <w:r w:rsidRPr="003E6E54">
          <w:rPr>
            <w:rStyle w:val="Hyperlink"/>
            <w:noProof/>
          </w:rPr>
          <w:t xml:space="preserve"> Right to enter into Negotiations</w:t>
        </w:r>
        <w:r>
          <w:rPr>
            <w:noProof/>
            <w:webHidden/>
          </w:rPr>
          <w:tab/>
        </w:r>
        <w:r>
          <w:rPr>
            <w:noProof/>
            <w:webHidden/>
          </w:rPr>
          <w:fldChar w:fldCharType="begin"/>
        </w:r>
        <w:r>
          <w:rPr>
            <w:noProof/>
            <w:webHidden/>
          </w:rPr>
          <w:instrText xml:space="preserve"> PAGEREF _Toc64897098 \h </w:instrText>
        </w:r>
        <w:r>
          <w:rPr>
            <w:noProof/>
            <w:webHidden/>
          </w:rPr>
        </w:r>
        <w:r>
          <w:rPr>
            <w:noProof/>
            <w:webHidden/>
          </w:rPr>
          <w:fldChar w:fldCharType="separate"/>
        </w:r>
        <w:r w:rsidR="007F2406">
          <w:rPr>
            <w:noProof/>
            <w:webHidden/>
          </w:rPr>
          <w:t>24</w:t>
        </w:r>
        <w:r>
          <w:rPr>
            <w:noProof/>
            <w:webHidden/>
          </w:rPr>
          <w:fldChar w:fldCharType="end"/>
        </w:r>
      </w:hyperlink>
    </w:p>
    <w:p w14:paraId="6BF57577" w14:textId="64EC868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099" w:history="1">
        <w:r w:rsidRPr="003E6E54">
          <w:rPr>
            <w:rStyle w:val="Hyperlink"/>
            <w:rFonts w:cs="Times New Roman"/>
            <w:noProof/>
          </w:rPr>
          <w:t>6.5</w:t>
        </w:r>
        <w:r>
          <w:rPr>
            <w:rFonts w:asciiTheme="minorHAnsi" w:eastAsiaTheme="minorEastAsia" w:hAnsiTheme="minorHAnsi" w:cstheme="minorBidi"/>
            <w:b w:val="0"/>
            <w:noProof/>
            <w:color w:val="auto"/>
            <w:sz w:val="22"/>
            <w:szCs w:val="22"/>
            <w:lang w:val="en-GB" w:eastAsia="zh-CN"/>
          </w:rPr>
          <w:tab/>
        </w:r>
        <w:r w:rsidRPr="003E6E54">
          <w:rPr>
            <w:rStyle w:val="Hyperlink"/>
            <w:noProof/>
          </w:rPr>
          <w:t>Signing of the Contract</w:t>
        </w:r>
        <w:r>
          <w:rPr>
            <w:noProof/>
            <w:webHidden/>
          </w:rPr>
          <w:tab/>
        </w:r>
        <w:r>
          <w:rPr>
            <w:noProof/>
            <w:webHidden/>
          </w:rPr>
          <w:fldChar w:fldCharType="begin"/>
        </w:r>
        <w:r>
          <w:rPr>
            <w:noProof/>
            <w:webHidden/>
          </w:rPr>
          <w:instrText xml:space="preserve"> PAGEREF _Toc64897099 \h </w:instrText>
        </w:r>
        <w:r>
          <w:rPr>
            <w:noProof/>
            <w:webHidden/>
          </w:rPr>
        </w:r>
        <w:r>
          <w:rPr>
            <w:noProof/>
            <w:webHidden/>
          </w:rPr>
          <w:fldChar w:fldCharType="separate"/>
        </w:r>
        <w:r w:rsidR="007F2406">
          <w:rPr>
            <w:noProof/>
            <w:webHidden/>
          </w:rPr>
          <w:t>24</w:t>
        </w:r>
        <w:r>
          <w:rPr>
            <w:noProof/>
            <w:webHidden/>
          </w:rPr>
          <w:fldChar w:fldCharType="end"/>
        </w:r>
      </w:hyperlink>
    </w:p>
    <w:p w14:paraId="42A856BC" w14:textId="684144B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0" w:history="1">
        <w:r w:rsidRPr="003E6E54">
          <w:rPr>
            <w:rStyle w:val="Hyperlink"/>
            <w:rFonts w:cs="Times New Roman"/>
            <w:noProof/>
          </w:rPr>
          <w:t>6.6</w:t>
        </w:r>
        <w:r>
          <w:rPr>
            <w:rFonts w:asciiTheme="minorHAnsi" w:eastAsiaTheme="minorEastAsia" w:hAnsiTheme="minorHAnsi" w:cstheme="minorBidi"/>
            <w:b w:val="0"/>
            <w:noProof/>
            <w:color w:val="auto"/>
            <w:sz w:val="22"/>
            <w:szCs w:val="22"/>
            <w:lang w:val="en-GB" w:eastAsia="zh-CN"/>
          </w:rPr>
          <w:tab/>
        </w:r>
        <w:r w:rsidRPr="003E6E54">
          <w:rPr>
            <w:rStyle w:val="Hyperlink"/>
            <w:noProof/>
          </w:rPr>
          <w:t>Publication by WHO/Unitaid of Contract awards</w:t>
        </w:r>
        <w:r>
          <w:rPr>
            <w:noProof/>
            <w:webHidden/>
          </w:rPr>
          <w:tab/>
        </w:r>
        <w:r>
          <w:rPr>
            <w:noProof/>
            <w:webHidden/>
          </w:rPr>
          <w:fldChar w:fldCharType="begin"/>
        </w:r>
        <w:r>
          <w:rPr>
            <w:noProof/>
            <w:webHidden/>
          </w:rPr>
          <w:instrText xml:space="preserve"> PAGEREF _Toc64897100 \h </w:instrText>
        </w:r>
        <w:r>
          <w:rPr>
            <w:noProof/>
            <w:webHidden/>
          </w:rPr>
        </w:r>
        <w:r>
          <w:rPr>
            <w:noProof/>
            <w:webHidden/>
          </w:rPr>
          <w:fldChar w:fldCharType="separate"/>
        </w:r>
        <w:r w:rsidR="007F2406">
          <w:rPr>
            <w:noProof/>
            <w:webHidden/>
          </w:rPr>
          <w:t>25</w:t>
        </w:r>
        <w:r>
          <w:rPr>
            <w:noProof/>
            <w:webHidden/>
          </w:rPr>
          <w:fldChar w:fldCharType="end"/>
        </w:r>
      </w:hyperlink>
    </w:p>
    <w:p w14:paraId="4F14318E" w14:textId="35C8390B"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01" w:history="1">
        <w:r w:rsidRPr="003E6E54">
          <w:rPr>
            <w:rStyle w:val="Hyperlink"/>
            <w:rFonts w:ascii="Arial" w:hAnsi="Arial" w:cs="Times New Roman"/>
            <w:noProof/>
          </w:rPr>
          <w:t>7.</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_Toc64897101 \h </w:instrText>
        </w:r>
        <w:r>
          <w:rPr>
            <w:noProof/>
            <w:webHidden/>
          </w:rPr>
        </w:r>
        <w:r>
          <w:rPr>
            <w:noProof/>
            <w:webHidden/>
          </w:rPr>
          <w:fldChar w:fldCharType="separate"/>
        </w:r>
        <w:r w:rsidR="007F2406">
          <w:rPr>
            <w:noProof/>
            <w:webHidden/>
          </w:rPr>
          <w:t>26</w:t>
        </w:r>
        <w:r>
          <w:rPr>
            <w:noProof/>
            <w:webHidden/>
          </w:rPr>
          <w:fldChar w:fldCharType="end"/>
        </w:r>
      </w:hyperlink>
    </w:p>
    <w:p w14:paraId="54BDE475" w14:textId="2AAB9AD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2" w:history="1">
        <w:r w:rsidRPr="003E6E54">
          <w:rPr>
            <w:rStyle w:val="Hyperlink"/>
            <w:rFonts w:cs="Times New Roman"/>
            <w:noProof/>
          </w:rPr>
          <w:t>7.1</w:t>
        </w:r>
        <w:r>
          <w:rPr>
            <w:rFonts w:asciiTheme="minorHAnsi" w:eastAsiaTheme="minorEastAsia" w:hAnsiTheme="minorHAnsi" w:cstheme="minorBidi"/>
            <w:b w:val="0"/>
            <w:noProof/>
            <w:color w:val="auto"/>
            <w:sz w:val="22"/>
            <w:szCs w:val="22"/>
            <w:lang w:val="en-GB" w:eastAsia="zh-CN"/>
          </w:rPr>
          <w:tab/>
        </w:r>
        <w:r w:rsidRPr="003E6E54">
          <w:rPr>
            <w:rStyle w:val="Hyperlink"/>
            <w:noProof/>
          </w:rPr>
          <w:t>Conditions of Contract</w:t>
        </w:r>
        <w:r>
          <w:rPr>
            <w:noProof/>
            <w:webHidden/>
          </w:rPr>
          <w:tab/>
        </w:r>
        <w:r>
          <w:rPr>
            <w:noProof/>
            <w:webHidden/>
          </w:rPr>
          <w:fldChar w:fldCharType="begin"/>
        </w:r>
        <w:r>
          <w:rPr>
            <w:noProof/>
            <w:webHidden/>
          </w:rPr>
          <w:instrText xml:space="preserve"> PAGEREF _Toc64897102 \h </w:instrText>
        </w:r>
        <w:r>
          <w:rPr>
            <w:noProof/>
            <w:webHidden/>
          </w:rPr>
        </w:r>
        <w:r>
          <w:rPr>
            <w:noProof/>
            <w:webHidden/>
          </w:rPr>
          <w:fldChar w:fldCharType="separate"/>
        </w:r>
        <w:r w:rsidR="007F2406">
          <w:rPr>
            <w:noProof/>
            <w:webHidden/>
          </w:rPr>
          <w:t>27</w:t>
        </w:r>
        <w:r>
          <w:rPr>
            <w:noProof/>
            <w:webHidden/>
          </w:rPr>
          <w:fldChar w:fldCharType="end"/>
        </w:r>
      </w:hyperlink>
    </w:p>
    <w:p w14:paraId="13F24E79" w14:textId="6E06D77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3" w:history="1">
        <w:r w:rsidRPr="003E6E54">
          <w:rPr>
            <w:rStyle w:val="Hyperlink"/>
            <w:rFonts w:cs="Times New Roman"/>
            <w:noProof/>
          </w:rPr>
          <w:t>7.2</w:t>
        </w:r>
        <w:r>
          <w:rPr>
            <w:rFonts w:asciiTheme="minorHAnsi" w:eastAsiaTheme="minorEastAsia" w:hAnsiTheme="minorHAnsi" w:cstheme="minorBidi"/>
            <w:b w:val="0"/>
            <w:noProof/>
            <w:color w:val="auto"/>
            <w:sz w:val="22"/>
            <w:szCs w:val="22"/>
            <w:lang w:val="en-GB" w:eastAsia="zh-CN"/>
          </w:rPr>
          <w:tab/>
        </w:r>
        <w:r w:rsidRPr="003E6E54">
          <w:rPr>
            <w:rStyle w:val="Hyperlink"/>
            <w:noProof/>
          </w:rPr>
          <w:t>Responsibility</w:t>
        </w:r>
        <w:r>
          <w:rPr>
            <w:noProof/>
            <w:webHidden/>
          </w:rPr>
          <w:tab/>
        </w:r>
        <w:r>
          <w:rPr>
            <w:noProof/>
            <w:webHidden/>
          </w:rPr>
          <w:fldChar w:fldCharType="begin"/>
        </w:r>
        <w:r>
          <w:rPr>
            <w:noProof/>
            <w:webHidden/>
          </w:rPr>
          <w:instrText xml:space="preserve"> PAGEREF _Toc64897103 \h </w:instrText>
        </w:r>
        <w:r>
          <w:rPr>
            <w:noProof/>
            <w:webHidden/>
          </w:rPr>
        </w:r>
        <w:r>
          <w:rPr>
            <w:noProof/>
            <w:webHidden/>
          </w:rPr>
          <w:fldChar w:fldCharType="separate"/>
        </w:r>
        <w:r w:rsidR="007F2406">
          <w:rPr>
            <w:noProof/>
            <w:webHidden/>
          </w:rPr>
          <w:t>27</w:t>
        </w:r>
        <w:r>
          <w:rPr>
            <w:noProof/>
            <w:webHidden/>
          </w:rPr>
          <w:fldChar w:fldCharType="end"/>
        </w:r>
      </w:hyperlink>
    </w:p>
    <w:p w14:paraId="51B935FF" w14:textId="43BA610C"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4" w:history="1">
        <w:r w:rsidRPr="003E6E54">
          <w:rPr>
            <w:rStyle w:val="Hyperlink"/>
            <w:rFonts w:cs="Times New Roman"/>
            <w:noProof/>
          </w:rPr>
          <w:t>7.3</w:t>
        </w:r>
        <w:r>
          <w:rPr>
            <w:rFonts w:asciiTheme="minorHAnsi" w:eastAsiaTheme="minorEastAsia" w:hAnsiTheme="minorHAnsi" w:cstheme="minorBidi"/>
            <w:b w:val="0"/>
            <w:noProof/>
            <w:color w:val="auto"/>
            <w:sz w:val="22"/>
            <w:szCs w:val="22"/>
            <w:lang w:val="en-GB" w:eastAsia="zh-CN"/>
          </w:rPr>
          <w:tab/>
        </w:r>
        <w:r w:rsidRPr="003E6E54">
          <w:rPr>
            <w:rStyle w:val="Hyperlink"/>
            <w:noProof/>
          </w:rPr>
          <w:t>Audit and Access</w:t>
        </w:r>
        <w:r>
          <w:rPr>
            <w:noProof/>
            <w:webHidden/>
          </w:rPr>
          <w:tab/>
        </w:r>
        <w:r>
          <w:rPr>
            <w:noProof/>
            <w:webHidden/>
          </w:rPr>
          <w:fldChar w:fldCharType="begin"/>
        </w:r>
        <w:r>
          <w:rPr>
            <w:noProof/>
            <w:webHidden/>
          </w:rPr>
          <w:instrText xml:space="preserve"> PAGEREF _Toc64897104 \h </w:instrText>
        </w:r>
        <w:r>
          <w:rPr>
            <w:noProof/>
            <w:webHidden/>
          </w:rPr>
        </w:r>
        <w:r>
          <w:rPr>
            <w:noProof/>
            <w:webHidden/>
          </w:rPr>
          <w:fldChar w:fldCharType="separate"/>
        </w:r>
        <w:r w:rsidR="007F2406">
          <w:rPr>
            <w:noProof/>
            <w:webHidden/>
          </w:rPr>
          <w:t>27</w:t>
        </w:r>
        <w:r>
          <w:rPr>
            <w:noProof/>
            <w:webHidden/>
          </w:rPr>
          <w:fldChar w:fldCharType="end"/>
        </w:r>
      </w:hyperlink>
    </w:p>
    <w:p w14:paraId="495960C3" w14:textId="4188128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5" w:history="1">
        <w:r w:rsidRPr="003E6E54">
          <w:rPr>
            <w:rStyle w:val="Hyperlink"/>
            <w:rFonts w:cs="Times New Roman"/>
            <w:noProof/>
          </w:rPr>
          <w:t>7.4</w:t>
        </w:r>
        <w:r>
          <w:rPr>
            <w:rFonts w:asciiTheme="minorHAnsi" w:eastAsiaTheme="minorEastAsia" w:hAnsiTheme="minorHAnsi" w:cstheme="minorBidi"/>
            <w:b w:val="0"/>
            <w:noProof/>
            <w:color w:val="auto"/>
            <w:sz w:val="22"/>
            <w:szCs w:val="22"/>
            <w:lang w:val="en-GB" w:eastAsia="zh-CN"/>
          </w:rPr>
          <w:tab/>
        </w:r>
        <w:r w:rsidRPr="003E6E54">
          <w:rPr>
            <w:rStyle w:val="Hyperlink"/>
            <w:noProof/>
          </w:rPr>
          <w:t>Source of Instructions</w:t>
        </w:r>
        <w:r>
          <w:rPr>
            <w:noProof/>
            <w:webHidden/>
          </w:rPr>
          <w:tab/>
        </w:r>
        <w:r>
          <w:rPr>
            <w:noProof/>
            <w:webHidden/>
          </w:rPr>
          <w:fldChar w:fldCharType="begin"/>
        </w:r>
        <w:r>
          <w:rPr>
            <w:noProof/>
            <w:webHidden/>
          </w:rPr>
          <w:instrText xml:space="preserve"> PAGEREF _Toc64897105 \h </w:instrText>
        </w:r>
        <w:r>
          <w:rPr>
            <w:noProof/>
            <w:webHidden/>
          </w:rPr>
        </w:r>
        <w:r>
          <w:rPr>
            <w:noProof/>
            <w:webHidden/>
          </w:rPr>
          <w:fldChar w:fldCharType="separate"/>
        </w:r>
        <w:r w:rsidR="007F2406">
          <w:rPr>
            <w:noProof/>
            <w:webHidden/>
          </w:rPr>
          <w:t>27</w:t>
        </w:r>
        <w:r>
          <w:rPr>
            <w:noProof/>
            <w:webHidden/>
          </w:rPr>
          <w:fldChar w:fldCharType="end"/>
        </w:r>
      </w:hyperlink>
    </w:p>
    <w:p w14:paraId="04E1EC9D" w14:textId="104EAB4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6" w:history="1">
        <w:r w:rsidRPr="003E6E54">
          <w:rPr>
            <w:rStyle w:val="Hyperlink"/>
            <w:rFonts w:cs="Times New Roman"/>
            <w:noProof/>
          </w:rPr>
          <w:t>7.5</w:t>
        </w:r>
        <w:r>
          <w:rPr>
            <w:rFonts w:asciiTheme="minorHAnsi" w:eastAsiaTheme="minorEastAsia" w:hAnsiTheme="minorHAnsi" w:cstheme="minorBidi"/>
            <w:b w:val="0"/>
            <w:noProof/>
            <w:color w:val="auto"/>
            <w:sz w:val="22"/>
            <w:szCs w:val="22"/>
            <w:lang w:val="en-GB" w:eastAsia="zh-CN"/>
          </w:rPr>
          <w:tab/>
        </w:r>
        <w:r w:rsidRPr="003E6E54">
          <w:rPr>
            <w:rStyle w:val="Hyperlink"/>
            <w:noProof/>
          </w:rPr>
          <w:t>Warranties</w:t>
        </w:r>
        <w:r>
          <w:rPr>
            <w:noProof/>
            <w:webHidden/>
          </w:rPr>
          <w:tab/>
        </w:r>
        <w:r>
          <w:rPr>
            <w:noProof/>
            <w:webHidden/>
          </w:rPr>
          <w:fldChar w:fldCharType="begin"/>
        </w:r>
        <w:r>
          <w:rPr>
            <w:noProof/>
            <w:webHidden/>
          </w:rPr>
          <w:instrText xml:space="preserve"> PAGEREF _Toc64897106 \h </w:instrText>
        </w:r>
        <w:r>
          <w:rPr>
            <w:noProof/>
            <w:webHidden/>
          </w:rPr>
        </w:r>
        <w:r>
          <w:rPr>
            <w:noProof/>
            <w:webHidden/>
          </w:rPr>
          <w:fldChar w:fldCharType="separate"/>
        </w:r>
        <w:r w:rsidR="007F2406">
          <w:rPr>
            <w:noProof/>
            <w:webHidden/>
          </w:rPr>
          <w:t>27</w:t>
        </w:r>
        <w:r>
          <w:rPr>
            <w:noProof/>
            <w:webHidden/>
          </w:rPr>
          <w:fldChar w:fldCharType="end"/>
        </w:r>
      </w:hyperlink>
    </w:p>
    <w:p w14:paraId="6A3EF95B" w14:textId="6E46080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7" w:history="1">
        <w:r w:rsidRPr="003E6E54">
          <w:rPr>
            <w:rStyle w:val="Hyperlink"/>
            <w:rFonts w:cs="Times New Roman"/>
            <w:noProof/>
          </w:rPr>
          <w:t>7.6</w:t>
        </w:r>
        <w:r>
          <w:rPr>
            <w:rFonts w:asciiTheme="minorHAnsi" w:eastAsiaTheme="minorEastAsia" w:hAnsiTheme="minorHAnsi" w:cstheme="minorBidi"/>
            <w:b w:val="0"/>
            <w:noProof/>
            <w:color w:val="auto"/>
            <w:sz w:val="22"/>
            <w:szCs w:val="22"/>
            <w:lang w:val="en-GB" w:eastAsia="zh-CN"/>
          </w:rPr>
          <w:tab/>
        </w:r>
        <w:r w:rsidRPr="003E6E54">
          <w:rPr>
            <w:rStyle w:val="Hyperlink"/>
            <w:noProof/>
          </w:rPr>
          <w:t>Legal Status</w:t>
        </w:r>
        <w:r>
          <w:rPr>
            <w:noProof/>
            <w:webHidden/>
          </w:rPr>
          <w:tab/>
        </w:r>
        <w:r>
          <w:rPr>
            <w:noProof/>
            <w:webHidden/>
          </w:rPr>
          <w:fldChar w:fldCharType="begin"/>
        </w:r>
        <w:r>
          <w:rPr>
            <w:noProof/>
            <w:webHidden/>
          </w:rPr>
          <w:instrText xml:space="preserve"> PAGEREF _Toc64897107 \h </w:instrText>
        </w:r>
        <w:r>
          <w:rPr>
            <w:noProof/>
            <w:webHidden/>
          </w:rPr>
        </w:r>
        <w:r>
          <w:rPr>
            <w:noProof/>
            <w:webHidden/>
          </w:rPr>
          <w:fldChar w:fldCharType="separate"/>
        </w:r>
        <w:r w:rsidR="007F2406">
          <w:rPr>
            <w:noProof/>
            <w:webHidden/>
          </w:rPr>
          <w:t>28</w:t>
        </w:r>
        <w:r>
          <w:rPr>
            <w:noProof/>
            <w:webHidden/>
          </w:rPr>
          <w:fldChar w:fldCharType="end"/>
        </w:r>
      </w:hyperlink>
    </w:p>
    <w:p w14:paraId="0CF10C5A" w14:textId="6979DBB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8" w:history="1">
        <w:r w:rsidRPr="003E6E54">
          <w:rPr>
            <w:rStyle w:val="Hyperlink"/>
            <w:rFonts w:cs="Times New Roman"/>
            <w:noProof/>
          </w:rPr>
          <w:t>7.7</w:t>
        </w:r>
        <w:r>
          <w:rPr>
            <w:rFonts w:asciiTheme="minorHAnsi" w:eastAsiaTheme="minorEastAsia" w:hAnsiTheme="minorHAnsi" w:cstheme="minorBidi"/>
            <w:b w:val="0"/>
            <w:noProof/>
            <w:color w:val="auto"/>
            <w:sz w:val="22"/>
            <w:szCs w:val="22"/>
            <w:lang w:val="en-GB" w:eastAsia="zh-CN"/>
          </w:rPr>
          <w:tab/>
        </w:r>
        <w:r w:rsidRPr="003E6E54">
          <w:rPr>
            <w:rStyle w:val="Hyperlink"/>
            <w:noProof/>
          </w:rPr>
          <w:t>Relation Between the Parties</w:t>
        </w:r>
        <w:r>
          <w:rPr>
            <w:noProof/>
            <w:webHidden/>
          </w:rPr>
          <w:tab/>
        </w:r>
        <w:r>
          <w:rPr>
            <w:noProof/>
            <w:webHidden/>
          </w:rPr>
          <w:fldChar w:fldCharType="begin"/>
        </w:r>
        <w:r>
          <w:rPr>
            <w:noProof/>
            <w:webHidden/>
          </w:rPr>
          <w:instrText xml:space="preserve"> PAGEREF _Toc64897108 \h </w:instrText>
        </w:r>
        <w:r>
          <w:rPr>
            <w:noProof/>
            <w:webHidden/>
          </w:rPr>
        </w:r>
        <w:r>
          <w:rPr>
            <w:noProof/>
            <w:webHidden/>
          </w:rPr>
          <w:fldChar w:fldCharType="separate"/>
        </w:r>
        <w:r w:rsidR="007F2406">
          <w:rPr>
            <w:noProof/>
            <w:webHidden/>
          </w:rPr>
          <w:t>29</w:t>
        </w:r>
        <w:r>
          <w:rPr>
            <w:noProof/>
            <w:webHidden/>
          </w:rPr>
          <w:fldChar w:fldCharType="end"/>
        </w:r>
      </w:hyperlink>
    </w:p>
    <w:p w14:paraId="16738894" w14:textId="47B5CD1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09" w:history="1">
        <w:r w:rsidRPr="003E6E54">
          <w:rPr>
            <w:rStyle w:val="Hyperlink"/>
            <w:rFonts w:cs="Times New Roman"/>
            <w:noProof/>
          </w:rPr>
          <w:t>7.8</w:t>
        </w:r>
        <w:r>
          <w:rPr>
            <w:rFonts w:asciiTheme="minorHAnsi" w:eastAsiaTheme="minorEastAsia" w:hAnsiTheme="minorHAnsi" w:cstheme="minorBidi"/>
            <w:b w:val="0"/>
            <w:noProof/>
            <w:color w:val="auto"/>
            <w:sz w:val="22"/>
            <w:szCs w:val="22"/>
            <w:lang w:val="en-GB" w:eastAsia="zh-CN"/>
          </w:rPr>
          <w:tab/>
        </w:r>
        <w:r w:rsidRPr="003E6E54">
          <w:rPr>
            <w:rStyle w:val="Hyperlink"/>
            <w:noProof/>
          </w:rPr>
          <w:t>No Waiver</w:t>
        </w:r>
        <w:r>
          <w:rPr>
            <w:noProof/>
            <w:webHidden/>
          </w:rPr>
          <w:tab/>
        </w:r>
        <w:r>
          <w:rPr>
            <w:noProof/>
            <w:webHidden/>
          </w:rPr>
          <w:fldChar w:fldCharType="begin"/>
        </w:r>
        <w:r>
          <w:rPr>
            <w:noProof/>
            <w:webHidden/>
          </w:rPr>
          <w:instrText xml:space="preserve"> PAGEREF _Toc64897109 \h </w:instrText>
        </w:r>
        <w:r>
          <w:rPr>
            <w:noProof/>
            <w:webHidden/>
          </w:rPr>
        </w:r>
        <w:r>
          <w:rPr>
            <w:noProof/>
            <w:webHidden/>
          </w:rPr>
          <w:fldChar w:fldCharType="separate"/>
        </w:r>
        <w:r w:rsidR="007F2406">
          <w:rPr>
            <w:noProof/>
            <w:webHidden/>
          </w:rPr>
          <w:t>29</w:t>
        </w:r>
        <w:r>
          <w:rPr>
            <w:noProof/>
            <w:webHidden/>
          </w:rPr>
          <w:fldChar w:fldCharType="end"/>
        </w:r>
      </w:hyperlink>
    </w:p>
    <w:p w14:paraId="694B4BDD" w14:textId="4F2C13B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0" w:history="1">
        <w:r w:rsidRPr="003E6E54">
          <w:rPr>
            <w:rStyle w:val="Hyperlink"/>
            <w:rFonts w:cs="Times New Roman"/>
            <w:noProof/>
          </w:rPr>
          <w:t>7.9</w:t>
        </w:r>
        <w:r>
          <w:rPr>
            <w:rFonts w:asciiTheme="minorHAnsi" w:eastAsiaTheme="minorEastAsia" w:hAnsiTheme="minorHAnsi" w:cstheme="minorBidi"/>
            <w:b w:val="0"/>
            <w:noProof/>
            <w:color w:val="auto"/>
            <w:sz w:val="22"/>
            <w:szCs w:val="22"/>
            <w:lang w:val="en-GB" w:eastAsia="zh-CN"/>
          </w:rPr>
          <w:tab/>
        </w:r>
        <w:r w:rsidRPr="003E6E54">
          <w:rPr>
            <w:rStyle w:val="Hyperlink"/>
            <w:noProof/>
          </w:rPr>
          <w:t>Liability</w:t>
        </w:r>
        <w:r>
          <w:rPr>
            <w:noProof/>
            <w:webHidden/>
          </w:rPr>
          <w:tab/>
        </w:r>
        <w:r>
          <w:rPr>
            <w:noProof/>
            <w:webHidden/>
          </w:rPr>
          <w:fldChar w:fldCharType="begin"/>
        </w:r>
        <w:r>
          <w:rPr>
            <w:noProof/>
            <w:webHidden/>
          </w:rPr>
          <w:instrText xml:space="preserve"> PAGEREF _Toc64897110 \h </w:instrText>
        </w:r>
        <w:r>
          <w:rPr>
            <w:noProof/>
            <w:webHidden/>
          </w:rPr>
        </w:r>
        <w:r>
          <w:rPr>
            <w:noProof/>
            <w:webHidden/>
          </w:rPr>
          <w:fldChar w:fldCharType="separate"/>
        </w:r>
        <w:r w:rsidR="007F2406">
          <w:rPr>
            <w:noProof/>
            <w:webHidden/>
          </w:rPr>
          <w:t>29</w:t>
        </w:r>
        <w:r>
          <w:rPr>
            <w:noProof/>
            <w:webHidden/>
          </w:rPr>
          <w:fldChar w:fldCharType="end"/>
        </w:r>
      </w:hyperlink>
    </w:p>
    <w:p w14:paraId="08AA3CAC" w14:textId="568F1421"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1" w:history="1">
        <w:r w:rsidRPr="003E6E54">
          <w:rPr>
            <w:rStyle w:val="Hyperlink"/>
            <w:rFonts w:cs="Times New Roman"/>
            <w:noProof/>
          </w:rPr>
          <w:t>7.10</w:t>
        </w:r>
        <w:r>
          <w:rPr>
            <w:rFonts w:asciiTheme="minorHAnsi" w:eastAsiaTheme="minorEastAsia" w:hAnsiTheme="minorHAnsi" w:cstheme="minorBidi"/>
            <w:b w:val="0"/>
            <w:noProof/>
            <w:color w:val="auto"/>
            <w:sz w:val="22"/>
            <w:szCs w:val="22"/>
            <w:lang w:val="en-GB" w:eastAsia="zh-CN"/>
          </w:rPr>
          <w:tab/>
        </w:r>
        <w:r w:rsidRPr="003E6E54">
          <w:rPr>
            <w:rStyle w:val="Hyperlink"/>
            <w:noProof/>
          </w:rPr>
          <w:t>Assignment</w:t>
        </w:r>
        <w:r>
          <w:rPr>
            <w:noProof/>
            <w:webHidden/>
          </w:rPr>
          <w:tab/>
        </w:r>
        <w:r>
          <w:rPr>
            <w:noProof/>
            <w:webHidden/>
          </w:rPr>
          <w:fldChar w:fldCharType="begin"/>
        </w:r>
        <w:r>
          <w:rPr>
            <w:noProof/>
            <w:webHidden/>
          </w:rPr>
          <w:instrText xml:space="preserve"> PAGEREF _Toc64897111 \h </w:instrText>
        </w:r>
        <w:r>
          <w:rPr>
            <w:noProof/>
            <w:webHidden/>
          </w:rPr>
        </w:r>
        <w:r>
          <w:rPr>
            <w:noProof/>
            <w:webHidden/>
          </w:rPr>
          <w:fldChar w:fldCharType="separate"/>
        </w:r>
        <w:r w:rsidR="007F2406">
          <w:rPr>
            <w:noProof/>
            <w:webHidden/>
          </w:rPr>
          <w:t>29</w:t>
        </w:r>
        <w:r>
          <w:rPr>
            <w:noProof/>
            <w:webHidden/>
          </w:rPr>
          <w:fldChar w:fldCharType="end"/>
        </w:r>
      </w:hyperlink>
    </w:p>
    <w:p w14:paraId="05E64EBB" w14:textId="19A380E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2" w:history="1">
        <w:r w:rsidRPr="003E6E54">
          <w:rPr>
            <w:rStyle w:val="Hyperlink"/>
            <w:rFonts w:cs="Times New Roman"/>
            <w:noProof/>
          </w:rPr>
          <w:t>7.11</w:t>
        </w:r>
        <w:r>
          <w:rPr>
            <w:rFonts w:asciiTheme="minorHAnsi" w:eastAsiaTheme="minorEastAsia" w:hAnsiTheme="minorHAnsi" w:cstheme="minorBidi"/>
            <w:b w:val="0"/>
            <w:noProof/>
            <w:color w:val="auto"/>
            <w:sz w:val="22"/>
            <w:szCs w:val="22"/>
            <w:lang w:val="en-GB" w:eastAsia="zh-CN"/>
          </w:rPr>
          <w:tab/>
        </w:r>
        <w:r w:rsidRPr="003E6E54">
          <w:rPr>
            <w:rStyle w:val="Hyperlink"/>
            <w:noProof/>
          </w:rPr>
          <w:t>Indemnification</w:t>
        </w:r>
        <w:r>
          <w:rPr>
            <w:noProof/>
            <w:webHidden/>
          </w:rPr>
          <w:tab/>
        </w:r>
        <w:r>
          <w:rPr>
            <w:noProof/>
            <w:webHidden/>
          </w:rPr>
          <w:fldChar w:fldCharType="begin"/>
        </w:r>
        <w:r>
          <w:rPr>
            <w:noProof/>
            <w:webHidden/>
          </w:rPr>
          <w:instrText xml:space="preserve"> PAGEREF _Toc64897112 \h </w:instrText>
        </w:r>
        <w:r>
          <w:rPr>
            <w:noProof/>
            <w:webHidden/>
          </w:rPr>
        </w:r>
        <w:r>
          <w:rPr>
            <w:noProof/>
            <w:webHidden/>
          </w:rPr>
          <w:fldChar w:fldCharType="separate"/>
        </w:r>
        <w:r w:rsidR="007F2406">
          <w:rPr>
            <w:noProof/>
            <w:webHidden/>
          </w:rPr>
          <w:t>29</w:t>
        </w:r>
        <w:r>
          <w:rPr>
            <w:noProof/>
            <w:webHidden/>
          </w:rPr>
          <w:fldChar w:fldCharType="end"/>
        </w:r>
      </w:hyperlink>
    </w:p>
    <w:p w14:paraId="6F6710E8" w14:textId="50A0788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3" w:history="1">
        <w:r w:rsidRPr="003E6E54">
          <w:rPr>
            <w:rStyle w:val="Hyperlink"/>
            <w:rFonts w:cs="Times New Roman"/>
            <w:noProof/>
          </w:rPr>
          <w:t>7.12</w:t>
        </w:r>
        <w:r>
          <w:rPr>
            <w:rFonts w:asciiTheme="minorHAnsi" w:eastAsiaTheme="minorEastAsia" w:hAnsiTheme="minorHAnsi" w:cstheme="minorBidi"/>
            <w:b w:val="0"/>
            <w:noProof/>
            <w:color w:val="auto"/>
            <w:sz w:val="22"/>
            <w:szCs w:val="22"/>
            <w:lang w:val="en-GB" w:eastAsia="zh-CN"/>
          </w:rPr>
          <w:tab/>
        </w:r>
        <w:r w:rsidRPr="003E6E54">
          <w:rPr>
            <w:rStyle w:val="Hyperlink"/>
            <w:noProof/>
          </w:rPr>
          <w:t>Contractor's Responsibility for Employees</w:t>
        </w:r>
        <w:r>
          <w:rPr>
            <w:noProof/>
            <w:webHidden/>
          </w:rPr>
          <w:tab/>
        </w:r>
        <w:r>
          <w:rPr>
            <w:noProof/>
            <w:webHidden/>
          </w:rPr>
          <w:fldChar w:fldCharType="begin"/>
        </w:r>
        <w:r>
          <w:rPr>
            <w:noProof/>
            <w:webHidden/>
          </w:rPr>
          <w:instrText xml:space="preserve"> PAGEREF _Toc64897113 \h </w:instrText>
        </w:r>
        <w:r>
          <w:rPr>
            <w:noProof/>
            <w:webHidden/>
          </w:rPr>
        </w:r>
        <w:r>
          <w:rPr>
            <w:noProof/>
            <w:webHidden/>
          </w:rPr>
          <w:fldChar w:fldCharType="separate"/>
        </w:r>
        <w:r w:rsidR="007F2406">
          <w:rPr>
            <w:noProof/>
            <w:webHidden/>
          </w:rPr>
          <w:t>29</w:t>
        </w:r>
        <w:r>
          <w:rPr>
            <w:noProof/>
            <w:webHidden/>
          </w:rPr>
          <w:fldChar w:fldCharType="end"/>
        </w:r>
      </w:hyperlink>
    </w:p>
    <w:p w14:paraId="60007E3A" w14:textId="300011E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4" w:history="1">
        <w:r w:rsidRPr="003E6E54">
          <w:rPr>
            <w:rStyle w:val="Hyperlink"/>
            <w:rFonts w:cs="Times New Roman"/>
            <w:noProof/>
          </w:rPr>
          <w:t>7.13</w:t>
        </w:r>
        <w:r>
          <w:rPr>
            <w:rFonts w:asciiTheme="minorHAnsi" w:eastAsiaTheme="minorEastAsia" w:hAnsiTheme="minorHAnsi" w:cstheme="minorBidi"/>
            <w:b w:val="0"/>
            <w:noProof/>
            <w:color w:val="auto"/>
            <w:sz w:val="22"/>
            <w:szCs w:val="22"/>
            <w:lang w:val="en-GB" w:eastAsia="zh-CN"/>
          </w:rPr>
          <w:tab/>
        </w:r>
        <w:r w:rsidRPr="003E6E54">
          <w:rPr>
            <w:rStyle w:val="Hyperlink"/>
            <w:noProof/>
          </w:rPr>
          <w:t>Subcontracting</w:t>
        </w:r>
        <w:r>
          <w:rPr>
            <w:noProof/>
            <w:webHidden/>
          </w:rPr>
          <w:tab/>
        </w:r>
        <w:r>
          <w:rPr>
            <w:noProof/>
            <w:webHidden/>
          </w:rPr>
          <w:fldChar w:fldCharType="begin"/>
        </w:r>
        <w:r>
          <w:rPr>
            <w:noProof/>
            <w:webHidden/>
          </w:rPr>
          <w:instrText xml:space="preserve"> PAGEREF _Toc64897114 \h </w:instrText>
        </w:r>
        <w:r>
          <w:rPr>
            <w:noProof/>
            <w:webHidden/>
          </w:rPr>
        </w:r>
        <w:r>
          <w:rPr>
            <w:noProof/>
            <w:webHidden/>
          </w:rPr>
          <w:fldChar w:fldCharType="separate"/>
        </w:r>
        <w:r w:rsidR="007F2406">
          <w:rPr>
            <w:noProof/>
            <w:webHidden/>
          </w:rPr>
          <w:t>29</w:t>
        </w:r>
        <w:r>
          <w:rPr>
            <w:noProof/>
            <w:webHidden/>
          </w:rPr>
          <w:fldChar w:fldCharType="end"/>
        </w:r>
      </w:hyperlink>
    </w:p>
    <w:p w14:paraId="0DF77148" w14:textId="7B51D490"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5" w:history="1">
        <w:r w:rsidRPr="003E6E54">
          <w:rPr>
            <w:rStyle w:val="Hyperlink"/>
            <w:rFonts w:cs="Times New Roman"/>
            <w:noProof/>
          </w:rPr>
          <w:t>7.14</w:t>
        </w:r>
        <w:r>
          <w:rPr>
            <w:rFonts w:asciiTheme="minorHAnsi" w:eastAsiaTheme="minorEastAsia" w:hAnsiTheme="minorHAnsi" w:cstheme="minorBidi"/>
            <w:b w:val="0"/>
            <w:noProof/>
            <w:color w:val="auto"/>
            <w:sz w:val="22"/>
            <w:szCs w:val="22"/>
            <w:lang w:val="en-GB" w:eastAsia="zh-CN"/>
          </w:rPr>
          <w:tab/>
        </w:r>
        <w:r w:rsidRPr="003E6E54">
          <w:rPr>
            <w:rStyle w:val="Hyperlink"/>
            <w:noProof/>
          </w:rPr>
          <w:t>Place of Performance</w:t>
        </w:r>
        <w:r>
          <w:rPr>
            <w:noProof/>
            <w:webHidden/>
          </w:rPr>
          <w:tab/>
        </w:r>
        <w:r>
          <w:rPr>
            <w:noProof/>
            <w:webHidden/>
          </w:rPr>
          <w:fldChar w:fldCharType="begin"/>
        </w:r>
        <w:r>
          <w:rPr>
            <w:noProof/>
            <w:webHidden/>
          </w:rPr>
          <w:instrText xml:space="preserve"> PAGEREF _Toc64897115 \h </w:instrText>
        </w:r>
        <w:r>
          <w:rPr>
            <w:noProof/>
            <w:webHidden/>
          </w:rPr>
        </w:r>
        <w:r>
          <w:rPr>
            <w:noProof/>
            <w:webHidden/>
          </w:rPr>
          <w:fldChar w:fldCharType="separate"/>
        </w:r>
        <w:r w:rsidR="007F2406">
          <w:rPr>
            <w:noProof/>
            <w:webHidden/>
          </w:rPr>
          <w:t>30</w:t>
        </w:r>
        <w:r>
          <w:rPr>
            <w:noProof/>
            <w:webHidden/>
          </w:rPr>
          <w:fldChar w:fldCharType="end"/>
        </w:r>
      </w:hyperlink>
    </w:p>
    <w:p w14:paraId="68C19472" w14:textId="02FE3F9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6" w:history="1">
        <w:r w:rsidRPr="003E6E54">
          <w:rPr>
            <w:rStyle w:val="Hyperlink"/>
            <w:rFonts w:cs="Times New Roman"/>
            <w:noProof/>
          </w:rPr>
          <w:t>7.15</w:t>
        </w:r>
        <w:r>
          <w:rPr>
            <w:rFonts w:asciiTheme="minorHAnsi" w:eastAsiaTheme="minorEastAsia" w:hAnsiTheme="minorHAnsi" w:cstheme="minorBidi"/>
            <w:b w:val="0"/>
            <w:noProof/>
            <w:color w:val="auto"/>
            <w:sz w:val="22"/>
            <w:szCs w:val="22"/>
            <w:lang w:val="en-GB" w:eastAsia="zh-CN"/>
          </w:rPr>
          <w:tab/>
        </w:r>
        <w:r w:rsidRPr="003E6E54">
          <w:rPr>
            <w:rStyle w:val="Hyperlink"/>
            <w:noProof/>
          </w:rPr>
          <w:t>Language</w:t>
        </w:r>
        <w:r>
          <w:rPr>
            <w:noProof/>
            <w:webHidden/>
          </w:rPr>
          <w:tab/>
        </w:r>
        <w:r>
          <w:rPr>
            <w:noProof/>
            <w:webHidden/>
          </w:rPr>
          <w:fldChar w:fldCharType="begin"/>
        </w:r>
        <w:r>
          <w:rPr>
            <w:noProof/>
            <w:webHidden/>
          </w:rPr>
          <w:instrText xml:space="preserve"> PAGEREF _Toc64897116 \h </w:instrText>
        </w:r>
        <w:r>
          <w:rPr>
            <w:noProof/>
            <w:webHidden/>
          </w:rPr>
        </w:r>
        <w:r>
          <w:rPr>
            <w:noProof/>
            <w:webHidden/>
          </w:rPr>
          <w:fldChar w:fldCharType="separate"/>
        </w:r>
        <w:r w:rsidR="007F2406">
          <w:rPr>
            <w:noProof/>
            <w:webHidden/>
          </w:rPr>
          <w:t>30</w:t>
        </w:r>
        <w:r>
          <w:rPr>
            <w:noProof/>
            <w:webHidden/>
          </w:rPr>
          <w:fldChar w:fldCharType="end"/>
        </w:r>
      </w:hyperlink>
    </w:p>
    <w:p w14:paraId="6568C994" w14:textId="50C99C7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7" w:history="1">
        <w:r w:rsidRPr="003E6E54">
          <w:rPr>
            <w:rStyle w:val="Hyperlink"/>
            <w:rFonts w:cs="Times New Roman"/>
            <w:noProof/>
          </w:rPr>
          <w:t>7.16</w:t>
        </w:r>
        <w:r>
          <w:rPr>
            <w:rFonts w:asciiTheme="minorHAnsi" w:eastAsiaTheme="minorEastAsia" w:hAnsiTheme="minorHAnsi" w:cstheme="minorBidi"/>
            <w:b w:val="0"/>
            <w:noProof/>
            <w:color w:val="auto"/>
            <w:sz w:val="22"/>
            <w:szCs w:val="22"/>
            <w:lang w:val="en-GB" w:eastAsia="zh-CN"/>
          </w:rPr>
          <w:tab/>
        </w:r>
        <w:r w:rsidRPr="003E6E54">
          <w:rPr>
            <w:rStyle w:val="Hyperlink"/>
            <w:noProof/>
          </w:rPr>
          <w:t>Confidentiality</w:t>
        </w:r>
        <w:r>
          <w:rPr>
            <w:noProof/>
            <w:webHidden/>
          </w:rPr>
          <w:tab/>
        </w:r>
        <w:r>
          <w:rPr>
            <w:noProof/>
            <w:webHidden/>
          </w:rPr>
          <w:fldChar w:fldCharType="begin"/>
        </w:r>
        <w:r>
          <w:rPr>
            <w:noProof/>
            <w:webHidden/>
          </w:rPr>
          <w:instrText xml:space="preserve"> PAGEREF _Toc64897117 \h </w:instrText>
        </w:r>
        <w:r>
          <w:rPr>
            <w:noProof/>
            <w:webHidden/>
          </w:rPr>
        </w:r>
        <w:r>
          <w:rPr>
            <w:noProof/>
            <w:webHidden/>
          </w:rPr>
          <w:fldChar w:fldCharType="separate"/>
        </w:r>
        <w:r w:rsidR="007F2406">
          <w:rPr>
            <w:noProof/>
            <w:webHidden/>
          </w:rPr>
          <w:t>30</w:t>
        </w:r>
        <w:r>
          <w:rPr>
            <w:noProof/>
            <w:webHidden/>
          </w:rPr>
          <w:fldChar w:fldCharType="end"/>
        </w:r>
      </w:hyperlink>
    </w:p>
    <w:p w14:paraId="000A2FC0" w14:textId="2465FDC7"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8" w:history="1">
        <w:r w:rsidRPr="003E6E54">
          <w:rPr>
            <w:rStyle w:val="Hyperlink"/>
            <w:rFonts w:cs="Times New Roman"/>
            <w:noProof/>
          </w:rPr>
          <w:t>7.17</w:t>
        </w:r>
        <w:r>
          <w:rPr>
            <w:rFonts w:asciiTheme="minorHAnsi" w:eastAsiaTheme="minorEastAsia" w:hAnsiTheme="minorHAnsi" w:cstheme="minorBidi"/>
            <w:b w:val="0"/>
            <w:noProof/>
            <w:color w:val="auto"/>
            <w:sz w:val="22"/>
            <w:szCs w:val="22"/>
            <w:lang w:val="en-GB" w:eastAsia="zh-CN"/>
          </w:rPr>
          <w:tab/>
        </w:r>
        <w:r w:rsidRPr="003E6E54">
          <w:rPr>
            <w:rStyle w:val="Hyperlink"/>
            <w:noProof/>
          </w:rPr>
          <w:t>Title Rights</w:t>
        </w:r>
        <w:r>
          <w:rPr>
            <w:noProof/>
            <w:webHidden/>
          </w:rPr>
          <w:tab/>
        </w:r>
        <w:r>
          <w:rPr>
            <w:noProof/>
            <w:webHidden/>
          </w:rPr>
          <w:fldChar w:fldCharType="begin"/>
        </w:r>
        <w:r>
          <w:rPr>
            <w:noProof/>
            <w:webHidden/>
          </w:rPr>
          <w:instrText xml:space="preserve"> PAGEREF _Toc64897118 \h </w:instrText>
        </w:r>
        <w:r>
          <w:rPr>
            <w:noProof/>
            <w:webHidden/>
          </w:rPr>
        </w:r>
        <w:r>
          <w:rPr>
            <w:noProof/>
            <w:webHidden/>
          </w:rPr>
          <w:fldChar w:fldCharType="separate"/>
        </w:r>
        <w:r w:rsidR="007F2406">
          <w:rPr>
            <w:noProof/>
            <w:webHidden/>
          </w:rPr>
          <w:t>30</w:t>
        </w:r>
        <w:r>
          <w:rPr>
            <w:noProof/>
            <w:webHidden/>
          </w:rPr>
          <w:fldChar w:fldCharType="end"/>
        </w:r>
      </w:hyperlink>
    </w:p>
    <w:p w14:paraId="21D68B54" w14:textId="6F1CEBD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19" w:history="1">
        <w:r w:rsidRPr="003E6E54">
          <w:rPr>
            <w:rStyle w:val="Hyperlink"/>
            <w:rFonts w:cs="Times New Roman"/>
            <w:noProof/>
          </w:rPr>
          <w:t>7.18</w:t>
        </w:r>
        <w:r>
          <w:rPr>
            <w:rFonts w:asciiTheme="minorHAnsi" w:eastAsiaTheme="minorEastAsia" w:hAnsiTheme="minorHAnsi" w:cstheme="minorBidi"/>
            <w:b w:val="0"/>
            <w:noProof/>
            <w:color w:val="auto"/>
            <w:sz w:val="22"/>
            <w:szCs w:val="22"/>
            <w:lang w:val="en-GB" w:eastAsia="zh-CN"/>
          </w:rPr>
          <w:tab/>
        </w:r>
        <w:r w:rsidRPr="003E6E54">
          <w:rPr>
            <w:rStyle w:val="Hyperlink"/>
            <w:noProof/>
          </w:rPr>
          <w:t>Termination and Cancellation</w:t>
        </w:r>
        <w:r>
          <w:rPr>
            <w:noProof/>
            <w:webHidden/>
          </w:rPr>
          <w:tab/>
        </w:r>
        <w:r>
          <w:rPr>
            <w:noProof/>
            <w:webHidden/>
          </w:rPr>
          <w:fldChar w:fldCharType="begin"/>
        </w:r>
        <w:r>
          <w:rPr>
            <w:noProof/>
            <w:webHidden/>
          </w:rPr>
          <w:instrText xml:space="preserve"> PAGEREF _Toc64897119 \h </w:instrText>
        </w:r>
        <w:r>
          <w:rPr>
            <w:noProof/>
            <w:webHidden/>
          </w:rPr>
        </w:r>
        <w:r>
          <w:rPr>
            <w:noProof/>
            <w:webHidden/>
          </w:rPr>
          <w:fldChar w:fldCharType="separate"/>
        </w:r>
        <w:r w:rsidR="007F2406">
          <w:rPr>
            <w:noProof/>
            <w:webHidden/>
          </w:rPr>
          <w:t>31</w:t>
        </w:r>
        <w:r>
          <w:rPr>
            <w:noProof/>
            <w:webHidden/>
          </w:rPr>
          <w:fldChar w:fldCharType="end"/>
        </w:r>
      </w:hyperlink>
    </w:p>
    <w:p w14:paraId="3EABE04C" w14:textId="46DA21D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0" w:history="1">
        <w:r w:rsidRPr="003E6E54">
          <w:rPr>
            <w:rStyle w:val="Hyperlink"/>
            <w:rFonts w:cs="Times New Roman"/>
            <w:noProof/>
          </w:rPr>
          <w:t>7.19</w:t>
        </w:r>
        <w:r>
          <w:rPr>
            <w:rFonts w:asciiTheme="minorHAnsi" w:eastAsiaTheme="minorEastAsia" w:hAnsiTheme="minorHAnsi" w:cstheme="minorBidi"/>
            <w:b w:val="0"/>
            <w:noProof/>
            <w:color w:val="auto"/>
            <w:sz w:val="22"/>
            <w:szCs w:val="22"/>
            <w:lang w:val="en-GB" w:eastAsia="zh-CN"/>
          </w:rPr>
          <w:tab/>
        </w:r>
        <w:r w:rsidRPr="003E6E54">
          <w:rPr>
            <w:rStyle w:val="Hyperlink"/>
            <w:noProof/>
          </w:rPr>
          <w:t>Force Majeure</w:t>
        </w:r>
        <w:r>
          <w:rPr>
            <w:noProof/>
            <w:webHidden/>
          </w:rPr>
          <w:tab/>
        </w:r>
        <w:r>
          <w:rPr>
            <w:noProof/>
            <w:webHidden/>
          </w:rPr>
          <w:fldChar w:fldCharType="begin"/>
        </w:r>
        <w:r>
          <w:rPr>
            <w:noProof/>
            <w:webHidden/>
          </w:rPr>
          <w:instrText xml:space="preserve"> PAGEREF _Toc64897120 \h </w:instrText>
        </w:r>
        <w:r>
          <w:rPr>
            <w:noProof/>
            <w:webHidden/>
          </w:rPr>
        </w:r>
        <w:r>
          <w:rPr>
            <w:noProof/>
            <w:webHidden/>
          </w:rPr>
          <w:fldChar w:fldCharType="separate"/>
        </w:r>
        <w:r w:rsidR="007F2406">
          <w:rPr>
            <w:noProof/>
            <w:webHidden/>
          </w:rPr>
          <w:t>31</w:t>
        </w:r>
        <w:r>
          <w:rPr>
            <w:noProof/>
            <w:webHidden/>
          </w:rPr>
          <w:fldChar w:fldCharType="end"/>
        </w:r>
      </w:hyperlink>
    </w:p>
    <w:p w14:paraId="62C88F5C" w14:textId="70B8052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1" w:history="1">
        <w:r w:rsidRPr="003E6E54">
          <w:rPr>
            <w:rStyle w:val="Hyperlink"/>
            <w:rFonts w:cs="Times New Roman"/>
            <w:noProof/>
          </w:rPr>
          <w:t>7.20</w:t>
        </w:r>
        <w:r>
          <w:rPr>
            <w:rFonts w:asciiTheme="minorHAnsi" w:eastAsiaTheme="minorEastAsia" w:hAnsiTheme="minorHAnsi" w:cstheme="minorBidi"/>
            <w:b w:val="0"/>
            <w:noProof/>
            <w:color w:val="auto"/>
            <w:sz w:val="22"/>
            <w:szCs w:val="22"/>
            <w:lang w:val="en-GB" w:eastAsia="zh-CN"/>
          </w:rPr>
          <w:tab/>
        </w:r>
        <w:r w:rsidRPr="003E6E54">
          <w:rPr>
            <w:rStyle w:val="Hyperlink"/>
            <w:noProof/>
          </w:rPr>
          <w:t>Surviving Provisions</w:t>
        </w:r>
        <w:r>
          <w:rPr>
            <w:noProof/>
            <w:webHidden/>
          </w:rPr>
          <w:tab/>
        </w:r>
        <w:r>
          <w:rPr>
            <w:noProof/>
            <w:webHidden/>
          </w:rPr>
          <w:fldChar w:fldCharType="begin"/>
        </w:r>
        <w:r>
          <w:rPr>
            <w:noProof/>
            <w:webHidden/>
          </w:rPr>
          <w:instrText xml:space="preserve"> PAGEREF _Toc64897121 \h </w:instrText>
        </w:r>
        <w:r>
          <w:rPr>
            <w:noProof/>
            <w:webHidden/>
          </w:rPr>
        </w:r>
        <w:r>
          <w:rPr>
            <w:noProof/>
            <w:webHidden/>
          </w:rPr>
          <w:fldChar w:fldCharType="separate"/>
        </w:r>
        <w:r w:rsidR="007F2406">
          <w:rPr>
            <w:noProof/>
            <w:webHidden/>
          </w:rPr>
          <w:t>31</w:t>
        </w:r>
        <w:r>
          <w:rPr>
            <w:noProof/>
            <w:webHidden/>
          </w:rPr>
          <w:fldChar w:fldCharType="end"/>
        </w:r>
      </w:hyperlink>
    </w:p>
    <w:p w14:paraId="4330AEC3" w14:textId="363E2C1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2" w:history="1">
        <w:r w:rsidRPr="003E6E54">
          <w:rPr>
            <w:rStyle w:val="Hyperlink"/>
            <w:rFonts w:cs="Times New Roman"/>
            <w:noProof/>
          </w:rPr>
          <w:t>7.21</w:t>
        </w:r>
        <w:r>
          <w:rPr>
            <w:rFonts w:asciiTheme="minorHAnsi" w:eastAsiaTheme="minorEastAsia" w:hAnsiTheme="minorHAnsi" w:cstheme="minorBidi"/>
            <w:b w:val="0"/>
            <w:noProof/>
            <w:color w:val="auto"/>
            <w:sz w:val="22"/>
            <w:szCs w:val="22"/>
            <w:lang w:val="en-GB" w:eastAsia="zh-CN"/>
          </w:rPr>
          <w:tab/>
        </w:r>
        <w:r w:rsidRPr="003E6E54">
          <w:rPr>
            <w:rStyle w:val="Hyperlink"/>
            <w:noProof/>
          </w:rPr>
          <w:t>Use of WHO name and emblem</w:t>
        </w:r>
        <w:r>
          <w:rPr>
            <w:noProof/>
            <w:webHidden/>
          </w:rPr>
          <w:tab/>
        </w:r>
        <w:r>
          <w:rPr>
            <w:noProof/>
            <w:webHidden/>
          </w:rPr>
          <w:fldChar w:fldCharType="begin"/>
        </w:r>
        <w:r>
          <w:rPr>
            <w:noProof/>
            <w:webHidden/>
          </w:rPr>
          <w:instrText xml:space="preserve"> PAGEREF _Toc64897122 \h </w:instrText>
        </w:r>
        <w:r>
          <w:rPr>
            <w:noProof/>
            <w:webHidden/>
          </w:rPr>
        </w:r>
        <w:r>
          <w:rPr>
            <w:noProof/>
            <w:webHidden/>
          </w:rPr>
          <w:fldChar w:fldCharType="separate"/>
        </w:r>
        <w:r w:rsidR="007F2406">
          <w:rPr>
            <w:noProof/>
            <w:webHidden/>
          </w:rPr>
          <w:t>32</w:t>
        </w:r>
        <w:r>
          <w:rPr>
            <w:noProof/>
            <w:webHidden/>
          </w:rPr>
          <w:fldChar w:fldCharType="end"/>
        </w:r>
      </w:hyperlink>
    </w:p>
    <w:p w14:paraId="3DAD4FB9" w14:textId="351A35A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3" w:history="1">
        <w:r w:rsidRPr="003E6E54">
          <w:rPr>
            <w:rStyle w:val="Hyperlink"/>
            <w:rFonts w:cs="Times New Roman"/>
            <w:noProof/>
          </w:rPr>
          <w:t>7.22</w:t>
        </w:r>
        <w:r>
          <w:rPr>
            <w:rFonts w:asciiTheme="minorHAnsi" w:eastAsiaTheme="minorEastAsia" w:hAnsiTheme="minorHAnsi" w:cstheme="minorBidi"/>
            <w:b w:val="0"/>
            <w:noProof/>
            <w:color w:val="auto"/>
            <w:sz w:val="22"/>
            <w:szCs w:val="22"/>
            <w:lang w:val="en-GB" w:eastAsia="zh-CN"/>
          </w:rPr>
          <w:tab/>
        </w:r>
        <w:r w:rsidRPr="003E6E54">
          <w:rPr>
            <w:rStyle w:val="Hyperlink"/>
            <w:noProof/>
          </w:rPr>
          <w:t>Publication of Contract</w:t>
        </w:r>
        <w:r>
          <w:rPr>
            <w:noProof/>
            <w:webHidden/>
          </w:rPr>
          <w:tab/>
        </w:r>
        <w:r>
          <w:rPr>
            <w:noProof/>
            <w:webHidden/>
          </w:rPr>
          <w:fldChar w:fldCharType="begin"/>
        </w:r>
        <w:r>
          <w:rPr>
            <w:noProof/>
            <w:webHidden/>
          </w:rPr>
          <w:instrText xml:space="preserve"> PAGEREF _Toc64897123 \h </w:instrText>
        </w:r>
        <w:r>
          <w:rPr>
            <w:noProof/>
            <w:webHidden/>
          </w:rPr>
        </w:r>
        <w:r>
          <w:rPr>
            <w:noProof/>
            <w:webHidden/>
          </w:rPr>
          <w:fldChar w:fldCharType="separate"/>
        </w:r>
        <w:r w:rsidR="007F2406">
          <w:rPr>
            <w:noProof/>
            <w:webHidden/>
          </w:rPr>
          <w:t>32</w:t>
        </w:r>
        <w:r>
          <w:rPr>
            <w:noProof/>
            <w:webHidden/>
          </w:rPr>
          <w:fldChar w:fldCharType="end"/>
        </w:r>
      </w:hyperlink>
    </w:p>
    <w:p w14:paraId="3CD840BA" w14:textId="51F37E7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4" w:history="1">
        <w:r w:rsidRPr="003E6E54">
          <w:rPr>
            <w:rStyle w:val="Hyperlink"/>
            <w:rFonts w:cs="Times New Roman"/>
            <w:noProof/>
          </w:rPr>
          <w:t>7.23</w:t>
        </w:r>
        <w:r>
          <w:rPr>
            <w:rFonts w:asciiTheme="minorHAnsi" w:eastAsiaTheme="minorEastAsia" w:hAnsiTheme="minorHAnsi" w:cstheme="minorBidi"/>
            <w:b w:val="0"/>
            <w:noProof/>
            <w:color w:val="auto"/>
            <w:sz w:val="22"/>
            <w:szCs w:val="22"/>
            <w:lang w:val="en-GB" w:eastAsia="zh-CN"/>
          </w:rPr>
          <w:tab/>
        </w:r>
        <w:r w:rsidRPr="003E6E54">
          <w:rPr>
            <w:rStyle w:val="Hyperlink"/>
            <w:noProof/>
          </w:rPr>
          <w:t>Successors and Assignees</w:t>
        </w:r>
        <w:r>
          <w:rPr>
            <w:noProof/>
            <w:webHidden/>
          </w:rPr>
          <w:tab/>
        </w:r>
        <w:r>
          <w:rPr>
            <w:noProof/>
            <w:webHidden/>
          </w:rPr>
          <w:fldChar w:fldCharType="begin"/>
        </w:r>
        <w:r>
          <w:rPr>
            <w:noProof/>
            <w:webHidden/>
          </w:rPr>
          <w:instrText xml:space="preserve"> PAGEREF _Toc64897124 \h </w:instrText>
        </w:r>
        <w:r>
          <w:rPr>
            <w:noProof/>
            <w:webHidden/>
          </w:rPr>
        </w:r>
        <w:r>
          <w:rPr>
            <w:noProof/>
            <w:webHidden/>
          </w:rPr>
          <w:fldChar w:fldCharType="separate"/>
        </w:r>
        <w:r w:rsidR="007F2406">
          <w:rPr>
            <w:noProof/>
            <w:webHidden/>
          </w:rPr>
          <w:t>32</w:t>
        </w:r>
        <w:r>
          <w:rPr>
            <w:noProof/>
            <w:webHidden/>
          </w:rPr>
          <w:fldChar w:fldCharType="end"/>
        </w:r>
      </w:hyperlink>
    </w:p>
    <w:p w14:paraId="4F37F536" w14:textId="3265E149"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5" w:history="1">
        <w:r w:rsidRPr="003E6E54">
          <w:rPr>
            <w:rStyle w:val="Hyperlink"/>
            <w:rFonts w:cs="Times New Roman"/>
            <w:noProof/>
          </w:rPr>
          <w:t>7.24</w:t>
        </w:r>
        <w:r>
          <w:rPr>
            <w:rFonts w:asciiTheme="minorHAnsi" w:eastAsiaTheme="minorEastAsia" w:hAnsiTheme="minorHAnsi" w:cstheme="minorBidi"/>
            <w:b w:val="0"/>
            <w:noProof/>
            <w:color w:val="auto"/>
            <w:sz w:val="22"/>
            <w:szCs w:val="22"/>
            <w:lang w:val="en-GB" w:eastAsia="zh-CN"/>
          </w:rPr>
          <w:tab/>
        </w:r>
        <w:r w:rsidRPr="003E6E54">
          <w:rPr>
            <w:rStyle w:val="Hyperlink"/>
            <w:noProof/>
          </w:rPr>
          <w:t>Payment</w:t>
        </w:r>
        <w:r>
          <w:rPr>
            <w:noProof/>
            <w:webHidden/>
          </w:rPr>
          <w:tab/>
        </w:r>
        <w:r>
          <w:rPr>
            <w:noProof/>
            <w:webHidden/>
          </w:rPr>
          <w:fldChar w:fldCharType="begin"/>
        </w:r>
        <w:r>
          <w:rPr>
            <w:noProof/>
            <w:webHidden/>
          </w:rPr>
          <w:instrText xml:space="preserve"> PAGEREF _Toc64897125 \h </w:instrText>
        </w:r>
        <w:r>
          <w:rPr>
            <w:noProof/>
            <w:webHidden/>
          </w:rPr>
        </w:r>
        <w:r>
          <w:rPr>
            <w:noProof/>
            <w:webHidden/>
          </w:rPr>
          <w:fldChar w:fldCharType="separate"/>
        </w:r>
        <w:r w:rsidR="007F2406">
          <w:rPr>
            <w:noProof/>
            <w:webHidden/>
          </w:rPr>
          <w:t>32</w:t>
        </w:r>
        <w:r>
          <w:rPr>
            <w:noProof/>
            <w:webHidden/>
          </w:rPr>
          <w:fldChar w:fldCharType="end"/>
        </w:r>
      </w:hyperlink>
    </w:p>
    <w:p w14:paraId="30C70A0F" w14:textId="1E7D382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6" w:history="1">
        <w:r w:rsidRPr="003E6E54">
          <w:rPr>
            <w:rStyle w:val="Hyperlink"/>
            <w:rFonts w:cs="Times New Roman"/>
            <w:noProof/>
          </w:rPr>
          <w:t>7.25</w:t>
        </w:r>
        <w:r>
          <w:rPr>
            <w:rFonts w:asciiTheme="minorHAnsi" w:eastAsiaTheme="minorEastAsia" w:hAnsiTheme="minorHAnsi" w:cstheme="minorBidi"/>
            <w:b w:val="0"/>
            <w:noProof/>
            <w:color w:val="auto"/>
            <w:sz w:val="22"/>
            <w:szCs w:val="22"/>
            <w:lang w:val="en-GB" w:eastAsia="zh-CN"/>
          </w:rPr>
          <w:tab/>
        </w:r>
        <w:r w:rsidRPr="003E6E54">
          <w:rPr>
            <w:rStyle w:val="Hyperlink"/>
            <w:noProof/>
          </w:rPr>
          <w:t>Title to Equipment</w:t>
        </w:r>
        <w:r>
          <w:rPr>
            <w:noProof/>
            <w:webHidden/>
          </w:rPr>
          <w:tab/>
        </w:r>
        <w:r>
          <w:rPr>
            <w:noProof/>
            <w:webHidden/>
          </w:rPr>
          <w:fldChar w:fldCharType="begin"/>
        </w:r>
        <w:r>
          <w:rPr>
            <w:noProof/>
            <w:webHidden/>
          </w:rPr>
          <w:instrText xml:space="preserve"> PAGEREF _Toc64897126 \h </w:instrText>
        </w:r>
        <w:r>
          <w:rPr>
            <w:noProof/>
            <w:webHidden/>
          </w:rPr>
        </w:r>
        <w:r>
          <w:rPr>
            <w:noProof/>
            <w:webHidden/>
          </w:rPr>
          <w:fldChar w:fldCharType="separate"/>
        </w:r>
        <w:r w:rsidR="007F2406">
          <w:rPr>
            <w:noProof/>
            <w:webHidden/>
          </w:rPr>
          <w:t>33</w:t>
        </w:r>
        <w:r>
          <w:rPr>
            <w:noProof/>
            <w:webHidden/>
          </w:rPr>
          <w:fldChar w:fldCharType="end"/>
        </w:r>
      </w:hyperlink>
    </w:p>
    <w:p w14:paraId="5ED9BB70" w14:textId="53E681E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7" w:history="1">
        <w:r w:rsidRPr="003E6E54">
          <w:rPr>
            <w:rStyle w:val="Hyperlink"/>
            <w:rFonts w:cs="Times New Roman"/>
            <w:noProof/>
          </w:rPr>
          <w:t>7.26</w:t>
        </w:r>
        <w:r>
          <w:rPr>
            <w:rFonts w:asciiTheme="minorHAnsi" w:eastAsiaTheme="minorEastAsia" w:hAnsiTheme="minorHAnsi" w:cstheme="minorBidi"/>
            <w:b w:val="0"/>
            <w:noProof/>
            <w:color w:val="auto"/>
            <w:sz w:val="22"/>
            <w:szCs w:val="22"/>
            <w:lang w:val="en-GB" w:eastAsia="zh-CN"/>
          </w:rPr>
          <w:tab/>
        </w:r>
        <w:r w:rsidRPr="003E6E54">
          <w:rPr>
            <w:rStyle w:val="Hyperlink"/>
            <w:noProof/>
          </w:rPr>
          <w:t>Insurance and Liabilities to Third Parties</w:t>
        </w:r>
        <w:r>
          <w:rPr>
            <w:noProof/>
            <w:webHidden/>
          </w:rPr>
          <w:tab/>
        </w:r>
        <w:r>
          <w:rPr>
            <w:noProof/>
            <w:webHidden/>
          </w:rPr>
          <w:fldChar w:fldCharType="begin"/>
        </w:r>
        <w:r>
          <w:rPr>
            <w:noProof/>
            <w:webHidden/>
          </w:rPr>
          <w:instrText xml:space="preserve"> PAGEREF _Toc64897127 \h </w:instrText>
        </w:r>
        <w:r>
          <w:rPr>
            <w:noProof/>
            <w:webHidden/>
          </w:rPr>
        </w:r>
        <w:r>
          <w:rPr>
            <w:noProof/>
            <w:webHidden/>
          </w:rPr>
          <w:fldChar w:fldCharType="separate"/>
        </w:r>
        <w:r w:rsidR="007F2406">
          <w:rPr>
            <w:noProof/>
            <w:webHidden/>
          </w:rPr>
          <w:t>33</w:t>
        </w:r>
        <w:r>
          <w:rPr>
            <w:noProof/>
            <w:webHidden/>
          </w:rPr>
          <w:fldChar w:fldCharType="end"/>
        </w:r>
      </w:hyperlink>
    </w:p>
    <w:p w14:paraId="61F8974B" w14:textId="76B1B062"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8" w:history="1">
        <w:r w:rsidRPr="003E6E54">
          <w:rPr>
            <w:rStyle w:val="Hyperlink"/>
            <w:rFonts w:cs="Times New Roman"/>
            <w:noProof/>
          </w:rPr>
          <w:t>7.27</w:t>
        </w:r>
        <w:r>
          <w:rPr>
            <w:rFonts w:asciiTheme="minorHAnsi" w:eastAsiaTheme="minorEastAsia" w:hAnsiTheme="minorHAnsi" w:cstheme="minorBidi"/>
            <w:b w:val="0"/>
            <w:noProof/>
            <w:color w:val="auto"/>
            <w:sz w:val="22"/>
            <w:szCs w:val="22"/>
            <w:lang w:val="en-GB" w:eastAsia="zh-CN"/>
          </w:rPr>
          <w:tab/>
        </w:r>
        <w:r w:rsidRPr="003E6E54">
          <w:rPr>
            <w:rStyle w:val="Hyperlink"/>
            <w:noProof/>
          </w:rPr>
          <w:t>Settlement of Disputes</w:t>
        </w:r>
        <w:r>
          <w:rPr>
            <w:noProof/>
            <w:webHidden/>
          </w:rPr>
          <w:tab/>
        </w:r>
        <w:r>
          <w:rPr>
            <w:noProof/>
            <w:webHidden/>
          </w:rPr>
          <w:fldChar w:fldCharType="begin"/>
        </w:r>
        <w:r>
          <w:rPr>
            <w:noProof/>
            <w:webHidden/>
          </w:rPr>
          <w:instrText xml:space="preserve"> PAGEREF _Toc64897128 \h </w:instrText>
        </w:r>
        <w:r>
          <w:rPr>
            <w:noProof/>
            <w:webHidden/>
          </w:rPr>
        </w:r>
        <w:r>
          <w:rPr>
            <w:noProof/>
            <w:webHidden/>
          </w:rPr>
          <w:fldChar w:fldCharType="separate"/>
        </w:r>
        <w:r w:rsidR="007F2406">
          <w:rPr>
            <w:noProof/>
            <w:webHidden/>
          </w:rPr>
          <w:t>33</w:t>
        </w:r>
        <w:r>
          <w:rPr>
            <w:noProof/>
            <w:webHidden/>
          </w:rPr>
          <w:fldChar w:fldCharType="end"/>
        </w:r>
      </w:hyperlink>
    </w:p>
    <w:p w14:paraId="18D10FC2" w14:textId="3C8E42D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29" w:history="1">
        <w:r w:rsidRPr="003E6E54">
          <w:rPr>
            <w:rStyle w:val="Hyperlink"/>
            <w:rFonts w:cs="Times New Roman"/>
            <w:noProof/>
          </w:rPr>
          <w:t>7.28</w:t>
        </w:r>
        <w:r>
          <w:rPr>
            <w:rFonts w:asciiTheme="minorHAnsi" w:eastAsiaTheme="minorEastAsia" w:hAnsiTheme="minorHAnsi" w:cstheme="minorBidi"/>
            <w:b w:val="0"/>
            <w:noProof/>
            <w:color w:val="auto"/>
            <w:sz w:val="22"/>
            <w:szCs w:val="22"/>
            <w:lang w:val="en-GB" w:eastAsia="zh-CN"/>
          </w:rPr>
          <w:tab/>
        </w:r>
        <w:r w:rsidRPr="003E6E54">
          <w:rPr>
            <w:rStyle w:val="Hyperlink"/>
            <w:noProof/>
          </w:rPr>
          <w:t>Authority to Modify</w:t>
        </w:r>
        <w:r>
          <w:rPr>
            <w:noProof/>
            <w:webHidden/>
          </w:rPr>
          <w:tab/>
        </w:r>
        <w:r>
          <w:rPr>
            <w:noProof/>
            <w:webHidden/>
          </w:rPr>
          <w:fldChar w:fldCharType="begin"/>
        </w:r>
        <w:r>
          <w:rPr>
            <w:noProof/>
            <w:webHidden/>
          </w:rPr>
          <w:instrText xml:space="preserve"> PAGEREF _Toc64897129 \h </w:instrText>
        </w:r>
        <w:r>
          <w:rPr>
            <w:noProof/>
            <w:webHidden/>
          </w:rPr>
        </w:r>
        <w:r>
          <w:rPr>
            <w:noProof/>
            <w:webHidden/>
          </w:rPr>
          <w:fldChar w:fldCharType="separate"/>
        </w:r>
        <w:r w:rsidR="007F2406">
          <w:rPr>
            <w:noProof/>
            <w:webHidden/>
          </w:rPr>
          <w:t>33</w:t>
        </w:r>
        <w:r>
          <w:rPr>
            <w:noProof/>
            <w:webHidden/>
          </w:rPr>
          <w:fldChar w:fldCharType="end"/>
        </w:r>
      </w:hyperlink>
    </w:p>
    <w:p w14:paraId="27565474" w14:textId="1B79C46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0" w:history="1">
        <w:r w:rsidRPr="003E6E54">
          <w:rPr>
            <w:rStyle w:val="Hyperlink"/>
            <w:rFonts w:cs="Times New Roman"/>
            <w:noProof/>
          </w:rPr>
          <w:t>7.29</w:t>
        </w:r>
        <w:r>
          <w:rPr>
            <w:rFonts w:asciiTheme="minorHAnsi" w:eastAsiaTheme="minorEastAsia" w:hAnsiTheme="minorHAnsi" w:cstheme="minorBidi"/>
            <w:b w:val="0"/>
            <w:noProof/>
            <w:color w:val="auto"/>
            <w:sz w:val="22"/>
            <w:szCs w:val="22"/>
            <w:lang w:val="en-GB" w:eastAsia="zh-CN"/>
          </w:rPr>
          <w:tab/>
        </w:r>
        <w:r w:rsidRPr="003E6E54">
          <w:rPr>
            <w:rStyle w:val="Hyperlink"/>
            <w:noProof/>
          </w:rPr>
          <w:t>Privileges and Immunities</w:t>
        </w:r>
        <w:r>
          <w:rPr>
            <w:noProof/>
            <w:webHidden/>
          </w:rPr>
          <w:tab/>
        </w:r>
        <w:r>
          <w:rPr>
            <w:noProof/>
            <w:webHidden/>
          </w:rPr>
          <w:fldChar w:fldCharType="begin"/>
        </w:r>
        <w:r>
          <w:rPr>
            <w:noProof/>
            <w:webHidden/>
          </w:rPr>
          <w:instrText xml:space="preserve"> PAGEREF _Toc64897130 \h </w:instrText>
        </w:r>
        <w:r>
          <w:rPr>
            <w:noProof/>
            <w:webHidden/>
          </w:rPr>
        </w:r>
        <w:r>
          <w:rPr>
            <w:noProof/>
            <w:webHidden/>
          </w:rPr>
          <w:fldChar w:fldCharType="separate"/>
        </w:r>
        <w:r w:rsidR="007F2406">
          <w:rPr>
            <w:noProof/>
            <w:webHidden/>
          </w:rPr>
          <w:t>34</w:t>
        </w:r>
        <w:r>
          <w:rPr>
            <w:noProof/>
            <w:webHidden/>
          </w:rPr>
          <w:fldChar w:fldCharType="end"/>
        </w:r>
      </w:hyperlink>
    </w:p>
    <w:p w14:paraId="35F2AADA" w14:textId="50EB789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1" w:history="1">
        <w:r w:rsidRPr="003E6E54">
          <w:rPr>
            <w:rStyle w:val="Hyperlink"/>
            <w:rFonts w:cs="Times New Roman"/>
            <w:noProof/>
          </w:rPr>
          <w:t>7.30</w:t>
        </w:r>
        <w:r>
          <w:rPr>
            <w:rFonts w:asciiTheme="minorHAnsi" w:eastAsiaTheme="minorEastAsia" w:hAnsiTheme="minorHAnsi" w:cstheme="minorBidi"/>
            <w:b w:val="0"/>
            <w:noProof/>
            <w:color w:val="auto"/>
            <w:sz w:val="22"/>
            <w:szCs w:val="22"/>
            <w:lang w:val="en-GB" w:eastAsia="zh-CN"/>
          </w:rPr>
          <w:tab/>
        </w:r>
        <w:r w:rsidRPr="003E6E54">
          <w:rPr>
            <w:rStyle w:val="Hyperlink"/>
            <w:noProof/>
          </w:rPr>
          <w:t>Anti-Terrorism and UN Sanctions; Fraud and Corruption</w:t>
        </w:r>
        <w:r>
          <w:rPr>
            <w:noProof/>
            <w:webHidden/>
          </w:rPr>
          <w:tab/>
        </w:r>
        <w:r>
          <w:rPr>
            <w:noProof/>
            <w:webHidden/>
          </w:rPr>
          <w:fldChar w:fldCharType="begin"/>
        </w:r>
        <w:r>
          <w:rPr>
            <w:noProof/>
            <w:webHidden/>
          </w:rPr>
          <w:instrText xml:space="preserve"> PAGEREF _Toc64897131 \h </w:instrText>
        </w:r>
        <w:r>
          <w:rPr>
            <w:noProof/>
            <w:webHidden/>
          </w:rPr>
        </w:r>
        <w:r>
          <w:rPr>
            <w:noProof/>
            <w:webHidden/>
          </w:rPr>
          <w:fldChar w:fldCharType="separate"/>
        </w:r>
        <w:r w:rsidR="007F2406">
          <w:rPr>
            <w:noProof/>
            <w:webHidden/>
          </w:rPr>
          <w:t>34</w:t>
        </w:r>
        <w:r>
          <w:rPr>
            <w:noProof/>
            <w:webHidden/>
          </w:rPr>
          <w:fldChar w:fldCharType="end"/>
        </w:r>
      </w:hyperlink>
    </w:p>
    <w:p w14:paraId="39913653" w14:textId="3685CEAE"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2" w:history="1">
        <w:r w:rsidRPr="003E6E54">
          <w:rPr>
            <w:rStyle w:val="Hyperlink"/>
            <w:rFonts w:cs="Times New Roman"/>
            <w:noProof/>
          </w:rPr>
          <w:t>7.31</w:t>
        </w:r>
        <w:r>
          <w:rPr>
            <w:rFonts w:asciiTheme="minorHAnsi" w:eastAsiaTheme="minorEastAsia" w:hAnsiTheme="minorHAnsi" w:cstheme="minorBidi"/>
            <w:b w:val="0"/>
            <w:noProof/>
            <w:color w:val="auto"/>
            <w:sz w:val="22"/>
            <w:szCs w:val="22"/>
            <w:lang w:val="en-GB" w:eastAsia="zh-CN"/>
          </w:rPr>
          <w:tab/>
        </w:r>
        <w:r w:rsidRPr="003E6E54">
          <w:rPr>
            <w:rStyle w:val="Hyperlink"/>
            <w:noProof/>
          </w:rPr>
          <w:t>Ethical Behaviour</w:t>
        </w:r>
        <w:r>
          <w:rPr>
            <w:noProof/>
            <w:webHidden/>
          </w:rPr>
          <w:tab/>
        </w:r>
        <w:r>
          <w:rPr>
            <w:noProof/>
            <w:webHidden/>
          </w:rPr>
          <w:fldChar w:fldCharType="begin"/>
        </w:r>
        <w:r>
          <w:rPr>
            <w:noProof/>
            <w:webHidden/>
          </w:rPr>
          <w:instrText xml:space="preserve"> PAGEREF _Toc64897132 \h </w:instrText>
        </w:r>
        <w:r>
          <w:rPr>
            <w:noProof/>
            <w:webHidden/>
          </w:rPr>
        </w:r>
        <w:r>
          <w:rPr>
            <w:noProof/>
            <w:webHidden/>
          </w:rPr>
          <w:fldChar w:fldCharType="separate"/>
        </w:r>
        <w:r w:rsidR="007F2406">
          <w:rPr>
            <w:noProof/>
            <w:webHidden/>
          </w:rPr>
          <w:t>34</w:t>
        </w:r>
        <w:r>
          <w:rPr>
            <w:noProof/>
            <w:webHidden/>
          </w:rPr>
          <w:fldChar w:fldCharType="end"/>
        </w:r>
      </w:hyperlink>
    </w:p>
    <w:p w14:paraId="12DDF2C9" w14:textId="0AAACE3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3" w:history="1">
        <w:r w:rsidRPr="003E6E54">
          <w:rPr>
            <w:rStyle w:val="Hyperlink"/>
            <w:rFonts w:cs="Times New Roman"/>
            <w:noProof/>
          </w:rPr>
          <w:t>7.32</w:t>
        </w:r>
        <w:r>
          <w:rPr>
            <w:rFonts w:asciiTheme="minorHAnsi" w:eastAsiaTheme="minorEastAsia" w:hAnsiTheme="minorHAnsi" w:cstheme="minorBidi"/>
            <w:b w:val="0"/>
            <w:noProof/>
            <w:color w:val="auto"/>
            <w:sz w:val="22"/>
            <w:szCs w:val="22"/>
            <w:lang w:val="en-GB" w:eastAsia="zh-CN"/>
          </w:rPr>
          <w:tab/>
        </w:r>
        <w:r w:rsidRPr="003E6E54">
          <w:rPr>
            <w:rStyle w:val="Hyperlink"/>
            <w:noProof/>
          </w:rPr>
          <w:t>Officials not to Benefit</w:t>
        </w:r>
        <w:r>
          <w:rPr>
            <w:noProof/>
            <w:webHidden/>
          </w:rPr>
          <w:tab/>
        </w:r>
        <w:r>
          <w:rPr>
            <w:noProof/>
            <w:webHidden/>
          </w:rPr>
          <w:fldChar w:fldCharType="begin"/>
        </w:r>
        <w:r>
          <w:rPr>
            <w:noProof/>
            <w:webHidden/>
          </w:rPr>
          <w:instrText xml:space="preserve"> PAGEREF _Toc64897133 \h </w:instrText>
        </w:r>
        <w:r>
          <w:rPr>
            <w:noProof/>
            <w:webHidden/>
          </w:rPr>
        </w:r>
        <w:r>
          <w:rPr>
            <w:noProof/>
            <w:webHidden/>
          </w:rPr>
          <w:fldChar w:fldCharType="separate"/>
        </w:r>
        <w:r w:rsidR="007F2406">
          <w:rPr>
            <w:noProof/>
            <w:webHidden/>
          </w:rPr>
          <w:t>34</w:t>
        </w:r>
        <w:r>
          <w:rPr>
            <w:noProof/>
            <w:webHidden/>
          </w:rPr>
          <w:fldChar w:fldCharType="end"/>
        </w:r>
      </w:hyperlink>
    </w:p>
    <w:p w14:paraId="67B7BA52" w14:textId="2E60278A"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4" w:history="1">
        <w:r w:rsidRPr="003E6E54">
          <w:rPr>
            <w:rStyle w:val="Hyperlink"/>
            <w:rFonts w:cs="Times New Roman"/>
            <w:noProof/>
          </w:rPr>
          <w:t>7.33</w:t>
        </w:r>
        <w:r>
          <w:rPr>
            <w:rFonts w:asciiTheme="minorHAnsi" w:eastAsiaTheme="minorEastAsia" w:hAnsiTheme="minorHAnsi" w:cstheme="minorBidi"/>
            <w:b w:val="0"/>
            <w:noProof/>
            <w:color w:val="auto"/>
            <w:sz w:val="22"/>
            <w:szCs w:val="22"/>
            <w:lang w:val="en-GB" w:eastAsia="zh-CN"/>
          </w:rPr>
          <w:tab/>
        </w:r>
        <w:r w:rsidRPr="003E6E54">
          <w:rPr>
            <w:rStyle w:val="Hyperlink"/>
            <w:noProof/>
          </w:rPr>
          <w:t>Compliance with WHO Codes and Policies</w:t>
        </w:r>
        <w:r>
          <w:rPr>
            <w:noProof/>
            <w:webHidden/>
          </w:rPr>
          <w:tab/>
        </w:r>
        <w:r>
          <w:rPr>
            <w:noProof/>
            <w:webHidden/>
          </w:rPr>
          <w:fldChar w:fldCharType="begin"/>
        </w:r>
        <w:r>
          <w:rPr>
            <w:noProof/>
            <w:webHidden/>
          </w:rPr>
          <w:instrText xml:space="preserve"> PAGEREF _Toc64897134 \h </w:instrText>
        </w:r>
        <w:r>
          <w:rPr>
            <w:noProof/>
            <w:webHidden/>
          </w:rPr>
        </w:r>
        <w:r>
          <w:rPr>
            <w:noProof/>
            <w:webHidden/>
          </w:rPr>
          <w:fldChar w:fldCharType="separate"/>
        </w:r>
        <w:r w:rsidR="007F2406">
          <w:rPr>
            <w:noProof/>
            <w:webHidden/>
          </w:rPr>
          <w:t>34</w:t>
        </w:r>
        <w:r>
          <w:rPr>
            <w:noProof/>
            <w:webHidden/>
          </w:rPr>
          <w:fldChar w:fldCharType="end"/>
        </w:r>
      </w:hyperlink>
    </w:p>
    <w:p w14:paraId="0E73C990" w14:textId="6B80BC7F"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5" w:history="1">
        <w:r w:rsidRPr="003E6E54">
          <w:rPr>
            <w:rStyle w:val="Hyperlink"/>
            <w:rFonts w:cs="Times New Roman"/>
            <w:noProof/>
          </w:rPr>
          <w:t>7.34</w:t>
        </w:r>
        <w:r>
          <w:rPr>
            <w:rFonts w:asciiTheme="minorHAnsi" w:eastAsiaTheme="minorEastAsia" w:hAnsiTheme="minorHAnsi" w:cstheme="minorBidi"/>
            <w:b w:val="0"/>
            <w:noProof/>
            <w:color w:val="auto"/>
            <w:sz w:val="22"/>
            <w:szCs w:val="22"/>
            <w:lang w:val="en-GB" w:eastAsia="zh-CN"/>
          </w:rPr>
          <w:tab/>
        </w:r>
        <w:r w:rsidRPr="003E6E54">
          <w:rPr>
            <w:rStyle w:val="Hyperlink"/>
            <w:noProof/>
          </w:rPr>
          <w:t>Zero tolerance for sexual exploitation and abuse</w:t>
        </w:r>
        <w:r>
          <w:rPr>
            <w:noProof/>
            <w:webHidden/>
          </w:rPr>
          <w:tab/>
        </w:r>
        <w:r>
          <w:rPr>
            <w:noProof/>
            <w:webHidden/>
          </w:rPr>
          <w:fldChar w:fldCharType="begin"/>
        </w:r>
        <w:r>
          <w:rPr>
            <w:noProof/>
            <w:webHidden/>
          </w:rPr>
          <w:instrText xml:space="preserve"> PAGEREF _Toc64897135 \h </w:instrText>
        </w:r>
        <w:r>
          <w:rPr>
            <w:noProof/>
            <w:webHidden/>
          </w:rPr>
        </w:r>
        <w:r>
          <w:rPr>
            <w:noProof/>
            <w:webHidden/>
          </w:rPr>
          <w:fldChar w:fldCharType="separate"/>
        </w:r>
        <w:r w:rsidR="007F2406">
          <w:rPr>
            <w:noProof/>
            <w:webHidden/>
          </w:rPr>
          <w:t>35</w:t>
        </w:r>
        <w:r>
          <w:rPr>
            <w:noProof/>
            <w:webHidden/>
          </w:rPr>
          <w:fldChar w:fldCharType="end"/>
        </w:r>
      </w:hyperlink>
    </w:p>
    <w:p w14:paraId="0B0850C3" w14:textId="68FE16B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6" w:history="1">
        <w:r w:rsidRPr="003E6E54">
          <w:rPr>
            <w:rStyle w:val="Hyperlink"/>
            <w:rFonts w:cs="Times New Roman"/>
            <w:noProof/>
          </w:rPr>
          <w:t>7.35</w:t>
        </w:r>
        <w:r>
          <w:rPr>
            <w:rFonts w:asciiTheme="minorHAnsi" w:eastAsiaTheme="minorEastAsia" w:hAnsiTheme="minorHAnsi" w:cstheme="minorBidi"/>
            <w:b w:val="0"/>
            <w:noProof/>
            <w:color w:val="auto"/>
            <w:sz w:val="22"/>
            <w:szCs w:val="22"/>
            <w:lang w:val="en-GB" w:eastAsia="zh-CN"/>
          </w:rPr>
          <w:tab/>
        </w:r>
        <w:r w:rsidRPr="003E6E54">
          <w:rPr>
            <w:rStyle w:val="Hyperlink"/>
            <w:noProof/>
          </w:rPr>
          <w:t>Tobacco/Arms Related Disclosure Statement</w:t>
        </w:r>
        <w:r>
          <w:rPr>
            <w:noProof/>
            <w:webHidden/>
          </w:rPr>
          <w:tab/>
        </w:r>
        <w:r>
          <w:rPr>
            <w:noProof/>
            <w:webHidden/>
          </w:rPr>
          <w:fldChar w:fldCharType="begin"/>
        </w:r>
        <w:r>
          <w:rPr>
            <w:noProof/>
            <w:webHidden/>
          </w:rPr>
          <w:instrText xml:space="preserve"> PAGEREF _Toc64897136 \h </w:instrText>
        </w:r>
        <w:r>
          <w:rPr>
            <w:noProof/>
            <w:webHidden/>
          </w:rPr>
        </w:r>
        <w:r>
          <w:rPr>
            <w:noProof/>
            <w:webHidden/>
          </w:rPr>
          <w:fldChar w:fldCharType="separate"/>
        </w:r>
        <w:r w:rsidR="007F2406">
          <w:rPr>
            <w:noProof/>
            <w:webHidden/>
          </w:rPr>
          <w:t>35</w:t>
        </w:r>
        <w:r>
          <w:rPr>
            <w:noProof/>
            <w:webHidden/>
          </w:rPr>
          <w:fldChar w:fldCharType="end"/>
        </w:r>
      </w:hyperlink>
    </w:p>
    <w:p w14:paraId="590F0C33" w14:textId="52742C68"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7" w:history="1">
        <w:r w:rsidRPr="003E6E54">
          <w:rPr>
            <w:rStyle w:val="Hyperlink"/>
            <w:rFonts w:cs="Times New Roman"/>
            <w:noProof/>
          </w:rPr>
          <w:t>7.36</w:t>
        </w:r>
        <w:r>
          <w:rPr>
            <w:rFonts w:asciiTheme="minorHAnsi" w:eastAsiaTheme="minorEastAsia" w:hAnsiTheme="minorHAnsi" w:cstheme="minorBidi"/>
            <w:b w:val="0"/>
            <w:noProof/>
            <w:color w:val="auto"/>
            <w:sz w:val="22"/>
            <w:szCs w:val="22"/>
            <w:lang w:val="en-GB" w:eastAsia="zh-CN"/>
          </w:rPr>
          <w:tab/>
        </w:r>
        <w:r w:rsidRPr="003E6E54">
          <w:rPr>
            <w:rStyle w:val="Hyperlink"/>
            <w:noProof/>
          </w:rPr>
          <w:t>Compliance with applicable laws, etc.</w:t>
        </w:r>
        <w:r>
          <w:rPr>
            <w:noProof/>
            <w:webHidden/>
          </w:rPr>
          <w:tab/>
        </w:r>
        <w:r>
          <w:rPr>
            <w:noProof/>
            <w:webHidden/>
          </w:rPr>
          <w:fldChar w:fldCharType="begin"/>
        </w:r>
        <w:r>
          <w:rPr>
            <w:noProof/>
            <w:webHidden/>
          </w:rPr>
          <w:instrText xml:space="preserve"> PAGEREF _Toc64897137 \h </w:instrText>
        </w:r>
        <w:r>
          <w:rPr>
            <w:noProof/>
            <w:webHidden/>
          </w:rPr>
        </w:r>
        <w:r>
          <w:rPr>
            <w:noProof/>
            <w:webHidden/>
          </w:rPr>
          <w:fldChar w:fldCharType="separate"/>
        </w:r>
        <w:r w:rsidR="007F2406">
          <w:rPr>
            <w:noProof/>
            <w:webHidden/>
          </w:rPr>
          <w:t>35</w:t>
        </w:r>
        <w:r>
          <w:rPr>
            <w:noProof/>
            <w:webHidden/>
          </w:rPr>
          <w:fldChar w:fldCharType="end"/>
        </w:r>
      </w:hyperlink>
    </w:p>
    <w:p w14:paraId="3153E5AF" w14:textId="0243C8D6"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38" w:history="1">
        <w:r w:rsidRPr="003E6E54">
          <w:rPr>
            <w:rStyle w:val="Hyperlink"/>
            <w:rFonts w:cs="Times New Roman"/>
            <w:noProof/>
          </w:rPr>
          <w:t>7.37</w:t>
        </w:r>
        <w:r>
          <w:rPr>
            <w:rFonts w:asciiTheme="minorHAnsi" w:eastAsiaTheme="minorEastAsia" w:hAnsiTheme="minorHAnsi" w:cstheme="minorBidi"/>
            <w:b w:val="0"/>
            <w:noProof/>
            <w:color w:val="auto"/>
            <w:sz w:val="22"/>
            <w:szCs w:val="22"/>
            <w:lang w:val="en-GB" w:eastAsia="zh-CN"/>
          </w:rPr>
          <w:tab/>
        </w:r>
        <w:r w:rsidRPr="003E6E54">
          <w:rPr>
            <w:rStyle w:val="Hyperlink"/>
            <w:noProof/>
          </w:rPr>
          <w:t>Breach of Essential Terms</w:t>
        </w:r>
        <w:r>
          <w:rPr>
            <w:noProof/>
            <w:webHidden/>
          </w:rPr>
          <w:tab/>
        </w:r>
        <w:r>
          <w:rPr>
            <w:noProof/>
            <w:webHidden/>
          </w:rPr>
          <w:fldChar w:fldCharType="begin"/>
        </w:r>
        <w:r>
          <w:rPr>
            <w:noProof/>
            <w:webHidden/>
          </w:rPr>
          <w:instrText xml:space="preserve"> PAGEREF _Toc64897138 \h </w:instrText>
        </w:r>
        <w:r>
          <w:rPr>
            <w:noProof/>
            <w:webHidden/>
          </w:rPr>
        </w:r>
        <w:r>
          <w:rPr>
            <w:noProof/>
            <w:webHidden/>
          </w:rPr>
          <w:fldChar w:fldCharType="separate"/>
        </w:r>
        <w:r w:rsidR="007F2406">
          <w:rPr>
            <w:noProof/>
            <w:webHidden/>
          </w:rPr>
          <w:t>36</w:t>
        </w:r>
        <w:r>
          <w:rPr>
            <w:noProof/>
            <w:webHidden/>
          </w:rPr>
          <w:fldChar w:fldCharType="end"/>
        </w:r>
      </w:hyperlink>
    </w:p>
    <w:p w14:paraId="7A9F264A" w14:textId="2765E6D1"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39" w:history="1">
        <w:r w:rsidRPr="003E6E54">
          <w:rPr>
            <w:rStyle w:val="Hyperlink"/>
            <w:rFonts w:ascii="Arial" w:hAnsi="Arial" w:cs="Times New Roman"/>
            <w:noProof/>
          </w:rPr>
          <w:t>8.</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Personnel</w:t>
        </w:r>
        <w:r>
          <w:rPr>
            <w:noProof/>
            <w:webHidden/>
          </w:rPr>
          <w:tab/>
        </w:r>
        <w:r>
          <w:rPr>
            <w:noProof/>
            <w:webHidden/>
          </w:rPr>
          <w:fldChar w:fldCharType="begin"/>
        </w:r>
        <w:r>
          <w:rPr>
            <w:noProof/>
            <w:webHidden/>
          </w:rPr>
          <w:instrText xml:space="preserve"> PAGEREF _Toc64897139 \h </w:instrText>
        </w:r>
        <w:r>
          <w:rPr>
            <w:noProof/>
            <w:webHidden/>
          </w:rPr>
        </w:r>
        <w:r>
          <w:rPr>
            <w:noProof/>
            <w:webHidden/>
          </w:rPr>
          <w:fldChar w:fldCharType="separate"/>
        </w:r>
        <w:r w:rsidR="007F2406">
          <w:rPr>
            <w:noProof/>
            <w:webHidden/>
          </w:rPr>
          <w:t>37</w:t>
        </w:r>
        <w:r>
          <w:rPr>
            <w:noProof/>
            <w:webHidden/>
          </w:rPr>
          <w:fldChar w:fldCharType="end"/>
        </w:r>
      </w:hyperlink>
    </w:p>
    <w:p w14:paraId="468CDC2B" w14:textId="48B2D08D"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0" w:history="1">
        <w:r w:rsidRPr="003E6E54">
          <w:rPr>
            <w:rStyle w:val="Hyperlink"/>
            <w:rFonts w:cs="Times New Roman"/>
            <w:noProof/>
          </w:rPr>
          <w:t>8.1</w:t>
        </w:r>
        <w:r>
          <w:rPr>
            <w:rFonts w:asciiTheme="minorHAnsi" w:eastAsiaTheme="minorEastAsia" w:hAnsiTheme="minorHAnsi" w:cstheme="minorBidi"/>
            <w:b w:val="0"/>
            <w:noProof/>
            <w:color w:val="auto"/>
            <w:sz w:val="22"/>
            <w:szCs w:val="22"/>
            <w:lang w:val="en-GB" w:eastAsia="zh-CN"/>
          </w:rPr>
          <w:tab/>
        </w:r>
        <w:r w:rsidRPr="003E6E54">
          <w:rPr>
            <w:rStyle w:val="Hyperlink"/>
            <w:noProof/>
          </w:rPr>
          <w:t>Approval of Contractor Personnel</w:t>
        </w:r>
        <w:r>
          <w:rPr>
            <w:noProof/>
            <w:webHidden/>
          </w:rPr>
          <w:tab/>
        </w:r>
        <w:r>
          <w:rPr>
            <w:noProof/>
            <w:webHidden/>
          </w:rPr>
          <w:fldChar w:fldCharType="begin"/>
        </w:r>
        <w:r>
          <w:rPr>
            <w:noProof/>
            <w:webHidden/>
          </w:rPr>
          <w:instrText xml:space="preserve"> PAGEREF _Toc64897140 \h </w:instrText>
        </w:r>
        <w:r>
          <w:rPr>
            <w:noProof/>
            <w:webHidden/>
          </w:rPr>
        </w:r>
        <w:r>
          <w:rPr>
            <w:noProof/>
            <w:webHidden/>
          </w:rPr>
          <w:fldChar w:fldCharType="separate"/>
        </w:r>
        <w:r w:rsidR="007F2406">
          <w:rPr>
            <w:noProof/>
            <w:webHidden/>
          </w:rPr>
          <w:t>37</w:t>
        </w:r>
        <w:r>
          <w:rPr>
            <w:noProof/>
            <w:webHidden/>
          </w:rPr>
          <w:fldChar w:fldCharType="end"/>
        </w:r>
      </w:hyperlink>
    </w:p>
    <w:p w14:paraId="24E73E0E" w14:textId="4C229984"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1" w:history="1">
        <w:r w:rsidRPr="003E6E54">
          <w:rPr>
            <w:rStyle w:val="Hyperlink"/>
            <w:rFonts w:cs="Times New Roman"/>
            <w:noProof/>
          </w:rPr>
          <w:t>8.2</w:t>
        </w:r>
        <w:r>
          <w:rPr>
            <w:rFonts w:asciiTheme="minorHAnsi" w:eastAsiaTheme="minorEastAsia" w:hAnsiTheme="minorHAnsi" w:cstheme="minorBidi"/>
            <w:b w:val="0"/>
            <w:noProof/>
            <w:color w:val="auto"/>
            <w:sz w:val="22"/>
            <w:szCs w:val="22"/>
            <w:lang w:val="en-GB" w:eastAsia="zh-CN"/>
          </w:rPr>
          <w:tab/>
        </w:r>
        <w:r w:rsidRPr="003E6E54">
          <w:rPr>
            <w:rStyle w:val="Hyperlink"/>
            <w:noProof/>
          </w:rPr>
          <w:t>Project Managers</w:t>
        </w:r>
        <w:r>
          <w:rPr>
            <w:noProof/>
            <w:webHidden/>
          </w:rPr>
          <w:tab/>
        </w:r>
        <w:r>
          <w:rPr>
            <w:noProof/>
            <w:webHidden/>
          </w:rPr>
          <w:fldChar w:fldCharType="begin"/>
        </w:r>
        <w:r>
          <w:rPr>
            <w:noProof/>
            <w:webHidden/>
          </w:rPr>
          <w:instrText xml:space="preserve"> PAGEREF _Toc64897141 \h </w:instrText>
        </w:r>
        <w:r>
          <w:rPr>
            <w:noProof/>
            <w:webHidden/>
          </w:rPr>
        </w:r>
        <w:r>
          <w:rPr>
            <w:noProof/>
            <w:webHidden/>
          </w:rPr>
          <w:fldChar w:fldCharType="separate"/>
        </w:r>
        <w:r w:rsidR="007F2406">
          <w:rPr>
            <w:noProof/>
            <w:webHidden/>
          </w:rPr>
          <w:t>37</w:t>
        </w:r>
        <w:r>
          <w:rPr>
            <w:noProof/>
            <w:webHidden/>
          </w:rPr>
          <w:fldChar w:fldCharType="end"/>
        </w:r>
      </w:hyperlink>
    </w:p>
    <w:p w14:paraId="56447028" w14:textId="469DA055"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2" w:history="1">
        <w:r w:rsidRPr="003E6E54">
          <w:rPr>
            <w:rStyle w:val="Hyperlink"/>
            <w:rFonts w:cs="Times New Roman"/>
            <w:noProof/>
          </w:rPr>
          <w:t>8.3</w:t>
        </w:r>
        <w:r>
          <w:rPr>
            <w:rFonts w:asciiTheme="minorHAnsi" w:eastAsiaTheme="minorEastAsia" w:hAnsiTheme="minorHAnsi" w:cstheme="minorBidi"/>
            <w:b w:val="0"/>
            <w:noProof/>
            <w:color w:val="auto"/>
            <w:sz w:val="22"/>
            <w:szCs w:val="22"/>
            <w:lang w:val="en-GB" w:eastAsia="zh-CN"/>
          </w:rPr>
          <w:tab/>
        </w:r>
        <w:r w:rsidRPr="003E6E54">
          <w:rPr>
            <w:rStyle w:val="Hyperlink"/>
            <w:noProof/>
          </w:rPr>
          <w:t>Foreign Nationals</w:t>
        </w:r>
        <w:r>
          <w:rPr>
            <w:noProof/>
            <w:webHidden/>
          </w:rPr>
          <w:tab/>
        </w:r>
        <w:r>
          <w:rPr>
            <w:noProof/>
            <w:webHidden/>
          </w:rPr>
          <w:fldChar w:fldCharType="begin"/>
        </w:r>
        <w:r>
          <w:rPr>
            <w:noProof/>
            <w:webHidden/>
          </w:rPr>
          <w:instrText xml:space="preserve"> PAGEREF _Toc64897142 \h </w:instrText>
        </w:r>
        <w:r>
          <w:rPr>
            <w:noProof/>
            <w:webHidden/>
          </w:rPr>
        </w:r>
        <w:r>
          <w:rPr>
            <w:noProof/>
            <w:webHidden/>
          </w:rPr>
          <w:fldChar w:fldCharType="separate"/>
        </w:r>
        <w:r w:rsidR="007F2406">
          <w:rPr>
            <w:noProof/>
            <w:webHidden/>
          </w:rPr>
          <w:t>37</w:t>
        </w:r>
        <w:r>
          <w:rPr>
            <w:noProof/>
            <w:webHidden/>
          </w:rPr>
          <w:fldChar w:fldCharType="end"/>
        </w:r>
      </w:hyperlink>
    </w:p>
    <w:p w14:paraId="1A8F9CE7" w14:textId="7101FDDB" w:rsidR="00A93447" w:rsidRDefault="00A93447">
      <w:pPr>
        <w:pStyle w:val="TOC2"/>
        <w:rPr>
          <w:rFonts w:asciiTheme="minorHAnsi" w:eastAsiaTheme="minorEastAsia" w:hAnsiTheme="minorHAnsi" w:cstheme="minorBidi"/>
          <w:b w:val="0"/>
          <w:noProof/>
          <w:color w:val="auto"/>
          <w:sz w:val="22"/>
          <w:szCs w:val="22"/>
          <w:lang w:val="en-GB" w:eastAsia="zh-CN"/>
        </w:rPr>
      </w:pPr>
      <w:hyperlink w:anchor="_Toc64897143" w:history="1">
        <w:r w:rsidRPr="003E6E54">
          <w:rPr>
            <w:rStyle w:val="Hyperlink"/>
            <w:rFonts w:cs="Times New Roman"/>
            <w:noProof/>
          </w:rPr>
          <w:t>8.4</w:t>
        </w:r>
        <w:r>
          <w:rPr>
            <w:rFonts w:asciiTheme="minorHAnsi" w:eastAsiaTheme="minorEastAsia" w:hAnsiTheme="minorHAnsi" w:cstheme="minorBidi"/>
            <w:b w:val="0"/>
            <w:noProof/>
            <w:color w:val="auto"/>
            <w:sz w:val="22"/>
            <w:szCs w:val="22"/>
            <w:lang w:val="en-GB" w:eastAsia="zh-CN"/>
          </w:rPr>
          <w:tab/>
        </w:r>
        <w:r w:rsidRPr="003E6E54">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_Toc64897143 \h </w:instrText>
        </w:r>
        <w:r>
          <w:rPr>
            <w:noProof/>
            <w:webHidden/>
          </w:rPr>
        </w:r>
        <w:r>
          <w:rPr>
            <w:noProof/>
            <w:webHidden/>
          </w:rPr>
          <w:fldChar w:fldCharType="separate"/>
        </w:r>
        <w:r w:rsidR="007F2406">
          <w:rPr>
            <w:noProof/>
            <w:webHidden/>
          </w:rPr>
          <w:t>38</w:t>
        </w:r>
        <w:r>
          <w:rPr>
            <w:noProof/>
            <w:webHidden/>
          </w:rPr>
          <w:fldChar w:fldCharType="end"/>
        </w:r>
      </w:hyperlink>
    </w:p>
    <w:p w14:paraId="128312C0" w14:textId="3DDFD492" w:rsidR="00A93447" w:rsidRDefault="00A93447">
      <w:pPr>
        <w:pStyle w:val="TOC1"/>
        <w:rPr>
          <w:rFonts w:asciiTheme="minorHAnsi" w:eastAsiaTheme="minorEastAsia" w:hAnsiTheme="minorHAnsi" w:cstheme="minorBidi"/>
          <w:b w:val="0"/>
          <w:caps w:val="0"/>
          <w:noProof/>
          <w:color w:val="auto"/>
          <w:sz w:val="22"/>
          <w:szCs w:val="22"/>
          <w:lang w:val="en-GB" w:eastAsia="zh-CN"/>
        </w:rPr>
      </w:pPr>
      <w:hyperlink w:anchor="_Toc64897144" w:history="1">
        <w:r w:rsidRPr="003E6E54">
          <w:rPr>
            <w:rStyle w:val="Hyperlink"/>
            <w:rFonts w:ascii="Arial" w:hAnsi="Arial" w:cs="Times New Roman"/>
            <w:noProof/>
          </w:rPr>
          <w:t>9.</w:t>
        </w:r>
        <w:r>
          <w:rPr>
            <w:rFonts w:asciiTheme="minorHAnsi" w:eastAsiaTheme="minorEastAsia" w:hAnsiTheme="minorHAnsi" w:cstheme="minorBidi"/>
            <w:b w:val="0"/>
            <w:caps w:val="0"/>
            <w:noProof/>
            <w:color w:val="auto"/>
            <w:sz w:val="22"/>
            <w:szCs w:val="22"/>
            <w:lang w:val="en-GB" w:eastAsia="zh-CN"/>
          </w:rPr>
          <w:tab/>
        </w:r>
        <w:r w:rsidRPr="003E6E54">
          <w:rPr>
            <w:rStyle w:val="Hyperlink"/>
            <w:rFonts w:ascii="Arial" w:hAnsi="Arial" w:cs="Arial"/>
            <w:noProof/>
          </w:rPr>
          <w:t>List of annexes AND APPENDICES</w:t>
        </w:r>
        <w:r>
          <w:rPr>
            <w:noProof/>
            <w:webHidden/>
          </w:rPr>
          <w:tab/>
        </w:r>
        <w:r>
          <w:rPr>
            <w:noProof/>
            <w:webHidden/>
          </w:rPr>
          <w:fldChar w:fldCharType="begin"/>
        </w:r>
        <w:r>
          <w:rPr>
            <w:noProof/>
            <w:webHidden/>
          </w:rPr>
          <w:instrText xml:space="preserve"> PAGEREF _Toc64897144 \h </w:instrText>
        </w:r>
        <w:r>
          <w:rPr>
            <w:noProof/>
            <w:webHidden/>
          </w:rPr>
        </w:r>
        <w:r>
          <w:rPr>
            <w:noProof/>
            <w:webHidden/>
          </w:rPr>
          <w:fldChar w:fldCharType="separate"/>
        </w:r>
        <w:r w:rsidR="007F2406">
          <w:rPr>
            <w:noProof/>
            <w:webHidden/>
          </w:rPr>
          <w:t>39</w:t>
        </w:r>
        <w:r>
          <w:rPr>
            <w:noProof/>
            <w:webHidden/>
          </w:rPr>
          <w:fldChar w:fldCharType="end"/>
        </w:r>
      </w:hyperlink>
    </w:p>
    <w:p w14:paraId="516E3AD8" w14:textId="6B9A683A"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516E3AD9" w14:textId="77777777" w:rsidR="00141137" w:rsidRPr="001307E0" w:rsidRDefault="00141137" w:rsidP="00CA3D23">
      <w:pPr>
        <w:pStyle w:val="Heading1"/>
        <w:keepNext/>
        <w:widowControl w:val="0"/>
        <w:numPr>
          <w:ilvl w:val="0"/>
          <w:numId w:val="1"/>
        </w:numPr>
        <w:tabs>
          <w:tab w:val="clear" w:pos="360"/>
          <w:tab w:val="clear" w:pos="851"/>
          <w:tab w:val="num" w:pos="370"/>
          <w:tab w:val="left" w:pos="567"/>
        </w:tabs>
        <w:spacing w:line="240" w:lineRule="atLeast"/>
        <w:jc w:val="lowKashida"/>
        <w:rPr>
          <w:rFonts w:ascii="Arial" w:hAnsi="Arial" w:cs="Arial"/>
          <w:color w:val="447DB5"/>
          <w:sz w:val="22"/>
          <w:szCs w:val="22"/>
        </w:rPr>
      </w:pPr>
      <w:bookmarkStart w:id="1" w:name="_Toc485036364"/>
      <w:bookmarkStart w:id="2" w:name="_Toc64897043"/>
      <w:permEnd w:id="97539491"/>
      <w:r w:rsidRPr="001307E0">
        <w:rPr>
          <w:rFonts w:ascii="Arial" w:hAnsi="Arial" w:cs="Arial"/>
          <w:color w:val="447DB5"/>
          <w:sz w:val="22"/>
          <w:szCs w:val="22"/>
        </w:rPr>
        <w:lastRenderedPageBreak/>
        <w:t>Introduction</w:t>
      </w:r>
      <w:bookmarkEnd w:id="0"/>
      <w:bookmarkEnd w:id="1"/>
      <w:bookmarkEnd w:id="2"/>
    </w:p>
    <w:p w14:paraId="516E3ADA" w14:textId="77777777" w:rsidR="00141137" w:rsidRPr="001307E0" w:rsidRDefault="00141137" w:rsidP="00CA3D23">
      <w:pPr>
        <w:pStyle w:val="StyleHeading2LatinArialComplexArial"/>
        <w:numPr>
          <w:ilvl w:val="1"/>
          <w:numId w:val="1"/>
        </w:numPr>
        <w:tabs>
          <w:tab w:val="clear" w:pos="540"/>
          <w:tab w:val="num" w:pos="190"/>
        </w:tabs>
        <w:ind w:left="0"/>
        <w:rPr>
          <w:sz w:val="22"/>
          <w:szCs w:val="22"/>
        </w:rPr>
      </w:pPr>
      <w:bookmarkStart w:id="3" w:name="_Toc191446288"/>
      <w:bookmarkStart w:id="4" w:name="_Toc485036365"/>
      <w:bookmarkStart w:id="5" w:name="_Toc64897044"/>
      <w:r w:rsidRPr="001307E0">
        <w:rPr>
          <w:sz w:val="22"/>
          <w:szCs w:val="22"/>
        </w:rPr>
        <w:t>Objective of the RFP</w:t>
      </w:r>
      <w:bookmarkEnd w:id="3"/>
      <w:bookmarkEnd w:id="4"/>
      <w:bookmarkEnd w:id="5"/>
    </w:p>
    <w:p w14:paraId="516E3ADB" w14:textId="77777777" w:rsidR="00141137" w:rsidRPr="001307E0" w:rsidRDefault="00141137" w:rsidP="00B00593">
      <w:pPr>
        <w:tabs>
          <w:tab w:val="num" w:pos="567"/>
        </w:tabs>
        <w:ind w:left="426" w:firstLine="141"/>
        <w:rPr>
          <w:rFonts w:cs="Arial"/>
          <w:color w:val="800000"/>
          <w:sz w:val="22"/>
          <w:szCs w:val="22"/>
          <w:lang w:val="en-GB"/>
        </w:rPr>
      </w:pPr>
    </w:p>
    <w:p w14:paraId="516E3ADC" w14:textId="0337B280" w:rsidR="00141137" w:rsidRPr="001307E0" w:rsidRDefault="00141137" w:rsidP="00E846C1">
      <w:pPr>
        <w:keepNext/>
        <w:keepLines/>
        <w:tabs>
          <w:tab w:val="num" w:pos="567"/>
          <w:tab w:val="left" w:pos="4320"/>
        </w:tabs>
        <w:rPr>
          <w:rFonts w:cs="Arial"/>
          <w:sz w:val="22"/>
          <w:szCs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w:t>
      </w:r>
      <w:r w:rsidR="00C77E15">
        <w:rPr>
          <w:rFonts w:cs="Arial"/>
          <w:sz w:val="22"/>
          <w:szCs w:val="22"/>
          <w:lang w:val="en-GB"/>
        </w:rPr>
        <w:t xml:space="preserve">a </w:t>
      </w:r>
      <w:r w:rsidRPr="001307E0">
        <w:rPr>
          <w:rFonts w:cs="Arial"/>
          <w:sz w:val="22"/>
          <w:szCs w:val="22"/>
          <w:lang w:val="en-GB"/>
        </w:rPr>
        <w:t>successful bidder</w:t>
      </w:r>
      <w:r w:rsidR="00E0099B">
        <w:rPr>
          <w:rFonts w:cs="Arial"/>
          <w:sz w:val="22"/>
          <w:szCs w:val="22"/>
          <w:lang w:val="en-GB"/>
        </w:rPr>
        <w:t xml:space="preserve"> and select</w:t>
      </w:r>
      <w:r w:rsidRPr="001307E0">
        <w:rPr>
          <w:rFonts w:cs="Arial"/>
          <w:sz w:val="22"/>
          <w:szCs w:val="22"/>
          <w:lang w:val="en-GB"/>
        </w:rPr>
        <w:t xml:space="preserve"> </w:t>
      </w:r>
      <w:r w:rsidR="00C77E15">
        <w:rPr>
          <w:rFonts w:cs="Arial"/>
          <w:sz w:val="22"/>
          <w:szCs w:val="22"/>
          <w:lang w:val="en-GB"/>
        </w:rPr>
        <w:t xml:space="preserve">a </w:t>
      </w:r>
      <w:r w:rsidRPr="001307E0">
        <w:rPr>
          <w:rFonts w:cs="Arial"/>
          <w:sz w:val="22"/>
          <w:szCs w:val="22"/>
          <w:lang w:val="en-GB"/>
        </w:rPr>
        <w:t xml:space="preserve">suitable </w:t>
      </w:r>
      <w:r w:rsidR="005F467B">
        <w:rPr>
          <w:rFonts w:cs="Arial"/>
          <w:sz w:val="22"/>
          <w:szCs w:val="22"/>
          <w:lang w:val="en-GB"/>
        </w:rPr>
        <w:t>Contractor</w:t>
      </w:r>
      <w:r w:rsidR="005438D9" w:rsidRPr="001307E0">
        <w:rPr>
          <w:rFonts w:cs="Arial"/>
          <w:sz w:val="22"/>
          <w:szCs w:val="22"/>
          <w:lang w:val="en-GB"/>
        </w:rPr>
        <w:t xml:space="preserve"> </w:t>
      </w:r>
      <w:r w:rsidR="00E846C1" w:rsidRPr="001307E0">
        <w:rPr>
          <w:rFonts w:cs="Arial"/>
          <w:sz w:val="22"/>
          <w:szCs w:val="22"/>
          <w:lang w:val="en-GB"/>
        </w:rPr>
        <w:t>to</w:t>
      </w:r>
      <w:r w:rsidR="00E846C1">
        <w:rPr>
          <w:rFonts w:cs="Arial"/>
          <w:sz w:val="22"/>
          <w:szCs w:val="22"/>
          <w:lang w:val="en-GB"/>
        </w:rPr>
        <w:t xml:space="preserve"> carry out</w:t>
      </w:r>
      <w:r w:rsidR="005438D9" w:rsidRPr="001307E0">
        <w:rPr>
          <w:rFonts w:cs="Arial"/>
          <w:sz w:val="22"/>
          <w:szCs w:val="22"/>
          <w:lang w:val="en-GB"/>
        </w:rPr>
        <w:t xml:space="preserve"> </w:t>
      </w:r>
      <w:r w:rsidR="008F7D2B">
        <w:rPr>
          <w:rFonts w:cs="Arial"/>
          <w:sz w:val="22"/>
          <w:szCs w:val="22"/>
          <w:lang w:val="en-GB"/>
        </w:rPr>
        <w:t xml:space="preserve">the </w:t>
      </w:r>
      <w:r w:rsidR="00AF5D5E" w:rsidRPr="00AF5D5E">
        <w:rPr>
          <w:rFonts w:cs="Arial"/>
          <w:b/>
          <w:bCs/>
          <w:sz w:val="22"/>
          <w:szCs w:val="22"/>
          <w:lang w:val="en-GB"/>
        </w:rPr>
        <w:t>End-of-Project Evaluation for Unitaid's investment in Perennial Malaria Chemoprevention (PMC)</w:t>
      </w:r>
      <w:r w:rsidR="00E846C1" w:rsidRPr="00E846C1">
        <w:rPr>
          <w:rFonts w:cs="Arial"/>
          <w:b/>
          <w:bCs/>
          <w:sz w:val="22"/>
          <w:szCs w:val="22"/>
          <w:lang w:val="en-GB"/>
        </w:rPr>
        <w:t>.</w:t>
      </w:r>
      <w:r w:rsidR="00831DA6">
        <w:rPr>
          <w:rFonts w:cs="Arial"/>
          <w:b/>
          <w:bCs/>
          <w:sz w:val="22"/>
          <w:szCs w:val="22"/>
          <w:lang w:val="en-GB"/>
        </w:rPr>
        <w:t xml:space="preserve"> </w:t>
      </w:r>
    </w:p>
    <w:p w14:paraId="516E3ADD" w14:textId="77777777" w:rsidR="00141137" w:rsidRPr="001307E0" w:rsidRDefault="00141137" w:rsidP="00F1486A">
      <w:pPr>
        <w:keepNext/>
        <w:keepLines/>
        <w:tabs>
          <w:tab w:val="num" w:pos="567"/>
        </w:tabs>
        <w:rPr>
          <w:rFonts w:cs="Arial"/>
          <w:sz w:val="22"/>
          <w:szCs w:val="22"/>
          <w:lang w:val="en-GB"/>
        </w:rPr>
      </w:pPr>
    </w:p>
    <w:p w14:paraId="516E3ADE" w14:textId="7A16815B" w:rsidR="00141137" w:rsidRPr="001307E0" w:rsidRDefault="002A21E7" w:rsidP="00F1486A">
      <w:pPr>
        <w:keepNext/>
        <w:keepLines/>
        <w:tabs>
          <w:tab w:val="num" w:pos="567"/>
        </w:tabs>
        <w:rPr>
          <w:rFonts w:cs="Arial"/>
          <w:sz w:val="22"/>
          <w:szCs w:val="22"/>
          <w:lang w:val="en-GB"/>
        </w:rPr>
      </w:pPr>
      <w:bookmarkStart w:id="6" w:name="_Hlk180659142"/>
      <w:r w:rsidRPr="002A21E7">
        <w:rPr>
          <w:rFonts w:cs="Arial"/>
          <w:sz w:val="22"/>
          <w:szCs w:val="22"/>
          <w:lang w:val="en-GB"/>
        </w:rPr>
        <w:t>Unitaid receives financial contributions from sovereign and not-for-profit philanthropic organizations to deliver its mandate. Unitaid receives no assessed contributions</w:t>
      </w:r>
      <w:r w:rsidR="00512D78" w:rsidRPr="001307E0">
        <w:rPr>
          <w:rFonts w:cs="Arial"/>
          <w:sz w:val="22"/>
          <w:szCs w:val="22"/>
          <w:lang w:val="en-GB"/>
        </w:rPr>
        <w:t xml:space="preserve">. Bidders are, therefore, requested to propose the best and most cost-effective solution to meet </w:t>
      </w:r>
      <w:r w:rsidR="00404E28">
        <w:rPr>
          <w:rFonts w:cs="Arial"/>
          <w:sz w:val="22"/>
          <w:szCs w:val="22"/>
          <w:lang w:val="en-GB"/>
        </w:rPr>
        <w:t>Unitaid</w:t>
      </w:r>
      <w:r w:rsidR="00512D78" w:rsidRPr="001307E0">
        <w:rPr>
          <w:rFonts w:cs="Arial"/>
          <w:sz w:val="22"/>
          <w:szCs w:val="22"/>
          <w:lang w:val="en-GB"/>
        </w:rPr>
        <w:t xml:space="preserve"> requirements, while ensuring a high level of service.</w:t>
      </w:r>
    </w:p>
    <w:bookmarkEnd w:id="6"/>
    <w:p w14:paraId="516E3ADF" w14:textId="77777777" w:rsidR="00141137" w:rsidRPr="001307E0" w:rsidRDefault="00141137" w:rsidP="00B00593">
      <w:pPr>
        <w:tabs>
          <w:tab w:val="num" w:pos="567"/>
        </w:tabs>
        <w:ind w:left="426" w:firstLine="141"/>
        <w:rPr>
          <w:rFonts w:cs="Arial"/>
          <w:sz w:val="22"/>
          <w:szCs w:val="22"/>
          <w:lang w:val="en-GB"/>
        </w:rPr>
      </w:pPr>
    </w:p>
    <w:p w14:paraId="516E3AE0" w14:textId="73727308" w:rsidR="00141137" w:rsidRPr="001307E0" w:rsidRDefault="00141137" w:rsidP="00CA3D23">
      <w:pPr>
        <w:pStyle w:val="StyleHeading2LatinArialComplexArial"/>
        <w:numPr>
          <w:ilvl w:val="1"/>
          <w:numId w:val="1"/>
        </w:numPr>
        <w:tabs>
          <w:tab w:val="clear" w:pos="540"/>
          <w:tab w:val="num" w:pos="190"/>
        </w:tabs>
        <w:ind w:left="0"/>
        <w:rPr>
          <w:sz w:val="22"/>
          <w:szCs w:val="22"/>
        </w:rPr>
      </w:pPr>
      <w:bookmarkStart w:id="7" w:name="_Toc191446289"/>
      <w:bookmarkStart w:id="8" w:name="_Toc485036366"/>
      <w:bookmarkStart w:id="9" w:name="_Toc64897045"/>
      <w:r w:rsidRPr="001307E0">
        <w:rPr>
          <w:sz w:val="22"/>
          <w:szCs w:val="22"/>
        </w:rPr>
        <w:t xml:space="preserve">About </w:t>
      </w:r>
      <w:bookmarkEnd w:id="7"/>
      <w:bookmarkEnd w:id="8"/>
      <w:r w:rsidR="00404E28">
        <w:rPr>
          <w:sz w:val="22"/>
          <w:szCs w:val="22"/>
        </w:rPr>
        <w:t>Unitaid</w:t>
      </w:r>
      <w:bookmarkEnd w:id="9"/>
    </w:p>
    <w:p w14:paraId="516E3AE4" w14:textId="77777777" w:rsidR="00AB0BF7" w:rsidRPr="001307E0" w:rsidRDefault="00AB0BF7" w:rsidP="00404E28">
      <w:pPr>
        <w:tabs>
          <w:tab w:val="num" w:pos="567"/>
        </w:tabs>
        <w:rPr>
          <w:rFonts w:cs="Arial"/>
          <w:sz w:val="22"/>
          <w:szCs w:val="22"/>
          <w:lang w:val="en-GB" w:eastAsia="zh-CN"/>
        </w:rPr>
      </w:pPr>
    </w:p>
    <w:p w14:paraId="65F6F24C" w14:textId="77777777" w:rsidR="00831DA6" w:rsidRDefault="00831DA6" w:rsidP="008778ED">
      <w:pPr>
        <w:pStyle w:val="StyleNormalIndent11ptBefore10mm"/>
        <w:ind w:left="0"/>
        <w:rPr>
          <w:rFonts w:cs="Arial"/>
          <w:lang w:val="en-GB"/>
        </w:rPr>
      </w:pPr>
      <w:r w:rsidRPr="00831DA6">
        <w:rPr>
          <w:rFonts w:cs="Arial"/>
          <w:lang w:val="en-GB"/>
        </w:rPr>
        <w:t xml:space="preserve">Unitaid is a global health organization that saves lives by making new health products available and affordable for people in low- and middle-income countries. Unitaid works with partners to identify innovative treatments, tests and tools, help tackle the market barriers that are holding them back, and get them to the people who need them most – fast. </w:t>
      </w:r>
    </w:p>
    <w:p w14:paraId="7E989E1F" w14:textId="77777777" w:rsidR="00831DA6" w:rsidRDefault="00831DA6" w:rsidP="008778ED">
      <w:pPr>
        <w:pStyle w:val="StyleNormalIndent11ptBefore10mm"/>
        <w:ind w:left="0"/>
        <w:rPr>
          <w:rFonts w:cs="Arial"/>
          <w:lang w:val="en-GB"/>
        </w:rPr>
      </w:pPr>
    </w:p>
    <w:p w14:paraId="3A7F7569" w14:textId="4DBA493E" w:rsidR="008778ED" w:rsidRDefault="00831DA6" w:rsidP="008778ED">
      <w:pPr>
        <w:pStyle w:val="StyleNormalIndent11ptBefore10mm"/>
        <w:ind w:left="0"/>
        <w:rPr>
          <w:rFonts w:cs="Arial"/>
          <w:lang w:val="en-GB"/>
        </w:rPr>
      </w:pPr>
      <w:r w:rsidRPr="00831DA6">
        <w:rPr>
          <w:rFonts w:cs="Arial"/>
          <w:lang w:val="en-GB"/>
        </w:rPr>
        <w:t xml:space="preserve">Since Unitaid was created in 2006, the organization has unlocked access to more than 100 groundbreaking health products to help address the world’s biggest health challenges, including HIV, TB and malaria; women’s and children’s health; and pandemic prevention, preparedness and response. Every year, more than 300 million people benefit from the products Unitaid has helped roll out. Unitaid is hosted by the World Health Organization.   </w:t>
      </w:r>
    </w:p>
    <w:p w14:paraId="52625DEF" w14:textId="77777777" w:rsidR="00831DA6" w:rsidRDefault="00831DA6" w:rsidP="008778ED">
      <w:pPr>
        <w:pStyle w:val="StyleNormalIndent11ptBefore10mm"/>
        <w:ind w:left="0"/>
        <w:rPr>
          <w:color w:val="000000"/>
          <w:lang w:val="en-GB" w:eastAsia="zh-CN"/>
        </w:rPr>
      </w:pPr>
    </w:p>
    <w:p w14:paraId="46C8224C" w14:textId="03EA67C1" w:rsidR="008778ED" w:rsidRDefault="007B1F32" w:rsidP="008778ED">
      <w:pPr>
        <w:pStyle w:val="StyleNormalIndent11ptBefore10mm"/>
        <w:ind w:left="0"/>
        <w:rPr>
          <w:color w:val="000000"/>
          <w:lang w:val="en-GB" w:eastAsia="zh-CN"/>
        </w:rPr>
      </w:pPr>
      <w:r w:rsidRPr="00993423">
        <w:rPr>
          <w:color w:val="000000"/>
          <w:lang w:val="en-GB" w:eastAsia="zh-CN"/>
        </w:rPr>
        <w:t>U</w:t>
      </w:r>
      <w:r>
        <w:rPr>
          <w:color w:val="000000"/>
          <w:lang w:val="en-GB" w:eastAsia="zh-CN"/>
        </w:rPr>
        <w:t>nitaid</w:t>
      </w:r>
      <w:r w:rsidRPr="00993423">
        <w:rPr>
          <w:color w:val="000000"/>
          <w:lang w:val="en-GB" w:eastAsia="zh-CN"/>
        </w:rPr>
        <w:t xml:space="preserve"> is supported by public funding and is hosted by WHO. </w:t>
      </w:r>
      <w:r w:rsidR="00831DA6" w:rsidRPr="00831DA6">
        <w:rPr>
          <w:color w:val="000000"/>
          <w:lang w:val="en-GB" w:eastAsia="zh-CN"/>
        </w:rPr>
        <w:t>The Unitaid Secretariat is a lean, efficient organization of about 120 staff, based in Geneva, Switzerland</w:t>
      </w:r>
      <w:r>
        <w:rPr>
          <w:color w:val="000000"/>
          <w:lang w:val="en-GB" w:eastAsia="zh-CN"/>
        </w:rPr>
        <w:t>. T</w:t>
      </w:r>
      <w:r w:rsidR="008778ED" w:rsidRPr="00993423">
        <w:rPr>
          <w:color w:val="000000"/>
          <w:lang w:val="en-GB" w:eastAsia="zh-CN"/>
        </w:rPr>
        <w:t>he principal functions of the Secretariat are to carry out and manage the day-to-day operations of U</w:t>
      </w:r>
      <w:r w:rsidR="008778ED">
        <w:rPr>
          <w:color w:val="000000"/>
          <w:lang w:val="en-GB" w:eastAsia="zh-CN"/>
        </w:rPr>
        <w:t>nitaid</w:t>
      </w:r>
      <w:r w:rsidR="008778ED" w:rsidRPr="00993423">
        <w:rPr>
          <w:color w:val="000000"/>
          <w:lang w:val="en-GB" w:eastAsia="zh-CN"/>
        </w:rPr>
        <w:t>, including implementing the work plan of U</w:t>
      </w:r>
      <w:r w:rsidR="008778ED">
        <w:rPr>
          <w:color w:val="000000"/>
          <w:lang w:val="en-GB" w:eastAsia="zh-CN"/>
        </w:rPr>
        <w:t>nitaid</w:t>
      </w:r>
      <w:r w:rsidR="008778ED" w:rsidRPr="00993423">
        <w:rPr>
          <w:color w:val="000000"/>
          <w:lang w:val="en-GB" w:eastAsia="zh-CN"/>
        </w:rPr>
        <w:t xml:space="preserve"> as approved by the Board, managing and coordinating relationships with Partners, and coordinating and facilitating technical support and advice to the Board</w:t>
      </w:r>
      <w:r w:rsidR="00404E28">
        <w:rPr>
          <w:color w:val="000000"/>
          <w:lang w:val="en-GB" w:eastAsia="zh-CN"/>
        </w:rPr>
        <w:t>.</w:t>
      </w:r>
      <w:r w:rsidR="008778ED" w:rsidRPr="00993423">
        <w:rPr>
          <w:color w:val="000000"/>
          <w:lang w:val="en-GB" w:eastAsia="zh-CN"/>
        </w:rPr>
        <w:t xml:space="preserve"> </w:t>
      </w:r>
      <w:r w:rsidR="008778ED">
        <w:rPr>
          <w:color w:val="000000"/>
          <w:lang w:val="en-GB" w:eastAsia="zh-CN"/>
        </w:rPr>
        <w:t xml:space="preserve">Please consult our website at the following link for more information </w:t>
      </w:r>
      <w:hyperlink r:id="rId12" w:history="1">
        <w:r w:rsidR="008778ED" w:rsidRPr="004C70B4">
          <w:rPr>
            <w:rStyle w:val="Hyperlink"/>
            <w:lang w:val="en-GB" w:eastAsia="zh-CN"/>
          </w:rPr>
          <w:t>http://www.unitaid.</w:t>
        </w:r>
      </w:hyperlink>
      <w:r w:rsidR="008778ED">
        <w:rPr>
          <w:rStyle w:val="Hyperlink"/>
          <w:lang w:val="en-GB" w:eastAsia="zh-CN"/>
        </w:rPr>
        <w:t>org</w:t>
      </w:r>
    </w:p>
    <w:p w14:paraId="06D89FB2" w14:textId="77777777" w:rsidR="008778ED" w:rsidRDefault="008778ED" w:rsidP="008778ED">
      <w:pPr>
        <w:pStyle w:val="StyleNormalIndent11ptBefore10mm"/>
        <w:ind w:left="0"/>
        <w:rPr>
          <w:color w:val="000000"/>
          <w:lang w:val="en-GB" w:eastAsia="zh-CN"/>
        </w:rPr>
      </w:pPr>
    </w:p>
    <w:p w14:paraId="3F731A39" w14:textId="02FEB0C9" w:rsidR="008778ED" w:rsidRDefault="008778ED" w:rsidP="008778ED">
      <w:pPr>
        <w:tabs>
          <w:tab w:val="num" w:pos="567"/>
        </w:tabs>
        <w:autoSpaceDE w:val="0"/>
        <w:autoSpaceDN w:val="0"/>
        <w:adjustRightInd w:val="0"/>
        <w:rPr>
          <w:color w:val="000000"/>
          <w:sz w:val="22"/>
          <w:szCs w:val="22"/>
          <w:lang w:val="en-GB" w:eastAsia="zh-CN"/>
        </w:rPr>
      </w:pPr>
      <w:r w:rsidRPr="008A43BA">
        <w:rPr>
          <w:color w:val="000000"/>
          <w:sz w:val="22"/>
          <w:szCs w:val="22"/>
          <w:lang w:val="en-GB" w:eastAsia="zh-CN"/>
        </w:rPr>
        <w:t>For the purpose of this document Unitaid is hereinafter referred to as Unitaid</w:t>
      </w:r>
      <w:r w:rsidR="00404E28">
        <w:rPr>
          <w:color w:val="000000"/>
          <w:sz w:val="22"/>
          <w:szCs w:val="22"/>
          <w:lang w:val="en-GB" w:eastAsia="zh-CN"/>
        </w:rPr>
        <w:t>,</w:t>
      </w:r>
      <w:r w:rsidRPr="008A43BA">
        <w:rPr>
          <w:color w:val="000000"/>
          <w:sz w:val="22"/>
          <w:szCs w:val="22"/>
          <w:lang w:val="en-GB" w:eastAsia="zh-CN"/>
        </w:rPr>
        <w:t xml:space="preserve"> Unitaid/WHO</w:t>
      </w:r>
      <w:r w:rsidR="00404E28">
        <w:rPr>
          <w:color w:val="000000"/>
          <w:sz w:val="22"/>
          <w:szCs w:val="22"/>
          <w:lang w:val="en-GB" w:eastAsia="zh-CN"/>
        </w:rPr>
        <w:t>, WHO/Unitaid, or WHO</w:t>
      </w:r>
      <w:r w:rsidRPr="008A43BA">
        <w:rPr>
          <w:color w:val="000000"/>
          <w:sz w:val="22"/>
          <w:szCs w:val="22"/>
          <w:lang w:val="en-GB" w:eastAsia="zh-CN"/>
        </w:rPr>
        <w:t>.</w:t>
      </w:r>
    </w:p>
    <w:p w14:paraId="1E157977" w14:textId="77777777" w:rsidR="002A21E7" w:rsidRDefault="002A21E7" w:rsidP="008778ED">
      <w:pPr>
        <w:tabs>
          <w:tab w:val="num" w:pos="567"/>
        </w:tabs>
        <w:autoSpaceDE w:val="0"/>
        <w:autoSpaceDN w:val="0"/>
        <w:adjustRightInd w:val="0"/>
        <w:rPr>
          <w:color w:val="000000"/>
          <w:sz w:val="22"/>
          <w:szCs w:val="22"/>
          <w:lang w:val="en-GB" w:eastAsia="zh-CN"/>
        </w:rPr>
      </w:pPr>
    </w:p>
    <w:p w14:paraId="63282349" w14:textId="77777777" w:rsidR="002A21E7" w:rsidRPr="009F180B" w:rsidRDefault="002A21E7" w:rsidP="002A21E7">
      <w:pPr>
        <w:rPr>
          <w:rFonts w:cs="Arial"/>
          <w:sz w:val="22"/>
          <w:szCs w:val="22"/>
          <w:lang w:val="en-GB"/>
        </w:rPr>
      </w:pPr>
      <w:hyperlink r:id="rId13" w:history="1">
        <w:r w:rsidRPr="009F180B">
          <w:rPr>
            <w:rStyle w:val="Hyperlink"/>
            <w:rFonts w:cs="Arial"/>
            <w:sz w:val="22"/>
            <w:szCs w:val="22"/>
            <w:lang w:val="en-GB"/>
          </w:rPr>
          <w:t>Unitaid’s 2023-2027 Strategy</w:t>
        </w:r>
      </w:hyperlink>
      <w:r w:rsidRPr="009F180B">
        <w:rPr>
          <w:rFonts w:cs="Arial"/>
          <w:sz w:val="22"/>
          <w:szCs w:val="22"/>
          <w:lang w:val="en-GB"/>
        </w:rPr>
        <w:t xml:space="preserve"> was conceived to address the growing need for faster, equitable access to affordable and effective health products, at a time when progress towards achieving SDG3 – to ensure healthy lives and promote wellbeing for all, at all ages – had stalled and the Covid-19 pandemic had exposed the dramatic inequality in access to care between high- and low-income countries. The Strategy is the road map for how Unitaid will make an essential contribution to the global health community’s common challenges. </w:t>
      </w:r>
    </w:p>
    <w:p w14:paraId="15DE9DD6" w14:textId="77777777" w:rsidR="002A21E7" w:rsidRPr="009F180B" w:rsidRDefault="002A21E7" w:rsidP="002A21E7">
      <w:pPr>
        <w:rPr>
          <w:rFonts w:cs="Arial"/>
          <w:sz w:val="22"/>
          <w:szCs w:val="22"/>
          <w:lang w:val="en-GB"/>
        </w:rPr>
      </w:pPr>
    </w:p>
    <w:p w14:paraId="1859C6F4" w14:textId="77777777" w:rsidR="002A21E7" w:rsidRPr="009F180B" w:rsidRDefault="002A21E7" w:rsidP="002A21E7">
      <w:pPr>
        <w:rPr>
          <w:rFonts w:cs="Arial"/>
          <w:sz w:val="22"/>
          <w:szCs w:val="22"/>
        </w:rPr>
      </w:pPr>
      <w:r w:rsidRPr="009F180B">
        <w:rPr>
          <w:rFonts w:cs="Arial"/>
          <w:sz w:val="22"/>
          <w:szCs w:val="22"/>
          <w:lang w:val="en-GB"/>
        </w:rPr>
        <w:t xml:space="preserve">The 2023-2027 Strategy outlines a stronger emphasis on inclusive and demand-driven partnerships, including deeper engagement and collaboration with affected people and communities to ensure they are part of every step of Unitaid’s work. It also recognizes Unitaid’s comparative advantage to respond to challenges in women’s and children’s health and global health emergencies, and formally integrates these two programmatic areas, alongside Unitaid’s well-known focus on HIV, TB, malaria and cross-cutting work. The Strategy also identifies that need for Unitaid to </w:t>
      </w:r>
      <w:r w:rsidRPr="009F180B">
        <w:rPr>
          <w:rFonts w:cs="Arial"/>
          <w:sz w:val="22"/>
          <w:szCs w:val="22"/>
        </w:rPr>
        <w:t xml:space="preserve">gain a stronger voice in the global health world and pushes for Unitaid to take a more active convening and influencing role to align partners towards common global health goals. </w:t>
      </w:r>
    </w:p>
    <w:p w14:paraId="4732388F" w14:textId="77777777" w:rsidR="002A21E7" w:rsidRPr="009F180B" w:rsidRDefault="002A21E7" w:rsidP="002A21E7">
      <w:pPr>
        <w:rPr>
          <w:rFonts w:cs="Arial"/>
          <w:sz w:val="22"/>
          <w:szCs w:val="22"/>
        </w:rPr>
      </w:pPr>
    </w:p>
    <w:p w14:paraId="51479F06" w14:textId="77777777" w:rsidR="002A21E7" w:rsidRPr="009F180B" w:rsidRDefault="002A21E7" w:rsidP="002A21E7">
      <w:pPr>
        <w:rPr>
          <w:rFonts w:cs="Arial"/>
          <w:sz w:val="22"/>
          <w:szCs w:val="22"/>
          <w:lang w:val="en-GB"/>
        </w:rPr>
      </w:pPr>
    </w:p>
    <w:p w14:paraId="3ED3EC97" w14:textId="29127F69" w:rsidR="002A21E7" w:rsidRPr="002A21E7" w:rsidRDefault="002A21E7" w:rsidP="002A21E7">
      <w:pPr>
        <w:rPr>
          <w:rFonts w:cs="Arial"/>
          <w:sz w:val="22"/>
          <w:szCs w:val="22"/>
        </w:rPr>
      </w:pPr>
      <w:r w:rsidRPr="009F180B">
        <w:rPr>
          <w:rFonts w:cs="Arial"/>
          <w:sz w:val="22"/>
          <w:szCs w:val="22"/>
        </w:rPr>
        <w:lastRenderedPageBreak/>
        <w:t xml:space="preserve">Unitaid’s Strategic Performance Framework </w:t>
      </w:r>
      <w:r w:rsidRPr="00536831">
        <w:rPr>
          <w:rFonts w:cs="Arial"/>
          <w:sz w:val="22"/>
          <w:szCs w:val="22"/>
        </w:rPr>
        <w:t>guides how Unitaid measures and manages the performance of its 2023-2027 Strategy. It is accompanied by a set of strategic and organizational key performance indicators (KPIs) that measure key aspects of Unitaid’s work at the mission, strategic objective, and organizational (operational) levels</w:t>
      </w:r>
      <w:r>
        <w:rPr>
          <w:rFonts w:cs="Arial"/>
          <w:sz w:val="22"/>
          <w:szCs w:val="22"/>
        </w:rPr>
        <w:t>.</w:t>
      </w:r>
      <w:r w:rsidRPr="009F180B">
        <w:rPr>
          <w:rFonts w:cs="Arial"/>
          <w:sz w:val="22"/>
          <w:szCs w:val="22"/>
        </w:rPr>
        <w:t xml:space="preserve"> </w:t>
      </w:r>
    </w:p>
    <w:p w14:paraId="516E3AF2" w14:textId="5CCE8FDE" w:rsidR="00C97671" w:rsidRDefault="00C97671" w:rsidP="00036A7B">
      <w:pPr>
        <w:tabs>
          <w:tab w:val="num" w:pos="567"/>
        </w:tabs>
        <w:autoSpaceDE w:val="0"/>
        <w:autoSpaceDN w:val="0"/>
        <w:adjustRightInd w:val="0"/>
        <w:rPr>
          <w:rFonts w:asciiTheme="minorBidi" w:hAnsiTheme="minorBidi" w:cstheme="minorBidi"/>
          <w:sz w:val="22"/>
          <w:szCs w:val="22"/>
          <w:lang w:val="en-GB"/>
        </w:rPr>
      </w:pPr>
    </w:p>
    <w:p w14:paraId="7B722D48" w14:textId="5FB02C25" w:rsidR="00455851" w:rsidRPr="006C1946" w:rsidRDefault="00534334" w:rsidP="00455851">
      <w:pPr>
        <w:tabs>
          <w:tab w:val="num" w:pos="567"/>
        </w:tabs>
        <w:autoSpaceDE w:val="0"/>
        <w:autoSpaceDN w:val="0"/>
        <w:adjustRightInd w:val="0"/>
        <w:rPr>
          <w:rFonts w:cs="Arial"/>
          <w:color w:val="0070C0"/>
          <w:sz w:val="22"/>
          <w:szCs w:val="22"/>
          <w:lang w:val="en-GB"/>
        </w:rPr>
      </w:pPr>
      <w:r w:rsidRPr="006C1946">
        <w:rPr>
          <w:rFonts w:cs="Arial"/>
          <w:color w:val="0070C0"/>
          <w:sz w:val="22"/>
          <w:szCs w:val="22"/>
          <w:lang w:val="en-GB"/>
        </w:rPr>
        <w:t xml:space="preserve">Unitaid recognizes climate change as a global emergency and threat to the achievement of the Sustainable Development Goals (SDG). On 11 November 2021 Unitaid launched its Climate Action Roadmap committing to reduce carbon emissions of the Secretariat by 50% by 2030 and offset its carbon footprint to effectively achieve net-zero emissions from 2022.  Unitaid is committed in reducing carbon footprints from its procurement activities, </w:t>
      </w:r>
      <w:r w:rsidR="00FD4661">
        <w:rPr>
          <w:rFonts w:cs="Arial"/>
          <w:color w:val="0070C0"/>
          <w:sz w:val="22"/>
          <w:szCs w:val="22"/>
          <w:lang w:val="en-GB"/>
        </w:rPr>
        <w:t>therefore</w:t>
      </w:r>
      <w:r w:rsidRPr="006C1946">
        <w:rPr>
          <w:rFonts w:cs="Arial"/>
          <w:color w:val="0070C0"/>
          <w:sz w:val="22"/>
          <w:szCs w:val="22"/>
          <w:lang w:val="en-GB"/>
        </w:rPr>
        <w:t xml:space="preserve"> seeking for potential contractors sharing the same commitment and initiatives.</w:t>
      </w:r>
      <w:r w:rsidR="006C1946" w:rsidRPr="006C1946">
        <w:rPr>
          <w:rFonts w:cs="Arial"/>
          <w:color w:val="0070C0"/>
          <w:sz w:val="22"/>
          <w:szCs w:val="22"/>
          <w:lang w:val="en-GB"/>
        </w:rPr>
        <w:t xml:space="preserve"> </w:t>
      </w:r>
      <w:r w:rsidR="00E66732" w:rsidRPr="006C1946">
        <w:rPr>
          <w:rFonts w:cs="Arial"/>
          <w:color w:val="0070C0"/>
          <w:sz w:val="22"/>
          <w:szCs w:val="22"/>
          <w:lang w:val="en-GB"/>
        </w:rPr>
        <w:t xml:space="preserve">Bidders are </w:t>
      </w:r>
      <w:r w:rsidR="00AE1C20" w:rsidRPr="006C1946">
        <w:rPr>
          <w:rFonts w:cs="Arial"/>
          <w:color w:val="0070C0"/>
          <w:sz w:val="22"/>
          <w:szCs w:val="22"/>
          <w:lang w:val="en-GB"/>
        </w:rPr>
        <w:t>requested</w:t>
      </w:r>
      <w:r w:rsidR="00E66732" w:rsidRPr="006C1946">
        <w:rPr>
          <w:rFonts w:cs="Arial"/>
          <w:color w:val="0070C0"/>
          <w:sz w:val="22"/>
          <w:szCs w:val="22"/>
          <w:lang w:val="en-GB"/>
        </w:rPr>
        <w:t xml:space="preserve"> to </w:t>
      </w:r>
      <w:r w:rsidR="006C1946" w:rsidRPr="006C1946">
        <w:rPr>
          <w:rFonts w:cs="Arial"/>
          <w:color w:val="0070C0"/>
          <w:sz w:val="22"/>
          <w:szCs w:val="22"/>
          <w:lang w:val="en-GB"/>
        </w:rPr>
        <w:t xml:space="preserve">demonstrate their existing initiatives in place and </w:t>
      </w:r>
      <w:r w:rsidR="00331EE1" w:rsidRPr="006C1946">
        <w:rPr>
          <w:rFonts w:cs="Arial"/>
          <w:color w:val="0070C0"/>
          <w:sz w:val="22"/>
          <w:szCs w:val="22"/>
          <w:lang w:val="en-GB"/>
        </w:rPr>
        <w:t>i</w:t>
      </w:r>
      <w:r w:rsidR="00176C5A" w:rsidRPr="006C1946">
        <w:rPr>
          <w:rFonts w:cs="Arial"/>
          <w:color w:val="0070C0"/>
          <w:sz w:val="22"/>
          <w:szCs w:val="22"/>
          <w:lang w:val="en-GB"/>
        </w:rPr>
        <w:t>ncorpora</w:t>
      </w:r>
      <w:r w:rsidR="00331EE1" w:rsidRPr="006C1946">
        <w:rPr>
          <w:rFonts w:cs="Arial"/>
          <w:color w:val="0070C0"/>
          <w:sz w:val="22"/>
          <w:szCs w:val="22"/>
          <w:lang w:val="en-GB"/>
        </w:rPr>
        <w:t>te</w:t>
      </w:r>
      <w:r w:rsidR="00176C5A" w:rsidRPr="006C1946">
        <w:rPr>
          <w:rFonts w:cs="Arial"/>
          <w:color w:val="0070C0"/>
          <w:sz w:val="22"/>
          <w:szCs w:val="22"/>
          <w:lang w:val="en-GB"/>
        </w:rPr>
        <w:t xml:space="preserve"> the sustainability actions</w:t>
      </w:r>
      <w:r w:rsidR="00331EE1" w:rsidRPr="006C1946">
        <w:rPr>
          <w:rFonts w:cs="Arial"/>
          <w:color w:val="0070C0"/>
          <w:sz w:val="22"/>
          <w:szCs w:val="22"/>
          <w:lang w:val="en-GB"/>
        </w:rPr>
        <w:t xml:space="preserve"> into the </w:t>
      </w:r>
      <w:r w:rsidR="006C1946">
        <w:rPr>
          <w:rFonts w:cs="Arial"/>
          <w:color w:val="0070C0"/>
          <w:sz w:val="22"/>
          <w:szCs w:val="22"/>
          <w:lang w:val="en-GB"/>
        </w:rPr>
        <w:t xml:space="preserve">RFP </w:t>
      </w:r>
      <w:r w:rsidR="00331EE1" w:rsidRPr="006C1946">
        <w:rPr>
          <w:rFonts w:cs="Arial"/>
          <w:color w:val="0070C0"/>
          <w:sz w:val="22"/>
          <w:szCs w:val="22"/>
          <w:lang w:val="en-GB"/>
        </w:rPr>
        <w:t>proposal</w:t>
      </w:r>
      <w:r w:rsidR="00F0078F" w:rsidRPr="006C1946">
        <w:rPr>
          <w:rFonts w:cs="Arial"/>
          <w:color w:val="0070C0"/>
          <w:sz w:val="22"/>
          <w:szCs w:val="22"/>
          <w:lang w:val="en-GB"/>
        </w:rPr>
        <w:t xml:space="preserve">, especially in </w:t>
      </w:r>
      <w:r w:rsidR="00331EE1" w:rsidRPr="006C1946">
        <w:rPr>
          <w:rFonts w:cs="Arial"/>
          <w:color w:val="0070C0"/>
          <w:sz w:val="22"/>
          <w:szCs w:val="22"/>
          <w:lang w:val="en-GB"/>
        </w:rPr>
        <w:t xml:space="preserve">relation </w:t>
      </w:r>
      <w:r w:rsidR="00904308" w:rsidRPr="006C1946">
        <w:rPr>
          <w:rFonts w:cs="Arial"/>
          <w:color w:val="0070C0"/>
          <w:sz w:val="22"/>
          <w:szCs w:val="22"/>
          <w:lang w:val="en-GB"/>
        </w:rPr>
        <w:t xml:space="preserve">to </w:t>
      </w:r>
      <w:r w:rsidR="00F0078F" w:rsidRPr="006C1946">
        <w:rPr>
          <w:rFonts w:cs="Arial"/>
          <w:color w:val="0070C0"/>
          <w:sz w:val="22"/>
          <w:szCs w:val="22"/>
          <w:lang w:val="en-GB"/>
        </w:rPr>
        <w:t>carbon footprint</w:t>
      </w:r>
      <w:r w:rsidR="007C7983" w:rsidRPr="006C1946">
        <w:rPr>
          <w:rFonts w:cs="Arial"/>
          <w:color w:val="0070C0"/>
          <w:sz w:val="22"/>
          <w:szCs w:val="22"/>
          <w:lang w:val="en-GB"/>
        </w:rPr>
        <w:t xml:space="preserve"> </w:t>
      </w:r>
      <w:r w:rsidR="007C7983" w:rsidRPr="006C1946">
        <w:rPr>
          <w:rFonts w:cs="Arial"/>
          <w:i/>
          <w:iCs/>
          <w:color w:val="0070C0"/>
          <w:sz w:val="22"/>
          <w:szCs w:val="22"/>
          <w:lang w:val="en-GB"/>
        </w:rPr>
        <w:t>(refer Annex 4</w:t>
      </w:r>
      <w:r w:rsidR="000D4DA2" w:rsidRPr="006C1946">
        <w:rPr>
          <w:rFonts w:cs="Arial"/>
          <w:i/>
          <w:iCs/>
          <w:color w:val="0070C0"/>
          <w:sz w:val="22"/>
          <w:szCs w:val="22"/>
          <w:lang w:val="en-GB"/>
        </w:rPr>
        <w:t xml:space="preserve"> Item 1.1.7</w:t>
      </w:r>
      <w:r w:rsidR="00DF04B6">
        <w:rPr>
          <w:rFonts w:cs="Arial"/>
          <w:i/>
          <w:iCs/>
          <w:color w:val="0070C0"/>
          <w:sz w:val="22"/>
          <w:szCs w:val="22"/>
          <w:lang w:val="en-GB"/>
        </w:rPr>
        <w:t xml:space="preserve"> – please note that this is a mandatory bid submission requirement</w:t>
      </w:r>
      <w:r w:rsidR="000D4DA2" w:rsidRPr="006C1946">
        <w:rPr>
          <w:rFonts w:cs="Arial"/>
          <w:i/>
          <w:iCs/>
          <w:color w:val="0070C0"/>
          <w:sz w:val="22"/>
          <w:szCs w:val="22"/>
          <w:lang w:val="en-GB"/>
        </w:rPr>
        <w:t>)</w:t>
      </w:r>
      <w:r w:rsidR="00BE24FA" w:rsidRPr="006C1946">
        <w:rPr>
          <w:rFonts w:cs="Arial"/>
          <w:i/>
          <w:iCs/>
          <w:color w:val="0070C0"/>
          <w:sz w:val="22"/>
          <w:szCs w:val="22"/>
          <w:lang w:val="en-GB"/>
        </w:rPr>
        <w:t>.</w:t>
      </w:r>
      <w:r w:rsidR="00BE24FA" w:rsidRPr="006C1946">
        <w:rPr>
          <w:rFonts w:cs="Arial"/>
          <w:color w:val="0070C0"/>
          <w:sz w:val="22"/>
          <w:szCs w:val="22"/>
          <w:lang w:val="en-GB"/>
        </w:rPr>
        <w:t xml:space="preserve"> </w:t>
      </w:r>
    </w:p>
    <w:p w14:paraId="516E3AF3" w14:textId="46F246AB" w:rsidR="00CF7D38" w:rsidRDefault="00CF7D38" w:rsidP="00CA3D23">
      <w:pPr>
        <w:pStyle w:val="Heading1"/>
        <w:keepNext/>
        <w:widowControl w:val="0"/>
        <w:numPr>
          <w:ilvl w:val="0"/>
          <w:numId w:val="1"/>
        </w:numPr>
        <w:tabs>
          <w:tab w:val="clear" w:pos="360"/>
          <w:tab w:val="clear" w:pos="851"/>
          <w:tab w:val="num" w:pos="10"/>
          <w:tab w:val="left" w:pos="567"/>
        </w:tabs>
        <w:spacing w:line="240" w:lineRule="atLeast"/>
        <w:jc w:val="lowKashida"/>
        <w:rPr>
          <w:rFonts w:ascii="Arial" w:hAnsi="Arial" w:cs="Arial"/>
          <w:color w:val="447DB5"/>
          <w:sz w:val="22"/>
          <w:szCs w:val="22"/>
        </w:rPr>
      </w:pPr>
      <w:bookmarkStart w:id="10" w:name="_Toc485036371"/>
      <w:bookmarkStart w:id="11" w:name="_Toc64897047"/>
      <w:r w:rsidRPr="001307E0">
        <w:rPr>
          <w:rFonts w:ascii="Arial" w:hAnsi="Arial" w:cs="Arial"/>
          <w:color w:val="447DB5"/>
          <w:sz w:val="22"/>
          <w:szCs w:val="22"/>
        </w:rPr>
        <w:lastRenderedPageBreak/>
        <w:t>DESCRIPTION OF PRESENT ACTIVITIES</w:t>
      </w:r>
      <w:bookmarkEnd w:id="10"/>
      <w:bookmarkEnd w:id="11"/>
    </w:p>
    <w:p w14:paraId="578DF8F8" w14:textId="7C951CAE" w:rsidR="00AC009E" w:rsidRDefault="00AC009E" w:rsidP="00AC009E">
      <w:pPr>
        <w:rPr>
          <w:lang w:val="en-GB"/>
        </w:rPr>
      </w:pPr>
    </w:p>
    <w:p w14:paraId="0D981170" w14:textId="77777777" w:rsidR="00AC009E" w:rsidRDefault="00AC009E" w:rsidP="00CA3D23">
      <w:pPr>
        <w:pStyle w:val="StyleHeading2LatinArialComplexArial"/>
        <w:numPr>
          <w:ilvl w:val="1"/>
          <w:numId w:val="1"/>
        </w:numPr>
        <w:tabs>
          <w:tab w:val="clear" w:pos="540"/>
          <w:tab w:val="num" w:pos="190"/>
        </w:tabs>
        <w:ind w:left="0"/>
        <w:rPr>
          <w:sz w:val="22"/>
          <w:szCs w:val="22"/>
        </w:rPr>
      </w:pPr>
      <w:r w:rsidRPr="001307E0">
        <w:rPr>
          <w:sz w:val="22"/>
          <w:szCs w:val="22"/>
        </w:rPr>
        <w:t>Overview</w:t>
      </w:r>
      <w:r>
        <w:rPr>
          <w:sz w:val="22"/>
          <w:szCs w:val="22"/>
        </w:rPr>
        <w:t xml:space="preserve"> and current approach</w:t>
      </w:r>
    </w:p>
    <w:p w14:paraId="63B7077C" w14:textId="77777777" w:rsidR="0090794A" w:rsidRPr="009F180B" w:rsidRDefault="0090794A" w:rsidP="0090794A">
      <w:pPr>
        <w:rPr>
          <w:rFonts w:cs="Arial"/>
          <w:sz w:val="22"/>
          <w:szCs w:val="22"/>
          <w:lang w:val="en-GB"/>
        </w:rPr>
      </w:pPr>
    </w:p>
    <w:p w14:paraId="75B9DA39" w14:textId="616DE204" w:rsidR="00E846C1" w:rsidRPr="002A21E7" w:rsidRDefault="006D4ADA" w:rsidP="00E846C1">
      <w:pPr>
        <w:rPr>
          <w:rFonts w:cs="Arial"/>
          <w:sz w:val="22"/>
          <w:szCs w:val="22"/>
          <w:lang w:val="en-GB"/>
        </w:rPr>
      </w:pPr>
      <w:r w:rsidRPr="002A21E7">
        <w:rPr>
          <w:rFonts w:cs="Arial"/>
          <w:sz w:val="22"/>
          <w:szCs w:val="22"/>
          <w:lang w:val="en-GB"/>
        </w:rPr>
        <w:t>Unitaid</w:t>
      </w:r>
      <w:r w:rsidR="009E44D7" w:rsidRPr="002A21E7">
        <w:rPr>
          <w:rFonts w:cs="Arial"/>
          <w:sz w:val="22"/>
          <w:szCs w:val="22"/>
          <w:lang w:val="en-GB"/>
        </w:rPr>
        <w:t xml:space="preserve">’s Executive Board requires that </w:t>
      </w:r>
      <w:r w:rsidR="00C33506" w:rsidRPr="002A21E7">
        <w:rPr>
          <w:rFonts w:cs="Arial"/>
          <w:sz w:val="22"/>
          <w:szCs w:val="22"/>
          <w:lang w:val="en-GB"/>
        </w:rPr>
        <w:t xml:space="preserve">an independent external evaluation be conducted for each investment Unitaid makes. </w:t>
      </w:r>
      <w:r w:rsidR="00DA493F" w:rsidRPr="002A21E7">
        <w:rPr>
          <w:rFonts w:cs="Arial"/>
          <w:sz w:val="22"/>
          <w:szCs w:val="22"/>
          <w:lang w:val="en-GB"/>
        </w:rPr>
        <w:t xml:space="preserve">In 2021, Unitaid </w:t>
      </w:r>
      <w:r w:rsidR="009C0E6B" w:rsidRPr="002A21E7">
        <w:rPr>
          <w:rFonts w:cs="Arial"/>
          <w:sz w:val="22"/>
          <w:szCs w:val="22"/>
          <w:lang w:val="en-GB"/>
        </w:rPr>
        <w:t xml:space="preserve">invested in two projects that addressed a wholistic </w:t>
      </w:r>
      <w:r w:rsidR="00866F57" w:rsidRPr="002A21E7">
        <w:rPr>
          <w:rFonts w:cs="Arial"/>
          <w:sz w:val="22"/>
          <w:szCs w:val="22"/>
          <w:lang w:val="en-GB"/>
        </w:rPr>
        <w:t xml:space="preserve">supply and demand side efforts </w:t>
      </w:r>
      <w:r w:rsidR="00A61FFF" w:rsidRPr="002A21E7">
        <w:rPr>
          <w:rFonts w:cs="Arial"/>
          <w:sz w:val="22"/>
          <w:szCs w:val="22"/>
          <w:lang w:val="en-GB"/>
        </w:rPr>
        <w:t>aimed at introducing and increasing access to Perennial Malaria Chemoprevention (PMC)</w:t>
      </w:r>
      <w:r w:rsidR="00B455C7" w:rsidRPr="002A21E7">
        <w:rPr>
          <w:rFonts w:cs="Arial"/>
          <w:sz w:val="22"/>
          <w:szCs w:val="22"/>
          <w:lang w:val="en-GB"/>
        </w:rPr>
        <w:t>.</w:t>
      </w:r>
    </w:p>
    <w:p w14:paraId="3CAA7E8C" w14:textId="77777777" w:rsidR="00B32C8B" w:rsidRPr="002A21E7" w:rsidRDefault="00B32C8B" w:rsidP="00E846C1">
      <w:pPr>
        <w:rPr>
          <w:rFonts w:cs="Arial"/>
          <w:sz w:val="22"/>
          <w:szCs w:val="22"/>
          <w:lang w:val="en-GB"/>
        </w:rPr>
      </w:pPr>
    </w:p>
    <w:p w14:paraId="13DC3059" w14:textId="77777777" w:rsidR="00B32C8B" w:rsidRPr="002A21E7" w:rsidRDefault="00B32C8B" w:rsidP="00B32C8B">
      <w:pPr>
        <w:rPr>
          <w:rFonts w:cs="Arial"/>
          <w:sz w:val="22"/>
          <w:szCs w:val="22"/>
          <w:lang w:val="en-GB"/>
        </w:rPr>
      </w:pPr>
      <w:r w:rsidRPr="002A21E7">
        <w:rPr>
          <w:rFonts w:cs="Arial"/>
          <w:sz w:val="22"/>
          <w:szCs w:val="22"/>
          <w:lang w:val="en-GB"/>
        </w:rPr>
        <w:t>In 2019, children under the age of five represented 67% of the estimated 409,000 global malaria deaths. Approximately 54% of these child deaths occurred in children younger than two years old. The World Health Organization (WHO) Africa Region bears the majority of the global malaria burden, accounting for 94% of the estimated 229 million malaria cases and 94% of malaria-related deaths. It is estimated that 24 million children in this region (11% of total cases) were infected with malaria, with 12 million experiencing moderate anemia and 1.8 million suffering from severe anemia. Analysis from the Global Burden of Disease study indicates that 36% of malaria cases in children under five occur in those under the age of two.</w:t>
      </w:r>
    </w:p>
    <w:p w14:paraId="01378BA5" w14:textId="77777777" w:rsidR="00B32C8B" w:rsidRPr="002A21E7" w:rsidRDefault="00B32C8B" w:rsidP="00B32C8B">
      <w:pPr>
        <w:rPr>
          <w:rFonts w:cs="Arial"/>
          <w:sz w:val="22"/>
          <w:szCs w:val="22"/>
          <w:lang w:val="en-GB"/>
        </w:rPr>
      </w:pPr>
    </w:p>
    <w:p w14:paraId="4AF4ED17" w14:textId="77777777" w:rsidR="00B32C8B" w:rsidRPr="002A21E7" w:rsidRDefault="00B32C8B" w:rsidP="00B32C8B">
      <w:pPr>
        <w:rPr>
          <w:rFonts w:cs="Arial"/>
          <w:sz w:val="22"/>
          <w:szCs w:val="22"/>
          <w:lang w:val="en-GB"/>
        </w:rPr>
      </w:pPr>
      <w:r w:rsidRPr="002A21E7">
        <w:rPr>
          <w:rFonts w:cs="Arial"/>
          <w:sz w:val="22"/>
          <w:szCs w:val="22"/>
          <w:lang w:val="en-GB"/>
        </w:rPr>
        <w:t>Since 2010, the WHO has recommended the use of sulfadoxine-pyrimethamine-Intermittent preventive treatment in infants (SP-IPTi)</w:t>
      </w:r>
      <w:r w:rsidRPr="002A21E7">
        <w:rPr>
          <w:sz w:val="22"/>
          <w:szCs w:val="22"/>
        </w:rPr>
        <w:footnoteReference w:id="2"/>
      </w:r>
      <w:r w:rsidRPr="002A21E7">
        <w:rPr>
          <w:rFonts w:cs="Arial"/>
          <w:sz w:val="22"/>
          <w:szCs w:val="22"/>
          <w:lang w:val="en-GB"/>
        </w:rPr>
        <w:t xml:space="preserve"> given at three contacts of the Expanded Programme on Immunization (EPI) during the first year of life (through the diphtheria, pertussis, and tetanus (DPT)2, DPT3, and measles 1 vaccinations) in moderate-to-high transmission where SP resistance is not high (defined as a prevalence of the pfdhps 540 mutation below 50%). SP-IPTi has been shown to decrease cases of clinical malaria by 30% and anemia by 21% in the first year of life and is highly cost effective. Uptake of SP-IPTi within policy has remained extremely low due to multiple access and adoption barriers including restrictive policies, low demand, limited access, and insufficient supply. Until recently, only one country, Sierra Leone, had adopted this strategy beginning in 2016.</w:t>
      </w:r>
    </w:p>
    <w:p w14:paraId="31387562" w14:textId="77777777" w:rsidR="00B32C8B" w:rsidRPr="002A21E7" w:rsidRDefault="00B32C8B" w:rsidP="00B32C8B">
      <w:pPr>
        <w:rPr>
          <w:rFonts w:eastAsia="Times New Roman" w:cs="Arial"/>
          <w:b/>
          <w:lang w:val="en-GB"/>
        </w:rPr>
      </w:pPr>
    </w:p>
    <w:p w14:paraId="5DFBF05D" w14:textId="769E2363" w:rsidR="00B32C8B" w:rsidRPr="002A21E7" w:rsidRDefault="00CC7ABF" w:rsidP="00B32C8B">
      <w:pPr>
        <w:rPr>
          <w:rFonts w:cs="Arial"/>
          <w:sz w:val="22"/>
          <w:szCs w:val="22"/>
          <w:lang w:val="en-GB"/>
        </w:rPr>
      </w:pPr>
      <w:r w:rsidRPr="002A21E7">
        <w:rPr>
          <w:rFonts w:cs="Arial"/>
          <w:sz w:val="22"/>
          <w:szCs w:val="22"/>
          <w:lang w:val="en-GB"/>
        </w:rPr>
        <w:t>The two investments</w:t>
      </w:r>
      <w:r w:rsidR="00CB2D25" w:rsidRPr="002A21E7">
        <w:rPr>
          <w:rFonts w:cs="Arial"/>
          <w:sz w:val="22"/>
          <w:szCs w:val="22"/>
          <w:lang w:val="en-GB"/>
        </w:rPr>
        <w:t xml:space="preserve">: </w:t>
      </w:r>
      <w:r w:rsidR="00B32C8B" w:rsidRPr="002A21E7">
        <w:rPr>
          <w:rFonts w:cs="Arial"/>
          <w:sz w:val="22"/>
          <w:szCs w:val="22"/>
          <w:lang w:val="en-GB"/>
        </w:rPr>
        <w:t xml:space="preserve"> </w:t>
      </w:r>
    </w:p>
    <w:p w14:paraId="25410FBB" w14:textId="54A73D18" w:rsidR="00B32C8B" w:rsidRPr="002A21E7" w:rsidRDefault="008E4BD8" w:rsidP="00B32C8B">
      <w:pPr>
        <w:pStyle w:val="ListParagraph"/>
        <w:numPr>
          <w:ilvl w:val="0"/>
          <w:numId w:val="34"/>
        </w:numPr>
        <w:rPr>
          <w:rFonts w:cs="Arial"/>
          <w:sz w:val="22"/>
          <w:szCs w:val="22"/>
        </w:rPr>
      </w:pPr>
      <w:r w:rsidRPr="002A21E7">
        <w:rPr>
          <w:rFonts w:cs="Arial"/>
          <w:sz w:val="22"/>
          <w:szCs w:val="22"/>
        </w:rPr>
        <w:t>The first, a</w:t>
      </w:r>
      <w:r w:rsidR="00B32C8B" w:rsidRPr="002A21E7">
        <w:rPr>
          <w:rFonts w:cs="Arial"/>
          <w:sz w:val="22"/>
          <w:szCs w:val="22"/>
        </w:rPr>
        <w:t xml:space="preserve"> US$ 35.5 million funding for a project named The Plus Project, which aimed to generate evidence and promote the uptake of perennial malaria chemoprevention for children. Led by Population Services International (PSI), the project began in August 2021 and runs until October 2025, with a possible extension to March 2026. It is implemented in Benin, Cameroon, Cote d'Ivoire, and Mozambique.</w:t>
      </w:r>
    </w:p>
    <w:p w14:paraId="4C053AA5" w14:textId="77777777" w:rsidR="00B32C8B" w:rsidRPr="002A21E7" w:rsidRDefault="00B32C8B" w:rsidP="00B32C8B">
      <w:pPr>
        <w:pStyle w:val="ListParagraph"/>
        <w:numPr>
          <w:ilvl w:val="0"/>
          <w:numId w:val="34"/>
        </w:numPr>
        <w:rPr>
          <w:rFonts w:cs="Arial"/>
          <w:sz w:val="22"/>
          <w:szCs w:val="22"/>
        </w:rPr>
      </w:pPr>
      <w:r w:rsidRPr="002A21E7">
        <w:rPr>
          <w:rFonts w:cs="Arial"/>
          <w:sz w:val="22"/>
          <w:szCs w:val="22"/>
        </w:rPr>
        <w:t>The second, an amendment and a costed extension to an existing project previously approved by Unitaid Executive Board to respond to the growing market-need for quality-assured malaria products, in 2017 called MMV Supply Grant</w:t>
      </w:r>
      <w:r w:rsidRPr="002A21E7">
        <w:rPr>
          <w:rStyle w:val="FootnoteReference"/>
          <w:rFonts w:cs="Arial"/>
          <w:sz w:val="22"/>
          <w:szCs w:val="22"/>
        </w:rPr>
        <w:footnoteReference w:id="3"/>
      </w:r>
      <w:r w:rsidRPr="002A21E7">
        <w:rPr>
          <w:rFonts w:cs="Arial"/>
          <w:sz w:val="22"/>
          <w:szCs w:val="22"/>
        </w:rPr>
        <w:t>. The costed extension amendment of the MMV Supply Grant added a fourth output namely Output 4: Improve global supply of quality assured sulphadoxine-pyrimethamine (SP) for intermittent preventive treatment for infants (IPTi). The objective for output 4 was to support the development and submission of dossier for WHO prequalification for at least two additional manufacturers developing a SP D scored tablet formulation, in two dosage strengths (500/25mg for &gt;10kg and 250/12.5 mg for the 5-10kg infants).</w:t>
      </w:r>
    </w:p>
    <w:p w14:paraId="7FA7B13E" w14:textId="77777777" w:rsidR="00B32C8B" w:rsidRPr="00CB2D25" w:rsidRDefault="00B32C8B" w:rsidP="00B32C8B">
      <w:pPr>
        <w:rPr>
          <w:rFonts w:cs="Arial"/>
          <w:color w:val="0070C0"/>
          <w:sz w:val="22"/>
          <w:szCs w:val="22"/>
          <w:lang w:val="en-GB"/>
        </w:rPr>
      </w:pPr>
    </w:p>
    <w:p w14:paraId="5F47878A" w14:textId="77777777" w:rsidR="00B32C8B" w:rsidRPr="002A21E7" w:rsidRDefault="00B32C8B" w:rsidP="00B32C8B">
      <w:pPr>
        <w:rPr>
          <w:rFonts w:eastAsia="Times New Roman" w:cs="Arial"/>
          <w:bCs/>
          <w:sz w:val="22"/>
          <w:szCs w:val="22"/>
          <w:lang w:val="en-GB"/>
        </w:rPr>
      </w:pPr>
      <w:r w:rsidRPr="002A21E7">
        <w:rPr>
          <w:rFonts w:eastAsia="Times New Roman" w:cs="Arial"/>
          <w:bCs/>
          <w:sz w:val="22"/>
          <w:szCs w:val="22"/>
          <w:lang w:val="en-GB"/>
        </w:rPr>
        <w:t>The Plus Project addresses critical access gaps in malaria prevention by focusing on expanding access to and adoption of effective malaria chemoprevention strategies. Its aim is to provide evidence for smooth delivery through EPI platform, collaborate with partners to increase demand, and work with users and policymakers to encourage wide adoption. Additionally, the Plus Project working with MMV Supply Grant – Output 4 will bring quality-assured paediatric SP products to market, ensuring they are appropriately designed for the target population, thereby addressing longstanding innovation and availability.</w:t>
      </w:r>
    </w:p>
    <w:p w14:paraId="5627A840" w14:textId="77777777" w:rsidR="00B32C8B" w:rsidRPr="002A21E7" w:rsidRDefault="00B32C8B" w:rsidP="00B32C8B">
      <w:pPr>
        <w:rPr>
          <w:rFonts w:cs="Arial"/>
          <w:sz w:val="22"/>
          <w:szCs w:val="22"/>
          <w:lang w:val="en-GB"/>
        </w:rPr>
      </w:pPr>
    </w:p>
    <w:p w14:paraId="4A6E8766" w14:textId="27647859" w:rsidR="00B32C8B" w:rsidRPr="002A21E7" w:rsidRDefault="00B32C8B" w:rsidP="00B32C8B">
      <w:pPr>
        <w:rPr>
          <w:rFonts w:eastAsia="Times New Roman" w:cs="Arial"/>
          <w:bCs/>
          <w:sz w:val="22"/>
          <w:szCs w:val="22"/>
          <w:lang w:val="en-GB"/>
        </w:rPr>
      </w:pPr>
      <w:r w:rsidRPr="002A21E7">
        <w:rPr>
          <w:rFonts w:eastAsia="Times New Roman" w:cs="Arial"/>
          <w:bCs/>
          <w:sz w:val="22"/>
          <w:szCs w:val="22"/>
          <w:lang w:val="en-GB"/>
        </w:rPr>
        <w:t>In 2022, WHO updated its recommendations by removing the specification for doses and ages, extending the target age group to children beyond one year in high-burden areas, and allowing implementation regardless of parasite resistance. The intervention was renamed from IPTi to perennial malaria chemoprevention (PMC). The intervention then is referred to as PMC-SP in this document.</w:t>
      </w:r>
    </w:p>
    <w:p w14:paraId="0D4D4054" w14:textId="77777777" w:rsidR="00B32C8B" w:rsidRPr="002A21E7" w:rsidRDefault="00B32C8B" w:rsidP="00B32C8B">
      <w:pPr>
        <w:rPr>
          <w:rFonts w:eastAsia="Times New Roman" w:cs="Arial"/>
          <w:b/>
          <w:sz w:val="22"/>
          <w:szCs w:val="22"/>
          <w:lang w:val="en-GB"/>
        </w:rPr>
      </w:pPr>
    </w:p>
    <w:p w14:paraId="67A99C0C" w14:textId="77777777" w:rsidR="00B32C8B" w:rsidRPr="002A21E7" w:rsidRDefault="00B32C8B" w:rsidP="00B32C8B">
      <w:pPr>
        <w:rPr>
          <w:rFonts w:eastAsia="Times New Roman" w:cs="Arial"/>
          <w:bCs/>
          <w:sz w:val="22"/>
          <w:szCs w:val="22"/>
          <w:lang w:val="en-GB"/>
        </w:rPr>
      </w:pPr>
      <w:r w:rsidRPr="002A21E7">
        <w:rPr>
          <w:rFonts w:eastAsia="Times New Roman" w:cs="Arial"/>
          <w:b/>
          <w:sz w:val="22"/>
          <w:szCs w:val="22"/>
          <w:lang w:val="en-GB"/>
        </w:rPr>
        <w:t xml:space="preserve">The recent update on the share of malaria burden remains largely unchanged: </w:t>
      </w:r>
      <w:r w:rsidRPr="002A21E7">
        <w:rPr>
          <w:rFonts w:eastAsia="Times New Roman" w:cs="Arial"/>
          <w:bCs/>
          <w:sz w:val="22"/>
          <w:szCs w:val="22"/>
          <w:lang w:val="en-GB"/>
        </w:rPr>
        <w:t xml:space="preserve"> According to the 2024 World Malaria Report, children under 5 years old accounted for 74% of the 597,000 malaria deaths in 2023. The WHO Africa Region had 94% of the estimated 263 million malaria cases and 95% of malaria deaths worldwide. The investment decision remains highly relevant and valuable.</w:t>
      </w:r>
    </w:p>
    <w:p w14:paraId="7D2BC973" w14:textId="77777777" w:rsidR="00B32C8B" w:rsidRDefault="00B32C8B" w:rsidP="00E846C1">
      <w:pPr>
        <w:rPr>
          <w:rFonts w:cs="Arial"/>
          <w:color w:val="0070C0"/>
          <w:sz w:val="22"/>
          <w:szCs w:val="22"/>
          <w:lang w:val="en-GB"/>
        </w:rPr>
      </w:pPr>
    </w:p>
    <w:p w14:paraId="5FC9DCFE" w14:textId="77777777" w:rsidR="007934BC" w:rsidRPr="009E44D7" w:rsidRDefault="007934BC" w:rsidP="00E846C1">
      <w:pPr>
        <w:rPr>
          <w:rFonts w:cs="Arial"/>
          <w:color w:val="0070C0"/>
          <w:sz w:val="22"/>
          <w:szCs w:val="22"/>
          <w:lang w:val="en-GB"/>
        </w:rPr>
      </w:pPr>
    </w:p>
    <w:p w14:paraId="516E3AFA" w14:textId="77777777" w:rsidR="00CF7D38" w:rsidRPr="001307E0" w:rsidRDefault="00CF7D38" w:rsidP="00CA3D23">
      <w:pPr>
        <w:pStyle w:val="StyleHeading2LatinArialComplexArial"/>
        <w:numPr>
          <w:ilvl w:val="1"/>
          <w:numId w:val="1"/>
        </w:numPr>
        <w:tabs>
          <w:tab w:val="clear" w:pos="540"/>
          <w:tab w:val="num" w:pos="190"/>
        </w:tabs>
        <w:ind w:left="0"/>
        <w:rPr>
          <w:sz w:val="22"/>
          <w:szCs w:val="22"/>
        </w:rPr>
      </w:pPr>
      <w:bookmarkStart w:id="12" w:name="_Toc156364176"/>
      <w:bookmarkStart w:id="13" w:name="_Toc485036373"/>
      <w:bookmarkStart w:id="14" w:name="_Toc64897049"/>
      <w:r w:rsidRPr="001307E0">
        <w:rPr>
          <w:sz w:val="22"/>
          <w:szCs w:val="22"/>
        </w:rPr>
        <w:t xml:space="preserve">Objectives of the </w:t>
      </w:r>
      <w:bookmarkEnd w:id="12"/>
      <w:r w:rsidR="00CE51B9">
        <w:rPr>
          <w:sz w:val="22"/>
          <w:szCs w:val="22"/>
        </w:rPr>
        <w:t xml:space="preserve">present </w:t>
      </w:r>
      <w:r w:rsidR="00516383" w:rsidRPr="001307E0">
        <w:rPr>
          <w:sz w:val="22"/>
          <w:szCs w:val="22"/>
        </w:rPr>
        <w:t>activity</w:t>
      </w:r>
      <w:bookmarkEnd w:id="13"/>
      <w:bookmarkEnd w:id="14"/>
    </w:p>
    <w:p w14:paraId="516E3AFB" w14:textId="77777777" w:rsidR="00520F4F" w:rsidRPr="001307E0" w:rsidRDefault="00520F4F" w:rsidP="00B00593">
      <w:pPr>
        <w:tabs>
          <w:tab w:val="num" w:pos="567"/>
        </w:tabs>
        <w:ind w:left="426" w:firstLine="141"/>
        <w:rPr>
          <w:rFonts w:cs="Arial"/>
          <w:sz w:val="22"/>
          <w:szCs w:val="22"/>
          <w:lang w:val="en-GB"/>
        </w:rPr>
      </w:pPr>
    </w:p>
    <w:p w14:paraId="5E535BA4" w14:textId="77777777" w:rsidR="009C54DF" w:rsidRPr="002A21E7" w:rsidRDefault="009C54DF" w:rsidP="009C54DF">
      <w:pPr>
        <w:keepNext/>
        <w:keepLines/>
        <w:rPr>
          <w:rFonts w:eastAsia="Times New Roman" w:cs="Arial"/>
          <w:sz w:val="22"/>
          <w:szCs w:val="22"/>
          <w:lang w:bidi="en-GB"/>
        </w:rPr>
      </w:pPr>
      <w:r w:rsidRPr="002A21E7">
        <w:rPr>
          <w:rFonts w:eastAsia="Times New Roman" w:cs="Arial"/>
          <w:sz w:val="22"/>
          <w:szCs w:val="22"/>
          <w:lang w:bidi="en-GB"/>
        </w:rPr>
        <w:t xml:space="preserve">This evaluation will take place over approximately 3 months. The key evaluation questions, outlined below, are based on </w:t>
      </w:r>
      <w:hyperlink r:id="rId14" w:history="1">
        <w:r w:rsidRPr="002A21E7">
          <w:rPr>
            <w:rStyle w:val="Hyperlink"/>
            <w:rFonts w:eastAsia="Times New Roman" w:cs="Arial"/>
            <w:color w:val="auto"/>
            <w:sz w:val="22"/>
            <w:szCs w:val="22"/>
            <w:lang w:bidi="en-GB"/>
          </w:rPr>
          <w:t>Unitaid’s evaluation framework</w:t>
        </w:r>
      </w:hyperlink>
      <w:r w:rsidRPr="002A21E7">
        <w:rPr>
          <w:rFonts w:eastAsia="Times New Roman" w:cs="Arial"/>
          <w:sz w:val="22"/>
          <w:szCs w:val="22"/>
          <w:lang w:bidi="en-GB"/>
        </w:rPr>
        <w:t>, Unitaid’s 2023-2027 strategic framework (</w:t>
      </w:r>
      <w:r w:rsidRPr="002A21E7">
        <w:rPr>
          <w:rFonts w:eastAsia="Times New Roman" w:cs="Arial"/>
          <w:b/>
          <w:bCs/>
          <w:sz w:val="22"/>
          <w:szCs w:val="22"/>
          <w:lang w:bidi="en-GB"/>
        </w:rPr>
        <w:t>Annex 1</w:t>
      </w:r>
      <w:r w:rsidRPr="002A21E7">
        <w:rPr>
          <w:rFonts w:eastAsia="Times New Roman" w:cs="Arial"/>
          <w:sz w:val="22"/>
          <w:szCs w:val="22"/>
          <w:lang w:bidi="en-GB"/>
        </w:rPr>
        <w:t xml:space="preserve">) and </w:t>
      </w:r>
      <w:hyperlink r:id="rId15" w:anchor=":~:text=%E2%80%A2%20The%20Scalability%20Framework%20%28Figure%201%29%20is%20not,is%20not%20meant%20to%20be%20a%20prescriptive%20document." w:history="1">
        <w:r w:rsidRPr="002A21E7">
          <w:rPr>
            <w:rStyle w:val="Hyperlink"/>
            <w:rFonts w:eastAsia="Times New Roman" w:cs="Arial"/>
            <w:color w:val="auto"/>
            <w:sz w:val="22"/>
            <w:szCs w:val="22"/>
            <w:lang w:bidi="en-GB"/>
          </w:rPr>
          <w:t>Unitaid’s scalability framework</w:t>
        </w:r>
      </w:hyperlink>
      <w:r w:rsidRPr="002A21E7">
        <w:rPr>
          <w:rStyle w:val="Hyperlink"/>
          <w:rFonts w:eastAsia="Times New Roman" w:cs="Arial"/>
          <w:color w:val="auto"/>
          <w:sz w:val="22"/>
          <w:szCs w:val="22"/>
          <w:lang w:bidi="en-GB"/>
        </w:rPr>
        <w:t xml:space="preserve"> – abrridged version included (Annex 2)</w:t>
      </w:r>
      <w:r w:rsidRPr="002A21E7">
        <w:rPr>
          <w:rFonts w:eastAsia="Times New Roman" w:cs="Arial"/>
          <w:sz w:val="22"/>
          <w:szCs w:val="22"/>
          <w:lang w:bidi="en-GB"/>
        </w:rPr>
        <w:t xml:space="preserve">, which underpin all internal and external evaluations. Unitaid’s evaluation framework criteria are aligned with the Organisation for Economic Co-operation and Development’s (OECD) Development Assistance Committee (DAC) standard evaluation criteria. The evaluation framework was recently revised to align with </w:t>
      </w:r>
      <w:hyperlink r:id="rId16" w:anchor=":~:text=Unitaid%E2%80%99s%202023-2027%20Strategy%20addresses%20this%20need.%20The%20Strategy,achieve%20Universal%20Health%20Coverage%2C%20as%20part%20of%20SDG3." w:history="1">
        <w:r w:rsidRPr="002A21E7">
          <w:rPr>
            <w:rStyle w:val="Hyperlink"/>
            <w:rFonts w:eastAsia="Times New Roman" w:cs="Arial"/>
            <w:color w:val="auto"/>
            <w:sz w:val="22"/>
            <w:szCs w:val="22"/>
            <w:lang w:bidi="en-GB"/>
          </w:rPr>
          <w:t>Unitaid’s new strategy</w:t>
        </w:r>
      </w:hyperlink>
      <w:r w:rsidRPr="002A21E7">
        <w:rPr>
          <w:rFonts w:eastAsia="Times New Roman" w:cs="Arial"/>
          <w:sz w:val="22"/>
          <w:szCs w:val="22"/>
          <w:lang w:bidi="en-GB"/>
        </w:rPr>
        <w:t xml:space="preserve"> adopted in June 2022. We encourage evaluators to check Unitaid’s Evaluation website (</w:t>
      </w:r>
      <w:hyperlink r:id="rId17" w:history="1">
        <w:r w:rsidRPr="002A21E7">
          <w:rPr>
            <w:rStyle w:val="Hyperlink"/>
            <w:rFonts w:eastAsia="Times New Roman" w:cs="Arial"/>
            <w:color w:val="auto"/>
            <w:sz w:val="22"/>
            <w:szCs w:val="22"/>
            <w:lang w:bidi="en-GB"/>
          </w:rPr>
          <w:t>https://unitaid.org/evaluations/#en</w:t>
        </w:r>
      </w:hyperlink>
      <w:r w:rsidRPr="002A21E7">
        <w:rPr>
          <w:rFonts w:eastAsia="Times New Roman" w:cs="Arial"/>
          <w:sz w:val="22"/>
          <w:szCs w:val="22"/>
          <w:lang w:bidi="en-GB"/>
        </w:rPr>
        <w:t>) for more details on our evaluations and examples of evaluation reports.</w:t>
      </w:r>
    </w:p>
    <w:p w14:paraId="3EEF8BDA" w14:textId="77777777" w:rsidR="009C54DF" w:rsidRPr="002A21E7" w:rsidRDefault="009C54DF" w:rsidP="009C54DF">
      <w:pPr>
        <w:keepNext/>
        <w:keepLines/>
        <w:rPr>
          <w:rFonts w:eastAsia="Times New Roman" w:cs="Arial"/>
          <w:sz w:val="22"/>
          <w:szCs w:val="22"/>
          <w:lang w:val="en-GB" w:bidi="en-GB"/>
        </w:rPr>
      </w:pPr>
    </w:p>
    <w:p w14:paraId="06D50BE8" w14:textId="77777777" w:rsidR="009C54DF" w:rsidRPr="002A21E7" w:rsidRDefault="009C54DF" w:rsidP="009C54DF">
      <w:pPr>
        <w:rPr>
          <w:rFonts w:eastAsia="Times New Roman" w:cs="Arial"/>
          <w:sz w:val="22"/>
          <w:szCs w:val="22"/>
          <w:lang w:val="en-GB" w:bidi="en-GB"/>
        </w:rPr>
      </w:pPr>
      <w:r w:rsidRPr="002A21E7">
        <w:rPr>
          <w:rFonts w:eastAsia="Times New Roman" w:cs="Arial"/>
          <w:sz w:val="22"/>
          <w:szCs w:val="22"/>
          <w:lang w:val="en-GB" w:bidi="en-GB"/>
        </w:rPr>
        <w:t>Specifically, the Evaluators are expected to assess:</w:t>
      </w:r>
    </w:p>
    <w:p w14:paraId="3636715D" w14:textId="77777777" w:rsidR="009C54DF" w:rsidRPr="007926EB" w:rsidRDefault="009C54DF" w:rsidP="009C54DF">
      <w:pPr>
        <w:rPr>
          <w:rFonts w:eastAsia="Times New Roman" w:cs="Arial"/>
          <w:color w:val="0070C0"/>
          <w:sz w:val="22"/>
          <w:szCs w:val="22"/>
          <w:lang w:bidi="en-GB"/>
        </w:rPr>
      </w:pPr>
    </w:p>
    <w:p w14:paraId="61A7CB75" w14:textId="77777777" w:rsidR="009C54DF" w:rsidRPr="00CA3E28" w:rsidRDefault="009C54DF" w:rsidP="009C54DF">
      <w:pPr>
        <w:numPr>
          <w:ilvl w:val="0"/>
          <w:numId w:val="35"/>
        </w:numPr>
        <w:jc w:val="left"/>
        <w:rPr>
          <w:rFonts w:eastAsia="Times New Roman" w:cs="Arial"/>
          <w:sz w:val="22"/>
          <w:szCs w:val="22"/>
        </w:rPr>
      </w:pPr>
      <w:r w:rsidRPr="00CA3E28">
        <w:rPr>
          <w:rFonts w:eastAsia="Times New Roman" w:cs="Arial"/>
          <w:sz w:val="22"/>
          <w:szCs w:val="22"/>
        </w:rPr>
        <w:t>Validity and alignment of the project impact to Unitaid’s frameworks and approach. Evaluators will critically review the existing impact models of the investment and update the impact estimates.  The estimates would include collective public health impact of the Unitaid’s investments in the grant for i) direct impact during grant implementation; and ii) potential impact during the 5-year period following grant closure. The Evaluators are expected to leverage evidence developed through the project including cost and cost effectiveness studies and ensure alignment with Unitaid impact approach</w:t>
      </w:r>
    </w:p>
    <w:p w14:paraId="7D353D10" w14:textId="77777777" w:rsidR="009C54DF" w:rsidRPr="00CA3E28" w:rsidRDefault="009C54DF" w:rsidP="009C54DF">
      <w:pPr>
        <w:numPr>
          <w:ilvl w:val="0"/>
          <w:numId w:val="35"/>
        </w:numPr>
        <w:jc w:val="left"/>
        <w:rPr>
          <w:rFonts w:eastAsia="Times New Roman" w:cs="Arial"/>
          <w:sz w:val="22"/>
          <w:szCs w:val="22"/>
        </w:rPr>
      </w:pPr>
      <w:r w:rsidRPr="00CA3E28">
        <w:rPr>
          <w:rFonts w:eastAsia="Times New Roman" w:cs="Arial"/>
          <w:b/>
          <w:bCs/>
          <w:sz w:val="22"/>
          <w:szCs w:val="22"/>
        </w:rPr>
        <w:t>Relevance</w:t>
      </w:r>
      <w:r w:rsidRPr="00CA3E28">
        <w:rPr>
          <w:rFonts w:eastAsia="Times New Roman" w:cs="Arial"/>
          <w:sz w:val="22"/>
          <w:szCs w:val="22"/>
        </w:rPr>
        <w:t xml:space="preserve">: is the intervention doing the right things? </w:t>
      </w:r>
    </w:p>
    <w:p w14:paraId="7E748EC9"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To what extent did the objectives and design of the projects respond to the needs of targeted beneficiaries?</w:t>
      </w:r>
    </w:p>
    <w:p w14:paraId="5896BE83"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 xml:space="preserve">Have design and implementation approaches been appropriately adapted/course-corrected to respond to any changes in context of the country EPI platforms?  </w:t>
      </w:r>
    </w:p>
    <w:p w14:paraId="2A178D6B"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To what extent is the projects design and implementation identified and addressed issues related to gender, social inclusion and equity in line with Unitaid’s overall mission to reach the most disadvantaged populations?</w:t>
      </w:r>
    </w:p>
    <w:p w14:paraId="649915F0" w14:textId="77777777" w:rsidR="009C54DF" w:rsidRPr="00CA3E28" w:rsidRDefault="009C54DF" w:rsidP="009C54DF">
      <w:pPr>
        <w:numPr>
          <w:ilvl w:val="0"/>
          <w:numId w:val="35"/>
        </w:numPr>
        <w:jc w:val="left"/>
        <w:rPr>
          <w:rFonts w:eastAsia="Times New Roman" w:cs="Arial"/>
          <w:sz w:val="22"/>
          <w:szCs w:val="22"/>
        </w:rPr>
      </w:pPr>
      <w:r w:rsidRPr="00CA3E28">
        <w:rPr>
          <w:rFonts w:eastAsia="Times New Roman" w:cs="Arial"/>
          <w:b/>
          <w:bCs/>
          <w:sz w:val="22"/>
          <w:szCs w:val="22"/>
        </w:rPr>
        <w:t>Coherence</w:t>
      </w:r>
      <w:r w:rsidRPr="00CA3E28">
        <w:rPr>
          <w:rFonts w:eastAsia="Times New Roman" w:cs="Arial"/>
          <w:sz w:val="22"/>
          <w:szCs w:val="22"/>
        </w:rPr>
        <w:t>: how well does the intervention fit in the context of all other malaria interventions and priorities.</w:t>
      </w:r>
    </w:p>
    <w:p w14:paraId="5FEB90BF"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 xml:space="preserve">To what degree did the investments fit with other interventions within targeted countries, sectors or institutions (e.g. creating synergies between relevant interventions and </w:t>
      </w:r>
      <w:r w:rsidRPr="00CA3E28">
        <w:rPr>
          <w:rFonts w:eastAsia="Times New Roman" w:cs="Arial"/>
          <w:sz w:val="22"/>
          <w:szCs w:val="22"/>
        </w:rPr>
        <w:lastRenderedPageBreak/>
        <w:t>consistent with other initiatives/international norms and standards within the same space)?  How well does the intervention align with priorities/needs identified by partners/the global disease response?</w:t>
      </w:r>
    </w:p>
    <w:p w14:paraId="6B1CD330"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To what extent is the investment adding value (and not duplicating efforts or establishing parallel systems)?</w:t>
      </w:r>
    </w:p>
    <w:p w14:paraId="4BDED68B" w14:textId="77777777" w:rsidR="009C54DF" w:rsidRPr="00CA3E28" w:rsidRDefault="009C54DF" w:rsidP="009C54DF">
      <w:pPr>
        <w:numPr>
          <w:ilvl w:val="0"/>
          <w:numId w:val="35"/>
        </w:numPr>
        <w:jc w:val="left"/>
        <w:rPr>
          <w:rFonts w:eastAsia="Times New Roman" w:cs="Arial"/>
          <w:sz w:val="22"/>
          <w:szCs w:val="22"/>
        </w:rPr>
      </w:pPr>
      <w:r w:rsidRPr="00CA3E28">
        <w:rPr>
          <w:rFonts w:eastAsia="Times New Roman" w:cs="Arial"/>
          <w:b/>
          <w:bCs/>
          <w:sz w:val="22"/>
          <w:szCs w:val="22"/>
        </w:rPr>
        <w:t>Efficiency</w:t>
      </w:r>
      <w:r w:rsidRPr="00CA3E28">
        <w:rPr>
          <w:rFonts w:eastAsia="Times New Roman" w:cs="Arial"/>
          <w:sz w:val="22"/>
          <w:szCs w:val="22"/>
        </w:rPr>
        <w:t xml:space="preserve">: how well are resources being used including in the introduction of quality assured products in a timely manner? </w:t>
      </w:r>
    </w:p>
    <w:p w14:paraId="3ED960F2"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 xml:space="preserve">How timely, cost-efficient and cost-effective was implementation </w:t>
      </w:r>
    </w:p>
    <w:p w14:paraId="34690493"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What factors have been considered to ensure that value for money has been achieved from an efficiency standpoint?</w:t>
      </w:r>
    </w:p>
    <w:p w14:paraId="3BE13B04"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How well did the grant implementers collaborate with national authorities in project planning, implementation and assessment to promote integration into existing health systems?</w:t>
      </w:r>
    </w:p>
    <w:p w14:paraId="4AA1EA76" w14:textId="77777777" w:rsidR="009C54DF" w:rsidRPr="00CA3E28" w:rsidRDefault="009C54DF" w:rsidP="009C54DF">
      <w:pPr>
        <w:numPr>
          <w:ilvl w:val="1"/>
          <w:numId w:val="35"/>
        </w:numPr>
        <w:jc w:val="left"/>
        <w:rPr>
          <w:rFonts w:eastAsia="Times New Roman" w:cs="Arial"/>
          <w:sz w:val="22"/>
          <w:szCs w:val="22"/>
        </w:rPr>
      </w:pPr>
      <w:r w:rsidRPr="00CA3E28">
        <w:rPr>
          <w:rFonts w:eastAsia="Times New Roman" w:cs="Arial"/>
          <w:sz w:val="22"/>
          <w:szCs w:val="22"/>
        </w:rPr>
        <w:t>What lesson can we learn related to product development and introduction?</w:t>
      </w:r>
    </w:p>
    <w:p w14:paraId="40AC7AD2" w14:textId="77777777" w:rsidR="009C54DF" w:rsidRPr="00CA3E28" w:rsidRDefault="009C54DF" w:rsidP="009C54DF">
      <w:pPr>
        <w:pStyle w:val="ListParagraph"/>
        <w:numPr>
          <w:ilvl w:val="0"/>
          <w:numId w:val="35"/>
        </w:numPr>
        <w:jc w:val="left"/>
        <w:rPr>
          <w:rFonts w:cs="Arial"/>
          <w:sz w:val="22"/>
          <w:szCs w:val="22"/>
        </w:rPr>
      </w:pPr>
      <w:r w:rsidRPr="00CA3E28">
        <w:rPr>
          <w:rFonts w:cs="Arial"/>
          <w:sz w:val="22"/>
          <w:szCs w:val="22"/>
        </w:rPr>
        <w:t xml:space="preserve">Assess performance across the </w:t>
      </w:r>
      <w:r w:rsidRPr="00CA3E28">
        <w:rPr>
          <w:rFonts w:cs="Arial"/>
          <w:b/>
          <w:bCs/>
          <w:sz w:val="22"/>
          <w:szCs w:val="22"/>
        </w:rPr>
        <w:t>Unitaid Strategic Objectives</w:t>
      </w:r>
    </w:p>
    <w:p w14:paraId="33F0AED8" w14:textId="77777777" w:rsidR="009C54DF" w:rsidRPr="00CA3E28" w:rsidRDefault="009C54DF" w:rsidP="009C54DF">
      <w:pPr>
        <w:pStyle w:val="ListParagraph"/>
        <w:numPr>
          <w:ilvl w:val="1"/>
          <w:numId w:val="35"/>
        </w:numPr>
        <w:jc w:val="left"/>
        <w:rPr>
          <w:rFonts w:cs="Arial"/>
          <w:b/>
          <w:bCs/>
          <w:sz w:val="22"/>
          <w:szCs w:val="22"/>
        </w:rPr>
      </w:pPr>
      <w:r w:rsidRPr="00CA3E28">
        <w:rPr>
          <w:rFonts w:cs="Arial"/>
          <w:b/>
          <w:bCs/>
          <w:sz w:val="22"/>
          <w:szCs w:val="22"/>
        </w:rPr>
        <w:t>Strategic Objective 1 (primary): Accelerate the introduction and adoption of key health products</w:t>
      </w:r>
    </w:p>
    <w:p w14:paraId="3370652B"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 xml:space="preserve">Effectiveness: in the context of the call for proposal is the intervention achieving its objectives per the access barriers identified; how well is the investment catalyzing and promoting global policy adoption and country implementation both in project and non-project countries. </w:t>
      </w:r>
    </w:p>
    <w:p w14:paraId="79E5EE25" w14:textId="77777777" w:rsidR="009C54DF" w:rsidRPr="00CA3E28" w:rsidRDefault="009C54DF" w:rsidP="009C54DF">
      <w:pPr>
        <w:pStyle w:val="ListParagraph"/>
        <w:numPr>
          <w:ilvl w:val="3"/>
          <w:numId w:val="35"/>
        </w:numPr>
        <w:jc w:val="left"/>
        <w:rPr>
          <w:rFonts w:cs="Arial"/>
          <w:sz w:val="22"/>
          <w:szCs w:val="22"/>
        </w:rPr>
      </w:pPr>
      <w:r w:rsidRPr="00CA3E28">
        <w:rPr>
          <w:rFonts w:cs="Arial"/>
          <w:sz w:val="22"/>
          <w:szCs w:val="22"/>
        </w:rPr>
        <w:t>Innovation and availability: To what extent did the investments accelerate the development of quality-assured SP products fit for children? To what extent was product development needed and was the approach used by Unitaid include the market shaping activities fit to addressing the gap?</w:t>
      </w:r>
    </w:p>
    <w:p w14:paraId="04EE053F" w14:textId="77777777" w:rsidR="009C54DF" w:rsidRPr="00CA3E28" w:rsidRDefault="009C54DF" w:rsidP="009C54DF">
      <w:pPr>
        <w:pStyle w:val="ListParagraph"/>
        <w:numPr>
          <w:ilvl w:val="3"/>
          <w:numId w:val="35"/>
        </w:numPr>
        <w:jc w:val="left"/>
        <w:rPr>
          <w:rFonts w:cs="Arial"/>
          <w:sz w:val="22"/>
          <w:szCs w:val="22"/>
        </w:rPr>
      </w:pPr>
      <w:r w:rsidRPr="00CA3E28">
        <w:rPr>
          <w:rFonts w:cs="Arial"/>
          <w:sz w:val="22"/>
          <w:szCs w:val="22"/>
        </w:rPr>
        <w:t xml:space="preserve">Demand and Adoption: To what extent did the investments facilitate increased demand, adoption and scale up of PMC-SP within target countries and beyond, how impactful and sustainable are these gains and what gaps remain? What have been the main factors influencing readiness for adoption and scale-up? How have the investments contributed to an enabling global environment for scale-up, including generating evidence, normative guidance, tools to support country adaptation and uptake? Specifically, how influential were the investments in generating evidence to inform WHO guidelines on use of PMC-SP? </w:t>
      </w:r>
    </w:p>
    <w:p w14:paraId="3A4BE27B" w14:textId="77777777" w:rsidR="009C54DF" w:rsidRPr="00CA3E28" w:rsidRDefault="009C54DF" w:rsidP="009C54DF">
      <w:pPr>
        <w:pStyle w:val="ListParagraph"/>
        <w:numPr>
          <w:ilvl w:val="3"/>
          <w:numId w:val="35"/>
        </w:numPr>
        <w:jc w:val="left"/>
        <w:rPr>
          <w:rFonts w:cs="Arial"/>
          <w:sz w:val="22"/>
          <w:szCs w:val="22"/>
        </w:rPr>
      </w:pPr>
      <w:r w:rsidRPr="00CA3E28">
        <w:rPr>
          <w:rFonts w:cs="Arial"/>
          <w:sz w:val="22"/>
          <w:szCs w:val="22"/>
        </w:rPr>
        <w:t>Supply and Delivery: How effective are the delivery methods in efficiently and cost-effectively reaching the target population within the project, and how applicable are they beyond the project?</w:t>
      </w:r>
    </w:p>
    <w:p w14:paraId="0C3C630D"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Scalability: To what extent have the investments helped establish country readiness for scale-up, including securing ongoing political and financial commitments by national governments and other partners, supportive policies and enhanced health system capacity for delivery, and partnering with civil society?</w:t>
      </w:r>
    </w:p>
    <w:p w14:paraId="03B09F73"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Sustainability: will the proposed approach work and sustain the benefits over a long period?</w:t>
      </w:r>
    </w:p>
    <w:p w14:paraId="29E1BB52"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Impact: what difference is the intervention likely to make in respect to the scale-up context?</w:t>
      </w:r>
    </w:p>
    <w:p w14:paraId="53DC09A3" w14:textId="77777777" w:rsidR="009C54DF" w:rsidRPr="00CA3E28" w:rsidRDefault="009C54DF" w:rsidP="009C54DF">
      <w:pPr>
        <w:pStyle w:val="ListParagraph"/>
        <w:numPr>
          <w:ilvl w:val="1"/>
          <w:numId w:val="35"/>
        </w:numPr>
        <w:jc w:val="left"/>
        <w:rPr>
          <w:rFonts w:cs="Arial"/>
          <w:b/>
          <w:bCs/>
          <w:sz w:val="22"/>
          <w:szCs w:val="22"/>
        </w:rPr>
      </w:pPr>
      <w:r w:rsidRPr="00CA3E28">
        <w:rPr>
          <w:rFonts w:cs="Arial"/>
          <w:b/>
          <w:bCs/>
          <w:sz w:val="22"/>
          <w:szCs w:val="22"/>
        </w:rPr>
        <w:t>Strategic Objective 2: Create systemic conditions for sustainable, equitable access</w:t>
      </w:r>
    </w:p>
    <w:p w14:paraId="3B6A8BAE"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How well have the investments and Unitaid disseminated knowledge, evidence and lessons learned on equitable access? To what extent has this contributed to generating broader awareness and increased support for these investment areas from other stakeholders?</w:t>
      </w:r>
    </w:p>
    <w:p w14:paraId="017D6769"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Assess the impact and value add of supporting the regional manufacturing of SP products for PMC</w:t>
      </w:r>
    </w:p>
    <w:p w14:paraId="43B956DC" w14:textId="77777777" w:rsidR="009C54DF" w:rsidRPr="00CA3E28" w:rsidRDefault="009C54DF" w:rsidP="009C54DF">
      <w:pPr>
        <w:pStyle w:val="ListParagraph"/>
        <w:numPr>
          <w:ilvl w:val="1"/>
          <w:numId w:val="35"/>
        </w:numPr>
        <w:jc w:val="left"/>
        <w:rPr>
          <w:rFonts w:cs="Arial"/>
          <w:b/>
          <w:bCs/>
          <w:sz w:val="22"/>
          <w:szCs w:val="22"/>
        </w:rPr>
      </w:pPr>
      <w:r w:rsidRPr="00CA3E28">
        <w:rPr>
          <w:rFonts w:cs="Arial"/>
          <w:b/>
          <w:bCs/>
          <w:sz w:val="22"/>
          <w:szCs w:val="22"/>
        </w:rPr>
        <w:lastRenderedPageBreak/>
        <w:t>Strategic Objective 3: Foster inclusive and demand driven partnerships for innovation</w:t>
      </w:r>
    </w:p>
    <w:p w14:paraId="38461EBF"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 xml:space="preserve">To what extent have the investments been responsive to community needs and how effectively have Unitaid and implementers engaged with affected communities in the planning, design, implementation and assessment of activities? Were design and implementation approach appropriately adapted/course corrected to respond to any changes in context? What synergies took place to ensure effective engagement, learning and sharing of knowledge? </w:t>
      </w:r>
    </w:p>
    <w:p w14:paraId="751663A5"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 xml:space="preserve">How well did the investments and Unitaid add value and maximize alignment/coherence and synergies with global partners, governments, in-country stakeholders, and CSOs during planning, implementation and assessment to promote adoption and scale-up within existing health systems? </w:t>
      </w:r>
    </w:p>
    <w:p w14:paraId="76F99E1C"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 xml:space="preserve">To what extent did implementers and the Unitaid secretariat contribute to further development of global alliances/partnerships to support scale-up and sustainability of products supported through the investment? </w:t>
      </w:r>
    </w:p>
    <w:p w14:paraId="61338B09" w14:textId="77777777" w:rsidR="009C54DF" w:rsidRPr="00CA3E28" w:rsidRDefault="009C54DF" w:rsidP="009C54DF">
      <w:pPr>
        <w:pStyle w:val="ListParagraph"/>
        <w:numPr>
          <w:ilvl w:val="2"/>
          <w:numId w:val="35"/>
        </w:numPr>
        <w:jc w:val="left"/>
        <w:rPr>
          <w:rFonts w:cs="Arial"/>
          <w:sz w:val="22"/>
          <w:szCs w:val="22"/>
        </w:rPr>
      </w:pPr>
      <w:r w:rsidRPr="00CA3E28">
        <w:rPr>
          <w:rFonts w:cs="Arial"/>
          <w:sz w:val="22"/>
          <w:szCs w:val="22"/>
        </w:rPr>
        <w:t xml:space="preserve">To what extend did implementers and the Unitaid secretariat contribute to continental and regional priorities </w:t>
      </w:r>
    </w:p>
    <w:p w14:paraId="1169C3A5" w14:textId="77777777" w:rsidR="009C54DF" w:rsidRPr="00CA3E28" w:rsidRDefault="009C54DF" w:rsidP="009C54DF">
      <w:pPr>
        <w:pStyle w:val="ListParagraph"/>
        <w:numPr>
          <w:ilvl w:val="0"/>
          <w:numId w:val="35"/>
        </w:numPr>
        <w:jc w:val="left"/>
        <w:rPr>
          <w:rFonts w:cs="Arial"/>
          <w:sz w:val="22"/>
          <w:szCs w:val="22"/>
        </w:rPr>
      </w:pPr>
      <w:r w:rsidRPr="00CA3E28">
        <w:rPr>
          <w:rFonts w:cs="Arial"/>
          <w:sz w:val="22"/>
          <w:szCs w:val="22"/>
        </w:rPr>
        <w:t>Suggest comprehensive, actionable recommendations based on key findings and conclusions so that Unitaid can integrate lessons learnt. We expect the evaluators to spend the required level of effort for this crucial piece of the evaluation report.</w:t>
      </w:r>
    </w:p>
    <w:p w14:paraId="4153B239" w14:textId="77777777" w:rsidR="007926EB" w:rsidRPr="00CA3E28" w:rsidRDefault="007926EB" w:rsidP="007926EB">
      <w:pPr>
        <w:pStyle w:val="ListParagraph"/>
        <w:numPr>
          <w:ilvl w:val="0"/>
          <w:numId w:val="35"/>
        </w:numPr>
        <w:jc w:val="left"/>
        <w:rPr>
          <w:rFonts w:cs="Arial"/>
          <w:sz w:val="22"/>
          <w:szCs w:val="22"/>
        </w:rPr>
      </w:pPr>
      <w:r w:rsidRPr="00CA3E28">
        <w:rPr>
          <w:rFonts w:cs="Arial"/>
          <w:sz w:val="22"/>
          <w:szCs w:val="22"/>
        </w:rPr>
        <w:t>In addition, the evaluators are requested to explore the following key areas that stood out during the project implementation, capture key lessons and formulate recommendations:</w:t>
      </w:r>
    </w:p>
    <w:p w14:paraId="42E902DB" w14:textId="77777777" w:rsidR="007926EB" w:rsidRPr="00CA3E28" w:rsidRDefault="007926EB" w:rsidP="007926EB">
      <w:pPr>
        <w:pStyle w:val="ListParagraph"/>
        <w:numPr>
          <w:ilvl w:val="1"/>
          <w:numId w:val="35"/>
        </w:numPr>
        <w:jc w:val="left"/>
        <w:rPr>
          <w:rFonts w:cs="Arial"/>
          <w:sz w:val="22"/>
          <w:szCs w:val="22"/>
        </w:rPr>
      </w:pPr>
      <w:r w:rsidRPr="00CA3E28">
        <w:rPr>
          <w:rFonts w:cs="Arial"/>
          <w:b/>
          <w:bCs/>
          <w:sz w:val="22"/>
          <w:szCs w:val="22"/>
        </w:rPr>
        <w:t>Delays that led to extensions:</w:t>
      </w:r>
      <w:r w:rsidRPr="00CA3E28">
        <w:rPr>
          <w:rFonts w:cs="Arial"/>
          <w:sz w:val="22"/>
          <w:szCs w:val="22"/>
        </w:rPr>
        <w:t xml:space="preserve"> While the COVID-19 pandemic caused expected delays, other factors also led to the need for project extensions. For instance:</w:t>
      </w:r>
    </w:p>
    <w:p w14:paraId="001F76B6" w14:textId="77777777" w:rsidR="007926EB" w:rsidRPr="00CA3E28" w:rsidRDefault="007926EB" w:rsidP="007926EB">
      <w:pPr>
        <w:pStyle w:val="ListParagraph"/>
        <w:numPr>
          <w:ilvl w:val="2"/>
          <w:numId w:val="35"/>
        </w:numPr>
        <w:jc w:val="left"/>
        <w:rPr>
          <w:rFonts w:cs="Arial"/>
          <w:sz w:val="22"/>
          <w:szCs w:val="22"/>
        </w:rPr>
      </w:pPr>
      <w:r w:rsidRPr="00CA3E28">
        <w:rPr>
          <w:rFonts w:cs="Arial"/>
          <w:b/>
          <w:bCs/>
          <w:sz w:val="22"/>
          <w:szCs w:val="22"/>
        </w:rPr>
        <w:t>Protocol development and approval</w:t>
      </w:r>
      <w:r w:rsidRPr="00CA3E28">
        <w:rPr>
          <w:rFonts w:cs="Arial"/>
          <w:sz w:val="22"/>
          <w:szCs w:val="22"/>
        </w:rPr>
        <w:t>: Analyze the situation and identify actions that Unitaid or the grantees could have taken to avoid this issue. What steps can Unitaid take in the future to prevent similar delays?</w:t>
      </w:r>
    </w:p>
    <w:p w14:paraId="5219CDDA" w14:textId="77777777" w:rsidR="007926EB" w:rsidRPr="00CA3E28" w:rsidRDefault="007926EB" w:rsidP="007926EB">
      <w:pPr>
        <w:pStyle w:val="ListParagraph"/>
        <w:numPr>
          <w:ilvl w:val="2"/>
          <w:numId w:val="35"/>
        </w:numPr>
        <w:jc w:val="left"/>
        <w:rPr>
          <w:rFonts w:cs="Arial"/>
          <w:sz w:val="22"/>
          <w:szCs w:val="22"/>
        </w:rPr>
      </w:pPr>
      <w:r w:rsidRPr="00CA3E28">
        <w:rPr>
          <w:rFonts w:cs="Arial"/>
          <w:b/>
          <w:bCs/>
          <w:sz w:val="22"/>
          <w:szCs w:val="22"/>
        </w:rPr>
        <w:t>Product development</w:t>
      </w:r>
      <w:r w:rsidRPr="00CA3E28">
        <w:rPr>
          <w:rFonts w:cs="Arial"/>
          <w:sz w:val="22"/>
          <w:szCs w:val="22"/>
        </w:rPr>
        <w:t>: The process leading to submission of manufacturing data to WHO pre-qualification took longer than planned. Furthermore, the approval after submission to WHO pre-qualification also took longer. Assess if there are actions that Unitaid and grantees could have done to mitigate these delays.</w:t>
      </w:r>
    </w:p>
    <w:p w14:paraId="42FB04B4" w14:textId="77777777" w:rsidR="007926EB" w:rsidRPr="00CA3E28" w:rsidRDefault="007926EB" w:rsidP="007926EB">
      <w:pPr>
        <w:pStyle w:val="ListParagraph"/>
        <w:numPr>
          <w:ilvl w:val="1"/>
          <w:numId w:val="35"/>
        </w:numPr>
        <w:jc w:val="left"/>
        <w:rPr>
          <w:rFonts w:cs="Arial"/>
          <w:sz w:val="22"/>
          <w:szCs w:val="22"/>
        </w:rPr>
      </w:pPr>
      <w:r w:rsidRPr="00CA3E28">
        <w:rPr>
          <w:rFonts w:cs="Arial"/>
          <w:b/>
          <w:bCs/>
          <w:sz w:val="22"/>
          <w:szCs w:val="22"/>
        </w:rPr>
        <w:t>Regional manufacturing</w:t>
      </w:r>
      <w:r w:rsidRPr="00CA3E28">
        <w:rPr>
          <w:rFonts w:cs="Arial"/>
          <w:sz w:val="22"/>
          <w:szCs w:val="22"/>
        </w:rPr>
        <w:t>: Support to Output 4 of the MMV supply grant continues Unitaid's strategic investment in strengthening Regional Manufacturing. Document the learning experience for future investments, particularly focusing on how well the investment considered an end-to-end approach, including market shaping to ensure competitiveness.</w:t>
      </w:r>
    </w:p>
    <w:p w14:paraId="32F053D2" w14:textId="77777777" w:rsidR="007926EB" w:rsidRPr="00CA3E28" w:rsidRDefault="007926EB" w:rsidP="007926EB">
      <w:pPr>
        <w:pStyle w:val="ListParagraph"/>
        <w:numPr>
          <w:ilvl w:val="1"/>
          <w:numId w:val="35"/>
        </w:numPr>
        <w:jc w:val="left"/>
        <w:rPr>
          <w:rFonts w:cs="Arial"/>
          <w:sz w:val="22"/>
          <w:szCs w:val="22"/>
        </w:rPr>
      </w:pPr>
      <w:r w:rsidRPr="00CA3E28">
        <w:rPr>
          <w:rFonts w:cs="Arial"/>
          <w:b/>
          <w:bCs/>
          <w:sz w:val="22"/>
          <w:szCs w:val="22"/>
        </w:rPr>
        <w:t xml:space="preserve">WHO’s Conditional Recommendation on PMC: </w:t>
      </w:r>
      <w:r w:rsidRPr="00CA3E28">
        <w:rPr>
          <w:rFonts w:cs="Arial"/>
          <w:sz w:val="22"/>
          <w:szCs w:val="22"/>
        </w:rPr>
        <w:t>Considering the latest WHO recommendation on PMC (2022) is a conditional recommendation supported by moderate certainty evidence, please provide an evaluation of the feasibility for scaling up this intervention amidst other competing malaria priorities.</w:t>
      </w:r>
    </w:p>
    <w:p w14:paraId="48CC5E61" w14:textId="77777777" w:rsidR="007926EB" w:rsidRPr="00CA3E28" w:rsidRDefault="007926EB" w:rsidP="007926EB">
      <w:pPr>
        <w:pStyle w:val="ListParagraph"/>
        <w:numPr>
          <w:ilvl w:val="1"/>
          <w:numId w:val="35"/>
        </w:numPr>
        <w:jc w:val="left"/>
        <w:rPr>
          <w:rFonts w:cs="Arial"/>
          <w:sz w:val="22"/>
          <w:szCs w:val="22"/>
        </w:rPr>
      </w:pPr>
      <w:r w:rsidRPr="00CA3E28">
        <w:rPr>
          <w:rFonts w:cs="Arial"/>
          <w:b/>
          <w:bCs/>
          <w:sz w:val="22"/>
          <w:szCs w:val="22"/>
        </w:rPr>
        <w:t>Decision support tool:</w:t>
      </w:r>
      <w:r w:rsidRPr="00CA3E28">
        <w:rPr>
          <w:rFonts w:cs="Arial"/>
          <w:sz w:val="22"/>
          <w:szCs w:val="22"/>
        </w:rPr>
        <w:t xml:space="preserve"> One of the key deliverables of the project is a decision support tool to support countries make informed decisions on the value and sub-national deployment of PMC. Provide an assessment, in general of tools such as these that are developed by project and their sustainability after project ends. What should be Unitaid’s consideration be when investing in tools that requires ongoing support when project ends? Is there an ongoing role for Unitaid after project closes?</w:t>
      </w:r>
    </w:p>
    <w:p w14:paraId="4A0873EA" w14:textId="54A28D70" w:rsidR="007926EB" w:rsidRPr="00CA3E28" w:rsidRDefault="007926EB" w:rsidP="007926EB">
      <w:pPr>
        <w:pStyle w:val="ListParagraph"/>
        <w:numPr>
          <w:ilvl w:val="1"/>
          <w:numId w:val="35"/>
        </w:numPr>
        <w:jc w:val="left"/>
        <w:rPr>
          <w:rFonts w:cs="Arial"/>
          <w:sz w:val="22"/>
          <w:szCs w:val="22"/>
        </w:rPr>
      </w:pPr>
      <w:r w:rsidRPr="00CA3E28">
        <w:rPr>
          <w:rFonts w:cs="Arial"/>
          <w:b/>
          <w:bCs/>
          <w:sz w:val="22"/>
          <w:szCs w:val="22"/>
        </w:rPr>
        <w:t>Important evidence available post-project</w:t>
      </w:r>
      <w:r w:rsidRPr="00CA3E28">
        <w:rPr>
          <w:rFonts w:cs="Arial"/>
          <w:sz w:val="22"/>
          <w:szCs w:val="22"/>
        </w:rPr>
        <w:t>: Some of the important evidence from the project will be available after support to country level activities has ended. How well has the project prepared to ensure this evidence influences policy making even after its conclusion? What lesson can Unitaid take from this experience to enhance its future investment?</w:t>
      </w:r>
    </w:p>
    <w:p w14:paraId="73B18A1B" w14:textId="77777777" w:rsidR="00891D0D" w:rsidRPr="009F180B" w:rsidRDefault="00891D0D" w:rsidP="00891D0D">
      <w:pPr>
        <w:pStyle w:val="StyleNormalIndent11ptBefore10mm"/>
        <w:ind w:left="0"/>
        <w:jc w:val="left"/>
        <w:rPr>
          <w:rFonts w:cs="Arial"/>
        </w:rPr>
      </w:pPr>
    </w:p>
    <w:p w14:paraId="78335AAB" w14:textId="77777777" w:rsidR="00FD4661" w:rsidRPr="00891D0D" w:rsidRDefault="00FD4661" w:rsidP="00FD4661">
      <w:pPr>
        <w:tabs>
          <w:tab w:val="num" w:pos="567"/>
        </w:tabs>
        <w:rPr>
          <w:rFonts w:cs="Arial"/>
          <w:bCs/>
          <w:sz w:val="22"/>
          <w:szCs w:val="22"/>
        </w:rPr>
      </w:pPr>
    </w:p>
    <w:p w14:paraId="369DBA79" w14:textId="10AC0742" w:rsidR="00E750FB" w:rsidRPr="00140BDE" w:rsidRDefault="00E750FB" w:rsidP="00F1486A">
      <w:pPr>
        <w:tabs>
          <w:tab w:val="num" w:pos="567"/>
        </w:tabs>
        <w:rPr>
          <w:rFonts w:asciiTheme="minorBidi" w:hAnsiTheme="minorBidi" w:cstheme="minorBidi"/>
          <w:b/>
          <w:color w:val="0000FF"/>
          <w:sz w:val="22"/>
          <w:szCs w:val="22"/>
          <w:lang w:val="en-GB"/>
        </w:rPr>
      </w:pPr>
      <w:r w:rsidRPr="00140BDE">
        <w:rPr>
          <w:rFonts w:asciiTheme="minorBidi" w:hAnsiTheme="minorBidi" w:cstheme="minorBidi"/>
          <w:b/>
          <w:color w:val="0000FF"/>
          <w:sz w:val="22"/>
          <w:szCs w:val="22"/>
          <w:lang w:val="en-GB"/>
        </w:rPr>
        <w:t xml:space="preserve">Refer Appendix 2 – Terms of Reference (TOR) for </w:t>
      </w:r>
      <w:r w:rsidR="006D7CA7" w:rsidRPr="00140BDE">
        <w:rPr>
          <w:rFonts w:asciiTheme="minorBidi" w:hAnsiTheme="minorBidi" w:cstheme="minorBidi"/>
          <w:b/>
          <w:color w:val="0000FF"/>
          <w:sz w:val="22"/>
          <w:szCs w:val="22"/>
          <w:lang w:val="en-GB"/>
        </w:rPr>
        <w:t>more details</w:t>
      </w:r>
      <w:r w:rsidR="00E846C1">
        <w:rPr>
          <w:rFonts w:asciiTheme="minorBidi" w:hAnsiTheme="minorBidi" w:cstheme="minorBidi"/>
          <w:b/>
          <w:color w:val="0000FF"/>
          <w:sz w:val="22"/>
          <w:szCs w:val="22"/>
          <w:lang w:val="en-GB"/>
        </w:rPr>
        <w:t xml:space="preserve"> on the scope of work</w:t>
      </w:r>
      <w:r w:rsidRPr="00140BDE">
        <w:rPr>
          <w:rFonts w:asciiTheme="minorBidi" w:hAnsiTheme="minorBidi" w:cstheme="minorBidi"/>
          <w:b/>
          <w:color w:val="0000FF"/>
          <w:sz w:val="22"/>
          <w:szCs w:val="22"/>
          <w:lang w:val="en-GB"/>
        </w:rPr>
        <w:t xml:space="preserve">. </w:t>
      </w:r>
    </w:p>
    <w:p w14:paraId="2320D4E8" w14:textId="77777777" w:rsidR="00036A7B" w:rsidRPr="00E750FB" w:rsidRDefault="00036A7B" w:rsidP="00F1486A">
      <w:pPr>
        <w:tabs>
          <w:tab w:val="num" w:pos="567"/>
        </w:tabs>
        <w:rPr>
          <w:rFonts w:asciiTheme="minorBidi" w:hAnsiTheme="minorBidi" w:cstheme="minorBidi"/>
          <w:bCs/>
          <w:sz w:val="22"/>
          <w:szCs w:val="22"/>
          <w:lang w:val="en-GB"/>
        </w:rPr>
      </w:pPr>
    </w:p>
    <w:p w14:paraId="516E3AFE" w14:textId="77777777" w:rsidR="00373EB5" w:rsidRPr="00E750FB" w:rsidRDefault="00737CAB" w:rsidP="00CA3D23">
      <w:pPr>
        <w:pStyle w:val="StyleHeading2LatinArialComplexArial"/>
        <w:numPr>
          <w:ilvl w:val="1"/>
          <w:numId w:val="1"/>
        </w:numPr>
        <w:tabs>
          <w:tab w:val="clear" w:pos="540"/>
          <w:tab w:val="num" w:pos="190"/>
        </w:tabs>
        <w:ind w:left="0"/>
        <w:rPr>
          <w:sz w:val="22"/>
          <w:szCs w:val="22"/>
        </w:rPr>
      </w:pPr>
      <w:bookmarkStart w:id="15" w:name="_Toc156364177"/>
      <w:bookmarkStart w:id="16" w:name="_Toc485036374"/>
      <w:bookmarkStart w:id="17" w:name="_Toc64897050"/>
      <w:r w:rsidRPr="00E750FB">
        <w:rPr>
          <w:sz w:val="22"/>
          <w:szCs w:val="22"/>
        </w:rPr>
        <w:t>Activity</w:t>
      </w:r>
      <w:r w:rsidR="00CF7D38" w:rsidRPr="00E750FB">
        <w:rPr>
          <w:sz w:val="22"/>
          <w:szCs w:val="22"/>
        </w:rPr>
        <w:t xml:space="preserve"> coordination</w:t>
      </w:r>
      <w:bookmarkEnd w:id="15"/>
      <w:bookmarkEnd w:id="16"/>
      <w:bookmarkEnd w:id="17"/>
    </w:p>
    <w:p w14:paraId="516E3AFF" w14:textId="77777777" w:rsidR="00BA5939" w:rsidRPr="00E750FB" w:rsidRDefault="00BA5939" w:rsidP="00BA5939">
      <w:pPr>
        <w:keepNext/>
        <w:keepLines/>
        <w:tabs>
          <w:tab w:val="num" w:pos="567"/>
        </w:tabs>
        <w:rPr>
          <w:rFonts w:asciiTheme="minorBidi" w:hAnsiTheme="minorBidi" w:cstheme="minorBidi"/>
          <w:sz w:val="22"/>
          <w:szCs w:val="22"/>
          <w:lang w:val="en-GB"/>
        </w:rPr>
      </w:pPr>
    </w:p>
    <w:p w14:paraId="7D635CA2" w14:textId="185D1B02" w:rsidR="00390C8C" w:rsidRDefault="008E5DBB" w:rsidP="00390C8C">
      <w:pPr>
        <w:tabs>
          <w:tab w:val="num" w:pos="567"/>
        </w:tabs>
        <w:rPr>
          <w:sz w:val="22"/>
          <w:szCs w:val="22"/>
          <w:lang w:val="en-GB"/>
        </w:rPr>
      </w:pPr>
      <w:bookmarkStart w:id="18" w:name="_Toc191446292"/>
      <w:bookmarkStart w:id="19" w:name="_Toc485036375"/>
      <w:bookmarkStart w:id="20" w:name="_Toc64897051"/>
      <w:r w:rsidRPr="008E5DBB">
        <w:rPr>
          <w:rFonts w:cs="Arial"/>
          <w:sz w:val="22"/>
          <w:szCs w:val="22"/>
          <w:lang w:val="en-GB"/>
        </w:rPr>
        <w:t xml:space="preserve">The Unitaid Secretariat will manage the engagement; the </w:t>
      </w:r>
      <w:r w:rsidR="002A21E7">
        <w:rPr>
          <w:rFonts w:cs="Arial"/>
          <w:sz w:val="22"/>
          <w:szCs w:val="22"/>
          <w:lang w:val="en-GB"/>
        </w:rPr>
        <w:t xml:space="preserve">selected </w:t>
      </w:r>
      <w:r w:rsidRPr="008E5DBB">
        <w:rPr>
          <w:rFonts w:cs="Arial"/>
          <w:sz w:val="22"/>
          <w:szCs w:val="22"/>
          <w:lang w:val="en-GB"/>
        </w:rPr>
        <w:t>Con</w:t>
      </w:r>
      <w:r w:rsidR="002A21E7">
        <w:rPr>
          <w:rFonts w:cs="Arial"/>
          <w:sz w:val="22"/>
          <w:szCs w:val="22"/>
          <w:lang w:val="en-GB"/>
        </w:rPr>
        <w:t>tractor</w:t>
      </w:r>
      <w:r w:rsidRPr="008E5DBB">
        <w:rPr>
          <w:rFonts w:cs="Arial"/>
          <w:sz w:val="22"/>
          <w:szCs w:val="22"/>
          <w:lang w:val="en-GB"/>
        </w:rPr>
        <w:t xml:space="preserve"> will be expected to participate in a virtual inception/kick-off meeting with Unitaid</w:t>
      </w:r>
      <w:r w:rsidR="002A21E7">
        <w:rPr>
          <w:rFonts w:cs="Arial"/>
          <w:sz w:val="22"/>
          <w:szCs w:val="22"/>
          <w:lang w:val="en-GB"/>
        </w:rPr>
        <w:t xml:space="preserve">, </w:t>
      </w:r>
      <w:r w:rsidR="002A21E7" w:rsidRPr="002A21E7">
        <w:rPr>
          <w:rFonts w:cs="Arial"/>
          <w:sz w:val="22"/>
          <w:szCs w:val="22"/>
          <w:lang w:val="en-GB"/>
        </w:rPr>
        <w:t>virtual or in-person presentation to Unitaid</w:t>
      </w:r>
      <w:r w:rsidR="002A21E7">
        <w:rPr>
          <w:rFonts w:cs="Arial"/>
          <w:sz w:val="22"/>
          <w:szCs w:val="22"/>
          <w:lang w:val="en-GB"/>
        </w:rPr>
        <w:t xml:space="preserve"> </w:t>
      </w:r>
      <w:r w:rsidR="002A21E7" w:rsidRPr="002A21E7">
        <w:rPr>
          <w:rFonts w:cs="Arial"/>
          <w:sz w:val="22"/>
          <w:szCs w:val="22"/>
          <w:lang w:val="en-GB"/>
        </w:rPr>
        <w:t xml:space="preserve">Secretariat (and partners) </w:t>
      </w:r>
      <w:r w:rsidRPr="008E5DBB">
        <w:rPr>
          <w:rFonts w:cs="Arial"/>
          <w:sz w:val="22"/>
          <w:szCs w:val="22"/>
          <w:lang w:val="en-GB"/>
        </w:rPr>
        <w:t xml:space="preserve">and to prepare a presentation of the findings.  In addition, the </w:t>
      </w:r>
      <w:r w:rsidR="002A21E7">
        <w:rPr>
          <w:rFonts w:cs="Arial"/>
          <w:sz w:val="22"/>
          <w:szCs w:val="22"/>
          <w:lang w:val="en-GB"/>
        </w:rPr>
        <w:t>selected Contractor</w:t>
      </w:r>
      <w:r w:rsidRPr="008E5DBB">
        <w:rPr>
          <w:rFonts w:cs="Arial"/>
          <w:sz w:val="22"/>
          <w:szCs w:val="22"/>
          <w:lang w:val="en-GB"/>
        </w:rPr>
        <w:t xml:space="preserve"> will be expected to provide regular (weekly/bi-monthly) status updates to the Unitaid focal points</w:t>
      </w:r>
      <w:r w:rsidR="00390C8C" w:rsidRPr="00390C8C">
        <w:rPr>
          <w:sz w:val="22"/>
          <w:szCs w:val="22"/>
          <w:lang w:val="en-GB"/>
        </w:rPr>
        <w:t>.</w:t>
      </w:r>
    </w:p>
    <w:p w14:paraId="75CC90E6" w14:textId="77777777" w:rsidR="00A553B9" w:rsidRDefault="00A553B9" w:rsidP="00390C8C">
      <w:pPr>
        <w:tabs>
          <w:tab w:val="num" w:pos="567"/>
        </w:tabs>
        <w:rPr>
          <w:sz w:val="22"/>
          <w:szCs w:val="22"/>
          <w:lang w:val="en-GB"/>
        </w:rPr>
      </w:pPr>
    </w:p>
    <w:p w14:paraId="7955C25C" w14:textId="736D4928" w:rsidR="00A553B9" w:rsidRPr="002A21E7" w:rsidRDefault="00181532" w:rsidP="00390C8C">
      <w:pPr>
        <w:tabs>
          <w:tab w:val="num" w:pos="567"/>
        </w:tabs>
        <w:rPr>
          <w:sz w:val="22"/>
          <w:szCs w:val="22"/>
        </w:rPr>
      </w:pPr>
      <w:r w:rsidRPr="002A21E7">
        <w:rPr>
          <w:sz w:val="22"/>
          <w:szCs w:val="22"/>
        </w:rPr>
        <w:t>Evaluators will work remotely and will be required to travel or use country-level staff in two of the project countries, namely Côte d'Ivoire and Mozambique.  Progress in the remaining countries where country visits will not be done will be assessed through a desk review plus teleconference interviews (as appropriate). The Evaluators, in consultation with Unitaid and grantees, will identify potential stakeholders to interview. It is preferred that the Evaluators have either a regional/local presence in the project countries (especially those targeted for travel) or have access to local counterparts that can assist the Evaluators including in identifying local stakeholders to be interviewed</w:t>
      </w:r>
      <w:r w:rsidR="004554A1" w:rsidRPr="002A21E7">
        <w:rPr>
          <w:sz w:val="22"/>
          <w:szCs w:val="22"/>
        </w:rPr>
        <w:t>.</w:t>
      </w:r>
    </w:p>
    <w:p w14:paraId="2652B96B" w14:textId="67E5A6BA" w:rsidR="00E846C1" w:rsidRPr="00E750FB" w:rsidRDefault="00E846C1" w:rsidP="00E846C1">
      <w:pPr>
        <w:tabs>
          <w:tab w:val="num" w:pos="567"/>
        </w:tabs>
        <w:rPr>
          <w:sz w:val="22"/>
          <w:szCs w:val="22"/>
        </w:rPr>
      </w:pPr>
    </w:p>
    <w:p w14:paraId="5CD492A6" w14:textId="77777777" w:rsidR="00E846C1" w:rsidRDefault="00E846C1" w:rsidP="006C1946">
      <w:pPr>
        <w:rPr>
          <w:rFonts w:cstheme="minorHAnsi"/>
          <w:sz w:val="22"/>
          <w:szCs w:val="22"/>
        </w:rPr>
      </w:pPr>
    </w:p>
    <w:p w14:paraId="516E3B01" w14:textId="511E2648" w:rsidR="00141137" w:rsidRPr="001307E0" w:rsidRDefault="00141137" w:rsidP="00CA3D23">
      <w:pPr>
        <w:pStyle w:val="Heading1"/>
        <w:keepNext/>
        <w:widowControl w:val="0"/>
        <w:numPr>
          <w:ilvl w:val="0"/>
          <w:numId w:val="1"/>
        </w:numPr>
        <w:tabs>
          <w:tab w:val="clear" w:pos="360"/>
          <w:tab w:val="clear" w:pos="851"/>
          <w:tab w:val="num" w:pos="10"/>
          <w:tab w:val="left" w:pos="567"/>
        </w:tabs>
        <w:spacing w:line="240" w:lineRule="atLeast"/>
        <w:jc w:val="lowKashida"/>
        <w:rPr>
          <w:rFonts w:ascii="Arial" w:hAnsi="Arial" w:cs="Arial"/>
          <w:color w:val="447DB5"/>
          <w:sz w:val="22"/>
          <w:szCs w:val="22"/>
        </w:rPr>
      </w:pPr>
      <w:r w:rsidRPr="001307E0">
        <w:rPr>
          <w:rFonts w:ascii="Arial" w:hAnsi="Arial" w:cs="Arial"/>
          <w:color w:val="447DB5"/>
          <w:sz w:val="22"/>
          <w:szCs w:val="22"/>
        </w:rPr>
        <w:lastRenderedPageBreak/>
        <w:t>requirements</w:t>
      </w:r>
      <w:bookmarkEnd w:id="18"/>
      <w:bookmarkEnd w:id="19"/>
      <w:bookmarkEnd w:id="20"/>
    </w:p>
    <w:p w14:paraId="516E3B02" w14:textId="77777777" w:rsidR="00141137" w:rsidRPr="00263803" w:rsidRDefault="00141137" w:rsidP="00CA3D23">
      <w:pPr>
        <w:pStyle w:val="StyleHeading2LatinArialComplexArial"/>
        <w:numPr>
          <w:ilvl w:val="1"/>
          <w:numId w:val="1"/>
        </w:numPr>
        <w:tabs>
          <w:tab w:val="clear" w:pos="540"/>
          <w:tab w:val="num" w:pos="190"/>
        </w:tabs>
        <w:ind w:left="0"/>
        <w:rPr>
          <w:sz w:val="22"/>
          <w:szCs w:val="22"/>
        </w:rPr>
      </w:pPr>
      <w:bookmarkStart w:id="21" w:name="_Toc191446293"/>
      <w:bookmarkStart w:id="22" w:name="_Toc485036376"/>
      <w:bookmarkStart w:id="23" w:name="_Toc64897052"/>
      <w:bookmarkStart w:id="24" w:name="_Toc149127935"/>
      <w:bookmarkStart w:id="25" w:name="_Toc149127992"/>
      <w:bookmarkStart w:id="26" w:name="_Toc149452432"/>
      <w:bookmarkStart w:id="27" w:name="_Toc149533536"/>
      <w:bookmarkStart w:id="28" w:name="_Toc122240158"/>
      <w:bookmarkStart w:id="29" w:name="_Toc122246467"/>
      <w:r w:rsidRPr="00263803">
        <w:rPr>
          <w:sz w:val="22"/>
          <w:szCs w:val="22"/>
        </w:rPr>
        <w:t>Introduction</w:t>
      </w:r>
      <w:bookmarkEnd w:id="21"/>
      <w:bookmarkEnd w:id="22"/>
      <w:bookmarkEnd w:id="23"/>
    </w:p>
    <w:p w14:paraId="516E3B03" w14:textId="77777777" w:rsidR="00141137" w:rsidRPr="001307E0" w:rsidRDefault="00141137" w:rsidP="00B00593">
      <w:pPr>
        <w:tabs>
          <w:tab w:val="num" w:pos="567"/>
        </w:tabs>
        <w:ind w:left="426" w:firstLine="141"/>
        <w:rPr>
          <w:rFonts w:cs="Arial"/>
          <w:sz w:val="22"/>
          <w:szCs w:val="22"/>
          <w:lang w:val="en-GB"/>
        </w:rPr>
      </w:pPr>
    </w:p>
    <w:bookmarkEnd w:id="24"/>
    <w:bookmarkEnd w:id="25"/>
    <w:bookmarkEnd w:id="26"/>
    <w:bookmarkEnd w:id="27"/>
    <w:p w14:paraId="516E3B04" w14:textId="092C412F" w:rsidR="00141137" w:rsidRPr="001307E0" w:rsidRDefault="005F1819" w:rsidP="00F1486A">
      <w:pPr>
        <w:keepNext/>
        <w:keepLines/>
        <w:tabs>
          <w:tab w:val="num" w:pos="567"/>
        </w:tabs>
        <w:rPr>
          <w:rFonts w:asciiTheme="minorBidi" w:hAnsiTheme="minorBidi" w:cstheme="minorBidi"/>
          <w:sz w:val="22"/>
          <w:szCs w:val="22"/>
          <w:lang w:val="en-GB"/>
        </w:rPr>
      </w:pPr>
      <w:r>
        <w:rPr>
          <w:rFonts w:asciiTheme="minorBidi" w:hAnsiTheme="minorBidi" w:cstheme="minorBidi"/>
          <w:sz w:val="22"/>
          <w:szCs w:val="22"/>
          <w:lang w:val="en-GB"/>
        </w:rPr>
        <w:t>Unitaid</w:t>
      </w:r>
      <w:r w:rsidR="00141137" w:rsidRPr="001307E0">
        <w:rPr>
          <w:rFonts w:asciiTheme="minorBidi" w:hAnsiTheme="minorBidi" w:cstheme="minorBidi"/>
          <w:sz w:val="22"/>
          <w:szCs w:val="22"/>
          <w:lang w:val="en-GB"/>
        </w:rPr>
        <w:t xml:space="preserve"> requires the successful bidder, the </w:t>
      </w:r>
      <w:r w:rsidR="00D6472B">
        <w:rPr>
          <w:rFonts w:asciiTheme="minorBidi" w:hAnsiTheme="minorBidi" w:cstheme="minorBidi"/>
          <w:sz w:val="22"/>
          <w:szCs w:val="22"/>
          <w:lang w:val="en-GB"/>
        </w:rPr>
        <w:t>Contractor</w:t>
      </w:r>
      <w:r w:rsidR="00141137" w:rsidRPr="001307E0">
        <w:rPr>
          <w:rFonts w:asciiTheme="minorBidi" w:hAnsiTheme="minorBidi" w:cstheme="minorBidi"/>
          <w:sz w:val="22"/>
          <w:szCs w:val="22"/>
          <w:lang w:val="en-GB"/>
        </w:rPr>
        <w:t xml:space="preserve">, </w:t>
      </w:r>
      <w:permStart w:id="1300003442" w:edGrp="everyone"/>
      <w:r w:rsidR="006A450B" w:rsidRPr="006A450B">
        <w:rPr>
          <w:rFonts w:asciiTheme="minorBidi" w:hAnsiTheme="minorBidi" w:cstheme="minorBidi"/>
          <w:b/>
          <w:bCs/>
          <w:sz w:val="22"/>
          <w:szCs w:val="22"/>
          <w:lang w:val="en-GB"/>
        </w:rPr>
        <w:t xml:space="preserve">to </w:t>
      </w:r>
      <w:r w:rsidR="00D8201B">
        <w:rPr>
          <w:rFonts w:asciiTheme="minorBidi" w:hAnsiTheme="minorBidi" w:cstheme="minorBidi"/>
          <w:b/>
          <w:bCs/>
          <w:sz w:val="22"/>
          <w:szCs w:val="22"/>
          <w:lang w:val="en-GB"/>
        </w:rPr>
        <w:t xml:space="preserve">conduct the </w:t>
      </w:r>
      <w:r w:rsidR="00D8201B" w:rsidRPr="00D8201B">
        <w:rPr>
          <w:rFonts w:asciiTheme="minorBidi" w:hAnsiTheme="minorBidi" w:cstheme="minorBidi"/>
          <w:b/>
          <w:bCs/>
          <w:sz w:val="22"/>
          <w:szCs w:val="22"/>
          <w:lang w:val="en-GB"/>
        </w:rPr>
        <w:t>End-of-Project evaluation for Unitaid’s investment in Perennial Malaria Chemoprevention</w:t>
      </w:r>
      <w:r w:rsidR="00D94CCD" w:rsidRPr="00D94CCD">
        <w:rPr>
          <w:rFonts w:asciiTheme="minorBidi" w:hAnsiTheme="minorBidi"/>
          <w:b/>
          <w:sz w:val="22"/>
          <w:lang w:val="en-GB"/>
        </w:rPr>
        <w:t>.</w:t>
      </w:r>
      <w:permEnd w:id="1300003442"/>
    </w:p>
    <w:p w14:paraId="516E3B05" w14:textId="77777777" w:rsidR="00516383" w:rsidRPr="001307E0" w:rsidRDefault="00516383" w:rsidP="00B00593">
      <w:pPr>
        <w:tabs>
          <w:tab w:val="num" w:pos="567"/>
        </w:tabs>
        <w:spacing w:after="120"/>
        <w:ind w:left="426" w:firstLine="141"/>
        <w:jc w:val="left"/>
        <w:rPr>
          <w:rFonts w:cs="Arial"/>
          <w:sz w:val="22"/>
          <w:szCs w:val="22"/>
          <w:lang w:val="en-GB"/>
        </w:rPr>
      </w:pPr>
    </w:p>
    <w:p w14:paraId="516E3B06" w14:textId="77777777" w:rsidR="00516383" w:rsidRPr="001307E0" w:rsidRDefault="00516383" w:rsidP="00CA3D23">
      <w:pPr>
        <w:pStyle w:val="StyleHeading2LatinArialComplexArial"/>
        <w:numPr>
          <w:ilvl w:val="1"/>
          <w:numId w:val="1"/>
        </w:numPr>
        <w:tabs>
          <w:tab w:val="clear" w:pos="540"/>
          <w:tab w:val="num" w:pos="190"/>
        </w:tabs>
        <w:ind w:left="0"/>
        <w:rPr>
          <w:sz w:val="22"/>
          <w:szCs w:val="22"/>
        </w:rPr>
      </w:pPr>
      <w:bookmarkStart w:id="30" w:name="_Toc156364182"/>
      <w:bookmarkStart w:id="31" w:name="_Toc485036377"/>
      <w:bookmarkStart w:id="32" w:name="_Toc64897053"/>
      <w:r w:rsidRPr="001307E0">
        <w:rPr>
          <w:sz w:val="22"/>
          <w:szCs w:val="22"/>
        </w:rPr>
        <w:t>Characteristics</w:t>
      </w:r>
      <w:bookmarkEnd w:id="30"/>
      <w:r w:rsidR="005B200B" w:rsidRPr="001307E0">
        <w:rPr>
          <w:sz w:val="22"/>
          <w:szCs w:val="22"/>
        </w:rPr>
        <w:t xml:space="preserve"> of the </w:t>
      </w:r>
      <w:bookmarkEnd w:id="31"/>
      <w:r w:rsidR="005F467B">
        <w:rPr>
          <w:sz w:val="22"/>
          <w:szCs w:val="22"/>
        </w:rPr>
        <w:t>Contractor</w:t>
      </w:r>
      <w:bookmarkEnd w:id="32"/>
    </w:p>
    <w:p w14:paraId="5B725B92" w14:textId="77777777" w:rsidR="003307BE" w:rsidRPr="001307E0" w:rsidRDefault="003307BE" w:rsidP="00532BB8">
      <w:pPr>
        <w:keepNext/>
        <w:keepLines/>
        <w:tabs>
          <w:tab w:val="num" w:pos="567"/>
        </w:tabs>
        <w:rPr>
          <w:rFonts w:cs="Arial"/>
          <w:sz w:val="22"/>
          <w:szCs w:val="22"/>
          <w:lang w:val="en-GB"/>
        </w:rPr>
      </w:pPr>
    </w:p>
    <w:p w14:paraId="516E3B10" w14:textId="5FF98314" w:rsidR="00516383" w:rsidRPr="00263803" w:rsidRDefault="00D6472B" w:rsidP="00CA3D23">
      <w:pPr>
        <w:pStyle w:val="Heading3"/>
        <w:tabs>
          <w:tab w:val="num" w:pos="190"/>
          <w:tab w:val="num" w:pos="720"/>
        </w:tabs>
        <w:ind w:left="0" w:firstLine="0"/>
        <w:rPr>
          <w:rFonts w:ascii="Arial" w:hAnsi="Arial" w:cs="Arial"/>
          <w:color w:val="447DB5"/>
        </w:rPr>
      </w:pPr>
      <w:r w:rsidRPr="00263803">
        <w:rPr>
          <w:rFonts w:ascii="Arial" w:hAnsi="Arial" w:cs="Arial"/>
          <w:color w:val="447DB5"/>
        </w:rPr>
        <w:t>Qualification and skills requirements</w:t>
      </w:r>
    </w:p>
    <w:p w14:paraId="3D2BD967" w14:textId="77777777" w:rsidR="00A77EAE" w:rsidRPr="00A77EAE" w:rsidRDefault="00A77EAE" w:rsidP="00A77EAE">
      <w:pPr>
        <w:pStyle w:val="StyleNormalIndent11ptBefore10mm"/>
        <w:ind w:left="0"/>
        <w:rPr>
          <w:rFonts w:cs="Arial"/>
          <w:lang w:val="en-GB"/>
        </w:rPr>
      </w:pPr>
      <w:r w:rsidRPr="00A77EAE">
        <w:rPr>
          <w:rFonts w:cs="Arial"/>
          <w:lang w:val="en-GB"/>
        </w:rPr>
        <w:t>Bidder shall propose a multi-disciplinary team of 3-4 experienced evaluators, including the team leader. The team leader must have at least 10 years of strong experience leading evaluations of a similar scope and complexity and ideally a strong understanding of market dynamics and interventions to increase access to testing in low and middle-income countries.</w:t>
      </w:r>
      <w:r w:rsidRPr="00A77EAE">
        <w:rPr>
          <w:rFonts w:cs="Arial"/>
          <w:lang w:val="en-GB" w:bidi="en-GB"/>
        </w:rPr>
        <w:t xml:space="preserve"> </w:t>
      </w:r>
      <w:r w:rsidRPr="00A77EAE">
        <w:rPr>
          <w:rFonts w:cs="Arial"/>
          <w:lang w:val="en-GB"/>
        </w:rPr>
        <w:t xml:space="preserve"> Core team members should have at least 5 years of individual experience in their respective areas of technical expertise. </w:t>
      </w:r>
    </w:p>
    <w:p w14:paraId="56400741" w14:textId="77777777" w:rsidR="00A77EAE" w:rsidRPr="00A77EAE" w:rsidRDefault="00A77EAE" w:rsidP="00A77EAE">
      <w:pPr>
        <w:pStyle w:val="StyleNormalIndent11ptBefore10mm"/>
        <w:rPr>
          <w:rFonts w:cs="Arial"/>
          <w:lang w:val="en-GB"/>
        </w:rPr>
      </w:pPr>
    </w:p>
    <w:p w14:paraId="71632359" w14:textId="77777777" w:rsidR="00A77EAE" w:rsidRPr="00A77EAE" w:rsidRDefault="00A77EAE" w:rsidP="00A77EAE">
      <w:pPr>
        <w:pStyle w:val="StyleNormalIndent11ptBefore10mm"/>
        <w:ind w:left="0"/>
        <w:rPr>
          <w:rFonts w:cs="Arial"/>
          <w:lang w:val="en-GB"/>
        </w:rPr>
      </w:pPr>
      <w:r w:rsidRPr="00A77EAE">
        <w:rPr>
          <w:rFonts w:cs="Arial"/>
          <w:lang w:val="en-GB"/>
        </w:rPr>
        <w:t>The firm and proposed evaluation team should meet the following requirements:</w:t>
      </w:r>
    </w:p>
    <w:p w14:paraId="03500C44"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Expert knowledge of the malaria field and the challenges related to malaria in LMICs, both community-level, referrals, and different levels of health facilities as it relates to malaria management.</w:t>
      </w:r>
    </w:p>
    <w:p w14:paraId="30F334CA"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Extensive experience in conducting evaluations of grants in the field of malaria policy and guideline revisions both normative and in-country.</w:t>
      </w:r>
    </w:p>
    <w:p w14:paraId="7D3D0A0A"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Demonstrated extensive knowledge of the challenges and options around ensuring access to innovative health products in LMICs.</w:t>
      </w:r>
    </w:p>
    <w:p w14:paraId="29B71E9D"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 xml:space="preserve">At least one team member with strong expertise in malaria prevention and treatment. </w:t>
      </w:r>
    </w:p>
    <w:p w14:paraId="711E45F9"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At least one team member with strong expertise in collection and analysis of qualitative data.</w:t>
      </w:r>
    </w:p>
    <w:p w14:paraId="316F529A"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At least one team member with strong expertise in quantitative assessment of public health and economic impact.</w:t>
      </w:r>
    </w:p>
    <w:p w14:paraId="16C09C37"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 xml:space="preserve">Expert knowledge of the global health landscape and the dynamics of introducing and scaling up interventions for complex health issues, including new treatment, at national and global levels. </w:t>
      </w:r>
    </w:p>
    <w:p w14:paraId="76359B48" w14:textId="77777777" w:rsidR="00A77EAE" w:rsidRPr="00A77EAE" w:rsidRDefault="00A77EAE" w:rsidP="00A77EAE">
      <w:pPr>
        <w:pStyle w:val="StyleNormalIndent11ptBefore10mm"/>
        <w:numPr>
          <w:ilvl w:val="0"/>
          <w:numId w:val="23"/>
        </w:numPr>
        <w:rPr>
          <w:rFonts w:cs="Arial"/>
          <w:lang w:val="en-GB" w:bidi="en-GB"/>
        </w:rPr>
      </w:pPr>
      <w:r w:rsidRPr="00A77EAE">
        <w:rPr>
          <w:rFonts w:cs="Arial"/>
          <w:lang w:val="en-GB" w:bidi="en-GB"/>
        </w:rPr>
        <w:t>Fluency in English is required, and at least one team member should be proficient in French and Portuguese for country assessments.</w:t>
      </w:r>
    </w:p>
    <w:p w14:paraId="019306EE" w14:textId="77777777" w:rsidR="00A77EAE" w:rsidRPr="00A77EAE" w:rsidRDefault="00A77EAE" w:rsidP="00A77EAE">
      <w:pPr>
        <w:pStyle w:val="StyleNormalIndent11ptBefore10mm"/>
        <w:ind w:left="360"/>
        <w:rPr>
          <w:rFonts w:cs="Arial"/>
          <w:lang w:val="en-GB" w:bidi="en-GB"/>
        </w:rPr>
      </w:pPr>
    </w:p>
    <w:p w14:paraId="007D8FFD" w14:textId="77777777" w:rsidR="00A77EAE" w:rsidRDefault="00A77EAE" w:rsidP="00A77EAE">
      <w:pPr>
        <w:pStyle w:val="StyleNormalIndent11ptBefore10mm"/>
        <w:ind w:left="0"/>
        <w:rPr>
          <w:rFonts w:cs="Arial"/>
          <w:lang w:val="en-GB" w:bidi="en-GB"/>
        </w:rPr>
      </w:pPr>
      <w:r w:rsidRPr="00A77EAE">
        <w:rPr>
          <w:rFonts w:cs="Arial"/>
          <w:lang w:val="en-GB" w:bidi="en-GB"/>
        </w:rPr>
        <w:t xml:space="preserve">Consideration for appropriate representation with regards to gender and a broad mix of backgrounds, skills and </w:t>
      </w:r>
      <w:r w:rsidRPr="00A77EAE">
        <w:rPr>
          <w:rFonts w:cs="Arial"/>
          <w:lang w:bidi="en-GB"/>
        </w:rPr>
        <w:t>perspectives</w:t>
      </w:r>
      <w:r w:rsidRPr="00A77EAE">
        <w:rPr>
          <w:rFonts w:cs="Arial"/>
          <w:lang w:val="en-GB" w:bidi="en-GB"/>
        </w:rPr>
        <w:t xml:space="preserve"> is desirable.</w:t>
      </w:r>
    </w:p>
    <w:p w14:paraId="378411FC" w14:textId="77777777" w:rsidR="00A77EAE" w:rsidRPr="00A77EAE" w:rsidRDefault="00A77EAE" w:rsidP="00A77EAE">
      <w:pPr>
        <w:pStyle w:val="StyleNormalIndent11ptBefore10mm"/>
        <w:ind w:left="0"/>
        <w:rPr>
          <w:rFonts w:cs="Arial"/>
          <w:lang w:val="en-GB" w:bidi="en-GB"/>
        </w:rPr>
      </w:pPr>
    </w:p>
    <w:p w14:paraId="5EDC12DF" w14:textId="63C65707" w:rsidR="00A77EAE" w:rsidRPr="00A77EAE" w:rsidRDefault="00533C7C" w:rsidP="00A77EAE">
      <w:pPr>
        <w:pStyle w:val="Default"/>
        <w:jc w:val="both"/>
        <w:rPr>
          <w:color w:val="auto"/>
          <w:sz w:val="22"/>
          <w:szCs w:val="22"/>
          <w:u w:val="single"/>
        </w:rPr>
      </w:pPr>
      <w:r w:rsidRPr="00A77EAE">
        <w:rPr>
          <w:rFonts w:eastAsia="Times New Roman"/>
          <w:color w:val="auto"/>
          <w:sz w:val="22"/>
          <w:szCs w:val="22"/>
        </w:rPr>
        <w:t xml:space="preserve">Note: Bidders shall demonstrate clearly that the proposed team meets each of the above experience requirements. Please provide details of such experience in the </w:t>
      </w:r>
      <w:r w:rsidR="00CA3E28" w:rsidRPr="00CA3E28">
        <w:rPr>
          <w:rFonts w:eastAsia="Times New Roman"/>
          <w:color w:val="auto"/>
          <w:sz w:val="22"/>
          <w:szCs w:val="22"/>
          <w:u w:val="single"/>
        </w:rPr>
        <w:t>updated</w:t>
      </w:r>
      <w:r w:rsidR="00CA3E28">
        <w:rPr>
          <w:rFonts w:eastAsia="Times New Roman"/>
          <w:color w:val="auto"/>
          <w:sz w:val="22"/>
          <w:szCs w:val="22"/>
        </w:rPr>
        <w:t xml:space="preserve"> </w:t>
      </w:r>
      <w:r w:rsidRPr="00A77EAE">
        <w:rPr>
          <w:rFonts w:eastAsia="Times New Roman"/>
          <w:color w:val="auto"/>
          <w:sz w:val="22"/>
          <w:szCs w:val="22"/>
        </w:rPr>
        <w:t>CVs and where applicable, include links to the past projects or reports published</w:t>
      </w:r>
      <w:r w:rsidR="00A77EAE" w:rsidRPr="00A77EAE">
        <w:rPr>
          <w:rFonts w:eastAsia="Times New Roman"/>
          <w:color w:val="auto"/>
          <w:sz w:val="22"/>
          <w:szCs w:val="22"/>
        </w:rPr>
        <w:t xml:space="preserve">. </w:t>
      </w:r>
      <w:r w:rsidR="00A77EAE" w:rsidRPr="00A77EAE">
        <w:rPr>
          <w:color w:val="auto"/>
          <w:sz w:val="22"/>
          <w:szCs w:val="22"/>
          <w:u w:val="single"/>
        </w:rPr>
        <w:t>Please add a table or short summary (overview) to outline how each team member meets the specific requirement and experience, example:</w:t>
      </w:r>
    </w:p>
    <w:p w14:paraId="3BCCE614" w14:textId="77777777" w:rsidR="00A77EAE" w:rsidRDefault="00A77EAE" w:rsidP="00A77EAE">
      <w:pPr>
        <w:pStyle w:val="Default"/>
        <w:jc w:val="both"/>
        <w:rPr>
          <w:color w:val="0070C0"/>
          <w:sz w:val="22"/>
          <w:szCs w:val="22"/>
          <w:u w:val="single"/>
        </w:rPr>
      </w:pPr>
    </w:p>
    <w:tbl>
      <w:tblPr>
        <w:tblStyle w:val="TableGrid"/>
        <w:tblW w:w="0" w:type="auto"/>
        <w:jc w:val="center"/>
        <w:tblLook w:val="04A0" w:firstRow="1" w:lastRow="0" w:firstColumn="1" w:lastColumn="0" w:noHBand="0" w:noVBand="1"/>
      </w:tblPr>
      <w:tblGrid>
        <w:gridCol w:w="2880"/>
        <w:gridCol w:w="1341"/>
        <w:gridCol w:w="2286"/>
        <w:gridCol w:w="1873"/>
        <w:gridCol w:w="1305"/>
      </w:tblGrid>
      <w:tr w:rsidR="00A77EAE" w:rsidRPr="005E055B" w14:paraId="318DD174" w14:textId="77777777" w:rsidTr="00001633">
        <w:trPr>
          <w:jc w:val="center"/>
        </w:trPr>
        <w:tc>
          <w:tcPr>
            <w:tcW w:w="2965" w:type="dxa"/>
          </w:tcPr>
          <w:p w14:paraId="3EA36AC7" w14:textId="77777777" w:rsidR="00A77EAE" w:rsidRPr="005E055B" w:rsidRDefault="00A77EAE" w:rsidP="00001633">
            <w:pPr>
              <w:pStyle w:val="CommentText"/>
              <w:jc w:val="center"/>
              <w:rPr>
                <w:rFonts w:ascii="Arial" w:hAnsi="Arial" w:cs="Arial"/>
                <w:b/>
                <w:bCs/>
                <w:sz w:val="22"/>
                <w:szCs w:val="22"/>
              </w:rPr>
            </w:pPr>
            <w:r w:rsidRPr="005E055B">
              <w:rPr>
                <w:rFonts w:ascii="Arial" w:hAnsi="Arial" w:cs="Arial"/>
                <w:b/>
                <w:bCs/>
                <w:sz w:val="22"/>
                <w:szCs w:val="22"/>
              </w:rPr>
              <w:t>List of TOR Requirement/</w:t>
            </w:r>
          </w:p>
          <w:p w14:paraId="1E442225" w14:textId="77777777" w:rsidR="00A77EAE" w:rsidRPr="005E055B" w:rsidRDefault="00A77EAE" w:rsidP="00001633">
            <w:pPr>
              <w:pStyle w:val="CommentText"/>
              <w:jc w:val="center"/>
              <w:rPr>
                <w:rFonts w:ascii="Arial" w:hAnsi="Arial" w:cs="Arial"/>
                <w:b/>
                <w:bCs/>
                <w:sz w:val="22"/>
                <w:szCs w:val="22"/>
              </w:rPr>
            </w:pPr>
            <w:r w:rsidRPr="005E055B">
              <w:rPr>
                <w:rFonts w:ascii="Arial" w:hAnsi="Arial" w:cs="Arial"/>
                <w:b/>
                <w:bCs/>
                <w:sz w:val="22"/>
                <w:szCs w:val="22"/>
              </w:rPr>
              <w:t>Experience</w:t>
            </w:r>
          </w:p>
        </w:tc>
        <w:tc>
          <w:tcPr>
            <w:tcW w:w="1170" w:type="dxa"/>
          </w:tcPr>
          <w:p w14:paraId="36DEB4B7" w14:textId="77777777" w:rsidR="00A77EAE" w:rsidRPr="005E055B" w:rsidRDefault="00A77EAE" w:rsidP="00001633">
            <w:pPr>
              <w:pStyle w:val="CommentText"/>
              <w:jc w:val="center"/>
              <w:rPr>
                <w:rFonts w:ascii="Arial" w:hAnsi="Arial" w:cs="Arial"/>
                <w:b/>
                <w:bCs/>
                <w:sz w:val="22"/>
                <w:szCs w:val="22"/>
              </w:rPr>
            </w:pPr>
            <w:r w:rsidRPr="005E055B">
              <w:rPr>
                <w:rFonts w:ascii="Arial" w:hAnsi="Arial" w:cs="Arial"/>
                <w:b/>
                <w:bCs/>
                <w:sz w:val="22"/>
                <w:szCs w:val="22"/>
              </w:rPr>
              <w:t>Team member(s)</w:t>
            </w:r>
          </w:p>
        </w:tc>
        <w:tc>
          <w:tcPr>
            <w:tcW w:w="2340" w:type="dxa"/>
          </w:tcPr>
          <w:p w14:paraId="18C7B111" w14:textId="77777777" w:rsidR="00A77EAE" w:rsidRPr="005E055B" w:rsidRDefault="00A77EAE" w:rsidP="00001633">
            <w:pPr>
              <w:pStyle w:val="CommentText"/>
              <w:jc w:val="center"/>
              <w:rPr>
                <w:rFonts w:ascii="Arial" w:hAnsi="Arial" w:cs="Arial"/>
                <w:b/>
                <w:bCs/>
                <w:sz w:val="22"/>
                <w:szCs w:val="22"/>
              </w:rPr>
            </w:pPr>
            <w:r w:rsidRPr="005E055B">
              <w:rPr>
                <w:rFonts w:ascii="Arial" w:hAnsi="Arial" w:cs="Arial"/>
                <w:b/>
                <w:bCs/>
                <w:sz w:val="22"/>
                <w:szCs w:val="22"/>
              </w:rPr>
              <w:t>Years of Experience in this requirement</w:t>
            </w:r>
          </w:p>
        </w:tc>
        <w:tc>
          <w:tcPr>
            <w:tcW w:w="1905" w:type="dxa"/>
          </w:tcPr>
          <w:p w14:paraId="3FE091D2" w14:textId="77777777" w:rsidR="00A77EAE" w:rsidRPr="005E055B" w:rsidRDefault="00A77EAE" w:rsidP="00001633">
            <w:pPr>
              <w:pStyle w:val="CommentText"/>
              <w:jc w:val="center"/>
              <w:rPr>
                <w:rFonts w:ascii="Arial" w:hAnsi="Arial" w:cs="Arial"/>
                <w:b/>
                <w:bCs/>
                <w:sz w:val="22"/>
                <w:szCs w:val="22"/>
              </w:rPr>
            </w:pPr>
            <w:r w:rsidRPr="005E055B">
              <w:rPr>
                <w:rFonts w:ascii="Arial" w:hAnsi="Arial" w:cs="Arial"/>
                <w:b/>
                <w:bCs/>
                <w:sz w:val="22"/>
                <w:szCs w:val="22"/>
              </w:rPr>
              <w:t>Project name and description</w:t>
            </w:r>
          </w:p>
        </w:tc>
        <w:tc>
          <w:tcPr>
            <w:tcW w:w="1305" w:type="dxa"/>
          </w:tcPr>
          <w:p w14:paraId="25470B6B" w14:textId="77777777" w:rsidR="00A77EAE" w:rsidRPr="005E055B" w:rsidRDefault="00A77EAE" w:rsidP="00001633">
            <w:pPr>
              <w:pStyle w:val="CommentText"/>
              <w:jc w:val="center"/>
              <w:rPr>
                <w:rFonts w:ascii="Arial" w:hAnsi="Arial" w:cs="Arial"/>
                <w:b/>
                <w:bCs/>
                <w:sz w:val="22"/>
                <w:szCs w:val="22"/>
              </w:rPr>
            </w:pPr>
            <w:r w:rsidRPr="005E055B">
              <w:rPr>
                <w:rFonts w:ascii="Arial" w:hAnsi="Arial" w:cs="Arial"/>
                <w:b/>
                <w:bCs/>
                <w:sz w:val="22"/>
                <w:szCs w:val="22"/>
              </w:rPr>
              <w:t>Relevance</w:t>
            </w:r>
          </w:p>
        </w:tc>
      </w:tr>
      <w:tr w:rsidR="00A77EAE" w:rsidRPr="005E055B" w14:paraId="2F525B44" w14:textId="77777777" w:rsidTr="00001633">
        <w:trPr>
          <w:jc w:val="center"/>
        </w:trPr>
        <w:tc>
          <w:tcPr>
            <w:tcW w:w="2965" w:type="dxa"/>
          </w:tcPr>
          <w:p w14:paraId="28A910DB" w14:textId="3808F3C1" w:rsidR="00A77EAE" w:rsidRPr="005E055B" w:rsidRDefault="00A77EAE" w:rsidP="00001633">
            <w:pPr>
              <w:pStyle w:val="CommentText"/>
              <w:jc w:val="center"/>
              <w:rPr>
                <w:rFonts w:ascii="Arial" w:hAnsi="Arial" w:cs="Arial"/>
                <w:b/>
                <w:bCs/>
                <w:sz w:val="22"/>
                <w:szCs w:val="22"/>
              </w:rPr>
            </w:pPr>
          </w:p>
        </w:tc>
        <w:tc>
          <w:tcPr>
            <w:tcW w:w="1170" w:type="dxa"/>
          </w:tcPr>
          <w:p w14:paraId="78F8607F" w14:textId="77777777" w:rsidR="00A77EAE" w:rsidRPr="005E055B" w:rsidRDefault="00A77EAE" w:rsidP="00001633">
            <w:pPr>
              <w:pStyle w:val="CommentText"/>
              <w:jc w:val="center"/>
              <w:rPr>
                <w:rFonts w:ascii="Arial" w:hAnsi="Arial" w:cs="Arial"/>
                <w:b/>
                <w:bCs/>
                <w:sz w:val="22"/>
                <w:szCs w:val="22"/>
              </w:rPr>
            </w:pPr>
          </w:p>
        </w:tc>
        <w:tc>
          <w:tcPr>
            <w:tcW w:w="2340" w:type="dxa"/>
          </w:tcPr>
          <w:p w14:paraId="6B9AD827" w14:textId="77777777" w:rsidR="00A77EAE" w:rsidRPr="005E055B" w:rsidRDefault="00A77EAE" w:rsidP="00001633">
            <w:pPr>
              <w:pStyle w:val="CommentText"/>
              <w:jc w:val="center"/>
              <w:rPr>
                <w:rFonts w:ascii="Arial" w:hAnsi="Arial" w:cs="Arial"/>
                <w:b/>
                <w:bCs/>
                <w:sz w:val="22"/>
                <w:szCs w:val="22"/>
              </w:rPr>
            </w:pPr>
          </w:p>
        </w:tc>
        <w:tc>
          <w:tcPr>
            <w:tcW w:w="1905" w:type="dxa"/>
          </w:tcPr>
          <w:p w14:paraId="2E633F4A" w14:textId="77777777" w:rsidR="00A77EAE" w:rsidRPr="005E055B" w:rsidRDefault="00A77EAE" w:rsidP="00001633">
            <w:pPr>
              <w:pStyle w:val="CommentText"/>
              <w:jc w:val="center"/>
              <w:rPr>
                <w:rFonts w:ascii="Arial" w:hAnsi="Arial" w:cs="Arial"/>
                <w:b/>
                <w:bCs/>
                <w:sz w:val="22"/>
                <w:szCs w:val="22"/>
              </w:rPr>
            </w:pPr>
          </w:p>
        </w:tc>
        <w:tc>
          <w:tcPr>
            <w:tcW w:w="1305" w:type="dxa"/>
          </w:tcPr>
          <w:p w14:paraId="307FBBBF" w14:textId="77777777" w:rsidR="00A77EAE" w:rsidRPr="005E055B" w:rsidRDefault="00A77EAE" w:rsidP="00001633">
            <w:pPr>
              <w:pStyle w:val="CommentText"/>
              <w:jc w:val="center"/>
              <w:rPr>
                <w:rFonts w:ascii="Arial" w:hAnsi="Arial" w:cs="Arial"/>
                <w:b/>
                <w:bCs/>
                <w:sz w:val="22"/>
                <w:szCs w:val="22"/>
              </w:rPr>
            </w:pPr>
          </w:p>
        </w:tc>
      </w:tr>
    </w:tbl>
    <w:p w14:paraId="1BE1BE22" w14:textId="0584011F" w:rsidR="00533C7C" w:rsidRDefault="00533C7C" w:rsidP="00C217A0">
      <w:pPr>
        <w:spacing w:before="100" w:beforeAutospacing="1" w:after="100" w:afterAutospacing="1"/>
        <w:rPr>
          <w:rFonts w:eastAsia="Times New Roman" w:cs="Arial"/>
          <w:color w:val="0070C0"/>
          <w:sz w:val="22"/>
          <w:szCs w:val="22"/>
        </w:rPr>
      </w:pPr>
    </w:p>
    <w:p w14:paraId="2DB4591A" w14:textId="77777777" w:rsidR="00CA3E28" w:rsidRDefault="00CA3E28" w:rsidP="00C217A0">
      <w:pPr>
        <w:spacing w:before="100" w:beforeAutospacing="1" w:after="100" w:afterAutospacing="1"/>
        <w:rPr>
          <w:rFonts w:eastAsia="Times New Roman" w:cs="Arial"/>
          <w:color w:val="0070C0"/>
          <w:sz w:val="22"/>
          <w:szCs w:val="22"/>
        </w:rPr>
      </w:pPr>
    </w:p>
    <w:p w14:paraId="5A0FDAA0" w14:textId="77777777" w:rsidR="00CA3E28" w:rsidRPr="00533C7C" w:rsidRDefault="00CA3E28" w:rsidP="00C217A0">
      <w:pPr>
        <w:spacing w:before="100" w:beforeAutospacing="1" w:after="100" w:afterAutospacing="1"/>
        <w:rPr>
          <w:rFonts w:eastAsia="Times New Roman" w:cs="Arial"/>
          <w:color w:val="0070C0"/>
          <w:sz w:val="22"/>
          <w:szCs w:val="22"/>
        </w:rPr>
      </w:pPr>
    </w:p>
    <w:p w14:paraId="516E3B14" w14:textId="06BD3686" w:rsidR="00FF08C5" w:rsidRPr="00960186" w:rsidRDefault="00FF08C5" w:rsidP="00A77EAE">
      <w:pPr>
        <w:pStyle w:val="NormalIndent"/>
        <w:ind w:left="0"/>
      </w:pPr>
    </w:p>
    <w:p w14:paraId="516E3B15" w14:textId="77777777" w:rsidR="00FF08C5" w:rsidRPr="001307E0" w:rsidRDefault="00FF08C5" w:rsidP="00CA3D23">
      <w:pPr>
        <w:pStyle w:val="Heading3"/>
        <w:tabs>
          <w:tab w:val="num" w:pos="190"/>
          <w:tab w:val="num" w:pos="720"/>
        </w:tabs>
        <w:ind w:left="0" w:firstLine="0"/>
        <w:rPr>
          <w:rFonts w:ascii="Arial" w:hAnsi="Arial" w:cs="Arial"/>
          <w:color w:val="447DB5"/>
        </w:rPr>
      </w:pPr>
      <w:bookmarkStart w:id="33" w:name="_Toc156364187"/>
      <w:bookmarkStart w:id="34" w:name="_Toc485036382"/>
      <w:bookmarkStart w:id="35" w:name="_Toc64897056"/>
      <w:r>
        <w:rPr>
          <w:rFonts w:ascii="Arial" w:hAnsi="Arial" w:cs="Arial"/>
          <w:color w:val="447DB5"/>
        </w:rPr>
        <w:t>Staffing</w:t>
      </w:r>
      <w:bookmarkEnd w:id="33"/>
      <w:bookmarkEnd w:id="34"/>
      <w:bookmarkEnd w:id="35"/>
    </w:p>
    <w:p w14:paraId="1BB8C65E" w14:textId="77777777" w:rsidR="00253BDF" w:rsidRDefault="005A2EB9" w:rsidP="00522822">
      <w:pPr>
        <w:pStyle w:val="ListParagraph"/>
        <w:keepNext/>
        <w:keepLines/>
        <w:numPr>
          <w:ilvl w:val="0"/>
          <w:numId w:val="24"/>
        </w:numPr>
        <w:spacing w:after="29"/>
        <w:rPr>
          <w:sz w:val="22"/>
          <w:szCs w:val="22"/>
        </w:rPr>
      </w:pPr>
      <w:permStart w:id="1691227853" w:edGrp="everyone"/>
      <w:r w:rsidRPr="005A2EB9">
        <w:rPr>
          <w:sz w:val="22"/>
          <w:szCs w:val="22"/>
        </w:rPr>
        <w:t>Bidders are requested to propose staffing dedicated to the project, skills set and team structure/leadership commensurate to the scope of work of this RFP and responsive to Unitaid’s specified timeline and focus.</w:t>
      </w:r>
    </w:p>
    <w:p w14:paraId="73DBE19A" w14:textId="5D1812A4" w:rsidR="003307BE" w:rsidRDefault="00253BDF" w:rsidP="00522822">
      <w:pPr>
        <w:pStyle w:val="ListParagraph"/>
        <w:keepNext/>
        <w:keepLines/>
        <w:numPr>
          <w:ilvl w:val="0"/>
          <w:numId w:val="24"/>
        </w:numPr>
        <w:spacing w:after="29"/>
        <w:rPr>
          <w:sz w:val="22"/>
          <w:szCs w:val="22"/>
        </w:rPr>
      </w:pPr>
      <w:r w:rsidRPr="004079B6">
        <w:rPr>
          <w:rFonts w:cs="Arial"/>
          <w:sz w:val="22"/>
          <w:szCs w:val="22"/>
          <w:lang w:val="en-GB"/>
        </w:rPr>
        <w:t>Bidders are expected to propose a team composition that is deemed most appropriate and practical to carry out the work effectively and efficiently, in both technical and financial terms</w:t>
      </w:r>
      <w:r w:rsidR="00F3566A">
        <w:rPr>
          <w:rFonts w:cs="Arial"/>
          <w:sz w:val="22"/>
          <w:szCs w:val="22"/>
          <w:lang w:val="en-GB"/>
        </w:rPr>
        <w:t>.</w:t>
      </w:r>
      <w:r w:rsidR="005A2EB9" w:rsidRPr="005A2EB9">
        <w:rPr>
          <w:sz w:val="22"/>
          <w:szCs w:val="22"/>
        </w:rPr>
        <w:t xml:space="preserve"> </w:t>
      </w:r>
    </w:p>
    <w:p w14:paraId="0F8801D8" w14:textId="46718F42" w:rsidR="001D7EEB" w:rsidRDefault="00BD2B82" w:rsidP="00522822">
      <w:pPr>
        <w:pStyle w:val="ListParagraph"/>
        <w:keepNext/>
        <w:keepLines/>
        <w:numPr>
          <w:ilvl w:val="0"/>
          <w:numId w:val="24"/>
        </w:numPr>
        <w:spacing w:after="29"/>
        <w:rPr>
          <w:sz w:val="22"/>
          <w:szCs w:val="22"/>
        </w:rPr>
      </w:pPr>
      <w:r>
        <w:rPr>
          <w:sz w:val="22"/>
          <w:szCs w:val="22"/>
        </w:rPr>
        <w:t>It is imperative that the same individuals who develop the methodology for the proposal are involved in conducting the review.</w:t>
      </w:r>
      <w:r w:rsidR="005022BF">
        <w:rPr>
          <w:sz w:val="22"/>
          <w:szCs w:val="22"/>
        </w:rPr>
        <w:t xml:space="preserve"> </w:t>
      </w:r>
      <w:r w:rsidR="005022BF">
        <w:rPr>
          <w:rFonts w:cs="Arial"/>
          <w:sz w:val="22"/>
          <w:lang w:val="en-GB"/>
        </w:rPr>
        <w:t>In scoring the proposals, significant weighting will be given to the quality, experience and relevance of individuals who will be involved in the review, alongside the consideration of the proposed methodology.</w:t>
      </w:r>
    </w:p>
    <w:p w14:paraId="12782DD1" w14:textId="2EE8742B" w:rsidR="003307BE" w:rsidRPr="00D94CCD" w:rsidRDefault="008714EC" w:rsidP="00522822">
      <w:pPr>
        <w:pStyle w:val="ListParagraph"/>
        <w:numPr>
          <w:ilvl w:val="0"/>
          <w:numId w:val="24"/>
        </w:numPr>
        <w:rPr>
          <w:rFonts w:eastAsia="Times New Roman" w:cs="Arial"/>
          <w:sz w:val="22"/>
          <w:szCs w:val="22"/>
        </w:rPr>
      </w:pPr>
      <w:r w:rsidRPr="00D94CCD">
        <w:rPr>
          <w:rFonts w:eastAsia="Times New Roman" w:cs="Arial"/>
          <w:sz w:val="22"/>
          <w:szCs w:val="22"/>
        </w:rPr>
        <w:t xml:space="preserve">The proposed team members </w:t>
      </w:r>
      <w:r w:rsidR="00F3566A" w:rsidRPr="00D94CCD">
        <w:rPr>
          <w:rFonts w:eastAsia="Times New Roman" w:cs="Arial"/>
          <w:sz w:val="22"/>
          <w:szCs w:val="22"/>
        </w:rPr>
        <w:t>who</w:t>
      </w:r>
      <w:r w:rsidR="009E6C99" w:rsidRPr="00D94CCD">
        <w:rPr>
          <w:rFonts w:eastAsia="Times New Roman" w:cs="Arial"/>
          <w:sz w:val="22"/>
          <w:szCs w:val="22"/>
        </w:rPr>
        <w:t xml:space="preserve"> have been</w:t>
      </w:r>
      <w:r w:rsidRPr="00D94CCD">
        <w:rPr>
          <w:rFonts w:eastAsia="Times New Roman" w:cs="Arial"/>
          <w:sz w:val="22"/>
          <w:szCs w:val="22"/>
        </w:rPr>
        <w:t xml:space="preserve"> accepted by Unitaid following the RFP evaluation process (including from the outcome of negotiation prior to award recommendation) shall be available throughout the contract period and shall not be changed after the award of contract, unless requested </w:t>
      </w:r>
      <w:r w:rsidR="00FE60E8" w:rsidRPr="00D94CCD">
        <w:rPr>
          <w:rFonts w:eastAsia="Times New Roman" w:cs="Arial"/>
          <w:sz w:val="22"/>
          <w:szCs w:val="22"/>
        </w:rPr>
        <w:t xml:space="preserve">or agreed to </w:t>
      </w:r>
      <w:r w:rsidRPr="00D94CCD">
        <w:rPr>
          <w:rFonts w:eastAsia="Times New Roman" w:cs="Arial"/>
          <w:sz w:val="22"/>
          <w:szCs w:val="22"/>
        </w:rPr>
        <w:t>by Unitaid.</w:t>
      </w:r>
    </w:p>
    <w:permEnd w:id="1691227853"/>
    <w:p w14:paraId="7E5F1225" w14:textId="77777777" w:rsidR="00FE60E8" w:rsidRPr="008714EC" w:rsidRDefault="00FE60E8" w:rsidP="00FE60E8">
      <w:pPr>
        <w:pStyle w:val="ListParagraph"/>
        <w:rPr>
          <w:rFonts w:eastAsia="Times New Roman" w:cs="Arial"/>
          <w:color w:val="0000FF"/>
          <w:sz w:val="22"/>
          <w:szCs w:val="22"/>
        </w:rPr>
      </w:pPr>
    </w:p>
    <w:p w14:paraId="516E3B18" w14:textId="77777777" w:rsidR="00141137" w:rsidRDefault="00516383" w:rsidP="00CA3D23">
      <w:pPr>
        <w:pStyle w:val="StyleHeading2LatinArialComplexArial"/>
        <w:numPr>
          <w:ilvl w:val="1"/>
          <w:numId w:val="1"/>
        </w:numPr>
        <w:tabs>
          <w:tab w:val="clear" w:pos="540"/>
          <w:tab w:val="num" w:pos="190"/>
        </w:tabs>
        <w:ind w:left="0"/>
        <w:rPr>
          <w:sz w:val="22"/>
          <w:szCs w:val="22"/>
        </w:rPr>
      </w:pPr>
      <w:bookmarkStart w:id="36" w:name="_Toc485036383"/>
      <w:bookmarkStart w:id="37" w:name="_Toc64897057"/>
      <w:r w:rsidRPr="001307E0">
        <w:rPr>
          <w:sz w:val="22"/>
          <w:szCs w:val="22"/>
        </w:rPr>
        <w:t>Work to be performed</w:t>
      </w:r>
      <w:bookmarkEnd w:id="36"/>
      <w:bookmarkEnd w:id="37"/>
    </w:p>
    <w:p w14:paraId="516E3B1B" w14:textId="04194E75" w:rsidR="00086811" w:rsidRPr="001307E0" w:rsidRDefault="00086811" w:rsidP="00C23FC4">
      <w:pPr>
        <w:tabs>
          <w:tab w:val="num" w:pos="567"/>
        </w:tabs>
        <w:rPr>
          <w:rFonts w:cs="Arial"/>
          <w:color w:val="000000" w:themeColor="text1"/>
          <w:sz w:val="22"/>
          <w:szCs w:val="22"/>
          <w:lang w:val="en-GB"/>
        </w:rPr>
      </w:pPr>
    </w:p>
    <w:p w14:paraId="02714D5B" w14:textId="50A03B0F" w:rsidR="00C23FC4" w:rsidRPr="00C23FC4" w:rsidRDefault="00516383" w:rsidP="00CA3D23">
      <w:pPr>
        <w:pStyle w:val="Heading3"/>
        <w:tabs>
          <w:tab w:val="num" w:pos="190"/>
          <w:tab w:val="num" w:pos="720"/>
        </w:tabs>
        <w:ind w:left="0" w:firstLine="0"/>
        <w:rPr>
          <w:rFonts w:ascii="Arial" w:hAnsi="Arial" w:cs="Arial"/>
          <w:color w:val="447DB5"/>
        </w:rPr>
      </w:pPr>
      <w:bookmarkStart w:id="38" w:name="_Toc191096576"/>
      <w:bookmarkStart w:id="39" w:name="_Toc485036384"/>
      <w:bookmarkStart w:id="40" w:name="_Toc64897058"/>
      <w:r w:rsidRPr="001307E0">
        <w:rPr>
          <w:rFonts w:ascii="Arial" w:hAnsi="Arial" w:cs="Arial"/>
          <w:color w:val="447DB5"/>
        </w:rPr>
        <w:t>Key requirements</w:t>
      </w:r>
      <w:bookmarkStart w:id="41" w:name="_Toc191096582"/>
      <w:bookmarkEnd w:id="38"/>
      <w:bookmarkEnd w:id="39"/>
      <w:bookmarkEnd w:id="40"/>
    </w:p>
    <w:p w14:paraId="7BABDAA6" w14:textId="77777777" w:rsidR="00182247" w:rsidRPr="00CA3E28" w:rsidRDefault="00182247" w:rsidP="00CA3E28">
      <w:pPr>
        <w:keepNext/>
        <w:keepLines/>
        <w:rPr>
          <w:rFonts w:eastAsia="Times New Roman" w:cs="Arial"/>
          <w:sz w:val="22"/>
          <w:szCs w:val="22"/>
          <w:lang w:bidi="en-GB"/>
        </w:rPr>
      </w:pPr>
      <w:r w:rsidRPr="00CA3E28">
        <w:rPr>
          <w:rFonts w:eastAsia="Times New Roman" w:cs="Arial"/>
          <w:sz w:val="22"/>
          <w:szCs w:val="22"/>
          <w:lang w:bidi="en-GB"/>
        </w:rPr>
        <w:t xml:space="preserve">This evaluation will take place over approximately 3 months. The key evaluation questions, outlined below, are based on </w:t>
      </w:r>
      <w:hyperlink r:id="rId18" w:history="1">
        <w:r w:rsidRPr="00CA3E28">
          <w:rPr>
            <w:rStyle w:val="Hyperlink"/>
            <w:rFonts w:eastAsia="Times New Roman" w:cs="Arial"/>
            <w:color w:val="auto"/>
            <w:sz w:val="22"/>
            <w:szCs w:val="22"/>
            <w:lang w:bidi="en-GB"/>
          </w:rPr>
          <w:t>Unitaid’s evaluation framework</w:t>
        </w:r>
      </w:hyperlink>
      <w:r w:rsidRPr="00CA3E28">
        <w:rPr>
          <w:rFonts w:eastAsia="Times New Roman" w:cs="Arial"/>
          <w:sz w:val="22"/>
          <w:szCs w:val="22"/>
          <w:lang w:bidi="en-GB"/>
        </w:rPr>
        <w:t>, Unitaid’s 2023-2027 strategic framework (</w:t>
      </w:r>
      <w:r w:rsidRPr="00CA3E28">
        <w:rPr>
          <w:rFonts w:eastAsia="Times New Roman" w:cs="Arial"/>
          <w:b/>
          <w:bCs/>
          <w:sz w:val="22"/>
          <w:szCs w:val="22"/>
          <w:lang w:bidi="en-GB"/>
        </w:rPr>
        <w:t>Annex 1</w:t>
      </w:r>
      <w:r w:rsidRPr="00CA3E28">
        <w:rPr>
          <w:rFonts w:eastAsia="Times New Roman" w:cs="Arial"/>
          <w:sz w:val="22"/>
          <w:szCs w:val="22"/>
          <w:lang w:bidi="en-GB"/>
        </w:rPr>
        <w:t xml:space="preserve">) and </w:t>
      </w:r>
      <w:hyperlink r:id="rId19" w:anchor=":~:text=%E2%80%A2%20The%20Scalability%20Framework%20%28Figure%201%29%20is%20not,is%20not%20meant%20to%20be%20a%20prescriptive%20document." w:history="1">
        <w:r w:rsidRPr="00CA3E28">
          <w:rPr>
            <w:rStyle w:val="Hyperlink"/>
            <w:rFonts w:eastAsia="Times New Roman" w:cs="Arial"/>
            <w:color w:val="auto"/>
            <w:sz w:val="22"/>
            <w:szCs w:val="22"/>
            <w:lang w:bidi="en-GB"/>
          </w:rPr>
          <w:t>Unitaid’s scalability framework</w:t>
        </w:r>
      </w:hyperlink>
      <w:r w:rsidRPr="00CA3E28">
        <w:rPr>
          <w:rStyle w:val="Hyperlink"/>
          <w:rFonts w:eastAsia="Times New Roman" w:cs="Arial"/>
          <w:color w:val="auto"/>
          <w:sz w:val="22"/>
          <w:szCs w:val="22"/>
          <w:lang w:bidi="en-GB"/>
        </w:rPr>
        <w:t xml:space="preserve"> – abrridged version included (Annex 2)</w:t>
      </w:r>
      <w:r w:rsidRPr="00CA3E28">
        <w:rPr>
          <w:rFonts w:eastAsia="Times New Roman" w:cs="Arial"/>
          <w:sz w:val="22"/>
          <w:szCs w:val="22"/>
          <w:lang w:bidi="en-GB"/>
        </w:rPr>
        <w:t xml:space="preserve">, which underpin all internal and external evaluations. Unitaid’s evaluation framework criteria are aligned with the Organisation for Economic Co-operation and Development’s (OECD) Development Assistance Committee (DAC) standard evaluation criteria. The evaluation framework was recently revised to align with </w:t>
      </w:r>
      <w:hyperlink r:id="rId20" w:anchor=":~:text=Unitaid%E2%80%99s%202023-2027%20Strategy%20addresses%20this%20need.%20The%20Strategy,achieve%20Universal%20Health%20Coverage%2C%20as%20part%20of%20SDG3." w:history="1">
        <w:r w:rsidRPr="00CA3E28">
          <w:rPr>
            <w:rStyle w:val="Hyperlink"/>
            <w:rFonts w:eastAsia="Times New Roman" w:cs="Arial"/>
            <w:color w:val="auto"/>
            <w:sz w:val="22"/>
            <w:szCs w:val="22"/>
            <w:lang w:bidi="en-GB"/>
          </w:rPr>
          <w:t>Unitaid’s new strategy</w:t>
        </w:r>
      </w:hyperlink>
      <w:r w:rsidRPr="00CA3E28">
        <w:rPr>
          <w:rFonts w:eastAsia="Times New Roman" w:cs="Arial"/>
          <w:sz w:val="22"/>
          <w:szCs w:val="22"/>
          <w:lang w:bidi="en-GB"/>
        </w:rPr>
        <w:t xml:space="preserve"> adopted in June 2022. We encourage evaluators to check Unitaid’s Evaluation website (</w:t>
      </w:r>
      <w:hyperlink r:id="rId21" w:history="1">
        <w:r w:rsidRPr="00CA3E28">
          <w:rPr>
            <w:rStyle w:val="Hyperlink"/>
            <w:rFonts w:eastAsia="Times New Roman" w:cs="Arial"/>
            <w:color w:val="auto"/>
            <w:sz w:val="22"/>
            <w:szCs w:val="22"/>
            <w:lang w:bidi="en-GB"/>
          </w:rPr>
          <w:t>https://unitaid.org/evaluations/#en</w:t>
        </w:r>
      </w:hyperlink>
      <w:r w:rsidRPr="00CA3E28">
        <w:rPr>
          <w:rFonts w:eastAsia="Times New Roman" w:cs="Arial"/>
          <w:sz w:val="22"/>
          <w:szCs w:val="22"/>
          <w:lang w:bidi="en-GB"/>
        </w:rPr>
        <w:t>) for more details on our evaluations and examples of evaluation reports.</w:t>
      </w:r>
    </w:p>
    <w:p w14:paraId="1440257F" w14:textId="77777777" w:rsidR="006A450B" w:rsidRDefault="006A450B" w:rsidP="002F53E7">
      <w:pPr>
        <w:tabs>
          <w:tab w:val="num" w:pos="567"/>
        </w:tabs>
        <w:rPr>
          <w:rFonts w:cs="Arial"/>
          <w:b/>
          <w:bCs/>
          <w:color w:val="0000FF"/>
          <w:sz w:val="22"/>
          <w:szCs w:val="22"/>
          <w:lang w:val="en-GB"/>
        </w:rPr>
      </w:pPr>
    </w:p>
    <w:p w14:paraId="0D802963" w14:textId="3685F1D0" w:rsidR="008B3C3F" w:rsidRPr="0076510B" w:rsidRDefault="008B3C3F" w:rsidP="002F53E7">
      <w:pPr>
        <w:tabs>
          <w:tab w:val="num" w:pos="567"/>
        </w:tabs>
        <w:rPr>
          <w:rFonts w:cs="Arial"/>
          <w:b/>
          <w:bCs/>
          <w:color w:val="0000FF"/>
          <w:sz w:val="22"/>
          <w:szCs w:val="22"/>
          <w:lang w:val="en-GB"/>
        </w:rPr>
      </w:pPr>
      <w:r w:rsidRPr="0076510B">
        <w:rPr>
          <w:rFonts w:cs="Arial"/>
          <w:b/>
          <w:bCs/>
          <w:color w:val="0000FF"/>
          <w:sz w:val="22"/>
          <w:szCs w:val="22"/>
          <w:lang w:val="en-GB"/>
        </w:rPr>
        <w:t xml:space="preserve">Refer to the </w:t>
      </w:r>
      <w:r w:rsidR="001C1071" w:rsidRPr="0076510B">
        <w:rPr>
          <w:rFonts w:cs="Arial"/>
          <w:b/>
          <w:bCs/>
          <w:color w:val="0000FF"/>
          <w:sz w:val="22"/>
          <w:szCs w:val="22"/>
          <w:lang w:val="en-GB"/>
        </w:rPr>
        <w:t>TOR</w:t>
      </w:r>
      <w:r w:rsidRPr="0076510B">
        <w:rPr>
          <w:rFonts w:cs="Arial"/>
          <w:b/>
          <w:bCs/>
          <w:color w:val="0000FF"/>
          <w:sz w:val="22"/>
          <w:szCs w:val="22"/>
          <w:lang w:val="en-GB"/>
        </w:rPr>
        <w:t xml:space="preserve"> for more </w:t>
      </w:r>
      <w:r w:rsidR="001E7191">
        <w:rPr>
          <w:rFonts w:cs="Arial"/>
          <w:b/>
          <w:bCs/>
          <w:color w:val="0000FF"/>
          <w:sz w:val="22"/>
          <w:szCs w:val="22"/>
          <w:lang w:val="en-GB"/>
        </w:rPr>
        <w:t>details on the requirements</w:t>
      </w:r>
      <w:r w:rsidRPr="0076510B">
        <w:rPr>
          <w:rFonts w:cs="Arial"/>
          <w:b/>
          <w:bCs/>
          <w:color w:val="0000FF"/>
          <w:sz w:val="22"/>
          <w:szCs w:val="22"/>
          <w:lang w:val="en-GB"/>
        </w:rPr>
        <w:t xml:space="preserve"> of the</w:t>
      </w:r>
      <w:r w:rsidR="001E7191">
        <w:rPr>
          <w:rFonts w:cs="Arial"/>
          <w:b/>
          <w:bCs/>
          <w:color w:val="0000FF"/>
          <w:sz w:val="22"/>
          <w:szCs w:val="22"/>
          <w:lang w:val="en-GB"/>
        </w:rPr>
        <w:t xml:space="preserve"> scope</w:t>
      </w:r>
      <w:r w:rsidR="00A351C3">
        <w:rPr>
          <w:rFonts w:cs="Arial"/>
          <w:b/>
          <w:bCs/>
          <w:color w:val="0000FF"/>
          <w:sz w:val="22"/>
          <w:szCs w:val="22"/>
          <w:lang w:val="en-GB"/>
        </w:rPr>
        <w:t>,</w:t>
      </w:r>
      <w:r w:rsidRPr="0076510B">
        <w:rPr>
          <w:rFonts w:cs="Arial"/>
          <w:b/>
          <w:bCs/>
          <w:color w:val="0000FF"/>
          <w:sz w:val="22"/>
          <w:szCs w:val="22"/>
          <w:lang w:val="en-GB"/>
        </w:rPr>
        <w:t xml:space="preserve"> </w:t>
      </w:r>
      <w:r w:rsidR="00D94CCD">
        <w:rPr>
          <w:rFonts w:cs="Arial"/>
          <w:b/>
          <w:bCs/>
          <w:color w:val="0000FF"/>
          <w:sz w:val="22"/>
          <w:szCs w:val="22"/>
          <w:lang w:val="en-GB"/>
        </w:rPr>
        <w:t xml:space="preserve">key deliverables and </w:t>
      </w:r>
      <w:r w:rsidRPr="0076510B">
        <w:rPr>
          <w:rFonts w:cs="Arial"/>
          <w:b/>
          <w:bCs/>
          <w:color w:val="0000FF"/>
          <w:sz w:val="22"/>
          <w:szCs w:val="22"/>
          <w:lang w:val="en-GB"/>
        </w:rPr>
        <w:t>work to be performed</w:t>
      </w:r>
      <w:r w:rsidR="00D94CCD">
        <w:rPr>
          <w:rFonts w:cs="Arial"/>
          <w:b/>
          <w:bCs/>
          <w:color w:val="0000FF"/>
          <w:sz w:val="22"/>
          <w:szCs w:val="22"/>
          <w:lang w:val="en-GB"/>
        </w:rPr>
        <w:t xml:space="preserve">. </w:t>
      </w:r>
    </w:p>
    <w:p w14:paraId="12BC57E1" w14:textId="77777777" w:rsidR="00224D77" w:rsidRDefault="00224D77" w:rsidP="00921AF5">
      <w:pPr>
        <w:tabs>
          <w:tab w:val="num" w:pos="567"/>
        </w:tabs>
        <w:ind w:left="426" w:firstLine="141"/>
        <w:rPr>
          <w:rFonts w:cs="Arial"/>
          <w:color w:val="000000" w:themeColor="text1"/>
          <w:sz w:val="22"/>
          <w:szCs w:val="22"/>
          <w:lang w:val="en-GB"/>
        </w:rPr>
      </w:pPr>
    </w:p>
    <w:p w14:paraId="3CDEF03C" w14:textId="77777777" w:rsidR="009C7509" w:rsidRPr="001307E0" w:rsidRDefault="009C7509" w:rsidP="00921AF5">
      <w:pPr>
        <w:tabs>
          <w:tab w:val="num" w:pos="567"/>
        </w:tabs>
        <w:ind w:left="426" w:firstLine="141"/>
        <w:rPr>
          <w:rFonts w:cs="Arial"/>
          <w:color w:val="000000" w:themeColor="text1"/>
          <w:sz w:val="22"/>
          <w:szCs w:val="22"/>
          <w:lang w:val="en-GB"/>
        </w:rPr>
      </w:pPr>
    </w:p>
    <w:p w14:paraId="516E3B1F" w14:textId="77777777" w:rsidR="00012B11" w:rsidRDefault="00012B11" w:rsidP="006A011A">
      <w:pPr>
        <w:pStyle w:val="Heading3"/>
        <w:tabs>
          <w:tab w:val="num" w:pos="-170"/>
          <w:tab w:val="num" w:pos="720"/>
        </w:tabs>
        <w:ind w:left="0" w:firstLine="0"/>
        <w:rPr>
          <w:rFonts w:ascii="Arial" w:hAnsi="Arial" w:cs="Arial"/>
          <w:color w:val="447DB5"/>
        </w:rPr>
      </w:pPr>
      <w:bookmarkStart w:id="42" w:name="_Ref481133744"/>
      <w:bookmarkStart w:id="43" w:name="_Ref481133748"/>
      <w:bookmarkStart w:id="44" w:name="_Toc64897059"/>
      <w:r>
        <w:rPr>
          <w:rFonts w:ascii="Arial" w:hAnsi="Arial" w:cs="Arial"/>
          <w:color w:val="447DB5"/>
        </w:rPr>
        <w:t>Place of Performance</w:t>
      </w:r>
      <w:bookmarkEnd w:id="42"/>
      <w:bookmarkEnd w:id="43"/>
      <w:bookmarkEnd w:id="44"/>
    </w:p>
    <w:p w14:paraId="4886C8CF" w14:textId="56AE695B" w:rsidR="00533C7C" w:rsidRPr="00CA3E28" w:rsidRDefault="00310E5A" w:rsidP="005A2EB9">
      <w:pPr>
        <w:pStyle w:val="NormalIndent"/>
        <w:ind w:left="0"/>
        <w:rPr>
          <w:rFonts w:cstheme="minorHAnsi"/>
          <w:sz w:val="22"/>
          <w:szCs w:val="22"/>
        </w:rPr>
      </w:pPr>
      <w:r w:rsidRPr="00CA3E28">
        <w:rPr>
          <w:rFonts w:cs="Arial"/>
          <w:sz w:val="22"/>
          <w:szCs w:val="22"/>
          <w:lang w:val="en-GB" w:bidi="en-GB"/>
        </w:rPr>
        <w:t>Evaluators will work remotely and will be required to travel or use country-level staff in two of the project countries, namely Côte d'Ivoire and Mozambique.  Progress in the remaining countries where country visits will not be done will be assessed through a desk review plus teleconference interviews (as appropriate). The Evaluators, in consultation with Unitaid and grantees, will identify potential stakeholders to interview. It is preferred that the Evaluators have either a regional/local presence in the project countries (especially those targeted for travel) or have access to local counterparts that can assist the Evaluators including in identifying local stakeholders to be interviewed.</w:t>
      </w:r>
    </w:p>
    <w:p w14:paraId="2A930549" w14:textId="77777777" w:rsidR="00533C7C" w:rsidRDefault="00533C7C" w:rsidP="005A2EB9">
      <w:pPr>
        <w:pStyle w:val="NormalIndent"/>
        <w:ind w:left="0"/>
        <w:rPr>
          <w:rFonts w:cstheme="minorHAnsi"/>
          <w:sz w:val="22"/>
          <w:szCs w:val="22"/>
        </w:rPr>
      </w:pPr>
    </w:p>
    <w:p w14:paraId="4D15ADE0" w14:textId="77777777" w:rsidR="009C7509" w:rsidRPr="00E52978" w:rsidRDefault="009C7509" w:rsidP="005A2EB9">
      <w:pPr>
        <w:pStyle w:val="NormalIndent"/>
        <w:ind w:left="0"/>
        <w:rPr>
          <w:lang w:val="en-GB"/>
        </w:rPr>
      </w:pPr>
    </w:p>
    <w:p w14:paraId="516E3B22"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45" w:name="_Toc64897060"/>
      <w:r>
        <w:rPr>
          <w:rFonts w:ascii="Arial" w:hAnsi="Arial" w:cs="Arial"/>
          <w:color w:val="447DB5"/>
        </w:rPr>
        <w:t>Timelines</w:t>
      </w:r>
      <w:bookmarkEnd w:id="45"/>
    </w:p>
    <w:p w14:paraId="5FA8A274" w14:textId="77777777" w:rsidR="000D00FD" w:rsidRPr="00D94CCD" w:rsidRDefault="000D00FD" w:rsidP="000D00FD">
      <w:pPr>
        <w:rPr>
          <w:rFonts w:ascii="Arial Nova" w:eastAsia="Times New Roman" w:hAnsi="Arial Nova" w:cstheme="minorHAnsi"/>
          <w:sz w:val="22"/>
          <w:szCs w:val="22"/>
          <w:lang w:val="en-GB" w:bidi="en-GB"/>
        </w:rPr>
      </w:pPr>
    </w:p>
    <w:p w14:paraId="716584F8" w14:textId="34B66B81" w:rsidR="00641868" w:rsidRPr="009F180B" w:rsidRDefault="00641868" w:rsidP="00641868">
      <w:pPr>
        <w:keepNext/>
        <w:keepLines/>
        <w:rPr>
          <w:rFonts w:eastAsia="Times New Roman" w:cs="Arial"/>
          <w:sz w:val="22"/>
          <w:szCs w:val="22"/>
        </w:rPr>
      </w:pPr>
      <w:r w:rsidRPr="009F180B">
        <w:rPr>
          <w:rFonts w:eastAsia="Times New Roman" w:cs="Arial"/>
          <w:sz w:val="22"/>
          <w:szCs w:val="22"/>
          <w:lang w:bidi="en-GB"/>
        </w:rPr>
        <w:t xml:space="preserve">The review will run over the course of </w:t>
      </w:r>
      <w:r w:rsidR="00533C7C">
        <w:rPr>
          <w:rFonts w:eastAsia="Times New Roman" w:cs="Arial"/>
          <w:sz w:val="22"/>
          <w:szCs w:val="22"/>
          <w:lang w:bidi="en-GB"/>
        </w:rPr>
        <w:t>3</w:t>
      </w:r>
      <w:r w:rsidRPr="009F180B">
        <w:rPr>
          <w:rFonts w:eastAsia="Times New Roman" w:cs="Arial"/>
          <w:b/>
          <w:bCs/>
          <w:sz w:val="22"/>
          <w:szCs w:val="22"/>
          <w:lang w:bidi="en-GB"/>
        </w:rPr>
        <w:t xml:space="preserve"> </w:t>
      </w:r>
      <w:r w:rsidRPr="009F180B">
        <w:rPr>
          <w:rFonts w:eastAsia="Times New Roman" w:cs="Arial"/>
          <w:sz w:val="22"/>
          <w:szCs w:val="22"/>
          <w:lang w:bidi="en-GB"/>
        </w:rPr>
        <w:t>months with deliverables to be submitted within the following indicative timeline</w:t>
      </w:r>
      <w:r w:rsidRPr="009F180B">
        <w:rPr>
          <w:rFonts w:eastAsia="Times New Roman" w:cs="Arial"/>
          <w:sz w:val="22"/>
          <w:szCs w:val="22"/>
        </w:rPr>
        <w:t xml:space="preserve">.  </w:t>
      </w:r>
    </w:p>
    <w:p w14:paraId="5EAB111B" w14:textId="77777777" w:rsidR="00641868" w:rsidRPr="009F180B" w:rsidRDefault="00641868" w:rsidP="00641868">
      <w:pPr>
        <w:pStyle w:val="NormalIndent"/>
        <w:keepNext/>
        <w:keepLines/>
        <w:rPr>
          <w:rFonts w:cs="Arial"/>
          <w:sz w:val="22"/>
          <w:szCs w:val="22"/>
          <w:lang w:val="en-GB"/>
        </w:rPr>
      </w:pPr>
    </w:p>
    <w:tbl>
      <w:tblPr>
        <w:tblStyle w:val="ListTable3-Accent1"/>
        <w:tblW w:w="5194" w:type="pct"/>
        <w:tblLook w:val="01E0" w:firstRow="1" w:lastRow="1" w:firstColumn="1" w:lastColumn="1" w:noHBand="0" w:noVBand="0"/>
      </w:tblPr>
      <w:tblGrid>
        <w:gridCol w:w="6352"/>
        <w:gridCol w:w="2274"/>
        <w:gridCol w:w="1435"/>
      </w:tblGrid>
      <w:tr w:rsidR="00CA3E28" w:rsidRPr="00CA3E28" w14:paraId="02CA798A" w14:textId="77777777" w:rsidTr="00F1234D">
        <w:trPr>
          <w:cnfStyle w:val="100000000000" w:firstRow="1" w:lastRow="0" w:firstColumn="0" w:lastColumn="0" w:oddVBand="0" w:evenVBand="0" w:oddHBand="0" w:evenHBand="0" w:firstRowFirstColumn="0" w:firstRowLastColumn="0" w:lastRowFirstColumn="0" w:lastRowLastColumn="0"/>
          <w:trHeight w:val="56"/>
        </w:trPr>
        <w:tc>
          <w:tcPr>
            <w:cnfStyle w:val="001000000100" w:firstRow="0" w:lastRow="0" w:firstColumn="1" w:lastColumn="0" w:oddVBand="0" w:evenVBand="0" w:oddHBand="0" w:evenHBand="0" w:firstRowFirstColumn="1" w:firstRowLastColumn="0" w:lastRowFirstColumn="0" w:lastRowLastColumn="0"/>
            <w:tcW w:w="3157" w:type="pct"/>
          </w:tcPr>
          <w:p w14:paraId="33112118" w14:textId="77777777" w:rsidR="00F1234D" w:rsidRPr="00CA3E28" w:rsidRDefault="00F1234D" w:rsidP="007D037B">
            <w:pPr>
              <w:pStyle w:val="NormalIndent"/>
              <w:ind w:left="0"/>
              <w:jc w:val="center"/>
              <w:rPr>
                <w:rFonts w:cs="Arial"/>
                <w:sz w:val="22"/>
                <w:szCs w:val="22"/>
                <w:lang w:val="en-GB"/>
              </w:rPr>
            </w:pPr>
            <w:r w:rsidRPr="00CA3E28">
              <w:rPr>
                <w:rFonts w:cs="Arial"/>
                <w:sz w:val="22"/>
                <w:szCs w:val="22"/>
                <w:lang w:val="en-GB"/>
              </w:rPr>
              <w:t>Deliverable</w:t>
            </w:r>
          </w:p>
        </w:tc>
        <w:tc>
          <w:tcPr>
            <w:cnfStyle w:val="000010000000" w:firstRow="0" w:lastRow="0" w:firstColumn="0" w:lastColumn="0" w:oddVBand="1" w:evenVBand="0" w:oddHBand="0" w:evenHBand="0" w:firstRowFirstColumn="0" w:firstRowLastColumn="0" w:lastRowFirstColumn="0" w:lastRowLastColumn="0"/>
            <w:tcW w:w="1130" w:type="pct"/>
          </w:tcPr>
          <w:p w14:paraId="332F5EDA" w14:textId="77777777" w:rsidR="00F1234D" w:rsidRPr="00CA3E28" w:rsidRDefault="00F1234D" w:rsidP="007D037B">
            <w:pPr>
              <w:pStyle w:val="NormalIndent"/>
              <w:ind w:left="0"/>
              <w:jc w:val="center"/>
              <w:rPr>
                <w:rFonts w:cs="Arial"/>
                <w:sz w:val="22"/>
                <w:szCs w:val="22"/>
                <w:lang w:val="en-GB"/>
              </w:rPr>
            </w:pPr>
            <w:r w:rsidRPr="00CA3E28">
              <w:rPr>
                <w:rFonts w:cs="Arial"/>
                <w:sz w:val="22"/>
                <w:szCs w:val="22"/>
                <w:lang w:val="en-GB"/>
              </w:rPr>
              <w:t>Due date</w:t>
            </w:r>
          </w:p>
        </w:tc>
        <w:tc>
          <w:tcPr>
            <w:cnfStyle w:val="000100001000" w:firstRow="0" w:lastRow="0" w:firstColumn="0" w:lastColumn="1" w:oddVBand="0" w:evenVBand="0" w:oddHBand="0" w:evenHBand="0" w:firstRowFirstColumn="0" w:firstRowLastColumn="1" w:lastRowFirstColumn="0" w:lastRowLastColumn="0"/>
            <w:tcW w:w="714" w:type="pct"/>
          </w:tcPr>
          <w:p w14:paraId="3B568F76" w14:textId="77777777" w:rsidR="00F1234D" w:rsidRPr="00CA3E28" w:rsidRDefault="00F1234D" w:rsidP="007D037B">
            <w:pPr>
              <w:pStyle w:val="NormalIndent"/>
              <w:ind w:left="0"/>
              <w:jc w:val="center"/>
              <w:rPr>
                <w:rFonts w:cs="Arial"/>
                <w:sz w:val="22"/>
                <w:szCs w:val="22"/>
                <w:lang w:val="en-GB"/>
              </w:rPr>
            </w:pPr>
            <w:r w:rsidRPr="00CA3E28">
              <w:rPr>
                <w:rFonts w:cs="Arial"/>
                <w:sz w:val="22"/>
                <w:szCs w:val="22"/>
                <w:lang w:val="en-GB"/>
              </w:rPr>
              <w:t xml:space="preserve">Duration </w:t>
            </w:r>
            <w:r w:rsidRPr="00CA3E28">
              <w:rPr>
                <w:rFonts w:cs="Arial"/>
                <w:sz w:val="22"/>
                <w:szCs w:val="22"/>
                <w:lang w:val="en-GB"/>
              </w:rPr>
              <w:br/>
              <w:t>(13 weeks)</w:t>
            </w:r>
          </w:p>
        </w:tc>
      </w:tr>
      <w:tr w:rsidR="00CA3E28" w:rsidRPr="00CA3E28" w14:paraId="6BC33310" w14:textId="77777777" w:rsidTr="00F1234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57" w:type="pct"/>
          </w:tcPr>
          <w:p w14:paraId="2CA5442D" w14:textId="77777777" w:rsidR="00F1234D" w:rsidRPr="00CA3E28" w:rsidRDefault="00F1234D" w:rsidP="00F1234D">
            <w:pPr>
              <w:pStyle w:val="NormalIndent"/>
              <w:numPr>
                <w:ilvl w:val="0"/>
                <w:numId w:val="29"/>
              </w:numPr>
              <w:jc w:val="left"/>
              <w:rPr>
                <w:rFonts w:cs="Arial"/>
                <w:sz w:val="22"/>
                <w:szCs w:val="22"/>
                <w:lang w:val="en-GB"/>
              </w:rPr>
            </w:pPr>
            <w:r w:rsidRPr="00CA3E28">
              <w:rPr>
                <w:rFonts w:cs="Arial"/>
                <w:sz w:val="22"/>
                <w:szCs w:val="22"/>
                <w:lang w:val="en-GB"/>
              </w:rPr>
              <w:t>Kick-off</w:t>
            </w:r>
          </w:p>
        </w:tc>
        <w:tc>
          <w:tcPr>
            <w:cnfStyle w:val="000010000000" w:firstRow="0" w:lastRow="0" w:firstColumn="0" w:lastColumn="0" w:oddVBand="1" w:evenVBand="0" w:oddHBand="0" w:evenHBand="0" w:firstRowFirstColumn="0" w:firstRowLastColumn="0" w:lastRowFirstColumn="0" w:lastRowLastColumn="0"/>
            <w:tcW w:w="1130" w:type="pct"/>
          </w:tcPr>
          <w:p w14:paraId="5B355029" w14:textId="77777777" w:rsidR="00F1234D" w:rsidRPr="00CA3E28" w:rsidRDefault="00F1234D" w:rsidP="00CA3E28">
            <w:pPr>
              <w:pStyle w:val="NormalIndent"/>
              <w:ind w:left="0"/>
              <w:jc w:val="center"/>
              <w:rPr>
                <w:rFonts w:cs="Arial"/>
                <w:b/>
                <w:bCs/>
                <w:sz w:val="22"/>
                <w:szCs w:val="22"/>
                <w:lang w:val="en-GB"/>
              </w:rPr>
            </w:pPr>
            <w:r w:rsidRPr="00CA3E28">
              <w:rPr>
                <w:rFonts w:cs="Arial"/>
                <w:b/>
                <w:bCs/>
                <w:sz w:val="22"/>
                <w:szCs w:val="22"/>
                <w:lang w:val="en-GB"/>
              </w:rPr>
              <w:t>31</w:t>
            </w:r>
            <w:r w:rsidRPr="00CA3E28">
              <w:rPr>
                <w:rFonts w:cs="Arial"/>
                <w:b/>
                <w:bCs/>
                <w:sz w:val="22"/>
                <w:szCs w:val="22"/>
                <w:vertAlign w:val="superscript"/>
                <w:lang w:val="en-GB"/>
              </w:rPr>
              <w:t>st</w:t>
            </w:r>
            <w:r w:rsidRPr="00CA3E28">
              <w:rPr>
                <w:rFonts w:cs="Arial"/>
                <w:b/>
                <w:bCs/>
                <w:sz w:val="22"/>
                <w:szCs w:val="22"/>
                <w:lang w:val="en-GB"/>
              </w:rPr>
              <w:t xml:space="preserve"> March 2025</w:t>
            </w:r>
          </w:p>
        </w:tc>
        <w:tc>
          <w:tcPr>
            <w:cnfStyle w:val="000100000000" w:firstRow="0" w:lastRow="0" w:firstColumn="0" w:lastColumn="1" w:oddVBand="0" w:evenVBand="0" w:oddHBand="0" w:evenHBand="0" w:firstRowFirstColumn="0" w:firstRowLastColumn="0" w:lastRowFirstColumn="0" w:lastRowLastColumn="0"/>
            <w:tcW w:w="714" w:type="pct"/>
          </w:tcPr>
          <w:p w14:paraId="27510F43" w14:textId="77777777" w:rsidR="00F1234D" w:rsidRPr="00CA3E28" w:rsidRDefault="00F1234D" w:rsidP="00CA3E28">
            <w:pPr>
              <w:pStyle w:val="NormalIndent"/>
              <w:ind w:left="0"/>
              <w:jc w:val="center"/>
              <w:rPr>
                <w:rFonts w:cs="Arial"/>
                <w:sz w:val="22"/>
                <w:szCs w:val="22"/>
                <w:lang w:val="en-GB"/>
              </w:rPr>
            </w:pPr>
          </w:p>
        </w:tc>
      </w:tr>
      <w:tr w:rsidR="00CA3E28" w:rsidRPr="00CA3E28" w14:paraId="04CC7D8D" w14:textId="77777777" w:rsidTr="00F1234D">
        <w:trPr>
          <w:trHeight w:val="325"/>
        </w:trPr>
        <w:tc>
          <w:tcPr>
            <w:cnfStyle w:val="001000000000" w:firstRow="0" w:lastRow="0" w:firstColumn="1" w:lastColumn="0" w:oddVBand="0" w:evenVBand="0" w:oddHBand="0" w:evenHBand="0" w:firstRowFirstColumn="0" w:firstRowLastColumn="0" w:lastRowFirstColumn="0" w:lastRowLastColumn="0"/>
            <w:tcW w:w="3157" w:type="pct"/>
          </w:tcPr>
          <w:p w14:paraId="3A8ACFB8" w14:textId="77777777" w:rsidR="00F1234D" w:rsidRPr="00CA3E28" w:rsidRDefault="00F1234D" w:rsidP="00F1234D">
            <w:pPr>
              <w:pStyle w:val="NormalIndent"/>
              <w:numPr>
                <w:ilvl w:val="0"/>
                <w:numId w:val="29"/>
              </w:numPr>
              <w:jc w:val="left"/>
              <w:rPr>
                <w:rFonts w:eastAsia="Times New Roman" w:cs="Arial"/>
                <w:sz w:val="22"/>
                <w:szCs w:val="22"/>
                <w:lang w:val="en-GB"/>
              </w:rPr>
            </w:pPr>
            <w:r w:rsidRPr="00CA3E28">
              <w:rPr>
                <w:rFonts w:eastAsia="Times New Roman" w:cs="Arial"/>
                <w:sz w:val="22"/>
                <w:szCs w:val="22"/>
                <w:lang w:val="en-GB"/>
              </w:rPr>
              <w:lastRenderedPageBreak/>
              <w:t xml:space="preserve">An inception report outlining </w:t>
            </w:r>
            <w:r w:rsidRPr="00CA3E28">
              <w:rPr>
                <w:rFonts w:eastAsia="Times New Roman" w:cs="Arial"/>
                <w:sz w:val="22"/>
                <w:szCs w:val="22"/>
                <w:lang w:val="en-GB" w:bidi="en-GB"/>
              </w:rPr>
              <w:t>the process for the evaluation including methodology, overarching theory of change, draft evaluation tools (with tailored evaluation questions and sub-questions), a work plan and timeline and a list of interviewees</w:t>
            </w:r>
          </w:p>
        </w:tc>
        <w:tc>
          <w:tcPr>
            <w:cnfStyle w:val="000010000000" w:firstRow="0" w:lastRow="0" w:firstColumn="0" w:lastColumn="0" w:oddVBand="1" w:evenVBand="0" w:oddHBand="0" w:evenHBand="0" w:firstRowFirstColumn="0" w:firstRowLastColumn="0" w:lastRowFirstColumn="0" w:lastRowLastColumn="0"/>
            <w:tcW w:w="1130" w:type="pct"/>
          </w:tcPr>
          <w:p w14:paraId="7A4F96B0" w14:textId="77777777" w:rsidR="00F1234D" w:rsidRPr="00CA3E28" w:rsidRDefault="00F1234D" w:rsidP="00CA3E28">
            <w:pPr>
              <w:pStyle w:val="NormalIndent"/>
              <w:ind w:left="0"/>
              <w:jc w:val="center"/>
              <w:rPr>
                <w:rFonts w:eastAsia="Times New Roman" w:cs="Arial"/>
                <w:b/>
                <w:bCs/>
                <w:sz w:val="22"/>
                <w:szCs w:val="22"/>
                <w:lang w:val="en-GB"/>
              </w:rPr>
            </w:pPr>
            <w:r w:rsidRPr="00CA3E28">
              <w:rPr>
                <w:rFonts w:eastAsia="Times New Roman" w:cs="Arial"/>
                <w:b/>
                <w:bCs/>
                <w:sz w:val="22"/>
                <w:szCs w:val="22"/>
                <w:lang w:val="en-GB"/>
              </w:rPr>
              <w:t>11</w:t>
            </w:r>
            <w:r w:rsidRPr="00CA3E28">
              <w:rPr>
                <w:rFonts w:eastAsia="Times New Roman" w:cs="Arial"/>
                <w:b/>
                <w:bCs/>
                <w:sz w:val="22"/>
                <w:szCs w:val="22"/>
                <w:vertAlign w:val="superscript"/>
                <w:lang w:val="en-GB"/>
              </w:rPr>
              <w:t>th</w:t>
            </w:r>
            <w:r w:rsidRPr="00CA3E28">
              <w:rPr>
                <w:rFonts w:eastAsia="Times New Roman" w:cs="Arial"/>
                <w:b/>
                <w:bCs/>
                <w:sz w:val="22"/>
                <w:szCs w:val="22"/>
                <w:lang w:val="en-GB"/>
              </w:rPr>
              <w:t xml:space="preserve"> April 2025</w:t>
            </w:r>
          </w:p>
        </w:tc>
        <w:tc>
          <w:tcPr>
            <w:cnfStyle w:val="000100000000" w:firstRow="0" w:lastRow="0" w:firstColumn="0" w:lastColumn="1" w:oddVBand="0" w:evenVBand="0" w:oddHBand="0" w:evenHBand="0" w:firstRowFirstColumn="0" w:firstRowLastColumn="0" w:lastRowFirstColumn="0" w:lastRowLastColumn="0"/>
            <w:tcW w:w="714" w:type="pct"/>
          </w:tcPr>
          <w:p w14:paraId="5A54DDC4" w14:textId="77777777" w:rsidR="00F1234D" w:rsidRPr="00CA3E28" w:rsidRDefault="00F1234D" w:rsidP="00CA3E28">
            <w:pPr>
              <w:pStyle w:val="NormalIndent"/>
              <w:ind w:left="0"/>
              <w:jc w:val="center"/>
              <w:rPr>
                <w:rFonts w:eastAsia="Times New Roman" w:cs="Arial"/>
                <w:sz w:val="22"/>
                <w:szCs w:val="22"/>
                <w:lang w:val="en-GB"/>
              </w:rPr>
            </w:pPr>
            <w:r w:rsidRPr="00CA3E28">
              <w:rPr>
                <w:rFonts w:eastAsia="Times New Roman" w:cs="Arial"/>
                <w:sz w:val="22"/>
                <w:szCs w:val="22"/>
                <w:lang w:val="en-GB"/>
              </w:rPr>
              <w:t>2 weeks</w:t>
            </w:r>
          </w:p>
        </w:tc>
      </w:tr>
      <w:tr w:rsidR="00CA3E28" w:rsidRPr="00CA3E28" w14:paraId="0BABB5ED" w14:textId="77777777" w:rsidTr="00F1234D">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157" w:type="pct"/>
          </w:tcPr>
          <w:p w14:paraId="33F9396E" w14:textId="77777777" w:rsidR="00F1234D" w:rsidRPr="00CA3E28" w:rsidRDefault="00F1234D" w:rsidP="00F1234D">
            <w:pPr>
              <w:pStyle w:val="NormalIndent"/>
              <w:numPr>
                <w:ilvl w:val="0"/>
                <w:numId w:val="29"/>
              </w:numPr>
              <w:jc w:val="left"/>
              <w:rPr>
                <w:rFonts w:eastAsia="Times New Roman" w:cs="Arial"/>
                <w:sz w:val="22"/>
                <w:szCs w:val="22"/>
                <w:lang w:val="en-GB"/>
              </w:rPr>
            </w:pPr>
            <w:r w:rsidRPr="00CA3E28">
              <w:rPr>
                <w:rFonts w:eastAsia="Times New Roman" w:cs="Arial"/>
                <w:sz w:val="22"/>
                <w:szCs w:val="22"/>
                <w:lang w:val="en-GB"/>
              </w:rPr>
              <w:t>Data collection &amp; impact analysis</w:t>
            </w:r>
          </w:p>
          <w:p w14:paraId="7B1CF511" w14:textId="77777777" w:rsidR="00F1234D" w:rsidRPr="00CA3E28" w:rsidRDefault="00F1234D" w:rsidP="00F1234D">
            <w:pPr>
              <w:pStyle w:val="NormalIndent"/>
              <w:numPr>
                <w:ilvl w:val="0"/>
                <w:numId w:val="33"/>
              </w:numPr>
              <w:jc w:val="left"/>
              <w:rPr>
                <w:rFonts w:eastAsia="Times New Roman" w:cs="Arial"/>
                <w:sz w:val="22"/>
                <w:szCs w:val="22"/>
                <w:lang w:val="en-GB"/>
              </w:rPr>
            </w:pPr>
            <w:r w:rsidRPr="00CA3E28">
              <w:rPr>
                <w:rFonts w:eastAsia="Times New Roman" w:cs="Arial"/>
                <w:sz w:val="22"/>
                <w:szCs w:val="22"/>
                <w:lang w:val="en-GB"/>
              </w:rPr>
              <w:t>Document reviews</w:t>
            </w:r>
          </w:p>
          <w:p w14:paraId="20F291A7" w14:textId="77777777" w:rsidR="00F1234D" w:rsidRPr="00CA3E28" w:rsidRDefault="00F1234D" w:rsidP="00F1234D">
            <w:pPr>
              <w:pStyle w:val="NormalIndent"/>
              <w:numPr>
                <w:ilvl w:val="0"/>
                <w:numId w:val="33"/>
              </w:numPr>
              <w:jc w:val="left"/>
              <w:rPr>
                <w:rFonts w:eastAsia="Times New Roman" w:cs="Arial"/>
                <w:sz w:val="22"/>
                <w:szCs w:val="22"/>
                <w:lang w:val="en-GB"/>
              </w:rPr>
            </w:pPr>
            <w:r w:rsidRPr="00CA3E28">
              <w:rPr>
                <w:rFonts w:eastAsia="Times New Roman" w:cs="Arial"/>
                <w:sz w:val="22"/>
                <w:szCs w:val="22"/>
                <w:lang w:val="en-GB"/>
              </w:rPr>
              <w:t xml:space="preserve">Country visits/remote data collection </w:t>
            </w:r>
          </w:p>
          <w:p w14:paraId="14CA6C8B" w14:textId="77777777" w:rsidR="00F1234D" w:rsidRPr="00CA3E28" w:rsidRDefault="00F1234D" w:rsidP="00F1234D">
            <w:pPr>
              <w:pStyle w:val="NormalIndent"/>
              <w:numPr>
                <w:ilvl w:val="0"/>
                <w:numId w:val="33"/>
              </w:numPr>
              <w:jc w:val="left"/>
              <w:rPr>
                <w:rFonts w:eastAsia="Times New Roman" w:cs="Arial"/>
                <w:sz w:val="22"/>
                <w:szCs w:val="22"/>
                <w:lang w:val="en-GB"/>
              </w:rPr>
            </w:pPr>
            <w:r w:rsidRPr="00CA3E28">
              <w:rPr>
                <w:rFonts w:eastAsia="Times New Roman" w:cs="Arial"/>
                <w:sz w:val="22"/>
                <w:szCs w:val="22"/>
                <w:lang w:val="en-GB"/>
              </w:rPr>
              <w:t>Validation of existing grant impact methodologies &amp; further elaboration (as needed) of methodology to assess public health and economic impact</w:t>
            </w:r>
          </w:p>
        </w:tc>
        <w:tc>
          <w:tcPr>
            <w:cnfStyle w:val="000010000000" w:firstRow="0" w:lastRow="0" w:firstColumn="0" w:lastColumn="0" w:oddVBand="1" w:evenVBand="0" w:oddHBand="0" w:evenHBand="0" w:firstRowFirstColumn="0" w:firstRowLastColumn="0" w:lastRowFirstColumn="0" w:lastRowLastColumn="0"/>
            <w:tcW w:w="1130" w:type="pct"/>
          </w:tcPr>
          <w:p w14:paraId="34B2BECE" w14:textId="1CD52CBB" w:rsidR="00F1234D" w:rsidRPr="00CA3E28" w:rsidRDefault="00F1234D" w:rsidP="00CA3E28">
            <w:pPr>
              <w:pStyle w:val="NormalIndent"/>
              <w:ind w:left="0"/>
              <w:jc w:val="center"/>
              <w:rPr>
                <w:rFonts w:eastAsia="Times New Roman" w:cs="Arial"/>
                <w:b/>
                <w:bCs/>
                <w:sz w:val="22"/>
                <w:szCs w:val="22"/>
                <w:lang w:val="en-GB"/>
              </w:rPr>
            </w:pPr>
            <w:r w:rsidRPr="00CA3E28">
              <w:rPr>
                <w:rFonts w:eastAsia="Times New Roman" w:cs="Arial"/>
                <w:b/>
                <w:bCs/>
                <w:sz w:val="22"/>
                <w:szCs w:val="22"/>
                <w:lang w:val="en-GB"/>
              </w:rPr>
              <w:t>9</w:t>
            </w:r>
            <w:r w:rsidRPr="00CA3E28">
              <w:rPr>
                <w:rFonts w:eastAsia="Times New Roman" w:cs="Arial"/>
                <w:b/>
                <w:bCs/>
                <w:sz w:val="22"/>
                <w:szCs w:val="22"/>
                <w:vertAlign w:val="superscript"/>
                <w:lang w:val="en-GB"/>
              </w:rPr>
              <w:t>th</w:t>
            </w:r>
            <w:r w:rsidRPr="00CA3E28">
              <w:rPr>
                <w:rFonts w:eastAsia="Times New Roman" w:cs="Arial"/>
                <w:b/>
                <w:bCs/>
                <w:sz w:val="22"/>
                <w:szCs w:val="22"/>
                <w:lang w:val="en-GB"/>
              </w:rPr>
              <w:t xml:space="preserve"> May 2025</w:t>
            </w:r>
          </w:p>
        </w:tc>
        <w:tc>
          <w:tcPr>
            <w:cnfStyle w:val="000100000000" w:firstRow="0" w:lastRow="0" w:firstColumn="0" w:lastColumn="1" w:oddVBand="0" w:evenVBand="0" w:oddHBand="0" w:evenHBand="0" w:firstRowFirstColumn="0" w:firstRowLastColumn="0" w:lastRowFirstColumn="0" w:lastRowLastColumn="0"/>
            <w:tcW w:w="714" w:type="pct"/>
          </w:tcPr>
          <w:p w14:paraId="484EA20D" w14:textId="77777777" w:rsidR="00F1234D" w:rsidRPr="00CA3E28" w:rsidRDefault="00F1234D" w:rsidP="00CA3E28">
            <w:pPr>
              <w:pStyle w:val="NormalIndent"/>
              <w:ind w:left="0"/>
              <w:jc w:val="center"/>
              <w:rPr>
                <w:rFonts w:eastAsia="Times New Roman" w:cs="Arial"/>
                <w:sz w:val="22"/>
                <w:szCs w:val="22"/>
                <w:lang w:val="en-GB"/>
              </w:rPr>
            </w:pPr>
            <w:r w:rsidRPr="00CA3E28">
              <w:rPr>
                <w:rFonts w:eastAsia="Times New Roman" w:cs="Arial"/>
                <w:sz w:val="22"/>
                <w:szCs w:val="22"/>
                <w:lang w:val="en-GB"/>
              </w:rPr>
              <w:t>4 weeks</w:t>
            </w:r>
          </w:p>
        </w:tc>
      </w:tr>
      <w:tr w:rsidR="00CA3E28" w:rsidRPr="00CA3E28" w14:paraId="2047B0E8" w14:textId="77777777" w:rsidTr="00F1234D">
        <w:trPr>
          <w:trHeight w:val="325"/>
        </w:trPr>
        <w:tc>
          <w:tcPr>
            <w:cnfStyle w:val="001000000000" w:firstRow="0" w:lastRow="0" w:firstColumn="1" w:lastColumn="0" w:oddVBand="0" w:evenVBand="0" w:oddHBand="0" w:evenHBand="0" w:firstRowFirstColumn="0" w:firstRowLastColumn="0" w:lastRowFirstColumn="0" w:lastRowLastColumn="0"/>
            <w:tcW w:w="3157" w:type="pct"/>
          </w:tcPr>
          <w:p w14:paraId="556EF979" w14:textId="77777777" w:rsidR="00F1234D" w:rsidRPr="00CA3E28" w:rsidRDefault="00F1234D" w:rsidP="00F1234D">
            <w:pPr>
              <w:pStyle w:val="NormalIndent"/>
              <w:numPr>
                <w:ilvl w:val="0"/>
                <w:numId w:val="29"/>
              </w:numPr>
              <w:jc w:val="left"/>
              <w:rPr>
                <w:rFonts w:eastAsia="Times New Roman" w:cs="Arial"/>
                <w:sz w:val="22"/>
                <w:szCs w:val="22"/>
                <w:lang w:val="en-GB"/>
              </w:rPr>
            </w:pPr>
            <w:r w:rsidRPr="00CA3E28">
              <w:rPr>
                <w:rFonts w:eastAsia="Times New Roman" w:cs="Arial"/>
                <w:sz w:val="22"/>
                <w:szCs w:val="22"/>
              </w:rPr>
              <w:t>First</w:t>
            </w:r>
            <w:r w:rsidRPr="00CA3E28">
              <w:rPr>
                <w:rFonts w:eastAsia="Times New Roman" w:cs="Arial"/>
                <w:sz w:val="22"/>
                <w:szCs w:val="22"/>
                <w:lang w:val="en-GB"/>
              </w:rPr>
              <w:t xml:space="preserve"> draft evaluation report submitted for review and comment by Unitaid</w:t>
            </w:r>
          </w:p>
        </w:tc>
        <w:tc>
          <w:tcPr>
            <w:cnfStyle w:val="000010000000" w:firstRow="0" w:lastRow="0" w:firstColumn="0" w:lastColumn="0" w:oddVBand="1" w:evenVBand="0" w:oddHBand="0" w:evenHBand="0" w:firstRowFirstColumn="0" w:firstRowLastColumn="0" w:lastRowFirstColumn="0" w:lastRowLastColumn="0"/>
            <w:tcW w:w="1130" w:type="pct"/>
          </w:tcPr>
          <w:p w14:paraId="1D656F86" w14:textId="77777777" w:rsidR="00F1234D" w:rsidRPr="00CA3E28" w:rsidRDefault="00F1234D" w:rsidP="00CA3E28">
            <w:pPr>
              <w:pStyle w:val="NormalIndent"/>
              <w:ind w:left="0"/>
              <w:jc w:val="center"/>
              <w:rPr>
                <w:rFonts w:eastAsia="Times New Roman" w:cs="Arial"/>
                <w:b/>
                <w:bCs/>
                <w:sz w:val="22"/>
                <w:szCs w:val="22"/>
                <w:lang w:val="en-GB"/>
              </w:rPr>
            </w:pPr>
            <w:r w:rsidRPr="00CA3E28">
              <w:rPr>
                <w:rFonts w:eastAsia="Times New Roman" w:cs="Arial"/>
                <w:b/>
                <w:bCs/>
                <w:sz w:val="22"/>
                <w:szCs w:val="22"/>
                <w:lang w:val="en-GB"/>
              </w:rPr>
              <w:t>23</w:t>
            </w:r>
            <w:r w:rsidRPr="00CA3E28">
              <w:rPr>
                <w:rFonts w:eastAsia="Times New Roman" w:cs="Arial"/>
                <w:b/>
                <w:bCs/>
                <w:sz w:val="22"/>
                <w:szCs w:val="22"/>
                <w:vertAlign w:val="superscript"/>
                <w:lang w:val="en-GB"/>
              </w:rPr>
              <w:t>rd</w:t>
            </w:r>
            <w:r w:rsidRPr="00CA3E28">
              <w:rPr>
                <w:rFonts w:eastAsia="Times New Roman" w:cs="Arial"/>
                <w:b/>
                <w:bCs/>
                <w:sz w:val="22"/>
                <w:szCs w:val="22"/>
                <w:lang w:val="en-GB"/>
              </w:rPr>
              <w:t xml:space="preserve"> May 2025</w:t>
            </w:r>
          </w:p>
        </w:tc>
        <w:tc>
          <w:tcPr>
            <w:cnfStyle w:val="000100000000" w:firstRow="0" w:lastRow="0" w:firstColumn="0" w:lastColumn="1" w:oddVBand="0" w:evenVBand="0" w:oddHBand="0" w:evenHBand="0" w:firstRowFirstColumn="0" w:firstRowLastColumn="0" w:lastRowFirstColumn="0" w:lastRowLastColumn="0"/>
            <w:tcW w:w="714" w:type="pct"/>
          </w:tcPr>
          <w:p w14:paraId="577435FB" w14:textId="77777777" w:rsidR="00F1234D" w:rsidRPr="00CA3E28" w:rsidRDefault="00F1234D" w:rsidP="00CA3E28">
            <w:pPr>
              <w:pStyle w:val="NormalIndent"/>
              <w:ind w:left="0"/>
              <w:jc w:val="center"/>
              <w:rPr>
                <w:rFonts w:eastAsia="Times New Roman" w:cs="Arial"/>
                <w:sz w:val="22"/>
                <w:szCs w:val="22"/>
                <w:lang w:val="en-GB"/>
              </w:rPr>
            </w:pPr>
            <w:r w:rsidRPr="00CA3E28">
              <w:rPr>
                <w:rFonts w:eastAsia="Times New Roman" w:cs="Arial"/>
                <w:sz w:val="22"/>
                <w:szCs w:val="22"/>
                <w:lang w:val="en-GB"/>
              </w:rPr>
              <w:t>2 weeks</w:t>
            </w:r>
          </w:p>
        </w:tc>
      </w:tr>
      <w:tr w:rsidR="00CA3E28" w:rsidRPr="00CA3E28" w14:paraId="7401C948" w14:textId="77777777" w:rsidTr="00F1234D">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3157" w:type="pct"/>
          </w:tcPr>
          <w:p w14:paraId="795A7C22" w14:textId="77777777" w:rsidR="00F1234D" w:rsidRPr="00CA3E28" w:rsidRDefault="00F1234D" w:rsidP="00F1234D">
            <w:pPr>
              <w:pStyle w:val="NormalIndent"/>
              <w:numPr>
                <w:ilvl w:val="0"/>
                <w:numId w:val="29"/>
              </w:numPr>
              <w:jc w:val="left"/>
              <w:rPr>
                <w:rFonts w:eastAsia="Times New Roman" w:cs="Arial"/>
                <w:sz w:val="22"/>
                <w:szCs w:val="22"/>
                <w:lang w:val="en-GB"/>
              </w:rPr>
            </w:pPr>
            <w:r w:rsidRPr="00CA3E28">
              <w:rPr>
                <w:rFonts w:eastAsia="Times New Roman" w:cs="Arial"/>
                <w:sz w:val="22"/>
                <w:szCs w:val="22"/>
                <w:lang w:val="en-GB"/>
              </w:rPr>
              <w:t xml:space="preserve">Second draft evaluation report that incorporates Unitaid feedback to be shared with Unitaid and the grantee </w:t>
            </w:r>
          </w:p>
        </w:tc>
        <w:tc>
          <w:tcPr>
            <w:cnfStyle w:val="000010000000" w:firstRow="0" w:lastRow="0" w:firstColumn="0" w:lastColumn="0" w:oddVBand="1" w:evenVBand="0" w:oddHBand="0" w:evenHBand="0" w:firstRowFirstColumn="0" w:firstRowLastColumn="0" w:lastRowFirstColumn="0" w:lastRowLastColumn="0"/>
            <w:tcW w:w="1130" w:type="pct"/>
          </w:tcPr>
          <w:p w14:paraId="1F592BF9" w14:textId="77777777" w:rsidR="00F1234D" w:rsidRPr="00CA3E28" w:rsidRDefault="00F1234D" w:rsidP="00CA3E28">
            <w:pPr>
              <w:pStyle w:val="NormalIndent"/>
              <w:ind w:left="0"/>
              <w:jc w:val="center"/>
              <w:rPr>
                <w:rFonts w:eastAsia="Times New Roman" w:cs="Arial"/>
                <w:b/>
                <w:bCs/>
                <w:sz w:val="22"/>
                <w:szCs w:val="22"/>
                <w:lang w:val="en-GB"/>
              </w:rPr>
            </w:pPr>
            <w:r w:rsidRPr="00CA3E28">
              <w:rPr>
                <w:rFonts w:eastAsia="Times New Roman" w:cs="Arial"/>
                <w:b/>
                <w:bCs/>
                <w:sz w:val="22"/>
                <w:szCs w:val="22"/>
                <w:lang w:val="en-GB"/>
              </w:rPr>
              <w:t>06</w:t>
            </w:r>
            <w:r w:rsidRPr="00CA3E28">
              <w:rPr>
                <w:rFonts w:eastAsia="Times New Roman" w:cs="Arial"/>
                <w:b/>
                <w:bCs/>
                <w:sz w:val="22"/>
                <w:szCs w:val="22"/>
                <w:vertAlign w:val="superscript"/>
                <w:lang w:val="en-GB"/>
              </w:rPr>
              <w:t>th</w:t>
            </w:r>
            <w:r w:rsidRPr="00CA3E28">
              <w:rPr>
                <w:rFonts w:eastAsia="Times New Roman" w:cs="Arial"/>
                <w:b/>
                <w:bCs/>
                <w:sz w:val="22"/>
                <w:szCs w:val="22"/>
                <w:lang w:val="en-GB"/>
              </w:rPr>
              <w:t xml:space="preserve"> Jun 2025</w:t>
            </w:r>
          </w:p>
        </w:tc>
        <w:tc>
          <w:tcPr>
            <w:cnfStyle w:val="000100000000" w:firstRow="0" w:lastRow="0" w:firstColumn="0" w:lastColumn="1" w:oddVBand="0" w:evenVBand="0" w:oddHBand="0" w:evenHBand="0" w:firstRowFirstColumn="0" w:firstRowLastColumn="0" w:lastRowFirstColumn="0" w:lastRowLastColumn="0"/>
            <w:tcW w:w="714" w:type="pct"/>
          </w:tcPr>
          <w:p w14:paraId="3AF8C09B" w14:textId="77777777" w:rsidR="00F1234D" w:rsidRPr="00CA3E28" w:rsidRDefault="00F1234D" w:rsidP="00CA3E28">
            <w:pPr>
              <w:pStyle w:val="NormalIndent"/>
              <w:ind w:left="0"/>
              <w:jc w:val="center"/>
              <w:rPr>
                <w:rFonts w:eastAsia="Times New Roman" w:cs="Arial"/>
                <w:sz w:val="22"/>
                <w:szCs w:val="22"/>
                <w:lang w:val="en-GB"/>
              </w:rPr>
            </w:pPr>
            <w:r w:rsidRPr="00CA3E28">
              <w:rPr>
                <w:rFonts w:eastAsia="Times New Roman" w:cs="Arial"/>
                <w:sz w:val="22"/>
                <w:szCs w:val="22"/>
                <w:lang w:val="en-GB"/>
              </w:rPr>
              <w:t>2 weeks</w:t>
            </w:r>
          </w:p>
        </w:tc>
      </w:tr>
      <w:tr w:rsidR="00CA3E28" w:rsidRPr="00CA3E28" w14:paraId="671A391B" w14:textId="77777777" w:rsidTr="00F1234D">
        <w:trPr>
          <w:trHeight w:val="325"/>
        </w:trPr>
        <w:tc>
          <w:tcPr>
            <w:cnfStyle w:val="001000000000" w:firstRow="0" w:lastRow="0" w:firstColumn="1" w:lastColumn="0" w:oddVBand="0" w:evenVBand="0" w:oddHBand="0" w:evenHBand="0" w:firstRowFirstColumn="0" w:firstRowLastColumn="0" w:lastRowFirstColumn="0" w:lastRowLastColumn="0"/>
            <w:tcW w:w="3157" w:type="pct"/>
          </w:tcPr>
          <w:p w14:paraId="0393BA3C" w14:textId="77777777" w:rsidR="00F1234D" w:rsidRPr="00CA3E28" w:rsidRDefault="00F1234D" w:rsidP="00F1234D">
            <w:pPr>
              <w:pStyle w:val="NormalIndent"/>
              <w:numPr>
                <w:ilvl w:val="0"/>
                <w:numId w:val="29"/>
              </w:numPr>
              <w:jc w:val="left"/>
              <w:rPr>
                <w:rFonts w:eastAsia="Times New Roman" w:cs="Arial"/>
                <w:sz w:val="22"/>
                <w:szCs w:val="22"/>
                <w:lang w:val="en-GB"/>
              </w:rPr>
            </w:pPr>
            <w:r w:rsidRPr="00CA3E28">
              <w:rPr>
                <w:rFonts w:eastAsia="Times New Roman" w:cs="Arial"/>
                <w:sz w:val="22"/>
                <w:szCs w:val="22"/>
                <w:lang w:val="en-GB"/>
              </w:rPr>
              <w:t>A virtual or in-person presentation to Unitaid (and partners) Secretariat on key findings and recommendations</w:t>
            </w:r>
          </w:p>
        </w:tc>
        <w:tc>
          <w:tcPr>
            <w:cnfStyle w:val="000010000000" w:firstRow="0" w:lastRow="0" w:firstColumn="0" w:lastColumn="0" w:oddVBand="1" w:evenVBand="0" w:oddHBand="0" w:evenHBand="0" w:firstRowFirstColumn="0" w:firstRowLastColumn="0" w:lastRowFirstColumn="0" w:lastRowLastColumn="0"/>
            <w:tcW w:w="1130" w:type="pct"/>
          </w:tcPr>
          <w:p w14:paraId="555C32A3" w14:textId="77777777" w:rsidR="00F1234D" w:rsidRPr="00CA3E28" w:rsidRDefault="00F1234D" w:rsidP="00CA3E28">
            <w:pPr>
              <w:pStyle w:val="NormalIndent"/>
              <w:ind w:left="0"/>
              <w:jc w:val="center"/>
              <w:rPr>
                <w:rFonts w:eastAsia="Times New Roman" w:cs="Arial"/>
                <w:b/>
                <w:bCs/>
                <w:sz w:val="22"/>
                <w:szCs w:val="22"/>
                <w:lang w:val="en-GB"/>
              </w:rPr>
            </w:pPr>
            <w:r w:rsidRPr="00CA3E28">
              <w:rPr>
                <w:rFonts w:eastAsia="Times New Roman" w:cs="Arial"/>
                <w:b/>
                <w:bCs/>
                <w:sz w:val="22"/>
                <w:szCs w:val="22"/>
                <w:lang w:val="en-GB"/>
              </w:rPr>
              <w:t>20</w:t>
            </w:r>
            <w:r w:rsidRPr="00CA3E28">
              <w:rPr>
                <w:rFonts w:eastAsia="Times New Roman" w:cs="Arial"/>
                <w:b/>
                <w:bCs/>
                <w:sz w:val="22"/>
                <w:szCs w:val="22"/>
                <w:vertAlign w:val="superscript"/>
                <w:lang w:val="en-GB"/>
              </w:rPr>
              <w:t>th</w:t>
            </w:r>
            <w:r w:rsidRPr="00CA3E28">
              <w:rPr>
                <w:rFonts w:eastAsia="Times New Roman" w:cs="Arial"/>
                <w:b/>
                <w:bCs/>
                <w:sz w:val="22"/>
                <w:szCs w:val="22"/>
                <w:lang w:val="en-GB"/>
              </w:rPr>
              <w:t xml:space="preserve"> June 2025</w:t>
            </w:r>
          </w:p>
        </w:tc>
        <w:tc>
          <w:tcPr>
            <w:cnfStyle w:val="000100000000" w:firstRow="0" w:lastRow="0" w:firstColumn="0" w:lastColumn="1" w:oddVBand="0" w:evenVBand="0" w:oddHBand="0" w:evenHBand="0" w:firstRowFirstColumn="0" w:firstRowLastColumn="0" w:lastRowFirstColumn="0" w:lastRowLastColumn="0"/>
            <w:tcW w:w="714" w:type="pct"/>
          </w:tcPr>
          <w:p w14:paraId="4D0F82D0" w14:textId="77777777" w:rsidR="00F1234D" w:rsidRPr="00CA3E28" w:rsidRDefault="00F1234D" w:rsidP="00CA3E28">
            <w:pPr>
              <w:pStyle w:val="NormalIndent"/>
              <w:ind w:left="0"/>
              <w:jc w:val="center"/>
              <w:rPr>
                <w:rFonts w:eastAsia="Times New Roman" w:cs="Arial"/>
                <w:sz w:val="22"/>
                <w:szCs w:val="22"/>
                <w:lang w:val="en-GB"/>
              </w:rPr>
            </w:pPr>
            <w:r w:rsidRPr="00CA3E28">
              <w:rPr>
                <w:rFonts w:eastAsia="Times New Roman" w:cs="Arial"/>
                <w:sz w:val="22"/>
                <w:szCs w:val="22"/>
                <w:lang w:val="en-GB"/>
              </w:rPr>
              <w:t>2 weeks</w:t>
            </w:r>
          </w:p>
        </w:tc>
      </w:tr>
      <w:tr w:rsidR="00CA3E28" w:rsidRPr="00CA3E28" w14:paraId="77E0B7A9" w14:textId="77777777" w:rsidTr="00F1234D">
        <w:trPr>
          <w:cnfStyle w:val="010000000000" w:firstRow="0" w:lastRow="1" w:firstColumn="0" w:lastColumn="0" w:oddVBand="0" w:evenVBand="0" w:oddHBand="0" w:evenHBand="0" w:firstRowFirstColumn="0" w:firstRowLastColumn="0" w:lastRowFirstColumn="0" w:lastRowLastColumn="0"/>
          <w:trHeight w:val="325"/>
        </w:trPr>
        <w:tc>
          <w:tcPr>
            <w:cnfStyle w:val="001000000001" w:firstRow="0" w:lastRow="0" w:firstColumn="1" w:lastColumn="0" w:oddVBand="0" w:evenVBand="0" w:oddHBand="0" w:evenHBand="0" w:firstRowFirstColumn="0" w:firstRowLastColumn="0" w:lastRowFirstColumn="1" w:lastRowLastColumn="0"/>
            <w:tcW w:w="3157" w:type="pct"/>
          </w:tcPr>
          <w:p w14:paraId="740DAEF3" w14:textId="77777777" w:rsidR="00F1234D" w:rsidRPr="00CA3E28" w:rsidRDefault="00F1234D" w:rsidP="00F1234D">
            <w:pPr>
              <w:pStyle w:val="NormalIndent"/>
              <w:numPr>
                <w:ilvl w:val="0"/>
                <w:numId w:val="29"/>
              </w:numPr>
              <w:jc w:val="left"/>
              <w:rPr>
                <w:rFonts w:eastAsia="Times New Roman" w:cs="Arial"/>
                <w:sz w:val="22"/>
                <w:szCs w:val="22"/>
                <w:lang w:val="en-GB"/>
              </w:rPr>
            </w:pPr>
            <w:r w:rsidRPr="00CA3E28">
              <w:rPr>
                <w:rFonts w:eastAsia="Times New Roman" w:cs="Arial"/>
                <w:sz w:val="22"/>
                <w:szCs w:val="22"/>
                <w:lang w:val="en-GB"/>
              </w:rPr>
              <w:t>Final evaluation report</w:t>
            </w:r>
          </w:p>
        </w:tc>
        <w:tc>
          <w:tcPr>
            <w:cnfStyle w:val="000010000000" w:firstRow="0" w:lastRow="0" w:firstColumn="0" w:lastColumn="0" w:oddVBand="1" w:evenVBand="0" w:oddHBand="0" w:evenHBand="0" w:firstRowFirstColumn="0" w:firstRowLastColumn="0" w:lastRowFirstColumn="0" w:lastRowLastColumn="0"/>
            <w:tcW w:w="1130" w:type="pct"/>
          </w:tcPr>
          <w:p w14:paraId="4BFDA0EE" w14:textId="77777777" w:rsidR="00F1234D" w:rsidRPr="00CA3E28" w:rsidRDefault="00F1234D" w:rsidP="00CA3E28">
            <w:pPr>
              <w:pStyle w:val="NormalIndent"/>
              <w:ind w:left="0"/>
              <w:jc w:val="center"/>
              <w:rPr>
                <w:rFonts w:eastAsia="Times New Roman" w:cs="Arial"/>
                <w:sz w:val="22"/>
                <w:szCs w:val="22"/>
                <w:lang w:val="en-GB"/>
              </w:rPr>
            </w:pPr>
            <w:r w:rsidRPr="00CA3E28">
              <w:rPr>
                <w:rFonts w:eastAsia="Times New Roman" w:cs="Arial"/>
                <w:sz w:val="22"/>
                <w:szCs w:val="22"/>
                <w:lang w:val="en-GB"/>
              </w:rPr>
              <w:t>27</w:t>
            </w:r>
            <w:r w:rsidRPr="00CA3E28">
              <w:rPr>
                <w:rFonts w:eastAsia="Times New Roman" w:cs="Arial"/>
                <w:sz w:val="22"/>
                <w:szCs w:val="22"/>
                <w:vertAlign w:val="superscript"/>
                <w:lang w:val="en-GB"/>
              </w:rPr>
              <w:t>th</w:t>
            </w:r>
            <w:r w:rsidRPr="00CA3E28">
              <w:rPr>
                <w:rFonts w:eastAsia="Times New Roman" w:cs="Arial"/>
                <w:sz w:val="22"/>
                <w:szCs w:val="22"/>
                <w:lang w:val="en-GB"/>
              </w:rPr>
              <w:t xml:space="preserve"> June 2025</w:t>
            </w:r>
          </w:p>
        </w:tc>
        <w:tc>
          <w:tcPr>
            <w:cnfStyle w:val="000100000010" w:firstRow="0" w:lastRow="0" w:firstColumn="0" w:lastColumn="1" w:oddVBand="0" w:evenVBand="0" w:oddHBand="0" w:evenHBand="0" w:firstRowFirstColumn="0" w:firstRowLastColumn="0" w:lastRowFirstColumn="0" w:lastRowLastColumn="1"/>
            <w:tcW w:w="714" w:type="pct"/>
          </w:tcPr>
          <w:p w14:paraId="5C139FA7" w14:textId="77777777" w:rsidR="00F1234D" w:rsidRPr="00CA3E28" w:rsidRDefault="00F1234D" w:rsidP="00CA3E28">
            <w:pPr>
              <w:pStyle w:val="NormalIndent"/>
              <w:ind w:left="0"/>
              <w:jc w:val="center"/>
              <w:rPr>
                <w:rFonts w:eastAsia="Times New Roman" w:cs="Arial"/>
                <w:sz w:val="22"/>
                <w:szCs w:val="22"/>
                <w:lang w:val="en-GB"/>
              </w:rPr>
            </w:pPr>
            <w:r w:rsidRPr="00CA3E28">
              <w:rPr>
                <w:rFonts w:eastAsia="Times New Roman" w:cs="Arial"/>
                <w:sz w:val="22"/>
                <w:szCs w:val="22"/>
                <w:lang w:val="en-GB"/>
              </w:rPr>
              <w:t>1 weeks</w:t>
            </w:r>
          </w:p>
        </w:tc>
      </w:tr>
    </w:tbl>
    <w:p w14:paraId="0174091A" w14:textId="77777777" w:rsidR="00641868" w:rsidRPr="009F180B" w:rsidRDefault="00641868" w:rsidP="00641868">
      <w:pPr>
        <w:rPr>
          <w:rFonts w:eastAsia="Times New Roman" w:cs="Arial"/>
          <w:b/>
          <w:bCs/>
          <w:sz w:val="22"/>
          <w:szCs w:val="22"/>
          <w:u w:val="single"/>
        </w:rPr>
      </w:pPr>
    </w:p>
    <w:p w14:paraId="734380CE" w14:textId="5D6AA599" w:rsidR="00204C0A" w:rsidRPr="00CA3E28" w:rsidRDefault="00204C0A" w:rsidP="009C7509">
      <w:pPr>
        <w:pStyle w:val="NormalIndent"/>
        <w:ind w:left="0"/>
      </w:pPr>
    </w:p>
    <w:p w14:paraId="5F5FB559" w14:textId="77777777" w:rsidR="00204C0A" w:rsidRPr="001D551B" w:rsidRDefault="00204C0A" w:rsidP="001D551B">
      <w:pPr>
        <w:pStyle w:val="NormalIndent"/>
      </w:pPr>
    </w:p>
    <w:p w14:paraId="516E3B25" w14:textId="3DB31EE9" w:rsidR="005B200B" w:rsidRDefault="005B200B" w:rsidP="006A011A">
      <w:pPr>
        <w:pStyle w:val="Heading3"/>
        <w:tabs>
          <w:tab w:val="num" w:pos="-170"/>
          <w:tab w:val="num" w:pos="720"/>
        </w:tabs>
        <w:ind w:left="0" w:firstLine="0"/>
        <w:rPr>
          <w:rFonts w:asciiTheme="minorBidi" w:hAnsiTheme="minorBidi" w:cstheme="minorBidi"/>
          <w:color w:val="447DB5"/>
        </w:rPr>
      </w:pPr>
      <w:bookmarkStart w:id="46" w:name="_Toc485036385"/>
      <w:bookmarkStart w:id="47" w:name="_Toc64897061"/>
      <w:r w:rsidRPr="00B13F5B">
        <w:rPr>
          <w:rFonts w:asciiTheme="minorBidi" w:hAnsiTheme="minorBidi" w:cstheme="minorBidi"/>
          <w:color w:val="447DB5"/>
        </w:rPr>
        <w:t>Reporting requirements</w:t>
      </w:r>
      <w:bookmarkEnd w:id="41"/>
      <w:bookmarkEnd w:id="46"/>
      <w:bookmarkEnd w:id="47"/>
    </w:p>
    <w:p w14:paraId="76C34FC5" w14:textId="77777777" w:rsidR="001C2A6D" w:rsidRDefault="009C7509" w:rsidP="001C2A6D">
      <w:pPr>
        <w:keepNext/>
        <w:keepLines/>
        <w:rPr>
          <w:rFonts w:asciiTheme="minorHAnsi" w:hAnsiTheme="minorHAnsi" w:cstheme="minorHAnsi"/>
          <w:sz w:val="22"/>
          <w:szCs w:val="22"/>
          <w:lang w:bidi="en-GB"/>
        </w:rPr>
      </w:pPr>
      <w:bookmarkStart w:id="48" w:name="_Hlk82519041"/>
      <w:bookmarkStart w:id="49" w:name="_Toc191096584"/>
      <w:r>
        <w:rPr>
          <w:rFonts w:cs="Arial"/>
          <w:sz w:val="22"/>
          <w:szCs w:val="22"/>
          <w:lang w:val="en-GB" w:bidi="en-GB"/>
        </w:rPr>
        <w:t>T</w:t>
      </w:r>
      <w:r w:rsidRPr="004079B6">
        <w:rPr>
          <w:rFonts w:cs="Arial"/>
          <w:sz w:val="22"/>
          <w:szCs w:val="22"/>
          <w:lang w:val="en-GB" w:bidi="en-GB"/>
        </w:rPr>
        <w:t xml:space="preserve">he </w:t>
      </w:r>
      <w:r>
        <w:rPr>
          <w:rFonts w:cs="Arial"/>
          <w:sz w:val="22"/>
          <w:szCs w:val="22"/>
          <w:lang w:val="en-GB" w:bidi="en-GB"/>
        </w:rPr>
        <w:t>C</w:t>
      </w:r>
      <w:r w:rsidRPr="004079B6">
        <w:rPr>
          <w:rFonts w:cs="Arial"/>
          <w:sz w:val="22"/>
          <w:szCs w:val="22"/>
          <w:lang w:val="en-GB" w:bidi="en-GB"/>
        </w:rPr>
        <w:t>ontractor sh</w:t>
      </w:r>
      <w:r>
        <w:rPr>
          <w:rFonts w:cs="Arial"/>
          <w:sz w:val="22"/>
          <w:szCs w:val="22"/>
          <w:lang w:val="en-GB" w:bidi="en-GB"/>
        </w:rPr>
        <w:t>all</w:t>
      </w:r>
      <w:r w:rsidRPr="004079B6">
        <w:rPr>
          <w:rFonts w:cs="Arial"/>
          <w:sz w:val="22"/>
          <w:szCs w:val="22"/>
          <w:lang w:val="en-GB" w:bidi="en-GB"/>
        </w:rPr>
        <w:t xml:space="preserve"> submit </w:t>
      </w:r>
      <w:r>
        <w:rPr>
          <w:rFonts w:cs="Arial"/>
          <w:sz w:val="22"/>
          <w:szCs w:val="22"/>
          <w:lang w:val="en-GB" w:bidi="en-GB"/>
        </w:rPr>
        <w:t>monthly progress reports</w:t>
      </w:r>
      <w:bookmarkEnd w:id="48"/>
      <w:r>
        <w:rPr>
          <w:rFonts w:cs="Arial"/>
          <w:sz w:val="22"/>
          <w:szCs w:val="22"/>
          <w:lang w:val="en-GB" w:bidi="en-GB"/>
        </w:rPr>
        <w:t>, detailing the activities undertaken, outcome of the activities, progress to-date, and other details as requested by Unitaid during the contract duration.</w:t>
      </w:r>
      <w:r w:rsidR="001C2A6D">
        <w:rPr>
          <w:rFonts w:cs="Arial"/>
          <w:sz w:val="22"/>
          <w:szCs w:val="22"/>
          <w:lang w:val="en-GB" w:bidi="en-GB"/>
        </w:rPr>
        <w:t xml:space="preserve"> In addition, reports (including drafts) as stipulated under section 3.3.3 shall be submitted by the indicative dates mentioned. </w:t>
      </w:r>
      <w:r w:rsidR="001C2A6D" w:rsidRPr="001C2A6D">
        <w:rPr>
          <w:rFonts w:cs="Arial"/>
          <w:sz w:val="22"/>
          <w:szCs w:val="22"/>
          <w:lang w:bidi="en-GB"/>
        </w:rPr>
        <w:t>The final evaluation report will be available to the public on the Unitaid website (www.unitaid.org). Unitaid reserves the right to redact sensitive or confidential information prior to publication of the final evaluation report.</w:t>
      </w:r>
    </w:p>
    <w:p w14:paraId="112C2C1D" w14:textId="0B6CCA12" w:rsidR="0050626B" w:rsidRPr="001C2A6D" w:rsidRDefault="001C2A6D" w:rsidP="001C2A6D">
      <w:pPr>
        <w:pStyle w:val="NormalIndent"/>
        <w:ind w:left="0"/>
        <w:rPr>
          <w:lang w:val="en-GB"/>
        </w:rPr>
      </w:pPr>
      <w:r>
        <w:rPr>
          <w:rFonts w:cs="Arial"/>
          <w:sz w:val="22"/>
          <w:szCs w:val="22"/>
          <w:lang w:val="en-GB" w:bidi="en-GB"/>
        </w:rPr>
        <w:t xml:space="preserve"> </w:t>
      </w:r>
      <w:r w:rsidR="009C7509">
        <w:rPr>
          <w:rFonts w:cs="Arial"/>
          <w:sz w:val="22"/>
          <w:szCs w:val="22"/>
          <w:lang w:val="en-GB" w:bidi="en-GB"/>
        </w:rPr>
        <w:t xml:space="preserve"> </w:t>
      </w:r>
    </w:p>
    <w:p w14:paraId="4987CEA3" w14:textId="77777777" w:rsidR="00224D77" w:rsidRPr="00B13F5B" w:rsidRDefault="00224D77" w:rsidP="00B00593">
      <w:pPr>
        <w:tabs>
          <w:tab w:val="num" w:pos="567"/>
        </w:tabs>
        <w:ind w:left="426" w:firstLine="141"/>
        <w:rPr>
          <w:color w:val="000000" w:themeColor="text1"/>
          <w:sz w:val="22"/>
        </w:rPr>
      </w:pPr>
    </w:p>
    <w:p w14:paraId="516E3B28" w14:textId="64AD7A76" w:rsidR="00666219" w:rsidRDefault="00666219" w:rsidP="006A011A">
      <w:pPr>
        <w:pStyle w:val="Heading3"/>
        <w:tabs>
          <w:tab w:val="num" w:pos="-170"/>
          <w:tab w:val="num" w:pos="720"/>
        </w:tabs>
        <w:ind w:left="0" w:firstLine="0"/>
        <w:rPr>
          <w:rFonts w:ascii="Arial" w:hAnsi="Arial" w:cs="Arial"/>
          <w:color w:val="447DB5"/>
        </w:rPr>
      </w:pPr>
      <w:bookmarkStart w:id="50" w:name="_Toc485036386"/>
      <w:bookmarkStart w:id="51" w:name="_Toc64897062"/>
      <w:r>
        <w:rPr>
          <w:rFonts w:ascii="Arial" w:hAnsi="Arial" w:cs="Arial"/>
          <w:color w:val="447DB5"/>
        </w:rPr>
        <w:t>Finance and accounting requirements</w:t>
      </w:r>
      <w:bookmarkEnd w:id="50"/>
      <w:bookmarkEnd w:id="51"/>
    </w:p>
    <w:p w14:paraId="6E3FE0D9" w14:textId="23A1D8D3" w:rsidR="00FD357E" w:rsidRDefault="00FD357E" w:rsidP="00FD357E">
      <w:pPr>
        <w:pStyle w:val="NormalIndent"/>
        <w:rPr>
          <w:lang w:val="en-GB"/>
        </w:rPr>
      </w:pPr>
    </w:p>
    <w:tbl>
      <w:tblPr>
        <w:tblW w:w="9298"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0"/>
        <w:gridCol w:w="3118"/>
      </w:tblGrid>
      <w:tr w:rsidR="00626D60" w:rsidRPr="00626D60" w14:paraId="0A816293" w14:textId="77777777" w:rsidTr="007D037B">
        <w:trPr>
          <w:trHeight w:val="121"/>
        </w:trPr>
        <w:tc>
          <w:tcPr>
            <w:tcW w:w="6180" w:type="dxa"/>
          </w:tcPr>
          <w:p w14:paraId="3A6FC85D" w14:textId="77777777" w:rsidR="00626D60" w:rsidRPr="00626D60" w:rsidRDefault="00626D60" w:rsidP="007D037B">
            <w:pPr>
              <w:pStyle w:val="ListParagraph"/>
              <w:tabs>
                <w:tab w:val="left" w:pos="2835"/>
              </w:tabs>
              <w:rPr>
                <w:rFonts w:cs="Arial"/>
                <w:b/>
                <w:bCs/>
                <w:sz w:val="22"/>
                <w:szCs w:val="22"/>
              </w:rPr>
            </w:pPr>
            <w:r w:rsidRPr="00626D60">
              <w:rPr>
                <w:rFonts w:cs="Arial"/>
                <w:b/>
                <w:bCs/>
                <w:sz w:val="22"/>
                <w:szCs w:val="22"/>
              </w:rPr>
              <w:t xml:space="preserve">Basis for Payment </w:t>
            </w:r>
          </w:p>
        </w:tc>
        <w:tc>
          <w:tcPr>
            <w:tcW w:w="3118" w:type="dxa"/>
          </w:tcPr>
          <w:p w14:paraId="6D66596B" w14:textId="77777777" w:rsidR="00626D60" w:rsidRPr="00626D60" w:rsidRDefault="00626D60" w:rsidP="007D037B">
            <w:pPr>
              <w:tabs>
                <w:tab w:val="left" w:pos="2835"/>
              </w:tabs>
              <w:rPr>
                <w:rFonts w:cs="Arial"/>
                <w:b/>
                <w:bCs/>
                <w:sz w:val="22"/>
                <w:szCs w:val="22"/>
              </w:rPr>
            </w:pPr>
            <w:r w:rsidRPr="00626D60">
              <w:rPr>
                <w:rFonts w:cs="Arial"/>
                <w:b/>
                <w:bCs/>
                <w:sz w:val="22"/>
                <w:szCs w:val="22"/>
              </w:rPr>
              <w:t>Payment Percentage</w:t>
            </w:r>
          </w:p>
        </w:tc>
      </w:tr>
      <w:tr w:rsidR="00626D60" w:rsidRPr="00626D60" w14:paraId="3E052007" w14:textId="77777777" w:rsidTr="007D037B">
        <w:trPr>
          <w:trHeight w:val="309"/>
        </w:trPr>
        <w:tc>
          <w:tcPr>
            <w:tcW w:w="6180" w:type="dxa"/>
          </w:tcPr>
          <w:p w14:paraId="20AF48E4" w14:textId="77777777" w:rsidR="00626D60" w:rsidRPr="00626D60" w:rsidRDefault="00626D60" w:rsidP="00626D60">
            <w:pPr>
              <w:pStyle w:val="NormalIndent"/>
              <w:numPr>
                <w:ilvl w:val="0"/>
                <w:numId w:val="36"/>
              </w:numPr>
              <w:jc w:val="left"/>
              <w:rPr>
                <w:rFonts w:eastAsia="Times New Roman" w:cs="Arial"/>
                <w:sz w:val="22"/>
                <w:szCs w:val="22"/>
                <w:lang w:val="en-GB"/>
              </w:rPr>
            </w:pPr>
            <w:r w:rsidRPr="00626D60">
              <w:rPr>
                <w:rFonts w:eastAsia="Times New Roman" w:cs="Arial"/>
                <w:sz w:val="22"/>
                <w:szCs w:val="22"/>
                <w:lang w:val="en-GB"/>
              </w:rPr>
              <w:t xml:space="preserve">Upon satisfactory submission of the inception report and acceptance by Unitaid </w:t>
            </w:r>
          </w:p>
        </w:tc>
        <w:tc>
          <w:tcPr>
            <w:tcW w:w="3118" w:type="dxa"/>
          </w:tcPr>
          <w:p w14:paraId="7F8C2219" w14:textId="77777777" w:rsidR="00626D60" w:rsidRPr="00626D60" w:rsidRDefault="00626D60" w:rsidP="007D037B">
            <w:pPr>
              <w:pStyle w:val="NormalIndent"/>
              <w:ind w:left="0"/>
              <w:rPr>
                <w:rFonts w:eastAsia="Times New Roman" w:cs="Arial"/>
                <w:sz w:val="22"/>
                <w:szCs w:val="22"/>
                <w:lang w:val="en-GB"/>
              </w:rPr>
            </w:pPr>
            <w:r w:rsidRPr="00626D60">
              <w:rPr>
                <w:rFonts w:eastAsia="Times New Roman" w:cs="Arial"/>
                <w:sz w:val="22"/>
                <w:szCs w:val="22"/>
                <w:lang w:val="en-GB"/>
              </w:rPr>
              <w:t xml:space="preserve">20% of Professional Fee </w:t>
            </w:r>
          </w:p>
        </w:tc>
      </w:tr>
      <w:tr w:rsidR="00626D60" w:rsidRPr="00626D60" w14:paraId="624D5E2A" w14:textId="77777777" w:rsidTr="007D037B">
        <w:trPr>
          <w:trHeight w:val="309"/>
        </w:trPr>
        <w:tc>
          <w:tcPr>
            <w:tcW w:w="6180" w:type="dxa"/>
          </w:tcPr>
          <w:p w14:paraId="65AA8BA0" w14:textId="77777777" w:rsidR="00626D60" w:rsidRPr="00626D60" w:rsidRDefault="00626D60" w:rsidP="00626D60">
            <w:pPr>
              <w:pStyle w:val="NormalIndent"/>
              <w:numPr>
                <w:ilvl w:val="0"/>
                <w:numId w:val="36"/>
              </w:numPr>
              <w:jc w:val="left"/>
              <w:rPr>
                <w:rFonts w:eastAsia="Times New Roman" w:cs="Arial"/>
                <w:sz w:val="22"/>
                <w:szCs w:val="22"/>
                <w:lang w:val="en-GB"/>
              </w:rPr>
            </w:pPr>
            <w:r w:rsidRPr="00626D60">
              <w:rPr>
                <w:rFonts w:eastAsia="Times New Roman" w:cs="Arial"/>
                <w:sz w:val="22"/>
                <w:szCs w:val="22"/>
                <w:lang w:val="en-GB"/>
              </w:rPr>
              <w:t xml:space="preserve">Upon satisfactory completion of First draft evaluation report and acceptance by Unitaid </w:t>
            </w:r>
          </w:p>
        </w:tc>
        <w:tc>
          <w:tcPr>
            <w:tcW w:w="3118" w:type="dxa"/>
          </w:tcPr>
          <w:p w14:paraId="5ABB6638" w14:textId="77777777" w:rsidR="00626D60" w:rsidRPr="00626D60" w:rsidRDefault="00626D60" w:rsidP="007D037B">
            <w:pPr>
              <w:pStyle w:val="NormalIndent"/>
              <w:ind w:left="0"/>
              <w:rPr>
                <w:rFonts w:eastAsia="Times New Roman" w:cs="Arial"/>
                <w:sz w:val="22"/>
                <w:szCs w:val="22"/>
                <w:lang w:val="en-GB"/>
              </w:rPr>
            </w:pPr>
            <w:r w:rsidRPr="00626D60">
              <w:rPr>
                <w:rFonts w:eastAsia="Times New Roman" w:cs="Arial"/>
                <w:sz w:val="22"/>
                <w:szCs w:val="22"/>
                <w:lang w:val="en-GB"/>
              </w:rPr>
              <w:t xml:space="preserve">30% of Professional Fee </w:t>
            </w:r>
          </w:p>
        </w:tc>
      </w:tr>
      <w:tr w:rsidR="00626D60" w:rsidRPr="00626D60" w14:paraId="3B7CA12F" w14:textId="77777777" w:rsidTr="007D037B">
        <w:trPr>
          <w:trHeight w:val="309"/>
        </w:trPr>
        <w:tc>
          <w:tcPr>
            <w:tcW w:w="6180" w:type="dxa"/>
          </w:tcPr>
          <w:p w14:paraId="4D2259B5" w14:textId="423795B2" w:rsidR="00626D60" w:rsidRPr="00626D60" w:rsidRDefault="00626D60" w:rsidP="00626D60">
            <w:pPr>
              <w:pStyle w:val="NormalIndent"/>
              <w:numPr>
                <w:ilvl w:val="0"/>
                <w:numId w:val="36"/>
              </w:numPr>
              <w:jc w:val="left"/>
              <w:rPr>
                <w:rFonts w:eastAsia="Times New Roman" w:cs="Arial"/>
                <w:sz w:val="22"/>
                <w:szCs w:val="22"/>
                <w:lang w:val="en-GB"/>
              </w:rPr>
            </w:pPr>
            <w:r w:rsidRPr="00626D60">
              <w:rPr>
                <w:rFonts w:eastAsia="Times New Roman" w:cs="Arial"/>
                <w:sz w:val="22"/>
                <w:szCs w:val="22"/>
                <w:lang w:val="en-GB"/>
              </w:rPr>
              <w:t xml:space="preserve">Upon satisfactory completion of virtual </w:t>
            </w:r>
            <w:r w:rsidR="00CA3E28">
              <w:rPr>
                <w:rFonts w:eastAsia="Times New Roman" w:cs="Arial"/>
                <w:sz w:val="22"/>
                <w:szCs w:val="22"/>
                <w:lang w:val="en-GB"/>
              </w:rPr>
              <w:t xml:space="preserve">(or in-person) </w:t>
            </w:r>
            <w:r w:rsidRPr="00626D60">
              <w:rPr>
                <w:rFonts w:eastAsia="Times New Roman" w:cs="Arial"/>
                <w:sz w:val="22"/>
                <w:szCs w:val="22"/>
                <w:lang w:val="en-GB"/>
              </w:rPr>
              <w:t xml:space="preserve">presentation to Unitaid and partners </w:t>
            </w:r>
          </w:p>
        </w:tc>
        <w:tc>
          <w:tcPr>
            <w:tcW w:w="3118" w:type="dxa"/>
          </w:tcPr>
          <w:p w14:paraId="39D85689" w14:textId="77777777" w:rsidR="00626D60" w:rsidRPr="00626D60" w:rsidRDefault="00626D60" w:rsidP="007D037B">
            <w:pPr>
              <w:pStyle w:val="NormalIndent"/>
              <w:ind w:left="0"/>
              <w:rPr>
                <w:rFonts w:eastAsia="Times New Roman" w:cs="Arial"/>
                <w:sz w:val="22"/>
                <w:szCs w:val="22"/>
                <w:lang w:val="en-GB"/>
              </w:rPr>
            </w:pPr>
            <w:r w:rsidRPr="00626D60">
              <w:rPr>
                <w:rFonts w:eastAsia="Times New Roman" w:cs="Arial"/>
                <w:sz w:val="22"/>
                <w:szCs w:val="22"/>
                <w:lang w:val="en-GB"/>
              </w:rPr>
              <w:t xml:space="preserve">30% of Professional Fee </w:t>
            </w:r>
          </w:p>
        </w:tc>
      </w:tr>
      <w:tr w:rsidR="00626D60" w:rsidRPr="00626D60" w14:paraId="7F24CDE7" w14:textId="77777777" w:rsidTr="007D037B">
        <w:trPr>
          <w:trHeight w:val="309"/>
        </w:trPr>
        <w:tc>
          <w:tcPr>
            <w:tcW w:w="6180" w:type="dxa"/>
          </w:tcPr>
          <w:p w14:paraId="374052A1" w14:textId="77777777" w:rsidR="00626D60" w:rsidRPr="00626D60" w:rsidRDefault="00626D60" w:rsidP="00626D60">
            <w:pPr>
              <w:pStyle w:val="NormalIndent"/>
              <w:numPr>
                <w:ilvl w:val="0"/>
                <w:numId w:val="36"/>
              </w:numPr>
              <w:jc w:val="left"/>
              <w:rPr>
                <w:rFonts w:eastAsia="Times New Roman" w:cs="Arial"/>
                <w:sz w:val="22"/>
                <w:szCs w:val="22"/>
                <w:lang w:val="en-GB"/>
              </w:rPr>
            </w:pPr>
            <w:r w:rsidRPr="00626D60">
              <w:rPr>
                <w:rFonts w:eastAsia="Times New Roman" w:cs="Arial"/>
                <w:sz w:val="22"/>
                <w:szCs w:val="22"/>
                <w:lang w:val="en-GB"/>
              </w:rPr>
              <w:t xml:space="preserve">Upon satisfactory completion of Final evaluation report and acceptance by Unitaid </w:t>
            </w:r>
          </w:p>
        </w:tc>
        <w:tc>
          <w:tcPr>
            <w:tcW w:w="3118" w:type="dxa"/>
          </w:tcPr>
          <w:p w14:paraId="39AEBA10" w14:textId="77777777" w:rsidR="00626D60" w:rsidRPr="00626D60" w:rsidRDefault="00626D60" w:rsidP="007D037B">
            <w:pPr>
              <w:pStyle w:val="NormalIndent"/>
              <w:ind w:left="0"/>
              <w:rPr>
                <w:rFonts w:eastAsia="Times New Roman" w:cs="Arial"/>
                <w:sz w:val="22"/>
                <w:szCs w:val="22"/>
                <w:lang w:val="en-GB"/>
              </w:rPr>
            </w:pPr>
            <w:r w:rsidRPr="00626D60">
              <w:rPr>
                <w:rFonts w:eastAsia="Times New Roman" w:cs="Arial"/>
                <w:sz w:val="22"/>
                <w:szCs w:val="22"/>
                <w:lang w:val="en-GB"/>
              </w:rPr>
              <w:t xml:space="preserve">20% of Professional Fee </w:t>
            </w:r>
          </w:p>
        </w:tc>
      </w:tr>
      <w:tr w:rsidR="00CA3E28" w:rsidRPr="00626D60" w14:paraId="2B955168" w14:textId="77777777" w:rsidTr="007D037B">
        <w:trPr>
          <w:trHeight w:val="309"/>
        </w:trPr>
        <w:tc>
          <w:tcPr>
            <w:tcW w:w="6180" w:type="dxa"/>
          </w:tcPr>
          <w:p w14:paraId="4799DDA2" w14:textId="2BDFC6E5" w:rsidR="00CA3E28" w:rsidRPr="00626D60" w:rsidRDefault="00CA3E28" w:rsidP="00CA3E28">
            <w:pPr>
              <w:pStyle w:val="NormalIndent"/>
              <w:numPr>
                <w:ilvl w:val="0"/>
                <w:numId w:val="36"/>
              </w:numPr>
              <w:jc w:val="left"/>
              <w:rPr>
                <w:rFonts w:eastAsia="Times New Roman" w:cs="Arial"/>
                <w:sz w:val="22"/>
                <w:szCs w:val="22"/>
                <w:lang w:val="en-GB"/>
              </w:rPr>
            </w:pPr>
            <w:r>
              <w:rPr>
                <w:rFonts w:eastAsia="Times New Roman" w:cs="Arial"/>
                <w:lang w:val="en-GB"/>
              </w:rPr>
              <w:t>Payment for other costs (if any)</w:t>
            </w:r>
          </w:p>
        </w:tc>
        <w:tc>
          <w:tcPr>
            <w:tcW w:w="3118" w:type="dxa"/>
          </w:tcPr>
          <w:p w14:paraId="74D85DD9" w14:textId="42DE0F71" w:rsidR="00CA3E28" w:rsidRPr="00626D60" w:rsidRDefault="00CA3E28" w:rsidP="00CA3E28">
            <w:pPr>
              <w:pStyle w:val="NormalIndent"/>
              <w:ind w:left="0"/>
              <w:rPr>
                <w:rFonts w:eastAsia="Times New Roman" w:cs="Arial"/>
                <w:sz w:val="22"/>
                <w:szCs w:val="22"/>
                <w:lang w:val="en-GB"/>
              </w:rPr>
            </w:pPr>
            <w:r>
              <w:rPr>
                <w:rFonts w:eastAsia="Times New Roman" w:cs="Arial"/>
                <w:lang w:val="en-GB"/>
              </w:rPr>
              <w:t>Based on actual delivery</w:t>
            </w:r>
          </w:p>
        </w:tc>
      </w:tr>
    </w:tbl>
    <w:p w14:paraId="646FA0CA" w14:textId="77777777" w:rsidR="00533C7C" w:rsidRDefault="00533C7C" w:rsidP="00FD357E">
      <w:pPr>
        <w:pStyle w:val="NormalIndent"/>
        <w:rPr>
          <w:lang w:val="en-GB"/>
        </w:rPr>
      </w:pPr>
    </w:p>
    <w:p w14:paraId="011458A1" w14:textId="77777777" w:rsidR="00760715" w:rsidRDefault="00760715" w:rsidP="000F6253">
      <w:pPr>
        <w:pStyle w:val="Default"/>
        <w:jc w:val="both"/>
        <w:rPr>
          <w:rFonts w:asciiTheme="minorBidi" w:eastAsia="Times New Roman" w:hAnsiTheme="minorBidi" w:cstheme="minorBidi"/>
          <w:bCs/>
          <w:snapToGrid w:val="0"/>
          <w:sz w:val="22"/>
          <w:szCs w:val="22"/>
          <w:lang w:eastAsia="en-US"/>
        </w:rPr>
      </w:pPr>
    </w:p>
    <w:p w14:paraId="59C2B022" w14:textId="77777777" w:rsidR="007B0D58" w:rsidRPr="00CA3E28" w:rsidRDefault="007B0D58" w:rsidP="007B0D58">
      <w:pPr>
        <w:pStyle w:val="ListParagraph"/>
        <w:tabs>
          <w:tab w:val="left" w:pos="2835"/>
        </w:tabs>
        <w:ind w:left="0"/>
        <w:rPr>
          <w:rFonts w:cs="Arial"/>
          <w:sz w:val="22"/>
          <w:szCs w:val="22"/>
        </w:rPr>
      </w:pPr>
      <w:r w:rsidRPr="00CA3E28">
        <w:rPr>
          <w:rFonts w:cs="Arial"/>
          <w:sz w:val="22"/>
          <w:szCs w:val="22"/>
        </w:rPr>
        <w:t>For professional fees, payment will be made following satisfactory completion of the ToR and of corresponding detailed invoices, along with a Financial Statement (using the template to be provided by Unitaid) detailing the actual level of effort incurred and breakdown of travel expenses.</w:t>
      </w:r>
    </w:p>
    <w:p w14:paraId="1CEBFE97" w14:textId="77777777" w:rsidR="007B0D58" w:rsidRPr="00CA3E28" w:rsidRDefault="007B0D58" w:rsidP="007B0D58">
      <w:pPr>
        <w:pStyle w:val="ListParagraph"/>
        <w:tabs>
          <w:tab w:val="left" w:pos="2835"/>
        </w:tabs>
        <w:ind w:left="0"/>
        <w:rPr>
          <w:rFonts w:cs="Arial"/>
          <w:sz w:val="22"/>
          <w:szCs w:val="22"/>
        </w:rPr>
      </w:pPr>
    </w:p>
    <w:p w14:paraId="2492B276" w14:textId="77777777" w:rsidR="007B0D58" w:rsidRPr="00CA3E28" w:rsidRDefault="007B0D58" w:rsidP="007B0D58">
      <w:pPr>
        <w:pStyle w:val="ListParagraph"/>
        <w:tabs>
          <w:tab w:val="left" w:pos="2835"/>
        </w:tabs>
        <w:ind w:left="0"/>
        <w:rPr>
          <w:rFonts w:cs="Arial"/>
          <w:sz w:val="22"/>
          <w:szCs w:val="22"/>
        </w:rPr>
      </w:pPr>
      <w:r w:rsidRPr="00CA3E28">
        <w:rPr>
          <w:rFonts w:cs="Arial"/>
          <w:sz w:val="22"/>
          <w:szCs w:val="22"/>
        </w:rPr>
        <w:t xml:space="preserve">For travel costs (subject to agreement with Unitaid), payment will be made in accordance with WHO rates and upon submission of invoices indicating actual travel costs with proof of payment. Evaluators </w:t>
      </w:r>
      <w:r w:rsidRPr="00CA3E28">
        <w:rPr>
          <w:rFonts w:cs="Arial"/>
          <w:sz w:val="22"/>
          <w:szCs w:val="22"/>
        </w:rPr>
        <w:lastRenderedPageBreak/>
        <w:t>are responsible to organize all logistics of travel, including hotel booking and local transportation. All travels must be arranged in the most economical way, in line with Unitaid’s effort in reducing carbon footprints related to the procurement activities.</w:t>
      </w:r>
    </w:p>
    <w:p w14:paraId="516E3B2A" w14:textId="77777777" w:rsidR="00666219" w:rsidRPr="001D551B" w:rsidRDefault="00666219" w:rsidP="001D551B">
      <w:pPr>
        <w:pStyle w:val="Heading3"/>
        <w:numPr>
          <w:ilvl w:val="0"/>
          <w:numId w:val="0"/>
        </w:numPr>
        <w:tabs>
          <w:tab w:val="num" w:pos="720"/>
          <w:tab w:val="num" w:pos="1572"/>
        </w:tabs>
        <w:ind w:left="567"/>
        <w:rPr>
          <w:rFonts w:ascii="Arial" w:hAnsi="Arial"/>
          <w:color w:val="447DB5"/>
        </w:rPr>
      </w:pPr>
    </w:p>
    <w:p w14:paraId="516E3B2B" w14:textId="54359B79" w:rsidR="005B200B" w:rsidRPr="000F527F" w:rsidRDefault="005B200B" w:rsidP="006A011A">
      <w:pPr>
        <w:pStyle w:val="Heading3"/>
        <w:tabs>
          <w:tab w:val="num" w:pos="-170"/>
          <w:tab w:val="num" w:pos="720"/>
        </w:tabs>
        <w:ind w:left="0" w:firstLine="0"/>
        <w:rPr>
          <w:rFonts w:ascii="Arial" w:hAnsi="Arial" w:cs="Arial"/>
          <w:color w:val="447DB5"/>
        </w:rPr>
      </w:pPr>
      <w:bookmarkStart w:id="52" w:name="_Toc485036387"/>
      <w:bookmarkStart w:id="53" w:name="_Toc64897063"/>
      <w:r w:rsidRPr="000F527F">
        <w:rPr>
          <w:rFonts w:ascii="Arial" w:hAnsi="Arial" w:cs="Arial"/>
          <w:color w:val="447DB5"/>
        </w:rPr>
        <w:t>Performance monitoring</w:t>
      </w:r>
      <w:bookmarkEnd w:id="49"/>
      <w:bookmarkEnd w:id="52"/>
      <w:bookmarkEnd w:id="53"/>
    </w:p>
    <w:p w14:paraId="279A6061" w14:textId="68702089" w:rsidR="000D4DA9" w:rsidRDefault="000D4DA9" w:rsidP="000D4DA9">
      <w:pPr>
        <w:pStyle w:val="NormalIndent"/>
        <w:rPr>
          <w:highlight w:val="yellow"/>
          <w:lang w:val="en-GB"/>
        </w:rPr>
      </w:pPr>
    </w:p>
    <w:p w14:paraId="3A58C966" w14:textId="77777777" w:rsidR="006D79C7" w:rsidRDefault="006D79C7" w:rsidP="006D79C7">
      <w:pPr>
        <w:rPr>
          <w:sz w:val="22"/>
          <w:szCs w:val="22"/>
        </w:rPr>
      </w:pPr>
      <w:r w:rsidRPr="007947CF">
        <w:rPr>
          <w:sz w:val="22"/>
          <w:szCs w:val="22"/>
        </w:rPr>
        <w:t xml:space="preserve">The Contractor will be evaluated </w:t>
      </w:r>
      <w:r>
        <w:rPr>
          <w:sz w:val="22"/>
          <w:szCs w:val="22"/>
        </w:rPr>
        <w:t xml:space="preserve">throughout the implementation of contract </w:t>
      </w:r>
      <w:r w:rsidRPr="007947CF">
        <w:rPr>
          <w:sz w:val="22"/>
          <w:szCs w:val="22"/>
        </w:rPr>
        <w:t>on:</w:t>
      </w:r>
    </w:p>
    <w:p w14:paraId="7B331A67" w14:textId="59EA1D1D" w:rsidR="006D79C7" w:rsidRDefault="006D79C7" w:rsidP="00522822">
      <w:pPr>
        <w:pStyle w:val="ListParagraph"/>
        <w:numPr>
          <w:ilvl w:val="0"/>
          <w:numId w:val="26"/>
        </w:numPr>
        <w:rPr>
          <w:sz w:val="22"/>
          <w:szCs w:val="22"/>
        </w:rPr>
      </w:pPr>
      <w:r w:rsidRPr="007947CF">
        <w:rPr>
          <w:sz w:val="22"/>
          <w:szCs w:val="22"/>
        </w:rPr>
        <w:t xml:space="preserve">their capacity to deliver </w:t>
      </w:r>
      <w:r>
        <w:rPr>
          <w:sz w:val="22"/>
          <w:szCs w:val="22"/>
        </w:rPr>
        <w:t>the assessments</w:t>
      </w:r>
      <w:r w:rsidRPr="007947CF">
        <w:rPr>
          <w:sz w:val="22"/>
          <w:szCs w:val="22"/>
        </w:rPr>
        <w:t xml:space="preserve"> </w:t>
      </w:r>
      <w:r>
        <w:rPr>
          <w:sz w:val="22"/>
          <w:szCs w:val="22"/>
        </w:rPr>
        <w:t>with</w:t>
      </w:r>
      <w:r w:rsidRPr="007947CF">
        <w:rPr>
          <w:sz w:val="22"/>
          <w:szCs w:val="22"/>
        </w:rPr>
        <w:t xml:space="preserve"> an optimal technical quality within the agreed timelines;</w:t>
      </w:r>
    </w:p>
    <w:p w14:paraId="7288E524" w14:textId="77777777" w:rsidR="006D79C7" w:rsidRDefault="006D79C7" w:rsidP="00522822">
      <w:pPr>
        <w:pStyle w:val="ListParagraph"/>
        <w:numPr>
          <w:ilvl w:val="0"/>
          <w:numId w:val="26"/>
        </w:numPr>
        <w:rPr>
          <w:sz w:val="22"/>
          <w:szCs w:val="22"/>
        </w:rPr>
      </w:pPr>
      <w:r w:rsidRPr="007947CF">
        <w:rPr>
          <w:sz w:val="22"/>
          <w:szCs w:val="22"/>
        </w:rPr>
        <w:t>the control of the costs;</w:t>
      </w:r>
    </w:p>
    <w:p w14:paraId="08CB7C82" w14:textId="2908F15A" w:rsidR="006D79C7" w:rsidRDefault="006D79C7" w:rsidP="00522822">
      <w:pPr>
        <w:pStyle w:val="ListParagraph"/>
        <w:numPr>
          <w:ilvl w:val="0"/>
          <w:numId w:val="26"/>
        </w:numPr>
        <w:rPr>
          <w:sz w:val="22"/>
          <w:szCs w:val="22"/>
        </w:rPr>
      </w:pPr>
      <w:r w:rsidRPr="007947CF">
        <w:rPr>
          <w:sz w:val="22"/>
          <w:szCs w:val="22"/>
        </w:rPr>
        <w:t xml:space="preserve">their proper and smooth project management (including communication with </w:t>
      </w:r>
      <w:r>
        <w:rPr>
          <w:sz w:val="22"/>
          <w:szCs w:val="22"/>
        </w:rPr>
        <w:t>Unitaid</w:t>
      </w:r>
      <w:r w:rsidRPr="007947CF">
        <w:rPr>
          <w:sz w:val="22"/>
          <w:szCs w:val="22"/>
        </w:rPr>
        <w:t>);</w:t>
      </w:r>
    </w:p>
    <w:p w14:paraId="01744665" w14:textId="77777777" w:rsidR="006D79C7" w:rsidRPr="007947CF" w:rsidRDefault="006D79C7" w:rsidP="00522822">
      <w:pPr>
        <w:pStyle w:val="ListParagraph"/>
        <w:numPr>
          <w:ilvl w:val="0"/>
          <w:numId w:val="26"/>
        </w:numPr>
        <w:rPr>
          <w:sz w:val="22"/>
          <w:szCs w:val="22"/>
        </w:rPr>
      </w:pPr>
      <w:r w:rsidRPr="007947CF">
        <w:rPr>
          <w:sz w:val="22"/>
          <w:szCs w:val="22"/>
        </w:rPr>
        <w:t xml:space="preserve">their service orientation and responsiveness to </w:t>
      </w:r>
      <w:r>
        <w:rPr>
          <w:sz w:val="22"/>
          <w:szCs w:val="22"/>
        </w:rPr>
        <w:t>Unitaid</w:t>
      </w:r>
      <w:r w:rsidRPr="007947CF">
        <w:rPr>
          <w:sz w:val="22"/>
          <w:szCs w:val="22"/>
        </w:rPr>
        <w:t>’s needs and expectations.</w:t>
      </w:r>
    </w:p>
    <w:p w14:paraId="309D038F" w14:textId="77777777" w:rsidR="000D4DA9" w:rsidRPr="000D4DA9" w:rsidRDefault="000D4DA9" w:rsidP="000D4DA9">
      <w:pPr>
        <w:pStyle w:val="NormalIndent"/>
        <w:rPr>
          <w:highlight w:val="yellow"/>
          <w:lang w:val="en-GB"/>
        </w:rPr>
      </w:pPr>
    </w:p>
    <w:p w14:paraId="516E3B2D" w14:textId="36A0AED4" w:rsidR="00086811" w:rsidRDefault="00086811" w:rsidP="00B00593">
      <w:pPr>
        <w:tabs>
          <w:tab w:val="num" w:pos="567"/>
        </w:tabs>
        <w:ind w:left="426" w:firstLine="141"/>
        <w:rPr>
          <w:rFonts w:cs="Arial"/>
          <w:color w:val="000000" w:themeColor="text1"/>
          <w:sz w:val="22"/>
          <w:szCs w:val="22"/>
          <w:lang w:val="en-GB"/>
        </w:rPr>
      </w:pPr>
      <w:bookmarkStart w:id="54" w:name="_Toc191096587"/>
    </w:p>
    <w:p w14:paraId="516E3B30"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55" w:name="_Toc191446310"/>
      <w:bookmarkStart w:id="56" w:name="_Toc485036389"/>
      <w:bookmarkStart w:id="57" w:name="_Toc64897064"/>
      <w:bookmarkEnd w:id="54"/>
      <w:r w:rsidRPr="001307E0">
        <w:rPr>
          <w:rFonts w:ascii="Arial" w:hAnsi="Arial" w:cs="Arial"/>
          <w:color w:val="447DB5"/>
          <w:sz w:val="22"/>
          <w:szCs w:val="22"/>
        </w:rPr>
        <w:lastRenderedPageBreak/>
        <w:t>Instructions To Bidders</w:t>
      </w:r>
      <w:bookmarkEnd w:id="28"/>
      <w:bookmarkEnd w:id="29"/>
      <w:bookmarkEnd w:id="55"/>
      <w:bookmarkEnd w:id="56"/>
      <w:bookmarkEnd w:id="57"/>
    </w:p>
    <w:p w14:paraId="516E3B31" w14:textId="77777777"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22"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516E3B32" w14:textId="77777777" w:rsidR="00A4052A" w:rsidRDefault="00A4052A" w:rsidP="00F1486A">
      <w:pPr>
        <w:tabs>
          <w:tab w:val="num" w:pos="540"/>
        </w:tabs>
        <w:autoSpaceDE w:val="0"/>
        <w:autoSpaceDN w:val="0"/>
        <w:adjustRightInd w:val="0"/>
        <w:rPr>
          <w:rFonts w:cs="Arial"/>
          <w:b/>
          <w:bCs/>
          <w:sz w:val="22"/>
          <w:szCs w:val="22"/>
          <w:lang w:val="en-GB"/>
        </w:rPr>
      </w:pPr>
    </w:p>
    <w:p w14:paraId="516E3B33"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516E3B34" w14:textId="77777777" w:rsidR="001D0AB2" w:rsidRDefault="001D0AB2" w:rsidP="00F1486A">
      <w:pPr>
        <w:tabs>
          <w:tab w:val="num" w:pos="540"/>
        </w:tabs>
        <w:autoSpaceDE w:val="0"/>
        <w:autoSpaceDN w:val="0"/>
        <w:adjustRightInd w:val="0"/>
        <w:rPr>
          <w:rFonts w:cs="Arial"/>
          <w:b/>
          <w:bCs/>
          <w:sz w:val="22"/>
          <w:szCs w:val="22"/>
          <w:lang w:val="en-GB"/>
        </w:rPr>
      </w:pPr>
    </w:p>
    <w:p w14:paraId="516E3B35" w14:textId="06D5FEA5"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in A</w:t>
      </w:r>
      <w:r w:rsidR="002B406E">
        <w:rPr>
          <w:bCs/>
          <w:sz w:val="22"/>
          <w:szCs w:val="22"/>
        </w:rPr>
        <w:t>ppendix</w:t>
      </w:r>
      <w:r w:rsidR="006A45AD" w:rsidRPr="005E6CC6">
        <w:rPr>
          <w:bCs/>
          <w:sz w:val="22"/>
          <w:szCs w:val="22"/>
        </w:rPr>
        <w:t xml:space="preserve"> </w:t>
      </w:r>
      <w:r w:rsidR="002B406E">
        <w:rPr>
          <w:bCs/>
          <w:sz w:val="22"/>
          <w:szCs w:val="22"/>
        </w:rPr>
        <w:t>1</w:t>
      </w:r>
      <w:r w:rsidR="00660E1E" w:rsidRPr="005E6CC6">
        <w:rPr>
          <w:bCs/>
          <w:sz w:val="22"/>
          <w:szCs w:val="22"/>
        </w:rPr>
        <w:t xml:space="preserve"> </w:t>
      </w:r>
      <w:r w:rsidR="006A45AD" w:rsidRPr="005E6CC6">
        <w:rPr>
          <w:bCs/>
          <w:sz w:val="22"/>
          <w:szCs w:val="22"/>
        </w:rPr>
        <w:t>to this RFP.</w:t>
      </w:r>
    </w:p>
    <w:p w14:paraId="516E3B36" w14:textId="77777777" w:rsidR="006A45AD" w:rsidRPr="001D0AB2" w:rsidRDefault="006A45AD" w:rsidP="00F1486A">
      <w:pPr>
        <w:tabs>
          <w:tab w:val="num" w:pos="540"/>
        </w:tabs>
        <w:autoSpaceDE w:val="0"/>
        <w:autoSpaceDN w:val="0"/>
        <w:adjustRightInd w:val="0"/>
        <w:rPr>
          <w:rFonts w:cs="Arial"/>
          <w:sz w:val="22"/>
          <w:szCs w:val="22"/>
          <w:lang w:val="en-GB"/>
        </w:rPr>
      </w:pPr>
    </w:p>
    <w:p w14:paraId="516E3B37"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516E3B38" w14:textId="77777777" w:rsidR="005E6CC6" w:rsidRDefault="005E6CC6" w:rsidP="00F1486A">
      <w:pPr>
        <w:tabs>
          <w:tab w:val="num" w:pos="540"/>
        </w:tabs>
        <w:autoSpaceDE w:val="0"/>
        <w:autoSpaceDN w:val="0"/>
        <w:adjustRightInd w:val="0"/>
        <w:rPr>
          <w:rFonts w:cs="Arial"/>
          <w:sz w:val="22"/>
          <w:szCs w:val="22"/>
          <w:lang w:val="en-GB"/>
        </w:rPr>
      </w:pPr>
    </w:p>
    <w:p w14:paraId="516E3B39" w14:textId="5A96B3B7" w:rsidR="005E6CC6" w:rsidRPr="005E6CC6" w:rsidRDefault="000055B0" w:rsidP="00F1486A">
      <w:pPr>
        <w:tabs>
          <w:tab w:val="num" w:pos="540"/>
        </w:tabs>
        <w:autoSpaceDE w:val="0"/>
        <w:autoSpaceDN w:val="0"/>
        <w:adjustRightInd w:val="0"/>
        <w:rPr>
          <w:rFonts w:asciiTheme="minorBidi" w:hAnsiTheme="minorBidi" w:cstheme="minorBidi"/>
          <w:b/>
          <w:sz w:val="22"/>
          <w:szCs w:val="22"/>
          <w:lang w:val="en-GB"/>
        </w:rPr>
      </w:pPr>
      <w:r>
        <w:rPr>
          <w:rFonts w:asciiTheme="minorBidi" w:hAnsiTheme="minorBidi" w:cstheme="minorBidi"/>
          <w:b/>
          <w:sz w:val="22"/>
          <w:szCs w:val="22"/>
          <w:lang w:val="en-GB"/>
        </w:rPr>
        <w:t>Uni</w:t>
      </w:r>
      <w:r w:rsidR="002B406E">
        <w:rPr>
          <w:rFonts w:asciiTheme="minorBidi" w:hAnsiTheme="minorBidi" w:cstheme="minorBidi"/>
          <w:b/>
          <w:sz w:val="22"/>
          <w:szCs w:val="22"/>
          <w:lang w:val="en-GB"/>
        </w:rPr>
        <w:t>t</w:t>
      </w:r>
      <w:r>
        <w:rPr>
          <w:rFonts w:asciiTheme="minorBidi" w:hAnsiTheme="minorBidi" w:cstheme="minorBidi"/>
          <w:b/>
          <w:sz w:val="22"/>
          <w:szCs w:val="22"/>
          <w:lang w:val="en-GB"/>
        </w:rPr>
        <w:t>aid</w:t>
      </w:r>
      <w:r w:rsidR="005E6CC6" w:rsidRPr="005E6CC6">
        <w:rPr>
          <w:rFonts w:asciiTheme="minorBidi" w:hAnsiTheme="minorBidi" w:cstheme="minorBidi"/>
          <w:b/>
          <w:sz w:val="22"/>
          <w:szCs w:val="22"/>
          <w:lang w:val="en-GB"/>
        </w:rPr>
        <w:t xml:space="preserve"> will not be responsible for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proposal which do</w:t>
      </w:r>
      <w:r w:rsidR="005E6CC6">
        <w:rPr>
          <w:rFonts w:asciiTheme="minorBidi" w:hAnsiTheme="minorBidi" w:cstheme="minorBidi"/>
          <w:b/>
          <w:sz w:val="22"/>
          <w:szCs w:val="22"/>
          <w:lang w:val="en-GB"/>
        </w:rPr>
        <w:t>es</w:t>
      </w:r>
      <w:r w:rsidR="005E6CC6"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005E6CC6" w:rsidRPr="005E6CC6">
        <w:rPr>
          <w:rFonts w:asciiTheme="minorBidi" w:hAnsiTheme="minorBidi" w:cstheme="minorBidi"/>
          <w:b/>
          <w:sz w:val="22"/>
          <w:szCs w:val="22"/>
          <w:lang w:val="en-GB"/>
        </w:rPr>
        <w:t>in this R</w:t>
      </w:r>
      <w:r w:rsidR="005E6CC6">
        <w:rPr>
          <w:rFonts w:asciiTheme="minorBidi" w:hAnsiTheme="minorBidi" w:cstheme="minorBidi"/>
          <w:b/>
          <w:sz w:val="22"/>
          <w:szCs w:val="22"/>
          <w:lang w:val="en-GB"/>
        </w:rPr>
        <w:t>FP, including this Section 4</w:t>
      </w:r>
      <w:r w:rsidR="005E6CC6" w:rsidRPr="005E6CC6">
        <w:rPr>
          <w:rFonts w:asciiTheme="minorBidi" w:hAnsiTheme="minorBidi" w:cstheme="minorBidi"/>
          <w:b/>
          <w:sz w:val="22"/>
          <w:szCs w:val="22"/>
          <w:lang w:val="en-GB"/>
        </w:rPr>
        <w:t xml:space="preserve">, and </w:t>
      </w:r>
      <w:r>
        <w:rPr>
          <w:rFonts w:asciiTheme="minorBidi" w:hAnsiTheme="minorBidi" w:cstheme="minorBidi"/>
          <w:b/>
          <w:sz w:val="22"/>
          <w:szCs w:val="22"/>
          <w:lang w:val="en-GB"/>
        </w:rPr>
        <w:t>Unitaid</w:t>
      </w:r>
      <w:r w:rsidR="005E6CC6" w:rsidRPr="005E6CC6">
        <w:rPr>
          <w:rFonts w:asciiTheme="minorBidi" w:hAnsiTheme="minorBidi" w:cstheme="minorBidi"/>
          <w:b/>
          <w:sz w:val="22"/>
          <w:szCs w:val="22"/>
          <w:lang w:val="en-GB"/>
        </w:rPr>
        <w:t xml:space="preserve"> may, at its discretion, reject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such non-complaint proposal.</w:t>
      </w:r>
    </w:p>
    <w:p w14:paraId="516E3B3A" w14:textId="77777777" w:rsidR="005E6CC6" w:rsidRPr="001D0AB2" w:rsidRDefault="005E6CC6" w:rsidP="001D0AB2">
      <w:pPr>
        <w:tabs>
          <w:tab w:val="num" w:pos="540"/>
        </w:tabs>
        <w:ind w:left="567"/>
        <w:rPr>
          <w:sz w:val="22"/>
          <w:szCs w:val="22"/>
        </w:rPr>
      </w:pPr>
    </w:p>
    <w:p w14:paraId="516E3B3B"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58" w:name="_Toc108259888"/>
      <w:bookmarkStart w:id="59" w:name="_Toc122240159"/>
      <w:bookmarkStart w:id="60" w:name="_Toc122246468"/>
      <w:bookmarkStart w:id="61" w:name="_Toc191446311"/>
      <w:bookmarkStart w:id="62" w:name="_Toc485036390"/>
      <w:bookmarkStart w:id="63" w:name="_Toc64897065"/>
      <w:r w:rsidRPr="001307E0">
        <w:rPr>
          <w:sz w:val="22"/>
          <w:szCs w:val="22"/>
        </w:rPr>
        <w:t xml:space="preserve">Language of the </w:t>
      </w:r>
      <w:bookmarkEnd w:id="58"/>
      <w:r w:rsidRPr="001307E0">
        <w:rPr>
          <w:sz w:val="22"/>
          <w:szCs w:val="22"/>
        </w:rPr>
        <w:t xml:space="preserve">Proposal and other </w:t>
      </w:r>
      <w:bookmarkEnd w:id="59"/>
      <w:bookmarkEnd w:id="60"/>
      <w:r w:rsidRPr="001307E0">
        <w:rPr>
          <w:sz w:val="22"/>
          <w:szCs w:val="22"/>
        </w:rPr>
        <w:t>Documents</w:t>
      </w:r>
      <w:bookmarkEnd w:id="61"/>
      <w:bookmarkEnd w:id="62"/>
      <w:bookmarkEnd w:id="63"/>
    </w:p>
    <w:p w14:paraId="516E3B3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D" w14:textId="227FF8E6"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proposal prepared by the bidder, and all correspondence and documents relating to the proposal exchanged by the bidder and </w:t>
      </w:r>
      <w:r w:rsidR="000055B0">
        <w:rPr>
          <w:rFonts w:cs="Arial"/>
          <w:sz w:val="22"/>
          <w:szCs w:val="22"/>
          <w:lang w:val="en-GB"/>
        </w:rPr>
        <w:t>Unitaid</w:t>
      </w:r>
      <w:r w:rsidRPr="001307E0">
        <w:rPr>
          <w:rFonts w:cs="Arial"/>
          <w:sz w:val="22"/>
          <w:szCs w:val="22"/>
          <w:lang w:val="en-GB"/>
        </w:rPr>
        <w:t xml:space="preserve"> shall be written in the English language.</w:t>
      </w:r>
      <w:r w:rsidR="00977443">
        <w:rPr>
          <w:rFonts w:cs="Arial"/>
          <w:sz w:val="22"/>
          <w:szCs w:val="22"/>
          <w:lang w:val="en-GB"/>
        </w:rPr>
        <w:t xml:space="preserve"> </w:t>
      </w:r>
    </w:p>
    <w:p w14:paraId="516E3B3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F"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64" w:name="_Toc108259891"/>
      <w:bookmarkStart w:id="65" w:name="_Toc122240160"/>
      <w:bookmarkStart w:id="66" w:name="_Toc122246469"/>
      <w:bookmarkStart w:id="67" w:name="_Toc191446312"/>
      <w:bookmarkStart w:id="68" w:name="_Toc485036391"/>
      <w:bookmarkStart w:id="69" w:name="_Ref499542535"/>
      <w:bookmarkStart w:id="70" w:name="_Toc64897066"/>
      <w:r w:rsidRPr="004918A4">
        <w:rPr>
          <w:sz w:val="22"/>
          <w:szCs w:val="22"/>
        </w:rPr>
        <w:t xml:space="preserve">Intention to </w:t>
      </w:r>
      <w:bookmarkEnd w:id="64"/>
      <w:bookmarkEnd w:id="65"/>
      <w:bookmarkEnd w:id="66"/>
      <w:r w:rsidRPr="004918A4">
        <w:rPr>
          <w:sz w:val="22"/>
          <w:szCs w:val="22"/>
        </w:rPr>
        <w:t>Bid</w:t>
      </w:r>
      <w:bookmarkEnd w:id="67"/>
      <w:bookmarkEnd w:id="68"/>
      <w:bookmarkEnd w:id="69"/>
      <w:bookmarkEnd w:id="70"/>
    </w:p>
    <w:p w14:paraId="516E3B40"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516E3B41" w14:textId="3CD6105F" w:rsidR="00F87696" w:rsidRDefault="00533C7C" w:rsidP="00F1486A">
      <w:pPr>
        <w:tabs>
          <w:tab w:val="num" w:pos="540"/>
        </w:tabs>
        <w:autoSpaceDE w:val="0"/>
        <w:autoSpaceDN w:val="0"/>
        <w:adjustRightInd w:val="0"/>
        <w:rPr>
          <w:rFonts w:cs="Arial"/>
          <w:sz w:val="22"/>
          <w:szCs w:val="22"/>
          <w:lang w:val="en-GB"/>
        </w:rPr>
      </w:pPr>
      <w:r w:rsidRPr="00533C7C">
        <w:rPr>
          <w:rFonts w:cs="Arial"/>
          <w:sz w:val="22"/>
          <w:szCs w:val="22"/>
          <w:lang w:val="en-GB"/>
        </w:rPr>
        <w:t>At any time before the tender closing date</w:t>
      </w:r>
      <w:r>
        <w:rPr>
          <w:rFonts w:cs="Arial"/>
          <w:sz w:val="22"/>
          <w:szCs w:val="22"/>
          <w:lang w:val="en-GB"/>
        </w:rPr>
        <w:t xml:space="preserve"> </w:t>
      </w:r>
      <w:r w:rsidRPr="00F0159E">
        <w:rPr>
          <w:rFonts w:cs="Arial"/>
          <w:sz w:val="22"/>
          <w:szCs w:val="22"/>
          <w:u w:val="single"/>
          <w:lang w:val="en-GB"/>
        </w:rPr>
        <w:t>(</w:t>
      </w:r>
      <w:r w:rsidR="00564DF2" w:rsidRPr="00F0159E">
        <w:rPr>
          <w:rFonts w:cs="Arial"/>
          <w:sz w:val="22"/>
          <w:szCs w:val="22"/>
          <w:u w:val="single"/>
          <w:lang w:val="en-GB"/>
        </w:rPr>
        <w:t>preferably as soon as possible)</w:t>
      </w:r>
      <w:r w:rsidRPr="00F0159E">
        <w:rPr>
          <w:rFonts w:cs="Arial"/>
          <w:sz w:val="22"/>
          <w:szCs w:val="22"/>
          <w:u w:val="single"/>
          <w:lang w:val="en-GB"/>
        </w:rPr>
        <w:t>,</w:t>
      </w:r>
      <w:r w:rsidR="00F87696" w:rsidRPr="00533C7C">
        <w:rPr>
          <w:rFonts w:cs="Arial"/>
          <w:sz w:val="22"/>
          <w:szCs w:val="22"/>
          <w:lang w:val="en-GB"/>
        </w:rPr>
        <w:t xml:space="preserve"> </w:t>
      </w:r>
      <w:r w:rsidR="00A26E7A" w:rsidRPr="00533C7C">
        <w:rPr>
          <w:rFonts w:cs="Arial"/>
          <w:sz w:val="22"/>
          <w:szCs w:val="22"/>
          <w:lang w:val="en-GB"/>
        </w:rPr>
        <w:t>t</w:t>
      </w:r>
      <w:r w:rsidR="00141137" w:rsidRPr="00533C7C">
        <w:rPr>
          <w:rFonts w:cs="Arial"/>
          <w:sz w:val="22"/>
          <w:szCs w:val="22"/>
          <w:lang w:val="en-GB"/>
        </w:rPr>
        <w:t>he</w:t>
      </w:r>
      <w:r w:rsidR="00141137" w:rsidRPr="004918A4">
        <w:rPr>
          <w:rFonts w:cs="Arial"/>
          <w:sz w:val="22"/>
          <w:szCs w:val="22"/>
          <w:lang w:val="en-GB"/>
        </w:rPr>
        <w:t xml:space="preserve"> bidder shall </w:t>
      </w:r>
      <w:r w:rsidR="0000288C">
        <w:rPr>
          <w:rFonts w:cs="Arial"/>
          <w:sz w:val="22"/>
          <w:szCs w:val="22"/>
          <w:lang w:val="en-GB"/>
        </w:rPr>
        <w:t xml:space="preserve">submit </w:t>
      </w:r>
      <w:r w:rsidR="00D80362">
        <w:rPr>
          <w:rFonts w:cs="Arial"/>
          <w:sz w:val="22"/>
          <w:szCs w:val="22"/>
          <w:lang w:val="en-GB"/>
        </w:rPr>
        <w:t>the</w:t>
      </w:r>
      <w:r w:rsidR="000A0134">
        <w:rPr>
          <w:rFonts w:cs="Arial"/>
          <w:sz w:val="22"/>
          <w:szCs w:val="22"/>
          <w:lang w:val="en-GB"/>
        </w:rPr>
        <w:t xml:space="preserve">ir </w:t>
      </w:r>
      <w:r w:rsidR="000A0134" w:rsidRPr="000A0134">
        <w:rPr>
          <w:rFonts w:cs="Arial"/>
          <w:b/>
          <w:bCs/>
          <w:color w:val="0070C0"/>
          <w:sz w:val="22"/>
          <w:szCs w:val="22"/>
          <w:lang w:val="en-GB"/>
        </w:rPr>
        <w:t xml:space="preserve">intention to bid </w:t>
      </w:r>
      <w:r w:rsidR="000A0134">
        <w:rPr>
          <w:rFonts w:cs="Arial"/>
          <w:sz w:val="22"/>
          <w:szCs w:val="22"/>
          <w:lang w:val="en-GB"/>
        </w:rPr>
        <w:t>using 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516E3B42" w14:textId="77777777" w:rsidR="00F87696" w:rsidRDefault="00F87696" w:rsidP="6D5BDB8F">
      <w:pPr>
        <w:tabs>
          <w:tab w:val="num" w:pos="540"/>
          <w:tab w:val="left" w:pos="8436"/>
        </w:tabs>
        <w:autoSpaceDE w:val="0"/>
        <w:autoSpaceDN w:val="0"/>
        <w:adjustRightInd w:val="0"/>
        <w:rPr>
          <w:rFonts w:cs="Arial"/>
          <w:sz w:val="22"/>
          <w:szCs w:val="22"/>
        </w:rPr>
      </w:pPr>
      <w:r w:rsidRPr="6D5BDB8F">
        <w:rPr>
          <w:rFonts w:cs="Arial"/>
          <w:sz w:val="22"/>
          <w:szCs w:val="22"/>
        </w:rPr>
        <w:t>1.</w:t>
      </w:r>
      <w:r w:rsidR="009F77DC" w:rsidRPr="6D5BDB8F">
        <w:rPr>
          <w:rFonts w:cs="Arial"/>
          <w:sz w:val="22"/>
          <w:szCs w:val="22"/>
        </w:rPr>
        <w:t xml:space="preserve"> </w:t>
      </w:r>
      <w:r w:rsidR="0000288C" w:rsidRPr="6D5BDB8F">
        <w:rPr>
          <w:rFonts w:cs="Arial"/>
          <w:sz w:val="22"/>
          <w:szCs w:val="22"/>
        </w:rPr>
        <w:t>Acknowledgment Form (Annex 1</w:t>
      </w:r>
      <w:r w:rsidRPr="6D5BDB8F">
        <w:rPr>
          <w:rFonts w:cs="Arial"/>
          <w:sz w:val="22"/>
          <w:szCs w:val="22"/>
        </w:rPr>
        <w:t>);</w:t>
      </w:r>
      <w:r>
        <w:tab/>
      </w:r>
    </w:p>
    <w:p w14:paraId="516E3B43"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516E3B44" w14:textId="77777777" w:rsidR="00552457" w:rsidRDefault="00552457" w:rsidP="00F1486A">
      <w:pPr>
        <w:tabs>
          <w:tab w:val="num" w:pos="540"/>
        </w:tabs>
        <w:autoSpaceDE w:val="0"/>
        <w:autoSpaceDN w:val="0"/>
        <w:adjustRightInd w:val="0"/>
        <w:rPr>
          <w:rFonts w:cs="Arial"/>
          <w:b/>
          <w:bCs/>
          <w:sz w:val="22"/>
          <w:szCs w:val="22"/>
          <w:lang w:val="en-GB"/>
        </w:rPr>
      </w:pPr>
    </w:p>
    <w:p w14:paraId="516E3B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0055B0">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w:t>
      </w:r>
      <w:r w:rsidRPr="00CB356B">
        <w:rPr>
          <w:rFonts w:cs="Arial"/>
          <w:sz w:val="22"/>
          <w:szCs w:val="22"/>
          <w:u w:val="single"/>
          <w:lang w:val="en-GB"/>
        </w:rPr>
        <w:t>intention to submit a bona fide proposal</w:t>
      </w:r>
      <w:r w:rsidRPr="001307E0">
        <w:rPr>
          <w:rFonts w:cs="Arial"/>
          <w:sz w:val="22"/>
          <w:szCs w:val="22"/>
          <w:lang w:val="en-GB"/>
        </w:rPr>
        <w:t xml:space="preserve">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516E3B46" w14:textId="77777777" w:rsidR="00F83C55" w:rsidRDefault="00F83C55" w:rsidP="00F1486A">
      <w:pPr>
        <w:tabs>
          <w:tab w:val="num" w:pos="540"/>
        </w:tabs>
        <w:autoSpaceDE w:val="0"/>
        <w:autoSpaceDN w:val="0"/>
        <w:adjustRightInd w:val="0"/>
        <w:rPr>
          <w:rFonts w:cs="Arial"/>
          <w:b/>
          <w:bCs/>
          <w:sz w:val="22"/>
          <w:szCs w:val="22"/>
          <w:lang w:val="en-GB"/>
        </w:rPr>
      </w:pPr>
    </w:p>
    <w:p w14:paraId="516E3B47" w14:textId="0A8923F8" w:rsidR="00F83C55" w:rsidRDefault="000055B0" w:rsidP="00F1486A">
      <w:pPr>
        <w:tabs>
          <w:tab w:val="num" w:pos="540"/>
        </w:tabs>
        <w:autoSpaceDE w:val="0"/>
        <w:autoSpaceDN w:val="0"/>
        <w:adjustRightInd w:val="0"/>
        <w:rPr>
          <w:rFonts w:cs="Arial"/>
          <w:b/>
          <w:bCs/>
          <w:sz w:val="22"/>
          <w:szCs w:val="22"/>
          <w:lang w:val="en-GB"/>
        </w:rPr>
      </w:pPr>
      <w:r>
        <w:rPr>
          <w:rFonts w:cs="Arial"/>
          <w:b/>
          <w:bCs/>
          <w:sz w:val="22"/>
          <w:szCs w:val="22"/>
          <w:lang w:val="en-GB"/>
        </w:rPr>
        <w:t>Unitaid</w:t>
      </w:r>
      <w:r w:rsidR="00F83C55">
        <w:rPr>
          <w:rFonts w:cs="Arial"/>
          <w:b/>
          <w:bCs/>
          <w:sz w:val="22"/>
          <w:szCs w:val="22"/>
          <w:lang w:val="en-GB"/>
        </w:rPr>
        <w:t xml:space="preserve"> reserves the right to reject proposals from bidders who have not submitted the Acknowledgement Form and the Confidentiality Undertaking in accordance with this section. </w:t>
      </w:r>
    </w:p>
    <w:p w14:paraId="516E3B48" w14:textId="77777777" w:rsidR="00C2546B" w:rsidRPr="001307E0" w:rsidRDefault="00C2546B" w:rsidP="00552457">
      <w:pPr>
        <w:tabs>
          <w:tab w:val="num" w:pos="540"/>
        </w:tabs>
        <w:ind w:left="567"/>
        <w:jc w:val="left"/>
        <w:rPr>
          <w:rFonts w:cs="Arial"/>
          <w:b/>
          <w:bCs/>
          <w:sz w:val="22"/>
          <w:szCs w:val="22"/>
          <w:lang w:val="en-GB"/>
        </w:rPr>
      </w:pPr>
    </w:p>
    <w:p w14:paraId="516E3B49"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1" w:name="_Toc108259889"/>
      <w:bookmarkStart w:id="72" w:name="_Toc122240161"/>
      <w:bookmarkStart w:id="73" w:name="_Toc122246470"/>
      <w:bookmarkStart w:id="74" w:name="_Toc191446313"/>
      <w:bookmarkStart w:id="75" w:name="_Toc485036392"/>
      <w:bookmarkStart w:id="76" w:name="_Toc64897067"/>
      <w:r w:rsidRPr="001307E0">
        <w:rPr>
          <w:sz w:val="22"/>
          <w:szCs w:val="22"/>
        </w:rPr>
        <w:t xml:space="preserve">Cost of </w:t>
      </w:r>
      <w:bookmarkEnd w:id="71"/>
      <w:bookmarkEnd w:id="72"/>
      <w:bookmarkEnd w:id="73"/>
      <w:r w:rsidRPr="001307E0">
        <w:rPr>
          <w:sz w:val="22"/>
          <w:szCs w:val="22"/>
        </w:rPr>
        <w:t>Proposal</w:t>
      </w:r>
      <w:bookmarkEnd w:id="74"/>
      <w:bookmarkEnd w:id="75"/>
      <w:bookmarkEnd w:id="76"/>
    </w:p>
    <w:p w14:paraId="516E3B4A"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B" w14:textId="1C061D58"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 xml:space="preserve">iscussing the proposal with </w:t>
      </w:r>
      <w:r w:rsidR="000055B0">
        <w:rPr>
          <w:rFonts w:cs="Arial"/>
          <w:sz w:val="22"/>
          <w:szCs w:val="22"/>
          <w:lang w:val="en-GB"/>
        </w:rPr>
        <w:t>Unitaid</w:t>
      </w:r>
      <w:r w:rsidR="005E3E39" w:rsidRPr="001307E0">
        <w:rPr>
          <w:rFonts w:cs="Arial"/>
          <w:sz w:val="22"/>
          <w:szCs w:val="22"/>
          <w:lang w:val="en-GB"/>
        </w:rPr>
        <w:t xml:space="preserve">, making a presentation, negotiating a contract and any related travel. </w:t>
      </w:r>
    </w:p>
    <w:p w14:paraId="31A08985" w14:textId="77777777" w:rsidR="000055B0" w:rsidRPr="001307E0" w:rsidRDefault="000055B0" w:rsidP="00F1486A">
      <w:pPr>
        <w:tabs>
          <w:tab w:val="num" w:pos="540"/>
        </w:tabs>
        <w:autoSpaceDE w:val="0"/>
        <w:autoSpaceDN w:val="0"/>
        <w:adjustRightInd w:val="0"/>
        <w:rPr>
          <w:rFonts w:cs="Arial"/>
          <w:sz w:val="22"/>
          <w:szCs w:val="22"/>
          <w:lang w:val="en-GB"/>
        </w:rPr>
      </w:pPr>
    </w:p>
    <w:p w14:paraId="516E3B4C" w14:textId="3F9C5120" w:rsidR="00141137" w:rsidRPr="001307E0" w:rsidRDefault="000055B0" w:rsidP="00F1486A">
      <w:pPr>
        <w:tabs>
          <w:tab w:val="num" w:pos="540"/>
        </w:tabs>
        <w:autoSpaceDE w:val="0"/>
        <w:autoSpaceDN w:val="0"/>
        <w:adjustRightInd w:val="0"/>
        <w:rPr>
          <w:rFonts w:cs="Arial"/>
          <w:sz w:val="22"/>
          <w:szCs w:val="22"/>
          <w:lang w:val="en-GB"/>
        </w:rPr>
      </w:pPr>
      <w:r>
        <w:rPr>
          <w:rFonts w:cs="Arial"/>
          <w:sz w:val="22"/>
          <w:szCs w:val="22"/>
          <w:lang w:val="en-GB"/>
        </w:rPr>
        <w:t xml:space="preserve">Unitaid </w:t>
      </w:r>
      <w:r w:rsidR="00141137" w:rsidRPr="001307E0">
        <w:rPr>
          <w:rFonts w:cs="Arial"/>
          <w:sz w:val="22"/>
          <w:szCs w:val="22"/>
          <w:lang w:val="en-GB"/>
        </w:rPr>
        <w:t xml:space="preserve">will in no case be responsible or liable for those costs, regardless of the conduct or outcome of the </w:t>
      </w:r>
      <w:r w:rsidR="005E3E39" w:rsidRPr="001307E0">
        <w:rPr>
          <w:rFonts w:cs="Arial"/>
          <w:sz w:val="22"/>
          <w:szCs w:val="22"/>
          <w:lang w:val="en-GB"/>
        </w:rPr>
        <w:t xml:space="preserve">selection </w:t>
      </w:r>
      <w:r w:rsidR="00141137" w:rsidRPr="001307E0">
        <w:rPr>
          <w:rFonts w:cs="Arial"/>
          <w:sz w:val="22"/>
          <w:szCs w:val="22"/>
          <w:lang w:val="en-GB"/>
        </w:rPr>
        <w:t>process</w:t>
      </w:r>
      <w:r w:rsidR="00A85014">
        <w:rPr>
          <w:rFonts w:cs="Arial"/>
          <w:sz w:val="22"/>
          <w:szCs w:val="22"/>
          <w:lang w:val="en-GB"/>
        </w:rPr>
        <w:t>.</w:t>
      </w:r>
    </w:p>
    <w:p w14:paraId="516E3B4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E"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7" w:name="_Toc108259890"/>
      <w:bookmarkStart w:id="78" w:name="_Toc122240162"/>
      <w:bookmarkStart w:id="79" w:name="_Toc122246471"/>
      <w:bookmarkStart w:id="80" w:name="_Toc191446314"/>
      <w:bookmarkStart w:id="81" w:name="_Toc485036393"/>
      <w:bookmarkStart w:id="82" w:name="_Toc64897068"/>
      <w:r w:rsidRPr="001307E0">
        <w:rPr>
          <w:sz w:val="22"/>
          <w:szCs w:val="22"/>
        </w:rPr>
        <w:t xml:space="preserve">Contents of </w:t>
      </w:r>
      <w:bookmarkEnd w:id="77"/>
      <w:r w:rsidRPr="001307E0">
        <w:rPr>
          <w:sz w:val="22"/>
          <w:szCs w:val="22"/>
        </w:rPr>
        <w:t xml:space="preserve">the </w:t>
      </w:r>
      <w:bookmarkEnd w:id="78"/>
      <w:bookmarkEnd w:id="79"/>
      <w:r w:rsidRPr="001307E0">
        <w:rPr>
          <w:sz w:val="22"/>
          <w:szCs w:val="22"/>
        </w:rPr>
        <w:t>Proposal</w:t>
      </w:r>
      <w:bookmarkEnd w:id="80"/>
      <w:bookmarkEnd w:id="81"/>
      <w:bookmarkEnd w:id="82"/>
    </w:p>
    <w:p w14:paraId="516E3B4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0" w14:textId="582CEF10" w:rsidR="00F421BF" w:rsidRPr="003904BC" w:rsidRDefault="00141137" w:rsidP="00F1486A">
      <w:pPr>
        <w:tabs>
          <w:tab w:val="num" w:pos="540"/>
        </w:tabs>
        <w:autoSpaceDE w:val="0"/>
        <w:autoSpaceDN w:val="0"/>
        <w:adjustRightInd w:val="0"/>
        <w:rPr>
          <w:sz w:val="22"/>
          <w:lang w:val="en-GB"/>
        </w:rPr>
      </w:pPr>
      <w:permStart w:id="902720893" w:edGrp="everyone"/>
      <w:r w:rsidRPr="003904BC">
        <w:rPr>
          <w:sz w:val="22"/>
          <w:lang w:val="en-GB"/>
        </w:rPr>
        <w:t xml:space="preserve">Proposals must offer the </w:t>
      </w:r>
      <w:r w:rsidRPr="003904BC">
        <w:rPr>
          <w:sz w:val="22"/>
          <w:u w:val="single"/>
          <w:lang w:val="en-GB"/>
        </w:rPr>
        <w:t>total</w:t>
      </w:r>
      <w:r w:rsidRPr="003904BC">
        <w:rPr>
          <w:sz w:val="22"/>
          <w:lang w:val="en-GB"/>
        </w:rPr>
        <w:t xml:space="preserv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Proposals offering only part of the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w:t>
      </w:r>
      <w:r w:rsidR="00A9525A" w:rsidRPr="003904BC">
        <w:rPr>
          <w:sz w:val="22"/>
          <w:lang w:val="en-GB"/>
        </w:rPr>
        <w:t xml:space="preserve">may </w:t>
      </w:r>
      <w:r w:rsidRPr="003904BC">
        <w:rPr>
          <w:sz w:val="22"/>
          <w:lang w:val="en-GB"/>
        </w:rPr>
        <w:t>be rejected.</w:t>
      </w:r>
    </w:p>
    <w:permEnd w:id="902720893"/>
    <w:p w14:paraId="516E3B53"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516E3B54"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lastRenderedPageBreak/>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516E3B55"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6"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83" w:name="_Toc191096593"/>
      <w:bookmarkStart w:id="84" w:name="_Toc485036394"/>
      <w:bookmarkStart w:id="85" w:name="_Toc64897069"/>
      <w:bookmarkStart w:id="86" w:name="_Toc108259892"/>
      <w:bookmarkStart w:id="87" w:name="_Toc122240163"/>
      <w:bookmarkStart w:id="88" w:name="_Toc122246472"/>
      <w:bookmarkStart w:id="89" w:name="_Toc191446315"/>
      <w:r w:rsidRPr="001307E0">
        <w:rPr>
          <w:sz w:val="22"/>
          <w:szCs w:val="22"/>
        </w:rPr>
        <w:t>Joint Proposal</w:t>
      </w:r>
      <w:bookmarkEnd w:id="83"/>
      <w:bookmarkEnd w:id="84"/>
      <w:bookmarkEnd w:id="85"/>
    </w:p>
    <w:p w14:paraId="516E3B57"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516E3B58" w14:textId="0A490EED"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t>
      </w:r>
      <w:r w:rsidR="000055B0">
        <w:rPr>
          <w:rFonts w:cs="Arial"/>
          <w:sz w:val="22"/>
          <w:szCs w:val="22"/>
          <w:lang w:val="en-GB"/>
        </w:rPr>
        <w:t>Unitaid</w:t>
      </w:r>
      <w:r w:rsidRPr="001307E0">
        <w:rPr>
          <w:rFonts w:cs="Arial"/>
          <w:sz w:val="22"/>
          <w:szCs w:val="22"/>
          <w:lang w:val="en-GB"/>
        </w:rPr>
        <w:t>.</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16E3B59"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516E3B5A"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0" w:name="_Toc485036395"/>
      <w:bookmarkStart w:id="91" w:name="_Toc64897070"/>
      <w:r w:rsidRPr="001307E0">
        <w:rPr>
          <w:sz w:val="22"/>
          <w:szCs w:val="22"/>
        </w:rPr>
        <w:t xml:space="preserve">Communications during the RFP </w:t>
      </w:r>
      <w:bookmarkEnd w:id="86"/>
      <w:bookmarkEnd w:id="87"/>
      <w:bookmarkEnd w:id="88"/>
      <w:r w:rsidRPr="001307E0">
        <w:rPr>
          <w:sz w:val="22"/>
          <w:szCs w:val="22"/>
        </w:rPr>
        <w:t>Period</w:t>
      </w:r>
      <w:bookmarkEnd w:id="89"/>
      <w:bookmarkEnd w:id="90"/>
      <w:bookmarkEnd w:id="91"/>
    </w:p>
    <w:p w14:paraId="516E3B5B"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C" w14:textId="51E33E14" w:rsidR="00141137" w:rsidRPr="00001491" w:rsidRDefault="009B18BB" w:rsidP="00F1486A">
      <w:pPr>
        <w:tabs>
          <w:tab w:val="num" w:pos="540"/>
        </w:tabs>
        <w:autoSpaceDE w:val="0"/>
        <w:autoSpaceDN w:val="0"/>
        <w:adjustRightInd w:val="0"/>
        <w:rPr>
          <w:rFonts w:cs="Arial"/>
          <w:sz w:val="22"/>
          <w:szCs w:val="22"/>
          <w:lang w:val="en-GB"/>
        </w:rPr>
      </w:pPr>
      <w:r>
        <w:rPr>
          <w:rFonts w:cs="Arial"/>
          <w:sz w:val="22"/>
          <w:szCs w:val="22"/>
          <w:lang w:val="en-GB"/>
        </w:rPr>
        <w:t xml:space="preserve">Any </w:t>
      </w:r>
      <w:r w:rsidRPr="000A0134">
        <w:rPr>
          <w:rFonts w:cs="Arial"/>
          <w:b/>
          <w:bCs/>
          <w:color w:val="0070C0"/>
          <w:sz w:val="22"/>
          <w:szCs w:val="22"/>
          <w:lang w:val="en-GB"/>
        </w:rPr>
        <w:t>request for</w:t>
      </w:r>
      <w:r w:rsidR="00086494" w:rsidRPr="000A0134">
        <w:rPr>
          <w:rFonts w:cs="Arial"/>
          <w:b/>
          <w:bCs/>
          <w:color w:val="0070C0"/>
          <w:sz w:val="22"/>
          <w:szCs w:val="22"/>
          <w:lang w:val="en-GB"/>
        </w:rPr>
        <w:t xml:space="preserve"> clarification</w:t>
      </w:r>
      <w:r w:rsidR="00086494" w:rsidRPr="000A0134">
        <w:rPr>
          <w:rFonts w:cs="Arial"/>
          <w:color w:val="0070C0"/>
          <w:sz w:val="22"/>
          <w:szCs w:val="22"/>
          <w:lang w:val="en-GB"/>
        </w:rPr>
        <w:t xml:space="preserve"> </w:t>
      </w:r>
      <w:r w:rsidR="00086494">
        <w:rPr>
          <w:rFonts w:cs="Arial"/>
          <w:sz w:val="22"/>
          <w:szCs w:val="22"/>
          <w:lang w:val="en-GB"/>
        </w:rPr>
        <w:t>on technical, contractual or commercial matters</w:t>
      </w:r>
      <w:r>
        <w:rPr>
          <w:rFonts w:cs="Arial"/>
          <w:sz w:val="22"/>
          <w:szCs w:val="22"/>
          <w:lang w:val="en-GB"/>
        </w:rPr>
        <w:t xml:space="preserve"> </w:t>
      </w:r>
      <w:r w:rsidR="0050417A">
        <w:rPr>
          <w:rFonts w:cs="Arial"/>
          <w:sz w:val="22"/>
          <w:szCs w:val="22"/>
          <w:lang w:val="en-GB"/>
        </w:rPr>
        <w:t>is</w:t>
      </w:r>
      <w:r>
        <w:rPr>
          <w:rFonts w:cs="Arial"/>
          <w:sz w:val="22"/>
          <w:szCs w:val="22"/>
          <w:lang w:val="en-GB"/>
        </w:rPr>
        <w:t xml:space="preserve"> to be submitted EXCLUSIVELY via </w:t>
      </w:r>
      <w:r w:rsidR="00A85014" w:rsidRPr="00A85014">
        <w:rPr>
          <w:rFonts w:cs="Arial"/>
          <w:sz w:val="22"/>
          <w:szCs w:val="22"/>
          <w:lang w:val="en-GB"/>
        </w:rPr>
        <w:t>UNGM</w:t>
      </w:r>
      <w:r w:rsidR="00086494">
        <w:rPr>
          <w:rFonts w:cs="Arial"/>
          <w:sz w:val="22"/>
          <w:szCs w:val="22"/>
          <w:lang w:val="en-GB"/>
        </w:rPr>
        <w:t xml:space="preserve"> </w:t>
      </w:r>
      <w:r w:rsidR="005E3E39" w:rsidRPr="001307E0">
        <w:rPr>
          <w:rFonts w:cs="Arial"/>
          <w:sz w:val="22"/>
          <w:szCs w:val="22"/>
          <w:lang w:val="en-GB"/>
        </w:rPr>
        <w:t xml:space="preserve">no later than </w:t>
      </w:r>
      <w:r w:rsidR="003425B9">
        <w:rPr>
          <w:color w:val="FF0000"/>
          <w:sz w:val="22"/>
          <w:lang w:val="en-GB"/>
        </w:rPr>
        <w:t>1</w:t>
      </w:r>
      <w:r w:rsidR="00F0159E">
        <w:rPr>
          <w:color w:val="FF0000"/>
          <w:sz w:val="22"/>
          <w:lang w:val="en-GB"/>
        </w:rPr>
        <w:t>3</w:t>
      </w:r>
      <w:r w:rsidR="000055B0">
        <w:rPr>
          <w:color w:val="FF0000"/>
          <w:sz w:val="22"/>
          <w:lang w:val="en-GB"/>
        </w:rPr>
        <w:t xml:space="preserve"> </w:t>
      </w:r>
      <w:r w:rsidR="00F0159E">
        <w:rPr>
          <w:color w:val="FF0000"/>
          <w:sz w:val="22"/>
          <w:lang w:val="en-GB"/>
        </w:rPr>
        <w:t>March</w:t>
      </w:r>
      <w:r w:rsidR="000055B0">
        <w:rPr>
          <w:color w:val="FF0000"/>
          <w:sz w:val="22"/>
          <w:lang w:val="en-GB"/>
        </w:rPr>
        <w:t xml:space="preserve"> 202</w:t>
      </w:r>
      <w:r w:rsidR="00F0159E">
        <w:rPr>
          <w:color w:val="FF0000"/>
          <w:sz w:val="22"/>
          <w:lang w:val="en-GB"/>
        </w:rPr>
        <w:t>5</w:t>
      </w:r>
      <w:r w:rsidR="005E02AA">
        <w:rPr>
          <w:color w:val="FF0000"/>
          <w:sz w:val="22"/>
          <w:lang w:val="en-GB"/>
        </w:rPr>
        <w:t>, 17:00 Geneva time</w:t>
      </w:r>
      <w:r w:rsidR="00A85014">
        <w:rPr>
          <w:rFonts w:cs="Arial"/>
          <w:sz w:val="22"/>
          <w:szCs w:val="22"/>
          <w:lang w:val="en-GB"/>
        </w:rPr>
        <w:t>.</w:t>
      </w:r>
    </w:p>
    <w:p w14:paraId="516E3B5D" w14:textId="77777777" w:rsidR="00141137" w:rsidRPr="00001491" w:rsidRDefault="000A16D9" w:rsidP="00F1486A">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6E3B5E" w14:textId="77777777" w:rsidR="00001491" w:rsidRDefault="00001491" w:rsidP="00F1486A">
      <w:pPr>
        <w:tabs>
          <w:tab w:val="num" w:pos="540"/>
        </w:tabs>
        <w:autoSpaceDE w:val="0"/>
        <w:autoSpaceDN w:val="0"/>
        <w:adjustRightInd w:val="0"/>
        <w:rPr>
          <w:rFonts w:cs="Arial"/>
          <w:sz w:val="22"/>
          <w:szCs w:val="22"/>
        </w:rPr>
      </w:pPr>
      <w:r w:rsidRPr="001D551B">
        <w:rPr>
          <w:rFonts w:cs="Arial"/>
          <w:sz w:val="22"/>
          <w:szCs w:val="22"/>
          <w:lang w:val="en-GB"/>
        </w:rPr>
        <w:t xml:space="preserve">Questions are to be submitted via UNGM “Correspondence” tab, and </w:t>
      </w:r>
      <w:r w:rsidRPr="00564DF2">
        <w:rPr>
          <w:rFonts w:cs="Arial"/>
          <w:sz w:val="22"/>
          <w:szCs w:val="22"/>
          <w:u w:val="single"/>
          <w:lang w:val="en-GB"/>
        </w:rPr>
        <w:t>mandatorily</w:t>
      </w:r>
      <w:r>
        <w:rPr>
          <w:rFonts w:cs="Arial"/>
          <w:sz w:val="22"/>
          <w:szCs w:val="22"/>
          <w:lang w:val="en-GB"/>
        </w:rPr>
        <w:t xml:space="preserve"> </w:t>
      </w:r>
      <w:r w:rsidRPr="001D551B">
        <w:rPr>
          <w:rFonts w:cs="Arial"/>
          <w:sz w:val="22"/>
          <w:szCs w:val="22"/>
          <w:lang w:val="en-GB"/>
        </w:rPr>
        <w:t xml:space="preserve">formulated </w:t>
      </w:r>
      <w:r w:rsidRPr="001D551B">
        <w:rPr>
          <w:rFonts w:cs="Arial"/>
          <w:sz w:val="22"/>
          <w:szCs w:val="22"/>
        </w:rPr>
        <w:t>as follows:</w:t>
      </w:r>
    </w:p>
    <w:tbl>
      <w:tblPr>
        <w:tblStyle w:val="TableGrid"/>
        <w:tblW w:w="0" w:type="auto"/>
        <w:jc w:val="center"/>
        <w:tblLook w:val="04A0" w:firstRow="1" w:lastRow="0" w:firstColumn="1" w:lastColumn="0" w:noHBand="0" w:noVBand="1"/>
      </w:tblPr>
      <w:tblGrid>
        <w:gridCol w:w="1410"/>
        <w:gridCol w:w="1984"/>
        <w:gridCol w:w="3205"/>
      </w:tblGrid>
      <w:tr w:rsidR="00001491" w:rsidRPr="00001491" w14:paraId="516E3B62" w14:textId="77777777" w:rsidTr="00060A0C">
        <w:trPr>
          <w:jc w:val="center"/>
        </w:trPr>
        <w:tc>
          <w:tcPr>
            <w:tcW w:w="1410" w:type="dxa"/>
          </w:tcPr>
          <w:p w14:paraId="516E3B5F"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w:t>
            </w:r>
          </w:p>
        </w:tc>
        <w:tc>
          <w:tcPr>
            <w:tcW w:w="1984" w:type="dxa"/>
          </w:tcPr>
          <w:p w14:paraId="516E3B60"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Reference to RFP (paragraph #)</w:t>
            </w:r>
          </w:p>
        </w:tc>
        <w:tc>
          <w:tcPr>
            <w:tcW w:w="3205" w:type="dxa"/>
          </w:tcPr>
          <w:p w14:paraId="516E3B61"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text</w:t>
            </w:r>
          </w:p>
        </w:tc>
      </w:tr>
    </w:tbl>
    <w:p w14:paraId="516E3B63"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16E3B64" w14:textId="574F400D" w:rsidR="00096B5C" w:rsidRPr="001307E0" w:rsidRDefault="000055B0" w:rsidP="00060A0C">
      <w:pPr>
        <w:tabs>
          <w:tab w:val="num" w:pos="540"/>
        </w:tabs>
        <w:autoSpaceDE w:val="0"/>
        <w:autoSpaceDN w:val="0"/>
        <w:adjustRightInd w:val="0"/>
        <w:rPr>
          <w:rFonts w:cs="Arial"/>
          <w:sz w:val="22"/>
          <w:szCs w:val="22"/>
          <w:lang w:val="en-GB"/>
        </w:rPr>
      </w:pPr>
      <w:r w:rsidRPr="000055B0">
        <w:rPr>
          <w:rFonts w:cs="Arial"/>
          <w:sz w:val="22"/>
          <w:szCs w:val="22"/>
          <w:lang w:val="en-GB"/>
        </w:rPr>
        <w:t>Unitaid</w:t>
      </w:r>
      <w:r w:rsidR="00A85014" w:rsidRPr="00F1486A">
        <w:rPr>
          <w:rFonts w:cs="Arial"/>
          <w:b/>
          <w:bCs/>
          <w:sz w:val="22"/>
          <w:szCs w:val="22"/>
          <w:lang w:val="en-GB"/>
        </w:rPr>
        <w:t xml:space="preserve"> </w:t>
      </w:r>
      <w:r w:rsidR="00141137" w:rsidRPr="001307E0">
        <w:rPr>
          <w:rFonts w:cs="Arial"/>
          <w:sz w:val="22"/>
          <w:szCs w:val="22"/>
          <w:lang w:val="en-GB"/>
        </w:rPr>
        <w:t>will respond in writing</w:t>
      </w:r>
      <w:r w:rsidR="0050417A">
        <w:rPr>
          <w:rFonts w:cs="Arial"/>
          <w:sz w:val="22"/>
          <w:szCs w:val="22"/>
          <w:lang w:val="en-GB"/>
        </w:rPr>
        <w:t xml:space="preserve"> </w:t>
      </w:r>
      <w:r w:rsidR="00141137"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00141137"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00141137" w:rsidRPr="001307E0">
        <w:rPr>
          <w:rFonts w:cs="Arial"/>
          <w:sz w:val="22"/>
          <w:szCs w:val="22"/>
          <w:lang w:val="en-GB"/>
        </w:rPr>
        <w:t>.</w:t>
      </w:r>
      <w:r w:rsidR="00D81891">
        <w:rPr>
          <w:rFonts w:cs="Arial"/>
          <w:sz w:val="22"/>
          <w:szCs w:val="22"/>
          <w:lang w:val="en-GB"/>
        </w:rPr>
        <w:t xml:space="preserve"> </w:t>
      </w:r>
      <w:r w:rsidR="00141137" w:rsidRPr="001307E0">
        <w:rPr>
          <w:rFonts w:cs="Arial"/>
          <w:sz w:val="22"/>
          <w:szCs w:val="22"/>
          <w:lang w:val="en-GB"/>
        </w:rPr>
        <w:t xml:space="preserve">A consolidated document of </w:t>
      </w:r>
      <w:r>
        <w:rPr>
          <w:rFonts w:cs="Arial"/>
          <w:sz w:val="22"/>
          <w:szCs w:val="22"/>
          <w:lang w:val="en-GB"/>
        </w:rPr>
        <w:t>Unitaid</w:t>
      </w:r>
      <w:r w:rsidR="00141137" w:rsidRPr="001307E0">
        <w:rPr>
          <w:rFonts w:cs="Arial"/>
          <w:sz w:val="22"/>
          <w:szCs w:val="22"/>
          <w:lang w:val="en-GB"/>
        </w:rPr>
        <w:t>'s response</w:t>
      </w:r>
      <w:r w:rsidR="00DB31CA">
        <w:rPr>
          <w:rFonts w:cs="Arial"/>
          <w:sz w:val="22"/>
          <w:szCs w:val="22"/>
          <w:lang w:val="en-GB"/>
        </w:rPr>
        <w:t>s</w:t>
      </w:r>
      <w:r w:rsidR="00141137"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00141137" w:rsidRPr="001307E0">
        <w:rPr>
          <w:rFonts w:cs="Arial"/>
          <w:sz w:val="22"/>
          <w:szCs w:val="22"/>
          <w:lang w:val="en-GB"/>
        </w:rPr>
        <w:t>will be sent to all prospective bidders who have received the RFP.</w:t>
      </w:r>
      <w:r w:rsidR="00141137" w:rsidRPr="001307E0">
        <w:rPr>
          <w:rFonts w:cs="Arial"/>
          <w:b/>
          <w:bCs/>
          <w:sz w:val="22"/>
          <w:szCs w:val="22"/>
          <w:lang w:val="en-GB"/>
        </w:rPr>
        <w:t xml:space="preserve"> </w:t>
      </w:r>
    </w:p>
    <w:p w14:paraId="516E3B65"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16E3B66" w14:textId="13511C9B"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t>
      </w:r>
      <w:r w:rsidR="000055B0">
        <w:rPr>
          <w:rFonts w:cs="Arial"/>
          <w:sz w:val="22"/>
          <w:szCs w:val="22"/>
          <w:lang w:val="en-GB"/>
        </w:rPr>
        <w:t>Unitaid/</w:t>
      </w:r>
      <w:r w:rsidR="00096B5C" w:rsidRPr="001307E0">
        <w:rPr>
          <w:rFonts w:cs="Arial"/>
          <w:sz w:val="22"/>
          <w:szCs w:val="22"/>
          <w:lang w:val="en-GB"/>
        </w:rPr>
        <w:t xml:space="preserve">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t>
      </w:r>
      <w:r w:rsidR="000055B0">
        <w:rPr>
          <w:rFonts w:cs="Arial"/>
          <w:sz w:val="22"/>
          <w:szCs w:val="22"/>
          <w:lang w:val="en-GB"/>
        </w:rPr>
        <w:t>Unitaid</w:t>
      </w:r>
      <w:r w:rsidR="00EB3974" w:rsidRPr="001307E0">
        <w:rPr>
          <w:rFonts w:cs="Arial"/>
          <w:sz w:val="22"/>
          <w:szCs w:val="22"/>
          <w:lang w:val="en-GB"/>
        </w:rPr>
        <w:t xml:space="preserve">, in accordance with the terms of this RFP. </w:t>
      </w:r>
    </w:p>
    <w:p w14:paraId="516E3B67" w14:textId="77777777" w:rsidR="00141137" w:rsidRPr="001307E0" w:rsidRDefault="00141137" w:rsidP="00060A0C">
      <w:pPr>
        <w:tabs>
          <w:tab w:val="num" w:pos="540"/>
        </w:tabs>
        <w:autoSpaceDE w:val="0"/>
        <w:autoSpaceDN w:val="0"/>
        <w:adjustRightInd w:val="0"/>
        <w:rPr>
          <w:rFonts w:cs="Arial"/>
          <w:sz w:val="22"/>
          <w:szCs w:val="22"/>
          <w:lang w:val="en-GB"/>
        </w:rPr>
      </w:pPr>
    </w:p>
    <w:p w14:paraId="516E3B68"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92" w:name="_Toc108259894"/>
      <w:bookmarkStart w:id="93" w:name="_Toc122240164"/>
      <w:bookmarkStart w:id="94" w:name="_Toc122246473"/>
      <w:bookmarkStart w:id="95" w:name="_Toc191446316"/>
      <w:bookmarkStart w:id="96" w:name="_Toc485036396"/>
      <w:bookmarkStart w:id="97" w:name="_Toc64897071"/>
      <w:r>
        <w:rPr>
          <w:sz w:val="22"/>
          <w:szCs w:val="22"/>
        </w:rPr>
        <w:t xml:space="preserve">Submission </w:t>
      </w:r>
      <w:r w:rsidR="0020654B">
        <w:rPr>
          <w:sz w:val="22"/>
          <w:szCs w:val="22"/>
        </w:rPr>
        <w:t>of</w:t>
      </w:r>
      <w:bookmarkEnd w:id="92"/>
      <w:bookmarkEnd w:id="93"/>
      <w:bookmarkEnd w:id="94"/>
      <w:r w:rsidR="00977443">
        <w:rPr>
          <w:sz w:val="22"/>
          <w:szCs w:val="22"/>
        </w:rPr>
        <w:t xml:space="preserve"> </w:t>
      </w:r>
      <w:r w:rsidR="00141137" w:rsidRPr="001307E0">
        <w:rPr>
          <w:sz w:val="22"/>
          <w:szCs w:val="22"/>
        </w:rPr>
        <w:t>Proposals</w:t>
      </w:r>
      <w:bookmarkEnd w:id="95"/>
      <w:bookmarkEnd w:id="96"/>
      <w:bookmarkEnd w:id="97"/>
    </w:p>
    <w:p w14:paraId="516E3B69" w14:textId="77777777" w:rsidR="00141137" w:rsidRPr="001307E0" w:rsidRDefault="00141137" w:rsidP="00060A0C">
      <w:pPr>
        <w:tabs>
          <w:tab w:val="num" w:pos="540"/>
        </w:tabs>
        <w:rPr>
          <w:rFonts w:cs="Arial"/>
          <w:sz w:val="22"/>
          <w:szCs w:val="22"/>
          <w:lang w:val="en-GB"/>
        </w:rPr>
      </w:pPr>
    </w:p>
    <w:p w14:paraId="516E3B6A"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516E3B6B" w14:textId="77777777" w:rsidR="00A4052A" w:rsidRDefault="00A4052A" w:rsidP="00060A0C">
      <w:pPr>
        <w:tabs>
          <w:tab w:val="num" w:pos="540"/>
        </w:tabs>
        <w:rPr>
          <w:rFonts w:cs="Arial"/>
          <w:b/>
          <w:sz w:val="22"/>
          <w:szCs w:val="22"/>
          <w:lang w:val="en-GB"/>
        </w:rPr>
      </w:pPr>
    </w:p>
    <w:p w14:paraId="516E3B6C" w14:textId="435EF072"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 xml:space="preserve">The technical and financial parts of the proposal must be submitted in </w:t>
      </w:r>
      <w:r w:rsidRPr="00EF0DED">
        <w:rPr>
          <w:rFonts w:cs="Arial"/>
          <w:b/>
          <w:bCs/>
          <w:sz w:val="22"/>
          <w:szCs w:val="22"/>
          <w:u w:val="single"/>
          <w:lang w:val="en-GB"/>
        </w:rPr>
        <w:t>two separate and sealed submissions (“envelopes”)</w:t>
      </w:r>
      <w:r w:rsidRPr="00BE2A66">
        <w:rPr>
          <w:rFonts w:cs="Arial"/>
          <w:sz w:val="22"/>
          <w:szCs w:val="22"/>
          <w:u w:val="single"/>
          <w:lang w:val="en-GB"/>
        </w:rPr>
        <w:t xml:space="preserve">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7F2406">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516E3B6D" w14:textId="77777777" w:rsidR="00A4052A" w:rsidRDefault="00A4052A" w:rsidP="00060A0C">
      <w:pPr>
        <w:tabs>
          <w:tab w:val="num" w:pos="540"/>
        </w:tabs>
        <w:rPr>
          <w:rFonts w:cs="Arial"/>
          <w:sz w:val="22"/>
          <w:szCs w:val="22"/>
          <w:lang w:val="en-GB"/>
        </w:rPr>
      </w:pPr>
    </w:p>
    <w:p w14:paraId="516E3B6E" w14:textId="1D1C8CAC"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t>
      </w:r>
      <w:r w:rsidR="000055B0">
        <w:rPr>
          <w:rFonts w:cs="Arial"/>
          <w:sz w:val="22"/>
          <w:szCs w:val="22"/>
          <w:lang w:val="en-GB"/>
        </w:rPr>
        <w:t>Unitaid</w:t>
      </w:r>
      <w:r>
        <w:rPr>
          <w:rFonts w:cs="Arial"/>
          <w:sz w:val="22"/>
          <w:szCs w:val="22"/>
          <w:lang w:val="en-GB"/>
        </w:rPr>
        <w:t xml:space="preserve"> once the deadline for submission of proposals has passed. </w:t>
      </w:r>
    </w:p>
    <w:p w14:paraId="516E3B6F" w14:textId="77777777" w:rsidR="00A4052A" w:rsidRDefault="00A4052A" w:rsidP="00060A0C">
      <w:pPr>
        <w:tabs>
          <w:tab w:val="num" w:pos="540"/>
        </w:tabs>
        <w:rPr>
          <w:rFonts w:cs="Arial"/>
          <w:sz w:val="22"/>
          <w:szCs w:val="22"/>
          <w:lang w:val="en-GB"/>
        </w:rPr>
      </w:pPr>
    </w:p>
    <w:p w14:paraId="516E3B70" w14:textId="6FDD4A51"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386F8A">
            <w:rPr>
              <w:rStyle w:val="Style3"/>
              <w:color w:val="auto"/>
            </w:rPr>
            <w:t xml:space="preserve">2025.06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516E3B71" w14:textId="77777777" w:rsidR="00A268E1" w:rsidRPr="00A4052A" w:rsidRDefault="00A268E1" w:rsidP="00060A0C">
      <w:pPr>
        <w:tabs>
          <w:tab w:val="num" w:pos="540"/>
        </w:tabs>
        <w:rPr>
          <w:rFonts w:cs="Arial"/>
          <w:sz w:val="22"/>
          <w:szCs w:val="22"/>
          <w:lang w:val="en-GB"/>
        </w:rPr>
      </w:pPr>
    </w:p>
    <w:p w14:paraId="516E3B72" w14:textId="77777777" w:rsidR="00D81891" w:rsidRPr="00EF0DED" w:rsidRDefault="00D81891" w:rsidP="00522822">
      <w:pPr>
        <w:pStyle w:val="ListParagraph"/>
        <w:numPr>
          <w:ilvl w:val="0"/>
          <w:numId w:val="7"/>
        </w:numPr>
        <w:tabs>
          <w:tab w:val="clear" w:pos="1080"/>
          <w:tab w:val="num" w:pos="370"/>
        </w:tabs>
        <w:ind w:left="370"/>
        <w:rPr>
          <w:rFonts w:cs="Arial"/>
          <w:b/>
          <w:bCs/>
          <w:sz w:val="22"/>
          <w:szCs w:val="22"/>
          <w:lang w:val="en-GB"/>
        </w:rPr>
      </w:pPr>
      <w:r w:rsidRPr="00EF0DED">
        <w:rPr>
          <w:b/>
          <w:bCs/>
          <w:sz w:val="22"/>
          <w:lang w:val="en-GB"/>
        </w:rPr>
        <w:t>All</w:t>
      </w:r>
      <w:r w:rsidRPr="00EF0DED">
        <w:rPr>
          <w:rFonts w:cs="Arial"/>
          <w:b/>
          <w:bCs/>
          <w:sz w:val="22"/>
          <w:szCs w:val="22"/>
          <w:lang w:val="en-GB"/>
        </w:rPr>
        <w:t xml:space="preserve"> information and documentation related to the </w:t>
      </w:r>
      <w:r w:rsidRPr="00EF0DED">
        <w:rPr>
          <w:rFonts w:cs="Arial"/>
          <w:b/>
          <w:bCs/>
          <w:sz w:val="22"/>
          <w:szCs w:val="22"/>
          <w:u w:val="single"/>
          <w:lang w:val="en-GB"/>
        </w:rPr>
        <w:t>technical</w:t>
      </w:r>
      <w:r w:rsidRPr="00EF0DED">
        <w:rPr>
          <w:rFonts w:cs="Arial"/>
          <w:b/>
          <w:bCs/>
          <w:sz w:val="22"/>
          <w:szCs w:val="22"/>
          <w:lang w:val="en-GB"/>
        </w:rPr>
        <w:t xml:space="preserve"> proposal </w:t>
      </w:r>
      <w:r w:rsidR="00535465" w:rsidRPr="00EF0DED">
        <w:rPr>
          <w:rFonts w:cs="Arial"/>
          <w:b/>
          <w:bCs/>
          <w:sz w:val="22"/>
          <w:szCs w:val="22"/>
          <w:lang w:val="en-GB"/>
        </w:rPr>
        <w:t>(including the attached Annex</w:t>
      </w:r>
      <w:r w:rsidR="00552457" w:rsidRPr="00EF0DED">
        <w:rPr>
          <w:rFonts w:cs="Arial"/>
          <w:b/>
          <w:bCs/>
          <w:sz w:val="22"/>
          <w:szCs w:val="22"/>
          <w:lang w:val="en-GB"/>
        </w:rPr>
        <w:t>es</w:t>
      </w:r>
      <w:r w:rsidR="00535465" w:rsidRPr="00EF0DED">
        <w:rPr>
          <w:rFonts w:cs="Arial"/>
          <w:b/>
          <w:bCs/>
          <w:sz w:val="22"/>
          <w:szCs w:val="22"/>
          <w:lang w:val="en-GB"/>
        </w:rPr>
        <w:t xml:space="preserve"> </w:t>
      </w:r>
      <w:r w:rsidR="00A421D3" w:rsidRPr="00EF0DED">
        <w:rPr>
          <w:rFonts w:cs="Arial"/>
          <w:b/>
          <w:bCs/>
          <w:sz w:val="22"/>
          <w:szCs w:val="22"/>
          <w:lang w:val="en-GB"/>
        </w:rPr>
        <w:t xml:space="preserve">2, </w:t>
      </w:r>
      <w:r w:rsidR="00535465" w:rsidRPr="00EF0DED">
        <w:rPr>
          <w:rFonts w:cs="Arial"/>
          <w:b/>
          <w:bCs/>
          <w:sz w:val="22"/>
          <w:szCs w:val="22"/>
          <w:lang w:val="en-GB"/>
        </w:rPr>
        <w:t>3</w:t>
      </w:r>
      <w:r w:rsidR="00A421D3" w:rsidRPr="00EF0DED">
        <w:rPr>
          <w:rFonts w:cs="Arial"/>
          <w:b/>
          <w:bCs/>
          <w:sz w:val="22"/>
          <w:szCs w:val="22"/>
          <w:lang w:val="en-GB"/>
        </w:rPr>
        <w:t xml:space="preserve"> </w:t>
      </w:r>
      <w:r w:rsidR="00552457" w:rsidRPr="00EF0DED">
        <w:rPr>
          <w:rFonts w:cs="Arial"/>
          <w:b/>
          <w:bCs/>
          <w:sz w:val="22"/>
          <w:szCs w:val="22"/>
          <w:lang w:val="en-GB"/>
        </w:rPr>
        <w:t>and 6</w:t>
      </w:r>
      <w:r w:rsidR="00A421D3" w:rsidRPr="00EF0DED">
        <w:rPr>
          <w:rFonts w:cs="Arial"/>
          <w:b/>
          <w:bCs/>
          <w:sz w:val="22"/>
          <w:szCs w:val="22"/>
          <w:lang w:val="en-GB"/>
        </w:rPr>
        <w:t xml:space="preserve"> and the “Information about Bidders” as listed in Annex 4</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E07360" w:rsidRPr="00EF0DED">
        <w:rPr>
          <w:rFonts w:cs="Arial"/>
          <w:b/>
          <w:bCs/>
          <w:sz w:val="22"/>
          <w:szCs w:val="22"/>
          <w:lang w:val="en-GB"/>
        </w:rPr>
        <w:t xml:space="preserve">in UNGM, “Tender Documents” tab, under “Technical Envelope” </w:t>
      </w:r>
      <w:r w:rsidRPr="00EF0DED">
        <w:rPr>
          <w:rFonts w:cs="Arial"/>
          <w:b/>
          <w:bCs/>
          <w:sz w:val="22"/>
          <w:szCs w:val="22"/>
          <w:lang w:val="en-GB"/>
        </w:rPr>
        <w:t>ONLY.</w:t>
      </w:r>
    </w:p>
    <w:p w14:paraId="516E3B73" w14:textId="77777777" w:rsidR="00D81891" w:rsidRPr="00EF0DED" w:rsidRDefault="00D81891" w:rsidP="00060A0C">
      <w:pPr>
        <w:tabs>
          <w:tab w:val="num" w:pos="540"/>
        </w:tabs>
        <w:rPr>
          <w:rFonts w:cs="Arial"/>
          <w:b/>
          <w:bCs/>
          <w:sz w:val="22"/>
          <w:szCs w:val="22"/>
          <w:lang w:val="en-GB"/>
        </w:rPr>
      </w:pPr>
    </w:p>
    <w:p w14:paraId="516E3B74" w14:textId="092FB182" w:rsidR="00D81891" w:rsidRPr="00EF0DED" w:rsidRDefault="00D81891" w:rsidP="00522822">
      <w:pPr>
        <w:pStyle w:val="ListParagraph"/>
        <w:numPr>
          <w:ilvl w:val="0"/>
          <w:numId w:val="7"/>
        </w:numPr>
        <w:tabs>
          <w:tab w:val="clear" w:pos="1080"/>
          <w:tab w:val="num" w:pos="370"/>
        </w:tabs>
        <w:ind w:left="370"/>
        <w:rPr>
          <w:rFonts w:cs="Arial"/>
          <w:b/>
          <w:bCs/>
          <w:sz w:val="22"/>
          <w:szCs w:val="22"/>
          <w:lang w:val="en-GB"/>
        </w:rPr>
      </w:pPr>
      <w:r w:rsidRPr="00EF0DED">
        <w:rPr>
          <w:rFonts w:cs="Arial"/>
          <w:b/>
          <w:bCs/>
          <w:sz w:val="22"/>
          <w:szCs w:val="22"/>
          <w:lang w:val="en-GB"/>
        </w:rPr>
        <w:lastRenderedPageBreak/>
        <w:t xml:space="preserve">All information and documentation related to the </w:t>
      </w:r>
      <w:r w:rsidRPr="00EF0DED">
        <w:rPr>
          <w:rFonts w:cs="Arial"/>
          <w:b/>
          <w:bCs/>
          <w:sz w:val="22"/>
          <w:szCs w:val="22"/>
          <w:u w:val="single"/>
          <w:lang w:val="en-GB"/>
        </w:rPr>
        <w:t>financial</w:t>
      </w:r>
      <w:r w:rsidRPr="00EF0DED">
        <w:rPr>
          <w:rFonts w:cs="Arial"/>
          <w:b/>
          <w:bCs/>
          <w:sz w:val="22"/>
          <w:szCs w:val="22"/>
          <w:lang w:val="en-GB"/>
        </w:rPr>
        <w:t xml:space="preserve"> proposal</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535465" w:rsidRPr="00EF0DED">
        <w:rPr>
          <w:rFonts w:cs="Arial"/>
          <w:b/>
          <w:bCs/>
          <w:sz w:val="22"/>
          <w:szCs w:val="22"/>
          <w:lang w:val="en-GB"/>
        </w:rPr>
        <w:t>in UNGM</w:t>
      </w:r>
      <w:r w:rsidR="003629CC" w:rsidRPr="00EF0DED">
        <w:rPr>
          <w:rFonts w:cs="Arial"/>
          <w:b/>
          <w:bCs/>
          <w:sz w:val="22"/>
          <w:szCs w:val="22"/>
          <w:lang w:val="en-GB"/>
        </w:rPr>
        <w:t>,</w:t>
      </w:r>
      <w:r w:rsidR="00E07360" w:rsidRPr="00EF0DED">
        <w:rPr>
          <w:rFonts w:cs="Arial"/>
          <w:b/>
          <w:bCs/>
          <w:sz w:val="22"/>
          <w:szCs w:val="22"/>
          <w:lang w:val="en-GB"/>
        </w:rPr>
        <w:t xml:space="preserve"> “Tender Documents” tab, under “</w:t>
      </w:r>
      <w:r w:rsidR="00535465" w:rsidRPr="00EF0DED">
        <w:rPr>
          <w:rFonts w:cs="Arial"/>
          <w:b/>
          <w:bCs/>
          <w:sz w:val="22"/>
          <w:szCs w:val="22"/>
          <w:lang w:val="en-GB"/>
        </w:rPr>
        <w:t>Financial Envelope</w:t>
      </w:r>
      <w:r w:rsidR="00E07360" w:rsidRPr="00EF0DED">
        <w:rPr>
          <w:rFonts w:cs="Arial"/>
          <w:b/>
          <w:bCs/>
          <w:sz w:val="22"/>
          <w:szCs w:val="22"/>
          <w:lang w:val="en-GB"/>
        </w:rPr>
        <w:t xml:space="preserve">” </w:t>
      </w:r>
      <w:r w:rsidRPr="00EF0DED">
        <w:rPr>
          <w:rFonts w:cs="Arial"/>
          <w:b/>
          <w:bCs/>
          <w:sz w:val="22"/>
          <w:szCs w:val="22"/>
          <w:lang w:val="en-GB"/>
        </w:rPr>
        <w:t>ONLY.</w:t>
      </w:r>
    </w:p>
    <w:p w14:paraId="516E3B75"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516E3B76"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516E3B77" w14:textId="77777777" w:rsidR="00B04549" w:rsidRDefault="00B04549" w:rsidP="00060A0C">
      <w:pPr>
        <w:tabs>
          <w:tab w:val="num" w:pos="540"/>
        </w:tabs>
        <w:rPr>
          <w:rFonts w:cs="Arial"/>
          <w:sz w:val="22"/>
          <w:szCs w:val="22"/>
          <w:lang w:val="en-GB"/>
        </w:rPr>
      </w:pPr>
    </w:p>
    <w:p w14:paraId="516E3B78"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98" w:name="_Toc108259895"/>
      <w:bookmarkStart w:id="99" w:name="_Ref121725334"/>
      <w:bookmarkStart w:id="100" w:name="_Ref122160187"/>
      <w:bookmarkStart w:id="101" w:name="_Ref122160199"/>
      <w:bookmarkStart w:id="102" w:name="_Toc122240165"/>
      <w:bookmarkStart w:id="103" w:name="_Toc122246474"/>
      <w:bookmarkStart w:id="104" w:name="_Toc191446317"/>
      <w:bookmarkStart w:id="105" w:name="_Toc485036397"/>
      <w:bookmarkStart w:id="106" w:name="_Ref488415679"/>
      <w:bookmarkStart w:id="107" w:name="_Toc64897072"/>
      <w:r>
        <w:rPr>
          <w:sz w:val="22"/>
          <w:szCs w:val="22"/>
        </w:rPr>
        <w:t xml:space="preserve">Formatting and Naming </w:t>
      </w:r>
      <w:r w:rsidR="003629CC">
        <w:rPr>
          <w:sz w:val="22"/>
          <w:szCs w:val="22"/>
        </w:rPr>
        <w:t xml:space="preserve">of </w:t>
      </w:r>
      <w:bookmarkEnd w:id="98"/>
      <w:bookmarkEnd w:id="99"/>
      <w:bookmarkEnd w:id="100"/>
      <w:bookmarkEnd w:id="101"/>
      <w:bookmarkEnd w:id="102"/>
      <w:bookmarkEnd w:id="103"/>
      <w:r w:rsidR="003629CC">
        <w:rPr>
          <w:sz w:val="22"/>
          <w:szCs w:val="22"/>
        </w:rPr>
        <w:t>Proposals</w:t>
      </w:r>
      <w:bookmarkEnd w:id="104"/>
      <w:bookmarkEnd w:id="105"/>
      <w:bookmarkEnd w:id="106"/>
      <w:bookmarkEnd w:id="107"/>
    </w:p>
    <w:p w14:paraId="516E3B79" w14:textId="77777777" w:rsidR="00582AD3" w:rsidRDefault="00582AD3" w:rsidP="00060A0C">
      <w:pPr>
        <w:tabs>
          <w:tab w:val="num" w:pos="540"/>
        </w:tabs>
        <w:autoSpaceDE w:val="0"/>
        <w:autoSpaceDN w:val="0"/>
        <w:adjustRightInd w:val="0"/>
        <w:rPr>
          <w:rFonts w:cs="Arial"/>
          <w:sz w:val="22"/>
          <w:szCs w:val="22"/>
          <w:lang w:val="en-GB"/>
        </w:rPr>
      </w:pPr>
    </w:p>
    <w:p w14:paraId="516E3B7A"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516E3B7B" w14:textId="52679395"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386F8A">
            <w:rPr>
              <w:rStyle w:val="Style3"/>
              <w:color w:val="auto"/>
              <w:sz w:val="20"/>
              <w:szCs w:val="20"/>
            </w:rPr>
            <w:t xml:space="preserve">2025.06 </w:t>
          </w:r>
        </w:sdtContent>
      </w:sdt>
    </w:p>
    <w:p w14:paraId="516E3B7C" w14:textId="77777777" w:rsidR="00543893" w:rsidRPr="00DE0495" w:rsidRDefault="00543893" w:rsidP="00DE0495">
      <w:pPr>
        <w:tabs>
          <w:tab w:val="num" w:pos="540"/>
          <w:tab w:val="center" w:pos="4847"/>
        </w:tabs>
        <w:autoSpaceDE w:val="0"/>
        <w:autoSpaceDN w:val="0"/>
        <w:adjustRightInd w:val="0"/>
        <w:rPr>
          <w:rFonts w:cs="Arial"/>
          <w:b/>
          <w:bCs/>
          <w:sz w:val="22"/>
          <w:szCs w:val="22"/>
          <w:lang w:val="en-GB"/>
        </w:rPr>
      </w:pPr>
      <w:r w:rsidRPr="00543893">
        <w:rPr>
          <w:rFonts w:cs="Arial"/>
          <w:b/>
          <w:bCs/>
          <w:sz w:val="22"/>
          <w:szCs w:val="22"/>
          <w:lang w:val="en-GB"/>
        </w:rPr>
        <w:t xml:space="preserve"> </w:t>
      </w:r>
      <w:r w:rsidR="00E33DE1">
        <w:rPr>
          <w:rFonts w:cs="Arial"/>
          <w:b/>
          <w:bCs/>
          <w:sz w:val="22"/>
          <w:szCs w:val="22"/>
          <w:lang w:val="en-GB"/>
        </w:rPr>
        <w:tab/>
      </w:r>
      <w:r>
        <w:rPr>
          <w:rFonts w:cs="Arial"/>
          <w:sz w:val="22"/>
          <w:szCs w:val="22"/>
          <w:lang w:val="en-GB"/>
        </w:rPr>
        <w:t>And</w:t>
      </w:r>
    </w:p>
    <w:p w14:paraId="516E3B7D" w14:textId="70688B40"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A123F4">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386F8A">
            <w:rPr>
              <w:rStyle w:val="Style3"/>
              <w:color w:val="auto"/>
              <w:sz w:val="20"/>
              <w:szCs w:val="20"/>
            </w:rPr>
            <w:t xml:space="preserve">2025.06 </w:t>
          </w:r>
        </w:sdtContent>
      </w:sdt>
    </w:p>
    <w:p w14:paraId="516E3B7E" w14:textId="77777777" w:rsidR="00380C60" w:rsidRDefault="002B52B1" w:rsidP="00060A0C">
      <w:pPr>
        <w:tabs>
          <w:tab w:val="left" w:pos="3782"/>
        </w:tabs>
        <w:autoSpaceDE w:val="0"/>
        <w:autoSpaceDN w:val="0"/>
        <w:rPr>
          <w:rFonts w:ascii="Calibri" w:hAnsi="Calibri"/>
          <w:sz w:val="22"/>
          <w:szCs w:val="22"/>
          <w:lang w:val="en-GB" w:eastAsia="zh-CN"/>
        </w:rPr>
      </w:pPr>
      <w:r>
        <w:rPr>
          <w:rFonts w:ascii="Calibri" w:hAnsi="Calibri"/>
          <w:sz w:val="22"/>
          <w:szCs w:val="22"/>
          <w:lang w:val="en-GB" w:eastAsia="zh-CN"/>
        </w:rPr>
        <w:tab/>
      </w:r>
    </w:p>
    <w:p w14:paraId="516E3B7F"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Bidders shall upload their proposals via </w:t>
      </w:r>
      <w:r w:rsidRPr="006C4DC0">
        <w:rPr>
          <w:rFonts w:asciiTheme="minorBidi" w:hAnsiTheme="minorBidi" w:cstheme="minorBidi"/>
          <w:b/>
          <w:bCs/>
          <w:sz w:val="22"/>
          <w:szCs w:val="22"/>
          <w:lang w:val="en-GB" w:eastAsia="zh-CN"/>
        </w:rPr>
        <w:t>UNGM</w:t>
      </w:r>
      <w:r w:rsidRPr="006C4DC0">
        <w:rPr>
          <w:rFonts w:asciiTheme="minorBidi" w:hAnsiTheme="minorBidi" w:cstheme="minorBidi"/>
          <w:sz w:val="22"/>
          <w:szCs w:val="22"/>
          <w:lang w:val="en-GB" w:eastAsia="zh-CN"/>
        </w:rPr>
        <w:t xml:space="preserve">, through the </w:t>
      </w:r>
      <w:r w:rsidRPr="006C4DC0">
        <w:rPr>
          <w:rFonts w:asciiTheme="minorBidi" w:hAnsiTheme="minorBidi" w:cstheme="minorBidi"/>
          <w:b/>
          <w:bCs/>
          <w:sz w:val="22"/>
          <w:szCs w:val="22"/>
          <w:lang w:val="en-GB" w:eastAsia="zh-CN"/>
        </w:rPr>
        <w:t>“</w:t>
      </w:r>
      <w:r w:rsidR="00A421D3">
        <w:rPr>
          <w:rFonts w:asciiTheme="minorBidi" w:hAnsiTheme="minorBidi" w:cstheme="minorBidi"/>
          <w:b/>
          <w:bCs/>
          <w:sz w:val="22"/>
          <w:szCs w:val="22"/>
          <w:lang w:val="en-GB" w:eastAsia="zh-CN"/>
        </w:rPr>
        <w:t>RFP documents</w:t>
      </w:r>
      <w:r w:rsidRPr="006C4DC0">
        <w:rPr>
          <w:rFonts w:asciiTheme="minorBidi" w:hAnsiTheme="minorBidi" w:cstheme="minorBidi"/>
          <w:b/>
          <w:bCs/>
          <w:sz w:val="22"/>
          <w:szCs w:val="22"/>
          <w:lang w:val="en-GB" w:eastAsia="zh-CN"/>
        </w:rPr>
        <w:t>”</w:t>
      </w:r>
      <w:r w:rsidRPr="006C4DC0">
        <w:rPr>
          <w:rFonts w:asciiTheme="minorBidi" w:hAnsiTheme="minorBidi" w:cstheme="minorBidi"/>
          <w:sz w:val="22"/>
          <w:szCs w:val="22"/>
          <w:lang w:val="en-GB" w:eastAsia="zh-CN"/>
        </w:rPr>
        <w:t xml:space="preserve"> tab.</w:t>
      </w:r>
    </w:p>
    <w:p w14:paraId="516E3B80"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1"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The technical proposal and related attachments should be </w:t>
      </w:r>
      <w:r w:rsidR="00A421D3">
        <w:rPr>
          <w:rFonts w:asciiTheme="minorBidi" w:hAnsiTheme="minorBidi" w:cstheme="minorBidi"/>
          <w:sz w:val="22"/>
          <w:szCs w:val="22"/>
          <w:lang w:val="en-GB" w:eastAsia="zh-CN"/>
        </w:rPr>
        <w:t>attached</w:t>
      </w:r>
      <w:r w:rsidRPr="006C4DC0">
        <w:rPr>
          <w:rFonts w:asciiTheme="minorBidi" w:hAnsiTheme="minorBidi" w:cstheme="minorBidi"/>
          <w:sz w:val="22"/>
          <w:szCs w:val="22"/>
          <w:lang w:val="en-GB" w:eastAsia="zh-CN"/>
        </w:rPr>
        <w:t xml:space="preserve"> in the “Technical envelope” placeholder.</w:t>
      </w:r>
    </w:p>
    <w:p w14:paraId="516E3B82"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3" w14:textId="345EB203" w:rsidR="00543893" w:rsidRPr="006C4DC0" w:rsidRDefault="00380C60" w:rsidP="00A421D3">
      <w:pPr>
        <w:pStyle w:val="BodyText"/>
        <w:tabs>
          <w:tab w:val="num" w:pos="540"/>
        </w:tabs>
        <w:spacing w:after="0"/>
        <w:ind w:left="0"/>
        <w:jc w:val="both"/>
        <w:rPr>
          <w:rFonts w:asciiTheme="minorBidi" w:hAnsiTheme="minorBidi" w:cstheme="minorBidi"/>
          <w:b/>
          <w:bCs/>
          <w:sz w:val="22"/>
          <w:szCs w:val="22"/>
        </w:rPr>
      </w:pPr>
      <w:r w:rsidRPr="006C4DC0">
        <w:rPr>
          <w:rFonts w:asciiTheme="minorBidi" w:hAnsiTheme="minorBidi" w:cstheme="minorBidi"/>
          <w:sz w:val="22"/>
          <w:szCs w:val="22"/>
          <w:lang w:eastAsia="zh-CN"/>
        </w:rPr>
        <w:t xml:space="preserve">The financial proposal and related attachments should be </w:t>
      </w:r>
      <w:r w:rsidR="00A421D3">
        <w:rPr>
          <w:rFonts w:asciiTheme="minorBidi" w:hAnsiTheme="minorBidi" w:cstheme="minorBidi"/>
          <w:sz w:val="22"/>
          <w:szCs w:val="22"/>
          <w:lang w:eastAsia="zh-CN"/>
        </w:rPr>
        <w:t>attached</w:t>
      </w:r>
      <w:r w:rsidRPr="006C4DC0">
        <w:rPr>
          <w:rFonts w:asciiTheme="minorBidi" w:hAnsiTheme="minorBidi" w:cstheme="minorBidi"/>
          <w:sz w:val="22"/>
          <w:szCs w:val="22"/>
          <w:lang w:eastAsia="zh-CN"/>
        </w:rPr>
        <w:t xml:space="preserve"> </w:t>
      </w:r>
      <w:r w:rsidR="00EF0DED">
        <w:rPr>
          <w:rFonts w:asciiTheme="minorBidi" w:hAnsiTheme="minorBidi" w:cstheme="minorBidi"/>
          <w:sz w:val="22"/>
          <w:szCs w:val="22"/>
          <w:lang w:eastAsia="zh-CN"/>
        </w:rPr>
        <w:t xml:space="preserve">separately </w:t>
      </w:r>
      <w:r w:rsidRPr="006C4DC0">
        <w:rPr>
          <w:rFonts w:asciiTheme="minorBidi" w:hAnsiTheme="minorBidi" w:cstheme="minorBidi"/>
          <w:sz w:val="22"/>
          <w:szCs w:val="22"/>
          <w:lang w:eastAsia="zh-CN"/>
        </w:rPr>
        <w:t>in the “Financial envelope” placeholder.  </w:t>
      </w:r>
      <w:r w:rsidRPr="006C4DC0">
        <w:rPr>
          <w:rFonts w:asciiTheme="minorBidi" w:hAnsiTheme="minorBidi" w:cstheme="minorBidi"/>
          <w:b/>
          <w:bCs/>
          <w:sz w:val="22"/>
          <w:szCs w:val="22"/>
          <w:lang w:eastAsia="zh-CN"/>
        </w:rPr>
        <w:t> </w:t>
      </w:r>
    </w:p>
    <w:p w14:paraId="516E3B84"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16E3B8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08" w:name="_Toc476557351"/>
      <w:bookmarkStart w:id="109" w:name="_Toc476557519"/>
      <w:bookmarkStart w:id="110" w:name="_Toc476557352"/>
      <w:bookmarkStart w:id="111" w:name="_Toc476557520"/>
      <w:bookmarkStart w:id="112" w:name="_Toc485036398"/>
      <w:bookmarkStart w:id="113" w:name="_Toc64897073"/>
      <w:bookmarkEnd w:id="108"/>
      <w:bookmarkEnd w:id="109"/>
      <w:bookmarkEnd w:id="110"/>
      <w:bookmarkEnd w:id="111"/>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12"/>
      <w:r w:rsidR="006C4DC0">
        <w:rPr>
          <w:sz w:val="22"/>
          <w:szCs w:val="22"/>
        </w:rPr>
        <w:t xml:space="preserve"> or in </w:t>
      </w:r>
      <w:r w:rsidR="00D61BF5">
        <w:rPr>
          <w:sz w:val="22"/>
          <w:szCs w:val="22"/>
        </w:rPr>
        <w:t>Hard C</w:t>
      </w:r>
      <w:r w:rsidR="006C4DC0">
        <w:rPr>
          <w:sz w:val="22"/>
          <w:szCs w:val="22"/>
        </w:rPr>
        <w:t>opy</w:t>
      </w:r>
      <w:bookmarkEnd w:id="113"/>
    </w:p>
    <w:p w14:paraId="516E3B86" w14:textId="77777777" w:rsidR="000E6B8A" w:rsidRPr="001307E0" w:rsidRDefault="000E6B8A" w:rsidP="00060A0C">
      <w:pPr>
        <w:tabs>
          <w:tab w:val="num" w:pos="540"/>
        </w:tabs>
        <w:autoSpaceDE w:val="0"/>
        <w:autoSpaceDN w:val="0"/>
        <w:adjustRightInd w:val="0"/>
        <w:rPr>
          <w:rFonts w:cs="Arial"/>
          <w:sz w:val="22"/>
          <w:szCs w:val="22"/>
          <w:lang w:val="en-GB"/>
        </w:rPr>
      </w:pPr>
    </w:p>
    <w:p w14:paraId="516E3B87" w14:textId="1321C598"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t>
      </w:r>
      <w:r w:rsidR="000055B0">
        <w:rPr>
          <w:rFonts w:cs="Arial"/>
          <w:sz w:val="22"/>
          <w:szCs w:val="22"/>
          <w:lang w:val="en-GB"/>
        </w:rPr>
        <w:t>Unitaid</w:t>
      </w:r>
      <w:r w:rsidR="000D0C5A">
        <w:rPr>
          <w:rFonts w:cs="Arial"/>
          <w:sz w:val="22"/>
          <w:szCs w:val="22"/>
          <w:lang w:val="en-GB"/>
        </w:rPr>
        <w:t xml:space="preserve">.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 xml:space="preserve">be submitted to </w:t>
      </w:r>
      <w:r w:rsidR="000055B0">
        <w:rPr>
          <w:rFonts w:cs="Arial"/>
          <w:sz w:val="22"/>
          <w:szCs w:val="22"/>
          <w:lang w:val="en-GB"/>
        </w:rPr>
        <w:t xml:space="preserve">Unitaid </w:t>
      </w:r>
      <w:r w:rsidR="000D0C5A">
        <w:rPr>
          <w:rFonts w:cs="Arial"/>
          <w:sz w:val="22"/>
          <w:szCs w:val="22"/>
          <w:lang w:val="en-GB"/>
        </w:rPr>
        <w:t>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516E3B88" w14:textId="77777777" w:rsidR="006A30A6" w:rsidRPr="001307E0" w:rsidRDefault="006A30A6" w:rsidP="00060A0C">
      <w:pPr>
        <w:tabs>
          <w:tab w:val="num" w:pos="540"/>
        </w:tabs>
        <w:autoSpaceDE w:val="0"/>
        <w:autoSpaceDN w:val="0"/>
        <w:adjustRightInd w:val="0"/>
        <w:rPr>
          <w:rFonts w:cs="Arial"/>
          <w:sz w:val="22"/>
          <w:szCs w:val="22"/>
          <w:lang w:val="en-GB"/>
        </w:rPr>
      </w:pPr>
    </w:p>
    <w:p w14:paraId="516E3B89"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14" w:name="_Toc108259896"/>
      <w:bookmarkStart w:id="115" w:name="_Toc122240166"/>
      <w:bookmarkStart w:id="116" w:name="_Toc122246475"/>
      <w:bookmarkStart w:id="117" w:name="_Toc191446318"/>
      <w:bookmarkStart w:id="118" w:name="_Ref481079602"/>
      <w:bookmarkStart w:id="119" w:name="_Ref481134378"/>
      <w:bookmarkStart w:id="120" w:name="_Toc485036399"/>
      <w:bookmarkStart w:id="121" w:name="_Toc64897074"/>
      <w:r w:rsidRPr="001307E0">
        <w:rPr>
          <w:sz w:val="22"/>
          <w:szCs w:val="22"/>
        </w:rPr>
        <w:t xml:space="preserve">Period of Validity of </w:t>
      </w:r>
      <w:bookmarkEnd w:id="114"/>
      <w:bookmarkEnd w:id="115"/>
      <w:bookmarkEnd w:id="116"/>
      <w:r w:rsidRPr="001307E0">
        <w:rPr>
          <w:sz w:val="22"/>
          <w:szCs w:val="22"/>
        </w:rPr>
        <w:t>Proposals</w:t>
      </w:r>
      <w:bookmarkEnd w:id="117"/>
      <w:bookmarkEnd w:id="118"/>
      <w:bookmarkEnd w:id="119"/>
      <w:bookmarkEnd w:id="120"/>
      <w:bookmarkEnd w:id="121"/>
    </w:p>
    <w:p w14:paraId="516E3B8A" w14:textId="77777777" w:rsidR="00141137" w:rsidRPr="001307E0" w:rsidRDefault="00141137" w:rsidP="00060A0C">
      <w:pPr>
        <w:tabs>
          <w:tab w:val="num" w:pos="540"/>
        </w:tabs>
        <w:autoSpaceDE w:val="0"/>
        <w:autoSpaceDN w:val="0"/>
        <w:adjustRightInd w:val="0"/>
        <w:rPr>
          <w:rFonts w:cs="Arial"/>
          <w:sz w:val="22"/>
          <w:szCs w:val="22"/>
          <w:lang w:val="en-GB"/>
        </w:rPr>
      </w:pPr>
    </w:p>
    <w:p w14:paraId="516E3B8B" w14:textId="2026A7B5"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w:t>
      </w:r>
      <w:r w:rsidRPr="009479E5">
        <w:rPr>
          <w:rFonts w:cs="Arial"/>
          <w:b/>
          <w:bCs/>
          <w:sz w:val="22"/>
          <w:szCs w:val="22"/>
          <w:lang w:val="en-GB"/>
        </w:rPr>
        <w:t xml:space="preserve">minimum period </w:t>
      </w:r>
      <w:r w:rsidR="00C10F81" w:rsidRPr="009479E5">
        <w:rPr>
          <w:rFonts w:cs="Arial"/>
          <w:b/>
          <w:bCs/>
          <w:sz w:val="22"/>
          <w:szCs w:val="22"/>
          <w:lang w:val="en-GB"/>
        </w:rPr>
        <w:t xml:space="preserve">of 120 calendar </w:t>
      </w:r>
      <w:r w:rsidRPr="009479E5">
        <w:rPr>
          <w:rFonts w:cs="Arial"/>
          <w:b/>
          <w:bCs/>
          <w:sz w:val="22"/>
          <w:szCs w:val="22"/>
          <w:lang w:val="en-GB"/>
        </w:rPr>
        <w:t>days after the closing date</w:t>
      </w:r>
      <w:r w:rsidR="000E2DD8">
        <w:rPr>
          <w:rFonts w:cs="Arial"/>
          <w:sz w:val="22"/>
          <w:szCs w:val="22"/>
          <w:lang w:val="en-GB"/>
        </w:rPr>
        <w:t xml:space="preserve"> for submission of proposals</w:t>
      </w:r>
      <w:r w:rsidR="00FB1057">
        <w:rPr>
          <w:rFonts w:cs="Arial"/>
          <w:sz w:val="22"/>
          <w:szCs w:val="22"/>
          <w:lang w:val="en-GB"/>
        </w:rPr>
        <w:t>, including the proposed team members</w:t>
      </w:r>
      <w:r w:rsidRPr="001307E0">
        <w:rPr>
          <w:rFonts w:cs="Arial"/>
          <w:sz w:val="22"/>
          <w:szCs w:val="22"/>
          <w:lang w:val="en-GB"/>
        </w:rPr>
        <w:t xml:space="preserve">. A proposal valid for a shorter period may be rejected by </w:t>
      </w:r>
      <w:r w:rsidR="000055B0">
        <w:rPr>
          <w:rFonts w:cs="Arial"/>
          <w:sz w:val="22"/>
          <w:szCs w:val="22"/>
          <w:lang w:val="en-GB"/>
        </w:rPr>
        <w:t>Unitaid</w:t>
      </w:r>
      <w:r w:rsidRPr="001307E0">
        <w:rPr>
          <w:rFonts w:cs="Arial"/>
          <w:sz w:val="22"/>
          <w:szCs w:val="22"/>
          <w:lang w:val="en-GB"/>
        </w:rPr>
        <w:t xml:space="preserve">. In exceptional circumstances, </w:t>
      </w:r>
      <w:r w:rsidR="000055B0">
        <w:rPr>
          <w:rFonts w:cs="Arial"/>
          <w:sz w:val="22"/>
          <w:szCs w:val="22"/>
          <w:lang w:val="en-GB"/>
        </w:rPr>
        <w:t>Unitaid</w:t>
      </w:r>
      <w:r w:rsidRPr="001307E0">
        <w:rPr>
          <w:rFonts w:cs="Arial"/>
          <w:sz w:val="22"/>
          <w:szCs w:val="22"/>
          <w:lang w:val="en-GB"/>
        </w:rPr>
        <w:t xml:space="preserve">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516E3B8C" w14:textId="77777777" w:rsidR="00F86C53" w:rsidRDefault="00F86C53" w:rsidP="00060A0C">
      <w:pPr>
        <w:tabs>
          <w:tab w:val="num" w:pos="540"/>
        </w:tabs>
        <w:autoSpaceDE w:val="0"/>
        <w:autoSpaceDN w:val="0"/>
        <w:adjustRightInd w:val="0"/>
        <w:rPr>
          <w:rFonts w:cs="Arial"/>
          <w:sz w:val="22"/>
          <w:szCs w:val="22"/>
          <w:lang w:val="en-GB"/>
        </w:rPr>
      </w:pPr>
    </w:p>
    <w:p w14:paraId="516E3B8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22" w:name="_Toc481135809"/>
      <w:bookmarkStart w:id="123" w:name="_Ref121726994"/>
      <w:bookmarkStart w:id="124" w:name="_Toc122240167"/>
      <w:bookmarkStart w:id="125" w:name="_Toc122246476"/>
      <w:bookmarkStart w:id="126" w:name="_Toc191446319"/>
      <w:bookmarkStart w:id="127" w:name="_Ref481076565"/>
      <w:bookmarkStart w:id="128" w:name="_Ref481079088"/>
      <w:bookmarkStart w:id="129" w:name="_Ref481079270"/>
      <w:bookmarkStart w:id="130" w:name="_Ref481079502"/>
      <w:bookmarkStart w:id="131" w:name="_Toc485036400"/>
      <w:bookmarkStart w:id="132" w:name="_Toc64897075"/>
      <w:bookmarkEnd w:id="122"/>
      <w:r w:rsidRPr="001307E0">
        <w:rPr>
          <w:sz w:val="22"/>
          <w:szCs w:val="22"/>
        </w:rPr>
        <w:t xml:space="preserve">Closing Date for Submission of </w:t>
      </w:r>
      <w:bookmarkEnd w:id="123"/>
      <w:bookmarkEnd w:id="124"/>
      <w:bookmarkEnd w:id="125"/>
      <w:r w:rsidRPr="001307E0">
        <w:rPr>
          <w:sz w:val="22"/>
          <w:szCs w:val="22"/>
        </w:rPr>
        <w:t>Proposals</w:t>
      </w:r>
      <w:bookmarkEnd w:id="126"/>
      <w:bookmarkEnd w:id="127"/>
      <w:bookmarkEnd w:id="128"/>
      <w:bookmarkEnd w:id="129"/>
      <w:bookmarkEnd w:id="130"/>
      <w:bookmarkEnd w:id="131"/>
      <w:bookmarkEnd w:id="132"/>
    </w:p>
    <w:p w14:paraId="516E3B8E"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516E3B8F" w14:textId="77A53733" w:rsidR="006A0783" w:rsidRDefault="00141137" w:rsidP="00060A0C">
      <w:pPr>
        <w:tabs>
          <w:tab w:val="num" w:pos="540"/>
        </w:tabs>
        <w:autoSpaceDE w:val="0"/>
        <w:autoSpaceDN w:val="0"/>
        <w:adjustRightInd w:val="0"/>
        <w:rPr>
          <w:rFonts w:cs="Arial"/>
          <w:sz w:val="22"/>
          <w:szCs w:val="22"/>
          <w:lang w:val="en-GB"/>
        </w:rPr>
      </w:pPr>
      <w:r w:rsidRPr="00022065">
        <w:rPr>
          <w:rFonts w:cs="Arial"/>
          <w:sz w:val="22"/>
          <w:szCs w:val="22"/>
          <w:lang w:val="en-GB"/>
        </w:rPr>
        <w:t xml:space="preserve">Proposals must be </w:t>
      </w:r>
      <w:r w:rsidR="0096500E">
        <w:rPr>
          <w:rFonts w:cs="Arial"/>
          <w:sz w:val="22"/>
          <w:szCs w:val="22"/>
          <w:lang w:val="en-GB"/>
        </w:rPr>
        <w:t>submitt</w:t>
      </w:r>
      <w:r w:rsidRPr="00022065">
        <w:rPr>
          <w:rFonts w:cs="Arial"/>
          <w:sz w:val="22"/>
          <w:szCs w:val="22"/>
          <w:lang w:val="en-GB"/>
        </w:rPr>
        <w:t>ed</w:t>
      </w:r>
      <w:r w:rsidR="0096500E">
        <w:rPr>
          <w:rFonts w:cs="Arial"/>
          <w:sz w:val="22"/>
          <w:szCs w:val="22"/>
          <w:lang w:val="en-GB"/>
        </w:rPr>
        <w:t xml:space="preserve"> EXCLUSIVELY via </w:t>
      </w:r>
      <w:r w:rsidR="00A378E8">
        <w:rPr>
          <w:rFonts w:cs="Arial"/>
          <w:sz w:val="22"/>
          <w:szCs w:val="22"/>
          <w:lang w:val="en-GB"/>
        </w:rPr>
        <w:t>UNGM</w:t>
      </w:r>
      <w:r w:rsidR="00145E72">
        <w:rPr>
          <w:rFonts w:cs="Arial"/>
          <w:sz w:val="22"/>
          <w:szCs w:val="22"/>
          <w:lang w:val="en-GB"/>
        </w:rPr>
        <w:t xml:space="preserve"> </w:t>
      </w:r>
      <w:r w:rsidR="00B60002">
        <w:rPr>
          <w:rFonts w:cs="Arial"/>
          <w:sz w:val="22"/>
          <w:szCs w:val="22"/>
          <w:lang w:val="en-GB"/>
        </w:rPr>
        <w:t xml:space="preserve">and </w:t>
      </w:r>
      <w:r w:rsidRPr="000A0134">
        <w:rPr>
          <w:rFonts w:cs="Arial"/>
          <w:b/>
          <w:bCs/>
          <w:color w:val="0070C0"/>
          <w:sz w:val="22"/>
          <w:szCs w:val="22"/>
          <w:u w:val="single"/>
          <w:lang w:val="en-GB"/>
        </w:rPr>
        <w:t>no</w:t>
      </w:r>
      <w:r w:rsidR="00B60002" w:rsidRPr="000A0134">
        <w:rPr>
          <w:rFonts w:cs="Arial"/>
          <w:b/>
          <w:bCs/>
          <w:color w:val="0070C0"/>
          <w:sz w:val="22"/>
          <w:szCs w:val="22"/>
          <w:u w:val="single"/>
          <w:lang w:val="en-GB"/>
        </w:rPr>
        <w:t>t</w:t>
      </w:r>
      <w:r w:rsidRPr="000A0134">
        <w:rPr>
          <w:rFonts w:cs="Arial"/>
          <w:b/>
          <w:bCs/>
          <w:color w:val="0070C0"/>
          <w:sz w:val="22"/>
          <w:szCs w:val="22"/>
          <w:u w:val="single"/>
          <w:lang w:val="en-GB"/>
        </w:rPr>
        <w:t xml:space="preserve"> later tha</w:t>
      </w:r>
      <w:r w:rsidR="00A378E8" w:rsidRPr="000A0134">
        <w:rPr>
          <w:rFonts w:cs="Arial"/>
          <w:b/>
          <w:bCs/>
          <w:color w:val="0070C0"/>
          <w:sz w:val="22"/>
          <w:szCs w:val="22"/>
          <w:u w:val="single"/>
          <w:lang w:val="en-GB"/>
        </w:rPr>
        <w:t>n</w:t>
      </w:r>
      <w:r w:rsidR="000A0134" w:rsidRPr="000A0134">
        <w:rPr>
          <w:rFonts w:cs="Arial"/>
          <w:b/>
          <w:bCs/>
          <w:color w:val="0070C0"/>
          <w:sz w:val="22"/>
          <w:szCs w:val="22"/>
          <w:u w:val="single"/>
          <w:lang w:val="en-GB"/>
        </w:rPr>
        <w:t xml:space="preserve"> the tender closing date</w:t>
      </w:r>
      <w:r w:rsidR="00A378E8" w:rsidRPr="000A0134">
        <w:rPr>
          <w:color w:val="0070C0"/>
          <w:sz w:val="22"/>
          <w:lang w:val="en-GB"/>
        </w:rPr>
        <w:t xml:space="preserve"> </w:t>
      </w:r>
      <w:permStart w:id="449988249" w:edGrp="everyone"/>
      <w:r w:rsidR="00977443" w:rsidRPr="000A0134">
        <w:rPr>
          <w:color w:val="0070C0"/>
          <w:sz w:val="22"/>
          <w:lang w:val="en-GB"/>
        </w:rPr>
        <w:t xml:space="preserve"> </w:t>
      </w:r>
      <w:sdt>
        <w:sdtPr>
          <w:rPr>
            <w:rStyle w:val="Style3"/>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03-17T00:00:00Z">
            <w:dateFormat w:val="dd/MM/yyyy"/>
            <w:lid w:val="en-GB"/>
            <w:storeMappedDataAs w:val="dateTime"/>
            <w:calendar w:val="gregorian"/>
          </w:date>
        </w:sdtPr>
        <w:sdtContent>
          <w:r w:rsidR="00F0159E">
            <w:rPr>
              <w:rStyle w:val="Style3"/>
              <w:color w:val="FF0000"/>
              <w:sz w:val="22"/>
              <w:szCs w:val="22"/>
              <w:lang w:val="en-GB"/>
            </w:rPr>
            <w:t>17/03/2025</w:t>
          </w:r>
        </w:sdtContent>
      </w:sdt>
      <w:r w:rsidR="00977443">
        <w:rPr>
          <w:rFonts w:cs="Arial"/>
          <w:color w:val="FF0000"/>
          <w:sz w:val="22"/>
          <w:szCs w:val="22"/>
          <w:lang w:val="en-GB"/>
        </w:rPr>
        <w:t xml:space="preserve"> </w:t>
      </w:r>
      <w:sdt>
        <w:sdtPr>
          <w:rPr>
            <w:rFonts w:cs="Arial"/>
            <w:b/>
            <w:bCs/>
            <w:color w:val="FF0000"/>
            <w:sz w:val="22"/>
            <w:szCs w:val="22"/>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5E02AA">
            <w:rPr>
              <w:rFonts w:cs="Arial"/>
              <w:b/>
              <w:bCs/>
              <w:color w:val="FF0000"/>
              <w:sz w:val="22"/>
              <w:szCs w:val="22"/>
              <w:lang w:val="en-GB"/>
            </w:rPr>
            <w:t>17</w:t>
          </w:r>
          <w:r w:rsidR="003F6791">
            <w:rPr>
              <w:rFonts w:cs="Arial"/>
              <w:b/>
              <w:bCs/>
              <w:color w:val="FF0000"/>
              <w:sz w:val="22"/>
              <w:szCs w:val="22"/>
              <w:lang w:val="en-GB"/>
            </w:rPr>
            <w:t>:00</w:t>
          </w:r>
        </w:sdtContent>
      </w:sdt>
      <w:permEnd w:id="449988249"/>
      <w:r w:rsidR="000E2C5A" w:rsidRPr="00BB4A7A">
        <w:rPr>
          <w:rFonts w:cs="Arial"/>
          <w:color w:val="FF0000"/>
          <w:sz w:val="22"/>
          <w:szCs w:val="22"/>
          <w:lang w:val="en-GB"/>
        </w:rPr>
        <w:t xml:space="preserve"> </w:t>
      </w:r>
      <w:r w:rsidR="000E2C5A" w:rsidRPr="00022065">
        <w:rPr>
          <w:rFonts w:cs="Arial"/>
          <w:sz w:val="22"/>
          <w:szCs w:val="22"/>
          <w:lang w:val="en-GB"/>
        </w:rPr>
        <w:t>hours</w:t>
      </w:r>
      <w:r w:rsidRPr="001D551B">
        <w:rPr>
          <w:sz w:val="22"/>
          <w:lang w:val="en-GB"/>
        </w:rPr>
        <w:t>,</w:t>
      </w:r>
      <w:r w:rsidRPr="00BB4A7A">
        <w:rPr>
          <w:rFonts w:cs="Arial"/>
          <w:color w:val="FF0000"/>
          <w:sz w:val="22"/>
          <w:szCs w:val="22"/>
          <w:lang w:val="en-GB"/>
        </w:rPr>
        <w:t xml:space="preserve"> </w:t>
      </w:r>
      <w:permStart w:id="1042305347" w:edGrp="everyone"/>
      <w:sdt>
        <w:sdtPr>
          <w:rPr>
            <w:rStyle w:val="Style3"/>
            <w:color w:val="FF0000"/>
            <w:sz w:val="22"/>
            <w:szCs w:val="22"/>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5E02AA">
            <w:rPr>
              <w:rStyle w:val="Style3"/>
              <w:color w:val="FF0000"/>
              <w:sz w:val="22"/>
              <w:szCs w:val="22"/>
              <w:lang w:val="en-GB"/>
            </w:rPr>
            <w:t>Geneva</w:t>
          </w:r>
        </w:sdtContent>
      </w:sdt>
      <w:permEnd w:id="1042305347"/>
      <w:r w:rsidR="00CB3AC9" w:rsidRPr="00BB4A7A">
        <w:rPr>
          <w:rFonts w:cs="Arial"/>
          <w:color w:val="FF0000"/>
          <w:sz w:val="22"/>
          <w:szCs w:val="22"/>
          <w:lang w:val="en-GB"/>
        </w:rPr>
        <w:t xml:space="preserve"> </w:t>
      </w:r>
      <w:r w:rsidR="00033F39" w:rsidRPr="00022065">
        <w:rPr>
          <w:rFonts w:cs="Arial"/>
          <w:sz w:val="22"/>
          <w:szCs w:val="22"/>
          <w:lang w:val="en-GB"/>
        </w:rPr>
        <w:t>time</w:t>
      </w:r>
      <w:r w:rsidRPr="00BB4A7A">
        <w:rPr>
          <w:rFonts w:cs="Arial"/>
          <w:sz w:val="22"/>
          <w:szCs w:val="22"/>
          <w:lang w:val="en-GB"/>
        </w:rPr>
        <w:t>.</w:t>
      </w:r>
      <w:r w:rsidR="006A0783">
        <w:rPr>
          <w:rFonts w:cs="Arial"/>
          <w:sz w:val="22"/>
          <w:szCs w:val="22"/>
          <w:lang w:val="en-GB"/>
        </w:rPr>
        <w:t xml:space="preserve"> </w:t>
      </w:r>
      <w:r w:rsidR="00564DF2" w:rsidRPr="00564DF2">
        <w:rPr>
          <w:rFonts w:cs="Arial"/>
          <w:b/>
          <w:bCs/>
          <w:sz w:val="22"/>
          <w:szCs w:val="22"/>
          <w:lang w:val="en-GB"/>
        </w:rPr>
        <w:t>Given the time constraints and hard deadline</w:t>
      </w:r>
      <w:r w:rsidR="00564DF2">
        <w:rPr>
          <w:rFonts w:cs="Arial"/>
          <w:b/>
          <w:bCs/>
          <w:sz w:val="22"/>
          <w:szCs w:val="22"/>
          <w:lang w:val="en-GB"/>
        </w:rPr>
        <w:t>s</w:t>
      </w:r>
      <w:r w:rsidR="00564DF2" w:rsidRPr="00564DF2">
        <w:rPr>
          <w:rFonts w:cs="Arial"/>
          <w:b/>
          <w:bCs/>
          <w:sz w:val="22"/>
          <w:szCs w:val="22"/>
          <w:lang w:val="en-GB"/>
        </w:rPr>
        <w:t xml:space="preserve">, extension of </w:t>
      </w:r>
      <w:r w:rsidR="00564DF2">
        <w:rPr>
          <w:rFonts w:cs="Arial"/>
          <w:b/>
          <w:bCs/>
          <w:sz w:val="22"/>
          <w:szCs w:val="22"/>
          <w:lang w:val="en-GB"/>
        </w:rPr>
        <w:t xml:space="preserve">tender closing date </w:t>
      </w:r>
      <w:r w:rsidR="00564DF2" w:rsidRPr="00564DF2">
        <w:rPr>
          <w:rFonts w:cs="Arial"/>
          <w:b/>
          <w:bCs/>
          <w:sz w:val="22"/>
          <w:szCs w:val="22"/>
          <w:lang w:val="en-GB"/>
        </w:rPr>
        <w:t xml:space="preserve">is </w:t>
      </w:r>
      <w:r w:rsidR="00564DF2" w:rsidRPr="00564DF2">
        <w:rPr>
          <w:rFonts w:cs="Arial"/>
          <w:b/>
          <w:bCs/>
          <w:sz w:val="22"/>
          <w:szCs w:val="22"/>
          <w:u w:val="single"/>
          <w:lang w:val="en-GB"/>
        </w:rPr>
        <w:t>not feasible</w:t>
      </w:r>
      <w:r w:rsidR="00564DF2">
        <w:rPr>
          <w:rFonts w:cs="Arial"/>
          <w:b/>
          <w:bCs/>
          <w:sz w:val="22"/>
          <w:szCs w:val="22"/>
          <w:lang w:val="en-GB"/>
        </w:rPr>
        <w:t xml:space="preserve"> at this juncture</w:t>
      </w:r>
      <w:r w:rsidR="00564DF2" w:rsidRPr="00564DF2">
        <w:rPr>
          <w:rFonts w:cs="Arial"/>
          <w:b/>
          <w:bCs/>
          <w:sz w:val="22"/>
          <w:szCs w:val="22"/>
          <w:lang w:val="en-GB"/>
        </w:rPr>
        <w:t xml:space="preserve">. </w:t>
      </w:r>
    </w:p>
    <w:p w14:paraId="516E3B90" w14:textId="77777777" w:rsidR="00A4052A" w:rsidRDefault="00A4052A" w:rsidP="00060A0C">
      <w:pPr>
        <w:tabs>
          <w:tab w:val="num" w:pos="540"/>
        </w:tabs>
        <w:autoSpaceDE w:val="0"/>
        <w:autoSpaceDN w:val="0"/>
        <w:adjustRightInd w:val="0"/>
        <w:rPr>
          <w:rFonts w:cs="Arial"/>
          <w:sz w:val="22"/>
          <w:szCs w:val="22"/>
          <w:lang w:val="en-GB"/>
        </w:rPr>
      </w:pPr>
    </w:p>
    <w:p w14:paraId="516E3B91" w14:textId="77777777" w:rsidR="00A4052A" w:rsidRPr="00D26ACD" w:rsidRDefault="004B3B26" w:rsidP="00060A0C">
      <w:pPr>
        <w:tabs>
          <w:tab w:val="num" w:pos="540"/>
        </w:tabs>
        <w:autoSpaceDE w:val="0"/>
        <w:autoSpaceDN w:val="0"/>
        <w:adjustRightInd w:val="0"/>
        <w:rPr>
          <w:rFonts w:cs="Arial"/>
          <w:b/>
          <w:color w:val="0070C0"/>
          <w:sz w:val="22"/>
          <w:szCs w:val="22"/>
          <w:lang w:val="en-GB"/>
        </w:rPr>
      </w:pPr>
      <w:r w:rsidRPr="00D26ACD">
        <w:rPr>
          <w:rFonts w:cs="Arial"/>
          <w:b/>
          <w:color w:val="0070C0"/>
          <w:sz w:val="22"/>
          <w:szCs w:val="22"/>
          <w:lang w:val="en-GB"/>
        </w:rPr>
        <w:t>N</w:t>
      </w:r>
      <w:r w:rsidR="00A4052A" w:rsidRPr="00D26ACD">
        <w:rPr>
          <w:rFonts w:cs="Arial"/>
          <w:b/>
          <w:color w:val="0070C0"/>
          <w:sz w:val="22"/>
          <w:szCs w:val="22"/>
          <w:lang w:val="en-GB"/>
        </w:rPr>
        <w:t>o late submissions of proposals will be possible or accepted. Bidders are therefore advised to ensure that they have taken all steps to submit their proposals in advance of the above closing date and time</w:t>
      </w:r>
      <w:r w:rsidR="000D0C5A" w:rsidRPr="00D26ACD">
        <w:rPr>
          <w:rFonts w:cs="Arial"/>
          <w:b/>
          <w:color w:val="0070C0"/>
          <w:sz w:val="22"/>
          <w:szCs w:val="22"/>
          <w:lang w:val="en-GB"/>
        </w:rPr>
        <w:t>, including complying with any technical requirements of the UNGM system</w:t>
      </w:r>
      <w:r w:rsidR="00A4052A" w:rsidRPr="00D26ACD">
        <w:rPr>
          <w:rFonts w:cs="Arial"/>
          <w:b/>
          <w:color w:val="0070C0"/>
          <w:sz w:val="22"/>
          <w:szCs w:val="22"/>
          <w:lang w:val="en-GB"/>
        </w:rPr>
        <w:t xml:space="preserve">. </w:t>
      </w:r>
    </w:p>
    <w:p w14:paraId="516E3B92" w14:textId="77777777" w:rsidR="00A4052A" w:rsidRDefault="00A4052A" w:rsidP="00060A0C">
      <w:pPr>
        <w:tabs>
          <w:tab w:val="num" w:pos="540"/>
        </w:tabs>
        <w:autoSpaceDE w:val="0"/>
        <w:autoSpaceDN w:val="0"/>
        <w:adjustRightInd w:val="0"/>
        <w:rPr>
          <w:rFonts w:cs="Arial"/>
          <w:sz w:val="22"/>
          <w:szCs w:val="22"/>
          <w:lang w:val="en-GB"/>
        </w:rPr>
      </w:pPr>
    </w:p>
    <w:p w14:paraId="516E3B93" w14:textId="1A86EFA5" w:rsidR="00141137" w:rsidRDefault="000055B0" w:rsidP="00060A0C">
      <w:pPr>
        <w:tabs>
          <w:tab w:val="num" w:pos="540"/>
        </w:tabs>
        <w:autoSpaceDE w:val="0"/>
        <w:autoSpaceDN w:val="0"/>
        <w:adjustRightInd w:val="0"/>
        <w:rPr>
          <w:rFonts w:cs="Arial"/>
          <w:sz w:val="22"/>
          <w:szCs w:val="22"/>
          <w:lang w:val="en-GB"/>
        </w:rPr>
      </w:pPr>
      <w:r>
        <w:rPr>
          <w:rFonts w:cs="Arial"/>
          <w:sz w:val="22"/>
          <w:szCs w:val="22"/>
          <w:lang w:val="en-GB"/>
        </w:rPr>
        <w:lastRenderedPageBreak/>
        <w:t>Unitaid</w:t>
      </w:r>
      <w:r w:rsidR="00141137" w:rsidRPr="001307E0">
        <w:rPr>
          <w:rFonts w:cs="Arial"/>
          <w:sz w:val="22"/>
          <w:szCs w:val="22"/>
          <w:lang w:val="en-GB"/>
        </w:rPr>
        <w:t xml:space="preserve"> may, at its own discretion, extend this closing date for </w:t>
      </w:r>
      <w:r w:rsidR="00737CAB" w:rsidRPr="001307E0">
        <w:rPr>
          <w:rFonts w:cs="Arial"/>
          <w:sz w:val="22"/>
          <w:szCs w:val="22"/>
          <w:lang w:val="en-GB"/>
        </w:rPr>
        <w:t xml:space="preserve">the </w:t>
      </w:r>
      <w:r w:rsidR="00141137"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5A45971" w14:textId="77777777" w:rsidR="005A1FB7" w:rsidRDefault="005A1FB7" w:rsidP="00060A0C">
      <w:pPr>
        <w:tabs>
          <w:tab w:val="num" w:pos="540"/>
        </w:tabs>
        <w:autoSpaceDE w:val="0"/>
        <w:autoSpaceDN w:val="0"/>
        <w:adjustRightInd w:val="0"/>
        <w:rPr>
          <w:rFonts w:cs="Arial"/>
          <w:sz w:val="22"/>
          <w:szCs w:val="22"/>
          <w:lang w:val="en-GB"/>
        </w:rPr>
      </w:pPr>
    </w:p>
    <w:p w14:paraId="516E3B95"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33" w:name="_Toc108259898"/>
      <w:bookmarkStart w:id="134" w:name="_Toc122240168"/>
      <w:bookmarkStart w:id="135" w:name="_Toc122246477"/>
      <w:bookmarkStart w:id="136" w:name="_Toc191446320"/>
      <w:bookmarkStart w:id="137" w:name="_Toc485036401"/>
      <w:bookmarkStart w:id="138" w:name="_Toc64897076"/>
      <w:r w:rsidRPr="001307E0">
        <w:rPr>
          <w:sz w:val="22"/>
          <w:szCs w:val="22"/>
        </w:rPr>
        <w:t xml:space="preserve">Modification and Withdrawal of </w:t>
      </w:r>
      <w:bookmarkEnd w:id="133"/>
      <w:bookmarkEnd w:id="134"/>
      <w:bookmarkEnd w:id="135"/>
      <w:r w:rsidRPr="001307E0">
        <w:rPr>
          <w:sz w:val="22"/>
          <w:szCs w:val="22"/>
        </w:rPr>
        <w:t>Proposals</w:t>
      </w:r>
      <w:bookmarkEnd w:id="136"/>
      <w:bookmarkEnd w:id="137"/>
      <w:bookmarkEnd w:id="138"/>
    </w:p>
    <w:p w14:paraId="516E3B96" w14:textId="77777777" w:rsidR="00141137" w:rsidRPr="001307E0" w:rsidRDefault="00141137" w:rsidP="00060A0C">
      <w:pPr>
        <w:tabs>
          <w:tab w:val="num" w:pos="540"/>
        </w:tabs>
        <w:autoSpaceDE w:val="0"/>
        <w:autoSpaceDN w:val="0"/>
        <w:adjustRightInd w:val="0"/>
        <w:rPr>
          <w:rFonts w:cs="Arial"/>
          <w:sz w:val="22"/>
          <w:szCs w:val="22"/>
          <w:lang w:val="en-GB"/>
        </w:rPr>
      </w:pPr>
    </w:p>
    <w:p w14:paraId="516E3B97" w14:textId="70EBEC26"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 xml:space="preserve">is received by </w:t>
      </w:r>
      <w:r w:rsidR="000055B0">
        <w:rPr>
          <w:rFonts w:cs="Arial"/>
          <w:sz w:val="22"/>
          <w:szCs w:val="22"/>
          <w:lang w:val="en-GB"/>
        </w:rPr>
        <w:t>Unitaid</w:t>
      </w:r>
      <w:r w:rsidRPr="001307E0">
        <w:rPr>
          <w:rFonts w:cs="Arial"/>
          <w:sz w:val="22"/>
          <w:szCs w:val="22"/>
          <w:lang w:val="en-GB"/>
        </w:rPr>
        <w:t xml:space="preserve">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7F2406">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16E3B98" w14:textId="77777777" w:rsidR="00141137" w:rsidRPr="001307E0" w:rsidRDefault="00141137" w:rsidP="00060A0C">
      <w:pPr>
        <w:tabs>
          <w:tab w:val="num" w:pos="540"/>
        </w:tabs>
        <w:autoSpaceDE w:val="0"/>
        <w:autoSpaceDN w:val="0"/>
        <w:adjustRightInd w:val="0"/>
        <w:rPr>
          <w:rFonts w:cs="Arial"/>
          <w:sz w:val="22"/>
          <w:szCs w:val="22"/>
          <w:lang w:val="en-GB"/>
        </w:rPr>
      </w:pPr>
    </w:p>
    <w:p w14:paraId="516E3B99" w14:textId="1EB3F765"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No proposal may be modified after the closing date for submission of proposals, unless </w:t>
      </w:r>
      <w:r w:rsidR="000055B0">
        <w:rPr>
          <w:rFonts w:cs="Arial"/>
          <w:sz w:val="22"/>
          <w:szCs w:val="22"/>
          <w:lang w:val="en-GB"/>
        </w:rPr>
        <w:t>Unitaid</w:t>
      </w:r>
      <w:r w:rsidRPr="001307E0">
        <w:rPr>
          <w:rFonts w:cs="Arial"/>
          <w:sz w:val="22"/>
          <w:szCs w:val="22"/>
          <w:lang w:val="en-GB"/>
        </w:rPr>
        <w:t xml:space="preserve">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7F2406">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516E3B9A" w14:textId="77777777" w:rsidR="00141137" w:rsidRPr="001307E0" w:rsidRDefault="00141137" w:rsidP="00060A0C">
      <w:pPr>
        <w:tabs>
          <w:tab w:val="num" w:pos="540"/>
        </w:tabs>
        <w:autoSpaceDE w:val="0"/>
        <w:autoSpaceDN w:val="0"/>
        <w:adjustRightInd w:val="0"/>
        <w:rPr>
          <w:rFonts w:cs="Arial"/>
          <w:sz w:val="22"/>
          <w:szCs w:val="22"/>
          <w:lang w:val="en-GB"/>
        </w:rPr>
      </w:pPr>
    </w:p>
    <w:p w14:paraId="516E3B9B"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516E3B9C" w14:textId="77777777" w:rsidR="00141137" w:rsidRPr="001307E0" w:rsidRDefault="00141137" w:rsidP="00060A0C">
      <w:pPr>
        <w:tabs>
          <w:tab w:val="num" w:pos="540"/>
        </w:tabs>
        <w:autoSpaceDE w:val="0"/>
        <w:autoSpaceDN w:val="0"/>
        <w:adjustRightInd w:val="0"/>
        <w:rPr>
          <w:rFonts w:cs="Arial"/>
          <w:sz w:val="22"/>
          <w:szCs w:val="22"/>
          <w:lang w:val="en-GB"/>
        </w:rPr>
      </w:pPr>
    </w:p>
    <w:p w14:paraId="516E3B9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39" w:name="_Toc122240169"/>
      <w:bookmarkStart w:id="140" w:name="_Toc122246478"/>
      <w:bookmarkStart w:id="141" w:name="_Toc191446321"/>
      <w:bookmarkStart w:id="142" w:name="_Toc485036402"/>
      <w:bookmarkStart w:id="143" w:name="_Toc64897077"/>
      <w:r w:rsidRPr="001307E0">
        <w:rPr>
          <w:sz w:val="22"/>
          <w:szCs w:val="22"/>
        </w:rPr>
        <w:t>Receipt of Proposals from Non-invitees</w:t>
      </w:r>
      <w:bookmarkEnd w:id="139"/>
      <w:bookmarkEnd w:id="140"/>
      <w:bookmarkEnd w:id="141"/>
      <w:bookmarkEnd w:id="142"/>
      <w:bookmarkEnd w:id="143"/>
    </w:p>
    <w:p w14:paraId="516E3B9E" w14:textId="77777777" w:rsidR="00141137" w:rsidRPr="001307E0" w:rsidRDefault="00141137" w:rsidP="00060A0C">
      <w:pPr>
        <w:tabs>
          <w:tab w:val="num" w:pos="540"/>
        </w:tabs>
        <w:autoSpaceDE w:val="0"/>
        <w:autoSpaceDN w:val="0"/>
        <w:adjustRightInd w:val="0"/>
        <w:rPr>
          <w:rFonts w:cs="Arial"/>
          <w:sz w:val="22"/>
          <w:szCs w:val="22"/>
          <w:lang w:val="en-GB"/>
        </w:rPr>
      </w:pPr>
    </w:p>
    <w:p w14:paraId="516E3B9F" w14:textId="271A80D7" w:rsidR="00141137"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w:t>
      </w:r>
      <w:r w:rsidR="009B46F4">
        <w:rPr>
          <w:rFonts w:cs="Arial"/>
          <w:sz w:val="22"/>
          <w:szCs w:val="22"/>
          <w:lang w:val="en-GB"/>
        </w:rPr>
        <w:t xml:space="preserve"> </w:t>
      </w:r>
      <w:r w:rsidR="00141137"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00141137"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00141137" w:rsidRPr="001307E0">
        <w:rPr>
          <w:rFonts w:cs="Arial"/>
          <w:sz w:val="22"/>
          <w:szCs w:val="22"/>
          <w:lang w:val="en-GB"/>
        </w:rPr>
        <w:t>list</w:t>
      </w:r>
      <w:r w:rsidR="000B360A" w:rsidRPr="001307E0">
        <w:rPr>
          <w:rFonts w:cs="Arial"/>
          <w:sz w:val="22"/>
          <w:szCs w:val="22"/>
          <w:lang w:val="en-GB"/>
        </w:rPr>
        <w:t>.</w:t>
      </w:r>
    </w:p>
    <w:p w14:paraId="516E3BA0" w14:textId="77777777" w:rsidR="00141137" w:rsidRPr="001307E0" w:rsidRDefault="00141137" w:rsidP="00060A0C">
      <w:pPr>
        <w:tabs>
          <w:tab w:val="num" w:pos="540"/>
        </w:tabs>
        <w:autoSpaceDE w:val="0"/>
        <w:autoSpaceDN w:val="0"/>
        <w:adjustRightInd w:val="0"/>
        <w:rPr>
          <w:rFonts w:cs="Arial"/>
          <w:sz w:val="22"/>
          <w:szCs w:val="22"/>
          <w:lang w:val="en-GB"/>
        </w:rPr>
      </w:pPr>
    </w:p>
    <w:p w14:paraId="516E3BA1"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4" w:name="_Toc108259893"/>
      <w:bookmarkStart w:id="145" w:name="_Ref121647053"/>
      <w:bookmarkStart w:id="146" w:name="_Toc122240170"/>
      <w:bookmarkStart w:id="147" w:name="_Toc122246479"/>
      <w:bookmarkStart w:id="148" w:name="_Toc191446322"/>
      <w:bookmarkStart w:id="149" w:name="_Toc485036403"/>
      <w:bookmarkStart w:id="150" w:name="_Toc64897078"/>
      <w:r w:rsidRPr="001307E0">
        <w:rPr>
          <w:sz w:val="22"/>
          <w:szCs w:val="22"/>
        </w:rPr>
        <w:t xml:space="preserve">Amendment of </w:t>
      </w:r>
      <w:bookmarkEnd w:id="144"/>
      <w:r w:rsidRPr="001307E0">
        <w:rPr>
          <w:sz w:val="22"/>
          <w:szCs w:val="22"/>
        </w:rPr>
        <w:t>the RFP</w:t>
      </w:r>
      <w:bookmarkEnd w:id="145"/>
      <w:bookmarkEnd w:id="146"/>
      <w:bookmarkEnd w:id="147"/>
      <w:bookmarkEnd w:id="148"/>
      <w:bookmarkEnd w:id="149"/>
      <w:bookmarkEnd w:id="150"/>
    </w:p>
    <w:p w14:paraId="516E3BA2" w14:textId="77777777" w:rsidR="00141137" w:rsidRPr="001307E0" w:rsidRDefault="00141137" w:rsidP="00060A0C">
      <w:pPr>
        <w:tabs>
          <w:tab w:val="num" w:pos="540"/>
        </w:tabs>
        <w:autoSpaceDE w:val="0"/>
        <w:autoSpaceDN w:val="0"/>
        <w:adjustRightInd w:val="0"/>
        <w:rPr>
          <w:rFonts w:cs="Arial"/>
          <w:sz w:val="22"/>
          <w:szCs w:val="22"/>
          <w:lang w:val="en-GB"/>
        </w:rPr>
      </w:pPr>
    </w:p>
    <w:p w14:paraId="516E3BA3" w14:textId="589BC4C8" w:rsidR="000B360A"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0B360A" w:rsidRPr="001307E0">
        <w:rPr>
          <w:rFonts w:cs="Arial"/>
          <w:sz w:val="22"/>
          <w:szCs w:val="22"/>
          <w:lang w:val="en-GB"/>
        </w:rPr>
        <w:t xml:space="preserve"> may, at any time before the closing date</w:t>
      </w:r>
      <w:r w:rsidR="006846B0">
        <w:rPr>
          <w:rFonts w:cs="Arial"/>
          <w:sz w:val="22"/>
          <w:szCs w:val="22"/>
          <w:lang w:val="en-GB"/>
        </w:rPr>
        <w:t xml:space="preserve"> for submission of proposals</w:t>
      </w:r>
      <w:r w:rsidR="000B360A"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000B360A" w:rsidRPr="001307E0">
        <w:rPr>
          <w:rFonts w:cs="Arial"/>
          <w:sz w:val="22"/>
          <w:szCs w:val="22"/>
          <w:lang w:val="en-GB"/>
        </w:rPr>
        <w:t xml:space="preserve"> </w:t>
      </w:r>
      <w:r w:rsidR="000B360A" w:rsidRPr="00ED6D54">
        <w:rPr>
          <w:rFonts w:cs="Arial"/>
          <w:sz w:val="22"/>
          <w:szCs w:val="22"/>
          <w:u w:val="single"/>
          <w:lang w:val="en-GB"/>
        </w:rPr>
        <w:t>inter</w:t>
      </w:r>
      <w:r w:rsidR="000B360A" w:rsidRPr="001D551B">
        <w:rPr>
          <w:sz w:val="22"/>
          <w:u w:val="single"/>
          <w:lang w:val="en-GB"/>
        </w:rPr>
        <w:t xml:space="preserve"> </w:t>
      </w:r>
      <w:r w:rsidR="000B360A" w:rsidRPr="00ED6D54">
        <w:rPr>
          <w:rFonts w:cs="Arial"/>
          <w:sz w:val="22"/>
          <w:szCs w:val="22"/>
          <w:u w:val="single"/>
          <w:lang w:val="en-GB"/>
        </w:rPr>
        <w:t>alia</w:t>
      </w:r>
      <w:r w:rsidR="0010541F" w:rsidRPr="001D551B">
        <w:rPr>
          <w:sz w:val="22"/>
          <w:lang w:val="en-GB"/>
        </w:rPr>
        <w:t>,</w:t>
      </w:r>
      <w:r w:rsidR="000B360A" w:rsidRPr="001307E0">
        <w:rPr>
          <w:rFonts w:cs="Arial"/>
          <w:sz w:val="22"/>
          <w:szCs w:val="22"/>
          <w:lang w:val="en-GB"/>
        </w:rPr>
        <w:t xml:space="preserve"> include modification of </w:t>
      </w:r>
      <w:r w:rsidR="0010541F" w:rsidRPr="001307E0">
        <w:rPr>
          <w:rFonts w:cs="Arial"/>
          <w:sz w:val="22"/>
          <w:szCs w:val="22"/>
          <w:lang w:val="en-GB"/>
        </w:rPr>
        <w:t xml:space="preserve">the </w:t>
      </w:r>
      <w:r w:rsidR="000B360A" w:rsidRPr="001307E0">
        <w:rPr>
          <w:rFonts w:cs="Arial"/>
          <w:sz w:val="22"/>
          <w:szCs w:val="22"/>
          <w:lang w:val="en-GB"/>
        </w:rPr>
        <w:t xml:space="preserve">project scope or requirements, </w:t>
      </w:r>
      <w:r w:rsidR="0010541F" w:rsidRPr="001307E0">
        <w:rPr>
          <w:rFonts w:cs="Arial"/>
          <w:sz w:val="22"/>
          <w:szCs w:val="22"/>
          <w:lang w:val="en-GB"/>
        </w:rPr>
        <w:t xml:space="preserve">the </w:t>
      </w:r>
      <w:r w:rsidR="000B360A"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7F2406">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000B360A" w:rsidRPr="001307E0">
        <w:rPr>
          <w:rFonts w:cs="Arial"/>
          <w:sz w:val="22"/>
          <w:szCs w:val="22"/>
          <w:lang w:val="en-GB"/>
        </w:rPr>
        <w:t>.</w:t>
      </w:r>
    </w:p>
    <w:p w14:paraId="516E3BA4" w14:textId="77777777" w:rsidR="00141137" w:rsidRPr="001307E0" w:rsidRDefault="00141137" w:rsidP="00060A0C">
      <w:pPr>
        <w:tabs>
          <w:tab w:val="num" w:pos="540"/>
        </w:tabs>
        <w:autoSpaceDE w:val="0"/>
        <w:autoSpaceDN w:val="0"/>
        <w:adjustRightInd w:val="0"/>
        <w:rPr>
          <w:rFonts w:cs="Arial"/>
          <w:sz w:val="22"/>
          <w:szCs w:val="22"/>
          <w:lang w:val="en-GB"/>
        </w:rPr>
      </w:pPr>
    </w:p>
    <w:p w14:paraId="516E3BA5"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516E3BA6" w14:textId="77777777" w:rsidR="00141137" w:rsidRPr="001307E0" w:rsidRDefault="00141137" w:rsidP="00060A0C">
      <w:pPr>
        <w:tabs>
          <w:tab w:val="num" w:pos="540"/>
        </w:tabs>
        <w:autoSpaceDE w:val="0"/>
        <w:autoSpaceDN w:val="0"/>
        <w:adjustRightInd w:val="0"/>
        <w:rPr>
          <w:rFonts w:cs="Arial"/>
          <w:sz w:val="22"/>
          <w:szCs w:val="22"/>
          <w:lang w:val="en-GB"/>
        </w:rPr>
      </w:pPr>
    </w:p>
    <w:p w14:paraId="516E3BA7" w14:textId="0CE5CBDA"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51" w:name="_Ref481076183"/>
      <w:bookmarkStart w:id="152" w:name="_Toc485036404"/>
      <w:bookmarkStart w:id="153" w:name="_Toc64897079"/>
      <w:r w:rsidRPr="001307E0">
        <w:rPr>
          <w:sz w:val="22"/>
          <w:szCs w:val="22"/>
        </w:rPr>
        <w:t xml:space="preserve">Proposal </w:t>
      </w:r>
      <w:r w:rsidR="004217FD" w:rsidRPr="001307E0">
        <w:rPr>
          <w:sz w:val="22"/>
          <w:szCs w:val="22"/>
        </w:rPr>
        <w:t>S</w:t>
      </w:r>
      <w:r w:rsidRPr="001307E0">
        <w:rPr>
          <w:sz w:val="22"/>
          <w:szCs w:val="22"/>
        </w:rPr>
        <w:t>tructure</w:t>
      </w:r>
      <w:bookmarkEnd w:id="151"/>
      <w:bookmarkEnd w:id="152"/>
      <w:bookmarkEnd w:id="153"/>
      <w:r w:rsidR="000A0E2E">
        <w:rPr>
          <w:sz w:val="22"/>
          <w:szCs w:val="22"/>
        </w:rPr>
        <w:t xml:space="preserve"> </w:t>
      </w:r>
      <w:r w:rsidR="000A0E2E" w:rsidRPr="006E4C5D">
        <w:rPr>
          <w:i/>
          <w:iCs/>
          <w:color w:val="C00000"/>
          <w:sz w:val="22"/>
          <w:szCs w:val="22"/>
        </w:rPr>
        <w:t xml:space="preserve">(bidders are </w:t>
      </w:r>
      <w:r w:rsidR="00417DD7" w:rsidRPr="006E4C5D">
        <w:rPr>
          <w:i/>
          <w:iCs/>
          <w:color w:val="C00000"/>
          <w:sz w:val="22"/>
          <w:szCs w:val="22"/>
        </w:rPr>
        <w:t>requested</w:t>
      </w:r>
      <w:r w:rsidR="000A0E2E" w:rsidRPr="006E4C5D">
        <w:rPr>
          <w:i/>
          <w:iCs/>
          <w:color w:val="C00000"/>
          <w:sz w:val="22"/>
          <w:szCs w:val="22"/>
        </w:rPr>
        <w:t xml:space="preserve"> to pay attention on this section to facilitate the evaluation/assessment of the proposals)</w:t>
      </w:r>
    </w:p>
    <w:p w14:paraId="516E3BA8" w14:textId="77777777" w:rsidR="001F5283" w:rsidRPr="001307E0" w:rsidRDefault="001F5283" w:rsidP="00060A0C">
      <w:pPr>
        <w:tabs>
          <w:tab w:val="num" w:pos="540"/>
        </w:tabs>
        <w:autoSpaceDE w:val="0"/>
        <w:autoSpaceDN w:val="0"/>
        <w:adjustRightInd w:val="0"/>
        <w:rPr>
          <w:rFonts w:cs="Arial"/>
          <w:sz w:val="22"/>
          <w:szCs w:val="22"/>
          <w:lang w:val="en-GB"/>
        </w:rPr>
      </w:pPr>
    </w:p>
    <w:p w14:paraId="6D953DD2" w14:textId="173A0369"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4.15.1 to 4.15.4 below. </w:t>
      </w:r>
      <w:r w:rsidRPr="00727F26">
        <w:rPr>
          <w:rFonts w:cs="Arial"/>
          <w:color w:val="0070C0"/>
          <w:sz w:val="22"/>
          <w:szCs w:val="22"/>
          <w:lang w:val="en-GB"/>
        </w:rPr>
        <w:t xml:space="preserve">In addition, bidders are required to complete and submit Annex 4 of this RFP (Information about Bidder) which will be reviewed along with the </w:t>
      </w:r>
      <w:r w:rsidR="00805CC0" w:rsidRPr="00727F26">
        <w:rPr>
          <w:rFonts w:cs="Arial"/>
          <w:color w:val="0070C0"/>
          <w:sz w:val="22"/>
          <w:szCs w:val="22"/>
          <w:lang w:val="en-GB"/>
        </w:rPr>
        <w:t>T</w:t>
      </w:r>
      <w:r w:rsidRPr="00727F26">
        <w:rPr>
          <w:rFonts w:cs="Arial"/>
          <w:color w:val="0070C0"/>
          <w:sz w:val="22"/>
          <w:szCs w:val="22"/>
          <w:lang w:val="en-GB"/>
        </w:rPr>
        <w:t xml:space="preserve">echnical </w:t>
      </w:r>
      <w:r w:rsidR="00805CC0" w:rsidRPr="00727F26">
        <w:rPr>
          <w:rFonts w:cs="Arial"/>
          <w:color w:val="0070C0"/>
          <w:sz w:val="22"/>
          <w:szCs w:val="22"/>
          <w:lang w:val="en-GB"/>
        </w:rPr>
        <w:t>P</w:t>
      </w:r>
      <w:r w:rsidRPr="00727F26">
        <w:rPr>
          <w:rFonts w:cs="Arial"/>
          <w:color w:val="0070C0"/>
          <w:sz w:val="22"/>
          <w:szCs w:val="22"/>
          <w:lang w:val="en-GB"/>
        </w:rPr>
        <w:t xml:space="preserve">roposal.  </w:t>
      </w:r>
    </w:p>
    <w:p w14:paraId="117191E9"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4CF74B6B" w14:textId="77777777"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Any information which the bidder considers confidential, if any, should be clearly marked confidential.</w:t>
      </w:r>
    </w:p>
    <w:p w14:paraId="4615356B"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516E3BAB" w14:textId="6B55797B" w:rsidR="000B360A" w:rsidRPr="000A0E2E" w:rsidRDefault="000A0E2E" w:rsidP="000A0E2E">
      <w:pPr>
        <w:tabs>
          <w:tab w:val="num" w:pos="540"/>
        </w:tabs>
        <w:autoSpaceDE w:val="0"/>
        <w:autoSpaceDN w:val="0"/>
        <w:adjustRightInd w:val="0"/>
        <w:rPr>
          <w:rFonts w:cs="Arial"/>
          <w:color w:val="0000FF"/>
          <w:sz w:val="22"/>
          <w:szCs w:val="22"/>
          <w:lang w:val="en-GB"/>
        </w:rPr>
      </w:pPr>
      <w:r w:rsidRPr="00727F26">
        <w:rPr>
          <w:rFonts w:cs="Arial"/>
          <w:color w:val="0070C0"/>
          <w:sz w:val="22"/>
          <w:szCs w:val="22"/>
          <w:lang w:val="en-GB"/>
        </w:rPr>
        <w:t>Please include a Table of Content in the first section of the Technical Proposal with the corresponding pages</w:t>
      </w:r>
      <w:r w:rsidRPr="000A0E2E">
        <w:rPr>
          <w:rFonts w:cs="Arial"/>
          <w:color w:val="0000FF"/>
          <w:sz w:val="22"/>
          <w:szCs w:val="22"/>
          <w:lang w:val="en-GB"/>
        </w:rPr>
        <w:t>.</w:t>
      </w:r>
    </w:p>
    <w:p w14:paraId="516E3BAC" w14:textId="77777777" w:rsidR="00141137" w:rsidRPr="001307E0" w:rsidRDefault="00141137" w:rsidP="00060A0C">
      <w:pPr>
        <w:tabs>
          <w:tab w:val="num" w:pos="540"/>
        </w:tabs>
        <w:autoSpaceDE w:val="0"/>
        <w:autoSpaceDN w:val="0"/>
        <w:adjustRightInd w:val="0"/>
        <w:rPr>
          <w:rFonts w:cs="Arial"/>
          <w:sz w:val="22"/>
          <w:szCs w:val="22"/>
          <w:lang w:val="en-GB"/>
        </w:rPr>
      </w:pPr>
    </w:p>
    <w:p w14:paraId="516E3BB4" w14:textId="37114C25" w:rsidR="00F7471F" w:rsidRDefault="00F7471F" w:rsidP="000A0E2E">
      <w:pPr>
        <w:pStyle w:val="Heading3"/>
        <w:tabs>
          <w:tab w:val="num" w:pos="-170"/>
          <w:tab w:val="num" w:pos="720"/>
        </w:tabs>
        <w:ind w:left="0" w:firstLine="0"/>
        <w:rPr>
          <w:rFonts w:ascii="Arial" w:hAnsi="Arial" w:cs="Arial"/>
          <w:color w:val="447DB5"/>
        </w:rPr>
      </w:pPr>
      <w:bookmarkStart w:id="154" w:name="_Toc140033899"/>
      <w:bookmarkStart w:id="155" w:name="_Toc140037261"/>
      <w:bookmarkStart w:id="156" w:name="_Toc144285654"/>
      <w:bookmarkStart w:id="157" w:name="_Ref481134471"/>
      <w:bookmarkStart w:id="158" w:name="_Toc485036406"/>
      <w:bookmarkStart w:id="159" w:name="_Toc64897081"/>
      <w:bookmarkStart w:id="160" w:name="_Toc108259911"/>
      <w:bookmarkStart w:id="161" w:name="_Toc120869197"/>
      <w:bookmarkStart w:id="162" w:name="_Toc122240172"/>
      <w:bookmarkStart w:id="163" w:name="_Toc122246481"/>
      <w:bookmarkStart w:id="164" w:name="_Toc191446323"/>
      <w:bookmarkEnd w:id="154"/>
      <w:bookmarkEnd w:id="155"/>
      <w:r w:rsidRPr="000A0E2E">
        <w:rPr>
          <w:rFonts w:ascii="Arial" w:hAnsi="Arial" w:cs="Arial"/>
          <w:color w:val="447DB5"/>
        </w:rPr>
        <w:t>Executive Summary</w:t>
      </w:r>
      <w:bookmarkEnd w:id="156"/>
      <w:bookmarkEnd w:id="157"/>
      <w:bookmarkEnd w:id="158"/>
      <w:bookmarkEnd w:id="159"/>
    </w:p>
    <w:p w14:paraId="2DA304CE" w14:textId="77777777" w:rsidR="000A0E2E" w:rsidRPr="000A0E2E" w:rsidRDefault="000A0E2E" w:rsidP="000A0E2E">
      <w:pPr>
        <w:pStyle w:val="NormalIndent"/>
        <w:rPr>
          <w:lang w:val="en-GB"/>
        </w:rPr>
      </w:pPr>
    </w:p>
    <w:p w14:paraId="4367C036" w14:textId="732F0256" w:rsidR="000A0E2E" w:rsidRPr="001307E0" w:rsidRDefault="000A0E2E" w:rsidP="00060A0C">
      <w:pPr>
        <w:tabs>
          <w:tab w:val="num" w:pos="540"/>
        </w:tabs>
        <w:rPr>
          <w:rFonts w:cs="Arial"/>
          <w:sz w:val="22"/>
          <w:szCs w:val="22"/>
          <w:lang w:val="en-GB"/>
        </w:rPr>
      </w:pPr>
      <w:r w:rsidRPr="000A0E2E">
        <w:rPr>
          <w:rFonts w:cs="Arial"/>
          <w:sz w:val="22"/>
          <w:szCs w:val="22"/>
          <w:lang w:val="en-GB"/>
        </w:rPr>
        <w:t xml:space="preserve">The bidder's proposal must be accompanied by an Executive Summary summarizing how they could support Unitaid in achieving its objectives under this RFP. </w:t>
      </w:r>
      <w:r w:rsidRPr="00C062F1">
        <w:rPr>
          <w:rFonts w:cs="Arial"/>
          <w:sz w:val="22"/>
          <w:szCs w:val="22"/>
          <w:u w:val="single"/>
          <w:lang w:val="en-GB"/>
        </w:rPr>
        <w:t>Please provide the name and email of the contact person in charge of this RFP submission for communication purposes.</w:t>
      </w:r>
    </w:p>
    <w:p w14:paraId="516E3BB6" w14:textId="6D799AD2" w:rsidR="00233B52" w:rsidRDefault="00233B52" w:rsidP="00060A0C">
      <w:pPr>
        <w:tabs>
          <w:tab w:val="num" w:pos="540"/>
        </w:tabs>
        <w:rPr>
          <w:sz w:val="22"/>
          <w:lang w:val="en-GB"/>
        </w:rPr>
      </w:pPr>
    </w:p>
    <w:p w14:paraId="6D35549C" w14:textId="31FBDB49" w:rsidR="000A0E2E" w:rsidRDefault="000A0E2E" w:rsidP="00060A0C">
      <w:pPr>
        <w:tabs>
          <w:tab w:val="num" w:pos="540"/>
        </w:tabs>
        <w:rPr>
          <w:sz w:val="22"/>
          <w:lang w:val="en-GB"/>
        </w:rPr>
      </w:pPr>
    </w:p>
    <w:p w14:paraId="261847AD" w14:textId="06F0EA8C" w:rsidR="000A0E2E" w:rsidRDefault="000A0E2E" w:rsidP="00060A0C">
      <w:pPr>
        <w:tabs>
          <w:tab w:val="num" w:pos="540"/>
        </w:tabs>
        <w:rPr>
          <w:sz w:val="22"/>
          <w:lang w:val="en-GB"/>
        </w:rPr>
      </w:pPr>
    </w:p>
    <w:p w14:paraId="6362BBB9" w14:textId="77777777" w:rsidR="000A0E2E" w:rsidRPr="001D551B" w:rsidRDefault="000A0E2E" w:rsidP="00060A0C">
      <w:pPr>
        <w:tabs>
          <w:tab w:val="num" w:pos="540"/>
        </w:tabs>
        <w:rPr>
          <w:sz w:val="22"/>
          <w:lang w:val="en-GB"/>
        </w:rPr>
      </w:pPr>
    </w:p>
    <w:p w14:paraId="516E3BB7" w14:textId="77777777" w:rsidR="00551367" w:rsidRPr="001307E0" w:rsidRDefault="00374874" w:rsidP="00060A0C">
      <w:pPr>
        <w:pStyle w:val="Heading3"/>
        <w:tabs>
          <w:tab w:val="num" w:pos="-170"/>
          <w:tab w:val="num" w:pos="720"/>
        </w:tabs>
        <w:ind w:left="0" w:firstLine="0"/>
      </w:pPr>
      <w:bookmarkStart w:id="165" w:name="_Toc140037234"/>
      <w:bookmarkStart w:id="166" w:name="_Toc481131763"/>
      <w:bookmarkStart w:id="167" w:name="_Toc481133192"/>
      <w:bookmarkStart w:id="168" w:name="_Toc481135818"/>
      <w:bookmarkStart w:id="169" w:name="_Toc481131764"/>
      <w:bookmarkStart w:id="170" w:name="_Toc481133193"/>
      <w:bookmarkStart w:id="171" w:name="_Toc481135819"/>
      <w:bookmarkStart w:id="172" w:name="_Toc481131765"/>
      <w:bookmarkStart w:id="173" w:name="_Toc481133194"/>
      <w:bookmarkStart w:id="174" w:name="_Toc481135820"/>
      <w:bookmarkStart w:id="175" w:name="_Toc481131804"/>
      <w:bookmarkStart w:id="176" w:name="_Toc481133233"/>
      <w:bookmarkStart w:id="177" w:name="_Toc481135859"/>
      <w:bookmarkStart w:id="178" w:name="_Toc481131819"/>
      <w:bookmarkStart w:id="179" w:name="_Toc481133248"/>
      <w:bookmarkStart w:id="180" w:name="_Toc481135874"/>
      <w:bookmarkStart w:id="181" w:name="_Toc481131821"/>
      <w:bookmarkStart w:id="182" w:name="_Toc481133250"/>
      <w:bookmarkStart w:id="183" w:name="_Toc481135876"/>
      <w:bookmarkStart w:id="184" w:name="_Toc481131823"/>
      <w:bookmarkStart w:id="185" w:name="_Toc481133252"/>
      <w:bookmarkStart w:id="186" w:name="_Toc481135878"/>
      <w:bookmarkStart w:id="187" w:name="_Toc481131825"/>
      <w:bookmarkStart w:id="188" w:name="_Toc481133254"/>
      <w:bookmarkStart w:id="189" w:name="_Toc481135880"/>
      <w:bookmarkStart w:id="190" w:name="_Toc481131827"/>
      <w:bookmarkStart w:id="191" w:name="_Toc481133256"/>
      <w:bookmarkStart w:id="192" w:name="_Toc481135882"/>
      <w:bookmarkStart w:id="193" w:name="_Toc481131829"/>
      <w:bookmarkStart w:id="194" w:name="_Toc481133258"/>
      <w:bookmarkStart w:id="195" w:name="_Toc481135884"/>
      <w:bookmarkStart w:id="196" w:name="_Toc481131830"/>
      <w:bookmarkStart w:id="197" w:name="_Toc481133259"/>
      <w:bookmarkStart w:id="198" w:name="_Toc481135885"/>
      <w:bookmarkStart w:id="199" w:name="_Toc485036408"/>
      <w:bookmarkStart w:id="200" w:name="_Toc6489708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ermStart w:id="26019923" w:edGrp="everyone"/>
      <w:r w:rsidRPr="001307E0">
        <w:t>Proposed Solution</w:t>
      </w:r>
      <w:bookmarkEnd w:id="199"/>
      <w:bookmarkEnd w:id="200"/>
      <w:r w:rsidR="0054218A">
        <w:t xml:space="preserve"> and Approach/Methodology</w:t>
      </w:r>
    </w:p>
    <w:p w14:paraId="2C229219" w14:textId="77777777" w:rsidR="0026234C" w:rsidRDefault="0026234C" w:rsidP="00C062F1">
      <w:pPr>
        <w:pStyle w:val="NormalIndent"/>
        <w:ind w:left="0"/>
        <w:rPr>
          <w:rFonts w:cs="Arial"/>
          <w:color w:val="000000"/>
          <w:sz w:val="22"/>
          <w:szCs w:val="22"/>
          <w:lang w:val="en-GB"/>
        </w:rPr>
      </w:pPr>
    </w:p>
    <w:p w14:paraId="14260A04" w14:textId="7EC135FE" w:rsidR="00C062F1" w:rsidRPr="00991AB7" w:rsidRDefault="00C062F1" w:rsidP="00C062F1">
      <w:pPr>
        <w:pStyle w:val="NormalIndent"/>
        <w:ind w:left="0"/>
        <w:rPr>
          <w:rFonts w:cs="Arial"/>
          <w:color w:val="000000"/>
          <w:sz w:val="22"/>
          <w:szCs w:val="22"/>
          <w:lang w:val="en-GB"/>
        </w:rPr>
      </w:pPr>
      <w:r w:rsidRPr="00991AB7">
        <w:rPr>
          <w:rFonts w:cs="Arial"/>
          <w:color w:val="000000"/>
          <w:sz w:val="22"/>
          <w:szCs w:val="22"/>
          <w:lang w:val="en-GB"/>
        </w:rPr>
        <w:t xml:space="preserve">Bidders shall clearly elaborate their </w:t>
      </w:r>
      <w:r w:rsidR="0012742B" w:rsidRPr="0012742B">
        <w:rPr>
          <w:rFonts w:cs="Arial"/>
          <w:color w:val="0070C0"/>
          <w:sz w:val="22"/>
          <w:szCs w:val="22"/>
          <w:u w:val="single"/>
          <w:lang w:val="en-GB"/>
        </w:rPr>
        <w:t xml:space="preserve">in-depth </w:t>
      </w:r>
      <w:r w:rsidRPr="0012742B">
        <w:rPr>
          <w:rFonts w:cs="Arial"/>
          <w:color w:val="0070C0"/>
          <w:sz w:val="22"/>
          <w:szCs w:val="22"/>
          <w:u w:val="single"/>
          <w:lang w:val="en-GB"/>
        </w:rPr>
        <w:t>understanding on the project requirements and objectives</w:t>
      </w:r>
      <w:r w:rsidR="00AF2353">
        <w:rPr>
          <w:rFonts w:cs="Arial"/>
          <w:color w:val="0070C0"/>
          <w:sz w:val="22"/>
          <w:szCs w:val="22"/>
          <w:u w:val="single"/>
          <w:lang w:val="en-GB"/>
        </w:rPr>
        <w:t xml:space="preserve"> (tailored to Unitaid’s needs)</w:t>
      </w:r>
      <w:r w:rsidRPr="00991AB7">
        <w:rPr>
          <w:rFonts w:cs="Arial"/>
          <w:color w:val="000000"/>
          <w:sz w:val="22"/>
          <w:szCs w:val="22"/>
          <w:lang w:val="en-GB"/>
        </w:rPr>
        <w:t xml:space="preserve">, followed with a section to outline in detail, the </w:t>
      </w:r>
      <w:r w:rsidRPr="0012742B">
        <w:rPr>
          <w:rFonts w:cs="Arial"/>
          <w:color w:val="0070C0"/>
          <w:sz w:val="22"/>
          <w:szCs w:val="22"/>
          <w:u w:val="single"/>
          <w:lang w:val="en-GB"/>
        </w:rPr>
        <w:t>proposed solution(s)</w:t>
      </w:r>
      <w:r w:rsidRPr="0012742B">
        <w:rPr>
          <w:rFonts w:cs="Arial"/>
          <w:color w:val="0070C0"/>
          <w:sz w:val="22"/>
          <w:szCs w:val="22"/>
          <w:lang w:val="en-GB"/>
        </w:rPr>
        <w:t xml:space="preserve"> </w:t>
      </w:r>
      <w:r w:rsidRPr="00991AB7">
        <w:rPr>
          <w:rFonts w:cs="Arial"/>
          <w:color w:val="000000"/>
          <w:sz w:val="22"/>
          <w:szCs w:val="22"/>
          <w:lang w:val="en-GB"/>
        </w:rPr>
        <w:t>to address Unitaid’s requirements</w:t>
      </w:r>
      <w:r w:rsidR="00420C3E">
        <w:rPr>
          <w:rFonts w:cs="Arial"/>
          <w:color w:val="000000"/>
          <w:sz w:val="22"/>
          <w:szCs w:val="22"/>
          <w:lang w:val="en-GB"/>
        </w:rPr>
        <w:t xml:space="preserve"> efficiently</w:t>
      </w:r>
      <w:r w:rsidRPr="00991AB7">
        <w:rPr>
          <w:rFonts w:cs="Arial"/>
          <w:color w:val="000000"/>
          <w:sz w:val="22"/>
          <w:szCs w:val="22"/>
          <w:lang w:val="en-GB"/>
        </w:rPr>
        <w:t>.</w:t>
      </w:r>
      <w:r w:rsidR="00AF2353">
        <w:rPr>
          <w:rFonts w:cs="Arial"/>
          <w:color w:val="000000"/>
          <w:sz w:val="22"/>
          <w:szCs w:val="22"/>
          <w:lang w:val="en-GB"/>
        </w:rPr>
        <w:t xml:space="preserve"> Bidders are expected to ensure high quality of </w:t>
      </w:r>
      <w:r w:rsidR="00420C3E">
        <w:rPr>
          <w:rFonts w:cs="Arial"/>
          <w:color w:val="000000"/>
          <w:sz w:val="22"/>
          <w:szCs w:val="22"/>
          <w:lang w:val="en-GB"/>
        </w:rPr>
        <w:t>T</w:t>
      </w:r>
      <w:r w:rsidR="00673303">
        <w:rPr>
          <w:rFonts w:cs="Arial"/>
          <w:color w:val="000000"/>
          <w:sz w:val="22"/>
          <w:szCs w:val="22"/>
          <w:lang w:val="en-GB"/>
        </w:rPr>
        <w:t xml:space="preserve">echnical </w:t>
      </w:r>
      <w:r w:rsidR="00420C3E">
        <w:rPr>
          <w:rFonts w:cs="Arial"/>
          <w:color w:val="000000"/>
          <w:sz w:val="22"/>
          <w:szCs w:val="22"/>
          <w:lang w:val="en-GB"/>
        </w:rPr>
        <w:t>P</w:t>
      </w:r>
      <w:r w:rsidR="00AF2353">
        <w:rPr>
          <w:rFonts w:cs="Arial"/>
          <w:color w:val="000000"/>
          <w:sz w:val="22"/>
          <w:szCs w:val="22"/>
          <w:lang w:val="en-GB"/>
        </w:rPr>
        <w:t xml:space="preserve">roposal i.e. complete, appealing, </w:t>
      </w:r>
      <w:r w:rsidR="00673303">
        <w:rPr>
          <w:rFonts w:cs="Arial"/>
          <w:color w:val="000000"/>
          <w:sz w:val="22"/>
          <w:szCs w:val="22"/>
          <w:lang w:val="en-GB"/>
        </w:rPr>
        <w:t xml:space="preserve">with </w:t>
      </w:r>
      <w:r w:rsidR="00AF2353">
        <w:rPr>
          <w:rFonts w:cs="Arial"/>
          <w:color w:val="000000"/>
          <w:sz w:val="22"/>
          <w:szCs w:val="22"/>
          <w:lang w:val="en-GB"/>
        </w:rPr>
        <w:t>good flow, clearly written and well presented.</w:t>
      </w:r>
      <w:r w:rsidR="00D5261D">
        <w:rPr>
          <w:rFonts w:cs="Arial"/>
          <w:color w:val="000000"/>
          <w:sz w:val="22"/>
          <w:szCs w:val="22"/>
          <w:lang w:val="en-GB"/>
        </w:rPr>
        <w:t xml:space="preserve"> </w:t>
      </w:r>
    </w:p>
    <w:p w14:paraId="5E1CC71A" w14:textId="622A080A" w:rsidR="0054218A" w:rsidRPr="00991AB7" w:rsidRDefault="0054218A" w:rsidP="00564DF2">
      <w:pPr>
        <w:pStyle w:val="NormalIndent"/>
        <w:ind w:left="0"/>
        <w:rPr>
          <w:sz w:val="22"/>
          <w:szCs w:val="22"/>
        </w:rPr>
      </w:pPr>
    </w:p>
    <w:p w14:paraId="19352222" w14:textId="0518C914" w:rsidR="006E2440" w:rsidRDefault="00991AB7" w:rsidP="00564DF2">
      <w:pPr>
        <w:pStyle w:val="Default"/>
        <w:jc w:val="both"/>
        <w:rPr>
          <w:color w:val="auto"/>
          <w:sz w:val="22"/>
          <w:szCs w:val="22"/>
          <w:lang w:val="en-US"/>
        </w:rPr>
      </w:pPr>
      <w:r w:rsidRPr="00991AB7">
        <w:rPr>
          <w:sz w:val="22"/>
          <w:szCs w:val="22"/>
        </w:rPr>
        <w:t xml:space="preserve">Bidders shall also address their </w:t>
      </w:r>
      <w:r w:rsidRPr="00927218">
        <w:rPr>
          <w:color w:val="0070C0"/>
          <w:sz w:val="22"/>
          <w:szCs w:val="22"/>
          <w:u w:val="single"/>
        </w:rPr>
        <w:t>proposed detailed approach and methodology</w:t>
      </w:r>
      <w:r w:rsidRPr="00927218">
        <w:rPr>
          <w:color w:val="0070C0"/>
          <w:sz w:val="22"/>
          <w:szCs w:val="22"/>
        </w:rPr>
        <w:t xml:space="preserve"> </w:t>
      </w:r>
      <w:r w:rsidRPr="00991AB7">
        <w:rPr>
          <w:sz w:val="22"/>
          <w:szCs w:val="22"/>
        </w:rPr>
        <w:t>in their technical proposals in line with Unitaid requirements, explaining how the objectives of this RFP can be successfully achieved from these approach and methodology</w:t>
      </w:r>
      <w:r w:rsidR="00BB0939">
        <w:rPr>
          <w:color w:val="auto"/>
          <w:sz w:val="22"/>
          <w:szCs w:val="22"/>
        </w:rPr>
        <w:t xml:space="preserve">. </w:t>
      </w:r>
      <w:r w:rsidRPr="00991AB7">
        <w:rPr>
          <w:color w:val="auto"/>
          <w:sz w:val="22"/>
          <w:szCs w:val="22"/>
          <w:lang w:val="en-US"/>
        </w:rPr>
        <w:t>It is expected that clear, concise and compelling language is used for the proposal and bidder shall refrain from repeating contents from the RFP or the TOR</w:t>
      </w:r>
      <w:r w:rsidR="00D5261D">
        <w:rPr>
          <w:color w:val="auto"/>
          <w:sz w:val="22"/>
          <w:szCs w:val="22"/>
          <w:lang w:val="en-US"/>
        </w:rPr>
        <w:t>.</w:t>
      </w:r>
      <w:r w:rsidR="00D5261D" w:rsidRPr="00D5261D">
        <w:rPr>
          <w:color w:val="auto"/>
          <w:sz w:val="22"/>
          <w:szCs w:val="22"/>
          <w:lang w:val="en-US"/>
        </w:rPr>
        <w:t xml:space="preserve"> </w:t>
      </w:r>
      <w:r w:rsidRPr="00D5261D">
        <w:rPr>
          <w:color w:val="auto"/>
          <w:sz w:val="22"/>
          <w:szCs w:val="22"/>
          <w:lang w:val="en-US"/>
        </w:rPr>
        <w:t xml:space="preserve"> </w:t>
      </w:r>
      <w:r w:rsidR="006E2440" w:rsidRPr="006E2440">
        <w:rPr>
          <w:sz w:val="22"/>
          <w:szCs w:val="22"/>
        </w:rPr>
        <w:t>Methodological rigor will be given significant consideration in the assessment of proposals</w:t>
      </w:r>
      <w:r w:rsidR="006E2440" w:rsidRPr="00564DF2">
        <w:rPr>
          <w:sz w:val="22"/>
          <w:szCs w:val="22"/>
        </w:rPr>
        <w:t xml:space="preserve">. </w:t>
      </w:r>
      <w:r w:rsidR="006E2440" w:rsidRPr="00564DF2">
        <w:rPr>
          <w:sz w:val="22"/>
          <w:szCs w:val="22"/>
          <w:lang w:bidi="en-GB"/>
        </w:rPr>
        <w:t xml:space="preserve">The reviewers are expected to outline their proposed methodology in detail including mapping of suggested methods and data sources by the key questions of the review. </w:t>
      </w:r>
      <w:r w:rsidR="006E2440" w:rsidRPr="00564DF2">
        <w:rPr>
          <w:color w:val="auto"/>
          <w:sz w:val="22"/>
          <w:szCs w:val="22"/>
          <w:lang w:val="en-US"/>
        </w:rPr>
        <w:t>In addition, the reviewers are expected to develop and apply rubrics to assess strength of evidence, strength of effect, and level of contribution to inform analysis and reporting of findings. The proposal should outline options for how qualitative information will be triangulated and analyzed in a robust way to generate findings and insights</w:t>
      </w:r>
      <w:r w:rsidR="006E2440" w:rsidRPr="006E2440">
        <w:rPr>
          <w:color w:val="auto"/>
          <w:sz w:val="22"/>
          <w:szCs w:val="22"/>
          <w:lang w:val="en-US"/>
        </w:rPr>
        <w:t xml:space="preserve"> from a diverse set of stakeholder feedback and information. The final choice of methodology will be subject to the decision of the Unitaid Secretariat.</w:t>
      </w:r>
    </w:p>
    <w:p w14:paraId="78F897C7" w14:textId="77777777" w:rsidR="006E2440" w:rsidRDefault="006E2440" w:rsidP="00991AB7">
      <w:pPr>
        <w:pStyle w:val="Default"/>
        <w:jc w:val="both"/>
        <w:rPr>
          <w:color w:val="auto"/>
          <w:sz w:val="22"/>
          <w:szCs w:val="22"/>
          <w:lang w:val="en-US"/>
        </w:rPr>
      </w:pPr>
    </w:p>
    <w:p w14:paraId="3F188D96" w14:textId="6E08F465" w:rsidR="0054218A" w:rsidRDefault="00424AD0" w:rsidP="00991AB7">
      <w:pPr>
        <w:pStyle w:val="Default"/>
        <w:jc w:val="both"/>
        <w:rPr>
          <w:color w:val="0070C0"/>
          <w:sz w:val="22"/>
          <w:szCs w:val="22"/>
          <w:u w:val="single"/>
          <w:lang w:val="en-US"/>
        </w:rPr>
      </w:pPr>
      <w:r w:rsidRPr="00424AD0">
        <w:rPr>
          <w:color w:val="0070C0"/>
          <w:sz w:val="22"/>
          <w:szCs w:val="22"/>
          <w:u w:val="single"/>
          <w:lang w:val="en-US"/>
        </w:rPr>
        <w:t>In the Technical Proposal, bidders are required to include the proposed level of effort (in number of days) for each team member proposed, without disclosing the information on daily rate(s), budget or any financial information.</w:t>
      </w:r>
      <w:r w:rsidR="00085877" w:rsidRPr="00085877">
        <w:rPr>
          <w:color w:val="auto"/>
          <w:sz w:val="22"/>
          <w:szCs w:val="22"/>
          <w:lang w:val="en-US"/>
        </w:rPr>
        <w:t xml:space="preserve"> </w:t>
      </w:r>
      <w:r w:rsidR="00085877">
        <w:rPr>
          <w:color w:val="auto"/>
          <w:sz w:val="22"/>
          <w:szCs w:val="22"/>
          <w:lang w:val="en-US"/>
        </w:rPr>
        <w:t>Additional n</w:t>
      </w:r>
      <w:r w:rsidR="00085877" w:rsidRPr="00085877">
        <w:rPr>
          <w:color w:val="auto"/>
          <w:sz w:val="22"/>
          <w:szCs w:val="22"/>
          <w:lang w:val="en-US"/>
        </w:rPr>
        <w:t xml:space="preserve">ote: </w:t>
      </w:r>
      <w:r w:rsidR="001A267D">
        <w:rPr>
          <w:color w:val="auto"/>
          <w:sz w:val="22"/>
          <w:szCs w:val="22"/>
          <w:lang w:val="en-US"/>
        </w:rPr>
        <w:t xml:space="preserve">Please also include bidder’s </w:t>
      </w:r>
      <w:r w:rsidR="00085877" w:rsidRPr="00085877">
        <w:rPr>
          <w:color w:val="auto"/>
          <w:sz w:val="22"/>
          <w:szCs w:val="22"/>
          <w:lang w:val="en-US"/>
        </w:rPr>
        <w:t xml:space="preserve">proposal related to </w:t>
      </w:r>
      <w:r w:rsidR="00564DF2">
        <w:rPr>
          <w:color w:val="auto"/>
          <w:sz w:val="22"/>
          <w:szCs w:val="22"/>
          <w:lang w:val="en-US"/>
        </w:rPr>
        <w:t xml:space="preserve">consultations with key country stakeholders. </w:t>
      </w:r>
      <w:r w:rsidR="001A267D">
        <w:rPr>
          <w:color w:val="auto"/>
          <w:sz w:val="22"/>
          <w:szCs w:val="22"/>
          <w:lang w:val="en-US"/>
        </w:rPr>
        <w:t xml:space="preserve"> </w:t>
      </w:r>
    </w:p>
    <w:p w14:paraId="565CA5DA" w14:textId="77777777" w:rsidR="0026234C" w:rsidRDefault="0026234C" w:rsidP="00991AB7">
      <w:pPr>
        <w:pStyle w:val="Default"/>
        <w:jc w:val="both"/>
        <w:rPr>
          <w:color w:val="0070C0"/>
          <w:sz w:val="22"/>
          <w:szCs w:val="22"/>
          <w:u w:val="single"/>
          <w:lang w:val="en-US"/>
        </w:rPr>
      </w:pPr>
    </w:p>
    <w:p w14:paraId="47F82029" w14:textId="2CA66B00" w:rsidR="00F81E98" w:rsidRPr="009F180B" w:rsidRDefault="00F81E98" w:rsidP="00F81E98">
      <w:pPr>
        <w:pStyle w:val="StyleNormalIndent11ptBefore10mm"/>
        <w:ind w:left="0"/>
        <w:rPr>
          <w:rFonts w:cs="Arial"/>
          <w:lang w:val="en-GB"/>
        </w:rPr>
      </w:pPr>
      <w:r>
        <w:rPr>
          <w:rFonts w:cs="Arial"/>
          <w:lang w:val="en-GB"/>
        </w:rPr>
        <w:t xml:space="preserve">Bidders must ensure that their proposed </w:t>
      </w:r>
      <w:r w:rsidRPr="009F180B">
        <w:rPr>
          <w:rFonts w:cs="Arial"/>
          <w:lang w:val="en-GB"/>
        </w:rPr>
        <w:t xml:space="preserve">design and implementation of the review </w:t>
      </w:r>
      <w:r w:rsidR="0099006B">
        <w:rPr>
          <w:rFonts w:cs="Arial"/>
          <w:lang w:val="en-GB"/>
        </w:rPr>
        <w:t>is</w:t>
      </w:r>
      <w:r w:rsidRPr="009F180B">
        <w:rPr>
          <w:rFonts w:cs="Arial"/>
          <w:lang w:val="en-GB"/>
        </w:rPr>
        <w:t xml:space="preserve"> guided by </w:t>
      </w:r>
      <w:r w:rsidR="0099006B">
        <w:rPr>
          <w:rFonts w:cs="Arial"/>
          <w:lang w:val="en-GB"/>
        </w:rPr>
        <w:t>the following</w:t>
      </w:r>
      <w:r w:rsidRPr="009F180B">
        <w:rPr>
          <w:rFonts w:cs="Arial"/>
          <w:lang w:val="en-GB"/>
        </w:rPr>
        <w:t xml:space="preserve"> </w:t>
      </w:r>
      <w:r w:rsidR="0099006B">
        <w:rPr>
          <w:rFonts w:cs="Arial"/>
          <w:lang w:val="en-GB"/>
        </w:rPr>
        <w:t>three</w:t>
      </w:r>
      <w:r w:rsidRPr="009F180B">
        <w:rPr>
          <w:rFonts w:cs="Arial"/>
          <w:lang w:val="en-GB"/>
        </w:rPr>
        <w:t xml:space="preserve"> principles: </w:t>
      </w:r>
    </w:p>
    <w:p w14:paraId="14F6AF85" w14:textId="77777777" w:rsidR="00F81E98" w:rsidRPr="009F180B" w:rsidRDefault="00F81E98" w:rsidP="00F81E98">
      <w:pPr>
        <w:pStyle w:val="StyleNormalIndent11ptBefore10mm"/>
        <w:ind w:left="0"/>
        <w:rPr>
          <w:rFonts w:cs="Arial"/>
          <w:lang w:val="en-GB"/>
        </w:rPr>
      </w:pPr>
      <w:r w:rsidRPr="009F180B">
        <w:rPr>
          <w:rFonts w:cs="Arial"/>
          <w:lang w:val="en-GB"/>
        </w:rPr>
        <w:t xml:space="preserve"> </w:t>
      </w:r>
    </w:p>
    <w:p w14:paraId="56B84700" w14:textId="77777777" w:rsidR="00F81E98" w:rsidRPr="009F180B" w:rsidRDefault="00F81E98" w:rsidP="00522822">
      <w:pPr>
        <w:pStyle w:val="StyleNormalIndent11ptBefore10mm"/>
        <w:numPr>
          <w:ilvl w:val="0"/>
          <w:numId w:val="30"/>
        </w:numPr>
        <w:rPr>
          <w:rFonts w:cs="Arial"/>
          <w:lang w:val="en-GB"/>
        </w:rPr>
      </w:pPr>
      <w:r w:rsidRPr="009F180B">
        <w:rPr>
          <w:rFonts w:cs="Arial"/>
          <w:u w:val="single"/>
          <w:lang w:val="en-GB"/>
        </w:rPr>
        <w:t>Simplicity</w:t>
      </w:r>
      <w:r w:rsidRPr="009F180B">
        <w:rPr>
          <w:rFonts w:cs="Arial"/>
          <w:lang w:val="en-GB"/>
        </w:rPr>
        <w:t xml:space="preserve">: the review implementation and deliverables should be focused, clear, succinct and conclusive. </w:t>
      </w:r>
    </w:p>
    <w:p w14:paraId="7688A1FD" w14:textId="77777777" w:rsidR="00F81E98" w:rsidRPr="009F180B" w:rsidRDefault="00F81E98" w:rsidP="00522822">
      <w:pPr>
        <w:pStyle w:val="StyleNormalIndent11ptBefore10mm"/>
        <w:numPr>
          <w:ilvl w:val="0"/>
          <w:numId w:val="30"/>
        </w:numPr>
        <w:rPr>
          <w:rFonts w:cs="Arial"/>
          <w:lang w:val="en-GB"/>
        </w:rPr>
      </w:pPr>
      <w:r w:rsidRPr="009F180B">
        <w:rPr>
          <w:rFonts w:cs="Arial"/>
          <w:u w:val="single"/>
          <w:lang w:val="en-GB"/>
        </w:rPr>
        <w:t>Complementarity and additionality</w:t>
      </w:r>
      <w:r w:rsidRPr="009F180B">
        <w:rPr>
          <w:rFonts w:cs="Arial"/>
          <w:lang w:val="en-GB"/>
        </w:rPr>
        <w:t>: the review should generate information that will be in addition to the wide range of performance-related and other evidence produced by the Secretariat.</w:t>
      </w:r>
    </w:p>
    <w:p w14:paraId="72BB62B0" w14:textId="77777777" w:rsidR="00F81E98" w:rsidRPr="009F180B" w:rsidRDefault="00F81E98" w:rsidP="00522822">
      <w:pPr>
        <w:pStyle w:val="StyleNormalIndent11ptBefore10mm"/>
        <w:numPr>
          <w:ilvl w:val="0"/>
          <w:numId w:val="30"/>
        </w:numPr>
        <w:rPr>
          <w:rFonts w:cs="Arial"/>
          <w:lang w:val="en-GB"/>
        </w:rPr>
      </w:pPr>
      <w:r w:rsidRPr="009F180B">
        <w:rPr>
          <w:rFonts w:cs="Arial"/>
          <w:u w:val="single"/>
          <w:lang w:val="en-GB"/>
        </w:rPr>
        <w:t>Pragmatic and action-oriented</w:t>
      </w:r>
      <w:r w:rsidRPr="009F180B">
        <w:rPr>
          <w:rFonts w:cs="Arial"/>
          <w:lang w:val="en-GB"/>
        </w:rPr>
        <w:t>: the review should comprise specific, feasible and actionable recommendations that can be applied in a timely manner using existing resources of the Secretariat.</w:t>
      </w:r>
    </w:p>
    <w:p w14:paraId="76C04A52" w14:textId="77777777" w:rsidR="00F81E98" w:rsidRDefault="00F81E98" w:rsidP="0026234C">
      <w:pPr>
        <w:pStyle w:val="NormalIndent"/>
        <w:tabs>
          <w:tab w:val="num" w:pos="540"/>
        </w:tabs>
        <w:ind w:left="0"/>
        <w:rPr>
          <w:rFonts w:asciiTheme="minorBidi" w:hAnsiTheme="minorBidi" w:cstheme="minorBidi"/>
          <w:sz w:val="22"/>
          <w:szCs w:val="22"/>
          <w:lang w:val="en-GB"/>
        </w:rPr>
      </w:pPr>
    </w:p>
    <w:p w14:paraId="3EEC6D90" w14:textId="01370049" w:rsidR="0026234C" w:rsidRPr="0026234C" w:rsidRDefault="0026234C" w:rsidP="0026234C">
      <w:pPr>
        <w:pStyle w:val="NormalIndent"/>
        <w:tabs>
          <w:tab w:val="num" w:pos="540"/>
        </w:tabs>
        <w:ind w:left="0"/>
        <w:rPr>
          <w:rFonts w:asciiTheme="minorBidi" w:hAnsiTheme="minorBidi" w:cstheme="minorBidi"/>
          <w:sz w:val="22"/>
          <w:szCs w:val="22"/>
          <w:lang w:val="en-GB"/>
        </w:rPr>
      </w:pPr>
      <w:r>
        <w:rPr>
          <w:rFonts w:asciiTheme="minorBidi" w:hAnsiTheme="minorBidi" w:cstheme="minorBidi"/>
          <w:sz w:val="22"/>
          <w:szCs w:val="22"/>
          <w:lang w:val="en-GB"/>
        </w:rPr>
        <w:t xml:space="preserve">Bidders shall demonstrate their capacity and capability to fulfil the requirements in section 3.3 and the detailed Terms of Reference, which may include, but not limited to, their experience in the carrying out </w:t>
      </w:r>
      <w:r w:rsidRPr="0026234C">
        <w:rPr>
          <w:rFonts w:asciiTheme="minorBidi" w:hAnsiTheme="minorBidi" w:cstheme="minorBidi"/>
          <w:sz w:val="22"/>
          <w:szCs w:val="22"/>
          <w:u w:val="single"/>
          <w:lang w:val="en-GB"/>
        </w:rPr>
        <w:t>similar assignments</w:t>
      </w:r>
      <w:r>
        <w:rPr>
          <w:rFonts w:asciiTheme="minorBidi" w:hAnsiTheme="minorBidi" w:cstheme="minorBidi"/>
          <w:sz w:val="22"/>
          <w:szCs w:val="22"/>
          <w:lang w:val="en-GB"/>
        </w:rPr>
        <w:t xml:space="preserve"> in the past. </w:t>
      </w:r>
      <w:r w:rsidR="00420C3E">
        <w:rPr>
          <w:rFonts w:asciiTheme="minorBidi" w:hAnsiTheme="minorBidi" w:cstheme="minorBidi"/>
          <w:sz w:val="22"/>
          <w:szCs w:val="22"/>
          <w:lang w:val="en-GB"/>
        </w:rPr>
        <w:t xml:space="preserve">At least </w:t>
      </w:r>
      <w:r w:rsidR="00420C3E" w:rsidRPr="00420C3E">
        <w:rPr>
          <w:rFonts w:asciiTheme="minorBidi" w:hAnsiTheme="minorBidi" w:cstheme="minorBidi"/>
          <w:color w:val="0070C0"/>
          <w:sz w:val="22"/>
          <w:szCs w:val="22"/>
          <w:lang w:val="en-GB"/>
        </w:rPr>
        <w:t>t</w:t>
      </w:r>
      <w:r w:rsidRPr="00420C3E">
        <w:rPr>
          <w:rFonts w:asciiTheme="minorBidi" w:hAnsiTheme="minorBidi" w:cstheme="minorBidi"/>
          <w:color w:val="0070C0"/>
          <w:sz w:val="22"/>
          <w:szCs w:val="22"/>
          <w:lang w:val="en-GB"/>
        </w:rPr>
        <w:t>h</w:t>
      </w:r>
      <w:r w:rsidRPr="0026234C">
        <w:rPr>
          <w:rFonts w:asciiTheme="minorBidi" w:hAnsiTheme="minorBidi" w:cstheme="minorBidi"/>
          <w:color w:val="0070C0"/>
          <w:sz w:val="22"/>
          <w:szCs w:val="22"/>
          <w:lang w:val="en-GB"/>
        </w:rPr>
        <w:t>ree (3) samples of most relevant past</w:t>
      </w:r>
      <w:r w:rsidR="00420C3E">
        <w:rPr>
          <w:rFonts w:asciiTheme="minorBidi" w:hAnsiTheme="minorBidi" w:cstheme="minorBidi"/>
          <w:color w:val="0070C0"/>
          <w:sz w:val="22"/>
          <w:szCs w:val="22"/>
          <w:lang w:val="en-GB"/>
        </w:rPr>
        <w:t xml:space="preserve"> </w:t>
      </w:r>
      <w:r w:rsidRPr="0026234C">
        <w:rPr>
          <w:rFonts w:asciiTheme="minorBidi" w:hAnsiTheme="minorBidi" w:cstheme="minorBidi"/>
          <w:color w:val="0070C0"/>
          <w:sz w:val="22"/>
          <w:szCs w:val="22"/>
          <w:lang w:val="en-GB"/>
        </w:rPr>
        <w:t>projects</w:t>
      </w:r>
      <w:r w:rsidR="00564DF2">
        <w:rPr>
          <w:rFonts w:asciiTheme="minorBidi" w:hAnsiTheme="minorBidi" w:cstheme="minorBidi"/>
          <w:color w:val="0070C0"/>
          <w:sz w:val="22"/>
          <w:szCs w:val="22"/>
          <w:lang w:val="en-GB"/>
        </w:rPr>
        <w:t xml:space="preserve"> including its outcome</w:t>
      </w:r>
      <w:r w:rsidRPr="0026234C">
        <w:rPr>
          <w:rFonts w:asciiTheme="minorBidi" w:hAnsiTheme="minorBidi" w:cstheme="minorBidi"/>
          <w:color w:val="0070C0"/>
          <w:sz w:val="22"/>
          <w:szCs w:val="22"/>
          <w:lang w:val="en-GB"/>
        </w:rPr>
        <w:t xml:space="preserve"> (case studies) successfully delivered must be </w:t>
      </w:r>
      <w:r>
        <w:rPr>
          <w:rFonts w:asciiTheme="minorBidi" w:hAnsiTheme="minorBidi" w:cstheme="minorBidi"/>
          <w:color w:val="0070C0"/>
          <w:sz w:val="22"/>
          <w:szCs w:val="22"/>
          <w:lang w:val="en-GB"/>
        </w:rPr>
        <w:t>presented</w:t>
      </w:r>
      <w:r w:rsidRPr="0026234C">
        <w:rPr>
          <w:rFonts w:asciiTheme="minorBidi" w:hAnsiTheme="minorBidi" w:cstheme="minorBidi"/>
          <w:color w:val="0070C0"/>
          <w:sz w:val="22"/>
          <w:szCs w:val="22"/>
          <w:lang w:val="en-GB"/>
        </w:rPr>
        <w:t xml:space="preserve"> in the proposal, along with reference contact</w:t>
      </w:r>
      <w:r w:rsidRPr="00424AD0">
        <w:rPr>
          <w:rFonts w:asciiTheme="minorBidi" w:hAnsiTheme="minorBidi" w:cstheme="minorBidi"/>
          <w:sz w:val="22"/>
          <w:szCs w:val="22"/>
          <w:lang w:val="en-GB"/>
        </w:rPr>
        <w:t>.</w:t>
      </w:r>
      <w:r>
        <w:rPr>
          <w:rFonts w:asciiTheme="minorBidi" w:hAnsiTheme="minorBidi" w:cstheme="minorBidi"/>
          <w:sz w:val="22"/>
          <w:szCs w:val="22"/>
          <w:lang w:val="en-GB"/>
        </w:rPr>
        <w:t xml:space="preserve"> The proposal shall demonstrate that both the firm </w:t>
      </w:r>
      <w:r w:rsidRPr="006E29EE">
        <w:rPr>
          <w:rFonts w:asciiTheme="minorBidi" w:hAnsiTheme="minorBidi" w:cstheme="minorBidi"/>
          <w:sz w:val="22"/>
          <w:szCs w:val="22"/>
          <w:u w:val="single"/>
          <w:lang w:val="en-GB"/>
        </w:rPr>
        <w:t>and</w:t>
      </w:r>
      <w:r>
        <w:rPr>
          <w:rFonts w:asciiTheme="minorBidi" w:hAnsiTheme="minorBidi" w:cstheme="minorBidi"/>
          <w:sz w:val="22"/>
          <w:szCs w:val="22"/>
          <w:lang w:val="en-GB"/>
        </w:rPr>
        <w:t xml:space="preserve"> the proposed team </w:t>
      </w:r>
      <w:r w:rsidR="006E4C5D">
        <w:rPr>
          <w:rFonts w:asciiTheme="minorBidi" w:hAnsiTheme="minorBidi" w:cstheme="minorBidi"/>
          <w:sz w:val="22"/>
          <w:szCs w:val="22"/>
          <w:lang w:val="en-GB"/>
        </w:rPr>
        <w:t xml:space="preserve">members </w:t>
      </w:r>
      <w:r>
        <w:rPr>
          <w:rFonts w:asciiTheme="minorBidi" w:hAnsiTheme="minorBidi" w:cstheme="minorBidi"/>
          <w:sz w:val="22"/>
          <w:szCs w:val="22"/>
          <w:lang w:val="en-GB"/>
        </w:rPr>
        <w:t xml:space="preserve">meet </w:t>
      </w:r>
      <w:r w:rsidRPr="0026234C">
        <w:rPr>
          <w:rFonts w:asciiTheme="minorBidi" w:hAnsiTheme="minorBidi" w:cstheme="minorBidi"/>
          <w:sz w:val="22"/>
          <w:szCs w:val="22"/>
          <w:u w:val="single"/>
          <w:lang w:val="en-GB"/>
        </w:rPr>
        <w:t>each</w:t>
      </w:r>
      <w:r>
        <w:rPr>
          <w:rFonts w:asciiTheme="minorBidi" w:hAnsiTheme="minorBidi" w:cstheme="minorBidi"/>
          <w:sz w:val="22"/>
          <w:szCs w:val="22"/>
          <w:lang w:val="en-GB"/>
        </w:rPr>
        <w:t xml:space="preserve"> of the “Qualifications and Skills Requirements under 3.2.1” and supported with relevant evidence. </w:t>
      </w:r>
      <w:r w:rsidRPr="005A3B98">
        <w:rPr>
          <w:rFonts w:asciiTheme="minorBidi" w:hAnsiTheme="minorBidi" w:cstheme="minorBidi"/>
          <w:color w:val="0070C0"/>
          <w:sz w:val="22"/>
          <w:szCs w:val="22"/>
          <w:lang w:val="en-GB"/>
        </w:rPr>
        <w:t xml:space="preserve">In addition, </w:t>
      </w:r>
      <w:r w:rsidR="005A3B98">
        <w:rPr>
          <w:rFonts w:asciiTheme="minorBidi" w:hAnsiTheme="minorBidi" w:cstheme="minorBidi"/>
          <w:color w:val="0070C0"/>
          <w:sz w:val="22"/>
          <w:szCs w:val="22"/>
          <w:lang w:val="en-GB"/>
        </w:rPr>
        <w:t xml:space="preserve">each of </w:t>
      </w:r>
      <w:r w:rsidRPr="005A3B98">
        <w:rPr>
          <w:rFonts w:asciiTheme="minorBidi" w:hAnsiTheme="minorBidi" w:cstheme="minorBidi"/>
          <w:color w:val="0070C0"/>
          <w:sz w:val="22"/>
          <w:szCs w:val="22"/>
          <w:lang w:val="en-GB"/>
        </w:rPr>
        <w:t xml:space="preserve">these mandatory Qualifications and Skills Requirements must be </w:t>
      </w:r>
      <w:r w:rsidR="00420C3E" w:rsidRPr="005A3B98">
        <w:rPr>
          <w:rFonts w:asciiTheme="minorBidi" w:hAnsiTheme="minorBidi" w:cstheme="minorBidi"/>
          <w:color w:val="0070C0"/>
          <w:sz w:val="22"/>
          <w:szCs w:val="22"/>
          <w:lang w:val="en-GB"/>
        </w:rPr>
        <w:t xml:space="preserve">demonstrated and </w:t>
      </w:r>
      <w:r w:rsidRPr="005A3B98">
        <w:rPr>
          <w:rFonts w:asciiTheme="minorBidi" w:hAnsiTheme="minorBidi" w:cstheme="minorBidi"/>
          <w:color w:val="0070C0"/>
          <w:sz w:val="22"/>
          <w:szCs w:val="22"/>
          <w:lang w:val="en-GB"/>
        </w:rPr>
        <w:t>highlighted clearly in the 3 case studies presented in the Technical Proposal</w:t>
      </w:r>
      <w:r w:rsidR="006E4C5D">
        <w:rPr>
          <w:rFonts w:asciiTheme="minorBidi" w:hAnsiTheme="minorBidi" w:cstheme="minorBidi"/>
          <w:color w:val="0070C0"/>
          <w:sz w:val="22"/>
          <w:szCs w:val="22"/>
          <w:lang w:val="en-GB"/>
        </w:rPr>
        <w:t>.</w:t>
      </w:r>
    </w:p>
    <w:permEnd w:id="26019923"/>
    <w:p w14:paraId="652E361B" w14:textId="77777777" w:rsidR="00991AB7" w:rsidRDefault="00991AB7" w:rsidP="00991AB7">
      <w:pPr>
        <w:pStyle w:val="Default"/>
        <w:jc w:val="both"/>
        <w:rPr>
          <w:sz w:val="22"/>
          <w:szCs w:val="22"/>
        </w:rPr>
      </w:pPr>
    </w:p>
    <w:p w14:paraId="5001DB3D" w14:textId="77777777" w:rsidR="00EB2104" w:rsidRPr="00A77EAE" w:rsidRDefault="00991AB7" w:rsidP="00EB2104">
      <w:pPr>
        <w:pStyle w:val="Default"/>
        <w:jc w:val="both"/>
        <w:rPr>
          <w:color w:val="auto"/>
          <w:sz w:val="22"/>
          <w:szCs w:val="22"/>
          <w:u w:val="single"/>
        </w:rPr>
      </w:pPr>
      <w:r w:rsidRPr="00287899">
        <w:rPr>
          <w:sz w:val="22"/>
          <w:szCs w:val="22"/>
        </w:rPr>
        <w:t xml:space="preserve">Bidders must also elaborate on </w:t>
      </w:r>
      <w:r w:rsidR="00E53A68">
        <w:rPr>
          <w:sz w:val="22"/>
          <w:szCs w:val="22"/>
        </w:rPr>
        <w:t>their</w:t>
      </w:r>
      <w:r w:rsidRPr="00287899">
        <w:rPr>
          <w:sz w:val="22"/>
          <w:szCs w:val="22"/>
        </w:rPr>
        <w:t xml:space="preserve"> </w:t>
      </w:r>
      <w:r w:rsidRPr="00204C0A">
        <w:rPr>
          <w:color w:val="0070C0"/>
          <w:sz w:val="22"/>
          <w:szCs w:val="22"/>
          <w:u w:val="single"/>
        </w:rPr>
        <w:t>team management approach</w:t>
      </w:r>
      <w:r w:rsidRPr="00287899">
        <w:rPr>
          <w:sz w:val="22"/>
          <w:szCs w:val="22"/>
        </w:rPr>
        <w:t xml:space="preserve">, </w:t>
      </w:r>
      <w:r w:rsidR="00424AD0" w:rsidRPr="00424AD0">
        <w:rPr>
          <w:sz w:val="22"/>
          <w:szCs w:val="22"/>
        </w:rPr>
        <w:t xml:space="preserve">including the communication/coordination plan with Unitaid’s team, the allocation of resources and appropriate level of effort for each proposed phase of activities, </w:t>
      </w:r>
      <w:r w:rsidR="00420C3E">
        <w:rPr>
          <w:sz w:val="22"/>
          <w:szCs w:val="22"/>
          <w:lang w:val="en-US"/>
        </w:rPr>
        <w:t>c</w:t>
      </w:r>
      <w:r w:rsidR="00420C3E" w:rsidRPr="00420C3E">
        <w:rPr>
          <w:sz w:val="22"/>
          <w:szCs w:val="22"/>
          <w:lang w:val="en-US"/>
        </w:rPr>
        <w:t>apacity to deliver these projects should be indicated</w:t>
      </w:r>
      <w:r w:rsidR="00420C3E">
        <w:rPr>
          <w:sz w:val="22"/>
          <w:szCs w:val="22"/>
          <w:lang w:val="en-US"/>
        </w:rPr>
        <w:t xml:space="preserve"> </w:t>
      </w:r>
      <w:r w:rsidR="00424AD0" w:rsidRPr="00424AD0">
        <w:rPr>
          <w:sz w:val="22"/>
          <w:szCs w:val="22"/>
        </w:rPr>
        <w:t>and explain how they will deliver the project effectively and efficiently at the highest quality</w:t>
      </w:r>
      <w:r w:rsidRPr="00287899">
        <w:rPr>
          <w:sz w:val="22"/>
          <w:szCs w:val="22"/>
        </w:rPr>
        <w:t>.</w:t>
      </w:r>
      <w:r w:rsidR="005A3B98">
        <w:rPr>
          <w:sz w:val="22"/>
          <w:szCs w:val="22"/>
        </w:rPr>
        <w:t xml:space="preserve"> </w:t>
      </w:r>
      <w:r w:rsidR="005A3B98">
        <w:rPr>
          <w:color w:val="0070C0"/>
          <w:sz w:val="22"/>
          <w:szCs w:val="22"/>
        </w:rPr>
        <w:lastRenderedPageBreak/>
        <w:t>The team composition and proposed level of effort shall be rightsized and take into considerations of Unitaid’s restricted financial resources.</w:t>
      </w:r>
      <w:r w:rsidR="006E4C5D">
        <w:rPr>
          <w:color w:val="0070C0"/>
          <w:sz w:val="22"/>
          <w:szCs w:val="22"/>
        </w:rPr>
        <w:t xml:space="preserve"> </w:t>
      </w:r>
      <w:r w:rsidRPr="00287899">
        <w:rPr>
          <w:color w:val="0070C0"/>
          <w:sz w:val="22"/>
          <w:szCs w:val="22"/>
          <w:u w:val="single"/>
        </w:rPr>
        <w:t xml:space="preserve">Bidders shall submit detailed </w:t>
      </w:r>
      <w:r w:rsidR="00790BC9" w:rsidRPr="00287899">
        <w:rPr>
          <w:color w:val="0070C0"/>
          <w:sz w:val="22"/>
          <w:szCs w:val="22"/>
          <w:u w:val="single"/>
        </w:rPr>
        <w:t xml:space="preserve">and updated </w:t>
      </w:r>
      <w:r w:rsidRPr="00287899">
        <w:rPr>
          <w:color w:val="0070C0"/>
          <w:sz w:val="22"/>
          <w:szCs w:val="22"/>
          <w:u w:val="single"/>
        </w:rPr>
        <w:t xml:space="preserve">CV(s) of the </w:t>
      </w:r>
      <w:r w:rsidR="00790BC9" w:rsidRPr="00287899">
        <w:rPr>
          <w:color w:val="0070C0"/>
          <w:sz w:val="22"/>
          <w:szCs w:val="22"/>
          <w:u w:val="single"/>
        </w:rPr>
        <w:t xml:space="preserve">dedicated </w:t>
      </w:r>
      <w:r w:rsidRPr="00287899">
        <w:rPr>
          <w:color w:val="0070C0"/>
          <w:sz w:val="22"/>
          <w:szCs w:val="22"/>
          <w:u w:val="single"/>
        </w:rPr>
        <w:t xml:space="preserve">project team member(s) proposed for this project, with clear and detailed elaborations </w:t>
      </w:r>
      <w:r w:rsidR="00A22BDA" w:rsidRPr="00287899">
        <w:rPr>
          <w:color w:val="0070C0"/>
          <w:sz w:val="22"/>
          <w:szCs w:val="22"/>
          <w:u w:val="single"/>
        </w:rPr>
        <w:t>on</w:t>
      </w:r>
      <w:r w:rsidRPr="00287899">
        <w:rPr>
          <w:color w:val="0070C0"/>
          <w:sz w:val="22"/>
          <w:szCs w:val="22"/>
          <w:u w:val="single"/>
        </w:rPr>
        <w:t xml:space="preserve"> the relevant experience in relation to </w:t>
      </w:r>
      <w:r w:rsidR="003C7DCC">
        <w:rPr>
          <w:b/>
          <w:bCs/>
          <w:color w:val="0070C0"/>
          <w:sz w:val="22"/>
          <w:szCs w:val="22"/>
          <w:u w:val="single"/>
        </w:rPr>
        <w:t>each</w:t>
      </w:r>
      <w:r w:rsidR="00790BC9" w:rsidRPr="00287899">
        <w:rPr>
          <w:color w:val="0070C0"/>
          <w:sz w:val="22"/>
          <w:szCs w:val="22"/>
          <w:u w:val="single"/>
        </w:rPr>
        <w:t xml:space="preserve"> of the requirements indicated in TOR (</w:t>
      </w:r>
      <w:r w:rsidR="004146BB" w:rsidRPr="004146BB">
        <w:rPr>
          <w:color w:val="0070C0"/>
          <w:sz w:val="22"/>
          <w:szCs w:val="22"/>
          <w:u w:val="single"/>
        </w:rPr>
        <w:t>Resources required and qualifications</w:t>
      </w:r>
      <w:r w:rsidR="00790BC9" w:rsidRPr="00287899">
        <w:rPr>
          <w:color w:val="0070C0"/>
          <w:sz w:val="22"/>
          <w:szCs w:val="22"/>
          <w:u w:val="single"/>
        </w:rPr>
        <w:t>)</w:t>
      </w:r>
      <w:r w:rsidR="007945C6" w:rsidRPr="00287899">
        <w:rPr>
          <w:color w:val="0070C0"/>
          <w:sz w:val="22"/>
          <w:szCs w:val="22"/>
          <w:u w:val="single"/>
        </w:rPr>
        <w:t>.</w:t>
      </w:r>
      <w:r w:rsidR="007945C6" w:rsidRPr="00287899">
        <w:rPr>
          <w:color w:val="0070C0"/>
          <w:sz w:val="22"/>
          <w:szCs w:val="22"/>
        </w:rPr>
        <w:t xml:space="preserve"> </w:t>
      </w:r>
      <w:r w:rsidR="001A267D">
        <w:rPr>
          <w:color w:val="0070C0"/>
          <w:sz w:val="22"/>
          <w:szCs w:val="22"/>
        </w:rPr>
        <w:t xml:space="preserve">For example, when demonstrating expertise </w:t>
      </w:r>
      <w:r w:rsidR="00563727">
        <w:rPr>
          <w:color w:val="0070C0"/>
          <w:sz w:val="22"/>
          <w:szCs w:val="22"/>
        </w:rPr>
        <w:t xml:space="preserve">and experience </w:t>
      </w:r>
      <w:r w:rsidR="001A267D">
        <w:rPr>
          <w:color w:val="0070C0"/>
          <w:sz w:val="22"/>
          <w:szCs w:val="22"/>
        </w:rPr>
        <w:t xml:space="preserve">in </w:t>
      </w:r>
      <w:r w:rsidR="00563727" w:rsidRPr="00563727">
        <w:rPr>
          <w:color w:val="0070C0"/>
          <w:sz w:val="22"/>
          <w:szCs w:val="22"/>
        </w:rPr>
        <w:t>conducting complex assessments</w:t>
      </w:r>
      <w:r w:rsidR="00563727">
        <w:rPr>
          <w:color w:val="0070C0"/>
          <w:sz w:val="22"/>
          <w:szCs w:val="22"/>
        </w:rPr>
        <w:t>; or delivering high quality reports</w:t>
      </w:r>
      <w:r w:rsidR="001A267D">
        <w:rPr>
          <w:color w:val="0070C0"/>
          <w:sz w:val="22"/>
          <w:szCs w:val="22"/>
        </w:rPr>
        <w:t xml:space="preserve">, please include clear description of the </w:t>
      </w:r>
      <w:r w:rsidR="001A267D" w:rsidRPr="00EB2104">
        <w:rPr>
          <w:color w:val="0070C0"/>
          <w:sz w:val="22"/>
          <w:szCs w:val="22"/>
        </w:rPr>
        <w:t>relevant projects and link to the report/analysis produced.</w:t>
      </w:r>
      <w:r w:rsidR="00EB2104" w:rsidRPr="00EB2104">
        <w:rPr>
          <w:color w:val="0070C0"/>
          <w:sz w:val="22"/>
          <w:szCs w:val="22"/>
        </w:rPr>
        <w:t xml:space="preserve"> </w:t>
      </w:r>
      <w:r w:rsidR="00EB2104" w:rsidRPr="00EB2104">
        <w:rPr>
          <w:color w:val="0070C0"/>
          <w:sz w:val="22"/>
          <w:szCs w:val="22"/>
          <w:u w:val="single"/>
        </w:rPr>
        <w:t>Please add a table or short summary (overview) to outline how each team member meets the specific requirement and experience, example:</w:t>
      </w:r>
    </w:p>
    <w:p w14:paraId="7244A5F0" w14:textId="77777777" w:rsidR="00EB2104" w:rsidRDefault="00EB2104" w:rsidP="00EB2104">
      <w:pPr>
        <w:pStyle w:val="Default"/>
        <w:jc w:val="both"/>
        <w:rPr>
          <w:color w:val="0070C0"/>
          <w:sz w:val="22"/>
          <w:szCs w:val="22"/>
          <w:u w:val="single"/>
        </w:rPr>
      </w:pPr>
    </w:p>
    <w:tbl>
      <w:tblPr>
        <w:tblStyle w:val="TableGrid"/>
        <w:tblW w:w="0" w:type="auto"/>
        <w:jc w:val="center"/>
        <w:tblLook w:val="04A0" w:firstRow="1" w:lastRow="0" w:firstColumn="1" w:lastColumn="0" w:noHBand="0" w:noVBand="1"/>
      </w:tblPr>
      <w:tblGrid>
        <w:gridCol w:w="2880"/>
        <w:gridCol w:w="1341"/>
        <w:gridCol w:w="2286"/>
        <w:gridCol w:w="1873"/>
        <w:gridCol w:w="1305"/>
      </w:tblGrid>
      <w:tr w:rsidR="00EB2104" w:rsidRPr="005E055B" w14:paraId="65533308" w14:textId="77777777" w:rsidTr="00001633">
        <w:trPr>
          <w:jc w:val="center"/>
        </w:trPr>
        <w:tc>
          <w:tcPr>
            <w:tcW w:w="2965" w:type="dxa"/>
          </w:tcPr>
          <w:p w14:paraId="4E9EE398" w14:textId="77777777" w:rsidR="00EB2104" w:rsidRPr="005E055B" w:rsidRDefault="00EB2104" w:rsidP="00001633">
            <w:pPr>
              <w:pStyle w:val="CommentText"/>
              <w:jc w:val="center"/>
              <w:rPr>
                <w:rFonts w:ascii="Arial" w:hAnsi="Arial" w:cs="Arial"/>
                <w:b/>
                <w:bCs/>
                <w:sz w:val="22"/>
                <w:szCs w:val="22"/>
              </w:rPr>
            </w:pPr>
            <w:r w:rsidRPr="005E055B">
              <w:rPr>
                <w:rFonts w:ascii="Arial" w:hAnsi="Arial" w:cs="Arial"/>
                <w:b/>
                <w:bCs/>
                <w:sz w:val="22"/>
                <w:szCs w:val="22"/>
              </w:rPr>
              <w:t>List of TOR Requirement/</w:t>
            </w:r>
          </w:p>
          <w:p w14:paraId="408E1E5A" w14:textId="77777777" w:rsidR="00EB2104" w:rsidRPr="005E055B" w:rsidRDefault="00EB2104" w:rsidP="00001633">
            <w:pPr>
              <w:pStyle w:val="CommentText"/>
              <w:jc w:val="center"/>
              <w:rPr>
                <w:rFonts w:ascii="Arial" w:hAnsi="Arial" w:cs="Arial"/>
                <w:b/>
                <w:bCs/>
                <w:sz w:val="22"/>
                <w:szCs w:val="22"/>
              </w:rPr>
            </w:pPr>
            <w:r w:rsidRPr="005E055B">
              <w:rPr>
                <w:rFonts w:ascii="Arial" w:hAnsi="Arial" w:cs="Arial"/>
                <w:b/>
                <w:bCs/>
                <w:sz w:val="22"/>
                <w:szCs w:val="22"/>
              </w:rPr>
              <w:t>Experience</w:t>
            </w:r>
          </w:p>
        </w:tc>
        <w:tc>
          <w:tcPr>
            <w:tcW w:w="1170" w:type="dxa"/>
          </w:tcPr>
          <w:p w14:paraId="272F3E42" w14:textId="77777777" w:rsidR="00EB2104" w:rsidRPr="005E055B" w:rsidRDefault="00EB2104" w:rsidP="00001633">
            <w:pPr>
              <w:pStyle w:val="CommentText"/>
              <w:jc w:val="center"/>
              <w:rPr>
                <w:rFonts w:ascii="Arial" w:hAnsi="Arial" w:cs="Arial"/>
                <w:b/>
                <w:bCs/>
                <w:sz w:val="22"/>
                <w:szCs w:val="22"/>
              </w:rPr>
            </w:pPr>
            <w:r w:rsidRPr="005E055B">
              <w:rPr>
                <w:rFonts w:ascii="Arial" w:hAnsi="Arial" w:cs="Arial"/>
                <w:b/>
                <w:bCs/>
                <w:sz w:val="22"/>
                <w:szCs w:val="22"/>
              </w:rPr>
              <w:t>Team member(s)</w:t>
            </w:r>
          </w:p>
        </w:tc>
        <w:tc>
          <w:tcPr>
            <w:tcW w:w="2340" w:type="dxa"/>
          </w:tcPr>
          <w:p w14:paraId="5A744277" w14:textId="77777777" w:rsidR="00EB2104" w:rsidRPr="005E055B" w:rsidRDefault="00EB2104" w:rsidP="00001633">
            <w:pPr>
              <w:pStyle w:val="CommentText"/>
              <w:jc w:val="center"/>
              <w:rPr>
                <w:rFonts w:ascii="Arial" w:hAnsi="Arial" w:cs="Arial"/>
                <w:b/>
                <w:bCs/>
                <w:sz w:val="22"/>
                <w:szCs w:val="22"/>
              </w:rPr>
            </w:pPr>
            <w:r w:rsidRPr="005E055B">
              <w:rPr>
                <w:rFonts w:ascii="Arial" w:hAnsi="Arial" w:cs="Arial"/>
                <w:b/>
                <w:bCs/>
                <w:sz w:val="22"/>
                <w:szCs w:val="22"/>
              </w:rPr>
              <w:t>Years of Experience in this requirement</w:t>
            </w:r>
          </w:p>
        </w:tc>
        <w:tc>
          <w:tcPr>
            <w:tcW w:w="1905" w:type="dxa"/>
          </w:tcPr>
          <w:p w14:paraId="3926BCED" w14:textId="77777777" w:rsidR="00EB2104" w:rsidRPr="005E055B" w:rsidRDefault="00EB2104" w:rsidP="00001633">
            <w:pPr>
              <w:pStyle w:val="CommentText"/>
              <w:jc w:val="center"/>
              <w:rPr>
                <w:rFonts w:ascii="Arial" w:hAnsi="Arial" w:cs="Arial"/>
                <w:b/>
                <w:bCs/>
                <w:sz w:val="22"/>
                <w:szCs w:val="22"/>
              </w:rPr>
            </w:pPr>
            <w:r w:rsidRPr="005E055B">
              <w:rPr>
                <w:rFonts w:ascii="Arial" w:hAnsi="Arial" w:cs="Arial"/>
                <w:b/>
                <w:bCs/>
                <w:sz w:val="22"/>
                <w:szCs w:val="22"/>
              </w:rPr>
              <w:t>Project name and description</w:t>
            </w:r>
          </w:p>
        </w:tc>
        <w:tc>
          <w:tcPr>
            <w:tcW w:w="1305" w:type="dxa"/>
          </w:tcPr>
          <w:p w14:paraId="1E2AA6F1" w14:textId="77777777" w:rsidR="00EB2104" w:rsidRPr="005E055B" w:rsidRDefault="00EB2104" w:rsidP="00001633">
            <w:pPr>
              <w:pStyle w:val="CommentText"/>
              <w:jc w:val="center"/>
              <w:rPr>
                <w:rFonts w:ascii="Arial" w:hAnsi="Arial" w:cs="Arial"/>
                <w:b/>
                <w:bCs/>
                <w:sz w:val="22"/>
                <w:szCs w:val="22"/>
              </w:rPr>
            </w:pPr>
            <w:r w:rsidRPr="005E055B">
              <w:rPr>
                <w:rFonts w:ascii="Arial" w:hAnsi="Arial" w:cs="Arial"/>
                <w:b/>
                <w:bCs/>
                <w:sz w:val="22"/>
                <w:szCs w:val="22"/>
              </w:rPr>
              <w:t>Relevance</w:t>
            </w:r>
          </w:p>
        </w:tc>
      </w:tr>
      <w:tr w:rsidR="00EB2104" w:rsidRPr="005E055B" w14:paraId="2B6E292C" w14:textId="77777777" w:rsidTr="00001633">
        <w:trPr>
          <w:jc w:val="center"/>
        </w:trPr>
        <w:tc>
          <w:tcPr>
            <w:tcW w:w="2965" w:type="dxa"/>
          </w:tcPr>
          <w:p w14:paraId="43D99EAF" w14:textId="77777777" w:rsidR="00EB2104" w:rsidRPr="005E055B" w:rsidRDefault="00EB2104" w:rsidP="00001633">
            <w:pPr>
              <w:pStyle w:val="CommentText"/>
              <w:jc w:val="center"/>
              <w:rPr>
                <w:rFonts w:ascii="Arial" w:hAnsi="Arial" w:cs="Arial"/>
                <w:b/>
                <w:bCs/>
                <w:sz w:val="22"/>
                <w:szCs w:val="22"/>
              </w:rPr>
            </w:pPr>
          </w:p>
        </w:tc>
        <w:tc>
          <w:tcPr>
            <w:tcW w:w="1170" w:type="dxa"/>
          </w:tcPr>
          <w:p w14:paraId="0EA9852E" w14:textId="77777777" w:rsidR="00EB2104" w:rsidRPr="005E055B" w:rsidRDefault="00EB2104" w:rsidP="00001633">
            <w:pPr>
              <w:pStyle w:val="CommentText"/>
              <w:jc w:val="center"/>
              <w:rPr>
                <w:rFonts w:ascii="Arial" w:hAnsi="Arial" w:cs="Arial"/>
                <w:b/>
                <w:bCs/>
                <w:sz w:val="22"/>
                <w:szCs w:val="22"/>
              </w:rPr>
            </w:pPr>
          </w:p>
        </w:tc>
        <w:tc>
          <w:tcPr>
            <w:tcW w:w="2340" w:type="dxa"/>
          </w:tcPr>
          <w:p w14:paraId="1866F4E1" w14:textId="77777777" w:rsidR="00EB2104" w:rsidRPr="005E055B" w:rsidRDefault="00EB2104" w:rsidP="00001633">
            <w:pPr>
              <w:pStyle w:val="CommentText"/>
              <w:jc w:val="center"/>
              <w:rPr>
                <w:rFonts w:ascii="Arial" w:hAnsi="Arial" w:cs="Arial"/>
                <w:b/>
                <w:bCs/>
                <w:sz w:val="22"/>
                <w:szCs w:val="22"/>
              </w:rPr>
            </w:pPr>
          </w:p>
        </w:tc>
        <w:tc>
          <w:tcPr>
            <w:tcW w:w="1905" w:type="dxa"/>
          </w:tcPr>
          <w:p w14:paraId="40CD13EF" w14:textId="77777777" w:rsidR="00EB2104" w:rsidRPr="005E055B" w:rsidRDefault="00EB2104" w:rsidP="00001633">
            <w:pPr>
              <w:pStyle w:val="CommentText"/>
              <w:jc w:val="center"/>
              <w:rPr>
                <w:rFonts w:ascii="Arial" w:hAnsi="Arial" w:cs="Arial"/>
                <w:b/>
                <w:bCs/>
                <w:sz w:val="22"/>
                <w:szCs w:val="22"/>
              </w:rPr>
            </w:pPr>
          </w:p>
        </w:tc>
        <w:tc>
          <w:tcPr>
            <w:tcW w:w="1305" w:type="dxa"/>
          </w:tcPr>
          <w:p w14:paraId="16829A82" w14:textId="77777777" w:rsidR="00EB2104" w:rsidRPr="005E055B" w:rsidRDefault="00EB2104" w:rsidP="00001633">
            <w:pPr>
              <w:pStyle w:val="CommentText"/>
              <w:jc w:val="center"/>
              <w:rPr>
                <w:rFonts w:ascii="Arial" w:hAnsi="Arial" w:cs="Arial"/>
                <w:b/>
                <w:bCs/>
                <w:sz w:val="22"/>
                <w:szCs w:val="22"/>
              </w:rPr>
            </w:pPr>
          </w:p>
        </w:tc>
      </w:tr>
    </w:tbl>
    <w:p w14:paraId="70DAD312" w14:textId="77777777" w:rsidR="001A267D" w:rsidRDefault="001A267D" w:rsidP="00991AB7">
      <w:pPr>
        <w:pStyle w:val="Default"/>
        <w:jc w:val="both"/>
        <w:rPr>
          <w:color w:val="0070C0"/>
          <w:sz w:val="22"/>
          <w:szCs w:val="22"/>
        </w:rPr>
      </w:pPr>
    </w:p>
    <w:p w14:paraId="180385E7" w14:textId="3694C414" w:rsidR="00991AB7" w:rsidRDefault="00424AD0" w:rsidP="6D5BDB8F">
      <w:pPr>
        <w:pStyle w:val="Default"/>
        <w:jc w:val="both"/>
        <w:rPr>
          <w:rFonts w:eastAsia="Times New Roman"/>
          <w:color w:val="auto"/>
          <w:sz w:val="22"/>
          <w:szCs w:val="22"/>
          <w:lang w:val="en-US"/>
        </w:rPr>
      </w:pPr>
      <w:r w:rsidRPr="6D5BDB8F">
        <w:rPr>
          <w:b/>
          <w:bCs/>
          <w:color w:val="000000" w:themeColor="text1"/>
          <w:sz w:val="22"/>
          <w:szCs w:val="22"/>
          <w:lang w:val="en-US"/>
        </w:rPr>
        <w:t xml:space="preserve">CVs marked as “indicative” </w:t>
      </w:r>
      <w:r w:rsidR="00EB2104">
        <w:rPr>
          <w:b/>
          <w:bCs/>
          <w:color w:val="000000" w:themeColor="text1"/>
          <w:sz w:val="22"/>
          <w:szCs w:val="22"/>
          <w:lang w:val="en-US"/>
        </w:rPr>
        <w:t xml:space="preserve">or “options” </w:t>
      </w:r>
      <w:r w:rsidRPr="6D5BDB8F">
        <w:rPr>
          <w:b/>
          <w:bCs/>
          <w:color w:val="000000" w:themeColor="text1"/>
          <w:sz w:val="22"/>
          <w:szCs w:val="22"/>
          <w:lang w:val="en-US"/>
        </w:rPr>
        <w:t xml:space="preserve">will not be evaluated. </w:t>
      </w:r>
      <w:r w:rsidR="00235D09" w:rsidRPr="6D5BDB8F">
        <w:rPr>
          <w:rFonts w:eastAsia="Times New Roman"/>
          <w:color w:val="auto"/>
          <w:sz w:val="22"/>
          <w:szCs w:val="22"/>
          <w:lang w:val="en-US"/>
        </w:rPr>
        <w:t xml:space="preserve">Kindly </w:t>
      </w:r>
      <w:r w:rsidR="009D6345" w:rsidRPr="6D5BDB8F">
        <w:rPr>
          <w:rFonts w:eastAsia="Times New Roman"/>
          <w:color w:val="auto"/>
          <w:sz w:val="22"/>
          <w:szCs w:val="22"/>
          <w:lang w:val="en-US"/>
        </w:rPr>
        <w:t xml:space="preserve">merge </w:t>
      </w:r>
      <w:r w:rsidR="00420C3E" w:rsidRPr="6D5BDB8F">
        <w:rPr>
          <w:rFonts w:eastAsia="Times New Roman"/>
          <w:color w:val="auto"/>
          <w:sz w:val="22"/>
          <w:szCs w:val="22"/>
          <w:lang w:val="en-US"/>
        </w:rPr>
        <w:t xml:space="preserve">all </w:t>
      </w:r>
      <w:r w:rsidR="009D6345" w:rsidRPr="6D5BDB8F">
        <w:rPr>
          <w:rFonts w:eastAsia="Times New Roman"/>
          <w:color w:val="auto"/>
          <w:sz w:val="22"/>
          <w:szCs w:val="22"/>
          <w:lang w:val="en-US"/>
        </w:rPr>
        <w:t xml:space="preserve">the CVs </w:t>
      </w:r>
      <w:r w:rsidR="00420C3E" w:rsidRPr="6D5BDB8F">
        <w:rPr>
          <w:rFonts w:eastAsia="Times New Roman"/>
          <w:color w:val="auto"/>
          <w:sz w:val="22"/>
          <w:szCs w:val="22"/>
          <w:lang w:val="en-US"/>
        </w:rPr>
        <w:t xml:space="preserve">as part of </w:t>
      </w:r>
      <w:r w:rsidR="009D6345" w:rsidRPr="6D5BDB8F">
        <w:rPr>
          <w:rFonts w:eastAsia="Times New Roman"/>
          <w:color w:val="auto"/>
          <w:sz w:val="22"/>
          <w:szCs w:val="22"/>
          <w:lang w:val="en-US"/>
        </w:rPr>
        <w:t>the Technical Proposal (</w:t>
      </w:r>
      <w:r w:rsidR="00C35963" w:rsidRPr="6D5BDB8F">
        <w:rPr>
          <w:rFonts w:eastAsia="Times New Roman"/>
          <w:color w:val="auto"/>
          <w:sz w:val="22"/>
          <w:szCs w:val="22"/>
          <w:lang w:val="en-US"/>
        </w:rPr>
        <w:t xml:space="preserve">in lieu of </w:t>
      </w:r>
      <w:r w:rsidR="009D6345" w:rsidRPr="6D5BDB8F">
        <w:rPr>
          <w:rFonts w:eastAsia="Times New Roman"/>
          <w:color w:val="auto"/>
          <w:sz w:val="22"/>
          <w:szCs w:val="22"/>
          <w:lang w:val="en-US"/>
        </w:rPr>
        <w:t>multiple separate attachments</w:t>
      </w:r>
      <w:r w:rsidR="00420C3E" w:rsidRPr="6D5BDB8F">
        <w:rPr>
          <w:rFonts w:eastAsia="Times New Roman"/>
          <w:color w:val="auto"/>
          <w:sz w:val="22"/>
          <w:szCs w:val="22"/>
          <w:lang w:val="en-US"/>
        </w:rPr>
        <w:t xml:space="preserve"> for each CV</w:t>
      </w:r>
      <w:r w:rsidR="009D6345" w:rsidRPr="6D5BDB8F">
        <w:rPr>
          <w:rFonts w:eastAsia="Times New Roman"/>
          <w:color w:val="auto"/>
          <w:sz w:val="22"/>
          <w:szCs w:val="22"/>
          <w:lang w:val="en-US"/>
        </w:rPr>
        <w:t xml:space="preserve">) and indicate years of experience for each of the proposed experts. </w:t>
      </w:r>
      <w:r w:rsidR="00CC187E" w:rsidRPr="6D5BDB8F">
        <w:rPr>
          <w:rFonts w:eastAsia="Times New Roman"/>
          <w:color w:val="auto"/>
          <w:sz w:val="22"/>
          <w:szCs w:val="22"/>
          <w:lang w:val="en-US"/>
        </w:rPr>
        <w:t xml:space="preserve">The proposed team members </w:t>
      </w:r>
      <w:r w:rsidR="004146BB" w:rsidRPr="6D5BDB8F">
        <w:rPr>
          <w:rFonts w:eastAsia="Times New Roman"/>
          <w:color w:val="auto"/>
          <w:sz w:val="22"/>
          <w:szCs w:val="22"/>
          <w:lang w:val="en-US"/>
        </w:rPr>
        <w:t>who</w:t>
      </w:r>
      <w:r w:rsidR="00CC187E" w:rsidRPr="6D5BDB8F">
        <w:rPr>
          <w:rFonts w:eastAsia="Times New Roman"/>
          <w:color w:val="auto"/>
          <w:sz w:val="22"/>
          <w:szCs w:val="22"/>
          <w:lang w:val="en-US"/>
        </w:rPr>
        <w:t xml:space="preserve"> have been agreed on and accepted by Unitaid following the evaluation and selection process shall not be changed by the Contractor after the award of contract, unless requested </w:t>
      </w:r>
      <w:r w:rsidR="00A22BDA" w:rsidRPr="6D5BDB8F">
        <w:rPr>
          <w:rFonts w:eastAsia="Times New Roman"/>
          <w:color w:val="auto"/>
          <w:sz w:val="22"/>
          <w:szCs w:val="22"/>
          <w:lang w:val="en-US"/>
        </w:rPr>
        <w:t xml:space="preserve">or agreed </w:t>
      </w:r>
      <w:r w:rsidR="00FE60E8" w:rsidRPr="6D5BDB8F">
        <w:rPr>
          <w:rFonts w:eastAsia="Times New Roman"/>
          <w:color w:val="auto"/>
          <w:sz w:val="22"/>
          <w:szCs w:val="22"/>
          <w:lang w:val="en-US"/>
        </w:rPr>
        <w:t xml:space="preserve">to </w:t>
      </w:r>
      <w:r w:rsidR="00CC187E" w:rsidRPr="6D5BDB8F">
        <w:rPr>
          <w:rFonts w:eastAsia="Times New Roman"/>
          <w:color w:val="auto"/>
          <w:sz w:val="22"/>
          <w:szCs w:val="22"/>
          <w:lang w:val="en-US"/>
        </w:rPr>
        <w:t>by Unitaid during the contract implementation.</w:t>
      </w:r>
      <w:r w:rsidR="00A4023B">
        <w:rPr>
          <w:rFonts w:eastAsia="Times New Roman"/>
          <w:color w:val="auto"/>
          <w:sz w:val="22"/>
          <w:szCs w:val="22"/>
          <w:lang w:val="en-US"/>
        </w:rPr>
        <w:t xml:space="preserve"> If bidder is partnering with other firm or individuals, please ensure they also do not have any potential or perceived conflict of interest to carry out this work.  </w:t>
      </w:r>
    </w:p>
    <w:p w14:paraId="386EE91E" w14:textId="77777777" w:rsidR="004C1BD2" w:rsidRDefault="004C1BD2" w:rsidP="00991AB7">
      <w:pPr>
        <w:pStyle w:val="Default"/>
        <w:jc w:val="both"/>
        <w:rPr>
          <w:rFonts w:eastAsia="Times New Roman"/>
          <w:color w:val="auto"/>
          <w:sz w:val="22"/>
          <w:szCs w:val="22"/>
        </w:rPr>
      </w:pPr>
    </w:p>
    <w:p w14:paraId="5A249132" w14:textId="77777777" w:rsidR="00205758" w:rsidRPr="001307E0" w:rsidRDefault="00205758" w:rsidP="00205758">
      <w:pPr>
        <w:pStyle w:val="Default"/>
        <w:jc w:val="both"/>
      </w:pPr>
    </w:p>
    <w:p w14:paraId="516E3BBD" w14:textId="0BE3BA5B" w:rsidR="007A37C3" w:rsidRPr="001307E0" w:rsidRDefault="00374874" w:rsidP="00060A0C">
      <w:pPr>
        <w:pStyle w:val="Heading3"/>
        <w:tabs>
          <w:tab w:val="num" w:pos="-170"/>
          <w:tab w:val="num" w:pos="720"/>
        </w:tabs>
        <w:ind w:left="0" w:firstLine="0"/>
        <w:rPr>
          <w:rFonts w:ascii="Arial" w:hAnsi="Arial" w:cs="Arial"/>
          <w:color w:val="447DB5"/>
        </w:rPr>
      </w:pPr>
      <w:bookmarkStart w:id="201" w:name="_Ref481076887"/>
      <w:bookmarkStart w:id="202" w:name="_Toc485036410"/>
      <w:bookmarkStart w:id="203" w:name="_Toc64897083"/>
      <w:r w:rsidRPr="001307E0">
        <w:rPr>
          <w:rFonts w:ascii="Arial" w:hAnsi="Arial" w:cs="Arial"/>
          <w:color w:val="447DB5"/>
        </w:rPr>
        <w:t xml:space="preserve">Proposed </w:t>
      </w:r>
      <w:bookmarkEnd w:id="201"/>
      <w:bookmarkEnd w:id="202"/>
      <w:bookmarkEnd w:id="203"/>
      <w:r w:rsidR="00776795" w:rsidRPr="001307E0">
        <w:rPr>
          <w:rFonts w:ascii="Arial" w:hAnsi="Arial" w:cs="Arial"/>
          <w:color w:val="447DB5"/>
        </w:rPr>
        <w:t>Timeline</w:t>
      </w:r>
    </w:p>
    <w:p w14:paraId="516E3BBF" w14:textId="29C77D8E" w:rsidR="002B52B1" w:rsidRDefault="00991AB7" w:rsidP="00060A0C">
      <w:pPr>
        <w:pStyle w:val="NormalIndent"/>
        <w:ind w:left="10"/>
        <w:rPr>
          <w:color w:val="0070C0"/>
          <w:sz w:val="22"/>
          <w:szCs w:val="22"/>
        </w:rPr>
      </w:pPr>
      <w:r w:rsidRPr="00991AB7">
        <w:rPr>
          <w:sz w:val="22"/>
          <w:szCs w:val="22"/>
        </w:rPr>
        <w:t xml:space="preserve">The proposed timeline/project plan should be presented either in Microsoft Word, XLS or PDF format, taking into account sections 3.3.3 and 3.3.4 to illustrate the proposed key activities and anticipated outcome(s). </w:t>
      </w:r>
      <w:r w:rsidRPr="00802843">
        <w:rPr>
          <w:color w:val="0070C0"/>
          <w:sz w:val="22"/>
          <w:szCs w:val="22"/>
        </w:rPr>
        <w:t xml:space="preserve">In the timeline, bidders are </w:t>
      </w:r>
      <w:r w:rsidR="00424AD0">
        <w:rPr>
          <w:color w:val="0070C0"/>
          <w:sz w:val="22"/>
          <w:szCs w:val="22"/>
        </w:rPr>
        <w:t>requested</w:t>
      </w:r>
      <w:r w:rsidRPr="00802843">
        <w:rPr>
          <w:color w:val="0070C0"/>
          <w:sz w:val="22"/>
          <w:szCs w:val="22"/>
        </w:rPr>
        <w:t xml:space="preserve"> to indicate the anticipated level of effort (in number of days) proposed under each key timelines/milestones, or level of effort per monthly distribution, </w:t>
      </w:r>
      <w:r w:rsidR="009D6345" w:rsidRPr="00802843">
        <w:rPr>
          <w:color w:val="0070C0"/>
          <w:sz w:val="22"/>
          <w:szCs w:val="22"/>
        </w:rPr>
        <w:t>as</w:t>
      </w:r>
      <w:r w:rsidRPr="00802843">
        <w:rPr>
          <w:color w:val="0070C0"/>
          <w:sz w:val="22"/>
          <w:szCs w:val="22"/>
        </w:rPr>
        <w:t xml:space="preserve"> appropriate.</w:t>
      </w:r>
      <w:r w:rsidR="005A3B98">
        <w:rPr>
          <w:color w:val="0070C0"/>
          <w:sz w:val="22"/>
          <w:szCs w:val="22"/>
        </w:rPr>
        <w:t xml:space="preserve"> </w:t>
      </w:r>
    </w:p>
    <w:p w14:paraId="13B659B0" w14:textId="77777777" w:rsidR="00D5261D" w:rsidRDefault="00D5261D" w:rsidP="00060A0C">
      <w:pPr>
        <w:pStyle w:val="NormalIndent"/>
        <w:ind w:left="10"/>
        <w:rPr>
          <w:sz w:val="22"/>
          <w:szCs w:val="22"/>
        </w:rPr>
      </w:pPr>
    </w:p>
    <w:p w14:paraId="419BC278" w14:textId="77777777" w:rsidR="00991AB7" w:rsidRPr="002B52B1" w:rsidRDefault="00991AB7" w:rsidP="00060A0C">
      <w:pPr>
        <w:pStyle w:val="NormalIndent"/>
        <w:ind w:left="10"/>
        <w:rPr>
          <w:lang w:val="en-GB"/>
        </w:rPr>
      </w:pPr>
    </w:p>
    <w:p w14:paraId="516E3BC0"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04" w:name="_Ref481134483"/>
      <w:bookmarkStart w:id="205" w:name="_Toc64897084"/>
      <w:r w:rsidRPr="001D551B">
        <w:rPr>
          <w:rFonts w:ascii="Arial" w:hAnsi="Arial"/>
          <w:color w:val="447DB5"/>
        </w:rPr>
        <w:t>Financial Proposal</w:t>
      </w:r>
      <w:bookmarkEnd w:id="204"/>
      <w:bookmarkEnd w:id="205"/>
    </w:p>
    <w:p w14:paraId="1B880867" w14:textId="056AE62A" w:rsidR="00AD7BF0" w:rsidRDefault="00AD7BF0" w:rsidP="007E0A4C">
      <w:pPr>
        <w:rPr>
          <w:rFonts w:asciiTheme="minorBidi" w:eastAsia="Times New Roman" w:hAnsiTheme="minorBidi" w:cstheme="minorBidi"/>
          <w:sz w:val="22"/>
          <w:szCs w:val="22"/>
        </w:rPr>
      </w:pPr>
      <w:bookmarkStart w:id="206" w:name="_Toc485036412"/>
      <w:r w:rsidRPr="00AD7BF0">
        <w:rPr>
          <w:rFonts w:asciiTheme="minorBidi" w:eastAsia="Times New Roman" w:hAnsiTheme="minorBidi" w:cstheme="minorBidi"/>
          <w:sz w:val="22"/>
          <w:szCs w:val="22"/>
        </w:rPr>
        <w:t xml:space="preserve">Bidders are requested to submit the financial proposal using Annex </w:t>
      </w:r>
      <w:r w:rsidR="00E71225">
        <w:rPr>
          <w:rFonts w:asciiTheme="minorBidi" w:eastAsia="Times New Roman" w:hAnsiTheme="minorBidi" w:cstheme="minorBidi"/>
          <w:sz w:val="22"/>
          <w:szCs w:val="22"/>
        </w:rPr>
        <w:t>5</w:t>
      </w:r>
      <w:r w:rsidRPr="00AD7BF0">
        <w:rPr>
          <w:rFonts w:asciiTheme="minorBidi" w:eastAsia="Times New Roman" w:hAnsiTheme="minorBidi" w:cstheme="minorBidi"/>
          <w:sz w:val="22"/>
          <w:szCs w:val="22"/>
        </w:rPr>
        <w:t xml:space="preserve"> attached to the RFP, indicating the daily rates for the experts/roles </w:t>
      </w:r>
      <w:r w:rsidR="00FA019B">
        <w:rPr>
          <w:rFonts w:asciiTheme="minorBidi" w:eastAsia="Times New Roman" w:hAnsiTheme="minorBidi" w:cstheme="minorBidi"/>
          <w:sz w:val="22"/>
          <w:szCs w:val="22"/>
        </w:rPr>
        <w:t>proposed under</w:t>
      </w:r>
      <w:r w:rsidRPr="00AD7BF0">
        <w:rPr>
          <w:rFonts w:asciiTheme="minorBidi" w:eastAsia="Times New Roman" w:hAnsiTheme="minorBidi" w:cstheme="minorBidi"/>
          <w:sz w:val="22"/>
          <w:szCs w:val="22"/>
        </w:rPr>
        <w:t xml:space="preserve"> </w:t>
      </w:r>
      <w:r w:rsidR="00FA019B">
        <w:rPr>
          <w:rFonts w:asciiTheme="minorBidi" w:eastAsia="Times New Roman" w:hAnsiTheme="minorBidi" w:cstheme="minorBidi"/>
          <w:sz w:val="22"/>
          <w:szCs w:val="22"/>
        </w:rPr>
        <w:t xml:space="preserve">requirement in </w:t>
      </w:r>
      <w:r w:rsidRPr="00AD7BF0">
        <w:rPr>
          <w:rFonts w:asciiTheme="minorBidi" w:eastAsia="Times New Roman" w:hAnsiTheme="minorBidi" w:cstheme="minorBidi"/>
          <w:sz w:val="22"/>
          <w:szCs w:val="22"/>
        </w:rPr>
        <w:t xml:space="preserve">section </w:t>
      </w:r>
      <w:r>
        <w:rPr>
          <w:rFonts w:asciiTheme="minorBidi" w:eastAsia="Times New Roman" w:hAnsiTheme="minorBidi" w:cstheme="minorBidi"/>
          <w:sz w:val="22"/>
          <w:szCs w:val="22"/>
        </w:rPr>
        <w:t>3.2.</w:t>
      </w:r>
      <w:r w:rsidR="004855AC">
        <w:rPr>
          <w:rFonts w:asciiTheme="minorBidi" w:eastAsia="Times New Roman" w:hAnsiTheme="minorBidi" w:cstheme="minorBidi"/>
          <w:sz w:val="22"/>
          <w:szCs w:val="22"/>
        </w:rPr>
        <w:t>2</w:t>
      </w:r>
      <w:r w:rsidRPr="00AD7BF0">
        <w:rPr>
          <w:rFonts w:asciiTheme="minorBidi" w:eastAsia="Times New Roman" w:hAnsiTheme="minorBidi" w:cstheme="minorBidi"/>
          <w:sz w:val="22"/>
          <w:szCs w:val="22"/>
        </w:rPr>
        <w:t xml:space="preserve"> which should remain valid throughout the contractual period to serve as the basis for invoicing. </w:t>
      </w:r>
      <w:r w:rsidR="00D04616" w:rsidRPr="00802843">
        <w:rPr>
          <w:rFonts w:asciiTheme="minorBidi" w:eastAsia="Times New Roman" w:hAnsiTheme="minorBidi" w:cstheme="minorBidi"/>
          <w:color w:val="0070C0"/>
          <w:sz w:val="22"/>
          <w:szCs w:val="22"/>
        </w:rPr>
        <w:t xml:space="preserve">Please submit the financial proposal in </w:t>
      </w:r>
      <w:r w:rsidR="00D04616" w:rsidRPr="00E14599">
        <w:rPr>
          <w:rFonts w:asciiTheme="minorBidi" w:eastAsia="Times New Roman" w:hAnsiTheme="minorBidi" w:cstheme="minorBidi"/>
          <w:b/>
          <w:bCs/>
          <w:color w:val="0070C0"/>
          <w:sz w:val="22"/>
          <w:szCs w:val="22"/>
          <w:u w:val="single"/>
        </w:rPr>
        <w:t>both</w:t>
      </w:r>
      <w:r w:rsidR="00D04616" w:rsidRPr="00802843">
        <w:rPr>
          <w:rFonts w:asciiTheme="minorBidi" w:eastAsia="Times New Roman" w:hAnsiTheme="minorBidi" w:cstheme="minorBidi"/>
          <w:color w:val="0070C0"/>
          <w:sz w:val="22"/>
          <w:szCs w:val="22"/>
        </w:rPr>
        <w:t xml:space="preserve"> PDF and MS Excel format, free from any computational errors.</w:t>
      </w:r>
      <w:r w:rsidR="005A3B98">
        <w:rPr>
          <w:rFonts w:asciiTheme="minorBidi" w:eastAsia="Times New Roman" w:hAnsiTheme="minorBidi" w:cstheme="minorBidi"/>
          <w:color w:val="0070C0"/>
          <w:sz w:val="22"/>
          <w:szCs w:val="22"/>
        </w:rPr>
        <w:t xml:space="preserve"> </w:t>
      </w:r>
      <w:r w:rsidR="005A3B98" w:rsidRPr="005A3B98">
        <w:rPr>
          <w:rFonts w:asciiTheme="minorBidi" w:eastAsia="Times New Roman" w:hAnsiTheme="minorBidi" w:cstheme="minorBidi"/>
          <w:b/>
          <w:bCs/>
          <w:color w:val="C00000"/>
          <w:sz w:val="22"/>
          <w:szCs w:val="22"/>
        </w:rPr>
        <w:t xml:space="preserve">In </w:t>
      </w:r>
      <w:r w:rsidR="00A4023B">
        <w:rPr>
          <w:rFonts w:asciiTheme="minorBidi" w:eastAsia="Times New Roman" w:hAnsiTheme="minorBidi" w:cstheme="minorBidi"/>
          <w:b/>
          <w:bCs/>
          <w:color w:val="C00000"/>
          <w:sz w:val="22"/>
          <w:szCs w:val="22"/>
        </w:rPr>
        <w:t>maintaining</w:t>
      </w:r>
      <w:r w:rsidR="005A3B98" w:rsidRPr="005A3B98">
        <w:rPr>
          <w:rFonts w:asciiTheme="minorBidi" w:eastAsia="Times New Roman" w:hAnsiTheme="minorBidi" w:cstheme="minorBidi"/>
          <w:b/>
          <w:bCs/>
          <w:color w:val="C00000"/>
          <w:sz w:val="22"/>
          <w:szCs w:val="22"/>
        </w:rPr>
        <w:t xml:space="preserve"> the integrity and fairness of the competition, bidders are refrained from contacting Unitaid to seek information </w:t>
      </w:r>
      <w:r w:rsidR="00563727">
        <w:rPr>
          <w:rFonts w:asciiTheme="minorBidi" w:eastAsia="Times New Roman" w:hAnsiTheme="minorBidi" w:cstheme="minorBidi"/>
          <w:b/>
          <w:bCs/>
          <w:color w:val="C00000"/>
          <w:sz w:val="22"/>
          <w:szCs w:val="22"/>
        </w:rPr>
        <w:t xml:space="preserve">or clarifications </w:t>
      </w:r>
      <w:r w:rsidR="005A3B98" w:rsidRPr="005A3B98">
        <w:rPr>
          <w:rFonts w:asciiTheme="minorBidi" w:eastAsia="Times New Roman" w:hAnsiTheme="minorBidi" w:cstheme="minorBidi"/>
          <w:b/>
          <w:bCs/>
          <w:color w:val="C00000"/>
          <w:sz w:val="22"/>
          <w:szCs w:val="22"/>
        </w:rPr>
        <w:t>on the budget allocat</w:t>
      </w:r>
      <w:r w:rsidR="00A4023B">
        <w:rPr>
          <w:rFonts w:asciiTheme="minorBidi" w:eastAsia="Times New Roman" w:hAnsiTheme="minorBidi" w:cstheme="minorBidi"/>
          <w:b/>
          <w:bCs/>
          <w:color w:val="C00000"/>
          <w:sz w:val="22"/>
          <w:szCs w:val="22"/>
        </w:rPr>
        <w:t>ion</w:t>
      </w:r>
      <w:r w:rsidR="005A3B98" w:rsidRPr="005A3B98">
        <w:rPr>
          <w:rFonts w:asciiTheme="minorBidi" w:eastAsia="Times New Roman" w:hAnsiTheme="minorBidi" w:cstheme="minorBidi"/>
          <w:b/>
          <w:bCs/>
          <w:color w:val="C00000"/>
          <w:sz w:val="22"/>
          <w:szCs w:val="22"/>
        </w:rPr>
        <w:t xml:space="preserve"> for this project.</w:t>
      </w:r>
    </w:p>
    <w:p w14:paraId="74B7BFC2" w14:textId="77777777" w:rsidR="00EB6397" w:rsidRDefault="00EB6397" w:rsidP="007E0A4C">
      <w:pPr>
        <w:rPr>
          <w:rFonts w:asciiTheme="minorBidi" w:eastAsia="Times New Roman" w:hAnsiTheme="minorBidi" w:cstheme="minorBidi"/>
          <w:sz w:val="22"/>
          <w:szCs w:val="22"/>
        </w:rPr>
      </w:pPr>
    </w:p>
    <w:p w14:paraId="0806B8C2" w14:textId="18E50E60" w:rsidR="007E0A4C" w:rsidRDefault="007E0A4C" w:rsidP="007E0A4C">
      <w:pPr>
        <w:rPr>
          <w:sz w:val="22"/>
          <w:szCs w:val="22"/>
        </w:rPr>
      </w:pPr>
      <w:r>
        <w:rPr>
          <w:sz w:val="22"/>
          <w:szCs w:val="22"/>
        </w:rPr>
        <w:t>The offer currency must be the same as the bank account of the Contractor that will be used to receive payment for the to-be contract. For comparison purpose only, financial proposals that are submitted in currency other than USD will be converted into USD using the UN exchange rate</w:t>
      </w:r>
      <w:r>
        <w:rPr>
          <w:rStyle w:val="FootnoteReference"/>
          <w:sz w:val="22"/>
          <w:szCs w:val="22"/>
        </w:rPr>
        <w:footnoteReference w:id="4"/>
      </w:r>
      <w:r>
        <w:rPr>
          <w:sz w:val="14"/>
          <w:szCs w:val="14"/>
        </w:rPr>
        <w:t xml:space="preserve"> </w:t>
      </w:r>
      <w:r>
        <w:rPr>
          <w:sz w:val="22"/>
          <w:szCs w:val="22"/>
        </w:rPr>
        <w:t xml:space="preserve">as of </w:t>
      </w:r>
      <w:r w:rsidR="00FA019B">
        <w:rPr>
          <w:sz w:val="22"/>
          <w:szCs w:val="22"/>
        </w:rPr>
        <w:t>the tender closing date</w:t>
      </w:r>
      <w:r w:rsidR="00D04616">
        <w:rPr>
          <w:sz w:val="22"/>
          <w:szCs w:val="22"/>
        </w:rPr>
        <w:t xml:space="preserve"> of this RFP. </w:t>
      </w:r>
    </w:p>
    <w:p w14:paraId="2665418F" w14:textId="1590C5C5" w:rsidR="00D04616" w:rsidRDefault="00D04616" w:rsidP="007E0A4C">
      <w:pPr>
        <w:rPr>
          <w:sz w:val="22"/>
          <w:szCs w:val="22"/>
        </w:rPr>
      </w:pPr>
    </w:p>
    <w:p w14:paraId="29D3CFAD" w14:textId="255FFEBB" w:rsidR="00D04616" w:rsidRPr="001307E0" w:rsidRDefault="00D04616" w:rsidP="00D04616">
      <w:pPr>
        <w:tabs>
          <w:tab w:val="num" w:pos="540"/>
        </w:tabs>
        <w:rPr>
          <w:rFonts w:cs="Arial"/>
          <w:sz w:val="22"/>
          <w:szCs w:val="22"/>
          <w:lang w:val="en-GB"/>
        </w:rPr>
      </w:pPr>
      <w:r w:rsidRPr="001307E0">
        <w:rPr>
          <w:rFonts w:cs="Arial"/>
          <w:sz w:val="22"/>
          <w:szCs w:val="22"/>
          <w:lang w:val="en-GB"/>
        </w:rPr>
        <w:t xml:space="preserve">The bidder's </w:t>
      </w:r>
      <w:r>
        <w:rPr>
          <w:rFonts w:cs="Arial"/>
          <w:sz w:val="22"/>
          <w:szCs w:val="22"/>
          <w:lang w:val="en-GB"/>
        </w:rPr>
        <w:t>Financial P</w:t>
      </w:r>
      <w:r w:rsidRPr="001307E0">
        <w:rPr>
          <w:rFonts w:cs="Arial"/>
          <w:sz w:val="22"/>
          <w:szCs w:val="22"/>
          <w:lang w:val="en-GB"/>
        </w:rPr>
        <w:t>roposal must be signed by a duly authorized representative of the bidder and stating:</w:t>
      </w:r>
    </w:p>
    <w:p w14:paraId="3DD2F2B8" w14:textId="77777777" w:rsidR="00D04616" w:rsidRPr="001307E0" w:rsidRDefault="00D04616" w:rsidP="00522822">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 bidder undertakes on its own behalf and on behalf of its possible partners and</w:t>
      </w:r>
      <w:r>
        <w:rPr>
          <w:rFonts w:cs="Arial"/>
          <w:sz w:val="22"/>
          <w:szCs w:val="22"/>
          <w:lang w:val="en-GB"/>
        </w:rPr>
        <w:t xml:space="preserve"> Contractor</w:t>
      </w:r>
      <w:r w:rsidRPr="001307E0">
        <w:rPr>
          <w:rFonts w:cs="Arial"/>
          <w:sz w:val="22"/>
          <w:szCs w:val="22"/>
          <w:lang w:val="en-GB"/>
        </w:rPr>
        <w:t>s to perform the work in accordance with the terms of the RFP;</w:t>
      </w:r>
    </w:p>
    <w:p w14:paraId="60B652A3" w14:textId="79DE673A" w:rsidR="00D04616" w:rsidRPr="001307E0" w:rsidRDefault="00D04616" w:rsidP="00522822">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 used (preferably US Dollars);</w:t>
      </w:r>
    </w:p>
    <w:p w14:paraId="4D8D103B" w14:textId="25536B5C" w:rsidR="00D04616" w:rsidRDefault="00D04616" w:rsidP="00522822">
      <w:pPr>
        <w:widowControl w:val="0"/>
        <w:numPr>
          <w:ilvl w:val="0"/>
          <w:numId w:val="7"/>
        </w:numPr>
        <w:tabs>
          <w:tab w:val="num" w:pos="-170"/>
        </w:tabs>
        <w:spacing w:line="240" w:lineRule="atLeast"/>
        <w:ind w:left="0" w:firstLine="0"/>
        <w:jc w:val="lowKashida"/>
        <w:rPr>
          <w:rFonts w:cs="Arial"/>
          <w:sz w:val="22"/>
          <w:szCs w:val="22"/>
          <w:lang w:val="en-GB"/>
        </w:rPr>
      </w:pPr>
      <w:r w:rsidRPr="001307E0">
        <w:rPr>
          <w:rFonts w:cs="Arial"/>
          <w:sz w:val="22"/>
          <w:szCs w:val="22"/>
          <w:lang w:val="en-GB"/>
        </w:rPr>
        <w:t xml:space="preserve">The number of days the proposal is valid (from the date of the form) in accordance with </w:t>
      </w:r>
      <w:r w:rsidRPr="001307E0">
        <w:rPr>
          <w:rFonts w:cs="Arial"/>
          <w:sz w:val="22"/>
          <w:szCs w:val="22"/>
          <w:lang w:val="en-GB"/>
        </w:rPr>
        <w:lastRenderedPageBreak/>
        <w:t xml:space="preserve">section </w:t>
      </w:r>
      <w:r>
        <w:rPr>
          <w:rFonts w:cs="Arial"/>
          <w:sz w:val="22"/>
          <w:szCs w:val="22"/>
          <w:lang w:val="en-GB"/>
        </w:rPr>
        <w:fldChar w:fldCharType="begin"/>
      </w:r>
      <w:r>
        <w:rPr>
          <w:rFonts w:cs="Arial"/>
          <w:sz w:val="22"/>
          <w:szCs w:val="22"/>
          <w:lang w:val="en-GB"/>
        </w:rPr>
        <w:instrText xml:space="preserve"> REF _Ref481134378 \r \h </w:instrText>
      </w:r>
      <w:r>
        <w:rPr>
          <w:rFonts w:cs="Arial"/>
          <w:sz w:val="22"/>
          <w:szCs w:val="22"/>
          <w:lang w:val="en-GB"/>
        </w:rPr>
      </w:r>
      <w:r>
        <w:rPr>
          <w:rFonts w:cs="Arial"/>
          <w:sz w:val="22"/>
          <w:szCs w:val="22"/>
          <w:lang w:val="en-GB"/>
        </w:rPr>
        <w:fldChar w:fldCharType="separate"/>
      </w:r>
      <w:r w:rsidR="007F2406">
        <w:rPr>
          <w:rFonts w:cs="Arial"/>
          <w:sz w:val="22"/>
          <w:szCs w:val="22"/>
          <w:lang w:val="en-GB"/>
        </w:rPr>
        <w:t>4.10</w:t>
      </w:r>
      <w:r>
        <w:rPr>
          <w:rFonts w:cs="Arial"/>
          <w:sz w:val="22"/>
          <w:szCs w:val="22"/>
          <w:lang w:val="en-GB"/>
        </w:rPr>
        <w:fldChar w:fldCharType="end"/>
      </w:r>
      <w:r w:rsidRPr="001307E0">
        <w:rPr>
          <w:rFonts w:cs="Arial"/>
          <w:sz w:val="22"/>
          <w:szCs w:val="22"/>
          <w:lang w:val="en-GB"/>
        </w:rPr>
        <w:t>.</w:t>
      </w:r>
    </w:p>
    <w:p w14:paraId="24B6CA0A" w14:textId="7EF3FA4C" w:rsidR="00AD7BF0" w:rsidRDefault="00AD7BF0" w:rsidP="00AD7BF0">
      <w:pPr>
        <w:rPr>
          <w:sz w:val="22"/>
          <w:szCs w:val="22"/>
        </w:rPr>
      </w:pPr>
    </w:p>
    <w:p w14:paraId="70D62241" w14:textId="77777777" w:rsidR="00E14599" w:rsidRDefault="00E14599" w:rsidP="00AD7BF0">
      <w:pPr>
        <w:rPr>
          <w:rFonts w:asciiTheme="minorHAnsi" w:eastAsia="Times New Roman" w:hAnsiTheme="minorHAnsi" w:cstheme="minorHAnsi"/>
          <w:sz w:val="22"/>
          <w:szCs w:val="22"/>
        </w:rPr>
      </w:pPr>
    </w:p>
    <w:p w14:paraId="516E3BC3"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07" w:name="_Toc64897085"/>
      <w:r w:rsidRPr="005300C4">
        <w:rPr>
          <w:sz w:val="22"/>
          <w:szCs w:val="22"/>
        </w:rPr>
        <w:t>Conduct and Exclusion of Bidders</w:t>
      </w:r>
      <w:bookmarkEnd w:id="207"/>
    </w:p>
    <w:p w14:paraId="516E3BC4" w14:textId="77777777" w:rsidR="005300C4" w:rsidRDefault="005300C4" w:rsidP="00060A0C">
      <w:pPr>
        <w:tabs>
          <w:tab w:val="num" w:pos="540"/>
        </w:tabs>
        <w:ind w:left="-143"/>
        <w:rPr>
          <w:sz w:val="22"/>
          <w:szCs w:val="22"/>
        </w:rPr>
      </w:pPr>
    </w:p>
    <w:p w14:paraId="516E3BC5" w14:textId="77777777" w:rsidR="002B52B1" w:rsidRPr="002B52B1" w:rsidRDefault="005300C4" w:rsidP="005300C4">
      <w:pPr>
        <w:tabs>
          <w:tab w:val="num" w:pos="540"/>
        </w:tabs>
        <w:rPr>
          <w:rFonts w:cs="Arial"/>
          <w:sz w:val="22"/>
          <w:szCs w:val="22"/>
          <w:lang w:eastAsia="zh-CN"/>
        </w:rPr>
      </w:pPr>
      <w:r w:rsidRPr="005300C4">
        <w:rPr>
          <w:sz w:val="22"/>
          <w:szCs w:val="22"/>
          <w:lang w:eastAsia="zh-CN"/>
        </w:rPr>
        <w:t>A</w:t>
      </w:r>
      <w:bookmarkEnd w:id="206"/>
      <w:r w:rsidR="004D5287" w:rsidRPr="002B52B1">
        <w:rPr>
          <w:rFonts w:cs="Arial"/>
          <w:sz w:val="22"/>
          <w:szCs w:val="22"/>
          <w:lang w:eastAsia="zh-CN"/>
        </w:rPr>
        <w:t>ll bidders must adhere to the UN Supplier Code of Conduct, which is available at the following link:</w:t>
      </w:r>
    </w:p>
    <w:p w14:paraId="09262A12" w14:textId="77777777" w:rsidR="00424AD0" w:rsidRDefault="00424AD0" w:rsidP="00424AD0">
      <w:pPr>
        <w:tabs>
          <w:tab w:val="num" w:pos="540"/>
        </w:tabs>
        <w:rPr>
          <w:rStyle w:val="Hyperlink"/>
          <w:sz w:val="22"/>
          <w:szCs w:val="22"/>
        </w:rPr>
      </w:pPr>
      <w:hyperlink r:id="rId23" w:history="1">
        <w:r w:rsidRPr="002355A2">
          <w:rPr>
            <w:rStyle w:val="Hyperlink"/>
            <w:sz w:val="22"/>
            <w:szCs w:val="22"/>
          </w:rPr>
          <w:t>http://www.who.int/about/finances-accountability/procurement/en/</w:t>
        </w:r>
      </w:hyperlink>
    </w:p>
    <w:p w14:paraId="36255D3B" w14:textId="77777777" w:rsidR="007E0A4C" w:rsidRPr="001307E0" w:rsidRDefault="007E0A4C" w:rsidP="00060A0C">
      <w:pPr>
        <w:tabs>
          <w:tab w:val="num" w:pos="540"/>
        </w:tabs>
        <w:rPr>
          <w:rStyle w:val="Hyperlink"/>
          <w:rFonts w:cs="Arial"/>
          <w:sz w:val="22"/>
          <w:szCs w:val="22"/>
        </w:rPr>
      </w:pPr>
    </w:p>
    <w:p w14:paraId="516E3BC7"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516E3BC8" w14:textId="77777777" w:rsidR="004D5287" w:rsidRPr="001307E0" w:rsidRDefault="004D5287" w:rsidP="00060A0C">
      <w:pPr>
        <w:tabs>
          <w:tab w:val="num" w:pos="540"/>
        </w:tabs>
        <w:rPr>
          <w:rFonts w:cs="Arial"/>
          <w:sz w:val="22"/>
          <w:szCs w:val="22"/>
        </w:rPr>
      </w:pPr>
    </w:p>
    <w:p w14:paraId="516E3BC9"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Bidders will be excluded if: </w:t>
      </w:r>
    </w:p>
    <w:p w14:paraId="516E3BCA" w14:textId="77777777" w:rsidR="004D5287" w:rsidRPr="001307E0" w:rsidRDefault="004D5287" w:rsidP="00060A0C">
      <w:pPr>
        <w:tabs>
          <w:tab w:val="num" w:pos="540"/>
        </w:tabs>
        <w:rPr>
          <w:rFonts w:cs="Arial"/>
          <w:sz w:val="22"/>
          <w:szCs w:val="22"/>
          <w:lang w:eastAsia="zh-CN"/>
        </w:rPr>
      </w:pPr>
    </w:p>
    <w:p w14:paraId="516E3BCB"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16E3BCC" w14:textId="77777777" w:rsidR="004D5287" w:rsidRPr="001307E0" w:rsidRDefault="004D5287" w:rsidP="00060A0C">
      <w:pPr>
        <w:tabs>
          <w:tab w:val="num" w:pos="540"/>
        </w:tabs>
        <w:rPr>
          <w:rFonts w:cs="Arial"/>
          <w:sz w:val="22"/>
          <w:szCs w:val="22"/>
          <w:lang w:eastAsia="zh-CN"/>
        </w:rPr>
      </w:pPr>
    </w:p>
    <w:p w14:paraId="516E3BCD"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cs="Arial"/>
          <w:sz w:val="22"/>
          <w:szCs w:val="22"/>
          <w:lang w:eastAsia="zh-CN"/>
        </w:rPr>
        <w:t xml:space="preserve">; </w:t>
      </w:r>
    </w:p>
    <w:p w14:paraId="516E3BCE" w14:textId="77777777" w:rsidR="004D5287" w:rsidRPr="001307E0" w:rsidRDefault="004D5287" w:rsidP="00060A0C">
      <w:pPr>
        <w:tabs>
          <w:tab w:val="num" w:pos="540"/>
        </w:tabs>
        <w:rPr>
          <w:rFonts w:cs="Arial"/>
          <w:sz w:val="22"/>
          <w:szCs w:val="22"/>
          <w:lang w:eastAsia="zh-CN"/>
        </w:rPr>
      </w:pPr>
    </w:p>
    <w:p w14:paraId="516E3BCF" w14:textId="527670FB" w:rsidR="004D5287" w:rsidRDefault="004D5287" w:rsidP="00060A0C">
      <w:pPr>
        <w:tabs>
          <w:tab w:val="num" w:pos="540"/>
        </w:tabs>
        <w:rPr>
          <w:rFonts w:cs="Arial"/>
          <w:sz w:val="22"/>
          <w:szCs w:val="22"/>
        </w:rPr>
      </w:pPr>
      <w:r w:rsidRPr="001307E0">
        <w:rPr>
          <w:rFonts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516E3BD0" w14:textId="77777777" w:rsidR="004D5287" w:rsidRPr="001307E0" w:rsidRDefault="004D5287" w:rsidP="00060A0C">
      <w:pPr>
        <w:tabs>
          <w:tab w:val="num" w:pos="540"/>
        </w:tabs>
        <w:rPr>
          <w:rFonts w:cs="Arial"/>
          <w:sz w:val="22"/>
          <w:szCs w:val="22"/>
          <w:lang w:eastAsia="zh-CN"/>
        </w:rPr>
      </w:pPr>
    </w:p>
    <w:p w14:paraId="516E3BD1" w14:textId="62FB9C09"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it becomes apparent to </w:t>
      </w:r>
      <w:r w:rsidR="007E0A4C">
        <w:rPr>
          <w:rFonts w:cs="Arial"/>
          <w:sz w:val="22"/>
          <w:szCs w:val="22"/>
          <w:lang w:eastAsia="zh-CN"/>
        </w:rPr>
        <w:t>Unitaid</w:t>
      </w:r>
      <w:r w:rsidRPr="001307E0">
        <w:rPr>
          <w:rFonts w:cs="Arial"/>
          <w:sz w:val="22"/>
          <w:szCs w:val="22"/>
          <w:lang w:eastAsia="zh-CN"/>
        </w:rPr>
        <w:t xml:space="preserve"> that they are guilty of misrepresentation in supplying, or if they fail to supply, the information required under this RFP and/or as part of the bid evaluation process; </w:t>
      </w:r>
    </w:p>
    <w:p w14:paraId="516E3BD2" w14:textId="77777777" w:rsidR="004D5287" w:rsidRPr="001307E0" w:rsidRDefault="004D5287" w:rsidP="00060A0C">
      <w:pPr>
        <w:tabs>
          <w:tab w:val="num" w:pos="540"/>
        </w:tabs>
        <w:rPr>
          <w:rFonts w:cs="Arial"/>
          <w:sz w:val="22"/>
          <w:szCs w:val="22"/>
          <w:lang w:eastAsia="zh-CN"/>
        </w:rPr>
      </w:pPr>
    </w:p>
    <w:p w14:paraId="516E3BD3" w14:textId="01F309B0" w:rsidR="004D5287" w:rsidRDefault="004D5287" w:rsidP="00060A0C">
      <w:pPr>
        <w:tabs>
          <w:tab w:val="num" w:pos="540"/>
        </w:tabs>
        <w:rPr>
          <w:rFonts w:cs="Arial"/>
          <w:sz w:val="22"/>
          <w:szCs w:val="22"/>
          <w:lang w:eastAsia="zh-CN"/>
        </w:rPr>
      </w:pPr>
      <w:r w:rsidRPr="001307E0">
        <w:rPr>
          <w:rFonts w:cs="Arial"/>
          <w:sz w:val="22"/>
          <w:szCs w:val="22"/>
          <w:lang w:eastAsia="zh-CN"/>
        </w:rPr>
        <w:t>- they have a conflict of interest</w:t>
      </w:r>
      <w:r w:rsidR="00FF6D97" w:rsidRPr="001307E0">
        <w:rPr>
          <w:rFonts w:cs="Arial"/>
          <w:sz w:val="22"/>
          <w:szCs w:val="22"/>
          <w:lang w:eastAsia="zh-CN"/>
        </w:rPr>
        <w:t xml:space="preserve">, as determined by </w:t>
      </w:r>
      <w:r w:rsidR="007E0A4C">
        <w:rPr>
          <w:rFonts w:cs="Arial"/>
          <w:sz w:val="22"/>
          <w:szCs w:val="22"/>
          <w:lang w:eastAsia="zh-CN"/>
        </w:rPr>
        <w:t>Unitaid</w:t>
      </w:r>
      <w:r w:rsidR="00FF6D97" w:rsidRPr="001307E0">
        <w:rPr>
          <w:rFonts w:cs="Arial"/>
          <w:sz w:val="22"/>
          <w:szCs w:val="22"/>
          <w:lang w:eastAsia="zh-CN"/>
        </w:rPr>
        <w:t xml:space="preserve"> in its sole discretion</w:t>
      </w:r>
      <w:r w:rsidR="007E0A4C">
        <w:rPr>
          <w:rFonts w:cs="Arial"/>
          <w:sz w:val="22"/>
          <w:szCs w:val="22"/>
          <w:lang w:eastAsia="zh-CN"/>
        </w:rPr>
        <w:t>; or</w:t>
      </w:r>
    </w:p>
    <w:p w14:paraId="63C75065" w14:textId="70641A04" w:rsidR="007E0A4C" w:rsidRDefault="007E0A4C" w:rsidP="00060A0C">
      <w:pPr>
        <w:tabs>
          <w:tab w:val="num" w:pos="540"/>
        </w:tabs>
        <w:rPr>
          <w:rFonts w:cs="Arial"/>
          <w:sz w:val="22"/>
          <w:szCs w:val="22"/>
          <w:lang w:eastAsia="zh-CN"/>
        </w:rPr>
      </w:pPr>
    </w:p>
    <w:p w14:paraId="243E2E31" w14:textId="1DC5406F" w:rsidR="007E0A4C" w:rsidRDefault="007E0A4C" w:rsidP="007E0A4C">
      <w:pPr>
        <w:rPr>
          <w:rFonts w:cs="Arial"/>
          <w:sz w:val="22"/>
          <w:szCs w:val="22"/>
          <w:lang w:eastAsia="zh-CN"/>
        </w:rPr>
      </w:pPr>
      <w:r>
        <w:rPr>
          <w:rFonts w:cs="Arial"/>
          <w:sz w:val="22"/>
          <w:szCs w:val="22"/>
          <w:lang w:eastAsia="zh-CN"/>
        </w:rPr>
        <w:t xml:space="preserve">- they are, or have found to be, in violation of any standard of conduct as described in the WHO Policies, referred to in section </w:t>
      </w:r>
      <w:r>
        <w:rPr>
          <w:rFonts w:cs="Arial"/>
          <w:sz w:val="22"/>
          <w:szCs w:val="22"/>
          <w:lang w:eastAsia="zh-CN"/>
        </w:rPr>
        <w:fldChar w:fldCharType="begin"/>
      </w:r>
      <w:r>
        <w:rPr>
          <w:rFonts w:cs="Arial"/>
          <w:sz w:val="22"/>
          <w:szCs w:val="22"/>
          <w:lang w:eastAsia="zh-CN"/>
        </w:rPr>
        <w:instrText xml:space="preserve"> REF _Ref507407559 \r \h </w:instrText>
      </w:r>
      <w:r>
        <w:rPr>
          <w:rFonts w:cs="Arial"/>
          <w:sz w:val="22"/>
          <w:szCs w:val="22"/>
          <w:lang w:eastAsia="zh-CN"/>
        </w:rPr>
      </w:r>
      <w:r>
        <w:rPr>
          <w:rFonts w:cs="Arial"/>
          <w:sz w:val="22"/>
          <w:szCs w:val="22"/>
          <w:lang w:eastAsia="zh-CN"/>
        </w:rPr>
        <w:fldChar w:fldCharType="separate"/>
      </w:r>
      <w:r w:rsidR="007F2406">
        <w:rPr>
          <w:rFonts w:cs="Arial"/>
          <w:sz w:val="22"/>
          <w:szCs w:val="22"/>
          <w:lang w:eastAsia="zh-CN"/>
        </w:rPr>
        <w:t>7.33</w:t>
      </w:r>
      <w:r>
        <w:rPr>
          <w:rFonts w:cs="Arial"/>
          <w:sz w:val="22"/>
          <w:szCs w:val="22"/>
          <w:lang w:eastAsia="zh-CN"/>
        </w:rPr>
        <w:fldChar w:fldCharType="end"/>
      </w:r>
      <w:r>
        <w:rPr>
          <w:rFonts w:cs="Arial"/>
          <w:sz w:val="22"/>
          <w:szCs w:val="22"/>
          <w:lang w:eastAsia="zh-CN"/>
        </w:rPr>
        <w:t xml:space="preserve"> of this RFP.</w:t>
      </w:r>
    </w:p>
    <w:p w14:paraId="516E3BD4" w14:textId="77777777" w:rsidR="00FF6D97" w:rsidRPr="001307E0" w:rsidRDefault="0024480E" w:rsidP="00060A0C">
      <w:pPr>
        <w:tabs>
          <w:tab w:val="num" w:pos="540"/>
          <w:tab w:val="left" w:pos="3660"/>
        </w:tabs>
        <w:rPr>
          <w:rFonts w:cs="Arial"/>
          <w:sz w:val="22"/>
          <w:szCs w:val="22"/>
          <w:lang w:eastAsia="zh-CN"/>
        </w:rPr>
      </w:pPr>
      <w:r w:rsidRPr="001307E0">
        <w:rPr>
          <w:rFonts w:cs="Arial"/>
          <w:sz w:val="22"/>
          <w:szCs w:val="22"/>
          <w:lang w:eastAsia="zh-CN"/>
        </w:rPr>
        <w:tab/>
      </w:r>
    </w:p>
    <w:p w14:paraId="516E3BD5" w14:textId="27C5B09C" w:rsidR="00FF6D97" w:rsidRDefault="007E0A4C" w:rsidP="00060A0C">
      <w:pPr>
        <w:tabs>
          <w:tab w:val="num" w:pos="540"/>
        </w:tabs>
        <w:rPr>
          <w:rFonts w:cs="Arial"/>
          <w:sz w:val="22"/>
          <w:szCs w:val="22"/>
          <w:lang w:eastAsia="zh-CN"/>
        </w:rPr>
      </w:pPr>
      <w:r>
        <w:rPr>
          <w:rFonts w:cs="Arial"/>
          <w:sz w:val="22"/>
          <w:szCs w:val="22"/>
          <w:lang w:eastAsia="zh-CN"/>
        </w:rPr>
        <w:t xml:space="preserve">Unitaid </w:t>
      </w:r>
      <w:r w:rsidR="00FF6D97" w:rsidRPr="001307E0">
        <w:rPr>
          <w:rFonts w:cs="Arial"/>
          <w:sz w:val="22"/>
          <w:szCs w:val="22"/>
          <w:lang w:eastAsia="zh-CN"/>
        </w:rPr>
        <w:t>may decide to exclude bidders for other reasons.</w:t>
      </w:r>
    </w:p>
    <w:p w14:paraId="516E3BD6"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08" w:name="_Toc485036413"/>
      <w:bookmarkStart w:id="209" w:name="_Toc64897086"/>
      <w:r w:rsidRPr="001307E0">
        <w:rPr>
          <w:rFonts w:ascii="Arial" w:hAnsi="Arial" w:cs="Arial"/>
          <w:color w:val="447DB5"/>
          <w:sz w:val="22"/>
          <w:szCs w:val="22"/>
        </w:rPr>
        <w:lastRenderedPageBreak/>
        <w:t>Opening And Evaluation Of Proposal</w:t>
      </w:r>
      <w:bookmarkEnd w:id="160"/>
      <w:bookmarkEnd w:id="161"/>
      <w:r w:rsidRPr="001307E0">
        <w:rPr>
          <w:rFonts w:ascii="Arial" w:hAnsi="Arial" w:cs="Arial"/>
          <w:color w:val="447DB5"/>
          <w:sz w:val="22"/>
          <w:szCs w:val="22"/>
        </w:rPr>
        <w:t>s</w:t>
      </w:r>
      <w:bookmarkEnd w:id="162"/>
      <w:bookmarkEnd w:id="163"/>
      <w:bookmarkEnd w:id="164"/>
      <w:bookmarkEnd w:id="208"/>
      <w:bookmarkEnd w:id="209"/>
    </w:p>
    <w:p w14:paraId="516E3B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0" w:name="_Toc108259912"/>
      <w:bookmarkStart w:id="211" w:name="_Toc122240173"/>
      <w:bookmarkStart w:id="212" w:name="_Toc122246482"/>
      <w:bookmarkStart w:id="213" w:name="_Toc191446324"/>
      <w:bookmarkStart w:id="214" w:name="_Toc485036414"/>
      <w:bookmarkStart w:id="215" w:name="_Toc64897087"/>
      <w:r w:rsidRPr="001307E0">
        <w:rPr>
          <w:sz w:val="22"/>
          <w:szCs w:val="22"/>
        </w:rPr>
        <w:t xml:space="preserve">Opening of </w:t>
      </w:r>
      <w:bookmarkEnd w:id="210"/>
      <w:bookmarkEnd w:id="211"/>
      <w:bookmarkEnd w:id="212"/>
      <w:r w:rsidRPr="001307E0">
        <w:rPr>
          <w:sz w:val="22"/>
          <w:szCs w:val="22"/>
        </w:rPr>
        <w:t>Proposals</w:t>
      </w:r>
      <w:bookmarkEnd w:id="213"/>
      <w:bookmarkEnd w:id="214"/>
      <w:bookmarkEnd w:id="215"/>
    </w:p>
    <w:p w14:paraId="516E3BD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BD9" w14:textId="52FC1F25"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7E0A4C">
        <w:rPr>
          <w:rFonts w:cs="Arial"/>
          <w:sz w:val="22"/>
          <w:szCs w:val="22"/>
          <w:lang w:val="en-GB"/>
        </w:rPr>
        <w:t>Unitaid</w:t>
      </w:r>
      <w:r w:rsidR="00141137" w:rsidRPr="0019078E">
        <w:rPr>
          <w:rFonts w:cs="Arial"/>
          <w:sz w:val="22"/>
          <w:szCs w:val="22"/>
          <w:lang w:val="en-GB"/>
        </w:rPr>
        <w:t xml:space="preserve">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516E3BDA" w14:textId="77777777" w:rsidR="00EC002E" w:rsidRDefault="00EC002E" w:rsidP="00060A0C">
      <w:pPr>
        <w:pStyle w:val="NormalIndent"/>
        <w:tabs>
          <w:tab w:val="num" w:pos="540"/>
          <w:tab w:val="left" w:pos="567"/>
        </w:tabs>
        <w:ind w:left="0"/>
        <w:rPr>
          <w:rFonts w:cs="Arial"/>
          <w:sz w:val="22"/>
          <w:szCs w:val="22"/>
          <w:lang w:val="en-GB"/>
        </w:rPr>
      </w:pPr>
    </w:p>
    <w:p w14:paraId="516E3BDB" w14:textId="4025C7AC"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7F2406">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516E3BDC" w14:textId="77777777" w:rsidR="00AA70F8" w:rsidRDefault="00AA70F8" w:rsidP="00060A0C">
      <w:pPr>
        <w:pStyle w:val="NormalIndent"/>
        <w:tabs>
          <w:tab w:val="num" w:pos="540"/>
          <w:tab w:val="left" w:pos="567"/>
        </w:tabs>
        <w:ind w:left="0"/>
        <w:rPr>
          <w:rFonts w:cs="Arial"/>
          <w:sz w:val="22"/>
          <w:szCs w:val="22"/>
          <w:lang w:val="en-GB"/>
        </w:rPr>
      </w:pPr>
    </w:p>
    <w:p w14:paraId="516E3BDD"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516E3BDE"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16E3BD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6" w:name="_Toc108259913"/>
      <w:bookmarkStart w:id="217" w:name="_Toc122240174"/>
      <w:bookmarkStart w:id="218" w:name="_Toc122246483"/>
      <w:bookmarkStart w:id="219" w:name="_Toc191446325"/>
      <w:bookmarkStart w:id="220" w:name="_Toc485036415"/>
      <w:bookmarkStart w:id="221" w:name="_Toc64897088"/>
      <w:r w:rsidRPr="001307E0">
        <w:rPr>
          <w:sz w:val="22"/>
          <w:szCs w:val="22"/>
        </w:rPr>
        <w:t xml:space="preserve">Clarification of </w:t>
      </w:r>
      <w:bookmarkEnd w:id="216"/>
      <w:bookmarkEnd w:id="217"/>
      <w:bookmarkEnd w:id="218"/>
      <w:r w:rsidRPr="001307E0">
        <w:rPr>
          <w:sz w:val="22"/>
          <w:szCs w:val="22"/>
        </w:rPr>
        <w:t>Proposals</w:t>
      </w:r>
      <w:bookmarkEnd w:id="219"/>
      <w:bookmarkEnd w:id="220"/>
      <w:bookmarkEnd w:id="221"/>
    </w:p>
    <w:p w14:paraId="516E3BE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1" w14:textId="7C2310AB"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discretion, ask any bidder for clarification of any part of its proposal. The request for clarification and the response shall be in writing.</w:t>
      </w:r>
      <w:r w:rsidR="00977443">
        <w:rPr>
          <w:rFonts w:cs="Arial"/>
          <w:sz w:val="22"/>
          <w:szCs w:val="22"/>
          <w:lang w:val="en-GB"/>
        </w:rPr>
        <w:t xml:space="preserve"> </w:t>
      </w:r>
      <w:r w:rsidR="00141137" w:rsidRPr="001307E0">
        <w:rPr>
          <w:rFonts w:cs="Arial"/>
          <w:sz w:val="22"/>
          <w:szCs w:val="22"/>
          <w:lang w:val="en-GB"/>
        </w:rPr>
        <w:t>No change in price or substance of the proposal shall be sought, offered or permitted during this exchange.</w:t>
      </w:r>
    </w:p>
    <w:p w14:paraId="516E3BE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3"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22" w:name="_Toc108259914"/>
      <w:bookmarkStart w:id="223" w:name="_Toc122240175"/>
      <w:bookmarkStart w:id="224" w:name="_Toc122246484"/>
      <w:bookmarkStart w:id="225" w:name="_Toc191446326"/>
      <w:bookmarkStart w:id="226" w:name="_Toc485036416"/>
      <w:bookmarkStart w:id="227" w:name="_Ref488416466"/>
      <w:bookmarkStart w:id="228" w:name="_Toc64897089"/>
      <w:r w:rsidRPr="001307E0">
        <w:rPr>
          <w:sz w:val="22"/>
          <w:szCs w:val="22"/>
        </w:rPr>
        <w:t xml:space="preserve">Preliminary </w:t>
      </w:r>
      <w:bookmarkEnd w:id="222"/>
      <w:r w:rsidRPr="001307E0">
        <w:rPr>
          <w:sz w:val="22"/>
          <w:szCs w:val="22"/>
        </w:rPr>
        <w:t xml:space="preserve">Examination of </w:t>
      </w:r>
      <w:bookmarkEnd w:id="223"/>
      <w:bookmarkEnd w:id="224"/>
      <w:r w:rsidRPr="001307E0">
        <w:rPr>
          <w:sz w:val="22"/>
          <w:szCs w:val="22"/>
        </w:rPr>
        <w:t>Proposals</w:t>
      </w:r>
      <w:bookmarkEnd w:id="225"/>
      <w:bookmarkEnd w:id="226"/>
      <w:bookmarkEnd w:id="227"/>
      <w:bookmarkEnd w:id="228"/>
    </w:p>
    <w:p w14:paraId="516E3BE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5" w14:textId="1B028F42"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BC25F7">
        <w:rPr>
          <w:rFonts w:cs="Arial"/>
          <w:b/>
          <w:color w:val="0070C0"/>
          <w:sz w:val="22"/>
          <w:szCs w:val="22"/>
          <w:lang w:val="en-GB"/>
        </w:rPr>
        <w:t xml:space="preserve">Technical </w:t>
      </w:r>
      <w:r w:rsidR="008368AF" w:rsidRPr="00BC25F7">
        <w:rPr>
          <w:rFonts w:cs="Arial"/>
          <w:b/>
          <w:color w:val="0070C0"/>
          <w:sz w:val="22"/>
          <w:szCs w:val="22"/>
          <w:lang w:val="en-GB"/>
        </w:rPr>
        <w:t>p</w:t>
      </w:r>
      <w:r w:rsidR="00776212" w:rsidRPr="00BC25F7">
        <w:rPr>
          <w:rFonts w:cs="Arial"/>
          <w:b/>
          <w:color w:val="0070C0"/>
          <w:sz w:val="22"/>
          <w:szCs w:val="22"/>
          <w:lang w:val="en-GB"/>
        </w:rPr>
        <w:t xml:space="preserve">roposals found to contain </w:t>
      </w:r>
      <w:r w:rsidR="00BC47FC" w:rsidRPr="00BC25F7">
        <w:rPr>
          <w:rFonts w:cs="Arial"/>
          <w:b/>
          <w:color w:val="0070C0"/>
          <w:sz w:val="22"/>
          <w:szCs w:val="22"/>
          <w:lang w:val="en-GB"/>
        </w:rPr>
        <w:t xml:space="preserve">financial bid or pricing </w:t>
      </w:r>
      <w:r w:rsidR="00776212" w:rsidRPr="00BC25F7">
        <w:rPr>
          <w:rFonts w:cs="Arial"/>
          <w:b/>
          <w:color w:val="0070C0"/>
          <w:sz w:val="22"/>
          <w:szCs w:val="22"/>
          <w:lang w:val="en-GB"/>
        </w:rPr>
        <w:t xml:space="preserve">information </w:t>
      </w:r>
      <w:r w:rsidR="00CF10E6" w:rsidRPr="00BC25F7">
        <w:rPr>
          <w:rFonts w:cs="Arial"/>
          <w:b/>
          <w:color w:val="0070C0"/>
          <w:sz w:val="22"/>
          <w:szCs w:val="22"/>
          <w:lang w:val="en-GB"/>
        </w:rPr>
        <w:t xml:space="preserve">(e.g., daily rates) </w:t>
      </w:r>
      <w:r w:rsidR="005E2772" w:rsidRPr="00BC25F7">
        <w:rPr>
          <w:rFonts w:cs="Arial"/>
          <w:b/>
          <w:color w:val="0070C0"/>
          <w:sz w:val="22"/>
          <w:szCs w:val="22"/>
          <w:lang w:val="en-GB"/>
        </w:rPr>
        <w:t>will</w:t>
      </w:r>
      <w:r w:rsidR="00776212" w:rsidRPr="00BC25F7">
        <w:rPr>
          <w:rFonts w:cs="Arial"/>
          <w:b/>
          <w:color w:val="0070C0"/>
          <w:sz w:val="22"/>
          <w:szCs w:val="22"/>
          <w:lang w:val="en-GB"/>
        </w:rPr>
        <w:t xml:space="preserve"> be </w:t>
      </w:r>
      <w:r w:rsidR="00BC47FC" w:rsidRPr="00BC25F7">
        <w:rPr>
          <w:rFonts w:cs="Arial"/>
          <w:b/>
          <w:color w:val="0070C0"/>
          <w:sz w:val="22"/>
          <w:szCs w:val="22"/>
          <w:lang w:val="en-GB"/>
        </w:rPr>
        <w:t>rejected</w:t>
      </w:r>
      <w:r w:rsidR="00926426" w:rsidRPr="00BC25F7">
        <w:rPr>
          <w:rFonts w:cs="Arial"/>
          <w:color w:val="0070C0"/>
          <w:sz w:val="22"/>
          <w:szCs w:val="22"/>
          <w:lang w:val="en-GB"/>
        </w:rPr>
        <w:t>.</w:t>
      </w:r>
      <w:r w:rsidR="00776212" w:rsidRPr="00BC25F7">
        <w:rPr>
          <w:rFonts w:cs="Arial"/>
          <w:color w:val="0070C0"/>
          <w:sz w:val="22"/>
          <w:szCs w:val="22"/>
          <w:lang w:val="en-GB"/>
        </w:rPr>
        <w:t xml:space="preserve"> </w:t>
      </w:r>
      <w:r w:rsidR="00DA6C6D" w:rsidRPr="001307E0">
        <w:rPr>
          <w:rFonts w:cs="Arial"/>
          <w:sz w:val="22"/>
          <w:szCs w:val="22"/>
          <w:lang w:val="en-GB"/>
        </w:rPr>
        <w:t>Proposals which are not in order as aforesaid may be rejected.</w:t>
      </w:r>
    </w:p>
    <w:p w14:paraId="516E3BE6"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7" w14:textId="30FBD49A"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t>
      </w:r>
      <w:r w:rsidR="007E0A4C">
        <w:rPr>
          <w:rFonts w:cs="Arial"/>
          <w:b/>
          <w:bCs/>
          <w:sz w:val="22"/>
          <w:szCs w:val="22"/>
          <w:lang w:val="en-GB"/>
        </w:rPr>
        <w:t>Unitaid</w:t>
      </w:r>
      <w:r w:rsidRPr="001307E0">
        <w:rPr>
          <w:rFonts w:cs="Arial"/>
          <w:b/>
          <w:bCs/>
          <w:sz w:val="22"/>
          <w:szCs w:val="22"/>
          <w:lang w:val="en-GB"/>
        </w:rPr>
        <w:t xml:space="preserve">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t>
      </w:r>
      <w:r w:rsidR="007E0A4C">
        <w:rPr>
          <w:rFonts w:cs="Arial"/>
          <w:sz w:val="22"/>
          <w:szCs w:val="22"/>
          <w:lang w:val="en-GB"/>
        </w:rPr>
        <w:t>Unitaid/</w:t>
      </w:r>
      <w:r w:rsidRPr="001307E0">
        <w:rPr>
          <w:rFonts w:cs="Arial"/>
          <w:sz w:val="22"/>
          <w:szCs w:val="22"/>
          <w:lang w:val="en-GB"/>
        </w:rPr>
        <w:t xml:space="preserve">WHO’s general principles, including economy and efficiency, </w:t>
      </w:r>
      <w:r w:rsidR="007E0A4C">
        <w:rPr>
          <w:rFonts w:cs="Arial"/>
          <w:sz w:val="22"/>
          <w:szCs w:val="22"/>
          <w:lang w:val="en-GB"/>
        </w:rPr>
        <w:t>Unitaid</w:t>
      </w:r>
      <w:r w:rsidRPr="001307E0">
        <w:rPr>
          <w:rFonts w:cs="Arial"/>
          <w:sz w:val="22"/>
          <w:szCs w:val="22"/>
          <w:lang w:val="en-GB"/>
        </w:rPr>
        <w:t xml:space="preserve">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516E3BE8"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9"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29" w:name="_Toc122240176"/>
      <w:bookmarkStart w:id="230" w:name="_Toc122246485"/>
      <w:bookmarkStart w:id="231" w:name="_Toc191446327"/>
      <w:bookmarkStart w:id="232" w:name="_Toc485036417"/>
      <w:bookmarkStart w:id="233" w:name="_Ref488416689"/>
      <w:bookmarkStart w:id="234" w:name="_Toc64897090"/>
      <w:r w:rsidRPr="001307E0">
        <w:rPr>
          <w:sz w:val="22"/>
          <w:szCs w:val="22"/>
        </w:rPr>
        <w:t xml:space="preserve">Evaluation of </w:t>
      </w:r>
      <w:bookmarkEnd w:id="229"/>
      <w:bookmarkEnd w:id="230"/>
      <w:r w:rsidRPr="001307E0">
        <w:rPr>
          <w:sz w:val="22"/>
          <w:szCs w:val="22"/>
        </w:rPr>
        <w:t>Proposals</w:t>
      </w:r>
      <w:bookmarkEnd w:id="231"/>
      <w:bookmarkEnd w:id="232"/>
      <w:bookmarkEnd w:id="233"/>
      <w:bookmarkEnd w:id="234"/>
    </w:p>
    <w:p w14:paraId="516E3BEA" w14:textId="77777777" w:rsidR="00141137" w:rsidRPr="001307E0" w:rsidRDefault="00141137" w:rsidP="00060A0C">
      <w:pPr>
        <w:tabs>
          <w:tab w:val="num" w:pos="540"/>
          <w:tab w:val="left" w:pos="567"/>
          <w:tab w:val="left" w:pos="1440"/>
        </w:tabs>
        <w:ind w:right="239"/>
        <w:rPr>
          <w:rFonts w:cs="Arial"/>
          <w:sz w:val="22"/>
          <w:szCs w:val="22"/>
          <w:lang w:val="en-GB"/>
        </w:rPr>
      </w:pPr>
    </w:p>
    <w:p w14:paraId="516E3BEB" w14:textId="6F6FB592" w:rsidR="00141137" w:rsidRPr="001307E0" w:rsidRDefault="003733B9" w:rsidP="00060A0C">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7F2406">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516E3BEC"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516E3BE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516E3BF0" w14:textId="77777777" w:rsidTr="00060A0C">
        <w:trPr>
          <w:jc w:val="center"/>
        </w:trPr>
        <w:tc>
          <w:tcPr>
            <w:tcW w:w="2620" w:type="dxa"/>
          </w:tcPr>
          <w:p w14:paraId="516E3BEE"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516E3BEF" w14:textId="428C7C7F"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70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r w:rsidR="00E21423" w14:paraId="516E3BF3" w14:textId="77777777" w:rsidTr="00060A0C">
        <w:trPr>
          <w:jc w:val="center"/>
        </w:trPr>
        <w:tc>
          <w:tcPr>
            <w:tcW w:w="2620" w:type="dxa"/>
          </w:tcPr>
          <w:p w14:paraId="516E3BF1"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516E3BF2" w14:textId="4B9F1D30"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30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bl>
    <w:p w14:paraId="516E3BF4" w14:textId="041CDF4B"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2AEEA47" w14:textId="5FEC0CBD"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7DB1971B" w14:textId="20FEEEF5"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F21E220" w14:textId="3A70E46A"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17F7888F" w14:textId="77777777" w:rsidR="00776795" w:rsidRDefault="00776795"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300A94F" w14:textId="77777777"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16E3BF5" w14:textId="4A87F03E" w:rsidR="00551367" w:rsidRPr="001D551B" w:rsidRDefault="00551367" w:rsidP="00060A0C">
      <w:pPr>
        <w:pStyle w:val="Heading3"/>
        <w:tabs>
          <w:tab w:val="num" w:pos="-170"/>
          <w:tab w:val="num" w:pos="720"/>
        </w:tabs>
        <w:ind w:left="0" w:firstLine="0"/>
      </w:pPr>
      <w:bookmarkStart w:id="235" w:name="_Toc484789007"/>
      <w:bookmarkStart w:id="236" w:name="_Toc485036418"/>
      <w:bookmarkStart w:id="237" w:name="_Ref488416573"/>
      <w:bookmarkStart w:id="238" w:name="_Toc64897091"/>
      <w:r w:rsidRPr="00E13348">
        <w:rPr>
          <w:rFonts w:ascii="Arial" w:hAnsi="Arial" w:cs="Arial"/>
          <w:color w:val="447DB5"/>
        </w:rPr>
        <w:lastRenderedPageBreak/>
        <w:t>Technical</w:t>
      </w:r>
      <w:r w:rsidRPr="001D551B">
        <w:t xml:space="preserve"> Evaluation</w:t>
      </w:r>
      <w:bookmarkEnd w:id="235"/>
      <w:bookmarkEnd w:id="236"/>
      <w:bookmarkEnd w:id="237"/>
      <w:bookmarkEnd w:id="238"/>
      <w:r w:rsidRPr="008025E9">
        <w:t xml:space="preserve"> </w:t>
      </w:r>
      <w:r w:rsidR="00A67172" w:rsidRPr="000A0E2E">
        <w:rPr>
          <w:i/>
          <w:iCs/>
          <w:color w:val="C00000"/>
        </w:rPr>
        <w:t>(bidders are encouraged to pay attention on this</w:t>
      </w:r>
      <w:r w:rsidR="00A67172">
        <w:rPr>
          <w:i/>
          <w:iCs/>
          <w:color w:val="C00000"/>
        </w:rPr>
        <w:t xml:space="preserve"> section)</w:t>
      </w:r>
    </w:p>
    <w:p w14:paraId="516E3BF6"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516E3BF7" w14:textId="636B6EFB" w:rsidR="00141137"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FFECB3F" w14:textId="33FE1D1B" w:rsidR="006B5AE5" w:rsidRPr="00991CD1" w:rsidRDefault="006B5AE5"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extent to which Unitaid’s requirements and expectations have been satisfactorily addressed</w:t>
      </w:r>
      <w:r w:rsidR="001C7A0D" w:rsidRPr="00991CD1">
        <w:rPr>
          <w:rFonts w:cs="Arial"/>
          <w:sz w:val="22"/>
          <w:szCs w:val="22"/>
          <w:lang w:val="en-GB"/>
        </w:rPr>
        <w:t>, understood and articulated</w:t>
      </w:r>
      <w:r w:rsidRPr="00991CD1">
        <w:rPr>
          <w:rFonts w:cs="Arial"/>
          <w:sz w:val="22"/>
          <w:szCs w:val="22"/>
          <w:lang w:val="en-GB"/>
        </w:rPr>
        <w:t>;</w:t>
      </w:r>
    </w:p>
    <w:p w14:paraId="4CC81E7B" w14:textId="32464BD8" w:rsidR="006B5AE5" w:rsidRPr="00991CD1" w:rsidRDefault="006B5AE5"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quality of the overall proposal;</w:t>
      </w:r>
    </w:p>
    <w:p w14:paraId="3446326C" w14:textId="7878B9C6" w:rsidR="006B5AE5" w:rsidRPr="00991CD1" w:rsidRDefault="006B5AE5"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appropriateness of the proposed approach</w:t>
      </w:r>
      <w:r w:rsidR="00CF10E6" w:rsidRPr="00991CD1">
        <w:rPr>
          <w:rFonts w:cs="Arial"/>
          <w:sz w:val="22"/>
          <w:szCs w:val="22"/>
          <w:lang w:val="en-GB"/>
        </w:rPr>
        <w:t xml:space="preserve"> and methodologies</w:t>
      </w:r>
      <w:r w:rsidRPr="00991CD1">
        <w:rPr>
          <w:rFonts w:cs="Arial"/>
          <w:sz w:val="22"/>
          <w:szCs w:val="22"/>
          <w:lang w:val="en-GB"/>
        </w:rPr>
        <w:t>;</w:t>
      </w:r>
    </w:p>
    <w:p w14:paraId="040915A1" w14:textId="7A10F335" w:rsidR="006B5AE5" w:rsidRPr="00991CD1" w:rsidRDefault="006B5AE5"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quality of the technical solution proposed;</w:t>
      </w:r>
    </w:p>
    <w:p w14:paraId="6B8F8466" w14:textId="418AB86B" w:rsidR="006B5AE5" w:rsidRPr="00991CD1" w:rsidRDefault="006B5AE5"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manner in which it is proposed to manage and staff the project</w:t>
      </w:r>
      <w:r w:rsidR="00CF10E6" w:rsidRPr="00991CD1">
        <w:rPr>
          <w:rFonts w:cs="Arial"/>
          <w:sz w:val="22"/>
          <w:szCs w:val="22"/>
          <w:lang w:val="en-GB"/>
        </w:rPr>
        <w:t xml:space="preserve"> (including project management and coordination plan with Unitaid)</w:t>
      </w:r>
      <w:r w:rsidRPr="00991CD1">
        <w:rPr>
          <w:rFonts w:cs="Arial"/>
          <w:sz w:val="22"/>
          <w:szCs w:val="22"/>
          <w:lang w:val="en-GB"/>
        </w:rPr>
        <w:t>;</w:t>
      </w:r>
    </w:p>
    <w:p w14:paraId="7BD71EC2" w14:textId="50D8685E" w:rsidR="006B5AE5" w:rsidRPr="00991CD1" w:rsidRDefault="006B5AE5"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 xml:space="preserve">the </w:t>
      </w:r>
      <w:r w:rsidR="00CF10E6" w:rsidRPr="00991CD1">
        <w:rPr>
          <w:rFonts w:cs="Arial"/>
          <w:sz w:val="22"/>
          <w:szCs w:val="22"/>
          <w:lang w:val="en-GB"/>
        </w:rPr>
        <w:t xml:space="preserve">relevant </w:t>
      </w:r>
      <w:r w:rsidRPr="00991CD1">
        <w:rPr>
          <w:rFonts w:cs="Arial"/>
          <w:sz w:val="22"/>
          <w:szCs w:val="22"/>
          <w:lang w:val="en-GB"/>
        </w:rPr>
        <w:t xml:space="preserve">experience of the firm in carrying out related projects </w:t>
      </w:r>
      <w:r w:rsidR="00061828" w:rsidRPr="00991CD1">
        <w:rPr>
          <w:rFonts w:cs="Arial"/>
          <w:sz w:val="22"/>
          <w:szCs w:val="22"/>
          <w:lang w:val="en-GB"/>
        </w:rPr>
        <w:t>and</w:t>
      </w:r>
      <w:r w:rsidRPr="00991CD1">
        <w:rPr>
          <w:rFonts w:cs="Arial"/>
          <w:sz w:val="22"/>
          <w:szCs w:val="22"/>
          <w:lang w:val="en-GB"/>
        </w:rPr>
        <w:t xml:space="preserve"> the rel</w:t>
      </w:r>
      <w:r w:rsidR="00CF10E6" w:rsidRPr="00991CD1">
        <w:rPr>
          <w:rFonts w:cs="Arial"/>
          <w:sz w:val="22"/>
          <w:szCs w:val="22"/>
          <w:lang w:val="en-GB"/>
        </w:rPr>
        <w:t>evance of experience</w:t>
      </w:r>
      <w:r w:rsidRPr="00991CD1">
        <w:rPr>
          <w:rFonts w:cs="Arial"/>
          <w:sz w:val="22"/>
          <w:szCs w:val="22"/>
          <w:lang w:val="en-GB"/>
        </w:rPr>
        <w:t xml:space="preserve"> </w:t>
      </w:r>
      <w:r w:rsidR="00CF10E6" w:rsidRPr="00991CD1">
        <w:rPr>
          <w:rFonts w:cs="Arial"/>
          <w:sz w:val="22"/>
          <w:szCs w:val="22"/>
          <w:lang w:val="en-GB"/>
        </w:rPr>
        <w:t xml:space="preserve">in relation </w:t>
      </w:r>
      <w:r w:rsidRPr="00991CD1">
        <w:rPr>
          <w:rFonts w:cs="Arial"/>
          <w:sz w:val="22"/>
          <w:szCs w:val="22"/>
          <w:lang w:val="en-GB"/>
        </w:rPr>
        <w:t xml:space="preserve">to </w:t>
      </w:r>
      <w:r w:rsidR="00370E66" w:rsidRPr="00991CD1">
        <w:rPr>
          <w:rFonts w:cs="Arial"/>
          <w:sz w:val="22"/>
          <w:szCs w:val="22"/>
          <w:lang w:val="en-GB"/>
        </w:rPr>
        <w:t xml:space="preserve">this </w:t>
      </w:r>
      <w:r w:rsidRPr="00991CD1">
        <w:rPr>
          <w:rFonts w:cs="Arial"/>
          <w:sz w:val="22"/>
          <w:szCs w:val="22"/>
          <w:lang w:val="en-GB"/>
        </w:rPr>
        <w:t>TOR;</w:t>
      </w:r>
    </w:p>
    <w:p w14:paraId="06C3F34A" w14:textId="2A518B0B" w:rsidR="006B5AE5" w:rsidRPr="00991CD1" w:rsidRDefault="002169EF"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of important</w:t>
      </w:r>
      <w:r w:rsidR="006B5AE5" w:rsidRPr="00991CD1">
        <w:rPr>
          <w:rFonts w:cs="Arial"/>
          <w:sz w:val="22"/>
          <w:szCs w:val="22"/>
          <w:lang w:val="en-GB"/>
        </w:rPr>
        <w:t xml:space="preserve">, the qualifications, experience and competence of the personnel proposed </w:t>
      </w:r>
      <w:r w:rsidR="00A04108" w:rsidRPr="00991CD1">
        <w:rPr>
          <w:rFonts w:cs="Arial"/>
          <w:sz w:val="22"/>
          <w:szCs w:val="22"/>
          <w:lang w:val="en-GB"/>
        </w:rPr>
        <w:t>for the</w:t>
      </w:r>
      <w:r w:rsidR="006B5AE5" w:rsidRPr="00991CD1">
        <w:rPr>
          <w:rFonts w:cs="Arial"/>
          <w:sz w:val="22"/>
          <w:szCs w:val="22"/>
          <w:lang w:val="en-GB"/>
        </w:rPr>
        <w:t xml:space="preserve"> assignment</w:t>
      </w:r>
      <w:r w:rsidR="00A04108" w:rsidRPr="00991CD1">
        <w:rPr>
          <w:rFonts w:cs="Arial"/>
          <w:sz w:val="22"/>
          <w:szCs w:val="22"/>
          <w:lang w:val="en-GB"/>
        </w:rPr>
        <w:t xml:space="preserve"> to be clearly </w:t>
      </w:r>
      <w:r w:rsidR="00D07928" w:rsidRPr="00991CD1">
        <w:rPr>
          <w:rFonts w:cs="Arial"/>
          <w:sz w:val="22"/>
          <w:szCs w:val="22"/>
          <w:lang w:val="en-GB"/>
        </w:rPr>
        <w:t>demonstrated</w:t>
      </w:r>
      <w:r w:rsidR="00DB27D5" w:rsidRPr="00991CD1">
        <w:rPr>
          <w:rFonts w:cs="Arial"/>
          <w:sz w:val="22"/>
          <w:szCs w:val="22"/>
          <w:lang w:val="en-GB"/>
        </w:rPr>
        <w:t xml:space="preserve">, meeting </w:t>
      </w:r>
      <w:r w:rsidR="00DB27D5" w:rsidRPr="00991CD1">
        <w:rPr>
          <w:rFonts w:cs="Arial"/>
          <w:sz w:val="22"/>
          <w:szCs w:val="22"/>
          <w:u w:val="single"/>
          <w:lang w:val="en-GB"/>
        </w:rPr>
        <w:t>each</w:t>
      </w:r>
      <w:r w:rsidR="00DB27D5" w:rsidRPr="00991CD1">
        <w:rPr>
          <w:rFonts w:cs="Arial"/>
          <w:sz w:val="22"/>
          <w:szCs w:val="22"/>
          <w:lang w:val="en-GB"/>
        </w:rPr>
        <w:t xml:space="preserve"> of the </w:t>
      </w:r>
      <w:r w:rsidR="00BB0939" w:rsidRPr="00991CD1">
        <w:rPr>
          <w:rFonts w:cs="Arial"/>
          <w:sz w:val="22"/>
          <w:szCs w:val="22"/>
          <w:lang w:val="en-GB"/>
        </w:rPr>
        <w:t xml:space="preserve">specific </w:t>
      </w:r>
      <w:r w:rsidR="00DB27D5" w:rsidRPr="00991CD1">
        <w:rPr>
          <w:rFonts w:cs="Arial"/>
          <w:sz w:val="22"/>
          <w:szCs w:val="22"/>
          <w:lang w:val="en-GB"/>
        </w:rPr>
        <w:t>requirements listed in the TOR (Qualification an</w:t>
      </w:r>
      <w:r w:rsidR="00BC25F7" w:rsidRPr="00991CD1">
        <w:rPr>
          <w:rFonts w:cs="Arial"/>
          <w:sz w:val="22"/>
          <w:szCs w:val="22"/>
          <w:lang w:val="en-GB"/>
        </w:rPr>
        <w:t>d</w:t>
      </w:r>
      <w:r w:rsidR="00DB27D5" w:rsidRPr="00991CD1">
        <w:rPr>
          <w:rFonts w:cs="Arial"/>
          <w:sz w:val="22"/>
          <w:szCs w:val="22"/>
          <w:lang w:val="en-GB"/>
        </w:rPr>
        <w:t xml:space="preserve"> Skills)</w:t>
      </w:r>
      <w:r w:rsidR="006B5AE5" w:rsidRPr="00991CD1">
        <w:rPr>
          <w:rFonts w:cs="Arial"/>
          <w:sz w:val="22"/>
          <w:szCs w:val="22"/>
          <w:lang w:val="en-GB"/>
        </w:rPr>
        <w:t xml:space="preserve">; </w:t>
      </w:r>
    </w:p>
    <w:p w14:paraId="699F5CCF" w14:textId="669B9919" w:rsidR="00A67172" w:rsidRPr="00991CD1" w:rsidRDefault="006B5AE5"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proposed timeframe for the project</w:t>
      </w:r>
      <w:r w:rsidR="004E1467" w:rsidRPr="00991CD1">
        <w:rPr>
          <w:rFonts w:cs="Arial"/>
          <w:sz w:val="22"/>
          <w:szCs w:val="22"/>
          <w:lang w:val="en-GB"/>
        </w:rPr>
        <w:t>;</w:t>
      </w:r>
    </w:p>
    <w:p w14:paraId="39C6E667" w14:textId="7A04BC14" w:rsidR="00A67172" w:rsidRPr="00991CD1" w:rsidRDefault="00A67172"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firm’s commitment and initiatives in support of sustainability (particularly in relation to carbon footprint) as per requirement in Annex 4</w:t>
      </w:r>
      <w:r w:rsidR="00377C42" w:rsidRPr="00991CD1">
        <w:rPr>
          <w:rFonts w:cs="Arial"/>
          <w:sz w:val="22"/>
          <w:szCs w:val="22"/>
          <w:lang w:val="en-GB"/>
        </w:rPr>
        <w:t xml:space="preserve"> </w:t>
      </w:r>
      <w:r w:rsidRPr="00991CD1">
        <w:rPr>
          <w:rFonts w:cs="Arial"/>
          <w:sz w:val="22"/>
          <w:szCs w:val="22"/>
          <w:lang w:val="en-GB"/>
        </w:rPr>
        <w:t>(</w:t>
      </w:r>
      <w:r w:rsidR="002C7D8A" w:rsidRPr="00991CD1">
        <w:rPr>
          <w:rFonts w:cs="Arial"/>
          <w:sz w:val="22"/>
          <w:szCs w:val="22"/>
          <w:lang w:val="en-GB"/>
        </w:rPr>
        <w:t xml:space="preserve">Item </w:t>
      </w:r>
      <w:r w:rsidRPr="00991CD1">
        <w:rPr>
          <w:rFonts w:cs="Arial"/>
          <w:sz w:val="22"/>
          <w:szCs w:val="22"/>
          <w:lang w:val="en-GB"/>
        </w:rPr>
        <w:t>1.1.7); and</w:t>
      </w:r>
    </w:p>
    <w:p w14:paraId="41196B73" w14:textId="118C7339" w:rsidR="00933046" w:rsidRPr="00991CD1" w:rsidRDefault="00B5234C" w:rsidP="00991CD1">
      <w:pPr>
        <w:pStyle w:val="ListParagraph"/>
        <w:numPr>
          <w:ilvl w:val="0"/>
          <w:numId w:val="38"/>
        </w:numPr>
        <w:tabs>
          <w:tab w:val="num" w:pos="540"/>
          <w:tab w:val="left" w:pos="567"/>
          <w:tab w:val="left" w:pos="1440"/>
        </w:tabs>
        <w:autoSpaceDE w:val="0"/>
        <w:autoSpaceDN w:val="0"/>
        <w:adjustRightInd w:val="0"/>
        <w:ind w:right="239"/>
        <w:rPr>
          <w:rFonts w:cs="Arial"/>
          <w:sz w:val="22"/>
          <w:szCs w:val="22"/>
          <w:lang w:val="en-GB"/>
        </w:rPr>
      </w:pPr>
      <w:r w:rsidRPr="00991CD1">
        <w:rPr>
          <w:rFonts w:cs="Arial"/>
          <w:sz w:val="22"/>
          <w:szCs w:val="22"/>
          <w:lang w:val="en-GB"/>
        </w:rPr>
        <w:t>the presentation performance, if requested by Unitaid during bid evaluation stage.</w:t>
      </w:r>
    </w:p>
    <w:p w14:paraId="516E3C01" w14:textId="77777777" w:rsidR="002B52B1" w:rsidRPr="001D551B" w:rsidRDefault="002B52B1" w:rsidP="004E1467">
      <w:pPr>
        <w:tabs>
          <w:tab w:val="left" w:pos="567"/>
          <w:tab w:val="left" w:pos="1980"/>
        </w:tabs>
        <w:autoSpaceDE w:val="0"/>
        <w:autoSpaceDN w:val="0"/>
        <w:adjustRightInd w:val="0"/>
        <w:ind w:right="239"/>
        <w:rPr>
          <w:sz w:val="22"/>
        </w:rPr>
      </w:pPr>
    </w:p>
    <w:p w14:paraId="516E3C22" w14:textId="77777777" w:rsidR="00E13348" w:rsidRPr="001D551B" w:rsidRDefault="00E13348" w:rsidP="00060A0C">
      <w:pPr>
        <w:pStyle w:val="Heading3"/>
        <w:tabs>
          <w:tab w:val="num" w:pos="-170"/>
          <w:tab w:val="num" w:pos="720"/>
        </w:tabs>
        <w:ind w:left="0" w:firstLine="0"/>
      </w:pPr>
      <w:bookmarkStart w:id="239" w:name="_Toc485036419"/>
      <w:bookmarkStart w:id="240" w:name="_Toc64897092"/>
      <w:bookmarkStart w:id="241" w:name="_Toc122240177"/>
      <w:bookmarkStart w:id="242" w:name="_Toc122246486"/>
      <w:bookmarkStart w:id="243" w:name="_Toc191446328"/>
      <w:r w:rsidRPr="001D551B">
        <w:rPr>
          <w:rFonts w:ascii="Arial" w:hAnsi="Arial" w:cs="Arial"/>
          <w:color w:val="447DB5"/>
        </w:rPr>
        <w:t>Financial</w:t>
      </w:r>
      <w:r w:rsidRPr="001D551B">
        <w:rPr>
          <w:b w:val="0"/>
          <w:color w:val="447DB5"/>
        </w:rPr>
        <w:t xml:space="preserve"> </w:t>
      </w:r>
      <w:r w:rsidRPr="00294FB1">
        <w:rPr>
          <w:bCs/>
          <w:color w:val="447DB5"/>
        </w:rPr>
        <w:t>Evaluation</w:t>
      </w:r>
      <w:bookmarkEnd w:id="239"/>
      <w:bookmarkEnd w:id="240"/>
    </w:p>
    <w:bookmarkEnd w:id="241"/>
    <w:bookmarkEnd w:id="242"/>
    <w:bookmarkEnd w:id="243"/>
    <w:p w14:paraId="516E3C23" w14:textId="4DA2609E"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w:t>
      </w:r>
      <w:r w:rsidR="00523C5A">
        <w:rPr>
          <w:rFonts w:cs="Arial"/>
          <w:sz w:val="22"/>
          <w:szCs w:val="22"/>
          <w:lang w:val="en-GB"/>
        </w:rPr>
        <w:t>will</w:t>
      </w:r>
      <w:r w:rsidRPr="001D551B">
        <w:rPr>
          <w:rFonts w:cs="Arial"/>
          <w:sz w:val="22"/>
          <w:szCs w:val="22"/>
          <w:lang w:val="en-GB"/>
        </w:rPr>
        <w:t xml:space="preserve">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p>
    <w:p w14:paraId="516E3C24" w14:textId="77777777" w:rsidR="002B52B1" w:rsidRDefault="002B52B1" w:rsidP="00060A0C">
      <w:pPr>
        <w:tabs>
          <w:tab w:val="num" w:pos="540"/>
          <w:tab w:val="left" w:pos="567"/>
          <w:tab w:val="left" w:pos="1440"/>
        </w:tabs>
        <w:rPr>
          <w:rFonts w:cs="Arial"/>
          <w:snapToGrid w:val="0"/>
          <w:sz w:val="22"/>
          <w:szCs w:val="22"/>
          <w:lang w:val="en-GB"/>
        </w:rPr>
      </w:pPr>
    </w:p>
    <w:p w14:paraId="516E3C25"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44" w:name="_Toc476557375"/>
      <w:bookmarkStart w:id="245" w:name="_Toc476557543"/>
      <w:bookmarkStart w:id="246" w:name="_Toc108259916"/>
      <w:bookmarkStart w:id="247" w:name="_Toc122240178"/>
      <w:bookmarkStart w:id="248" w:name="_Toc122246487"/>
      <w:bookmarkStart w:id="249" w:name="_Toc191446329"/>
      <w:bookmarkStart w:id="250" w:name="_Toc485036420"/>
      <w:bookmarkStart w:id="251" w:name="_Toc64897093"/>
      <w:bookmarkEnd w:id="244"/>
      <w:bookmarkEnd w:id="245"/>
      <w:r w:rsidRPr="001307E0">
        <w:rPr>
          <w:sz w:val="22"/>
          <w:szCs w:val="22"/>
        </w:rPr>
        <w:t>Bidders' Presentations</w:t>
      </w:r>
      <w:bookmarkEnd w:id="246"/>
      <w:bookmarkEnd w:id="247"/>
      <w:bookmarkEnd w:id="248"/>
      <w:bookmarkEnd w:id="249"/>
      <w:bookmarkEnd w:id="250"/>
      <w:bookmarkEnd w:id="251"/>
    </w:p>
    <w:p w14:paraId="516E3C26"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7" w14:textId="710C9619" w:rsidR="00141137" w:rsidRPr="001307E0" w:rsidRDefault="007E0A4C" w:rsidP="00060A0C">
      <w:pPr>
        <w:pStyle w:val="NormalIndent"/>
        <w:tabs>
          <w:tab w:val="num" w:pos="540"/>
          <w:tab w:val="left" w:pos="567"/>
        </w:tabs>
        <w:ind w:left="0"/>
        <w:rPr>
          <w:sz w:val="22"/>
          <w:szCs w:val="22"/>
          <w:lang w:val="en-GB"/>
        </w:rPr>
      </w:pPr>
      <w:r>
        <w:rPr>
          <w:rFonts w:cs="Arial"/>
          <w:sz w:val="22"/>
          <w:szCs w:val="22"/>
          <w:lang w:val="en-GB"/>
        </w:rPr>
        <w:t>Unitaid</w:t>
      </w:r>
      <w:r w:rsidR="00120CB2" w:rsidRPr="001307E0">
        <w:rPr>
          <w:rFonts w:cs="Arial"/>
          <w:sz w:val="22"/>
          <w:szCs w:val="22"/>
          <w:lang w:val="en-GB"/>
        </w:rPr>
        <w:t xml:space="preserve"> </w:t>
      </w:r>
      <w:r w:rsidR="00120CB2" w:rsidRPr="003B3876">
        <w:rPr>
          <w:rFonts w:cs="Arial"/>
          <w:sz w:val="22"/>
          <w:szCs w:val="22"/>
          <w:u w:val="single"/>
          <w:lang w:val="en-GB"/>
        </w:rPr>
        <w:t>may</w:t>
      </w:r>
      <w:r w:rsidR="00120CB2" w:rsidRPr="001307E0">
        <w:rPr>
          <w:rFonts w:cs="Arial"/>
          <w:sz w:val="22"/>
          <w:szCs w:val="22"/>
          <w:lang w:val="en-GB"/>
        </w:rPr>
        <w:t xml:space="preserve">, during the evaluation period, at its discretion, invite </w:t>
      </w:r>
      <w:r w:rsidR="00141137" w:rsidRPr="001307E0">
        <w:rPr>
          <w:rFonts w:cs="Arial"/>
          <w:sz w:val="22"/>
          <w:szCs w:val="22"/>
          <w:lang w:val="en-GB"/>
        </w:rPr>
        <w:t>selected bidders to supply additional information on the contents of their proposal</w:t>
      </w:r>
      <w:r w:rsidR="00120CB2"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t>
      </w:r>
      <w:r>
        <w:rPr>
          <w:rFonts w:cs="Arial"/>
          <w:sz w:val="22"/>
          <w:szCs w:val="22"/>
          <w:lang w:val="en-GB"/>
        </w:rPr>
        <w:t>Unitaid’s</w:t>
      </w:r>
      <w:r w:rsidR="00141137" w:rsidRPr="001307E0">
        <w:rPr>
          <w:rFonts w:cs="Arial"/>
          <w:sz w:val="22"/>
          <w:szCs w:val="22"/>
          <w:lang w:val="en-GB"/>
        </w:rPr>
        <w:t xml:space="preserve">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 xml:space="preserve">he presentation </w:t>
      </w:r>
      <w:r w:rsidR="00523C5A" w:rsidRPr="003B3876">
        <w:rPr>
          <w:rFonts w:cs="Arial"/>
          <w:sz w:val="22"/>
          <w:szCs w:val="22"/>
          <w:u w:val="single"/>
          <w:lang w:val="en-GB"/>
        </w:rPr>
        <w:t>m</w:t>
      </w:r>
      <w:r w:rsidR="00F243E0" w:rsidRPr="003B3876">
        <w:rPr>
          <w:rFonts w:cs="Arial"/>
          <w:sz w:val="22"/>
          <w:szCs w:val="22"/>
          <w:u w:val="single"/>
          <w:lang w:val="en-GB"/>
        </w:rPr>
        <w:t>ay</w:t>
      </w:r>
      <w:r w:rsidR="00141137" w:rsidRPr="001307E0">
        <w:rPr>
          <w:rFonts w:cs="Arial"/>
          <w:sz w:val="22"/>
          <w:szCs w:val="22"/>
          <w:lang w:val="en-GB"/>
        </w:rPr>
        <w:t xml:space="preserve"> be held </w:t>
      </w:r>
      <w:r w:rsidR="00523C5A">
        <w:rPr>
          <w:rFonts w:cs="Arial"/>
          <w:sz w:val="22"/>
          <w:szCs w:val="22"/>
          <w:lang w:val="en-GB"/>
        </w:rPr>
        <w:t xml:space="preserve">virtually </w:t>
      </w:r>
      <w:r w:rsidR="00141137" w:rsidRPr="001307E0">
        <w:rPr>
          <w:rFonts w:cs="Arial"/>
          <w:sz w:val="22"/>
          <w:szCs w:val="22"/>
          <w:lang w:val="en-GB"/>
        </w:rPr>
        <w:t xml:space="preserve">by </w:t>
      </w:r>
      <w:r w:rsidR="0012040B" w:rsidRPr="001307E0">
        <w:rPr>
          <w:rFonts w:cs="Arial"/>
          <w:sz w:val="22"/>
          <w:szCs w:val="22"/>
          <w:lang w:val="en-GB"/>
        </w:rPr>
        <w:t>tele/</w:t>
      </w:r>
      <w:r w:rsidR="00141137" w:rsidRPr="001307E0">
        <w:rPr>
          <w:rFonts w:cs="Arial"/>
          <w:sz w:val="22"/>
          <w:szCs w:val="22"/>
          <w:lang w:val="en-GB"/>
        </w:rPr>
        <w:t>videoconference</w:t>
      </w:r>
      <w:r w:rsidR="00523C5A">
        <w:rPr>
          <w:rFonts w:cs="Arial"/>
          <w:sz w:val="22"/>
          <w:szCs w:val="22"/>
          <w:lang w:val="en-GB"/>
        </w:rPr>
        <w:t xml:space="preserve"> </w:t>
      </w:r>
      <w:r w:rsidR="00F243E0">
        <w:rPr>
          <w:rFonts w:cs="Arial"/>
          <w:sz w:val="22"/>
          <w:szCs w:val="22"/>
          <w:lang w:val="en-GB"/>
        </w:rPr>
        <w:t xml:space="preserve">and bidders </w:t>
      </w:r>
      <w:r w:rsidR="00BC25F7">
        <w:rPr>
          <w:rFonts w:cs="Arial"/>
          <w:sz w:val="22"/>
          <w:szCs w:val="22"/>
          <w:lang w:val="en-GB"/>
        </w:rPr>
        <w:t xml:space="preserve">(including the proposed key team members) </w:t>
      </w:r>
      <w:r w:rsidR="00F243E0">
        <w:rPr>
          <w:rFonts w:cs="Arial"/>
          <w:sz w:val="22"/>
          <w:szCs w:val="22"/>
          <w:lang w:val="en-GB"/>
        </w:rPr>
        <w:t>are expected to make availab</w:t>
      </w:r>
      <w:r w:rsidR="00931132">
        <w:rPr>
          <w:rFonts w:cs="Arial"/>
          <w:sz w:val="22"/>
          <w:szCs w:val="22"/>
          <w:lang w:val="en-GB"/>
        </w:rPr>
        <w:t>ility</w:t>
      </w:r>
      <w:r w:rsidR="00F243E0">
        <w:rPr>
          <w:rFonts w:cs="Arial"/>
          <w:sz w:val="22"/>
          <w:szCs w:val="22"/>
          <w:lang w:val="en-GB"/>
        </w:rPr>
        <w:t xml:space="preserve"> during this period. </w:t>
      </w:r>
    </w:p>
    <w:p w14:paraId="516E3C2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9" w14:textId="0ECCE7D2"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between WHO</w:t>
      </w:r>
      <w:r w:rsidR="007E0A4C">
        <w:rPr>
          <w:rFonts w:cs="Arial"/>
          <w:sz w:val="22"/>
          <w:szCs w:val="22"/>
          <w:lang w:val="en-GB"/>
        </w:rPr>
        <w:t>/Unitaid</w:t>
      </w:r>
      <w:r w:rsidR="0010541F" w:rsidRPr="001307E0">
        <w:rPr>
          <w:rFonts w:cs="Arial"/>
          <w:sz w:val="22"/>
          <w:szCs w:val="22"/>
          <w:lang w:val="en-GB"/>
        </w:rPr>
        <w:t xml:space="preserve">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516E3C2A"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52" w:name="_Toc481131844"/>
      <w:bookmarkStart w:id="253" w:name="_Toc481133273"/>
      <w:bookmarkStart w:id="254" w:name="_Toc481135899"/>
      <w:bookmarkStart w:id="255" w:name="_Toc108259917"/>
      <w:bookmarkStart w:id="256" w:name="_Toc120869199"/>
      <w:bookmarkStart w:id="257" w:name="_Toc122240179"/>
      <w:bookmarkStart w:id="258" w:name="_Toc122246488"/>
      <w:bookmarkStart w:id="259" w:name="_Toc191446330"/>
      <w:bookmarkStart w:id="260" w:name="_Toc485036421"/>
      <w:bookmarkStart w:id="261" w:name="_Toc64897094"/>
      <w:bookmarkEnd w:id="252"/>
      <w:bookmarkEnd w:id="253"/>
      <w:bookmarkEnd w:id="254"/>
      <w:r w:rsidRPr="001307E0">
        <w:rPr>
          <w:rFonts w:ascii="Arial" w:hAnsi="Arial" w:cs="Arial"/>
          <w:color w:val="447DB5"/>
          <w:sz w:val="22"/>
          <w:szCs w:val="22"/>
        </w:rPr>
        <w:lastRenderedPageBreak/>
        <w:t>Award Of Contract</w:t>
      </w:r>
      <w:bookmarkEnd w:id="255"/>
      <w:bookmarkEnd w:id="256"/>
      <w:bookmarkEnd w:id="257"/>
      <w:bookmarkEnd w:id="258"/>
      <w:bookmarkEnd w:id="259"/>
      <w:bookmarkEnd w:id="260"/>
      <w:bookmarkEnd w:id="261"/>
    </w:p>
    <w:p w14:paraId="516E3C2B"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2" w:name="_Toc108259918"/>
      <w:bookmarkStart w:id="263" w:name="_Toc122240180"/>
      <w:bookmarkStart w:id="264" w:name="_Toc122246489"/>
      <w:bookmarkStart w:id="265" w:name="_Toc191446331"/>
      <w:bookmarkStart w:id="266" w:name="_Toc485036422"/>
      <w:bookmarkStart w:id="267" w:name="_Toc64897095"/>
      <w:r w:rsidRPr="001307E0">
        <w:rPr>
          <w:sz w:val="22"/>
          <w:szCs w:val="22"/>
        </w:rPr>
        <w:t>Award Criteria, Award of Contract</w:t>
      </w:r>
      <w:bookmarkEnd w:id="262"/>
      <w:bookmarkEnd w:id="263"/>
      <w:bookmarkEnd w:id="264"/>
      <w:bookmarkEnd w:id="265"/>
      <w:bookmarkEnd w:id="266"/>
      <w:bookmarkEnd w:id="267"/>
    </w:p>
    <w:p w14:paraId="516E3C2C"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2D" w14:textId="41F898C3" w:rsidR="00F611A5" w:rsidRPr="001307E0" w:rsidRDefault="007E0A4C" w:rsidP="00060A0C">
      <w:pPr>
        <w:tabs>
          <w:tab w:val="num" w:pos="540"/>
        </w:tabs>
        <w:autoSpaceDE w:val="0"/>
        <w:autoSpaceDN w:val="0"/>
        <w:adjustRightInd w:val="0"/>
        <w:ind w:right="239"/>
        <w:rPr>
          <w:rFonts w:cs="Arial"/>
          <w:sz w:val="22"/>
          <w:szCs w:val="22"/>
          <w:lang w:val="en-GB"/>
        </w:rPr>
      </w:pPr>
      <w:r>
        <w:rPr>
          <w:rFonts w:cs="Arial"/>
          <w:sz w:val="22"/>
          <w:szCs w:val="22"/>
          <w:lang w:val="en-GB"/>
        </w:rPr>
        <w:t>Unitaid</w:t>
      </w:r>
      <w:r w:rsidR="00F611A5" w:rsidRPr="001307E0">
        <w:rPr>
          <w:rFonts w:cs="Arial"/>
          <w:sz w:val="22"/>
          <w:szCs w:val="22"/>
          <w:lang w:val="en-GB"/>
        </w:rPr>
        <w:t xml:space="preserve"> reserves the right to</w:t>
      </w:r>
      <w:r w:rsidR="004630B2">
        <w:rPr>
          <w:rFonts w:cs="Arial"/>
          <w:sz w:val="22"/>
          <w:szCs w:val="22"/>
          <w:lang w:val="en-GB"/>
        </w:rPr>
        <w:t>:</w:t>
      </w:r>
      <w:r w:rsidR="00F611A5" w:rsidRPr="001307E0">
        <w:rPr>
          <w:rFonts w:cs="Arial"/>
          <w:sz w:val="22"/>
          <w:szCs w:val="22"/>
          <w:lang w:val="en-GB"/>
        </w:rPr>
        <w:t xml:space="preserve"> </w:t>
      </w:r>
    </w:p>
    <w:p w14:paraId="516E3C2E"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16E3C2F" w14:textId="77777777" w:rsidR="00F611A5" w:rsidRPr="001307E0" w:rsidRDefault="00471F19" w:rsidP="00065277">
      <w:pPr>
        <w:numPr>
          <w:ilvl w:val="0"/>
          <w:numId w:val="39"/>
        </w:numPr>
        <w:tabs>
          <w:tab w:val="num" w:pos="1980"/>
        </w:tabs>
        <w:ind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516E3C30" w14:textId="77777777" w:rsidR="00F611A5" w:rsidRPr="001307E0" w:rsidRDefault="00F611A5" w:rsidP="00065277">
      <w:pPr>
        <w:numPr>
          <w:ilvl w:val="0"/>
          <w:numId w:val="39"/>
        </w:numPr>
        <w:tabs>
          <w:tab w:val="num" w:pos="1980"/>
        </w:tabs>
        <w:ind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516E3C31" w14:textId="66DE406D" w:rsidR="00F611A5" w:rsidRPr="001307E0" w:rsidRDefault="0010541F" w:rsidP="00065277">
      <w:pPr>
        <w:numPr>
          <w:ilvl w:val="0"/>
          <w:numId w:val="39"/>
        </w:numPr>
        <w:tabs>
          <w:tab w:val="num" w:pos="1980"/>
        </w:tabs>
        <w:ind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t>
      </w:r>
      <w:r w:rsidR="007E0A4C">
        <w:rPr>
          <w:rFonts w:cs="Arial"/>
          <w:sz w:val="22"/>
          <w:szCs w:val="22"/>
          <w:lang w:val="en-GB"/>
        </w:rPr>
        <w:t>Unitaid’s</w:t>
      </w:r>
      <w:r w:rsidR="00F611A5" w:rsidRPr="001307E0">
        <w:rPr>
          <w:rFonts w:cs="Arial"/>
          <w:sz w:val="22"/>
          <w:szCs w:val="22"/>
          <w:lang w:val="en-GB"/>
        </w:rPr>
        <w:t xml:space="preserve"> action</w:t>
      </w:r>
      <w:r w:rsidR="0026659A" w:rsidRPr="001307E0">
        <w:rPr>
          <w:rFonts w:cs="Arial"/>
          <w:sz w:val="22"/>
          <w:szCs w:val="22"/>
          <w:lang w:val="en-GB"/>
        </w:rPr>
        <w:t>;</w:t>
      </w:r>
      <w:r w:rsidR="00F611A5" w:rsidRPr="001307E0">
        <w:rPr>
          <w:rFonts w:cs="Arial"/>
          <w:sz w:val="22"/>
          <w:szCs w:val="22"/>
          <w:lang w:val="en-GB"/>
        </w:rPr>
        <w:t xml:space="preserve"> </w:t>
      </w:r>
    </w:p>
    <w:p w14:paraId="516E3C32" w14:textId="77777777" w:rsidR="00F611A5" w:rsidRPr="001307E0" w:rsidRDefault="00F611A5" w:rsidP="00065277">
      <w:pPr>
        <w:numPr>
          <w:ilvl w:val="0"/>
          <w:numId w:val="39"/>
        </w:numPr>
        <w:tabs>
          <w:tab w:val="num" w:pos="1980"/>
        </w:tabs>
        <w:ind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516E3C33" w14:textId="77777777" w:rsidR="00F611A5" w:rsidRPr="001307E0" w:rsidRDefault="00F611A5" w:rsidP="00065277">
      <w:pPr>
        <w:numPr>
          <w:ilvl w:val="0"/>
          <w:numId w:val="39"/>
        </w:numPr>
        <w:tabs>
          <w:tab w:val="num" w:pos="1980"/>
        </w:tabs>
        <w:ind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516E3C34"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6" w14:textId="770399B3" w:rsidR="00F611A5" w:rsidRPr="001307E0" w:rsidRDefault="007E0A4C" w:rsidP="00060A0C">
      <w:pPr>
        <w:tabs>
          <w:tab w:val="num" w:pos="540"/>
        </w:tabs>
        <w:ind w:right="239"/>
        <w:rPr>
          <w:rFonts w:cs="Arial"/>
          <w:sz w:val="22"/>
          <w:szCs w:val="22"/>
          <w:lang w:val="en-GB"/>
        </w:rPr>
      </w:pPr>
      <w:r>
        <w:rPr>
          <w:rFonts w:cs="Arial"/>
          <w:sz w:val="22"/>
          <w:szCs w:val="22"/>
          <w:lang w:val="en-GB"/>
        </w:rPr>
        <w:t xml:space="preserve">Unitaid </w:t>
      </w:r>
      <w:r w:rsidR="00F611A5" w:rsidRPr="001307E0">
        <w:rPr>
          <w:rFonts w:cs="Arial"/>
          <w:sz w:val="22"/>
          <w:szCs w:val="22"/>
          <w:lang w:val="en-GB"/>
        </w:rPr>
        <w:t>has the right to eliminate bids for technical or other reasons throughout the evaluation</w:t>
      </w:r>
      <w:r w:rsidR="0010541F" w:rsidRPr="001307E0">
        <w:rPr>
          <w:rFonts w:cs="Arial"/>
          <w:sz w:val="22"/>
          <w:szCs w:val="22"/>
          <w:lang w:val="en-GB"/>
        </w:rPr>
        <w:t>/selection</w:t>
      </w:r>
      <w:r w:rsidR="00F611A5" w:rsidRPr="001307E0">
        <w:rPr>
          <w:rFonts w:cs="Arial"/>
          <w:sz w:val="22"/>
          <w:szCs w:val="22"/>
          <w:lang w:val="en-GB"/>
        </w:rPr>
        <w:t xml:space="preserve"> process.</w:t>
      </w:r>
      <w:r w:rsidR="00977443">
        <w:rPr>
          <w:rFonts w:cs="Arial"/>
          <w:sz w:val="22"/>
          <w:szCs w:val="22"/>
          <w:lang w:val="en-GB"/>
        </w:rPr>
        <w:t xml:space="preserve"> </w:t>
      </w:r>
      <w:r>
        <w:rPr>
          <w:rFonts w:cs="Arial"/>
          <w:sz w:val="22"/>
          <w:szCs w:val="22"/>
          <w:lang w:val="en-GB"/>
        </w:rPr>
        <w:t>Unitaid</w:t>
      </w:r>
      <w:r w:rsidR="00120CB2" w:rsidRPr="001307E0">
        <w:rPr>
          <w:rFonts w:cs="Arial"/>
          <w:sz w:val="22"/>
          <w:szCs w:val="22"/>
          <w:lang w:val="en-GB"/>
        </w:rPr>
        <w:t xml:space="preserve"> shall not in any way be </w:t>
      </w:r>
      <w:r w:rsidR="00625A85" w:rsidRPr="001307E0">
        <w:rPr>
          <w:rFonts w:cs="Arial"/>
          <w:sz w:val="22"/>
          <w:szCs w:val="22"/>
          <w:lang w:val="en-GB"/>
        </w:rPr>
        <w:t xml:space="preserve">obliged </w:t>
      </w:r>
      <w:r w:rsidR="00F611A5"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00F611A5" w:rsidRPr="001307E0">
        <w:rPr>
          <w:rFonts w:cs="Arial"/>
          <w:sz w:val="22"/>
          <w:szCs w:val="22"/>
          <w:lang w:val="en-GB"/>
        </w:rPr>
        <w:t>to the evaluation</w:t>
      </w:r>
      <w:r w:rsidR="0010541F" w:rsidRPr="001307E0">
        <w:rPr>
          <w:rFonts w:cs="Arial"/>
          <w:sz w:val="22"/>
          <w:szCs w:val="22"/>
          <w:lang w:val="en-GB"/>
        </w:rPr>
        <w:t>/selection</w:t>
      </w:r>
      <w:r w:rsidR="00F611A5"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00F611A5" w:rsidRPr="001307E0">
        <w:rPr>
          <w:rFonts w:cs="Arial"/>
          <w:sz w:val="22"/>
          <w:szCs w:val="22"/>
          <w:lang w:val="en-GB"/>
        </w:rPr>
        <w:t xml:space="preserve"> bidder.</w:t>
      </w:r>
    </w:p>
    <w:p w14:paraId="516E3C3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8" w14:textId="2C5F5A9E" w:rsidR="00141137" w:rsidRPr="00BC25F7" w:rsidRDefault="00141137" w:rsidP="00060A0C">
      <w:pPr>
        <w:tabs>
          <w:tab w:val="num" w:pos="540"/>
        </w:tabs>
        <w:autoSpaceDE w:val="0"/>
        <w:autoSpaceDN w:val="0"/>
        <w:adjustRightInd w:val="0"/>
        <w:ind w:right="239"/>
        <w:rPr>
          <w:rFonts w:cs="Arial"/>
          <w:b/>
          <w:bCs/>
          <w:sz w:val="22"/>
          <w:szCs w:val="22"/>
          <w:lang w:val="en-GB"/>
        </w:rPr>
      </w:pPr>
      <w:r w:rsidRPr="00BC25F7">
        <w:rPr>
          <w:rFonts w:cs="Arial"/>
          <w:b/>
          <w:bCs/>
          <w:sz w:val="22"/>
          <w:szCs w:val="22"/>
          <w:lang w:val="en-GB"/>
        </w:rPr>
        <w:t xml:space="preserve">NOTE: </w:t>
      </w:r>
      <w:r w:rsidR="007E0A4C" w:rsidRPr="00BC25F7">
        <w:rPr>
          <w:rFonts w:cs="Arial"/>
          <w:b/>
          <w:bCs/>
          <w:sz w:val="22"/>
          <w:szCs w:val="22"/>
          <w:lang w:val="en-GB"/>
        </w:rPr>
        <w:t>Unitaid</w:t>
      </w:r>
      <w:r w:rsidRPr="00BC25F7">
        <w:rPr>
          <w:rFonts w:cs="Arial"/>
          <w:b/>
          <w:bCs/>
          <w:sz w:val="22"/>
          <w:szCs w:val="22"/>
          <w:lang w:val="en-GB"/>
        </w:rPr>
        <w:t xml:space="preserve"> is acting in good faith </w:t>
      </w:r>
      <w:r w:rsidR="003D3EF0" w:rsidRPr="00BC25F7">
        <w:rPr>
          <w:rFonts w:cs="Arial"/>
          <w:b/>
          <w:bCs/>
          <w:sz w:val="22"/>
          <w:szCs w:val="22"/>
          <w:lang w:val="en-GB"/>
        </w:rPr>
        <w:t>by issuing this RFP.</w:t>
      </w:r>
      <w:r w:rsidRPr="00BC25F7">
        <w:rPr>
          <w:rFonts w:cs="Arial"/>
          <w:b/>
          <w:bCs/>
          <w:sz w:val="22"/>
          <w:szCs w:val="22"/>
          <w:lang w:val="en-GB"/>
        </w:rPr>
        <w:t xml:space="preserve"> However, this document does not </w:t>
      </w:r>
      <w:r w:rsidR="00625A85" w:rsidRPr="00BC25F7">
        <w:rPr>
          <w:rFonts w:cs="Arial"/>
          <w:b/>
          <w:bCs/>
          <w:sz w:val="22"/>
          <w:szCs w:val="22"/>
          <w:lang w:val="en-GB"/>
        </w:rPr>
        <w:t xml:space="preserve">oblige </w:t>
      </w:r>
      <w:r w:rsidR="007E0A4C" w:rsidRPr="00BC25F7">
        <w:rPr>
          <w:rFonts w:cs="Arial"/>
          <w:b/>
          <w:bCs/>
          <w:sz w:val="22"/>
          <w:szCs w:val="22"/>
          <w:lang w:val="en-GB"/>
        </w:rPr>
        <w:t>Unitaid</w:t>
      </w:r>
      <w:r w:rsidRPr="00BC25F7">
        <w:rPr>
          <w:rFonts w:cs="Arial"/>
          <w:b/>
          <w:bCs/>
          <w:sz w:val="22"/>
          <w:szCs w:val="22"/>
          <w:lang w:val="en-GB"/>
        </w:rPr>
        <w:t xml:space="preserve"> to contract for </w:t>
      </w:r>
      <w:r w:rsidR="00DB5140" w:rsidRPr="00BC25F7">
        <w:rPr>
          <w:rFonts w:cs="Arial"/>
          <w:b/>
          <w:bCs/>
          <w:sz w:val="22"/>
          <w:szCs w:val="22"/>
          <w:lang w:val="en-GB"/>
        </w:rPr>
        <w:t xml:space="preserve">the performance of any work, nor for </w:t>
      </w:r>
      <w:r w:rsidRPr="00BC25F7">
        <w:rPr>
          <w:rFonts w:cs="Arial"/>
          <w:b/>
          <w:bCs/>
          <w:sz w:val="22"/>
          <w:szCs w:val="22"/>
          <w:lang w:val="en-GB"/>
        </w:rPr>
        <w:t>the supply of any products or services.</w:t>
      </w:r>
    </w:p>
    <w:p w14:paraId="516E3C39"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A" w14:textId="272C6809" w:rsidR="00141137" w:rsidRPr="006A011A"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pacing w:val="-4"/>
          <w:sz w:val="22"/>
          <w:szCs w:val="22"/>
        </w:rPr>
      </w:pPr>
      <w:bookmarkStart w:id="268" w:name="_Toc122240181"/>
      <w:bookmarkStart w:id="269" w:name="_Toc122246490"/>
      <w:bookmarkStart w:id="270" w:name="_Toc191446332"/>
      <w:bookmarkStart w:id="271" w:name="_Toc485036423"/>
      <w:bookmarkStart w:id="272" w:name="_Toc64897096"/>
      <w:bookmarkStart w:id="273" w:name="_Toc108259919"/>
      <w:r>
        <w:rPr>
          <w:bCs/>
          <w:spacing w:val="-4"/>
          <w:sz w:val="22"/>
          <w:szCs w:val="22"/>
        </w:rPr>
        <w:t>Unitaid</w:t>
      </w:r>
      <w:r w:rsidR="00141137" w:rsidRPr="006A011A">
        <w:rPr>
          <w:bCs/>
          <w:spacing w:val="-4"/>
          <w:sz w:val="22"/>
          <w:szCs w:val="22"/>
        </w:rPr>
        <w:t xml:space="preserve">'s Right to modify Scope or Requirements during the </w:t>
      </w:r>
      <w:r w:rsidR="00120CB2" w:rsidRPr="006A011A">
        <w:rPr>
          <w:spacing w:val="-4"/>
          <w:sz w:val="22"/>
          <w:szCs w:val="22"/>
        </w:rPr>
        <w:t>Evaluation/</w:t>
      </w:r>
      <w:r w:rsidR="00120CB2" w:rsidRPr="006A011A">
        <w:rPr>
          <w:bCs/>
          <w:spacing w:val="-4"/>
          <w:sz w:val="22"/>
          <w:szCs w:val="22"/>
        </w:rPr>
        <w:t xml:space="preserve">Selection </w:t>
      </w:r>
      <w:r w:rsidR="00141137" w:rsidRPr="006A011A">
        <w:rPr>
          <w:spacing w:val="-4"/>
          <w:sz w:val="22"/>
          <w:szCs w:val="22"/>
        </w:rPr>
        <w:t>Process</w:t>
      </w:r>
      <w:bookmarkEnd w:id="268"/>
      <w:bookmarkEnd w:id="269"/>
      <w:bookmarkEnd w:id="270"/>
      <w:bookmarkEnd w:id="271"/>
      <w:bookmarkEnd w:id="272"/>
    </w:p>
    <w:p w14:paraId="516E3C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C" w14:textId="24A429CA"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007E0A4C">
        <w:rPr>
          <w:rFonts w:cs="Arial"/>
          <w:sz w:val="22"/>
          <w:szCs w:val="22"/>
          <w:lang w:val="en-GB"/>
        </w:rPr>
        <w:t>Unitaid</w:t>
      </w:r>
      <w:r w:rsidRPr="001307E0">
        <w:rPr>
          <w:rFonts w:cs="Arial"/>
          <w:sz w:val="22"/>
          <w:szCs w:val="22"/>
          <w:lang w:val="en-GB"/>
        </w:rPr>
        <w:t xml:space="preserve">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007E0A4C">
        <w:rPr>
          <w:rFonts w:cs="Arial"/>
          <w:sz w:val="22"/>
          <w:szCs w:val="22"/>
          <w:lang w:val="en-GB"/>
        </w:rPr>
        <w:t>Unitaid</w:t>
      </w:r>
      <w:r w:rsidRPr="001307E0">
        <w:rPr>
          <w:rFonts w:cs="Arial"/>
          <w:sz w:val="22"/>
          <w:szCs w:val="22"/>
          <w:lang w:val="en-GB"/>
        </w:rPr>
        <w:t xml:space="preserve">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516E3C3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E" w14:textId="5CA44D64"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274" w:name="_Toc122240182"/>
      <w:bookmarkStart w:id="275" w:name="_Toc122246491"/>
      <w:bookmarkStart w:id="276" w:name="_Toc140037278"/>
      <w:bookmarkStart w:id="277" w:name="_Toc191446333"/>
      <w:bookmarkStart w:id="278" w:name="_Toc485036424"/>
      <w:bookmarkStart w:id="279" w:name="_Toc64897097"/>
      <w:bookmarkEnd w:id="273"/>
      <w:r>
        <w:rPr>
          <w:bCs/>
          <w:sz w:val="22"/>
          <w:szCs w:val="22"/>
        </w:rPr>
        <w:t>Unitaid’s</w:t>
      </w:r>
      <w:r w:rsidR="00141137" w:rsidRPr="001307E0">
        <w:rPr>
          <w:bCs/>
          <w:sz w:val="22"/>
          <w:szCs w:val="22"/>
        </w:rPr>
        <w:t xml:space="preserve"> Right to Extend/Revise Scope or Requirements at Time of Award</w:t>
      </w:r>
      <w:bookmarkEnd w:id="274"/>
      <w:bookmarkEnd w:id="275"/>
      <w:bookmarkEnd w:id="276"/>
      <w:bookmarkEnd w:id="277"/>
      <w:bookmarkEnd w:id="278"/>
      <w:bookmarkEnd w:id="279"/>
    </w:p>
    <w:p w14:paraId="516E3C3F"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0" w14:textId="0BE902F2" w:rsidR="002C575A" w:rsidRPr="001307E0" w:rsidRDefault="007E0A4C"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reserves the right at the time </w:t>
      </w:r>
      <w:r w:rsidR="004630B2" w:rsidRPr="001307E0">
        <w:rPr>
          <w:rFonts w:cs="Arial"/>
          <w:sz w:val="22"/>
          <w:szCs w:val="22"/>
          <w:lang w:val="en-GB"/>
        </w:rPr>
        <w:t>of</w:t>
      </w:r>
      <w:r w:rsidR="004630B2">
        <w:rPr>
          <w:rFonts w:cs="Arial"/>
          <w:sz w:val="22"/>
          <w:szCs w:val="22"/>
          <w:lang w:val="en-GB"/>
        </w:rPr>
        <w:t xml:space="preserve"> </w:t>
      </w:r>
      <w:r w:rsidR="00141137" w:rsidRPr="001307E0">
        <w:rPr>
          <w:rFonts w:cs="Arial"/>
          <w:sz w:val="22"/>
          <w:szCs w:val="22"/>
          <w:lang w:val="en-GB"/>
        </w:rPr>
        <w:t>award of contract to extend</w:t>
      </w:r>
      <w:r w:rsidR="002C575A" w:rsidRPr="001307E0">
        <w:rPr>
          <w:rFonts w:cs="Arial"/>
          <w:sz w:val="22"/>
          <w:szCs w:val="22"/>
          <w:lang w:val="en-GB"/>
        </w:rPr>
        <w:t xml:space="preserve">, reduce or otherwise </w:t>
      </w:r>
      <w:r w:rsidR="00141137" w:rsidRPr="001307E0">
        <w:rPr>
          <w:rFonts w:cs="Arial"/>
          <w:sz w:val="22"/>
          <w:szCs w:val="22"/>
          <w:lang w:val="en-GB"/>
        </w:rPr>
        <w:t xml:space="preserve">revise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10541F" w:rsidRPr="001307E0">
        <w:rPr>
          <w:rFonts w:cs="Arial"/>
          <w:sz w:val="22"/>
          <w:szCs w:val="22"/>
          <w:lang w:val="en-GB"/>
        </w:rPr>
        <w:t>/or</w:t>
      </w:r>
      <w:r w:rsidR="00141137" w:rsidRPr="001307E0">
        <w:rPr>
          <w:rFonts w:cs="Arial"/>
          <w:sz w:val="22"/>
          <w:szCs w:val="22"/>
          <w:lang w:val="en-GB"/>
        </w:rPr>
        <w:t xml:space="preserve"> 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 without any change in </w:t>
      </w:r>
      <w:r w:rsidR="00DB5140" w:rsidRPr="001307E0">
        <w:rPr>
          <w:rFonts w:cs="Arial"/>
          <w:sz w:val="22"/>
          <w:szCs w:val="22"/>
          <w:lang w:val="en-GB"/>
        </w:rPr>
        <w:t xml:space="preserve">the </w:t>
      </w:r>
      <w:r w:rsidR="00141137"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00141137" w:rsidRPr="001307E0">
        <w:rPr>
          <w:rFonts w:cs="Arial"/>
          <w:sz w:val="22"/>
          <w:szCs w:val="22"/>
          <w:lang w:val="en-GB"/>
        </w:rPr>
        <w:t>.</w:t>
      </w:r>
    </w:p>
    <w:p w14:paraId="516E3C4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2" w14:textId="4EA1F2B8"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0" w:name="_Toc108259920"/>
      <w:bookmarkStart w:id="281" w:name="_Toc122240183"/>
      <w:bookmarkStart w:id="282" w:name="_Toc122246492"/>
      <w:bookmarkStart w:id="283" w:name="_Toc191446334"/>
      <w:bookmarkStart w:id="284" w:name="_Toc485036425"/>
      <w:bookmarkStart w:id="285" w:name="_Toc64897098"/>
      <w:r>
        <w:rPr>
          <w:bCs/>
          <w:sz w:val="22"/>
          <w:szCs w:val="22"/>
        </w:rPr>
        <w:t>Unitaid</w:t>
      </w:r>
      <w:r w:rsidR="00141137" w:rsidRPr="006A011A">
        <w:rPr>
          <w:bCs/>
          <w:sz w:val="22"/>
          <w:szCs w:val="22"/>
        </w:rPr>
        <w:t>'s</w:t>
      </w:r>
      <w:r w:rsidR="00141137" w:rsidRPr="001307E0">
        <w:rPr>
          <w:sz w:val="22"/>
          <w:szCs w:val="22"/>
        </w:rPr>
        <w:t xml:space="preserve"> Right to enter into Negotiations</w:t>
      </w:r>
      <w:bookmarkEnd w:id="280"/>
      <w:bookmarkEnd w:id="281"/>
      <w:bookmarkEnd w:id="282"/>
      <w:bookmarkEnd w:id="283"/>
      <w:bookmarkEnd w:id="284"/>
      <w:bookmarkEnd w:id="285"/>
    </w:p>
    <w:p w14:paraId="516E3C4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4" w14:textId="4C4F3830" w:rsidR="002C575A" w:rsidRPr="001307E0" w:rsidRDefault="007E0A4C" w:rsidP="00060A0C">
      <w:pPr>
        <w:tabs>
          <w:tab w:val="num" w:pos="540"/>
          <w:tab w:val="left" w:pos="1440"/>
        </w:tabs>
        <w:overflowPunct w:val="0"/>
        <w:autoSpaceDE w:val="0"/>
        <w:autoSpaceDN w:val="0"/>
        <w:adjustRightInd w:val="0"/>
        <w:ind w:right="239"/>
        <w:textAlignment w:val="baseline"/>
        <w:rPr>
          <w:rFonts w:cs="Arial"/>
          <w:sz w:val="22"/>
          <w:szCs w:val="22"/>
          <w:lang w:val="en-GB"/>
        </w:rPr>
      </w:pPr>
      <w:r>
        <w:rPr>
          <w:rFonts w:cs="Arial"/>
          <w:sz w:val="22"/>
          <w:szCs w:val="22"/>
          <w:lang w:val="en-GB"/>
        </w:rPr>
        <w:t>Unitaid</w:t>
      </w:r>
      <w:r w:rsidR="002C575A" w:rsidRPr="001307E0">
        <w:rPr>
          <w:rFonts w:cs="Arial"/>
          <w:sz w:val="22"/>
          <w:szCs w:val="22"/>
          <w:lang w:val="en-GB"/>
        </w:rPr>
        <w:t xml:space="preserve">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516E3C45" w14:textId="77777777" w:rsidR="00141137"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516E3C46" w14:textId="591C20CA" w:rsidR="006A011A" w:rsidRDefault="006A011A" w:rsidP="00060A0C">
      <w:pPr>
        <w:tabs>
          <w:tab w:val="num" w:pos="540"/>
          <w:tab w:val="left" w:pos="1440"/>
        </w:tabs>
        <w:autoSpaceDE w:val="0"/>
        <w:autoSpaceDN w:val="0"/>
        <w:adjustRightInd w:val="0"/>
        <w:ind w:right="239"/>
        <w:rPr>
          <w:rFonts w:cs="Arial"/>
          <w:sz w:val="22"/>
          <w:szCs w:val="22"/>
          <w:lang w:val="en-GB"/>
        </w:rPr>
      </w:pPr>
    </w:p>
    <w:p w14:paraId="2722D241" w14:textId="7DE8DE87" w:rsidR="00BC25F7" w:rsidRDefault="00BC25F7" w:rsidP="00060A0C">
      <w:pPr>
        <w:tabs>
          <w:tab w:val="num" w:pos="540"/>
          <w:tab w:val="left" w:pos="1440"/>
        </w:tabs>
        <w:autoSpaceDE w:val="0"/>
        <w:autoSpaceDN w:val="0"/>
        <w:adjustRightInd w:val="0"/>
        <w:ind w:right="239"/>
        <w:rPr>
          <w:rFonts w:cs="Arial"/>
          <w:sz w:val="22"/>
          <w:szCs w:val="22"/>
          <w:lang w:val="en-GB"/>
        </w:rPr>
      </w:pPr>
    </w:p>
    <w:p w14:paraId="69ADD5DB" w14:textId="77777777" w:rsidR="00BC25F7" w:rsidRPr="001307E0" w:rsidRDefault="00BC25F7" w:rsidP="00060A0C">
      <w:pPr>
        <w:tabs>
          <w:tab w:val="num" w:pos="540"/>
          <w:tab w:val="left" w:pos="1440"/>
        </w:tabs>
        <w:autoSpaceDE w:val="0"/>
        <w:autoSpaceDN w:val="0"/>
        <w:adjustRightInd w:val="0"/>
        <w:ind w:right="239"/>
        <w:rPr>
          <w:rFonts w:cs="Arial"/>
          <w:sz w:val="22"/>
          <w:szCs w:val="22"/>
          <w:lang w:val="en-GB"/>
        </w:rPr>
      </w:pPr>
    </w:p>
    <w:p w14:paraId="516E3C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6" w:name="_Toc108259921"/>
      <w:bookmarkStart w:id="287" w:name="_Toc122240184"/>
      <w:bookmarkStart w:id="288" w:name="_Toc122246493"/>
      <w:bookmarkStart w:id="289" w:name="_Toc191446335"/>
      <w:bookmarkStart w:id="290" w:name="_Toc485036426"/>
      <w:bookmarkStart w:id="291" w:name="_Toc64897099"/>
      <w:r w:rsidRPr="001307E0">
        <w:rPr>
          <w:sz w:val="22"/>
          <w:szCs w:val="22"/>
        </w:rPr>
        <w:t xml:space="preserve">Signing of the </w:t>
      </w:r>
      <w:bookmarkEnd w:id="286"/>
      <w:r w:rsidRPr="001307E0">
        <w:rPr>
          <w:sz w:val="22"/>
          <w:szCs w:val="22"/>
        </w:rPr>
        <w:t>Contract</w:t>
      </w:r>
      <w:bookmarkEnd w:id="287"/>
      <w:bookmarkEnd w:id="288"/>
      <w:bookmarkEnd w:id="289"/>
      <w:bookmarkEnd w:id="290"/>
      <w:bookmarkEnd w:id="291"/>
    </w:p>
    <w:p w14:paraId="516E3C4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9" w14:textId="391D773E"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t>
      </w:r>
      <w:r w:rsidR="007E0A4C">
        <w:rPr>
          <w:rFonts w:cs="Arial"/>
          <w:sz w:val="22"/>
          <w:szCs w:val="22"/>
          <w:lang w:val="en-GB"/>
        </w:rPr>
        <w:t>Unitaid</w:t>
      </w:r>
      <w:r w:rsidRPr="001307E0">
        <w:rPr>
          <w:rFonts w:cs="Arial"/>
          <w:sz w:val="22"/>
          <w:szCs w:val="22"/>
          <w:lang w:val="en-GB"/>
        </w:rPr>
        <w:t xml:space="preserve">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the contract terms without changes, then </w:t>
      </w:r>
      <w:r w:rsidR="007E0A4C">
        <w:rPr>
          <w:rFonts w:cs="Arial"/>
          <w:sz w:val="22"/>
          <w:szCs w:val="22"/>
          <w:lang w:val="en-GB"/>
        </w:rPr>
        <w:t>Unitaid</w:t>
      </w:r>
      <w:r w:rsidRPr="001307E0">
        <w:rPr>
          <w:rFonts w:cs="Arial"/>
          <w:sz w:val="22"/>
          <w:szCs w:val="22"/>
          <w:lang w:val="en-GB"/>
        </w:rPr>
        <w:t xml:space="preserve"> has the right not to proceed with the selected bidder and instead contract with another bidder of its choice.</w:t>
      </w:r>
    </w:p>
    <w:p w14:paraId="516E3C4A"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B" w14:textId="54428AE7" w:rsidR="00D32A9A" w:rsidRPr="001307E0" w:rsidRDefault="00D32A9A"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92" w:name="_Toc485036427"/>
      <w:bookmarkStart w:id="293" w:name="_Toc64897100"/>
      <w:r w:rsidRPr="001307E0">
        <w:rPr>
          <w:sz w:val="22"/>
          <w:szCs w:val="22"/>
        </w:rPr>
        <w:t>Publication by WHO</w:t>
      </w:r>
      <w:r w:rsidR="007E0A4C">
        <w:rPr>
          <w:sz w:val="22"/>
          <w:szCs w:val="22"/>
        </w:rPr>
        <w:t>/Unitaid</w:t>
      </w:r>
      <w:r w:rsidRPr="001307E0">
        <w:rPr>
          <w:sz w:val="22"/>
          <w:szCs w:val="22"/>
        </w:rPr>
        <w:t xml:space="preserve"> of Contract awards</w:t>
      </w:r>
      <w:bookmarkEnd w:id="292"/>
      <w:bookmarkEnd w:id="293"/>
    </w:p>
    <w:p w14:paraId="516E3C4C"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D" w14:textId="55608A69" w:rsidR="00D32A9A" w:rsidRPr="001307E0" w:rsidRDefault="00D32A9A" w:rsidP="00060A0C">
      <w:pPr>
        <w:tabs>
          <w:tab w:val="num" w:pos="540"/>
          <w:tab w:val="left" w:pos="1440"/>
        </w:tabs>
        <w:autoSpaceDE w:val="0"/>
        <w:autoSpaceDN w:val="0"/>
        <w:adjustRightInd w:val="0"/>
        <w:ind w:right="239"/>
        <w:rPr>
          <w:rFonts w:cs="Arial"/>
          <w:sz w:val="22"/>
          <w:szCs w:val="22"/>
          <w:lang w:val="en-GB"/>
        </w:rPr>
      </w:pPr>
      <w:r w:rsidRPr="001307E0">
        <w:rPr>
          <w:sz w:val="22"/>
          <w:szCs w:val="22"/>
        </w:rPr>
        <w:t>WHO</w:t>
      </w:r>
      <w:r w:rsidR="007E0A4C">
        <w:rPr>
          <w:sz w:val="22"/>
          <w:szCs w:val="22"/>
        </w:rPr>
        <w:t>/Unitaid</w:t>
      </w:r>
      <w:r w:rsidRPr="001307E0">
        <w:rPr>
          <w:sz w:val="22"/>
          <w:szCs w:val="22"/>
        </w:rPr>
        <w:t xml:space="preserve"> reserves the right to publish (e.g. on the procurement page of its internet site) or otherwise make public information regarding contracts awarded, including </w:t>
      </w:r>
      <w:r w:rsidR="005F467B">
        <w:rPr>
          <w:sz w:val="22"/>
          <w:szCs w:val="22"/>
        </w:rPr>
        <w:t>Contractor</w:t>
      </w:r>
      <w:r w:rsidRPr="001307E0">
        <w:rPr>
          <w:sz w:val="22"/>
          <w:szCs w:val="22"/>
        </w:rPr>
        <w:t>s’ names and addresses, a description of the goods or services provided and the</w:t>
      </w:r>
      <w:r w:rsidR="006D162D" w:rsidRPr="001307E0">
        <w:rPr>
          <w:sz w:val="22"/>
          <w:szCs w:val="22"/>
        </w:rPr>
        <w:t>ir</w:t>
      </w:r>
      <w:r w:rsidRPr="001307E0">
        <w:rPr>
          <w:sz w:val="22"/>
          <w:szCs w:val="22"/>
        </w:rPr>
        <w:t xml:space="preserve"> value.</w:t>
      </w:r>
    </w:p>
    <w:p w14:paraId="516E3C4E"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4" w:name="_Toc108259923"/>
      <w:bookmarkStart w:id="295" w:name="_Toc120869200"/>
      <w:bookmarkStart w:id="296" w:name="_Toc122240185"/>
      <w:bookmarkStart w:id="297" w:name="_Toc122246494"/>
      <w:bookmarkStart w:id="298" w:name="_Toc191446336"/>
      <w:bookmarkStart w:id="299" w:name="_Toc485036428"/>
      <w:bookmarkStart w:id="300" w:name="_Toc64897101"/>
      <w:r w:rsidRPr="001307E0">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p>
    <w:p w14:paraId="728F2B56" w14:textId="77777777" w:rsidR="007E0A4C" w:rsidRDefault="007E0A4C" w:rsidP="007E0A4C">
      <w:pPr>
        <w:tabs>
          <w:tab w:val="num" w:pos="540"/>
        </w:tabs>
        <w:autoSpaceDE w:val="0"/>
        <w:autoSpaceDN w:val="0"/>
        <w:adjustRightInd w:val="0"/>
        <w:ind w:right="239"/>
        <w:rPr>
          <w:rFonts w:cs="Arial"/>
          <w:sz w:val="22"/>
          <w:szCs w:val="22"/>
          <w:lang w:val="en-GB"/>
        </w:rPr>
      </w:pPr>
      <w:bookmarkStart w:id="301" w:name="_Toc485036467"/>
      <w:r>
        <w:rPr>
          <w:rFonts w:cs="Arial"/>
          <w:sz w:val="22"/>
          <w:szCs w:val="22"/>
          <w:lang w:val="en-GB"/>
        </w:rPr>
        <w:t>The contract between Unitaid/WHO and the selected bidder ("the Contract") will, unless otherwise explicitly agreed in writing, include the provisions as set forth in this section, and will otherwise inter alia address the following issues:</w:t>
      </w:r>
    </w:p>
    <w:p w14:paraId="797E85AA" w14:textId="77777777" w:rsidR="007E0A4C" w:rsidRDefault="007E0A4C" w:rsidP="007E0A4C">
      <w:pPr>
        <w:tabs>
          <w:tab w:val="num" w:pos="540"/>
        </w:tabs>
        <w:autoSpaceDE w:val="0"/>
        <w:autoSpaceDN w:val="0"/>
        <w:adjustRightInd w:val="0"/>
        <w:ind w:right="239"/>
        <w:rPr>
          <w:rFonts w:cs="Arial"/>
          <w:sz w:val="22"/>
          <w:szCs w:val="22"/>
          <w:lang w:val="en-GB"/>
        </w:rPr>
      </w:pPr>
    </w:p>
    <w:p w14:paraId="05DABBAE"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responsibilities of the selected bidder(s) ("the Contractor(s)") and Unitaid/WHO;</w:t>
      </w:r>
    </w:p>
    <w:p w14:paraId="335EAB7F"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clear deliverables, timelines and acceptance procedures;</w:t>
      </w:r>
    </w:p>
    <w:p w14:paraId="51E60432"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payment terms tied to the satisfactory performance and completion of the work;</w:t>
      </w:r>
    </w:p>
    <w:p w14:paraId="003BE2EF" w14:textId="77777777" w:rsidR="007E0A4C" w:rsidRDefault="007E0A4C" w:rsidP="00522822">
      <w:pPr>
        <w:numPr>
          <w:ilvl w:val="0"/>
          <w:numId w:val="13"/>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notices.</w:t>
      </w:r>
    </w:p>
    <w:p w14:paraId="147DAC77" w14:textId="77777777" w:rsidR="007E0A4C" w:rsidRDefault="007E0A4C" w:rsidP="007E0A4C">
      <w:pPr>
        <w:tabs>
          <w:tab w:val="num" w:pos="540"/>
        </w:tabs>
        <w:autoSpaceDE w:val="0"/>
        <w:autoSpaceDN w:val="0"/>
        <w:adjustRightInd w:val="0"/>
        <w:ind w:right="239"/>
        <w:rPr>
          <w:rFonts w:cs="Arial"/>
          <w:sz w:val="22"/>
          <w:szCs w:val="22"/>
          <w:lang w:val="en-GB"/>
        </w:rPr>
      </w:pPr>
    </w:p>
    <w:p w14:paraId="344E0934"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prices payable by Unitaid/WHO for the work to be performed under the Contract shall be fixed for the duration of the Contract and shall be in a UN convertible currency (preferably US Dollars), based on the UN exchange rate of the date of invoice. The total amount payable by Unitaid/WHO under the Contract may be either a lump sum or a maximum amount. If the option for payment of a lump sum applies, that lump sum is payable in the manner provided, subject to satisfactory performance of the work. </w:t>
      </w:r>
    </w:p>
    <w:p w14:paraId="30C3EC09" w14:textId="77777777" w:rsidR="007E0A4C" w:rsidRDefault="007E0A4C" w:rsidP="007E0A4C">
      <w:pPr>
        <w:tabs>
          <w:tab w:val="num" w:pos="540"/>
        </w:tabs>
        <w:ind w:right="239"/>
        <w:rPr>
          <w:rFonts w:cs="Arial"/>
          <w:sz w:val="22"/>
          <w:szCs w:val="22"/>
          <w:lang w:val="en-GB"/>
        </w:rPr>
      </w:pPr>
    </w:p>
    <w:p w14:paraId="6742E0A5" w14:textId="77777777" w:rsidR="007E0A4C" w:rsidRDefault="007E0A4C" w:rsidP="007E0A4C">
      <w:pPr>
        <w:tabs>
          <w:tab w:val="num" w:pos="540"/>
        </w:tabs>
        <w:ind w:right="239"/>
        <w:rPr>
          <w:rFonts w:cs="Arial"/>
          <w:sz w:val="22"/>
          <w:szCs w:val="22"/>
          <w:lang w:val="en-GB"/>
        </w:rPr>
      </w:pPr>
      <w:r>
        <w:rPr>
          <w:rFonts w:cs="Arial"/>
          <w:sz w:val="22"/>
          <w:szCs w:val="22"/>
          <w:lang w:val="en-GB"/>
        </w:rPr>
        <w:t>If the option for payment of a maximum amount applies:</w:t>
      </w:r>
    </w:p>
    <w:p w14:paraId="0BB10FCF" w14:textId="77777777" w:rsidR="007E0A4C" w:rsidRDefault="007E0A4C" w:rsidP="007E0A4C">
      <w:pPr>
        <w:tabs>
          <w:tab w:val="num" w:pos="540"/>
        </w:tabs>
        <w:ind w:right="239"/>
        <w:rPr>
          <w:rFonts w:cs="Arial"/>
          <w:sz w:val="22"/>
          <w:szCs w:val="22"/>
          <w:lang w:val="en-GB"/>
        </w:rPr>
      </w:pPr>
    </w:p>
    <w:p w14:paraId="22B820F6"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the Contract shall include a detailed budget;</w:t>
      </w:r>
    </w:p>
    <w:p w14:paraId="0CD55004"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the Contractor shall be held to submit a financial statement together with each invoice;</w:t>
      </w:r>
    </w:p>
    <w:p w14:paraId="6E6B6A57"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any advance payments by WHO shall be used by the Contractor exclusively for the work in accordance with the budget and any unspent balance shall be refunded to WHO;</w:t>
      </w:r>
    </w:p>
    <w:p w14:paraId="29DB70FC"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payment by WHO shall be subject to satisfactory performance and the acceptance of the Contractor's financial statements; </w:t>
      </w:r>
    </w:p>
    <w:p w14:paraId="628A443E" w14:textId="77777777"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 and</w:t>
      </w:r>
    </w:p>
    <w:p w14:paraId="6D68F069" w14:textId="246FEDDD" w:rsidR="007E0A4C" w:rsidRDefault="007E0A4C" w:rsidP="00522822">
      <w:pPr>
        <w:pStyle w:val="ListParagraph"/>
        <w:numPr>
          <w:ilvl w:val="0"/>
          <w:numId w:val="14"/>
        </w:numPr>
        <w:tabs>
          <w:tab w:val="num" w:pos="540"/>
        </w:tabs>
        <w:spacing w:after="120"/>
        <w:ind w:left="547" w:right="245"/>
        <w:rPr>
          <w:rFonts w:cs="Arial"/>
          <w:sz w:val="22"/>
          <w:szCs w:val="22"/>
          <w:lang w:val="en-GB"/>
        </w:rPr>
      </w:pPr>
      <w:r>
        <w:rPr>
          <w:rFonts w:cs="Arial"/>
          <w:sz w:val="22"/>
          <w:szCs w:val="22"/>
          <w:lang w:val="en-GB"/>
        </w:rPr>
        <w:t xml:space="preserve">consistent with section </w:t>
      </w:r>
      <w:r>
        <w:rPr>
          <w:rFonts w:cs="Arial"/>
          <w:sz w:val="22"/>
          <w:szCs w:val="22"/>
          <w:lang w:val="en-GB"/>
        </w:rPr>
        <w:fldChar w:fldCharType="begin"/>
      </w:r>
      <w:r>
        <w:rPr>
          <w:rFonts w:cs="Arial"/>
          <w:sz w:val="22"/>
          <w:szCs w:val="22"/>
          <w:lang w:val="en-GB"/>
        </w:rPr>
        <w:instrText xml:space="preserve"> REF _Ref507408429 \r \h </w:instrText>
      </w:r>
      <w:r>
        <w:rPr>
          <w:rFonts w:cs="Arial"/>
          <w:sz w:val="22"/>
          <w:szCs w:val="22"/>
          <w:lang w:val="en-GB"/>
        </w:rPr>
      </w:r>
      <w:r>
        <w:rPr>
          <w:rFonts w:cs="Arial"/>
          <w:sz w:val="22"/>
          <w:szCs w:val="22"/>
          <w:lang w:val="en-GB"/>
        </w:rPr>
        <w:fldChar w:fldCharType="separate"/>
      </w:r>
      <w:r w:rsidR="007F2406">
        <w:rPr>
          <w:rFonts w:cs="Arial"/>
          <w:sz w:val="22"/>
          <w:szCs w:val="22"/>
          <w:lang w:val="en-GB"/>
        </w:rPr>
        <w:t>7.3</w:t>
      </w:r>
      <w:r>
        <w:rPr>
          <w:rFonts w:cs="Arial"/>
          <w:sz w:val="22"/>
          <w:szCs w:val="22"/>
          <w:lang w:val="en-GB"/>
        </w:rPr>
        <w:fldChar w:fldCharType="end"/>
      </w:r>
      <w:r>
        <w:rPr>
          <w:rFonts w:cs="Arial"/>
          <w:sz w:val="22"/>
          <w:szCs w:val="22"/>
          <w:lang w:val="en-GB"/>
        </w:rPr>
        <w:t xml:space="preserve"> (Audit and Access),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6DDBEFF1" w14:textId="77777777" w:rsidR="007E0A4C" w:rsidRDefault="007E0A4C" w:rsidP="007E0A4C">
      <w:pPr>
        <w:tabs>
          <w:tab w:val="num" w:pos="540"/>
        </w:tabs>
        <w:autoSpaceDE w:val="0"/>
        <w:autoSpaceDN w:val="0"/>
        <w:adjustRightInd w:val="0"/>
        <w:ind w:firstLine="60"/>
        <w:rPr>
          <w:rFonts w:cs="Arial"/>
          <w:sz w:val="22"/>
          <w:szCs w:val="22"/>
          <w:lang w:val="en-GB"/>
        </w:rPr>
      </w:pPr>
    </w:p>
    <w:p w14:paraId="2990DDDF"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359C8E73" w14:textId="77777777" w:rsidR="007E0A4C" w:rsidRDefault="007E0A4C" w:rsidP="007E0A4C">
      <w:pPr>
        <w:tabs>
          <w:tab w:val="num" w:pos="540"/>
        </w:tabs>
        <w:autoSpaceDE w:val="0"/>
        <w:autoSpaceDN w:val="0"/>
        <w:adjustRightInd w:val="0"/>
        <w:ind w:right="239"/>
        <w:rPr>
          <w:rFonts w:cs="Arial"/>
          <w:sz w:val="22"/>
          <w:szCs w:val="22"/>
          <w:lang w:val="en-GB"/>
        </w:rPr>
      </w:pPr>
    </w:p>
    <w:p w14:paraId="5211B4D5"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0C532E2B" w14:textId="77777777" w:rsidR="007E0A4C" w:rsidRDefault="007E0A4C" w:rsidP="007E0A4C">
      <w:pPr>
        <w:tabs>
          <w:tab w:val="num" w:pos="540"/>
        </w:tabs>
        <w:autoSpaceDE w:val="0"/>
        <w:autoSpaceDN w:val="0"/>
        <w:adjustRightInd w:val="0"/>
        <w:ind w:right="239"/>
        <w:rPr>
          <w:rFonts w:cs="Arial"/>
          <w:sz w:val="22"/>
          <w:szCs w:val="22"/>
          <w:lang w:val="en-GB"/>
        </w:rPr>
      </w:pPr>
    </w:p>
    <w:p w14:paraId="6E1ED2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2" w:name="_Toc61819409"/>
      <w:bookmarkStart w:id="303" w:name="_Toc485036429"/>
      <w:bookmarkStart w:id="304" w:name="_Toc64897102"/>
      <w:r>
        <w:rPr>
          <w:sz w:val="22"/>
          <w:szCs w:val="22"/>
        </w:rPr>
        <w:lastRenderedPageBreak/>
        <w:t>Conditions of Contract</w:t>
      </w:r>
      <w:bookmarkEnd w:id="302"/>
      <w:bookmarkEnd w:id="303"/>
      <w:bookmarkEnd w:id="304"/>
    </w:p>
    <w:p w14:paraId="2F7D8EA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ED5772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and all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14:paraId="5E48E3A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D51E7B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5" w:name="_Toc507411649"/>
      <w:bookmarkStart w:id="306" w:name="_Toc507411650"/>
      <w:bookmarkStart w:id="307" w:name="_Toc108259924"/>
      <w:bookmarkStart w:id="308" w:name="_Toc120869201"/>
      <w:bookmarkStart w:id="309" w:name="_Toc122240186"/>
      <w:bookmarkStart w:id="310" w:name="_Toc122246495"/>
      <w:bookmarkStart w:id="311" w:name="_Toc191446337"/>
      <w:bookmarkStart w:id="312" w:name="_Toc485036430"/>
      <w:bookmarkStart w:id="313" w:name="_Ref507406557"/>
      <w:bookmarkStart w:id="314" w:name="_Toc61819410"/>
      <w:bookmarkStart w:id="315" w:name="_Toc64897103"/>
      <w:bookmarkEnd w:id="305"/>
      <w:bookmarkEnd w:id="306"/>
      <w:r>
        <w:rPr>
          <w:sz w:val="22"/>
          <w:szCs w:val="22"/>
        </w:rPr>
        <w:t>Responsibility</w:t>
      </w:r>
      <w:bookmarkEnd w:id="307"/>
      <w:bookmarkEnd w:id="308"/>
      <w:bookmarkEnd w:id="309"/>
      <w:bookmarkEnd w:id="310"/>
      <w:bookmarkEnd w:id="311"/>
      <w:bookmarkEnd w:id="312"/>
      <w:bookmarkEnd w:id="313"/>
      <w:bookmarkEnd w:id="314"/>
      <w:bookmarkEnd w:id="315"/>
    </w:p>
    <w:p w14:paraId="3A3328D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7B3171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will be responsible to ensure that the work performed under the Contract meets the agreed specifications and is completed within the time prescribed. </w:t>
      </w:r>
    </w:p>
    <w:p w14:paraId="0C89129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9BDB4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16" w:name="_Toc61819411"/>
      <w:bookmarkStart w:id="317" w:name="_Ref507408429"/>
      <w:bookmarkStart w:id="318" w:name="_Toc64897104"/>
      <w:r>
        <w:rPr>
          <w:sz w:val="22"/>
          <w:szCs w:val="22"/>
        </w:rPr>
        <w:t>Audit and Access</w:t>
      </w:r>
      <w:bookmarkEnd w:id="316"/>
      <w:bookmarkEnd w:id="317"/>
      <w:bookmarkEnd w:id="318"/>
    </w:p>
    <w:p w14:paraId="53387FF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9914D7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p>
    <w:p w14:paraId="1656B34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7FF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make available, without restriction, to WHO and/or parties authorized by WHO:</w:t>
      </w:r>
    </w:p>
    <w:p w14:paraId="746FD31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02C705" w14:textId="77777777" w:rsidR="007E0A4C" w:rsidRDefault="007E0A4C" w:rsidP="00522822">
      <w:pPr>
        <w:pStyle w:val="ListParagraph"/>
        <w:numPr>
          <w:ilvl w:val="0"/>
          <w:numId w:val="15"/>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Contractor’s books, records and systems (including all relevant financial and operational information) relating to the Contract; and </w:t>
      </w:r>
    </w:p>
    <w:p w14:paraId="6299C96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0CF81C7" w14:textId="77777777" w:rsidR="007E0A4C" w:rsidRDefault="007E0A4C" w:rsidP="00522822">
      <w:pPr>
        <w:pStyle w:val="ListParagraph"/>
        <w:numPr>
          <w:ilvl w:val="0"/>
          <w:numId w:val="15"/>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reasonable access to the Contractor’s premises and personnel.</w:t>
      </w:r>
    </w:p>
    <w:p w14:paraId="73B298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7FB54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satisfactory explanations to all queries arising in connection with the aforementioned audit and access rights.</w:t>
      </w:r>
    </w:p>
    <w:p w14:paraId="2F5AA2E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327B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64D0C5C6" w14:textId="77777777" w:rsidR="007E0A4C" w:rsidRDefault="007E0A4C" w:rsidP="007E0A4C">
      <w:pPr>
        <w:tabs>
          <w:tab w:val="num" w:pos="540"/>
        </w:tabs>
        <w:autoSpaceDE w:val="0"/>
        <w:autoSpaceDN w:val="0"/>
        <w:adjustRightInd w:val="0"/>
        <w:rPr>
          <w:rFonts w:cs="Arial"/>
          <w:sz w:val="22"/>
          <w:szCs w:val="22"/>
          <w:lang w:val="en-GB"/>
        </w:rPr>
      </w:pPr>
    </w:p>
    <w:p w14:paraId="3840341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19" w:name="_Toc61819412"/>
      <w:bookmarkStart w:id="320" w:name="_Toc485036431"/>
      <w:bookmarkStart w:id="321" w:name="_Toc191446338"/>
      <w:bookmarkStart w:id="322" w:name="_Toc122246496"/>
      <w:bookmarkStart w:id="323" w:name="_Toc122240187"/>
      <w:bookmarkStart w:id="324" w:name="_Toc108259925"/>
      <w:bookmarkStart w:id="325" w:name="_Toc64897105"/>
      <w:r>
        <w:rPr>
          <w:sz w:val="22"/>
          <w:szCs w:val="22"/>
        </w:rPr>
        <w:t>Source of Instructions</w:t>
      </w:r>
      <w:bookmarkEnd w:id="319"/>
      <w:bookmarkEnd w:id="320"/>
      <w:bookmarkEnd w:id="321"/>
      <w:bookmarkEnd w:id="322"/>
      <w:bookmarkEnd w:id="323"/>
      <w:bookmarkEnd w:id="324"/>
      <w:bookmarkEnd w:id="325"/>
    </w:p>
    <w:p w14:paraId="121A42AD"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147C99CD"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shall neither seek nor accept instructions from any authority external to WHO in connection with the performance of the work under the Contract. The Contractor shall refrain from any action which may adversely affect WHO and shall fulfil its commitments with the fullest regard to the interests of WHO.</w:t>
      </w:r>
    </w:p>
    <w:p w14:paraId="0B2514BC"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289919C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26" w:name="_Toc61819413"/>
      <w:bookmarkStart w:id="327" w:name="_Ref511819578"/>
      <w:bookmarkStart w:id="328" w:name="_Toc485036432"/>
      <w:bookmarkStart w:id="329" w:name="_Toc191446339"/>
      <w:bookmarkStart w:id="330" w:name="_Toc122246497"/>
      <w:bookmarkStart w:id="331" w:name="_Toc122240188"/>
      <w:bookmarkStart w:id="332" w:name="_Toc120869202"/>
      <w:bookmarkStart w:id="333" w:name="_Toc108259926"/>
      <w:bookmarkStart w:id="334" w:name="_Toc64897106"/>
      <w:r>
        <w:rPr>
          <w:sz w:val="22"/>
          <w:szCs w:val="22"/>
        </w:rPr>
        <w:t>Warranties</w:t>
      </w:r>
      <w:bookmarkEnd w:id="326"/>
      <w:bookmarkEnd w:id="327"/>
      <w:bookmarkEnd w:id="328"/>
      <w:bookmarkEnd w:id="329"/>
      <w:bookmarkEnd w:id="330"/>
      <w:bookmarkEnd w:id="331"/>
      <w:bookmarkEnd w:id="332"/>
      <w:bookmarkEnd w:id="333"/>
      <w:bookmarkEnd w:id="334"/>
    </w:p>
    <w:p w14:paraId="147FE5CE"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099FCDE1"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warrants and represents to WHO as follows:</w:t>
      </w:r>
    </w:p>
    <w:p w14:paraId="52A9F380"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5CEF4945"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deliverables shall meet the specifications called for in the Contract and shall be fully adequate to meet their intended purpose. The Contractor furthermore warrants that the </w:t>
      </w:r>
      <w:r>
        <w:rPr>
          <w:rFonts w:cs="Arial"/>
          <w:sz w:val="22"/>
          <w:szCs w:val="22"/>
          <w:lang w:val="en-GB"/>
        </w:rPr>
        <w:lastRenderedPageBreak/>
        <w:t>deliverables shall be error-free. The Contractor shall correct any errors in the deliverables, free of charge, within fifteen days after their notification to the Contractor, during a period of at least one year after completion of the work. It is agreed, however, that errors and other defects which have been caused by modifications to the deliverables made by WHO without agreement of the Contractor are not covered by this paragraph.</w:t>
      </w:r>
    </w:p>
    <w:p w14:paraId="62DAB8C0"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35" w:name="_Ref511819588"/>
      <w:r>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bookmarkEnd w:id="335"/>
    </w:p>
    <w:p w14:paraId="7BEE9209"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The deliverables shall not violate any copyright, patent right, or other proprietary right of any third party and shall be delivered to WHO free and clear of any and all liens, claims, charges, security interests and any other encumbrances of any nature whatsoever.</w:t>
      </w:r>
    </w:p>
    <w:p w14:paraId="0A655FE1"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Contractor, its employees and any other persons and entities used by the Contractor shall not violate any intellectual property rights, confidentiality, right of privacy or other right of any person or entity whomsoever. </w:t>
      </w:r>
    </w:p>
    <w:p w14:paraId="6E1BF0E9"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Except as otherwise explicitly provided in the Contract, the Contractor shall at all times provide all the necessary on-site and off-site resources to meet its obligations hereunder. The Contractor shall only use highly qualified staff, acceptable to WHO, to perform its obligations hereunder.</w:t>
      </w:r>
    </w:p>
    <w:p w14:paraId="40F600FF" w14:textId="77777777" w:rsidR="007E0A4C" w:rsidRDefault="007E0A4C" w:rsidP="00522822">
      <w:pPr>
        <w:widowControl w:val="0"/>
        <w:numPr>
          <w:ilvl w:val="0"/>
          <w:numId w:val="16"/>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8911546" w14:textId="77777777" w:rsidR="007E0A4C" w:rsidRDefault="007E0A4C" w:rsidP="007E0A4C">
      <w:pPr>
        <w:tabs>
          <w:tab w:val="num" w:pos="540"/>
          <w:tab w:val="left" w:pos="567"/>
        </w:tabs>
        <w:autoSpaceDE w:val="0"/>
        <w:autoSpaceDN w:val="0"/>
        <w:adjustRightInd w:val="0"/>
        <w:ind w:right="239"/>
        <w:rPr>
          <w:sz w:val="22"/>
          <w:lang w:val="en-GB"/>
        </w:rPr>
      </w:pPr>
      <w:r>
        <w:rPr>
          <w:rFonts w:cs="Arial"/>
          <w:sz w:val="22"/>
          <w:szCs w:val="22"/>
          <w:lang w:val="en-GB" w:eastAsia="zh-CN"/>
        </w:rPr>
        <w:t>Contractor</w:t>
      </w:r>
      <w:r>
        <w:rPr>
          <w:rFonts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14:paraId="30E9E1B7" w14:textId="77777777" w:rsidR="007E0A4C" w:rsidRDefault="007E0A4C" w:rsidP="007E0A4C">
      <w:pPr>
        <w:tabs>
          <w:tab w:val="num" w:pos="540"/>
          <w:tab w:val="left" w:pos="567"/>
        </w:tabs>
        <w:autoSpaceDE w:val="0"/>
        <w:autoSpaceDN w:val="0"/>
        <w:adjustRightInd w:val="0"/>
        <w:ind w:right="239"/>
        <w:rPr>
          <w:sz w:val="22"/>
          <w:lang w:val="en-GB"/>
        </w:rPr>
      </w:pPr>
    </w:p>
    <w:p w14:paraId="178507A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36" w:name="_Toc61819414"/>
      <w:bookmarkStart w:id="337" w:name="_Toc485036433"/>
      <w:bookmarkStart w:id="338" w:name="_Toc191446340"/>
      <w:bookmarkStart w:id="339" w:name="_Toc122246498"/>
      <w:bookmarkStart w:id="340" w:name="_Toc122240189"/>
      <w:bookmarkStart w:id="341" w:name="_Toc120869203"/>
      <w:bookmarkStart w:id="342" w:name="_Toc108259927"/>
      <w:bookmarkStart w:id="343" w:name="_Toc64897107"/>
      <w:r>
        <w:rPr>
          <w:sz w:val="22"/>
          <w:szCs w:val="22"/>
        </w:rPr>
        <w:t>Legal Status</w:t>
      </w:r>
      <w:bookmarkEnd w:id="336"/>
      <w:bookmarkEnd w:id="337"/>
      <w:bookmarkEnd w:id="338"/>
      <w:bookmarkEnd w:id="339"/>
      <w:bookmarkEnd w:id="340"/>
      <w:bookmarkEnd w:id="341"/>
      <w:bookmarkEnd w:id="342"/>
      <w:bookmarkEnd w:id="343"/>
    </w:p>
    <w:p w14:paraId="6583EAF5" w14:textId="77777777" w:rsidR="007E0A4C" w:rsidRDefault="007E0A4C" w:rsidP="007E0A4C">
      <w:pPr>
        <w:tabs>
          <w:tab w:val="num" w:pos="540"/>
          <w:tab w:val="left" w:pos="1440"/>
        </w:tabs>
        <w:ind w:right="239"/>
        <w:rPr>
          <w:rFonts w:cs="Arial"/>
          <w:sz w:val="22"/>
          <w:szCs w:val="22"/>
          <w:lang w:val="en-GB"/>
        </w:rPr>
      </w:pPr>
    </w:p>
    <w:p w14:paraId="10D9AFE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be considered as having the legal status of an independent contractor vis-à-vis WHO, and nothing contained in or relating to the Contract shall be construed as establishing or creating an employer/employee relationship between WHO, on the one hand, and the Contractor or any person used by the Contractor in the performance of the work, on the other hand.</w:t>
      </w:r>
    </w:p>
    <w:p w14:paraId="0A3E87F7" w14:textId="77777777" w:rsidR="007E0A4C" w:rsidRDefault="007E0A4C" w:rsidP="007E0A4C">
      <w:pPr>
        <w:tabs>
          <w:tab w:val="num" w:pos="540"/>
          <w:tab w:val="left" w:pos="1440"/>
        </w:tabs>
        <w:ind w:right="239"/>
        <w:rPr>
          <w:rFonts w:cs="Arial"/>
          <w:sz w:val="22"/>
          <w:szCs w:val="22"/>
          <w:lang w:val="en-GB"/>
        </w:rPr>
      </w:pPr>
    </w:p>
    <w:p w14:paraId="1BF2CE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4CD7687E" w14:textId="77777777" w:rsidR="007E0A4C" w:rsidRDefault="007E0A4C" w:rsidP="007E0A4C">
      <w:pPr>
        <w:tabs>
          <w:tab w:val="num" w:pos="540"/>
          <w:tab w:val="left" w:pos="1440"/>
        </w:tabs>
        <w:ind w:right="239"/>
        <w:rPr>
          <w:rFonts w:cs="Arial"/>
          <w:sz w:val="22"/>
          <w:szCs w:val="22"/>
          <w:lang w:val="en-GB"/>
        </w:rPr>
      </w:pPr>
    </w:p>
    <w:p w14:paraId="7ED0843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206CEEAD" w14:textId="77777777" w:rsidR="007E0A4C" w:rsidRDefault="007E0A4C" w:rsidP="007E0A4C">
      <w:pPr>
        <w:tabs>
          <w:tab w:val="num" w:pos="540"/>
          <w:tab w:val="left" w:pos="1440"/>
        </w:tabs>
        <w:ind w:right="239"/>
        <w:rPr>
          <w:rFonts w:cs="Arial"/>
          <w:sz w:val="22"/>
          <w:szCs w:val="22"/>
          <w:lang w:val="en-GB"/>
        </w:rPr>
      </w:pPr>
    </w:p>
    <w:p w14:paraId="0E0D1B6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44" w:name="_Toc61819415"/>
      <w:bookmarkStart w:id="345" w:name="_Toc485036434"/>
      <w:bookmarkStart w:id="346" w:name="_Toc191446341"/>
      <w:bookmarkStart w:id="347" w:name="_Toc122246499"/>
      <w:bookmarkStart w:id="348" w:name="_Toc122240190"/>
      <w:bookmarkStart w:id="349" w:name="_Toc120869204"/>
      <w:bookmarkStart w:id="350" w:name="_Toc108259930"/>
      <w:bookmarkStart w:id="351" w:name="_Toc64897108"/>
      <w:r>
        <w:rPr>
          <w:sz w:val="22"/>
          <w:szCs w:val="22"/>
        </w:rPr>
        <w:lastRenderedPageBreak/>
        <w:t>Relation Between the Parties</w:t>
      </w:r>
      <w:bookmarkEnd w:id="344"/>
      <w:bookmarkEnd w:id="345"/>
      <w:bookmarkEnd w:id="346"/>
      <w:bookmarkEnd w:id="347"/>
      <w:bookmarkEnd w:id="348"/>
      <w:bookmarkEnd w:id="349"/>
      <w:bookmarkEnd w:id="350"/>
      <w:bookmarkEnd w:id="351"/>
    </w:p>
    <w:p w14:paraId="27E1B708" w14:textId="77777777" w:rsidR="007E0A4C" w:rsidRDefault="007E0A4C" w:rsidP="007E0A4C">
      <w:pPr>
        <w:tabs>
          <w:tab w:val="num" w:pos="540"/>
          <w:tab w:val="left" w:pos="1440"/>
        </w:tabs>
        <w:ind w:right="239"/>
        <w:rPr>
          <w:rFonts w:cs="Arial"/>
          <w:sz w:val="22"/>
          <w:szCs w:val="22"/>
          <w:lang w:val="en-GB"/>
        </w:rPr>
      </w:pPr>
      <w:bookmarkStart w:id="352" w:name="_Toc120869205"/>
      <w:bookmarkStart w:id="353" w:name="_Toc108259931"/>
    </w:p>
    <w:p w14:paraId="19377B9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Nothing in the Contract shall be deemed to constitute a partnership between the Parties or to constitute either Party as the agent of the other.</w:t>
      </w:r>
    </w:p>
    <w:p w14:paraId="008DD103" w14:textId="77777777" w:rsidR="007E0A4C" w:rsidRDefault="007E0A4C" w:rsidP="007E0A4C">
      <w:pPr>
        <w:tabs>
          <w:tab w:val="num" w:pos="540"/>
          <w:tab w:val="left" w:pos="1440"/>
        </w:tabs>
        <w:ind w:right="239"/>
        <w:rPr>
          <w:rFonts w:cs="Arial"/>
          <w:sz w:val="22"/>
          <w:szCs w:val="22"/>
          <w:lang w:val="en-GB"/>
        </w:rPr>
      </w:pPr>
    </w:p>
    <w:p w14:paraId="5B98228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54" w:name="_Toc61819416"/>
      <w:bookmarkStart w:id="355" w:name="_Toc485036435"/>
      <w:bookmarkStart w:id="356" w:name="_Toc191446342"/>
      <w:bookmarkStart w:id="357" w:name="_Toc122246500"/>
      <w:bookmarkStart w:id="358" w:name="_Toc122240191"/>
      <w:bookmarkStart w:id="359" w:name="_Toc64897109"/>
      <w:r>
        <w:rPr>
          <w:sz w:val="22"/>
          <w:szCs w:val="22"/>
        </w:rPr>
        <w:t>No Waiver</w:t>
      </w:r>
      <w:bookmarkEnd w:id="352"/>
      <w:bookmarkEnd w:id="353"/>
      <w:bookmarkEnd w:id="354"/>
      <w:bookmarkEnd w:id="355"/>
      <w:bookmarkEnd w:id="356"/>
      <w:bookmarkEnd w:id="357"/>
      <w:bookmarkEnd w:id="358"/>
      <w:bookmarkEnd w:id="359"/>
    </w:p>
    <w:p w14:paraId="7672597B" w14:textId="77777777" w:rsidR="007E0A4C" w:rsidRDefault="007E0A4C" w:rsidP="007E0A4C">
      <w:pPr>
        <w:tabs>
          <w:tab w:val="num" w:pos="540"/>
        </w:tabs>
        <w:rPr>
          <w:rFonts w:cs="Arial"/>
          <w:sz w:val="22"/>
          <w:szCs w:val="22"/>
          <w:lang w:val="en-GB"/>
        </w:rPr>
      </w:pPr>
      <w:bookmarkStart w:id="360" w:name="_Toc120869206"/>
      <w:bookmarkStart w:id="361" w:name="_Toc108259932"/>
    </w:p>
    <w:p w14:paraId="1BDFBC52"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waiver by either Party of any provision or breach of the Contract shall not prevent subsequent enforcement of such provision or excuse further breaches.</w:t>
      </w:r>
    </w:p>
    <w:p w14:paraId="71485A59" w14:textId="77777777" w:rsidR="007E0A4C" w:rsidRDefault="007E0A4C" w:rsidP="007E0A4C">
      <w:pPr>
        <w:tabs>
          <w:tab w:val="num" w:pos="540"/>
          <w:tab w:val="left" w:pos="1440"/>
        </w:tabs>
        <w:ind w:right="239"/>
        <w:rPr>
          <w:rFonts w:cs="Arial"/>
          <w:sz w:val="22"/>
          <w:szCs w:val="22"/>
          <w:lang w:val="en-GB"/>
        </w:rPr>
      </w:pPr>
    </w:p>
    <w:p w14:paraId="7FBEE9E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62" w:name="_Toc61819417"/>
      <w:bookmarkStart w:id="363" w:name="_Toc485036436"/>
      <w:bookmarkStart w:id="364" w:name="_Toc191446343"/>
      <w:bookmarkStart w:id="365" w:name="_Toc122246501"/>
      <w:bookmarkStart w:id="366" w:name="_Toc122240192"/>
      <w:bookmarkStart w:id="367" w:name="_Toc64897110"/>
      <w:r>
        <w:rPr>
          <w:sz w:val="22"/>
          <w:szCs w:val="22"/>
        </w:rPr>
        <w:t>Liability</w:t>
      </w:r>
      <w:bookmarkEnd w:id="360"/>
      <w:bookmarkEnd w:id="361"/>
      <w:bookmarkEnd w:id="362"/>
      <w:bookmarkEnd w:id="363"/>
      <w:bookmarkEnd w:id="364"/>
      <w:bookmarkEnd w:id="365"/>
      <w:bookmarkEnd w:id="366"/>
      <w:bookmarkEnd w:id="367"/>
    </w:p>
    <w:p w14:paraId="5A1F967C" w14:textId="77777777" w:rsidR="007E0A4C" w:rsidRDefault="007E0A4C" w:rsidP="007E0A4C">
      <w:pPr>
        <w:tabs>
          <w:tab w:val="num" w:pos="540"/>
          <w:tab w:val="left" w:pos="1440"/>
        </w:tabs>
        <w:ind w:right="239"/>
        <w:rPr>
          <w:rFonts w:cs="Arial"/>
          <w:sz w:val="22"/>
          <w:szCs w:val="22"/>
          <w:lang w:val="en-GB"/>
        </w:rPr>
      </w:pPr>
      <w:bookmarkStart w:id="368" w:name="_Toc108259933"/>
    </w:p>
    <w:p w14:paraId="08DCF7F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2021FF00" w14:textId="77777777" w:rsidR="007E0A4C" w:rsidRDefault="007E0A4C" w:rsidP="007E0A4C">
      <w:pPr>
        <w:tabs>
          <w:tab w:val="num" w:pos="540"/>
          <w:tab w:val="left" w:pos="1440"/>
        </w:tabs>
        <w:ind w:right="239"/>
        <w:rPr>
          <w:rFonts w:cs="Arial"/>
          <w:sz w:val="22"/>
          <w:szCs w:val="22"/>
          <w:lang w:val="en-GB"/>
        </w:rPr>
      </w:pPr>
    </w:p>
    <w:p w14:paraId="534059E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69" w:name="_Toc61819418"/>
      <w:bookmarkStart w:id="370" w:name="_Toc485036437"/>
      <w:bookmarkStart w:id="371" w:name="_Toc191446344"/>
      <w:bookmarkStart w:id="372" w:name="_Toc122246502"/>
      <w:bookmarkStart w:id="373" w:name="_Toc122240193"/>
      <w:bookmarkStart w:id="374" w:name="_Toc64897111"/>
      <w:r>
        <w:rPr>
          <w:sz w:val="22"/>
          <w:szCs w:val="22"/>
        </w:rPr>
        <w:t>Assignment</w:t>
      </w:r>
      <w:bookmarkEnd w:id="368"/>
      <w:bookmarkEnd w:id="369"/>
      <w:bookmarkEnd w:id="370"/>
      <w:bookmarkEnd w:id="371"/>
      <w:bookmarkEnd w:id="372"/>
      <w:bookmarkEnd w:id="373"/>
      <w:bookmarkEnd w:id="374"/>
    </w:p>
    <w:p w14:paraId="66C6920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ADD8BA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not assign, transfer, pledge or make any other disposition of the Contract or any part thereof, or any of the Contractor's rights, claims or obligations under the Contract except with the prior written consent of WHO.</w:t>
      </w:r>
    </w:p>
    <w:p w14:paraId="5042A54F" w14:textId="77777777" w:rsidR="007E0A4C" w:rsidRDefault="007E0A4C" w:rsidP="007E0A4C">
      <w:pPr>
        <w:tabs>
          <w:tab w:val="num" w:pos="540"/>
        </w:tabs>
        <w:autoSpaceDE w:val="0"/>
        <w:autoSpaceDN w:val="0"/>
        <w:adjustRightInd w:val="0"/>
        <w:rPr>
          <w:rFonts w:cs="Arial"/>
          <w:sz w:val="22"/>
          <w:szCs w:val="22"/>
          <w:lang w:val="en-GB"/>
        </w:rPr>
      </w:pPr>
    </w:p>
    <w:p w14:paraId="27CCB16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75" w:name="_Toc61819419"/>
      <w:bookmarkStart w:id="376" w:name="_Toc485036439"/>
      <w:bookmarkStart w:id="377" w:name="_Toc191446346"/>
      <w:bookmarkStart w:id="378" w:name="_Toc122246504"/>
      <w:bookmarkStart w:id="379" w:name="_Toc122240195"/>
      <w:bookmarkStart w:id="380" w:name="_Toc108259935"/>
      <w:bookmarkStart w:id="381" w:name="_Toc64897112"/>
      <w:r>
        <w:rPr>
          <w:sz w:val="22"/>
          <w:szCs w:val="22"/>
        </w:rPr>
        <w:t>Indemnification</w:t>
      </w:r>
      <w:bookmarkEnd w:id="375"/>
      <w:bookmarkEnd w:id="376"/>
      <w:bookmarkEnd w:id="377"/>
      <w:bookmarkEnd w:id="378"/>
      <w:bookmarkEnd w:id="379"/>
      <w:bookmarkEnd w:id="380"/>
      <w:bookmarkEnd w:id="381"/>
    </w:p>
    <w:p w14:paraId="72BF6163" w14:textId="77777777" w:rsidR="007E0A4C" w:rsidRDefault="007E0A4C" w:rsidP="007E0A4C">
      <w:pPr>
        <w:tabs>
          <w:tab w:val="num" w:pos="540"/>
        </w:tabs>
        <w:autoSpaceDE w:val="0"/>
        <w:autoSpaceDN w:val="0"/>
        <w:adjustRightInd w:val="0"/>
        <w:ind w:right="239"/>
        <w:rPr>
          <w:rFonts w:cs="Arial"/>
          <w:sz w:val="22"/>
          <w:szCs w:val="22"/>
          <w:lang w:val="en-GB"/>
        </w:rPr>
      </w:pPr>
    </w:p>
    <w:p w14:paraId="3307F50C" w14:textId="77777777" w:rsidR="007E0A4C" w:rsidRDefault="007E0A4C" w:rsidP="007E0A4C">
      <w:pPr>
        <w:widowControl w:val="0"/>
        <w:tabs>
          <w:tab w:val="num" w:pos="540"/>
        </w:tabs>
        <w:spacing w:before="120" w:after="100" w:afterAutospacing="1" w:line="240" w:lineRule="atLeast"/>
        <w:ind w:right="239"/>
        <w:jc w:val="lowKashida"/>
        <w:rPr>
          <w:rFonts w:cs="Arial"/>
          <w:sz w:val="22"/>
          <w:szCs w:val="22"/>
          <w:lang w:val="en-GB"/>
        </w:rPr>
      </w:pPr>
      <w:r>
        <w:rPr>
          <w:rFonts w:cs="Arial"/>
          <w:sz w:val="22"/>
          <w:szCs w:val="22"/>
          <w:lang w:val="en-GB"/>
        </w:rPr>
        <w:t>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inter alia,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14:paraId="53509E5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82" w:name="_Toc61819420"/>
      <w:bookmarkStart w:id="383" w:name="_Toc485036440"/>
      <w:bookmarkStart w:id="384" w:name="_Toc191446347"/>
      <w:bookmarkStart w:id="385" w:name="_Toc122246505"/>
      <w:bookmarkStart w:id="386" w:name="_Toc122240196"/>
      <w:bookmarkStart w:id="387" w:name="_Toc108259936"/>
      <w:bookmarkStart w:id="388" w:name="_Toc64897113"/>
      <w:r>
        <w:rPr>
          <w:sz w:val="22"/>
          <w:szCs w:val="22"/>
        </w:rPr>
        <w:t>Contractor's Responsibility for Employees</w:t>
      </w:r>
      <w:bookmarkEnd w:id="382"/>
      <w:bookmarkEnd w:id="383"/>
      <w:bookmarkEnd w:id="384"/>
      <w:bookmarkEnd w:id="385"/>
      <w:bookmarkEnd w:id="386"/>
      <w:bookmarkEnd w:id="387"/>
      <w:bookmarkEnd w:id="388"/>
    </w:p>
    <w:p w14:paraId="56D7F07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30ABD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14:paraId="1C7B3A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E6CEC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89" w:name="_Toc61819421"/>
      <w:bookmarkStart w:id="390" w:name="_Toc485036441"/>
      <w:bookmarkStart w:id="391" w:name="_Toc191446348"/>
      <w:bookmarkStart w:id="392" w:name="_Toc122246506"/>
      <w:bookmarkStart w:id="393" w:name="_Toc122240197"/>
      <w:bookmarkStart w:id="394" w:name="_Toc120869207"/>
      <w:bookmarkStart w:id="395" w:name="_Toc108259937"/>
      <w:bookmarkStart w:id="396" w:name="_Toc64897114"/>
      <w:r>
        <w:rPr>
          <w:sz w:val="22"/>
          <w:szCs w:val="22"/>
        </w:rPr>
        <w:t>Subcontracting</w:t>
      </w:r>
      <w:bookmarkEnd w:id="389"/>
      <w:bookmarkEnd w:id="390"/>
      <w:bookmarkEnd w:id="391"/>
      <w:bookmarkEnd w:id="392"/>
      <w:bookmarkEnd w:id="393"/>
      <w:bookmarkEnd w:id="394"/>
      <w:bookmarkEnd w:id="395"/>
      <w:bookmarkEnd w:id="396"/>
    </w:p>
    <w:p w14:paraId="73C2E73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D6A6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w:t>
      </w:r>
      <w:r>
        <w:rPr>
          <w:rFonts w:cs="Arial"/>
          <w:sz w:val="22"/>
          <w:szCs w:val="22"/>
          <w:lang w:val="en-GB"/>
        </w:rPr>
        <w:lastRenderedPageBreak/>
        <w:t>submission or formally agreed to by WHO at a later time. In any event, the total responsibility for the Contract remains with the Contractor.</w:t>
      </w:r>
    </w:p>
    <w:p w14:paraId="445691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811528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ensuring that any and all subcontracts shall be fully consistent with the Contract, and shall not in any way prejudice the implementation of any of its provisions.</w:t>
      </w:r>
    </w:p>
    <w:p w14:paraId="5B97BBD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70D124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97" w:name="_Toc61819422"/>
      <w:bookmarkStart w:id="398" w:name="_Toc485036442"/>
      <w:bookmarkStart w:id="399" w:name="_Toc191446349"/>
      <w:bookmarkStart w:id="400" w:name="_Toc122246507"/>
      <w:bookmarkStart w:id="401" w:name="_Toc122240198"/>
      <w:bookmarkStart w:id="402" w:name="_Toc120869208"/>
      <w:bookmarkStart w:id="403" w:name="_Toc108259938"/>
      <w:bookmarkStart w:id="404" w:name="_Toc64897115"/>
      <w:r>
        <w:rPr>
          <w:sz w:val="22"/>
          <w:szCs w:val="22"/>
        </w:rPr>
        <w:t>Place of Performance</w:t>
      </w:r>
      <w:bookmarkEnd w:id="397"/>
      <w:bookmarkEnd w:id="398"/>
      <w:bookmarkEnd w:id="399"/>
      <w:bookmarkEnd w:id="400"/>
      <w:bookmarkEnd w:id="401"/>
      <w:bookmarkEnd w:id="402"/>
      <w:bookmarkEnd w:id="403"/>
      <w:bookmarkEnd w:id="404"/>
    </w:p>
    <w:p w14:paraId="7B83D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088720" w14:textId="5C6681B4" w:rsidR="007E0A4C" w:rsidRDefault="007E0A4C" w:rsidP="007E0A4C">
      <w:pPr>
        <w:tabs>
          <w:tab w:val="num" w:pos="540"/>
          <w:tab w:val="left" w:pos="1440"/>
        </w:tabs>
        <w:autoSpaceDE w:val="0"/>
        <w:autoSpaceDN w:val="0"/>
        <w:adjustRightInd w:val="0"/>
        <w:ind w:right="238"/>
        <w:rPr>
          <w:rFonts w:cs="Arial"/>
          <w:sz w:val="22"/>
          <w:szCs w:val="22"/>
          <w:lang w:val="en-GB"/>
        </w:rPr>
      </w:pPr>
      <w:r>
        <w:rPr>
          <w:rFonts w:cs="Arial"/>
          <w:sz w:val="22"/>
          <w:szCs w:val="22"/>
          <w:lang w:val="en-GB"/>
        </w:rPr>
        <w:t xml:space="preserve">The place of performance of the work under the Contract shall be as indicated under </w:t>
      </w:r>
      <w:r>
        <w:rPr>
          <w:rFonts w:cs="Arial"/>
          <w:sz w:val="22"/>
          <w:szCs w:val="22"/>
          <w:lang w:val="en-GB"/>
        </w:rPr>
        <w:fldChar w:fldCharType="begin"/>
      </w:r>
      <w:r>
        <w:rPr>
          <w:rFonts w:cs="Arial"/>
          <w:sz w:val="22"/>
          <w:szCs w:val="22"/>
          <w:lang w:val="en-GB"/>
        </w:rPr>
        <w:instrText xml:space="preserve"> REF _Ref481133748 \r \h </w:instrText>
      </w:r>
      <w:r>
        <w:rPr>
          <w:rFonts w:cs="Arial"/>
          <w:sz w:val="22"/>
          <w:szCs w:val="22"/>
          <w:lang w:val="en-GB"/>
        </w:rPr>
      </w:r>
      <w:r>
        <w:rPr>
          <w:rFonts w:cs="Arial"/>
          <w:sz w:val="22"/>
          <w:szCs w:val="22"/>
          <w:lang w:val="en-GB"/>
        </w:rPr>
        <w:fldChar w:fldCharType="separate"/>
      </w:r>
      <w:r w:rsidR="007F2406">
        <w:rPr>
          <w:rFonts w:cs="Arial"/>
          <w:sz w:val="22"/>
          <w:szCs w:val="22"/>
          <w:lang w:val="en-GB"/>
        </w:rPr>
        <w:t>3.3.2</w:t>
      </w:r>
      <w:r>
        <w:rPr>
          <w:rFonts w:cs="Arial"/>
          <w:sz w:val="22"/>
          <w:szCs w:val="22"/>
          <w:lang w:val="en-GB"/>
        </w:rPr>
        <w:fldChar w:fldCharType="end"/>
      </w:r>
      <w:r>
        <w:rPr>
          <w:rFonts w:cs="Arial"/>
          <w:sz w:val="22"/>
          <w:szCs w:val="22"/>
          <w:lang w:val="en-GB"/>
        </w:rPr>
        <w:t>.</w:t>
      </w:r>
    </w:p>
    <w:p w14:paraId="61347A8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4CF405"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05" w:name="_Toc499548038"/>
      <w:bookmarkStart w:id="406" w:name="_Toc499712803"/>
      <w:bookmarkStart w:id="407" w:name="_Toc499712934"/>
      <w:bookmarkStart w:id="408" w:name="_Toc108259939"/>
      <w:bookmarkStart w:id="409" w:name="_Toc120869209"/>
      <w:bookmarkStart w:id="410" w:name="_Toc122240199"/>
      <w:bookmarkStart w:id="411" w:name="_Toc122246508"/>
      <w:bookmarkStart w:id="412" w:name="_Toc191446350"/>
      <w:bookmarkStart w:id="413" w:name="_Toc485036443"/>
      <w:bookmarkStart w:id="414" w:name="_Toc61819423"/>
      <w:bookmarkStart w:id="415" w:name="_Toc64897116"/>
      <w:bookmarkEnd w:id="405"/>
      <w:bookmarkEnd w:id="406"/>
      <w:bookmarkEnd w:id="407"/>
      <w:r>
        <w:rPr>
          <w:sz w:val="22"/>
          <w:szCs w:val="22"/>
        </w:rPr>
        <w:t>Language</w:t>
      </w:r>
      <w:bookmarkEnd w:id="408"/>
      <w:bookmarkEnd w:id="409"/>
      <w:bookmarkEnd w:id="410"/>
      <w:bookmarkEnd w:id="411"/>
      <w:bookmarkEnd w:id="412"/>
      <w:bookmarkEnd w:id="413"/>
      <w:bookmarkEnd w:id="414"/>
      <w:bookmarkEnd w:id="415"/>
    </w:p>
    <w:p w14:paraId="643A240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8513E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All communications relating to the Contract and/or the performance of the work thereunder shall be in English.</w:t>
      </w:r>
    </w:p>
    <w:p w14:paraId="7D5A87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5008A8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16" w:name="_Toc61819424"/>
      <w:bookmarkStart w:id="417" w:name="_Toc485036444"/>
      <w:bookmarkStart w:id="418" w:name="_Toc191446351"/>
      <w:bookmarkStart w:id="419" w:name="_Toc122246509"/>
      <w:bookmarkStart w:id="420" w:name="_Toc122240200"/>
      <w:bookmarkStart w:id="421" w:name="_Toc120869210"/>
      <w:bookmarkStart w:id="422" w:name="_Toc108259940"/>
      <w:bookmarkStart w:id="423" w:name="_Toc64897117"/>
      <w:r>
        <w:rPr>
          <w:sz w:val="22"/>
          <w:szCs w:val="22"/>
        </w:rPr>
        <w:t>Confidentiality</w:t>
      </w:r>
      <w:bookmarkEnd w:id="416"/>
      <w:bookmarkEnd w:id="417"/>
      <w:bookmarkEnd w:id="418"/>
      <w:bookmarkEnd w:id="419"/>
      <w:bookmarkEnd w:id="420"/>
      <w:bookmarkEnd w:id="421"/>
      <w:bookmarkEnd w:id="422"/>
      <w:bookmarkEnd w:id="423"/>
    </w:p>
    <w:p w14:paraId="50CF84CF" w14:textId="77777777" w:rsidR="007E0A4C" w:rsidRDefault="007E0A4C" w:rsidP="00522822">
      <w:pPr>
        <w:widowControl w:val="0"/>
        <w:numPr>
          <w:ilvl w:val="0"/>
          <w:numId w:val="17"/>
        </w:numPr>
        <w:tabs>
          <w:tab w:val="clear" w:pos="363"/>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14:paraId="4426C746" w14:textId="77777777" w:rsidR="007E0A4C" w:rsidRDefault="007E0A4C" w:rsidP="00522822">
      <w:pPr>
        <w:widowControl w:val="0"/>
        <w:numPr>
          <w:ilvl w:val="0"/>
          <w:numId w:val="17"/>
        </w:numPr>
        <w:tabs>
          <w:tab w:val="clear" w:pos="363"/>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14:paraId="1EB7AC9C"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r>
        <w:rPr>
          <w:rFonts w:cs="Arial"/>
          <w:sz w:val="22"/>
          <w:szCs w:val="22"/>
          <w:lang w:val="en-GB"/>
        </w:rPr>
        <w:t>3)</w:t>
      </w:r>
      <w:r>
        <w:rPr>
          <w:rFonts w:cs="Arial"/>
          <w:sz w:val="22"/>
          <w:szCs w:val="22"/>
          <w:lang w:val="en-GB"/>
        </w:rPr>
        <w:tab/>
        <w:t xml:space="preserve">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 </w:t>
      </w:r>
    </w:p>
    <w:p w14:paraId="0765B0E5"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p>
    <w:p w14:paraId="0C5DA4F4" w14:textId="77777777" w:rsidR="007E0A4C" w:rsidRDefault="007E0A4C" w:rsidP="00AD2CBF">
      <w:pPr>
        <w:tabs>
          <w:tab w:val="num" w:pos="540"/>
          <w:tab w:val="left" w:pos="720"/>
          <w:tab w:val="left" w:pos="1440"/>
        </w:tabs>
        <w:autoSpaceDE w:val="0"/>
        <w:autoSpaceDN w:val="0"/>
        <w:adjustRightInd w:val="0"/>
        <w:ind w:right="239"/>
        <w:rPr>
          <w:rFonts w:cs="Arial"/>
          <w:sz w:val="22"/>
          <w:szCs w:val="22"/>
          <w:lang w:val="en-GB"/>
        </w:rPr>
      </w:pPr>
    </w:p>
    <w:p w14:paraId="7F8DEBF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24" w:name="_Toc61819425"/>
      <w:bookmarkStart w:id="425" w:name="_Toc485036445"/>
      <w:bookmarkStart w:id="426" w:name="_Toc191446353"/>
      <w:bookmarkStart w:id="427" w:name="_Toc122246511"/>
      <w:bookmarkStart w:id="428" w:name="_Toc122240202"/>
      <w:bookmarkStart w:id="429" w:name="_Ref121587772"/>
      <w:bookmarkStart w:id="430" w:name="_Toc64897118"/>
      <w:r>
        <w:rPr>
          <w:sz w:val="22"/>
          <w:szCs w:val="22"/>
        </w:rPr>
        <w:t>Title Rights</w:t>
      </w:r>
      <w:bookmarkEnd w:id="424"/>
      <w:bookmarkEnd w:id="425"/>
      <w:bookmarkEnd w:id="426"/>
      <w:bookmarkEnd w:id="427"/>
      <w:bookmarkEnd w:id="428"/>
      <w:bookmarkEnd w:id="429"/>
      <w:bookmarkEnd w:id="430"/>
    </w:p>
    <w:p w14:paraId="02A2864E" w14:textId="025F51C5" w:rsidR="007E0A4C" w:rsidRDefault="007E0A4C" w:rsidP="00522822">
      <w:pPr>
        <w:widowControl w:val="0"/>
        <w:numPr>
          <w:ilvl w:val="0"/>
          <w:numId w:val="18"/>
        </w:numPr>
        <w:tabs>
          <w:tab w:val="clear" w:pos="720"/>
          <w:tab w:val="num" w:pos="-170"/>
          <w:tab w:val="left" w:pos="1440"/>
        </w:tabs>
        <w:spacing w:before="100" w:beforeAutospacing="1" w:after="120" w:line="240" w:lineRule="atLeast"/>
        <w:ind w:left="730" w:right="239" w:firstLine="0"/>
        <w:jc w:val="lowKashida"/>
        <w:rPr>
          <w:rFonts w:cs="Arial"/>
          <w:sz w:val="22"/>
          <w:szCs w:val="22"/>
          <w:lang w:val="en-GB"/>
        </w:rPr>
      </w:pPr>
      <w:r>
        <w:rPr>
          <w:rFonts w:cs="Arial"/>
          <w:sz w:val="22"/>
          <w:szCs w:val="22"/>
          <w:lang w:val="en-GB"/>
        </w:rPr>
        <w:t xml:space="preserve">All rights pertaining to any and all deliverables under the Contract and the original work product leading thereto, as well as the rights in any non-original material incorporated therein as referred to in section </w:t>
      </w:r>
      <w:r>
        <w:rPr>
          <w:rFonts w:cs="Arial"/>
          <w:sz w:val="22"/>
          <w:szCs w:val="22"/>
          <w:lang w:val="en-GB"/>
        </w:rPr>
        <w:fldChar w:fldCharType="begin"/>
      </w:r>
      <w:r>
        <w:rPr>
          <w:rFonts w:cs="Arial"/>
          <w:sz w:val="22"/>
          <w:szCs w:val="22"/>
          <w:lang w:val="en-GB"/>
        </w:rPr>
        <w:instrText xml:space="preserve"> REF _Ref511819578 \r \h </w:instrText>
      </w:r>
      <w:r>
        <w:rPr>
          <w:rFonts w:cs="Arial"/>
          <w:sz w:val="22"/>
          <w:szCs w:val="22"/>
          <w:lang w:val="en-GB"/>
        </w:rPr>
      </w:r>
      <w:r>
        <w:rPr>
          <w:rFonts w:cs="Arial"/>
          <w:sz w:val="22"/>
          <w:szCs w:val="22"/>
          <w:lang w:val="en-GB"/>
        </w:rPr>
        <w:fldChar w:fldCharType="separate"/>
      </w:r>
      <w:r w:rsidR="007F2406">
        <w:rPr>
          <w:rFonts w:cs="Arial"/>
          <w:sz w:val="22"/>
          <w:szCs w:val="22"/>
          <w:lang w:val="en-GB"/>
        </w:rPr>
        <w:t>7.5</w:t>
      </w:r>
      <w:r>
        <w:rPr>
          <w:rFonts w:cs="Arial"/>
          <w:sz w:val="22"/>
          <w:szCs w:val="22"/>
          <w:lang w:val="en-GB"/>
        </w:rPr>
        <w:fldChar w:fldCharType="end"/>
      </w:r>
      <w:r>
        <w:rPr>
          <w:rFonts w:cs="Arial"/>
          <w:sz w:val="22"/>
          <w:szCs w:val="22"/>
          <w:lang w:val="en-GB"/>
        </w:rPr>
        <w:t xml:space="preserve"> </w:t>
      </w:r>
      <w:r>
        <w:rPr>
          <w:rFonts w:cs="Arial"/>
          <w:sz w:val="22"/>
          <w:szCs w:val="22"/>
          <w:lang w:val="en-GB"/>
        </w:rPr>
        <w:fldChar w:fldCharType="begin"/>
      </w:r>
      <w:r>
        <w:rPr>
          <w:rFonts w:cs="Arial"/>
          <w:sz w:val="22"/>
          <w:szCs w:val="22"/>
          <w:lang w:val="en-GB"/>
        </w:rPr>
        <w:instrText xml:space="preserve"> REF _Ref511819588 \r \h </w:instrText>
      </w:r>
      <w:r>
        <w:rPr>
          <w:rFonts w:cs="Arial"/>
          <w:sz w:val="22"/>
          <w:szCs w:val="22"/>
          <w:lang w:val="en-GB"/>
        </w:rPr>
      </w:r>
      <w:r>
        <w:rPr>
          <w:rFonts w:cs="Arial"/>
          <w:sz w:val="22"/>
          <w:szCs w:val="22"/>
          <w:lang w:val="en-GB"/>
        </w:rPr>
        <w:fldChar w:fldCharType="separate"/>
      </w:r>
      <w:r w:rsidR="007F2406">
        <w:rPr>
          <w:rFonts w:cs="Arial"/>
          <w:sz w:val="22"/>
          <w:szCs w:val="22"/>
          <w:lang w:val="en-GB"/>
        </w:rPr>
        <w:t>2)</w:t>
      </w:r>
      <w:r>
        <w:rPr>
          <w:rFonts w:cs="Arial"/>
          <w:sz w:val="22"/>
          <w:szCs w:val="22"/>
          <w:lang w:val="en-GB"/>
        </w:rPr>
        <w:fldChar w:fldCharType="end"/>
      </w:r>
      <w:r>
        <w:rPr>
          <w:rFonts w:cs="Arial"/>
          <w:sz w:val="22"/>
          <w:szCs w:val="22"/>
          <w:lang w:val="en-GB"/>
        </w:rPr>
        <w:t xml:space="preserve"> above, shall be exclusively vested in WHO.</w:t>
      </w:r>
    </w:p>
    <w:p w14:paraId="3006FF88" w14:textId="77777777" w:rsidR="007E0A4C" w:rsidRDefault="007E0A4C" w:rsidP="00522822">
      <w:pPr>
        <w:widowControl w:val="0"/>
        <w:numPr>
          <w:ilvl w:val="0"/>
          <w:numId w:val="18"/>
        </w:numPr>
        <w:tabs>
          <w:tab w:val="clear" w:pos="720"/>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WHO reserves the right to revise the work, to use the work in a different way from that originally envisaged or to not use the work at all.</w:t>
      </w:r>
    </w:p>
    <w:p w14:paraId="1785C9CC" w14:textId="77777777" w:rsidR="007E0A4C" w:rsidRDefault="007E0A4C" w:rsidP="00522822">
      <w:pPr>
        <w:widowControl w:val="0"/>
        <w:numPr>
          <w:ilvl w:val="0"/>
          <w:numId w:val="18"/>
        </w:numPr>
        <w:tabs>
          <w:tab w:val="clear" w:pos="720"/>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At WHO's request, the Contractor shall take all necessary steps, execute all </w:t>
      </w:r>
      <w:r>
        <w:rPr>
          <w:rFonts w:cs="Arial"/>
          <w:sz w:val="22"/>
          <w:szCs w:val="22"/>
          <w:lang w:val="en-GB"/>
        </w:rPr>
        <w:lastRenderedPageBreak/>
        <w:t>necessary documents and generally assist WHO in securing such rights in compliance with the requirements of applicable law.</w:t>
      </w:r>
    </w:p>
    <w:p w14:paraId="029B42D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31" w:name="_Toc61819426"/>
      <w:bookmarkStart w:id="432" w:name="_Toc485036446"/>
      <w:bookmarkStart w:id="433" w:name="_Toc191446354"/>
      <w:bookmarkStart w:id="434" w:name="_Toc122246512"/>
      <w:bookmarkStart w:id="435" w:name="_Toc122240203"/>
      <w:bookmarkStart w:id="436" w:name="_Ref121587883"/>
      <w:bookmarkStart w:id="437" w:name="_Toc120869212"/>
      <w:bookmarkStart w:id="438" w:name="_Toc108259943"/>
      <w:bookmarkStart w:id="439" w:name="_Toc64897119"/>
      <w:r>
        <w:rPr>
          <w:sz w:val="22"/>
          <w:szCs w:val="22"/>
        </w:rPr>
        <w:t>Termination and Cancellation</w:t>
      </w:r>
      <w:bookmarkEnd w:id="431"/>
      <w:bookmarkEnd w:id="432"/>
      <w:bookmarkEnd w:id="433"/>
      <w:bookmarkEnd w:id="434"/>
      <w:bookmarkEnd w:id="435"/>
      <w:bookmarkEnd w:id="436"/>
      <w:bookmarkEnd w:id="437"/>
      <w:bookmarkEnd w:id="438"/>
      <w:bookmarkEnd w:id="439"/>
    </w:p>
    <w:p w14:paraId="19611B7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D683FE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shall have the right to cancel the Contract (in addition to other rights, such as the right to claim damages):</w:t>
      </w:r>
    </w:p>
    <w:p w14:paraId="6368B2A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29A5E73" w14:textId="77777777" w:rsidR="007E0A4C" w:rsidRDefault="007E0A4C" w:rsidP="00522822">
      <w:pPr>
        <w:numPr>
          <w:ilvl w:val="0"/>
          <w:numId w:val="19"/>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Contractor fails to begin work on the date agreed, or to implement the work in accordance with the terms of the Contract; or</w:t>
      </w:r>
    </w:p>
    <w:p w14:paraId="37263AF1" w14:textId="77777777" w:rsidR="007E0A4C" w:rsidRDefault="007E0A4C" w:rsidP="00522822">
      <w:pPr>
        <w:numPr>
          <w:ilvl w:val="0"/>
          <w:numId w:val="19"/>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progress of work is such that it becomes obvious that the obligations undertaken by the Contractor and, in particular, the time for fulfilment of such obligations, will not be respected.</w:t>
      </w:r>
    </w:p>
    <w:p w14:paraId="50B00F3C" w14:textId="77777777" w:rsidR="007E0A4C" w:rsidRDefault="007E0A4C" w:rsidP="007E0A4C">
      <w:pPr>
        <w:tabs>
          <w:tab w:val="num" w:pos="540"/>
        </w:tabs>
        <w:autoSpaceDE w:val="0"/>
        <w:autoSpaceDN w:val="0"/>
        <w:adjustRightInd w:val="0"/>
        <w:spacing w:after="120"/>
        <w:ind w:right="239"/>
        <w:rPr>
          <w:rFonts w:cs="Arial"/>
          <w:sz w:val="22"/>
          <w:szCs w:val="22"/>
          <w:lang w:val="en-GB"/>
        </w:rPr>
      </w:pPr>
      <w:r>
        <w:rPr>
          <w:rFonts w:cs="Arial"/>
          <w:sz w:val="22"/>
          <w:szCs w:val="22"/>
          <w:lang w:val="en-GB"/>
        </w:rPr>
        <w:t>In addition, WHO shall be entitled to terminate the Contract (or part thereof), in writing:</w:t>
      </w:r>
    </w:p>
    <w:p w14:paraId="0D4548EA" w14:textId="77777777" w:rsidR="007E0A4C" w:rsidRDefault="007E0A4C" w:rsidP="00522822">
      <w:pPr>
        <w:numPr>
          <w:ilvl w:val="0"/>
          <w:numId w:val="20"/>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At will with the provision of thirty (30) days prior notice in writing; and</w:t>
      </w:r>
    </w:p>
    <w:p w14:paraId="360B03DD" w14:textId="77777777" w:rsidR="007E0A4C" w:rsidRDefault="007E0A4C" w:rsidP="00522822">
      <w:pPr>
        <w:numPr>
          <w:ilvl w:val="0"/>
          <w:numId w:val="20"/>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With immediate effect (in addition to other rights, such as the right to claim damages), if, other than as provided above, the Contractor is:</w:t>
      </w:r>
    </w:p>
    <w:p w14:paraId="5F9FFA5E" w14:textId="77777777" w:rsidR="007E0A4C" w:rsidRDefault="007E0A4C" w:rsidP="00522822">
      <w:pPr>
        <w:numPr>
          <w:ilvl w:val="1"/>
          <w:numId w:val="19"/>
        </w:numPr>
        <w:tabs>
          <w:tab w:val="clear" w:pos="1440"/>
          <w:tab w:val="num" w:pos="-170"/>
          <w:tab w:val="num" w:pos="1800"/>
        </w:tabs>
        <w:autoSpaceDE w:val="0"/>
        <w:autoSpaceDN w:val="0"/>
        <w:adjustRightInd w:val="0"/>
        <w:spacing w:after="120"/>
        <w:ind w:left="1090" w:right="239" w:firstLine="0"/>
        <w:rPr>
          <w:rFonts w:cs="Arial"/>
          <w:sz w:val="22"/>
          <w:szCs w:val="22"/>
          <w:lang w:val="en-GB"/>
        </w:rPr>
      </w:pPr>
      <w:r>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14:paraId="1754D41F" w14:textId="77777777" w:rsidR="007E0A4C" w:rsidRDefault="007E0A4C" w:rsidP="00522822">
      <w:pPr>
        <w:numPr>
          <w:ilvl w:val="1"/>
          <w:numId w:val="19"/>
        </w:numPr>
        <w:tabs>
          <w:tab w:val="clear" w:pos="1440"/>
          <w:tab w:val="num" w:pos="-170"/>
          <w:tab w:val="num" w:pos="1800"/>
        </w:tabs>
        <w:autoSpaceDE w:val="0"/>
        <w:autoSpaceDN w:val="0"/>
        <w:adjustRightInd w:val="0"/>
        <w:spacing w:after="100" w:afterAutospacing="1"/>
        <w:ind w:left="1090" w:right="239" w:firstLine="0"/>
        <w:rPr>
          <w:rFonts w:cs="Arial"/>
          <w:sz w:val="22"/>
          <w:szCs w:val="22"/>
          <w:lang w:val="en-GB"/>
        </w:rPr>
      </w:pPr>
      <w:r>
        <w:rPr>
          <w:rFonts w:cs="Arial"/>
          <w:sz w:val="22"/>
          <w:szCs w:val="22"/>
          <w:lang w:val="en-GB"/>
        </w:rPr>
        <w:t>Adjudicated bankrupt or formally seeks relief of its financial obligations.</w:t>
      </w:r>
    </w:p>
    <w:p w14:paraId="2C5A79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40" w:name="_Toc61819427"/>
      <w:bookmarkStart w:id="441" w:name="_Toc485036447"/>
      <w:bookmarkStart w:id="442" w:name="_Toc191446355"/>
      <w:bookmarkStart w:id="443" w:name="_Toc122246513"/>
      <w:bookmarkStart w:id="444" w:name="_Toc122240204"/>
      <w:bookmarkStart w:id="445" w:name="_Toc120869213"/>
      <w:bookmarkStart w:id="446" w:name="_Toc108259944"/>
      <w:bookmarkStart w:id="447" w:name="_Toc64897120"/>
      <w:r>
        <w:rPr>
          <w:sz w:val="22"/>
          <w:szCs w:val="22"/>
        </w:rPr>
        <w:t>Force Majeure</w:t>
      </w:r>
      <w:bookmarkEnd w:id="440"/>
      <w:bookmarkEnd w:id="441"/>
      <w:bookmarkEnd w:id="442"/>
      <w:bookmarkEnd w:id="443"/>
      <w:bookmarkEnd w:id="444"/>
      <w:bookmarkEnd w:id="445"/>
      <w:bookmarkEnd w:id="446"/>
      <w:bookmarkEnd w:id="447"/>
    </w:p>
    <w:p w14:paraId="25EBBF10" w14:textId="77777777" w:rsidR="007E0A4C" w:rsidRDefault="007E0A4C" w:rsidP="007E0A4C">
      <w:pPr>
        <w:keepNext/>
        <w:tabs>
          <w:tab w:val="num" w:pos="540"/>
          <w:tab w:val="left" w:pos="1440"/>
        </w:tabs>
        <w:autoSpaceDE w:val="0"/>
        <w:autoSpaceDN w:val="0"/>
        <w:adjustRightInd w:val="0"/>
        <w:ind w:right="238"/>
        <w:rPr>
          <w:rFonts w:cs="Arial"/>
          <w:sz w:val="22"/>
          <w:szCs w:val="22"/>
          <w:lang w:val="en-GB"/>
        </w:rPr>
      </w:pPr>
    </w:p>
    <w:p w14:paraId="600D7E9C" w14:textId="69F474DB"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No party to the Contract shall be responsible for a delay caused by force majeure,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Pr>
          <w:rFonts w:cs="Arial"/>
          <w:sz w:val="22"/>
          <w:szCs w:val="22"/>
          <w:lang w:val="en-GB"/>
        </w:rPr>
        <w:fldChar w:fldCharType="begin"/>
      </w:r>
      <w:r>
        <w:rPr>
          <w:rFonts w:cs="Arial"/>
          <w:sz w:val="22"/>
          <w:szCs w:val="22"/>
          <w:lang w:val="en-GB"/>
        </w:rPr>
        <w:instrText xml:space="preserve"> REF _Ref121587772 \r \h </w:instrText>
      </w:r>
      <w:r>
        <w:rPr>
          <w:rFonts w:cs="Arial"/>
          <w:sz w:val="22"/>
          <w:szCs w:val="22"/>
          <w:lang w:val="en-GB"/>
        </w:rPr>
      </w:r>
      <w:r>
        <w:rPr>
          <w:rFonts w:cs="Arial"/>
          <w:sz w:val="22"/>
          <w:szCs w:val="22"/>
          <w:lang w:val="en-GB"/>
        </w:rPr>
        <w:fldChar w:fldCharType="separate"/>
      </w:r>
      <w:r w:rsidR="007F2406">
        <w:rPr>
          <w:rFonts w:cs="Arial"/>
          <w:sz w:val="22"/>
          <w:szCs w:val="22"/>
          <w:lang w:val="en-GB"/>
        </w:rPr>
        <w:t>7.17</w:t>
      </w:r>
      <w:r>
        <w:rPr>
          <w:rFonts w:cs="Arial"/>
          <w:sz w:val="22"/>
          <w:szCs w:val="22"/>
          <w:lang w:val="en-GB"/>
        </w:rPr>
        <w:fldChar w:fldCharType="end"/>
      </w:r>
      <w:r>
        <w:rPr>
          <w:rFonts w:cs="Arial"/>
          <w:sz w:val="22"/>
          <w:szCs w:val="22"/>
          <w:lang w:val="en-GB"/>
        </w:rPr>
        <w:t xml:space="preserve"> (Title Rights), deliver to WHO all work products and other materials so far produced.</w:t>
      </w:r>
    </w:p>
    <w:p w14:paraId="00BF108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CEA979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r>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the Contract. The Contractor shall also notify WHO of any 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force majeure. On receipt of the notice required under this section, WHO shall take such action as it, in its sole discretion, considers to be appropriate or necessary in the circumstances, including the granting to the Contractor of a reasonable extension of time in which to perform its obligations under the Contract. </w:t>
      </w:r>
    </w:p>
    <w:p w14:paraId="0EC62F5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6412AD0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48" w:name="_Toc61819428"/>
      <w:bookmarkStart w:id="449" w:name="_Toc485036448"/>
      <w:bookmarkStart w:id="450" w:name="_Toc64897121"/>
      <w:bookmarkStart w:id="451" w:name="_Toc191446356"/>
      <w:bookmarkStart w:id="452" w:name="_Toc122246514"/>
      <w:bookmarkStart w:id="453" w:name="_Toc122240205"/>
      <w:bookmarkStart w:id="454" w:name="_Toc120869214"/>
      <w:bookmarkStart w:id="455" w:name="_Toc108259945"/>
      <w:r>
        <w:rPr>
          <w:sz w:val="22"/>
          <w:szCs w:val="22"/>
        </w:rPr>
        <w:t>Surviving Provisions</w:t>
      </w:r>
      <w:bookmarkEnd w:id="448"/>
      <w:bookmarkEnd w:id="449"/>
      <w:bookmarkEnd w:id="450"/>
    </w:p>
    <w:p w14:paraId="3B8443D3" w14:textId="77777777" w:rsidR="007E0A4C" w:rsidRDefault="007E0A4C" w:rsidP="007E0A4C">
      <w:pPr>
        <w:pStyle w:val="StyleHeading2LatinArialComplexArial"/>
        <w:numPr>
          <w:ilvl w:val="0"/>
          <w:numId w:val="0"/>
        </w:numPr>
        <w:tabs>
          <w:tab w:val="clear" w:pos="851"/>
          <w:tab w:val="num" w:pos="540"/>
          <w:tab w:val="left" w:pos="1440"/>
        </w:tabs>
        <w:ind w:right="239"/>
        <w:rPr>
          <w:b w:val="0"/>
          <w:bCs/>
          <w:sz w:val="22"/>
          <w:szCs w:val="22"/>
        </w:rPr>
      </w:pPr>
    </w:p>
    <w:p w14:paraId="5C2AD988" w14:textId="7C3D4478" w:rsidR="007E0A4C" w:rsidRDefault="007E0A4C" w:rsidP="007E0A4C">
      <w:pPr>
        <w:tabs>
          <w:tab w:val="num" w:pos="540"/>
          <w:tab w:val="left" w:pos="600"/>
          <w:tab w:val="left" w:pos="1440"/>
        </w:tabs>
        <w:autoSpaceDE w:val="0"/>
        <w:autoSpaceDN w:val="0"/>
        <w:adjustRightInd w:val="0"/>
        <w:ind w:right="239"/>
        <w:rPr>
          <w:rFonts w:cs="Arial"/>
          <w:sz w:val="22"/>
          <w:szCs w:val="22"/>
          <w:lang w:val="en-GB"/>
        </w:rPr>
      </w:pPr>
      <w:r>
        <w:rPr>
          <w:rFonts w:cs="Arial"/>
          <w:sz w:val="22"/>
          <w:szCs w:val="22"/>
          <w:lang w:val="en-GB"/>
        </w:rPr>
        <w:t xml:space="preserve">Those rights and obligations of the Parties as set forth in sections </w:t>
      </w:r>
      <w:r w:rsidR="003F117C">
        <w:t xml:space="preserve">7 </w:t>
      </w:r>
      <w:r>
        <w:rPr>
          <w:rFonts w:cs="Arial"/>
          <w:sz w:val="22"/>
          <w:szCs w:val="22"/>
          <w:lang w:val="en-GB"/>
        </w:rPr>
        <w:t xml:space="preserve">and </w:t>
      </w:r>
      <w:r>
        <w:fldChar w:fldCharType="begin"/>
      </w:r>
      <w:r>
        <w:rPr>
          <w:rFonts w:cs="Arial"/>
          <w:sz w:val="22"/>
          <w:szCs w:val="22"/>
          <w:lang w:val="en-GB"/>
        </w:rPr>
        <w:instrText xml:space="preserve"> REF _Ref511819509 \r \h </w:instrText>
      </w:r>
      <w:r>
        <w:fldChar w:fldCharType="separate"/>
      </w:r>
      <w:r w:rsidR="007F2406">
        <w:rPr>
          <w:rFonts w:cs="Arial"/>
          <w:sz w:val="22"/>
          <w:szCs w:val="22"/>
          <w:lang w:val="en-GB"/>
        </w:rPr>
        <w:t>8</w:t>
      </w:r>
      <w:r>
        <w:fldChar w:fldCharType="end"/>
      </w:r>
      <w:r>
        <w:rPr>
          <w:rFonts w:cs="Arial"/>
          <w:sz w:val="22"/>
          <w:szCs w:val="22"/>
          <w:lang w:val="en-GB"/>
        </w:rPr>
        <w:t xml:space="preserve"> that are intended by their nature to survive the expiration or earlier termination of the Contract shall survive indefinitely. </w:t>
      </w:r>
      <w:r>
        <w:rPr>
          <w:rFonts w:cs="Arial"/>
          <w:sz w:val="22"/>
          <w:szCs w:val="22"/>
          <w:lang w:val="en-GB"/>
        </w:rPr>
        <w:lastRenderedPageBreak/>
        <w:t xml:space="preserve">This includes, </w:t>
      </w:r>
      <w:r>
        <w:rPr>
          <w:rFonts w:cs="Arial"/>
          <w:b/>
          <w:bCs/>
          <w:sz w:val="22"/>
          <w:szCs w:val="22"/>
          <w:lang w:val="en-GB"/>
        </w:rPr>
        <w:t>but is expressly not limited to</w:t>
      </w:r>
      <w:r>
        <w:rPr>
          <w:rFonts w:cs="Arial"/>
          <w:sz w:val="22"/>
          <w:szCs w:val="22"/>
          <w:lang w:val="en-GB"/>
        </w:rPr>
        <w:t>,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insurance and liabilities to third parties, settlement of disputes, observance of laws, privileges and immunities, no terrorism or corruption, foreign nationals and compliance with WHO policies.</w:t>
      </w:r>
    </w:p>
    <w:p w14:paraId="72E8151D" w14:textId="77777777" w:rsidR="007E0A4C" w:rsidRDefault="007E0A4C" w:rsidP="007E0A4C">
      <w:pPr>
        <w:tabs>
          <w:tab w:val="num" w:pos="540"/>
          <w:tab w:val="left" w:pos="600"/>
        </w:tabs>
        <w:autoSpaceDE w:val="0"/>
        <w:autoSpaceDN w:val="0"/>
        <w:adjustRightInd w:val="0"/>
        <w:rPr>
          <w:rFonts w:cs="Arial"/>
          <w:sz w:val="22"/>
          <w:szCs w:val="22"/>
          <w:lang w:val="en-GB"/>
        </w:rPr>
      </w:pPr>
    </w:p>
    <w:p w14:paraId="4C7EEA2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6" w:name="_Toc61819429"/>
      <w:bookmarkStart w:id="457" w:name="_Toc485036449"/>
      <w:bookmarkStart w:id="458" w:name="_Toc64897122"/>
      <w:r>
        <w:rPr>
          <w:sz w:val="22"/>
          <w:szCs w:val="22"/>
        </w:rPr>
        <w:t>Use of WHO name and emblem</w:t>
      </w:r>
      <w:bookmarkEnd w:id="456"/>
      <w:bookmarkEnd w:id="457"/>
      <w:bookmarkEnd w:id="458"/>
      <w:r>
        <w:rPr>
          <w:sz w:val="22"/>
          <w:szCs w:val="22"/>
        </w:rPr>
        <w:t xml:space="preserve"> </w:t>
      </w:r>
      <w:bookmarkEnd w:id="451"/>
      <w:bookmarkEnd w:id="452"/>
      <w:bookmarkEnd w:id="453"/>
      <w:bookmarkEnd w:id="454"/>
      <w:bookmarkEnd w:id="455"/>
    </w:p>
    <w:p w14:paraId="3BE9B4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FB701E2"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lang w:val="en-GB"/>
        </w:rPr>
        <w:t xml:space="preserve">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 </w:t>
      </w:r>
    </w:p>
    <w:p w14:paraId="7AD004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936907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9" w:name="_Toc61819430"/>
      <w:bookmarkStart w:id="460" w:name="_Toc64897123"/>
      <w:bookmarkStart w:id="461" w:name="_Toc485036450"/>
      <w:r>
        <w:rPr>
          <w:sz w:val="22"/>
          <w:szCs w:val="22"/>
        </w:rPr>
        <w:t>Publication of Contract</w:t>
      </w:r>
      <w:bookmarkEnd w:id="459"/>
      <w:bookmarkEnd w:id="460"/>
      <w:r>
        <w:rPr>
          <w:sz w:val="22"/>
          <w:szCs w:val="22"/>
        </w:rPr>
        <w:t xml:space="preserve"> </w:t>
      </w:r>
      <w:bookmarkEnd w:id="461"/>
    </w:p>
    <w:p w14:paraId="5D506FC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1DE1E7B"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rPr>
        <w:t>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71443D0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1E74356"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62" w:name="_Toc61819431"/>
      <w:bookmarkStart w:id="463" w:name="_Toc485036451"/>
      <w:bookmarkStart w:id="464" w:name="_Toc191446357"/>
      <w:bookmarkStart w:id="465" w:name="_Toc122246515"/>
      <w:bookmarkStart w:id="466" w:name="_Toc122240206"/>
      <w:bookmarkStart w:id="467" w:name="_Toc120869215"/>
      <w:bookmarkStart w:id="468" w:name="_Toc108259946"/>
      <w:bookmarkStart w:id="469" w:name="_Toc64897124"/>
      <w:r>
        <w:rPr>
          <w:sz w:val="22"/>
          <w:szCs w:val="22"/>
        </w:rPr>
        <w:t>Successors and Assignees</w:t>
      </w:r>
      <w:bookmarkEnd w:id="462"/>
      <w:bookmarkEnd w:id="463"/>
      <w:bookmarkEnd w:id="464"/>
      <w:bookmarkEnd w:id="465"/>
      <w:bookmarkEnd w:id="466"/>
      <w:bookmarkEnd w:id="467"/>
      <w:bookmarkEnd w:id="468"/>
      <w:bookmarkEnd w:id="469"/>
    </w:p>
    <w:p w14:paraId="000F20D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F6AE55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2EC23C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825581E"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70" w:name="_Toc61819432"/>
      <w:bookmarkStart w:id="471" w:name="_Toc485036452"/>
      <w:bookmarkStart w:id="472" w:name="_Toc191446358"/>
      <w:bookmarkStart w:id="473" w:name="_Toc122246516"/>
      <w:bookmarkStart w:id="474" w:name="_Toc122240207"/>
      <w:bookmarkStart w:id="475" w:name="_Toc120869216"/>
      <w:bookmarkStart w:id="476" w:name="_Toc108259947"/>
      <w:bookmarkStart w:id="477" w:name="_Toc64897125"/>
      <w:r>
        <w:rPr>
          <w:sz w:val="22"/>
          <w:szCs w:val="22"/>
        </w:rPr>
        <w:t>Payment</w:t>
      </w:r>
      <w:bookmarkEnd w:id="470"/>
      <w:bookmarkEnd w:id="471"/>
      <w:bookmarkEnd w:id="472"/>
      <w:bookmarkEnd w:id="473"/>
      <w:bookmarkEnd w:id="474"/>
      <w:bookmarkEnd w:id="475"/>
      <w:bookmarkEnd w:id="476"/>
      <w:bookmarkEnd w:id="477"/>
    </w:p>
    <w:p w14:paraId="2BB25409" w14:textId="77777777" w:rsidR="007E0A4C" w:rsidRDefault="007E0A4C" w:rsidP="007E0A4C">
      <w:pPr>
        <w:tabs>
          <w:tab w:val="num" w:pos="540"/>
        </w:tabs>
        <w:autoSpaceDE w:val="0"/>
        <w:autoSpaceDN w:val="0"/>
        <w:adjustRightInd w:val="0"/>
        <w:ind w:right="239"/>
        <w:rPr>
          <w:rFonts w:cs="Arial"/>
          <w:sz w:val="22"/>
          <w:szCs w:val="22"/>
          <w:lang w:val="en-GB"/>
        </w:rPr>
      </w:pPr>
    </w:p>
    <w:p w14:paraId="734EAEA4" w14:textId="77777777" w:rsidR="007E0A4C" w:rsidRDefault="007E0A4C" w:rsidP="007E0A4C">
      <w:pPr>
        <w:tabs>
          <w:tab w:val="num" w:pos="540"/>
        </w:tabs>
        <w:autoSpaceDE w:val="0"/>
        <w:autoSpaceDN w:val="0"/>
        <w:adjustRightInd w:val="0"/>
        <w:ind w:right="239"/>
        <w:rPr>
          <w:rFonts w:cs="Arial"/>
          <w:sz w:val="22"/>
          <w:szCs w:val="22"/>
        </w:rPr>
      </w:pPr>
      <w:r>
        <w:rPr>
          <w:rFonts w:cs="Arial"/>
          <w:sz w:val="22"/>
          <w:szCs w:val="22"/>
          <w:lang w:val="en-GB"/>
        </w:rPr>
        <w:t xml:space="preserve">Payment will be made against presentation of an invoice in </w:t>
      </w:r>
      <w:bookmarkStart w:id="478" w:name="OLE_LINK10"/>
      <w:bookmarkStart w:id="479" w:name="OLE_LINK9"/>
      <w:r>
        <w:rPr>
          <w:rFonts w:cs="Arial"/>
          <w:sz w:val="22"/>
          <w:szCs w:val="22"/>
          <w:lang w:val="en-GB"/>
        </w:rPr>
        <w:t xml:space="preserve">a UN convertible currency (preferably US Dollars) </w:t>
      </w:r>
      <w:bookmarkEnd w:id="478"/>
      <w:bookmarkEnd w:id="479"/>
      <w:r>
        <w:rPr>
          <w:rFonts w:cs="Arial"/>
          <w:sz w:val="22"/>
          <w:szCs w:val="22"/>
          <w:lang w:val="en-GB"/>
        </w:rPr>
        <w:t>in accordance with the payment schedule contained in the Contract, subject to satisfactory performance of the work. The price shall reflect any tax exemption to which WHO may be entitled by reason of the immunity it enjoys. WHO is, as a general rule,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2C8EAD76" w14:textId="0E3E8575" w:rsidR="007E0A4C" w:rsidRDefault="007E0A4C" w:rsidP="007E0A4C">
      <w:pPr>
        <w:tabs>
          <w:tab w:val="num" w:pos="540"/>
        </w:tabs>
        <w:autoSpaceDE w:val="0"/>
        <w:autoSpaceDN w:val="0"/>
        <w:adjustRightInd w:val="0"/>
        <w:rPr>
          <w:rFonts w:cs="Arial"/>
          <w:sz w:val="22"/>
          <w:szCs w:val="22"/>
          <w:lang w:val="en-GB"/>
        </w:rPr>
      </w:pPr>
    </w:p>
    <w:p w14:paraId="0F929321" w14:textId="05230041" w:rsidR="00776795" w:rsidRDefault="00776795" w:rsidP="007E0A4C">
      <w:pPr>
        <w:tabs>
          <w:tab w:val="num" w:pos="540"/>
        </w:tabs>
        <w:autoSpaceDE w:val="0"/>
        <w:autoSpaceDN w:val="0"/>
        <w:adjustRightInd w:val="0"/>
        <w:rPr>
          <w:rFonts w:cs="Arial"/>
          <w:sz w:val="22"/>
          <w:szCs w:val="22"/>
          <w:lang w:val="en-GB"/>
        </w:rPr>
      </w:pPr>
    </w:p>
    <w:p w14:paraId="2ACD77FC" w14:textId="25EC3BB5" w:rsidR="00776795" w:rsidRDefault="00776795" w:rsidP="007E0A4C">
      <w:pPr>
        <w:tabs>
          <w:tab w:val="num" w:pos="540"/>
        </w:tabs>
        <w:autoSpaceDE w:val="0"/>
        <w:autoSpaceDN w:val="0"/>
        <w:adjustRightInd w:val="0"/>
        <w:rPr>
          <w:rFonts w:cs="Arial"/>
          <w:sz w:val="22"/>
          <w:szCs w:val="22"/>
          <w:lang w:val="en-GB"/>
        </w:rPr>
      </w:pPr>
    </w:p>
    <w:p w14:paraId="72BB496C" w14:textId="4F98F6E4" w:rsidR="00776795" w:rsidRDefault="00776795" w:rsidP="007E0A4C">
      <w:pPr>
        <w:tabs>
          <w:tab w:val="num" w:pos="540"/>
        </w:tabs>
        <w:autoSpaceDE w:val="0"/>
        <w:autoSpaceDN w:val="0"/>
        <w:adjustRightInd w:val="0"/>
        <w:rPr>
          <w:rFonts w:cs="Arial"/>
          <w:sz w:val="22"/>
          <w:szCs w:val="22"/>
          <w:lang w:val="en-GB"/>
        </w:rPr>
      </w:pPr>
    </w:p>
    <w:p w14:paraId="3A4469C9" w14:textId="6D9B1F81" w:rsidR="00AD2CBF" w:rsidRDefault="00AD2CBF" w:rsidP="007E0A4C">
      <w:pPr>
        <w:tabs>
          <w:tab w:val="num" w:pos="540"/>
        </w:tabs>
        <w:autoSpaceDE w:val="0"/>
        <w:autoSpaceDN w:val="0"/>
        <w:adjustRightInd w:val="0"/>
        <w:rPr>
          <w:rFonts w:cs="Arial"/>
          <w:sz w:val="22"/>
          <w:szCs w:val="22"/>
          <w:lang w:val="en-GB"/>
        </w:rPr>
      </w:pPr>
    </w:p>
    <w:p w14:paraId="73148FBF" w14:textId="6050955E" w:rsidR="00AD2CBF" w:rsidRDefault="00AD2CBF" w:rsidP="007E0A4C">
      <w:pPr>
        <w:tabs>
          <w:tab w:val="num" w:pos="540"/>
        </w:tabs>
        <w:autoSpaceDE w:val="0"/>
        <w:autoSpaceDN w:val="0"/>
        <w:adjustRightInd w:val="0"/>
        <w:rPr>
          <w:rFonts w:cs="Arial"/>
          <w:sz w:val="22"/>
          <w:szCs w:val="22"/>
          <w:lang w:val="en-GB"/>
        </w:rPr>
      </w:pPr>
    </w:p>
    <w:p w14:paraId="0E7F3362" w14:textId="77777777" w:rsidR="00AD2CBF" w:rsidRDefault="00AD2CBF" w:rsidP="007E0A4C">
      <w:pPr>
        <w:tabs>
          <w:tab w:val="num" w:pos="540"/>
        </w:tabs>
        <w:autoSpaceDE w:val="0"/>
        <w:autoSpaceDN w:val="0"/>
        <w:adjustRightInd w:val="0"/>
        <w:rPr>
          <w:rFonts w:cs="Arial"/>
          <w:sz w:val="22"/>
          <w:szCs w:val="22"/>
          <w:lang w:val="en-GB"/>
        </w:rPr>
      </w:pPr>
    </w:p>
    <w:p w14:paraId="78A140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80" w:name="_Toc61819433"/>
      <w:bookmarkStart w:id="481" w:name="_Toc485036453"/>
      <w:bookmarkStart w:id="482" w:name="_Toc191446359"/>
      <w:bookmarkStart w:id="483" w:name="_Toc122246517"/>
      <w:bookmarkStart w:id="484" w:name="_Toc122240208"/>
      <w:bookmarkStart w:id="485" w:name="_Toc108259948"/>
      <w:bookmarkStart w:id="486" w:name="_Toc64897126"/>
      <w:r>
        <w:rPr>
          <w:sz w:val="22"/>
          <w:szCs w:val="22"/>
        </w:rPr>
        <w:lastRenderedPageBreak/>
        <w:t>Title to Equipment</w:t>
      </w:r>
      <w:bookmarkEnd w:id="480"/>
      <w:bookmarkEnd w:id="481"/>
      <w:bookmarkEnd w:id="482"/>
      <w:bookmarkEnd w:id="483"/>
      <w:bookmarkEnd w:id="484"/>
      <w:bookmarkEnd w:id="485"/>
      <w:bookmarkEnd w:id="486"/>
    </w:p>
    <w:p w14:paraId="5D2C281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20B69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0AE4D1B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74DAFE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87" w:name="_Toc61819434"/>
      <w:bookmarkStart w:id="488" w:name="_Toc485036454"/>
      <w:bookmarkStart w:id="489" w:name="_Toc191446360"/>
      <w:bookmarkStart w:id="490" w:name="_Toc122246518"/>
      <w:bookmarkStart w:id="491" w:name="_Toc122240209"/>
      <w:bookmarkStart w:id="492" w:name="_Toc108259949"/>
      <w:bookmarkStart w:id="493" w:name="_Toc64897127"/>
      <w:r>
        <w:rPr>
          <w:sz w:val="22"/>
          <w:szCs w:val="22"/>
        </w:rPr>
        <w:t>Insurance and Liabilities to Third Parties</w:t>
      </w:r>
      <w:bookmarkEnd w:id="487"/>
      <w:bookmarkEnd w:id="488"/>
      <w:bookmarkEnd w:id="489"/>
      <w:bookmarkEnd w:id="490"/>
      <w:bookmarkEnd w:id="491"/>
      <w:bookmarkEnd w:id="492"/>
      <w:bookmarkEnd w:id="493"/>
      <w:r>
        <w:rPr>
          <w:sz w:val="22"/>
          <w:szCs w:val="22"/>
        </w:rPr>
        <w:t xml:space="preserve"> </w:t>
      </w:r>
    </w:p>
    <w:p w14:paraId="4A61DC4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74CFA5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and thereafter maintain:</w:t>
      </w:r>
    </w:p>
    <w:p w14:paraId="4F2CF7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2995A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 insurance against all risks in respect of its property and any equipment used for the execution of the Contract; </w:t>
      </w:r>
    </w:p>
    <w:p w14:paraId="555E3E9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B951A4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 all appropriate workmen's compensation insurance, or its equivalent, with respect to its employees to cover claims for personal injury or death in connection with the Contract; and </w:t>
      </w:r>
    </w:p>
    <w:p w14:paraId="421DD85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E00F3B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14:paraId="5593A91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CCA0AB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Except for the workmen's compensation insurance, the insurance policies under this section shall: </w:t>
      </w:r>
    </w:p>
    <w:p w14:paraId="0E097C34" w14:textId="77777777" w:rsidR="007E0A4C" w:rsidRDefault="007E0A4C" w:rsidP="007E0A4C">
      <w:pPr>
        <w:tabs>
          <w:tab w:val="num" w:pos="540"/>
        </w:tabs>
        <w:autoSpaceDE w:val="0"/>
        <w:autoSpaceDN w:val="0"/>
        <w:adjustRightInd w:val="0"/>
        <w:rPr>
          <w:rFonts w:cs="Arial"/>
          <w:sz w:val="22"/>
          <w:szCs w:val="22"/>
          <w:lang w:val="en-GB"/>
        </w:rPr>
      </w:pPr>
    </w:p>
    <w:p w14:paraId="1CEE7E15" w14:textId="77777777" w:rsidR="007E0A4C" w:rsidRDefault="007E0A4C" w:rsidP="00522822">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Name WHO as additional insured; </w:t>
      </w:r>
    </w:p>
    <w:p w14:paraId="04679F09" w14:textId="77777777" w:rsidR="007E0A4C" w:rsidRDefault="007E0A4C" w:rsidP="00522822">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Include a waiver of subrogation to the insurance carrier of the Contractor's rights against WHO; </w:t>
      </w:r>
    </w:p>
    <w:p w14:paraId="164CC09D" w14:textId="77777777" w:rsidR="007E0A4C" w:rsidRDefault="007E0A4C" w:rsidP="00522822">
      <w:pPr>
        <w:widowControl w:val="0"/>
        <w:numPr>
          <w:ilvl w:val="0"/>
          <w:numId w:val="21"/>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Provide that WHO shall receive written notice from the Contractor's insurance carrier not less than thirty (30) days prior to any cancellation or material change of coverage. </w:t>
      </w:r>
    </w:p>
    <w:p w14:paraId="1985FE2F" w14:textId="77777777" w:rsidR="007E0A4C" w:rsidRDefault="007E0A4C" w:rsidP="007E0A4C">
      <w:pPr>
        <w:tabs>
          <w:tab w:val="num" w:pos="540"/>
        </w:tabs>
        <w:autoSpaceDE w:val="0"/>
        <w:autoSpaceDN w:val="0"/>
        <w:adjustRightInd w:val="0"/>
        <w:rPr>
          <w:rFonts w:cs="Arial"/>
          <w:sz w:val="22"/>
          <w:szCs w:val="22"/>
          <w:lang w:val="en-GB"/>
        </w:rPr>
      </w:pPr>
    </w:p>
    <w:p w14:paraId="44751EED"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 xml:space="preserve">The Contractor shall, upon request, provide WHO with satisfactory evidence of the insurance required under this section. </w:t>
      </w:r>
    </w:p>
    <w:p w14:paraId="5C30395F" w14:textId="77777777" w:rsidR="007E0A4C" w:rsidRDefault="007E0A4C" w:rsidP="007E0A4C">
      <w:pPr>
        <w:tabs>
          <w:tab w:val="num" w:pos="540"/>
        </w:tabs>
        <w:autoSpaceDE w:val="0"/>
        <w:autoSpaceDN w:val="0"/>
        <w:adjustRightInd w:val="0"/>
        <w:ind w:right="239"/>
        <w:rPr>
          <w:rFonts w:cs="Arial"/>
          <w:sz w:val="22"/>
          <w:szCs w:val="22"/>
          <w:lang w:val="en-GB"/>
        </w:rPr>
      </w:pPr>
    </w:p>
    <w:p w14:paraId="4115D21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94" w:name="_Toc61819435"/>
      <w:bookmarkStart w:id="495" w:name="_Toc485036455"/>
      <w:bookmarkStart w:id="496" w:name="_Toc191446361"/>
      <w:bookmarkStart w:id="497" w:name="_Toc122246519"/>
      <w:bookmarkStart w:id="498" w:name="_Toc122240210"/>
      <w:bookmarkStart w:id="499" w:name="_Toc108259951"/>
      <w:bookmarkStart w:id="500" w:name="_Toc64897128"/>
      <w:r>
        <w:rPr>
          <w:sz w:val="22"/>
          <w:szCs w:val="22"/>
        </w:rPr>
        <w:t>Settlement of Disputes</w:t>
      </w:r>
      <w:bookmarkStart w:id="501" w:name="_Toc120869217"/>
      <w:bookmarkStart w:id="502" w:name="_Toc108259952"/>
      <w:bookmarkEnd w:id="494"/>
      <w:bookmarkEnd w:id="495"/>
      <w:bookmarkEnd w:id="496"/>
      <w:bookmarkEnd w:id="497"/>
      <w:bookmarkEnd w:id="498"/>
      <w:bookmarkEnd w:id="499"/>
      <w:bookmarkEnd w:id="500"/>
    </w:p>
    <w:p w14:paraId="7D29C1B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5F9E2B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matter relating to the interpretation of the Contract which is not covered by its terms shall be resolved by reference to Swiss law. Any dispute relating to the interpretation or application of the Contract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1E7AB6A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4BF204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03" w:name="_Toc507408352"/>
      <w:bookmarkStart w:id="504" w:name="_Toc507409250"/>
      <w:bookmarkStart w:id="505" w:name="_Toc507409579"/>
      <w:bookmarkStart w:id="506" w:name="_Toc507411677"/>
      <w:bookmarkStart w:id="507" w:name="_Toc507408353"/>
      <w:bookmarkStart w:id="508" w:name="_Toc507409251"/>
      <w:bookmarkStart w:id="509" w:name="_Toc507409580"/>
      <w:bookmarkStart w:id="510" w:name="_Toc507411678"/>
      <w:bookmarkStart w:id="511" w:name="_Toc507408355"/>
      <w:bookmarkStart w:id="512" w:name="_Toc507409253"/>
      <w:bookmarkStart w:id="513" w:name="_Toc507409582"/>
      <w:bookmarkStart w:id="514" w:name="_Toc507411680"/>
      <w:bookmarkStart w:id="515" w:name="_Toc108259955"/>
      <w:bookmarkStart w:id="516" w:name="_Toc122240212"/>
      <w:bookmarkStart w:id="517" w:name="_Toc122246521"/>
      <w:bookmarkStart w:id="518" w:name="_Toc191446363"/>
      <w:bookmarkStart w:id="519" w:name="_Toc485036457"/>
      <w:bookmarkStart w:id="520" w:name="_Toc61819436"/>
      <w:bookmarkStart w:id="521" w:name="_Toc64897129"/>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Pr>
          <w:sz w:val="22"/>
          <w:szCs w:val="22"/>
        </w:rPr>
        <w:t>Authority to Modify</w:t>
      </w:r>
      <w:bookmarkEnd w:id="515"/>
      <w:bookmarkEnd w:id="516"/>
      <w:bookmarkEnd w:id="517"/>
      <w:bookmarkEnd w:id="518"/>
      <w:bookmarkEnd w:id="519"/>
      <w:bookmarkEnd w:id="520"/>
      <w:bookmarkEnd w:id="521"/>
    </w:p>
    <w:p w14:paraId="13453EC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B9E443C" w14:textId="07D29B3C"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14:paraId="31ACA4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22" w:name="_Toc61819437"/>
      <w:bookmarkStart w:id="523" w:name="_Toc485036458"/>
      <w:bookmarkStart w:id="524" w:name="_Toc191446364"/>
      <w:bookmarkStart w:id="525" w:name="_Toc122246522"/>
      <w:bookmarkStart w:id="526" w:name="_Toc122240213"/>
      <w:bookmarkStart w:id="527" w:name="_Toc64897130"/>
      <w:r>
        <w:rPr>
          <w:sz w:val="22"/>
          <w:szCs w:val="22"/>
        </w:rPr>
        <w:lastRenderedPageBreak/>
        <w:t>Privileges and Immunities</w:t>
      </w:r>
      <w:bookmarkEnd w:id="522"/>
      <w:bookmarkEnd w:id="523"/>
      <w:bookmarkEnd w:id="524"/>
      <w:bookmarkEnd w:id="525"/>
      <w:bookmarkEnd w:id="526"/>
      <w:bookmarkEnd w:id="527"/>
    </w:p>
    <w:p w14:paraId="4738B2B6" w14:textId="77777777" w:rsidR="007E0A4C" w:rsidRDefault="007E0A4C" w:rsidP="007E0A4C">
      <w:pPr>
        <w:tabs>
          <w:tab w:val="num" w:pos="540"/>
          <w:tab w:val="left" w:pos="1440"/>
        </w:tabs>
        <w:ind w:right="239"/>
        <w:rPr>
          <w:rFonts w:cs="Arial"/>
          <w:sz w:val="22"/>
          <w:szCs w:val="22"/>
          <w:lang w:val="en-GB"/>
        </w:rPr>
      </w:pPr>
    </w:p>
    <w:p w14:paraId="652CD7F7"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Nothing in or relating to the Contract shall be construed as a waiver of any of the privileges and immunities enjoyed by WHO </w:t>
      </w:r>
      <w:r>
        <w:rPr>
          <w:sz w:val="22"/>
          <w:szCs w:val="22"/>
          <w:lang w:val="en-GB"/>
        </w:rPr>
        <w:t xml:space="preserve">under national or international law, and/or </w:t>
      </w:r>
      <w:r>
        <w:rPr>
          <w:rFonts w:cs="Arial"/>
          <w:sz w:val="22"/>
          <w:szCs w:val="22"/>
          <w:lang w:val="en-GB"/>
        </w:rPr>
        <w:t>as submitting WHO to any national court jurisdiction.</w:t>
      </w:r>
    </w:p>
    <w:p w14:paraId="0466157F" w14:textId="77777777" w:rsidR="007E0A4C" w:rsidRDefault="007E0A4C" w:rsidP="007E0A4C">
      <w:pPr>
        <w:tabs>
          <w:tab w:val="num" w:pos="540"/>
          <w:tab w:val="left" w:pos="1440"/>
        </w:tabs>
        <w:ind w:right="239"/>
        <w:rPr>
          <w:rFonts w:cs="Arial"/>
          <w:sz w:val="22"/>
          <w:szCs w:val="22"/>
          <w:lang w:val="en-GB"/>
        </w:rPr>
      </w:pPr>
    </w:p>
    <w:p w14:paraId="5B5358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28" w:name="_Toc61819438"/>
      <w:bookmarkStart w:id="529" w:name="_Ref507408388"/>
      <w:bookmarkStart w:id="530" w:name="_Toc64897131"/>
      <w:bookmarkStart w:id="531" w:name="_Hlk507405685"/>
      <w:bookmarkStart w:id="532" w:name="_Toc485036459"/>
      <w:r>
        <w:rPr>
          <w:sz w:val="22"/>
          <w:szCs w:val="22"/>
        </w:rPr>
        <w:t>Anti-Terrorism and UN Sanctions; Fraud and Corruption</w:t>
      </w:r>
      <w:bookmarkEnd w:id="528"/>
      <w:bookmarkEnd w:id="529"/>
      <w:bookmarkEnd w:id="530"/>
    </w:p>
    <w:bookmarkEnd w:id="531"/>
    <w:p w14:paraId="27822B4E" w14:textId="77777777" w:rsidR="007E0A4C" w:rsidRDefault="007E0A4C" w:rsidP="007E0A4C">
      <w:pPr>
        <w:tabs>
          <w:tab w:val="num" w:pos="540"/>
          <w:tab w:val="left" w:pos="1440"/>
        </w:tabs>
        <w:ind w:right="239"/>
        <w:rPr>
          <w:rFonts w:cs="Arial"/>
          <w:sz w:val="22"/>
          <w:szCs w:val="22"/>
          <w:lang w:val="en-GB"/>
        </w:rPr>
      </w:pPr>
    </w:p>
    <w:p w14:paraId="47C414B8"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warrants for the entire duration of the Contract that:</w:t>
      </w:r>
    </w:p>
    <w:p w14:paraId="485BB853" w14:textId="77777777" w:rsidR="007E0A4C" w:rsidRDefault="007E0A4C" w:rsidP="007E0A4C">
      <w:pPr>
        <w:tabs>
          <w:tab w:val="num" w:pos="540"/>
          <w:tab w:val="left" w:pos="1440"/>
        </w:tabs>
        <w:ind w:right="239"/>
        <w:rPr>
          <w:rFonts w:cs="Arial"/>
          <w:sz w:val="22"/>
          <w:szCs w:val="22"/>
          <w:lang w:val="en-GB"/>
        </w:rPr>
      </w:pPr>
    </w:p>
    <w:p w14:paraId="01BB2E0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w:t>
      </w:r>
      <w:r>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04E2AA21" w14:textId="77777777" w:rsidR="007E0A4C" w:rsidRDefault="007E0A4C" w:rsidP="007E0A4C">
      <w:pPr>
        <w:tabs>
          <w:tab w:val="num" w:pos="540"/>
          <w:tab w:val="left" w:pos="1440"/>
        </w:tabs>
        <w:ind w:right="239"/>
        <w:rPr>
          <w:rFonts w:cs="Arial"/>
          <w:sz w:val="22"/>
          <w:szCs w:val="22"/>
          <w:lang w:val="en-GB"/>
        </w:rPr>
      </w:pPr>
    </w:p>
    <w:p w14:paraId="06A55BB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it shall not engage in any illegal, corrupt, fraudulent, collusive or coercive practices (including bribery, theft and other misuse of funds) in connection with the execution of the Contract; and</w:t>
      </w:r>
    </w:p>
    <w:p w14:paraId="10BBDD34" w14:textId="77777777" w:rsidR="007E0A4C" w:rsidRDefault="007E0A4C" w:rsidP="007E0A4C">
      <w:pPr>
        <w:tabs>
          <w:tab w:val="num" w:pos="540"/>
          <w:tab w:val="left" w:pos="1440"/>
        </w:tabs>
        <w:ind w:right="239"/>
        <w:rPr>
          <w:rFonts w:cs="Arial"/>
          <w:sz w:val="22"/>
          <w:szCs w:val="22"/>
          <w:lang w:val="en-GB"/>
        </w:rPr>
      </w:pPr>
    </w:p>
    <w:p w14:paraId="1221CFC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362D384C" w14:textId="77777777" w:rsidR="007E0A4C" w:rsidRDefault="007E0A4C" w:rsidP="007E0A4C">
      <w:pPr>
        <w:tabs>
          <w:tab w:val="num" w:pos="540"/>
          <w:tab w:val="left" w:pos="1440"/>
        </w:tabs>
        <w:ind w:right="239"/>
        <w:rPr>
          <w:rFonts w:cs="Arial"/>
          <w:sz w:val="22"/>
          <w:szCs w:val="22"/>
          <w:lang w:val="en-GB"/>
        </w:rPr>
      </w:pPr>
    </w:p>
    <w:p w14:paraId="7FD5931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Any payments used by the Contractor for the promotion of any terrorist activity or any illegal, corrupt, fraudulent, collusive or coercive practice shall be repaid to WHO without delay.</w:t>
      </w:r>
    </w:p>
    <w:p w14:paraId="3F7A1275" w14:textId="77777777" w:rsidR="007E0A4C" w:rsidRDefault="007E0A4C" w:rsidP="007E0A4C">
      <w:pPr>
        <w:tabs>
          <w:tab w:val="num" w:pos="540"/>
          <w:tab w:val="left" w:pos="6675"/>
        </w:tabs>
        <w:ind w:right="239"/>
        <w:rPr>
          <w:rFonts w:cs="Arial"/>
          <w:sz w:val="22"/>
          <w:szCs w:val="22"/>
          <w:lang w:val="en-GB"/>
        </w:rPr>
      </w:pPr>
    </w:p>
    <w:p w14:paraId="4922F8A2"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3" w:name="_Toc61819439"/>
      <w:bookmarkStart w:id="534" w:name="_Ref507410351"/>
      <w:bookmarkStart w:id="535" w:name="_Toc64897132"/>
      <w:r>
        <w:rPr>
          <w:sz w:val="22"/>
          <w:szCs w:val="22"/>
        </w:rPr>
        <w:t>Ethical Behaviour</w:t>
      </w:r>
      <w:bookmarkEnd w:id="533"/>
      <w:bookmarkEnd w:id="534"/>
      <w:bookmarkEnd w:id="535"/>
    </w:p>
    <w:p w14:paraId="5DA9286E" w14:textId="77777777" w:rsidR="007E0A4C" w:rsidRDefault="007E0A4C" w:rsidP="007E0A4C">
      <w:pPr>
        <w:tabs>
          <w:tab w:val="num" w:pos="540"/>
          <w:tab w:val="left" w:pos="1440"/>
        </w:tabs>
        <w:ind w:right="239"/>
        <w:rPr>
          <w:rFonts w:cs="Arial"/>
          <w:sz w:val="22"/>
          <w:szCs w:val="22"/>
          <w:lang w:val="en-GB"/>
        </w:rPr>
      </w:pPr>
    </w:p>
    <w:p w14:paraId="3D80EC09" w14:textId="77777777" w:rsidR="007E0A4C" w:rsidRDefault="007E0A4C" w:rsidP="007E0A4C">
      <w:pPr>
        <w:tabs>
          <w:tab w:val="left" w:pos="1440"/>
        </w:tabs>
        <w:ind w:right="239"/>
        <w:rPr>
          <w:rFonts w:cs="Arial"/>
          <w:sz w:val="22"/>
          <w:szCs w:val="22"/>
          <w:lang w:val="en-GB"/>
        </w:rPr>
      </w:pPr>
      <w:r>
        <w:rPr>
          <w:rFonts w:cs="Arial"/>
          <w:sz w:val="22"/>
          <w:szCs w:val="22"/>
          <w:lang w:val="en-GB"/>
        </w:rPr>
        <w:t xml:space="preserve">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labour, trafficking in arms, promotion of tobacco or other unhealthy behaviour, or sexual exploitation and abuse. </w:t>
      </w:r>
    </w:p>
    <w:p w14:paraId="15EBFA93" w14:textId="77777777" w:rsidR="007E0A4C" w:rsidRDefault="007E0A4C" w:rsidP="007E0A4C">
      <w:pPr>
        <w:tabs>
          <w:tab w:val="num" w:pos="540"/>
          <w:tab w:val="left" w:pos="1440"/>
        </w:tabs>
        <w:ind w:right="239"/>
        <w:rPr>
          <w:rFonts w:cs="Arial"/>
          <w:sz w:val="22"/>
          <w:szCs w:val="22"/>
          <w:lang w:val="en-GB"/>
        </w:rPr>
      </w:pPr>
    </w:p>
    <w:p w14:paraId="18F8A30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6" w:name="_Toc61819440"/>
      <w:bookmarkStart w:id="537" w:name="_Ref507408881"/>
      <w:bookmarkStart w:id="538" w:name="_Toc64897133"/>
      <w:r>
        <w:rPr>
          <w:sz w:val="22"/>
          <w:szCs w:val="22"/>
        </w:rPr>
        <w:t>Officials not to Benefit</w:t>
      </w:r>
      <w:bookmarkEnd w:id="536"/>
      <w:bookmarkEnd w:id="537"/>
      <w:bookmarkEnd w:id="538"/>
    </w:p>
    <w:p w14:paraId="15943F2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346B6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7AC78003" w14:textId="77777777" w:rsidR="007E0A4C" w:rsidRDefault="007E0A4C" w:rsidP="007E0A4C">
      <w:pPr>
        <w:tabs>
          <w:tab w:val="num" w:pos="540"/>
          <w:tab w:val="left" w:pos="1440"/>
        </w:tabs>
        <w:ind w:right="239"/>
        <w:rPr>
          <w:rFonts w:cs="Arial"/>
          <w:sz w:val="22"/>
          <w:szCs w:val="22"/>
          <w:lang w:val="en-GB"/>
        </w:rPr>
      </w:pPr>
    </w:p>
    <w:p w14:paraId="5286DE9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9" w:name="_Toc61819441"/>
      <w:bookmarkStart w:id="540" w:name="_Ref507407559"/>
      <w:bookmarkStart w:id="541" w:name="_Toc64897134"/>
      <w:bookmarkStart w:id="542" w:name="_Toc507406520"/>
      <w:r>
        <w:rPr>
          <w:sz w:val="22"/>
          <w:szCs w:val="22"/>
        </w:rPr>
        <w:t>Compliance with WHO Codes and Policies</w:t>
      </w:r>
      <w:bookmarkEnd w:id="539"/>
      <w:bookmarkEnd w:id="540"/>
      <w:bookmarkEnd w:id="541"/>
    </w:p>
    <w:p w14:paraId="1B16F9B0" w14:textId="77777777" w:rsidR="007E0A4C" w:rsidRDefault="007E0A4C" w:rsidP="007E0A4C">
      <w:pPr>
        <w:tabs>
          <w:tab w:val="num" w:pos="540"/>
          <w:tab w:val="left" w:pos="1440"/>
        </w:tabs>
        <w:ind w:right="239"/>
        <w:rPr>
          <w:rFonts w:cs="Arial"/>
          <w:sz w:val="22"/>
          <w:szCs w:val="22"/>
          <w:lang w:val="en-GB"/>
        </w:rPr>
      </w:pPr>
    </w:p>
    <w:p w14:paraId="5B75A7C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By entering into the Contract, the Contractor acknowledges that it has read, and hereby accepts and agrees to comply with, the WHO Policies (as defined below).  </w:t>
      </w:r>
    </w:p>
    <w:p w14:paraId="4BB385FE" w14:textId="77777777" w:rsidR="007E0A4C" w:rsidRDefault="007E0A4C" w:rsidP="007E0A4C">
      <w:pPr>
        <w:tabs>
          <w:tab w:val="num" w:pos="540"/>
          <w:tab w:val="left" w:pos="1440"/>
        </w:tabs>
        <w:ind w:right="239"/>
        <w:rPr>
          <w:rFonts w:cs="Arial"/>
          <w:sz w:val="22"/>
          <w:szCs w:val="22"/>
          <w:lang w:val="en-GB"/>
        </w:rPr>
      </w:pPr>
    </w:p>
    <w:p w14:paraId="41283A4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3F50FAA1" w14:textId="77777777" w:rsidR="007E0A4C" w:rsidRDefault="007E0A4C" w:rsidP="007E0A4C">
      <w:pPr>
        <w:tabs>
          <w:tab w:val="num" w:pos="540"/>
          <w:tab w:val="left" w:pos="1440"/>
        </w:tabs>
        <w:ind w:right="239"/>
        <w:rPr>
          <w:rFonts w:cs="Arial"/>
          <w:sz w:val="22"/>
          <w:szCs w:val="22"/>
          <w:lang w:val="en-GB"/>
        </w:rPr>
      </w:pPr>
    </w:p>
    <w:p w14:paraId="20ABD2D9"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7AC498EF" w14:textId="77777777" w:rsidR="007E0A4C" w:rsidRDefault="007E0A4C" w:rsidP="007E0A4C">
      <w:pPr>
        <w:tabs>
          <w:tab w:val="num" w:pos="540"/>
          <w:tab w:val="left" w:pos="1440"/>
        </w:tabs>
        <w:ind w:right="239"/>
        <w:rPr>
          <w:rFonts w:cs="Arial"/>
          <w:sz w:val="22"/>
          <w:szCs w:val="22"/>
          <w:lang w:val="en-GB"/>
        </w:rPr>
      </w:pPr>
    </w:p>
    <w:p w14:paraId="632BFB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For purposes of the Contract, the term “WHO Policies” means collectively: (i)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9551AE2" w14:textId="77777777" w:rsidR="007E0A4C" w:rsidRDefault="007E0A4C" w:rsidP="007E0A4C">
      <w:pPr>
        <w:tabs>
          <w:tab w:val="num" w:pos="540"/>
          <w:tab w:val="left" w:pos="1440"/>
        </w:tabs>
        <w:ind w:right="239"/>
        <w:rPr>
          <w:rFonts w:cs="Arial"/>
          <w:sz w:val="22"/>
          <w:szCs w:val="22"/>
          <w:lang w:val="en-GB"/>
        </w:rPr>
      </w:pPr>
    </w:p>
    <w:p w14:paraId="40F51C6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3" w:name="_Toc61819442"/>
      <w:bookmarkStart w:id="544" w:name="_Ref511819825"/>
      <w:bookmarkStart w:id="545" w:name="_Toc64897135"/>
      <w:r>
        <w:rPr>
          <w:sz w:val="22"/>
          <w:szCs w:val="22"/>
        </w:rPr>
        <w:t>Zero tolerance for sexual exploitation and abuse</w:t>
      </w:r>
      <w:bookmarkEnd w:id="543"/>
      <w:bookmarkEnd w:id="544"/>
      <w:bookmarkEnd w:id="545"/>
      <w:r>
        <w:rPr>
          <w:sz w:val="22"/>
          <w:szCs w:val="22"/>
        </w:rPr>
        <w:t xml:space="preserve"> </w:t>
      </w:r>
    </w:p>
    <w:p w14:paraId="164E8BA2" w14:textId="77777777" w:rsidR="007E0A4C" w:rsidRDefault="007E0A4C" w:rsidP="007E0A4C">
      <w:pPr>
        <w:tabs>
          <w:tab w:val="num" w:pos="540"/>
          <w:tab w:val="left" w:pos="1440"/>
        </w:tabs>
        <w:ind w:right="239"/>
        <w:rPr>
          <w:rFonts w:cs="Arial"/>
          <w:sz w:val="22"/>
          <w:szCs w:val="22"/>
          <w:u w:val="single"/>
          <w:lang w:val="en"/>
        </w:rPr>
      </w:pPr>
    </w:p>
    <w:p w14:paraId="5E4F89E3" w14:textId="77777777" w:rsidR="007E0A4C" w:rsidRDefault="007E0A4C" w:rsidP="6D5BDB8F">
      <w:pPr>
        <w:tabs>
          <w:tab w:val="num" w:pos="540"/>
          <w:tab w:val="left" w:pos="1440"/>
        </w:tabs>
        <w:ind w:right="239"/>
        <w:rPr>
          <w:rFonts w:cs="Arial"/>
          <w:sz w:val="22"/>
          <w:szCs w:val="22"/>
        </w:rPr>
      </w:pPr>
      <w:r w:rsidRPr="6D5BDB8F">
        <w:rPr>
          <w:rFonts w:cs="Arial"/>
          <w:sz w:val="22"/>
          <w:szCs w:val="22"/>
        </w:rPr>
        <w:t>WHO has zero tolerance towards sexual exploitation and abuse. In this regard, and without limiting any other provisions contained herein:</w:t>
      </w:r>
    </w:p>
    <w:p w14:paraId="2C69A09C" w14:textId="77777777" w:rsidR="007E0A4C" w:rsidRDefault="007E0A4C" w:rsidP="007E0A4C">
      <w:pPr>
        <w:tabs>
          <w:tab w:val="num" w:pos="540"/>
          <w:tab w:val="left" w:pos="1440"/>
        </w:tabs>
        <w:ind w:right="239"/>
        <w:rPr>
          <w:rFonts w:cs="Arial"/>
          <w:sz w:val="22"/>
          <w:szCs w:val="22"/>
          <w:lang w:val="en"/>
        </w:rPr>
      </w:pPr>
    </w:p>
    <w:p w14:paraId="6B433DA9" w14:textId="77777777" w:rsidR="007E0A4C" w:rsidRDefault="007E0A4C" w:rsidP="6D5BDB8F">
      <w:pPr>
        <w:pStyle w:val="ListParagraph"/>
        <w:numPr>
          <w:ilvl w:val="0"/>
          <w:numId w:val="22"/>
        </w:numPr>
        <w:tabs>
          <w:tab w:val="left" w:pos="1440"/>
        </w:tabs>
        <w:ind w:right="239"/>
        <w:contextualSpacing/>
        <w:rPr>
          <w:rFonts w:cs="Arial"/>
          <w:sz w:val="22"/>
          <w:szCs w:val="22"/>
        </w:rPr>
      </w:pPr>
      <w:r w:rsidRPr="6D5BDB8F">
        <w:rPr>
          <w:rFonts w:cs="Arial"/>
          <w:sz w:val="22"/>
          <w:szCs w:val="22"/>
        </w:rPr>
        <w:t>each legal entity Contractor warrants that it will: (i) take all reasonable and appropriate measures to prevent sexual exploitation or abuse as described in the WHO Policy on Sexual Exploitation and Abuse Prevention and Response by any 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0DA1770E" w14:textId="77777777" w:rsidR="007E0A4C" w:rsidRDefault="007E0A4C" w:rsidP="007E0A4C">
      <w:pPr>
        <w:tabs>
          <w:tab w:val="num" w:pos="540"/>
          <w:tab w:val="left" w:pos="1440"/>
        </w:tabs>
        <w:ind w:right="239"/>
        <w:rPr>
          <w:rFonts w:cs="Arial"/>
          <w:sz w:val="22"/>
          <w:szCs w:val="22"/>
          <w:lang w:val="en"/>
        </w:rPr>
      </w:pPr>
    </w:p>
    <w:p w14:paraId="066114E7" w14:textId="77777777" w:rsidR="007E0A4C" w:rsidRDefault="007E0A4C" w:rsidP="6D5BDB8F">
      <w:pPr>
        <w:pStyle w:val="ListParagraph"/>
        <w:numPr>
          <w:ilvl w:val="0"/>
          <w:numId w:val="22"/>
        </w:numPr>
        <w:tabs>
          <w:tab w:val="left" w:pos="1440"/>
        </w:tabs>
        <w:ind w:right="239"/>
        <w:contextualSpacing/>
        <w:rPr>
          <w:rFonts w:cs="Arial"/>
          <w:sz w:val="22"/>
          <w:szCs w:val="22"/>
        </w:rPr>
      </w:pPr>
      <w:r w:rsidRPr="6D5BDB8F">
        <w:rPr>
          <w:rFonts w:cs="Arial"/>
          <w:sz w:val="22"/>
          <w:szCs w:val="22"/>
        </w:rPr>
        <w:t xml:space="preserve">each individual Contractor warrants that he/she will (i) not engage in any conduct that would constitute sexual exploitation or abuse as described in the WHO Policy on Sexual Exploitation and Abuse Prevention and Response; and (ii) promptly report to WHO, in accordance with the terms of the Policy, any actual or suspected violations of the Policy of which the Contractor becomes aware.  </w:t>
      </w:r>
    </w:p>
    <w:p w14:paraId="556B99F7" w14:textId="77777777" w:rsidR="007E0A4C" w:rsidRDefault="007E0A4C" w:rsidP="007E0A4C">
      <w:pPr>
        <w:tabs>
          <w:tab w:val="left" w:pos="1440"/>
        </w:tabs>
        <w:ind w:right="239"/>
        <w:contextualSpacing/>
        <w:rPr>
          <w:rFonts w:cs="Arial"/>
          <w:sz w:val="22"/>
          <w:szCs w:val="22"/>
          <w:lang w:val="en"/>
        </w:rPr>
      </w:pPr>
    </w:p>
    <w:p w14:paraId="1BFE6D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6" w:name="_Toc61819443"/>
      <w:bookmarkStart w:id="547" w:name="_Ref511819837"/>
      <w:bookmarkStart w:id="548" w:name="_Toc64897136"/>
      <w:r>
        <w:rPr>
          <w:sz w:val="22"/>
          <w:szCs w:val="22"/>
        </w:rPr>
        <w:t>Tobacco/Arms Related Disclosure Statement</w:t>
      </w:r>
      <w:bookmarkEnd w:id="546"/>
      <w:bookmarkEnd w:id="547"/>
      <w:bookmarkEnd w:id="548"/>
      <w:r>
        <w:rPr>
          <w:sz w:val="22"/>
          <w:szCs w:val="22"/>
        </w:rPr>
        <w:t xml:space="preserve"> </w:t>
      </w:r>
    </w:p>
    <w:p w14:paraId="0ABAA58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6C2AF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1B83AAB" w14:textId="77777777" w:rsidR="007E0A4C" w:rsidRDefault="007E0A4C" w:rsidP="007E0A4C">
      <w:pPr>
        <w:tabs>
          <w:tab w:val="left" w:pos="1440"/>
        </w:tabs>
        <w:ind w:right="239"/>
        <w:rPr>
          <w:rFonts w:cs="Arial"/>
          <w:sz w:val="22"/>
          <w:szCs w:val="22"/>
          <w:lang w:val="en"/>
        </w:rPr>
      </w:pPr>
    </w:p>
    <w:p w14:paraId="63AF60C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9" w:name="_Toc61819444"/>
      <w:bookmarkStart w:id="550" w:name="_Ref507410398"/>
      <w:bookmarkStart w:id="551" w:name="_Toc64897137"/>
      <w:r>
        <w:rPr>
          <w:sz w:val="22"/>
          <w:szCs w:val="22"/>
        </w:rPr>
        <w:t>Compliance with applicable laws, etc.</w:t>
      </w:r>
      <w:bookmarkEnd w:id="549"/>
      <w:bookmarkEnd w:id="550"/>
      <w:bookmarkEnd w:id="551"/>
    </w:p>
    <w:p w14:paraId="5A217888" w14:textId="77777777" w:rsidR="007E0A4C" w:rsidRDefault="007E0A4C" w:rsidP="007E0A4C">
      <w:pPr>
        <w:tabs>
          <w:tab w:val="num" w:pos="540"/>
          <w:tab w:val="left" w:pos="1440"/>
        </w:tabs>
        <w:ind w:right="239"/>
        <w:rPr>
          <w:rFonts w:cs="Arial"/>
          <w:sz w:val="22"/>
          <w:szCs w:val="22"/>
          <w:lang w:val="en-GB"/>
        </w:rPr>
      </w:pPr>
    </w:p>
    <w:p w14:paraId="5119CE0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comply with all laws, ordinances, rules, and regulations bearing upon the performance of its obligations under the terms of the Contract.</w:t>
      </w:r>
      <w:r>
        <w:rPr>
          <w:rStyle w:val="CommentReference"/>
          <w:rFonts w:ascii="Comic Sans MS" w:hAnsi="Comic Sans MS" w:cs="Times New (W1)"/>
          <w:lang w:val="en-GB"/>
        </w:rPr>
        <w:t xml:space="preserve"> </w:t>
      </w:r>
      <w:r>
        <w:rPr>
          <w:rFonts w:cs="Arial"/>
          <w:sz w:val="22"/>
          <w:szCs w:val="22"/>
          <w:lang w:val="en-GB"/>
        </w:rPr>
        <w:t xml:space="preserve"> Without limiting the foregoing </w:t>
      </w:r>
      <w:r>
        <w:rPr>
          <w:rFonts w:cs="Arial"/>
          <w:bCs/>
          <w:sz w:val="22"/>
          <w:szCs w:val="22"/>
          <w:lang w:val="en-GB"/>
        </w:rPr>
        <w:t xml:space="preserve">or any </w:t>
      </w:r>
      <w:r>
        <w:rPr>
          <w:sz w:val="22"/>
          <w:szCs w:val="22"/>
        </w:rPr>
        <w:t>other provision of these General and Contractual Conditions</w:t>
      </w:r>
      <w:r>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Pr>
          <w:rFonts w:cs="Arial"/>
          <w:bCs/>
          <w:sz w:val="22"/>
          <w:szCs w:val="22"/>
          <w:lang w:val="en-GB"/>
        </w:rPr>
        <w:t xml:space="preserve">WHO policies and </w:t>
      </w:r>
      <w:r>
        <w:rPr>
          <w:rFonts w:cs="Arial"/>
          <w:sz w:val="22"/>
          <w:szCs w:val="22"/>
          <w:lang w:val="en-GB"/>
        </w:rPr>
        <w:t>reasonable written directions and procedures from WHO relating to: (i) occupational health and safety, (ii) security and administrative requirements, including, but not limited to computer network security procedures, (iii) sexual harassment, (iv) privacy, (v) general business conduct and disclosure, (vi) conflicts of interest</w:t>
      </w:r>
      <w:r>
        <w:rPr>
          <w:rFonts w:cs="Arial"/>
          <w:b/>
          <w:bCs/>
          <w:sz w:val="22"/>
          <w:szCs w:val="22"/>
          <w:lang w:val="en-GB"/>
        </w:rPr>
        <w:t xml:space="preserve"> </w:t>
      </w:r>
      <w:r>
        <w:rPr>
          <w:rFonts w:cs="Arial"/>
          <w:sz w:val="22"/>
          <w:szCs w:val="22"/>
          <w:lang w:val="en-GB"/>
        </w:rPr>
        <w:t>and (vii) business working hours and official holidays.</w:t>
      </w:r>
    </w:p>
    <w:p w14:paraId="6600B29C" w14:textId="77777777" w:rsidR="007E0A4C" w:rsidRDefault="007E0A4C" w:rsidP="007E0A4C">
      <w:pPr>
        <w:tabs>
          <w:tab w:val="num" w:pos="540"/>
        </w:tabs>
        <w:ind w:right="239"/>
        <w:rPr>
          <w:rFonts w:cs="Arial"/>
          <w:sz w:val="22"/>
          <w:szCs w:val="22"/>
          <w:lang w:val="en-GB"/>
        </w:rPr>
      </w:pPr>
    </w:p>
    <w:p w14:paraId="43D0F7FE"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Pr>
          <w:rFonts w:cs="Arial"/>
          <w:bCs/>
          <w:sz w:val="22"/>
          <w:szCs w:val="22"/>
          <w:lang w:val="en-GB"/>
        </w:rPr>
        <w:t xml:space="preserve">WHO policies </w:t>
      </w:r>
      <w:r>
        <w:rPr>
          <w:rFonts w:cs="Arial"/>
          <w:sz w:val="22"/>
          <w:szCs w:val="22"/>
          <w:lang w:val="en-GB"/>
        </w:rPr>
        <w:t xml:space="preserve">or other reasonable written directions and procedures from WHO, the Contractor shall immediately notify WHO of such violation or potential violation. WHO, in its sole </w:t>
      </w:r>
      <w:r>
        <w:rPr>
          <w:rFonts w:cs="Arial"/>
          <w:sz w:val="22"/>
          <w:szCs w:val="22"/>
          <w:lang w:val="en-GB"/>
        </w:rPr>
        <w:lastRenderedPageBreak/>
        <w:t>discretion, shall determine the course of action to remedy such violation or prevent such potential violation, in addition to any other remedy available to WHO under the Contract or otherwise.</w:t>
      </w:r>
    </w:p>
    <w:p w14:paraId="42C6A5A3" w14:textId="77777777" w:rsidR="007E0A4C" w:rsidRDefault="007E0A4C" w:rsidP="007E0A4C">
      <w:pPr>
        <w:tabs>
          <w:tab w:val="num" w:pos="540"/>
          <w:tab w:val="left" w:pos="1440"/>
        </w:tabs>
        <w:ind w:right="239"/>
        <w:rPr>
          <w:rFonts w:cs="Arial"/>
          <w:sz w:val="22"/>
          <w:szCs w:val="22"/>
          <w:lang w:val="en-GB"/>
        </w:rPr>
      </w:pPr>
    </w:p>
    <w:p w14:paraId="59CD3A4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52" w:name="_Toc61819445"/>
      <w:bookmarkStart w:id="553" w:name="_Toc64897138"/>
      <w:r>
        <w:rPr>
          <w:sz w:val="22"/>
          <w:szCs w:val="22"/>
        </w:rPr>
        <w:t>Breach of Essential Terms</w:t>
      </w:r>
      <w:bookmarkEnd w:id="552"/>
      <w:bookmarkEnd w:id="553"/>
      <w:r>
        <w:rPr>
          <w:sz w:val="22"/>
          <w:szCs w:val="22"/>
        </w:rPr>
        <w:t xml:space="preserve"> </w:t>
      </w:r>
    </w:p>
    <w:p w14:paraId="31427EE1" w14:textId="77777777" w:rsidR="007E0A4C" w:rsidRDefault="007E0A4C" w:rsidP="007E0A4C">
      <w:pPr>
        <w:tabs>
          <w:tab w:val="num" w:pos="540"/>
          <w:tab w:val="left" w:pos="1440"/>
        </w:tabs>
        <w:ind w:right="239"/>
        <w:rPr>
          <w:rFonts w:cs="Arial"/>
          <w:sz w:val="22"/>
          <w:szCs w:val="22"/>
          <w:lang w:val="en-GB"/>
        </w:rPr>
      </w:pPr>
    </w:p>
    <w:p w14:paraId="5F0A4E96" w14:textId="639A3492"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acknowledges and agrees that each of the provisions of section </w:t>
      </w:r>
      <w:r>
        <w:fldChar w:fldCharType="begin"/>
      </w:r>
      <w:r>
        <w:rPr>
          <w:rFonts w:cs="Arial"/>
          <w:sz w:val="22"/>
          <w:szCs w:val="22"/>
          <w:lang w:val="en-GB"/>
        </w:rPr>
        <w:instrText xml:space="preserve"> REF _Ref507408388 \r \h </w:instrText>
      </w:r>
      <w:r>
        <w:fldChar w:fldCharType="separate"/>
      </w:r>
      <w:r w:rsidR="007F2406">
        <w:rPr>
          <w:rFonts w:cs="Arial"/>
          <w:sz w:val="22"/>
          <w:szCs w:val="22"/>
          <w:lang w:val="en-GB"/>
        </w:rPr>
        <w:t>7.30</w:t>
      </w:r>
      <w:r>
        <w:fldChar w:fldCharType="end"/>
      </w:r>
      <w:r>
        <w:rPr>
          <w:rFonts w:cs="Arial"/>
          <w:sz w:val="22"/>
          <w:szCs w:val="22"/>
          <w:lang w:val="en-GB"/>
        </w:rPr>
        <w:t xml:space="preserve"> (Anti-Terrorism and UN Sanctions; Fraud and Corruption), section </w:t>
      </w:r>
      <w:r>
        <w:fldChar w:fldCharType="begin"/>
      </w:r>
      <w:r>
        <w:rPr>
          <w:rFonts w:cs="Arial"/>
          <w:sz w:val="22"/>
          <w:szCs w:val="22"/>
          <w:lang w:val="en-GB"/>
        </w:rPr>
        <w:instrText xml:space="preserve"> REF _Ref507410351 \r \h </w:instrText>
      </w:r>
      <w:r>
        <w:fldChar w:fldCharType="separate"/>
      </w:r>
      <w:r w:rsidR="007F2406">
        <w:rPr>
          <w:rFonts w:cs="Arial"/>
          <w:sz w:val="22"/>
          <w:szCs w:val="22"/>
          <w:lang w:val="en-GB"/>
        </w:rPr>
        <w:t>7.31</w:t>
      </w:r>
      <w:r>
        <w:fldChar w:fldCharType="end"/>
      </w:r>
      <w:r>
        <w:rPr>
          <w:rFonts w:cs="Arial"/>
          <w:sz w:val="22"/>
          <w:szCs w:val="22"/>
          <w:lang w:val="en-GB"/>
        </w:rPr>
        <w:t xml:space="preserve"> (Ethical Behaviour), section </w:t>
      </w:r>
      <w:r>
        <w:fldChar w:fldCharType="begin"/>
      </w:r>
      <w:r>
        <w:rPr>
          <w:rFonts w:cs="Arial"/>
          <w:sz w:val="22"/>
          <w:szCs w:val="22"/>
          <w:lang w:val="en-GB"/>
        </w:rPr>
        <w:instrText xml:space="preserve"> REF _Ref507408881 \r \h </w:instrText>
      </w:r>
      <w:r>
        <w:fldChar w:fldCharType="separate"/>
      </w:r>
      <w:r w:rsidR="007F2406">
        <w:rPr>
          <w:rFonts w:cs="Arial"/>
          <w:sz w:val="22"/>
          <w:szCs w:val="22"/>
          <w:lang w:val="en-GB"/>
        </w:rPr>
        <w:t>7.32</w:t>
      </w:r>
      <w:r>
        <w:fldChar w:fldCharType="end"/>
      </w:r>
      <w:r>
        <w:rPr>
          <w:rFonts w:cs="Arial"/>
          <w:sz w:val="22"/>
          <w:szCs w:val="22"/>
          <w:lang w:val="en-GB"/>
        </w:rPr>
        <w:t xml:space="preserve"> (Officials not to Benefit), section </w:t>
      </w:r>
      <w:r>
        <w:fldChar w:fldCharType="begin"/>
      </w:r>
      <w:r>
        <w:rPr>
          <w:rFonts w:cs="Arial"/>
          <w:sz w:val="22"/>
          <w:szCs w:val="22"/>
          <w:lang w:val="en-GB"/>
        </w:rPr>
        <w:instrText xml:space="preserve"> REF _Ref507407559 \r \h </w:instrText>
      </w:r>
      <w:r>
        <w:fldChar w:fldCharType="separate"/>
      </w:r>
      <w:r w:rsidR="007F2406">
        <w:rPr>
          <w:rFonts w:cs="Arial"/>
          <w:sz w:val="22"/>
          <w:szCs w:val="22"/>
          <w:lang w:val="en-GB"/>
        </w:rPr>
        <w:t>7.33</w:t>
      </w:r>
      <w:r>
        <w:fldChar w:fldCharType="end"/>
      </w:r>
      <w:r>
        <w:rPr>
          <w:rFonts w:cs="Arial"/>
          <w:sz w:val="22"/>
          <w:szCs w:val="22"/>
          <w:lang w:val="en-GB"/>
        </w:rPr>
        <w:t xml:space="preserve"> (Compliance with WHO Codes and Policies), and  section </w:t>
      </w:r>
      <w:r>
        <w:fldChar w:fldCharType="begin"/>
      </w:r>
      <w:r>
        <w:rPr>
          <w:rFonts w:cs="Arial"/>
          <w:sz w:val="22"/>
          <w:szCs w:val="22"/>
          <w:lang w:val="en-GB"/>
        </w:rPr>
        <w:instrText xml:space="preserve"> REF _Ref507410398 \r \h </w:instrText>
      </w:r>
      <w:r>
        <w:fldChar w:fldCharType="separate"/>
      </w:r>
      <w:r w:rsidR="007F2406">
        <w:rPr>
          <w:rFonts w:cs="Arial"/>
          <w:sz w:val="22"/>
          <w:szCs w:val="22"/>
          <w:lang w:val="en-GB"/>
        </w:rPr>
        <w:t>7.36</w:t>
      </w:r>
      <w:r>
        <w:fldChar w:fldCharType="end"/>
      </w:r>
      <w:r>
        <w:rPr>
          <w:rFonts w:cs="Arial"/>
          <w:sz w:val="22"/>
          <w:szCs w:val="22"/>
          <w:lang w:val="en-GB"/>
        </w:rPr>
        <w:t xml:space="preserve"> </w:t>
      </w:r>
      <w:r>
        <w:rPr>
          <w:rFonts w:cs="Arial"/>
          <w:bCs/>
          <w:sz w:val="22"/>
          <w:szCs w:val="22"/>
          <w:lang w:val="en-GB"/>
        </w:rPr>
        <w:t>(Z</w:t>
      </w:r>
      <w:r>
        <w:rPr>
          <w:rFonts w:cs="Arial"/>
          <w:bCs/>
          <w:sz w:val="22"/>
          <w:szCs w:val="22"/>
          <w:lang w:val="en"/>
        </w:rPr>
        <w:t xml:space="preserve">ero tolerance for sexual exploitation and abuse), section </w:t>
      </w:r>
      <w:r>
        <w:fldChar w:fldCharType="begin"/>
      </w:r>
      <w:r>
        <w:rPr>
          <w:rFonts w:cs="Arial"/>
          <w:bCs/>
          <w:sz w:val="22"/>
          <w:szCs w:val="22"/>
          <w:lang w:val="en"/>
        </w:rPr>
        <w:instrText xml:space="preserve"> REF _Ref511819837 \r \h </w:instrText>
      </w:r>
      <w:r>
        <w:fldChar w:fldCharType="separate"/>
      </w:r>
      <w:r w:rsidR="007F2406">
        <w:rPr>
          <w:rFonts w:cs="Arial"/>
          <w:bCs/>
          <w:sz w:val="22"/>
          <w:szCs w:val="22"/>
          <w:lang w:val="en"/>
        </w:rPr>
        <w:t>7.35</w:t>
      </w:r>
      <w:r>
        <w:fldChar w:fldCharType="end"/>
      </w:r>
      <w:r>
        <w:rPr>
          <w:rFonts w:cs="Arial"/>
          <w:bCs/>
          <w:sz w:val="22"/>
          <w:szCs w:val="22"/>
          <w:lang w:val="en"/>
        </w:rPr>
        <w:t xml:space="preserve"> (</w:t>
      </w:r>
      <w:r>
        <w:rPr>
          <w:rFonts w:cs="Arial"/>
          <w:bCs/>
          <w:sz w:val="22"/>
          <w:szCs w:val="22"/>
          <w:lang w:eastAsia="zh-CN"/>
        </w:rPr>
        <w:t>Tobacco/Ar</w:t>
      </w:r>
      <w:r>
        <w:rPr>
          <w:bCs/>
          <w:sz w:val="22"/>
          <w:szCs w:val="22"/>
          <w:lang w:eastAsia="zh-CN"/>
        </w:rPr>
        <w:t>ms Related Disclosure Statement)</w:t>
      </w:r>
      <w:r>
        <w:rPr>
          <w:b/>
          <w:bCs/>
          <w:sz w:val="22"/>
          <w:szCs w:val="22"/>
          <w:lang w:eastAsia="zh-CN"/>
        </w:rPr>
        <w:t xml:space="preserve"> </w:t>
      </w:r>
      <w:r>
        <w:rPr>
          <w:sz w:val="22"/>
          <w:szCs w:val="22"/>
          <w:lang w:eastAsia="zh-CN"/>
        </w:rPr>
        <w:t xml:space="preserve">and </w:t>
      </w:r>
      <w:r>
        <w:rPr>
          <w:rFonts w:cs="Arial"/>
          <w:bCs/>
          <w:sz w:val="22"/>
          <w:szCs w:val="22"/>
          <w:lang w:val="en"/>
        </w:rPr>
        <w:t xml:space="preserve">section </w:t>
      </w:r>
      <w:r>
        <w:fldChar w:fldCharType="begin"/>
      </w:r>
      <w:r>
        <w:rPr>
          <w:rFonts w:cs="Arial"/>
          <w:bCs/>
          <w:sz w:val="22"/>
          <w:szCs w:val="22"/>
          <w:lang w:val="en"/>
        </w:rPr>
        <w:instrText xml:space="preserve"> REF _Ref507410398 \r \h </w:instrText>
      </w:r>
      <w:r>
        <w:fldChar w:fldCharType="separate"/>
      </w:r>
      <w:r w:rsidR="007F2406">
        <w:rPr>
          <w:rFonts w:cs="Arial"/>
          <w:bCs/>
          <w:sz w:val="22"/>
          <w:szCs w:val="22"/>
          <w:lang w:val="en"/>
        </w:rPr>
        <w:t>7.36</w:t>
      </w:r>
      <w:r>
        <w:fldChar w:fldCharType="end"/>
      </w:r>
      <w:r>
        <w:rPr>
          <w:rFonts w:cs="Arial"/>
          <w:sz w:val="22"/>
          <w:szCs w:val="22"/>
          <w:lang w:val="en-GB"/>
        </w:rPr>
        <w:t xml:space="preserve">(Compliance with </w:t>
      </w:r>
      <w:r>
        <w:rPr>
          <w:sz w:val="22"/>
          <w:szCs w:val="22"/>
        </w:rPr>
        <w:t>applicable laws, etc.</w:t>
      </w:r>
      <w:r>
        <w:rPr>
          <w:rFonts w:cs="Arial"/>
          <w:bCs/>
          <w:sz w:val="22"/>
          <w:szCs w:val="22"/>
          <w:lang w:val="en-GB"/>
        </w:rPr>
        <w:t xml:space="preserve">) </w:t>
      </w:r>
      <w:r>
        <w:rPr>
          <w:rFonts w:cs="Arial"/>
          <w:sz w:val="22"/>
          <w:szCs w:val="22"/>
          <w:lang w:val="en-GB"/>
        </w:rPr>
        <w:t xml:space="preserve">hereof constitutes an essential term of the Contract, and that in case of breach of any of these provisions, WHO may, in its sole discretion, decide to: </w:t>
      </w:r>
    </w:p>
    <w:p w14:paraId="2975A9F5" w14:textId="77777777" w:rsidR="007E0A4C" w:rsidRDefault="007E0A4C" w:rsidP="007E0A4C">
      <w:pPr>
        <w:tabs>
          <w:tab w:val="num" w:pos="540"/>
          <w:tab w:val="left" w:pos="1440"/>
        </w:tabs>
        <w:ind w:right="239"/>
        <w:rPr>
          <w:rFonts w:cs="Arial"/>
          <w:sz w:val="22"/>
          <w:szCs w:val="22"/>
          <w:lang w:val="en-GB"/>
        </w:rPr>
      </w:pPr>
    </w:p>
    <w:p w14:paraId="2205F13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w:t>
      </w:r>
      <w:r>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5902F928" w14:textId="77777777" w:rsidR="007E0A4C" w:rsidRDefault="007E0A4C" w:rsidP="007E0A4C">
      <w:pPr>
        <w:tabs>
          <w:tab w:val="num" w:pos="540"/>
          <w:tab w:val="left" w:pos="1440"/>
        </w:tabs>
        <w:ind w:right="239"/>
        <w:rPr>
          <w:rFonts w:cs="Arial"/>
          <w:sz w:val="22"/>
          <w:szCs w:val="22"/>
          <w:lang w:val="en-GB"/>
        </w:rPr>
      </w:pPr>
    </w:p>
    <w:p w14:paraId="621D663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 xml:space="preserve">exclude the Contractor from participating in any ongoing or future tenders and/or entering into any future contractual or collaborative relationships with WHO.  </w:t>
      </w:r>
    </w:p>
    <w:p w14:paraId="1CE85C40" w14:textId="77777777" w:rsidR="007E0A4C" w:rsidRDefault="007E0A4C" w:rsidP="007E0A4C">
      <w:pPr>
        <w:tabs>
          <w:tab w:val="num" w:pos="540"/>
          <w:tab w:val="left" w:pos="1440"/>
        </w:tabs>
        <w:ind w:right="239"/>
        <w:rPr>
          <w:rFonts w:cs="Arial"/>
          <w:sz w:val="22"/>
          <w:szCs w:val="22"/>
          <w:lang w:val="en-GB"/>
        </w:rPr>
      </w:pPr>
    </w:p>
    <w:p w14:paraId="1927C32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shall be entitled to report any violation of such provisions to WHO’s governing bodies, other UN agencies, and/or donors.</w:t>
      </w:r>
    </w:p>
    <w:bookmarkEnd w:id="532"/>
    <w:bookmarkEnd w:id="542"/>
    <w:p w14:paraId="2576F9C7" w14:textId="77777777" w:rsidR="007E0A4C" w:rsidRDefault="007E0A4C" w:rsidP="007E0A4C">
      <w:pPr>
        <w:tabs>
          <w:tab w:val="num" w:pos="540"/>
        </w:tabs>
        <w:rPr>
          <w:rFonts w:cs="Arial"/>
          <w:sz w:val="22"/>
          <w:szCs w:val="22"/>
          <w:lang w:val="en-GB"/>
        </w:rPr>
      </w:pPr>
    </w:p>
    <w:p w14:paraId="605900C3" w14:textId="77777777" w:rsidR="007E0A4C" w:rsidRDefault="007E0A4C" w:rsidP="007E0A4C">
      <w:pPr>
        <w:pStyle w:val="Heading1"/>
        <w:keepNext/>
        <w:widowControl w:val="0"/>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54" w:name="_Toc507407276"/>
      <w:bookmarkStart w:id="555" w:name="_Toc507408362"/>
      <w:bookmarkStart w:id="556" w:name="_Toc507409261"/>
      <w:bookmarkStart w:id="557" w:name="_Toc507409590"/>
      <w:bookmarkStart w:id="558" w:name="_Toc507411689"/>
      <w:bookmarkStart w:id="559" w:name="_Toc507407277"/>
      <w:bookmarkStart w:id="560" w:name="_Toc507408363"/>
      <w:bookmarkStart w:id="561" w:name="_Toc507409262"/>
      <w:bookmarkStart w:id="562" w:name="_Toc507409591"/>
      <w:bookmarkStart w:id="563" w:name="_Toc507411690"/>
      <w:bookmarkStart w:id="564" w:name="_Toc507407278"/>
      <w:bookmarkStart w:id="565" w:name="_Toc507408364"/>
      <w:bookmarkStart w:id="566" w:name="_Toc507409263"/>
      <w:bookmarkStart w:id="567" w:name="_Toc507409592"/>
      <w:bookmarkStart w:id="568" w:name="_Toc507411691"/>
      <w:bookmarkStart w:id="569" w:name="_Toc507407279"/>
      <w:bookmarkStart w:id="570" w:name="_Toc507408365"/>
      <w:bookmarkStart w:id="571" w:name="_Toc507409264"/>
      <w:bookmarkStart w:id="572" w:name="_Toc507409593"/>
      <w:bookmarkStart w:id="573" w:name="_Toc507411692"/>
      <w:bookmarkStart w:id="574" w:name="_Toc507407280"/>
      <w:bookmarkStart w:id="575" w:name="_Toc507408366"/>
      <w:bookmarkStart w:id="576" w:name="_Toc507409265"/>
      <w:bookmarkStart w:id="577" w:name="_Toc507409594"/>
      <w:bookmarkStart w:id="578" w:name="_Toc507411693"/>
      <w:bookmarkStart w:id="579" w:name="_Toc507407281"/>
      <w:bookmarkStart w:id="580" w:name="_Toc507408367"/>
      <w:bookmarkStart w:id="581" w:name="_Toc507409266"/>
      <w:bookmarkStart w:id="582" w:name="_Toc507409595"/>
      <w:bookmarkStart w:id="583" w:name="_Toc507411694"/>
      <w:bookmarkStart w:id="584" w:name="_Toc507407282"/>
      <w:bookmarkStart w:id="585" w:name="_Toc507408368"/>
      <w:bookmarkStart w:id="586" w:name="_Toc507409267"/>
      <w:bookmarkStart w:id="587" w:name="_Toc507409596"/>
      <w:bookmarkStart w:id="588" w:name="_Toc122240214"/>
      <w:bookmarkStart w:id="589" w:name="_Toc122246523"/>
      <w:bookmarkStart w:id="590" w:name="_Toc191446365"/>
      <w:bookmarkStart w:id="591" w:name="_Toc485036460"/>
      <w:bookmarkStart w:id="592" w:name="_Ref511819509"/>
      <w:bookmarkStart w:id="593" w:name="_Toc61819446"/>
      <w:bookmarkStart w:id="594" w:name="_Toc64897139"/>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Pr>
          <w:rFonts w:ascii="Arial" w:hAnsi="Arial" w:cs="Arial"/>
          <w:b w:val="0"/>
          <w:color w:val="447DB5"/>
          <w:sz w:val="22"/>
          <w:szCs w:val="22"/>
        </w:rPr>
        <w:lastRenderedPageBreak/>
        <w:t>Personnel</w:t>
      </w:r>
      <w:bookmarkEnd w:id="588"/>
      <w:bookmarkEnd w:id="589"/>
      <w:bookmarkEnd w:id="590"/>
      <w:bookmarkEnd w:id="591"/>
      <w:bookmarkEnd w:id="592"/>
      <w:bookmarkEnd w:id="593"/>
      <w:bookmarkEnd w:id="594"/>
    </w:p>
    <w:p w14:paraId="517F1EE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95" w:name="_Toc61819447"/>
      <w:bookmarkStart w:id="596" w:name="_Toc485036461"/>
      <w:bookmarkStart w:id="597" w:name="_Toc191446366"/>
      <w:bookmarkStart w:id="598" w:name="_Toc122246524"/>
      <w:bookmarkStart w:id="599" w:name="_Toc122240215"/>
      <w:bookmarkStart w:id="600" w:name="_Toc89015204"/>
      <w:bookmarkStart w:id="601" w:name="_Toc64897140"/>
      <w:r>
        <w:rPr>
          <w:sz w:val="22"/>
          <w:szCs w:val="22"/>
        </w:rPr>
        <w:t>Approval of Contractor Personnel</w:t>
      </w:r>
      <w:bookmarkEnd w:id="595"/>
      <w:bookmarkEnd w:id="596"/>
      <w:bookmarkEnd w:id="597"/>
      <w:bookmarkEnd w:id="598"/>
      <w:bookmarkEnd w:id="599"/>
      <w:bookmarkEnd w:id="600"/>
      <w:bookmarkEnd w:id="601"/>
    </w:p>
    <w:p w14:paraId="14D0F9CE" w14:textId="77777777" w:rsidR="007E0A4C" w:rsidRDefault="007E0A4C" w:rsidP="007E0A4C">
      <w:pPr>
        <w:keepNext/>
        <w:tabs>
          <w:tab w:val="num" w:pos="540"/>
          <w:tab w:val="left" w:pos="1440"/>
        </w:tabs>
        <w:ind w:right="239"/>
        <w:rPr>
          <w:rFonts w:cs="Arial"/>
          <w:sz w:val="22"/>
          <w:szCs w:val="22"/>
          <w:lang w:val="en-GB"/>
        </w:rPr>
      </w:pPr>
    </w:p>
    <w:p w14:paraId="300C19A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 All Contractor Personnel must have appropriate qualifications, skills, and levels of experience and otherwise be adequately trained to perform the work. WHO reserves the right to undertake an interview process as part of the approval of Contractor Personnel.</w:t>
      </w:r>
    </w:p>
    <w:p w14:paraId="5B419A0C" w14:textId="77777777" w:rsidR="007E0A4C" w:rsidRDefault="007E0A4C" w:rsidP="007E0A4C">
      <w:pPr>
        <w:tabs>
          <w:tab w:val="num" w:pos="540"/>
        </w:tabs>
        <w:rPr>
          <w:rFonts w:cs="Arial"/>
          <w:sz w:val="22"/>
          <w:szCs w:val="22"/>
          <w:lang w:val="en-GB"/>
        </w:rPr>
      </w:pPr>
    </w:p>
    <w:p w14:paraId="7EBFB1E5"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Contractor acknowledges that the qualifications, skills and experience of the Contractor Personnel proposed to be assigned to the project are material elements in WHO’s engaging the Contractor for the project. Therefore, in order to ensure timely and cohesive completion of the project, both parties intend that Personnel initially assigned to the project continue through to project completion. Once an individual has been approved and assigned to the project, such individual will not, in principle, thereafter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comparable qualifications, skills and experience may be assigned to the project, subject to approval of WHO. </w:t>
      </w:r>
    </w:p>
    <w:p w14:paraId="1B18A1D8"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 </w:t>
      </w:r>
    </w:p>
    <w:p w14:paraId="1B05947E" w14:textId="77777777" w:rsidR="007E0A4C" w:rsidRDefault="007E0A4C" w:rsidP="007E0A4C">
      <w:pPr>
        <w:tabs>
          <w:tab w:val="num" w:pos="540"/>
        </w:tabs>
        <w:ind w:right="239"/>
        <w:rPr>
          <w:rFonts w:cs="Arial"/>
          <w:sz w:val="22"/>
          <w:szCs w:val="22"/>
          <w:lang w:val="en-GB"/>
        </w:rPr>
      </w:pPr>
      <w:r>
        <w:rPr>
          <w:rFonts w:cs="Arial"/>
          <w:sz w:val="22"/>
          <w:szCs w:val="22"/>
          <w:lang w:val="en-GB"/>
        </w:rPr>
        <w:t>WHO may refuse access to or require replacement of any Contractor Personnel if such individual renders, in the sole judgment of WHO, inadequate or unacceptable performance, or if for any other reason WHO finds that such individual does not meet his/her security or responsibility requirements. The Contractor shall replace such an individual within fifteen (15) business days of receipt of written notice from WHO. The replacement will have the required qualifications, skills and experience and will be billed at a rate that is equal to or less than the rate of the individual being replaced.</w:t>
      </w:r>
    </w:p>
    <w:p w14:paraId="401E6204" w14:textId="77777777" w:rsidR="007E0A4C" w:rsidRDefault="007E0A4C" w:rsidP="007E0A4C">
      <w:pPr>
        <w:tabs>
          <w:tab w:val="num" w:pos="540"/>
        </w:tabs>
        <w:rPr>
          <w:rFonts w:cs="Arial"/>
          <w:sz w:val="22"/>
          <w:szCs w:val="22"/>
          <w:lang w:val="en-GB"/>
        </w:rPr>
      </w:pPr>
    </w:p>
    <w:p w14:paraId="68A30E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02" w:name="_Toc61819448"/>
      <w:bookmarkStart w:id="603" w:name="_Toc485036462"/>
      <w:bookmarkStart w:id="604" w:name="_Toc191446367"/>
      <w:bookmarkStart w:id="605" w:name="_Toc122246525"/>
      <w:bookmarkStart w:id="606" w:name="_Toc122240216"/>
      <w:bookmarkStart w:id="607" w:name="_Toc89015205"/>
      <w:bookmarkStart w:id="608" w:name="_Toc64897141"/>
      <w:r>
        <w:rPr>
          <w:sz w:val="22"/>
          <w:szCs w:val="22"/>
        </w:rPr>
        <w:t>Project Managers</w:t>
      </w:r>
      <w:bookmarkEnd w:id="602"/>
      <w:bookmarkEnd w:id="603"/>
      <w:bookmarkEnd w:id="604"/>
      <w:bookmarkEnd w:id="605"/>
      <w:bookmarkEnd w:id="606"/>
      <w:bookmarkEnd w:id="607"/>
      <w:bookmarkEnd w:id="608"/>
    </w:p>
    <w:p w14:paraId="527B4555" w14:textId="77777777" w:rsidR="007E0A4C" w:rsidRDefault="007E0A4C" w:rsidP="007E0A4C">
      <w:pPr>
        <w:tabs>
          <w:tab w:val="num" w:pos="540"/>
          <w:tab w:val="left" w:pos="1440"/>
        </w:tabs>
        <w:ind w:right="239"/>
        <w:rPr>
          <w:rFonts w:cs="Arial"/>
          <w:sz w:val="22"/>
          <w:szCs w:val="22"/>
          <w:lang w:val="en-GB"/>
        </w:rPr>
      </w:pPr>
    </w:p>
    <w:p w14:paraId="5E1FA19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Each party shall appoint a qualified project manager (“Project Manager”) who shall serve as such party’s primary liaison throughout the course of the project. 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7E865A1E" w14:textId="77777777" w:rsidR="007E0A4C" w:rsidRDefault="007E0A4C" w:rsidP="007E0A4C">
      <w:pPr>
        <w:tabs>
          <w:tab w:val="num" w:pos="540"/>
          <w:tab w:val="left" w:pos="1440"/>
        </w:tabs>
        <w:ind w:right="239"/>
        <w:rPr>
          <w:rFonts w:cs="Arial"/>
          <w:sz w:val="22"/>
          <w:szCs w:val="22"/>
          <w:lang w:val="en-GB"/>
        </w:rPr>
      </w:pPr>
    </w:p>
    <w:p w14:paraId="033C29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Project Managers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14:paraId="360991A5" w14:textId="77777777" w:rsidR="007E0A4C" w:rsidRDefault="007E0A4C" w:rsidP="007E0A4C">
      <w:pPr>
        <w:tabs>
          <w:tab w:val="num" w:pos="540"/>
          <w:tab w:val="left" w:pos="1440"/>
        </w:tabs>
        <w:ind w:right="239"/>
        <w:rPr>
          <w:rFonts w:cs="Arial"/>
          <w:sz w:val="22"/>
          <w:szCs w:val="22"/>
          <w:lang w:val="en-GB"/>
        </w:rPr>
      </w:pPr>
    </w:p>
    <w:p w14:paraId="2825278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09" w:name="_Toc481135942"/>
      <w:bookmarkStart w:id="610" w:name="_Toc481135943"/>
      <w:bookmarkStart w:id="611" w:name="_Toc89015206"/>
      <w:bookmarkStart w:id="612" w:name="_Toc122240217"/>
      <w:bookmarkStart w:id="613" w:name="_Toc122246526"/>
      <w:bookmarkStart w:id="614" w:name="_Toc191446368"/>
      <w:bookmarkStart w:id="615" w:name="_Toc485036463"/>
      <w:bookmarkStart w:id="616" w:name="_Toc61819449"/>
      <w:bookmarkStart w:id="617" w:name="_Toc64897142"/>
      <w:bookmarkEnd w:id="609"/>
      <w:bookmarkEnd w:id="610"/>
      <w:r>
        <w:rPr>
          <w:sz w:val="22"/>
          <w:szCs w:val="22"/>
        </w:rPr>
        <w:t>Foreign Nationals</w:t>
      </w:r>
      <w:bookmarkEnd w:id="611"/>
      <w:bookmarkEnd w:id="612"/>
      <w:bookmarkEnd w:id="613"/>
      <w:bookmarkEnd w:id="614"/>
      <w:bookmarkEnd w:id="615"/>
      <w:bookmarkEnd w:id="616"/>
      <w:bookmarkEnd w:id="617"/>
    </w:p>
    <w:p w14:paraId="346A6CEA" w14:textId="77777777" w:rsidR="007E0A4C" w:rsidRDefault="007E0A4C" w:rsidP="007E0A4C">
      <w:pPr>
        <w:tabs>
          <w:tab w:val="num" w:pos="540"/>
          <w:tab w:val="left" w:pos="1440"/>
        </w:tabs>
        <w:ind w:right="239"/>
        <w:rPr>
          <w:rFonts w:cs="Arial"/>
          <w:sz w:val="22"/>
          <w:szCs w:val="22"/>
          <w:lang w:val="en-GB"/>
        </w:rPr>
      </w:pPr>
    </w:p>
    <w:p w14:paraId="71E125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shall verify that all Contractor Personnel is legally entitled to work in the country or countries where the work is to be carried out. WHO reserves the right to request the Contractor to provide WHO with adequate documentary evidence attesting this for each Contractor Personnel. </w:t>
      </w:r>
    </w:p>
    <w:p w14:paraId="6557279B" w14:textId="77777777" w:rsidR="007E0A4C" w:rsidRDefault="007E0A4C" w:rsidP="007E0A4C">
      <w:pPr>
        <w:tabs>
          <w:tab w:val="num" w:pos="540"/>
          <w:tab w:val="left" w:pos="1440"/>
        </w:tabs>
        <w:ind w:right="239"/>
        <w:rPr>
          <w:rFonts w:cs="Arial"/>
          <w:sz w:val="22"/>
          <w:szCs w:val="22"/>
          <w:lang w:val="en-GB"/>
        </w:rPr>
      </w:pPr>
    </w:p>
    <w:p w14:paraId="5B975506"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Each party hereby represents that it does not discriminate against individuals on the basis of race, gender, creed, national origin, or citizenship.</w:t>
      </w:r>
    </w:p>
    <w:p w14:paraId="57A5C0B6" w14:textId="77777777" w:rsidR="007E0A4C" w:rsidRDefault="007E0A4C" w:rsidP="007E0A4C">
      <w:pPr>
        <w:tabs>
          <w:tab w:val="num" w:pos="540"/>
          <w:tab w:val="left" w:pos="1440"/>
        </w:tabs>
        <w:ind w:right="239"/>
        <w:rPr>
          <w:rFonts w:cs="Arial"/>
          <w:sz w:val="22"/>
          <w:szCs w:val="22"/>
          <w:lang w:val="en-GB"/>
        </w:rPr>
      </w:pPr>
    </w:p>
    <w:p w14:paraId="0CDEF7C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18" w:name="_Toc507408373"/>
      <w:bookmarkStart w:id="619" w:name="_Toc507409272"/>
      <w:bookmarkStart w:id="620" w:name="_Toc507409601"/>
      <w:bookmarkStart w:id="621" w:name="_Toc507411700"/>
      <w:bookmarkStart w:id="622" w:name="_Toc507408374"/>
      <w:bookmarkStart w:id="623" w:name="_Toc507409273"/>
      <w:bookmarkStart w:id="624" w:name="_Toc507409602"/>
      <w:bookmarkStart w:id="625" w:name="_Toc507411701"/>
      <w:bookmarkStart w:id="626" w:name="_Toc507408375"/>
      <w:bookmarkStart w:id="627" w:name="_Toc507409274"/>
      <w:bookmarkStart w:id="628" w:name="_Toc507409603"/>
      <w:bookmarkStart w:id="629" w:name="_Toc507411702"/>
      <w:bookmarkStart w:id="630" w:name="_Toc507408376"/>
      <w:bookmarkStart w:id="631" w:name="_Toc507409275"/>
      <w:bookmarkStart w:id="632" w:name="_Toc507409604"/>
      <w:bookmarkStart w:id="633" w:name="_Toc507411703"/>
      <w:bookmarkStart w:id="634" w:name="_Toc507408377"/>
      <w:bookmarkStart w:id="635" w:name="_Toc507409276"/>
      <w:bookmarkStart w:id="636" w:name="_Toc507409605"/>
      <w:bookmarkStart w:id="637" w:name="_Toc507411704"/>
      <w:bookmarkStart w:id="638" w:name="_Toc507408378"/>
      <w:bookmarkStart w:id="639" w:name="_Toc507409277"/>
      <w:bookmarkStart w:id="640" w:name="_Toc507409606"/>
      <w:bookmarkStart w:id="641" w:name="_Toc507411705"/>
      <w:bookmarkStart w:id="642" w:name="_Toc507408379"/>
      <w:bookmarkStart w:id="643" w:name="_Toc507409278"/>
      <w:bookmarkStart w:id="644" w:name="_Toc507409607"/>
      <w:bookmarkStart w:id="645" w:name="_Toc507411706"/>
      <w:bookmarkStart w:id="646" w:name="_Toc507408380"/>
      <w:bookmarkStart w:id="647" w:name="_Toc507409279"/>
      <w:bookmarkStart w:id="648" w:name="_Toc507409608"/>
      <w:bookmarkStart w:id="649" w:name="_Toc507411707"/>
      <w:bookmarkStart w:id="650" w:name="_Toc507408381"/>
      <w:bookmarkStart w:id="651" w:name="_Toc507409280"/>
      <w:bookmarkStart w:id="652" w:name="_Toc507409609"/>
      <w:bookmarkStart w:id="653" w:name="_Toc507411708"/>
      <w:bookmarkStart w:id="654" w:name="_Toc507408382"/>
      <w:bookmarkStart w:id="655" w:name="_Toc507409281"/>
      <w:bookmarkStart w:id="656" w:name="_Toc507409610"/>
      <w:bookmarkStart w:id="657" w:name="_Toc507411709"/>
      <w:bookmarkStart w:id="658" w:name="_Toc507408383"/>
      <w:bookmarkStart w:id="659" w:name="_Toc507409282"/>
      <w:bookmarkStart w:id="660" w:name="_Toc507409611"/>
      <w:bookmarkStart w:id="661" w:name="_Toc507411710"/>
      <w:bookmarkStart w:id="662" w:name="_Toc507408385"/>
      <w:bookmarkStart w:id="663" w:name="_Toc507409284"/>
      <w:bookmarkStart w:id="664" w:name="_Toc507409613"/>
      <w:bookmarkStart w:id="665" w:name="_Toc507411712"/>
      <w:bookmarkStart w:id="666" w:name="_Toc89015211"/>
      <w:bookmarkStart w:id="667" w:name="_Toc122240220"/>
      <w:bookmarkStart w:id="668" w:name="_Toc122246529"/>
      <w:bookmarkStart w:id="669" w:name="_Toc191446371"/>
      <w:bookmarkStart w:id="670" w:name="_Toc485036466"/>
      <w:bookmarkStart w:id="671" w:name="_Toc61819450"/>
      <w:bookmarkStart w:id="672" w:name="_Toc64897143"/>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rPr>
          <w:sz w:val="22"/>
          <w:szCs w:val="22"/>
        </w:rPr>
        <w:lastRenderedPageBreak/>
        <w:t>Engagement of Third Parties and use of In-house Resources</w:t>
      </w:r>
      <w:bookmarkEnd w:id="666"/>
      <w:bookmarkEnd w:id="667"/>
      <w:bookmarkEnd w:id="668"/>
      <w:bookmarkEnd w:id="669"/>
      <w:bookmarkEnd w:id="670"/>
      <w:bookmarkEnd w:id="671"/>
      <w:bookmarkEnd w:id="672"/>
    </w:p>
    <w:p w14:paraId="60D4A28C" w14:textId="77777777" w:rsidR="007E0A4C" w:rsidRDefault="007E0A4C" w:rsidP="007E0A4C">
      <w:pPr>
        <w:tabs>
          <w:tab w:val="num" w:pos="540"/>
          <w:tab w:val="left" w:pos="1440"/>
        </w:tabs>
        <w:ind w:right="239"/>
        <w:rPr>
          <w:rFonts w:cs="Arial"/>
          <w:sz w:val="22"/>
          <w:szCs w:val="22"/>
          <w:lang w:val="en-GB"/>
        </w:rPr>
      </w:pPr>
    </w:p>
    <w:p w14:paraId="586CCE78" w14:textId="77777777" w:rsidR="007E0A4C" w:rsidRDefault="007E0A4C" w:rsidP="007E0A4C">
      <w:pPr>
        <w:tabs>
          <w:tab w:val="num" w:pos="540"/>
          <w:tab w:val="left" w:pos="1440"/>
        </w:tabs>
        <w:ind w:right="239"/>
        <w:rPr>
          <w:sz w:val="22"/>
          <w:lang w:val="en-GB"/>
        </w:rPr>
      </w:pPr>
      <w:r>
        <w:rPr>
          <w:rFonts w:cs="Arial"/>
          <w:sz w:val="22"/>
          <w:szCs w:val="22"/>
          <w:lang w:val="en-GB"/>
        </w:rPr>
        <w:t>The Contractor acknowledges that WHO may elect to engage third parties to participate in or oversee certain aspects of the project and that WHO may elect to use its in-house resources for the performance of certain aspects of the project. The Contractor shall at all times cooperate with and ensure that the Contractor and each of its partners, subcontractors and their employees and agents cooperate, in good faith, with such third parties and with any WHO in-house resources.</w:t>
      </w:r>
    </w:p>
    <w:p w14:paraId="516E3D32" w14:textId="03A39FC6"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3" w:name="_Toc64897144"/>
      <w:r w:rsidRPr="001307E0">
        <w:rPr>
          <w:rFonts w:ascii="Arial" w:hAnsi="Arial" w:cs="Arial"/>
          <w:color w:val="447DB5"/>
          <w:sz w:val="22"/>
          <w:szCs w:val="22"/>
        </w:rPr>
        <w:lastRenderedPageBreak/>
        <w:t>List of annexes</w:t>
      </w:r>
      <w:bookmarkEnd w:id="301"/>
      <w:r w:rsidR="006A011A">
        <w:rPr>
          <w:rFonts w:ascii="Arial" w:hAnsi="Arial" w:cs="Arial"/>
          <w:color w:val="447DB5"/>
          <w:sz w:val="22"/>
          <w:szCs w:val="22"/>
        </w:rPr>
        <w:t xml:space="preserve"> </w:t>
      </w:r>
      <w:permStart w:id="1734559364" w:edGrp="everyone"/>
      <w:r w:rsidR="006A011A">
        <w:rPr>
          <w:rFonts w:ascii="Arial" w:hAnsi="Arial" w:cs="Arial"/>
          <w:color w:val="447DB5"/>
          <w:sz w:val="22"/>
          <w:szCs w:val="22"/>
        </w:rPr>
        <w:t>AND APPENDICE</w:t>
      </w:r>
      <w:r w:rsidR="003B423B">
        <w:rPr>
          <w:rFonts w:ascii="Arial" w:hAnsi="Arial" w:cs="Arial"/>
          <w:color w:val="447DB5"/>
          <w:sz w:val="22"/>
          <w:szCs w:val="22"/>
        </w:rPr>
        <w:t>S</w:t>
      </w:r>
      <w:bookmarkEnd w:id="673"/>
      <w:permEnd w:id="1734559364"/>
    </w:p>
    <w:p w14:paraId="516E3D33" w14:textId="77777777" w:rsidR="006A011A" w:rsidRDefault="006A011A" w:rsidP="006A011A">
      <w:pPr>
        <w:rPr>
          <w:lang w:val="en-GB"/>
        </w:rPr>
      </w:pPr>
    </w:p>
    <w:p w14:paraId="516E3D34" w14:textId="77777777" w:rsidR="006A011A" w:rsidRDefault="006A011A" w:rsidP="006A011A">
      <w:pPr>
        <w:rPr>
          <w:lang w:val="en-GB"/>
        </w:rPr>
      </w:pPr>
    </w:p>
    <w:p w14:paraId="516E3D35" w14:textId="77777777" w:rsidR="006A011A" w:rsidRDefault="006A011A" w:rsidP="006A011A">
      <w:pPr>
        <w:rPr>
          <w:lang w:val="en-GB"/>
        </w:rPr>
      </w:pPr>
    </w:p>
    <w:p w14:paraId="516E3D36" w14:textId="77777777" w:rsidR="006A011A" w:rsidRPr="006A011A" w:rsidRDefault="006A011A" w:rsidP="006A011A">
      <w:pPr>
        <w:rPr>
          <w:lang w:val="en-GB"/>
        </w:rPr>
      </w:pPr>
    </w:p>
    <w:tbl>
      <w:tblPr>
        <w:tblW w:w="4506" w:type="pct"/>
        <w:jc w:val="center"/>
        <w:tblCellMar>
          <w:left w:w="0" w:type="dxa"/>
          <w:right w:w="0" w:type="dxa"/>
        </w:tblCellMar>
        <w:tblLook w:val="04A0" w:firstRow="1" w:lastRow="0" w:firstColumn="1" w:lastColumn="0" w:noHBand="0" w:noVBand="1"/>
      </w:tblPr>
      <w:tblGrid>
        <w:gridCol w:w="1611"/>
        <w:gridCol w:w="7108"/>
      </w:tblGrid>
      <w:tr w:rsidR="00046804" w:rsidRPr="001307E0" w14:paraId="642A0C1A" w14:textId="77777777" w:rsidTr="009D6345">
        <w:trPr>
          <w:trHeight w:val="270"/>
          <w:jc w:val="center"/>
        </w:trPr>
        <w:tc>
          <w:tcPr>
            <w:tcW w:w="92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288759AE"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1</w:t>
            </w:r>
          </w:p>
        </w:tc>
        <w:tc>
          <w:tcPr>
            <w:tcW w:w="4076"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6B883A1B" w14:textId="3A62BCD1"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Acknowledgment Form</w:t>
            </w:r>
            <w:r w:rsidR="00251014">
              <w:rPr>
                <w:b/>
                <w:bCs/>
                <w:szCs w:val="20"/>
              </w:rPr>
              <w:t xml:space="preserve"> (Intention to Bid)</w:t>
            </w:r>
            <w:r>
              <w:rPr>
                <w:b/>
                <w:bCs/>
                <w:szCs w:val="20"/>
              </w:rPr>
              <w:t xml:space="preserve"> </w:t>
            </w:r>
            <w:r w:rsidRPr="00A74043">
              <w:rPr>
                <w:i/>
                <w:iCs/>
                <w:szCs w:val="20"/>
              </w:rPr>
              <w:t xml:space="preserve">(to be submitted </w:t>
            </w:r>
            <w:r w:rsidR="00563727">
              <w:rPr>
                <w:i/>
                <w:iCs/>
                <w:szCs w:val="20"/>
              </w:rPr>
              <w:t>preferably before the tender closing date</w:t>
            </w:r>
            <w:r w:rsidRPr="00A74043">
              <w:rPr>
                <w:i/>
                <w:iCs/>
                <w:szCs w:val="20"/>
              </w:rPr>
              <w:t>)</w:t>
            </w:r>
          </w:p>
        </w:tc>
      </w:tr>
      <w:tr w:rsidR="00046804" w:rsidRPr="001307E0" w14:paraId="7EAC4932"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C1F29AC"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2</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28E785D" w14:textId="7D24A1B0"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r w:rsidR="00563727" w:rsidRPr="00A74043">
              <w:rPr>
                <w:i/>
                <w:iCs/>
                <w:szCs w:val="20"/>
              </w:rPr>
              <w:t xml:space="preserve">(to be submitted </w:t>
            </w:r>
            <w:r w:rsidR="00563727">
              <w:rPr>
                <w:i/>
                <w:iCs/>
                <w:szCs w:val="20"/>
              </w:rPr>
              <w:t>preferably before the tender closing date</w:t>
            </w:r>
            <w:r w:rsidR="00563727" w:rsidRPr="00A74043">
              <w:rPr>
                <w:i/>
                <w:iCs/>
                <w:szCs w:val="20"/>
              </w:rPr>
              <w:t>)</w:t>
            </w:r>
          </w:p>
        </w:tc>
      </w:tr>
      <w:tr w:rsidR="00046804" w:rsidRPr="001307E0" w14:paraId="3F8201A0"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280F2F5"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3</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7F57B25" w14:textId="3FBFB71F"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Proposal Completeness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5ADDE8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9852007"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4</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032AA2A2" w14:textId="6FE80167" w:rsidR="00046804" w:rsidRPr="001307E0" w:rsidRDefault="00046804" w:rsidP="009D6345">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C0FD9E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4A3E5A9A"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5</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55269EF6" w14:textId="328AC8CD" w:rsidR="00046804" w:rsidRDefault="00046804" w:rsidP="009D6345">
            <w:pPr>
              <w:tabs>
                <w:tab w:val="num" w:pos="540"/>
              </w:tabs>
              <w:spacing w:before="60" w:after="60"/>
              <w:rPr>
                <w:b/>
                <w:bCs/>
                <w:szCs w:val="20"/>
              </w:rPr>
            </w:pPr>
            <w:r>
              <w:rPr>
                <w:b/>
                <w:bCs/>
                <w:szCs w:val="20"/>
              </w:rPr>
              <w:t xml:space="preserve">Financial Proposal Template </w:t>
            </w:r>
            <w:r w:rsidRPr="004A7BFD">
              <w:rPr>
                <w:i/>
                <w:iCs/>
                <w:szCs w:val="20"/>
              </w:rPr>
              <w:t>(to be submitted in separate envelope from Technical Proposal</w:t>
            </w:r>
            <w:r w:rsidR="005566A1">
              <w:rPr>
                <w:i/>
                <w:iCs/>
                <w:szCs w:val="20"/>
              </w:rPr>
              <w:t>*</w:t>
            </w:r>
            <w:r w:rsidRPr="004A7BFD">
              <w:rPr>
                <w:i/>
                <w:iCs/>
                <w:szCs w:val="20"/>
              </w:rPr>
              <w:t>)</w:t>
            </w:r>
          </w:p>
          <w:p w14:paraId="45AD151D" w14:textId="77777777" w:rsidR="00046804" w:rsidRPr="00BA6CB8" w:rsidRDefault="00046804" w:rsidP="009D6345">
            <w:pPr>
              <w:tabs>
                <w:tab w:val="num" w:pos="540"/>
              </w:tabs>
              <w:spacing w:before="60" w:after="60"/>
              <w:rPr>
                <w:rFonts w:ascii="Calibri" w:eastAsiaTheme="minorEastAsia" w:hAnsi="Calibri" w:cs="Calibri"/>
                <w:i/>
                <w:i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16AE9E1E"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726F04C" w14:textId="77777777" w:rsidR="00046804" w:rsidRPr="001307E0" w:rsidRDefault="00046804" w:rsidP="009D6345">
            <w:pPr>
              <w:tabs>
                <w:tab w:val="num" w:pos="540"/>
              </w:tabs>
              <w:spacing w:before="60" w:after="60"/>
              <w:jc w:val="center"/>
              <w:rPr>
                <w:b/>
                <w:bCs/>
                <w:szCs w:val="20"/>
              </w:rPr>
            </w:pPr>
            <w:r w:rsidRPr="001307E0">
              <w:rPr>
                <w:b/>
                <w:bCs/>
                <w:szCs w:val="20"/>
              </w:rPr>
              <w:t>Annex 6</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BDD5FBD" w14:textId="11462808" w:rsidR="00046804" w:rsidRDefault="00046804" w:rsidP="009D6345">
            <w:pPr>
              <w:tabs>
                <w:tab w:val="num" w:pos="540"/>
              </w:tabs>
              <w:spacing w:before="60" w:after="60"/>
              <w:rPr>
                <w:b/>
                <w:bCs/>
                <w:szCs w:val="20"/>
              </w:rPr>
            </w:pPr>
            <w:r w:rsidRPr="001307E0">
              <w:rPr>
                <w:b/>
                <w:bCs/>
                <w:szCs w:val="20"/>
              </w:rPr>
              <w:t>Bidder Self-Declaration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BCAE898"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43F4B12D" w14:textId="77777777" w:rsidR="00046804" w:rsidRPr="001307E0" w:rsidRDefault="00046804" w:rsidP="009D6345">
            <w:pPr>
              <w:tabs>
                <w:tab w:val="num" w:pos="540"/>
              </w:tabs>
              <w:spacing w:before="60" w:after="60"/>
              <w:jc w:val="center"/>
              <w:rPr>
                <w:b/>
                <w:bCs/>
                <w:szCs w:val="20"/>
              </w:rPr>
            </w:pPr>
            <w:r>
              <w:rPr>
                <w:b/>
                <w:bCs/>
                <w:szCs w:val="20"/>
              </w:rPr>
              <w:t>Annex 7</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D3DE1BE" w14:textId="4B7A804A" w:rsidR="00046804" w:rsidRDefault="00046804" w:rsidP="009D6345">
            <w:pPr>
              <w:tabs>
                <w:tab w:val="num" w:pos="540"/>
              </w:tabs>
              <w:spacing w:before="60" w:after="60"/>
              <w:rPr>
                <w:b/>
                <w:bCs/>
                <w:szCs w:val="20"/>
              </w:rPr>
            </w:pPr>
            <w:r>
              <w:rPr>
                <w:b/>
                <w:bCs/>
                <w:szCs w:val="20"/>
              </w:rPr>
              <w:t xml:space="preserve">Declaration of Interest Form for Business Entity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6A09FA0E" w14:textId="77777777" w:rsidR="00046804" w:rsidRPr="001307E0" w:rsidRDefault="00046804" w:rsidP="009D6345">
            <w:pPr>
              <w:tabs>
                <w:tab w:val="num" w:pos="540"/>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054AE2D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5249CC36"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 xml:space="preserve">Annex </w:t>
            </w:r>
            <w:r>
              <w:rPr>
                <w:b/>
                <w:bCs/>
                <w:szCs w:val="20"/>
              </w:rPr>
              <w:t>8</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742C07E9" w14:textId="3598785E" w:rsidR="00046804" w:rsidRPr="0083311D" w:rsidRDefault="00046804" w:rsidP="009D6345">
            <w:pPr>
              <w:tabs>
                <w:tab w:val="num" w:pos="540"/>
              </w:tabs>
              <w:spacing w:before="60" w:after="60"/>
              <w:rPr>
                <w:szCs w:val="20"/>
              </w:rPr>
            </w:pPr>
            <w:r>
              <w:rPr>
                <w:b/>
                <w:bCs/>
                <w:szCs w:val="20"/>
              </w:rPr>
              <w:t xml:space="preserve">WHO Arms-Tobacco Disclosure Statement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58385CBF" w14:textId="77777777" w:rsidR="00046804" w:rsidRPr="001307E0" w:rsidRDefault="00046804" w:rsidP="009D6345">
            <w:pPr>
              <w:tabs>
                <w:tab w:val="num" w:pos="540"/>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4C" w14:textId="77777777" w:rsidR="006055BA" w:rsidRDefault="006055BA" w:rsidP="00060A0C">
      <w:pPr>
        <w:pStyle w:val="Header"/>
        <w:tabs>
          <w:tab w:val="num" w:pos="540"/>
        </w:tabs>
        <w:rPr>
          <w:rFonts w:cs="Arial"/>
          <w:b/>
          <w:bCs/>
          <w:lang w:val="en-GB"/>
        </w:rPr>
      </w:pPr>
    </w:p>
    <w:p w14:paraId="516E3D4D" w14:textId="38D58A81" w:rsidR="006A011A" w:rsidRPr="005566A1" w:rsidRDefault="005566A1" w:rsidP="005566A1">
      <w:pPr>
        <w:pStyle w:val="Header"/>
        <w:tabs>
          <w:tab w:val="clear" w:pos="4320"/>
          <w:tab w:val="clear" w:pos="8640"/>
          <w:tab w:val="left" w:pos="8055"/>
        </w:tabs>
        <w:ind w:left="720"/>
        <w:jc w:val="left"/>
        <w:rPr>
          <w:rFonts w:cs="Arial"/>
          <w:b/>
          <w:bCs/>
          <w:color w:val="0070C0"/>
          <w:lang w:val="en-GB"/>
        </w:rPr>
      </w:pPr>
      <w:r w:rsidRPr="005566A1">
        <w:rPr>
          <w:rFonts w:cs="Arial"/>
          <w:b/>
          <w:bCs/>
          <w:color w:val="0070C0"/>
          <w:lang w:val="en-GB"/>
        </w:rPr>
        <w:t xml:space="preserve">*Submission date of the complete Technical and Financial proposal: </w:t>
      </w:r>
      <w:r w:rsidR="00563727">
        <w:rPr>
          <w:rFonts w:cs="Arial"/>
          <w:b/>
          <w:bCs/>
          <w:color w:val="0070C0"/>
          <w:lang w:val="en-GB"/>
        </w:rPr>
        <w:t>1</w:t>
      </w:r>
      <w:r w:rsidR="00A4023B">
        <w:rPr>
          <w:rFonts w:cs="Arial"/>
          <w:b/>
          <w:bCs/>
          <w:color w:val="0070C0"/>
          <w:lang w:val="en-GB"/>
        </w:rPr>
        <w:t>7</w:t>
      </w:r>
      <w:r w:rsidRPr="005566A1">
        <w:rPr>
          <w:rFonts w:cs="Arial"/>
          <w:b/>
          <w:bCs/>
          <w:color w:val="0070C0"/>
          <w:lang w:val="en-GB"/>
        </w:rPr>
        <w:t xml:space="preserve"> </w:t>
      </w:r>
      <w:r w:rsidR="00A4023B">
        <w:rPr>
          <w:rFonts w:cs="Arial"/>
          <w:b/>
          <w:bCs/>
          <w:color w:val="0070C0"/>
          <w:lang w:val="en-GB"/>
        </w:rPr>
        <w:t>March</w:t>
      </w:r>
      <w:r w:rsidRPr="005566A1">
        <w:rPr>
          <w:rFonts w:cs="Arial"/>
          <w:b/>
          <w:bCs/>
          <w:color w:val="0070C0"/>
          <w:lang w:val="en-GB"/>
        </w:rPr>
        <w:t xml:space="preserve"> 202</w:t>
      </w:r>
      <w:r w:rsidR="00A4023B">
        <w:rPr>
          <w:rFonts w:cs="Arial"/>
          <w:b/>
          <w:bCs/>
          <w:color w:val="0070C0"/>
          <w:lang w:val="en-GB"/>
        </w:rPr>
        <w:t>5</w:t>
      </w:r>
      <w:r w:rsidR="00177F47">
        <w:rPr>
          <w:rFonts w:cs="Arial"/>
          <w:b/>
          <w:bCs/>
          <w:color w:val="0070C0"/>
          <w:lang w:val="en-GB"/>
        </w:rPr>
        <w:t>.</w:t>
      </w:r>
    </w:p>
    <w:p w14:paraId="1B8221BD" w14:textId="77777777" w:rsidR="00563727" w:rsidRDefault="00563727" w:rsidP="00563727">
      <w:pPr>
        <w:pStyle w:val="Header"/>
        <w:tabs>
          <w:tab w:val="num" w:pos="540"/>
        </w:tabs>
        <w:jc w:val="center"/>
        <w:rPr>
          <w:rFonts w:cs="Arial"/>
          <w:b/>
          <w:bCs/>
          <w:szCs w:val="20"/>
          <w:lang w:val="en-GB"/>
        </w:rPr>
      </w:pPr>
      <w:r w:rsidRPr="00563727">
        <w:rPr>
          <w:rFonts w:cs="Arial"/>
          <w:b/>
          <w:bCs/>
          <w:szCs w:val="20"/>
          <w:lang w:val="en-GB"/>
        </w:rPr>
        <w:t xml:space="preserve">Given the time constraints and hard deadlines, extension of tender closing date </w:t>
      </w:r>
    </w:p>
    <w:p w14:paraId="516E3D4E" w14:textId="728CB82A" w:rsidR="006A011A" w:rsidRPr="00563727" w:rsidRDefault="00563727" w:rsidP="00563727">
      <w:pPr>
        <w:pStyle w:val="Header"/>
        <w:tabs>
          <w:tab w:val="num" w:pos="540"/>
        </w:tabs>
        <w:jc w:val="center"/>
        <w:rPr>
          <w:rFonts w:cs="Arial"/>
          <w:b/>
          <w:bCs/>
          <w:sz w:val="18"/>
          <w:szCs w:val="22"/>
          <w:lang w:val="en-GB"/>
        </w:rPr>
      </w:pPr>
      <w:r w:rsidRPr="00563727">
        <w:rPr>
          <w:rFonts w:cs="Arial"/>
          <w:b/>
          <w:bCs/>
          <w:szCs w:val="20"/>
          <w:lang w:val="en-GB"/>
        </w:rPr>
        <w:t xml:space="preserve">is </w:t>
      </w:r>
      <w:r w:rsidRPr="00563727">
        <w:rPr>
          <w:rFonts w:cs="Arial"/>
          <w:b/>
          <w:bCs/>
          <w:szCs w:val="20"/>
          <w:u w:val="single"/>
          <w:lang w:val="en-GB"/>
        </w:rPr>
        <w:t>not feasible</w:t>
      </w:r>
      <w:r w:rsidRPr="00563727">
        <w:rPr>
          <w:rFonts w:cs="Arial"/>
          <w:b/>
          <w:bCs/>
          <w:szCs w:val="20"/>
          <w:lang w:val="en-GB"/>
        </w:rPr>
        <w:t xml:space="preserve"> at this juncture.</w:t>
      </w:r>
    </w:p>
    <w:p w14:paraId="516E3D4F" w14:textId="77777777" w:rsidR="006A011A" w:rsidRDefault="006A011A" w:rsidP="00060A0C">
      <w:pPr>
        <w:pStyle w:val="Header"/>
        <w:tabs>
          <w:tab w:val="num" w:pos="540"/>
        </w:tabs>
        <w:rPr>
          <w:rFonts w:cs="Arial"/>
          <w:b/>
          <w:bCs/>
          <w:lang w:val="en-GB"/>
        </w:rPr>
      </w:pPr>
      <w:permStart w:id="800398532" w:edGrp="everyone"/>
    </w:p>
    <w:tbl>
      <w:tblPr>
        <w:tblW w:w="3902" w:type="pct"/>
        <w:jc w:val="center"/>
        <w:tblCellMar>
          <w:left w:w="0" w:type="dxa"/>
          <w:right w:w="0" w:type="dxa"/>
        </w:tblCellMar>
        <w:tblLook w:val="04A0" w:firstRow="1" w:lastRow="0" w:firstColumn="1" w:lastColumn="0" w:noHBand="0" w:noVBand="1"/>
      </w:tblPr>
      <w:tblGrid>
        <w:gridCol w:w="2162"/>
        <w:gridCol w:w="5388"/>
      </w:tblGrid>
      <w:tr w:rsidR="00046804" w:rsidRPr="001307E0" w14:paraId="7F5F6DB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04352239" w14:textId="77777777" w:rsidR="00046804" w:rsidRPr="001307E0" w:rsidRDefault="00046804" w:rsidP="009D6345">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056E871A" w14:textId="77777777" w:rsidR="00046804" w:rsidRDefault="00046804" w:rsidP="009D6345">
            <w:pPr>
              <w:tabs>
                <w:tab w:val="num" w:pos="540"/>
                <w:tab w:val="left" w:pos="2605"/>
              </w:tabs>
              <w:spacing w:before="60" w:after="60"/>
              <w:rPr>
                <w:b/>
                <w:bCs/>
                <w:szCs w:val="20"/>
              </w:rPr>
            </w:pPr>
            <w:r>
              <w:rPr>
                <w:b/>
                <w:bCs/>
                <w:szCs w:val="20"/>
              </w:rPr>
              <w:t>UNGM Guide</w:t>
            </w:r>
          </w:p>
          <w:p w14:paraId="7C41B23B" w14:textId="77777777" w:rsidR="00046804" w:rsidRPr="001307E0" w:rsidRDefault="00046804" w:rsidP="009D6345">
            <w:pPr>
              <w:tabs>
                <w:tab w:val="num" w:pos="540"/>
                <w:tab w:val="left" w:pos="2605"/>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4CA3CC0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432654BE" w14:textId="2FE65BC9" w:rsidR="003C670C" w:rsidRDefault="003C670C" w:rsidP="003C670C">
            <w:pPr>
              <w:tabs>
                <w:tab w:val="num" w:pos="540"/>
              </w:tabs>
              <w:spacing w:before="60" w:after="60"/>
              <w:rPr>
                <w:b/>
                <w:bCs/>
                <w:szCs w:val="20"/>
              </w:rPr>
            </w:pPr>
            <w:r>
              <w:rPr>
                <w:b/>
                <w:bCs/>
                <w:szCs w:val="20"/>
              </w:rPr>
              <w:t>Appendix 2</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35BF86D" w14:textId="77777777" w:rsidR="003C670C" w:rsidRDefault="003C670C" w:rsidP="003C670C">
            <w:pPr>
              <w:tabs>
                <w:tab w:val="num" w:pos="540"/>
                <w:tab w:val="left" w:pos="2605"/>
              </w:tabs>
              <w:spacing w:before="60" w:after="60"/>
              <w:rPr>
                <w:b/>
                <w:bCs/>
                <w:szCs w:val="20"/>
              </w:rPr>
            </w:pPr>
            <w:r>
              <w:rPr>
                <w:b/>
                <w:bCs/>
                <w:szCs w:val="20"/>
              </w:rPr>
              <w:t>Terms of Reference (TOR)</w:t>
            </w:r>
          </w:p>
          <w:p w14:paraId="308DD7FD" w14:textId="6A562F3C"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66C8ABB6"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0B007E5E" w14:textId="6008B920" w:rsidR="003C670C" w:rsidRDefault="003C670C" w:rsidP="003C670C">
            <w:pPr>
              <w:tabs>
                <w:tab w:val="num" w:pos="540"/>
              </w:tabs>
              <w:spacing w:before="60" w:after="60"/>
              <w:rPr>
                <w:b/>
                <w:bCs/>
                <w:szCs w:val="20"/>
              </w:rPr>
            </w:pPr>
            <w:r>
              <w:rPr>
                <w:b/>
                <w:bCs/>
                <w:szCs w:val="20"/>
              </w:rPr>
              <w:t>Appendix 3</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2CFC85E3" w14:textId="584F129E" w:rsidR="003C670C" w:rsidRDefault="003C670C" w:rsidP="003C670C">
            <w:pPr>
              <w:tabs>
                <w:tab w:val="num" w:pos="540"/>
                <w:tab w:val="left" w:pos="2605"/>
              </w:tabs>
              <w:spacing w:before="60" w:after="60"/>
              <w:rPr>
                <w:b/>
                <w:bCs/>
                <w:szCs w:val="20"/>
              </w:rPr>
            </w:pPr>
            <w:r>
              <w:rPr>
                <w:b/>
                <w:bCs/>
                <w:szCs w:val="20"/>
              </w:rPr>
              <w:t>General Conditions of Contract (Agreement for Performance of Work)</w:t>
            </w:r>
          </w:p>
          <w:p w14:paraId="6EA90F9B" w14:textId="77777777"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59" w14:textId="77777777" w:rsidR="006A011A" w:rsidRDefault="006A011A" w:rsidP="00060A0C">
      <w:pPr>
        <w:pStyle w:val="Header"/>
        <w:tabs>
          <w:tab w:val="num" w:pos="540"/>
        </w:tabs>
        <w:rPr>
          <w:rFonts w:cs="Arial"/>
          <w:b/>
          <w:bCs/>
          <w:lang w:val="en-GB"/>
        </w:rPr>
      </w:pPr>
    </w:p>
    <w:p w14:paraId="516E3D5A" w14:textId="77777777" w:rsidR="006A011A" w:rsidRDefault="006A011A" w:rsidP="00060A0C">
      <w:pPr>
        <w:pStyle w:val="Header"/>
        <w:tabs>
          <w:tab w:val="num" w:pos="540"/>
        </w:tabs>
        <w:rPr>
          <w:rFonts w:cs="Arial"/>
          <w:b/>
          <w:bCs/>
          <w:lang w:val="en-GB"/>
        </w:rPr>
      </w:pPr>
    </w:p>
    <w:permEnd w:id="800398532"/>
    <w:p w14:paraId="516E3D5B" w14:textId="77777777" w:rsidR="006A011A" w:rsidRPr="001307E0" w:rsidRDefault="006A011A" w:rsidP="00060A0C">
      <w:pPr>
        <w:pStyle w:val="Header"/>
        <w:tabs>
          <w:tab w:val="num" w:pos="540"/>
        </w:tabs>
        <w:rPr>
          <w:rFonts w:cs="Arial"/>
          <w:b/>
          <w:bCs/>
          <w:lang w:val="en-GB"/>
        </w:rPr>
      </w:pPr>
    </w:p>
    <w:p w14:paraId="516E3D5C" w14:textId="77777777" w:rsidR="00B10778" w:rsidRDefault="00B10778" w:rsidP="00060A0C">
      <w:pPr>
        <w:tabs>
          <w:tab w:val="num" w:pos="540"/>
        </w:tabs>
        <w:jc w:val="left"/>
        <w:rPr>
          <w:rFonts w:cs="Arial"/>
          <w:b/>
          <w:bCs/>
          <w:lang w:val="en-GB"/>
        </w:rPr>
      </w:pPr>
      <w:r w:rsidRPr="001307E0">
        <w:rPr>
          <w:rFonts w:cs="Arial"/>
          <w:b/>
          <w:bCs/>
          <w:lang w:val="en-GB"/>
        </w:rPr>
        <w:br w:type="page"/>
      </w:r>
    </w:p>
    <w:p w14:paraId="516E3D61" w14:textId="1526C22D" w:rsidR="00087727" w:rsidRPr="00AF6B1E" w:rsidRDefault="00087727" w:rsidP="00060A0C">
      <w:pPr>
        <w:pStyle w:val="Header"/>
        <w:rPr>
          <w:rFonts w:cs="Arial"/>
          <w:b/>
          <w:bCs/>
          <w:szCs w:val="20"/>
          <w:lang w:val="en-GB"/>
        </w:rPr>
      </w:pPr>
      <w:r w:rsidRPr="00AF6B1E">
        <w:rPr>
          <w:rFonts w:cs="Arial"/>
          <w:b/>
          <w:bCs/>
          <w:szCs w:val="20"/>
          <w:lang w:val="en-GB"/>
        </w:rPr>
        <w:lastRenderedPageBreak/>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386F8A">
            <w:rPr>
              <w:rStyle w:val="Style3"/>
              <w:color w:val="auto"/>
              <w:sz w:val="20"/>
              <w:szCs w:val="20"/>
            </w:rPr>
            <w:t xml:space="preserve">2025.06 </w:t>
          </w:r>
        </w:sdtContent>
      </w:sdt>
    </w:p>
    <w:p w14:paraId="516E3D62" w14:textId="77777777" w:rsidR="00977443" w:rsidRPr="001D551B" w:rsidRDefault="00977443" w:rsidP="00060A0C">
      <w:pPr>
        <w:pStyle w:val="Header"/>
        <w:rPr>
          <w:b/>
          <w:sz w:val="24"/>
          <w:u w:val="single"/>
          <w:lang w:val="en-GB"/>
        </w:rPr>
      </w:pPr>
    </w:p>
    <w:p w14:paraId="516E3D63"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516E3D64" w14:textId="26550E44"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7F2406">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516E3D65" w14:textId="77777777" w:rsidR="00E761C1" w:rsidRPr="001307E0" w:rsidRDefault="00E761C1" w:rsidP="00060A0C">
      <w:pPr>
        <w:pStyle w:val="Header"/>
        <w:rPr>
          <w:rFonts w:cs="Arial"/>
          <w:b/>
          <w:bCs/>
          <w:sz w:val="24"/>
          <w:szCs w:val="32"/>
          <w:u w:val="single"/>
          <w:lang w:val="en-GB"/>
        </w:rPr>
      </w:pPr>
    </w:p>
    <w:p w14:paraId="516E3D66"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516E3D6A" w14:textId="77777777" w:rsidTr="00060A0C">
        <w:tc>
          <w:tcPr>
            <w:tcW w:w="9356" w:type="dxa"/>
          </w:tcPr>
          <w:p w14:paraId="516E3D67"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upload this</w:t>
            </w:r>
            <w:r w:rsidRPr="001307E0">
              <w:rPr>
                <w:rFonts w:ascii="Arial" w:hAnsi="Arial" w:cs="Arial"/>
                <w:b/>
                <w:bCs/>
              </w:rPr>
              <w:t xml:space="preserve"> acknowledgement form </w:t>
            </w:r>
            <w:r w:rsidR="00977443">
              <w:rPr>
                <w:rFonts w:ascii="Arial" w:hAnsi="Arial" w:cs="Arial"/>
                <w:b/>
                <w:bCs/>
              </w:rPr>
              <w:t xml:space="preserve">under the </w:t>
            </w:r>
            <w:r w:rsidR="00977443" w:rsidRPr="00FC3591">
              <w:rPr>
                <w:rFonts w:ascii="Arial" w:hAnsi="Arial" w:cs="Arial"/>
                <w:b/>
                <w:bCs/>
              </w:rPr>
              <w:t>“</w:t>
            </w:r>
            <w:r w:rsidR="0077244B" w:rsidRPr="001D551B">
              <w:rPr>
                <w:rFonts w:ascii="Arial" w:hAnsi="Arial" w:cs="Arial"/>
                <w:b/>
                <w:bCs/>
              </w:rPr>
              <w:t>Correspondence</w:t>
            </w:r>
            <w:r w:rsidR="00977443" w:rsidRPr="001D551B">
              <w:rPr>
                <w:rFonts w:ascii="Arial" w:hAnsi="Arial" w:cs="Arial"/>
                <w:b/>
                <w:bCs/>
              </w:rPr>
              <w:t xml:space="preserve">” tab </w:t>
            </w:r>
            <w:r w:rsidR="00B10EBB">
              <w:rPr>
                <w:rFonts w:ascii="Arial" w:hAnsi="Arial" w:cs="Arial"/>
                <w:b/>
                <w:bCs/>
              </w:rPr>
              <w:t>in UNGM:</w:t>
            </w:r>
            <w:r w:rsidR="00977443">
              <w:rPr>
                <w:rFonts w:ascii="Arial" w:hAnsi="Arial" w:cs="Arial"/>
                <w:b/>
                <w:bCs/>
              </w:rPr>
              <w:t xml:space="preserve"> </w:t>
            </w:r>
          </w:p>
          <w:p w14:paraId="516E3D68" w14:textId="77777777" w:rsidR="00087727" w:rsidRPr="001307E0" w:rsidRDefault="00087727" w:rsidP="001D551B">
            <w:pPr>
              <w:pStyle w:val="BodyText"/>
              <w:ind w:left="1134"/>
              <w:jc w:val="both"/>
              <w:rPr>
                <w:rFonts w:ascii="Arial" w:hAnsi="Arial" w:cs="Arial"/>
              </w:rPr>
            </w:pPr>
          </w:p>
          <w:p w14:paraId="516E3D69" w14:textId="77777777" w:rsidR="00087727" w:rsidRPr="001307E0" w:rsidRDefault="00087727" w:rsidP="0077244B">
            <w:pPr>
              <w:ind w:left="1701"/>
              <w:rPr>
                <w:rFonts w:cs="Arial"/>
                <w:szCs w:val="20"/>
                <w:lang w:val="en-GB"/>
              </w:rPr>
            </w:pPr>
          </w:p>
        </w:tc>
      </w:tr>
      <w:permStart w:id="719289439" w:edGrp="everyone"/>
      <w:tr w:rsidR="00087727" w:rsidRPr="001307E0" w14:paraId="516E3D6E" w14:textId="77777777" w:rsidTr="00720832">
        <w:trPr>
          <w:cantSplit/>
        </w:trPr>
        <w:tc>
          <w:tcPr>
            <w:tcW w:w="9356" w:type="dxa"/>
          </w:tcPr>
          <w:p w14:paraId="516E3D6B" w14:textId="7F174486"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719289439"/>
            <w:r w:rsidR="00977443">
              <w:rPr>
                <w:rFonts w:cs="Arial"/>
                <w:b/>
                <w:lang w:val="en-GB"/>
              </w:rPr>
              <w:t xml:space="preserve"> </w:t>
            </w:r>
            <w:r w:rsidRPr="001307E0">
              <w:rPr>
                <w:rFonts w:cs="Arial"/>
                <w:b/>
                <w:lang w:val="en-GB"/>
              </w:rPr>
              <w:t xml:space="preserve">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6C" w14:textId="07245BA0"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C00000"/>
                  <w:sz w:val="22"/>
                  <w:szCs w:val="22"/>
                </w:rPr>
                <w:alias w:val="Closing Date"/>
                <w:tag w:val=""/>
                <w:id w:val="598301478"/>
                <w:dataBinding w:prefixMappings="xmlns:ns0='http://schemas.microsoft.com/office/2006/coverPageProps' " w:xpath="/ns0:CoverPageProperties[1]/ns0:PublishDate[1]" w:storeItemID="{55AF091B-3C7A-41E3-B477-F2FDAA23CFDA}"/>
                <w:date w:fullDate="2025-03-17T00:00:00Z">
                  <w:dateFormat w:val="dd/MM/yyyy"/>
                  <w:lid w:val="en-GB"/>
                  <w:storeMappedDataAs w:val="dateTime"/>
                  <w:calendar w:val="gregorian"/>
                </w:date>
              </w:sdtPr>
              <w:sdtContent>
                <w:r w:rsidR="00F0159E">
                  <w:rPr>
                    <w:rStyle w:val="Style3"/>
                    <w:color w:val="C00000"/>
                    <w:sz w:val="22"/>
                    <w:szCs w:val="22"/>
                    <w:lang w:val="en-GB"/>
                  </w:rPr>
                  <w:t>17/03/2025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color w:val="C0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5E02AA" w:rsidRPr="004906C6">
                  <w:rPr>
                    <w:rFonts w:cs="Arial"/>
                    <w:b/>
                    <w:bCs/>
                    <w:color w:val="C00000"/>
                    <w:sz w:val="22"/>
                    <w:szCs w:val="22"/>
                    <w:lang w:val="en-GB"/>
                  </w:rPr>
                  <w:t>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C00000"/>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5E02AA" w:rsidRPr="004906C6">
                  <w:rPr>
                    <w:rStyle w:val="Style3"/>
                    <w:color w:val="C00000"/>
                    <w:sz w:val="22"/>
                    <w:szCs w:val="22"/>
                  </w:rPr>
                  <w:t>Geneva</w:t>
                </w:r>
              </w:sdtContent>
            </w:sdt>
            <w:r w:rsidRPr="004906C6">
              <w:rPr>
                <w:rFonts w:cs="Arial"/>
                <w:b/>
                <w:color w:val="C00000"/>
                <w:szCs w:val="20"/>
                <w:lang w:val="en-GB"/>
              </w:rPr>
              <w:t xml:space="preserve"> time</w:t>
            </w:r>
            <w:r w:rsidRPr="00BE7A41">
              <w:rPr>
                <w:rFonts w:cs="Arial"/>
                <w:szCs w:val="20"/>
                <w:lang w:val="en-GB"/>
              </w:rPr>
              <w:t>.</w:t>
            </w:r>
          </w:p>
          <w:p w14:paraId="516E3D6D" w14:textId="77777777" w:rsidR="00087727" w:rsidRPr="001307E0" w:rsidRDefault="00087727" w:rsidP="0077244B">
            <w:pPr>
              <w:pStyle w:val="Header"/>
              <w:spacing w:before="120" w:after="120"/>
              <w:rPr>
                <w:rFonts w:cs="Arial"/>
                <w:szCs w:val="20"/>
                <w:lang w:val="en-GB"/>
              </w:rPr>
            </w:pPr>
          </w:p>
        </w:tc>
      </w:tr>
      <w:permStart w:id="1053713025" w:edGrp="everyone"/>
      <w:tr w:rsidR="00087727" w:rsidRPr="001307E0" w14:paraId="516E3D71" w14:textId="77777777" w:rsidTr="00720832">
        <w:trPr>
          <w:cantSplit/>
          <w:trHeight w:val="367"/>
        </w:trPr>
        <w:tc>
          <w:tcPr>
            <w:tcW w:w="9356" w:type="dxa"/>
          </w:tcPr>
          <w:p w14:paraId="516E3D6F" w14:textId="7EBCF03A"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1053713025"/>
            <w:r w:rsidR="00977443">
              <w:rPr>
                <w:rFonts w:cs="Arial"/>
                <w:b/>
                <w:lang w:val="en-GB"/>
              </w:rPr>
              <w:t xml:space="preserve"> </w:t>
            </w:r>
            <w:r w:rsidRPr="001307E0">
              <w:rPr>
                <w:rFonts w:cs="Arial"/>
                <w:b/>
                <w:lang w:val="en-GB"/>
              </w:rPr>
              <w:t xml:space="preserve">Non-Intention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70" w14:textId="77B6BF68" w:rsidR="00087727" w:rsidRPr="001307E0" w:rsidRDefault="00087727" w:rsidP="00720832">
            <w:pPr>
              <w:spacing w:before="120" w:after="120"/>
              <w:rPr>
                <w:rFonts w:cs="Arial"/>
                <w:szCs w:val="20"/>
                <w:lang w:val="en-GB"/>
              </w:rPr>
            </w:pPr>
            <w:r w:rsidRPr="001307E0">
              <w:rPr>
                <w:rFonts w:cs="Arial"/>
                <w:szCs w:val="20"/>
                <w:lang w:val="en-GB"/>
              </w:rPr>
              <w:t xml:space="preserve">We hereby acknowledge receipt </w:t>
            </w:r>
            <w:r w:rsidR="005566A1">
              <w:rPr>
                <w:rFonts w:cs="Arial"/>
                <w:szCs w:val="20"/>
                <w:lang w:val="en-GB"/>
              </w:rPr>
              <w:t xml:space="preserve">the invitation to </w:t>
            </w:r>
            <w:r w:rsidRPr="001307E0">
              <w:rPr>
                <w:rFonts w:cs="Arial"/>
                <w:szCs w:val="20"/>
                <w:lang w:val="en-GB"/>
              </w:rPr>
              <w:t>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516E3D73" w14:textId="77777777" w:rsidTr="00720832">
        <w:trPr>
          <w:cantSplit/>
          <w:trHeight w:val="366"/>
        </w:trPr>
        <w:tc>
          <w:tcPr>
            <w:tcW w:w="9356" w:type="dxa"/>
            <w:tcBorders>
              <w:bottom w:val="dotted" w:sz="4" w:space="0" w:color="auto"/>
            </w:tcBorders>
          </w:tcPr>
          <w:p w14:paraId="516E3D72" w14:textId="77777777" w:rsidR="00720832" w:rsidRPr="00720832" w:rsidRDefault="00720832" w:rsidP="00720832">
            <w:pPr>
              <w:spacing w:before="120" w:after="120"/>
              <w:rPr>
                <w:rFonts w:cs="Arial"/>
                <w:szCs w:val="20"/>
                <w:lang w:val="en-GB"/>
              </w:rPr>
            </w:pPr>
            <w:permStart w:id="1380661326" w:edGrp="everyone" w:colFirst="0" w:colLast="0"/>
            <w:r w:rsidRPr="00720832">
              <w:rPr>
                <w:rFonts w:cs="Arial"/>
                <w:color w:val="D9D9D9" w:themeColor="background1" w:themeShade="D9"/>
                <w:szCs w:val="20"/>
                <w:lang w:val="en-GB"/>
              </w:rPr>
              <w:t xml:space="preserve">Insert reason here </w:t>
            </w:r>
          </w:p>
        </w:tc>
      </w:tr>
      <w:tr w:rsidR="00720832" w:rsidRPr="001307E0" w14:paraId="516E3D75" w14:textId="77777777" w:rsidTr="00720832">
        <w:trPr>
          <w:cantSplit/>
          <w:trHeight w:val="366"/>
        </w:trPr>
        <w:tc>
          <w:tcPr>
            <w:tcW w:w="9356" w:type="dxa"/>
            <w:tcBorders>
              <w:top w:val="dotted" w:sz="4" w:space="0" w:color="auto"/>
              <w:bottom w:val="dotted" w:sz="4" w:space="0" w:color="auto"/>
            </w:tcBorders>
          </w:tcPr>
          <w:p w14:paraId="516E3D74" w14:textId="77777777" w:rsidR="00720832" w:rsidRPr="001307E0" w:rsidRDefault="00720832" w:rsidP="0077244B">
            <w:pPr>
              <w:spacing w:before="120" w:after="120"/>
              <w:rPr>
                <w:rFonts w:cs="Arial"/>
                <w:b/>
                <w:lang w:val="en-GB"/>
              </w:rPr>
            </w:pPr>
            <w:permStart w:id="1513443432" w:edGrp="everyone" w:colFirst="0" w:colLast="0"/>
            <w:permEnd w:id="1380661326"/>
          </w:p>
        </w:tc>
      </w:tr>
      <w:tr w:rsidR="00720832" w:rsidRPr="001307E0" w14:paraId="516E3D77" w14:textId="77777777" w:rsidTr="00720832">
        <w:trPr>
          <w:cantSplit/>
          <w:trHeight w:val="366"/>
        </w:trPr>
        <w:tc>
          <w:tcPr>
            <w:tcW w:w="9356" w:type="dxa"/>
            <w:tcBorders>
              <w:top w:val="dotted" w:sz="4" w:space="0" w:color="auto"/>
              <w:bottom w:val="dotted" w:sz="4" w:space="0" w:color="auto"/>
            </w:tcBorders>
          </w:tcPr>
          <w:p w14:paraId="516E3D76" w14:textId="77777777" w:rsidR="00720832" w:rsidRPr="001307E0" w:rsidRDefault="00720832" w:rsidP="0077244B">
            <w:pPr>
              <w:spacing w:before="120" w:after="120"/>
              <w:rPr>
                <w:rFonts w:cs="Arial"/>
                <w:b/>
                <w:lang w:val="en-GB"/>
              </w:rPr>
            </w:pPr>
            <w:permStart w:id="740318682" w:edGrp="everyone" w:colFirst="0" w:colLast="0"/>
            <w:permEnd w:id="1513443432"/>
          </w:p>
        </w:tc>
      </w:tr>
      <w:permEnd w:id="740318682"/>
      <w:tr w:rsidR="00720832" w:rsidRPr="001307E0" w14:paraId="516E3D79" w14:textId="77777777" w:rsidTr="00720832">
        <w:trPr>
          <w:cantSplit/>
          <w:trHeight w:val="366"/>
        </w:trPr>
        <w:tc>
          <w:tcPr>
            <w:tcW w:w="9356" w:type="dxa"/>
            <w:tcBorders>
              <w:top w:val="dotted" w:sz="4" w:space="0" w:color="auto"/>
            </w:tcBorders>
          </w:tcPr>
          <w:p w14:paraId="516E3D78" w14:textId="77777777" w:rsidR="00720832" w:rsidRPr="001307E0" w:rsidRDefault="00720832" w:rsidP="0077244B">
            <w:pPr>
              <w:spacing w:before="120" w:after="120"/>
              <w:rPr>
                <w:rFonts w:cs="Arial"/>
                <w:b/>
                <w:lang w:val="en-GB"/>
              </w:rPr>
            </w:pPr>
          </w:p>
        </w:tc>
      </w:tr>
      <w:tr w:rsidR="00087727" w:rsidRPr="001307E0" w14:paraId="516E3D95" w14:textId="77777777" w:rsidTr="00060A0C">
        <w:tc>
          <w:tcPr>
            <w:tcW w:w="9356" w:type="dxa"/>
          </w:tcPr>
          <w:p w14:paraId="516E3D7A" w14:textId="77777777" w:rsidR="00977443" w:rsidRDefault="00977443" w:rsidP="00301561">
            <w:pPr>
              <w:spacing w:before="120" w:after="120"/>
              <w:jc w:val="center"/>
              <w:rPr>
                <w:rFonts w:cs="Arial"/>
                <w:b/>
                <w:szCs w:val="20"/>
                <w:lang w:val="en-GB"/>
              </w:rPr>
            </w:pPr>
          </w:p>
          <w:p w14:paraId="516E3D7B"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516E3D7F" w14:textId="77777777" w:rsidTr="00AF6B1E">
              <w:trPr>
                <w:trHeight w:val="616"/>
              </w:trPr>
              <w:tc>
                <w:tcPr>
                  <w:tcW w:w="2401" w:type="dxa"/>
                  <w:vAlign w:val="center"/>
                </w:tcPr>
                <w:p w14:paraId="516E3D7C" w14:textId="77777777" w:rsidR="001F41A6" w:rsidRPr="001307E0" w:rsidRDefault="001F41A6" w:rsidP="00FC3591">
                  <w:pPr>
                    <w:spacing w:before="60"/>
                    <w:ind w:left="57"/>
                    <w:jc w:val="left"/>
                    <w:rPr>
                      <w:rFonts w:asciiTheme="minorBidi" w:hAnsiTheme="minorBidi" w:cstheme="minorBidi"/>
                      <w:b/>
                      <w:bCs/>
                      <w:sz w:val="16"/>
                      <w:szCs w:val="16"/>
                    </w:rPr>
                  </w:pPr>
                  <w:permStart w:id="1697121836" w:edGrp="everyone"/>
                  <w:r w:rsidRPr="001307E0">
                    <w:rPr>
                      <w:rFonts w:asciiTheme="minorBidi" w:hAnsiTheme="minorBidi" w:cstheme="minorBidi"/>
                      <w:b/>
                      <w:bCs/>
                      <w:sz w:val="16"/>
                      <w:szCs w:val="16"/>
                    </w:rPr>
                    <w:t>Entity Name:</w:t>
                  </w:r>
                </w:p>
              </w:tc>
              <w:tc>
                <w:tcPr>
                  <w:tcW w:w="6781" w:type="dxa"/>
                  <w:vAlign w:val="bottom"/>
                </w:tcPr>
                <w:p w14:paraId="516E3D7D" w14:textId="77777777" w:rsidR="001F41A6" w:rsidRPr="001307E0" w:rsidRDefault="001F41A6" w:rsidP="00FC3591">
                  <w:pPr>
                    <w:spacing w:before="120"/>
                    <w:ind w:left="57"/>
                    <w:jc w:val="left"/>
                    <w:rPr>
                      <w:rFonts w:asciiTheme="minorBidi" w:hAnsiTheme="minorBidi" w:cstheme="minorBidi"/>
                      <w:sz w:val="16"/>
                      <w:szCs w:val="16"/>
                    </w:rPr>
                  </w:pPr>
                </w:p>
                <w:p w14:paraId="516E3D7E"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97121836"/>
            <w:tr w:rsidR="007A7B7E" w:rsidRPr="001307E0" w14:paraId="516E3D83" w14:textId="77777777" w:rsidTr="00AF6B1E">
              <w:trPr>
                <w:trHeight w:val="601"/>
              </w:trPr>
              <w:tc>
                <w:tcPr>
                  <w:tcW w:w="2401" w:type="dxa"/>
                  <w:vAlign w:val="center"/>
                </w:tcPr>
                <w:p w14:paraId="516E3D80"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516E3D81" w14:textId="77777777" w:rsidR="007A7B7E" w:rsidRPr="001307E0" w:rsidRDefault="007A7B7E" w:rsidP="00F705A4">
                  <w:pPr>
                    <w:spacing w:before="120"/>
                    <w:ind w:left="57"/>
                    <w:jc w:val="left"/>
                    <w:rPr>
                      <w:rFonts w:asciiTheme="minorBidi" w:hAnsiTheme="minorBidi" w:cstheme="minorBidi"/>
                      <w:sz w:val="16"/>
                      <w:szCs w:val="16"/>
                    </w:rPr>
                  </w:pPr>
                  <w:permStart w:id="1468033426" w:edGrp="everyone"/>
                </w:p>
                <w:p w14:paraId="516E3D82" w14:textId="77777777" w:rsidR="007A7B7E" w:rsidRPr="001307E0" w:rsidRDefault="007A7B7E" w:rsidP="00F705A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1468033426"/>
                </w:p>
              </w:tc>
            </w:tr>
            <w:tr w:rsidR="007A7B7E" w:rsidRPr="001307E0" w14:paraId="516E3D89" w14:textId="77777777" w:rsidTr="00AF6B1E">
              <w:trPr>
                <w:trHeight w:val="601"/>
              </w:trPr>
              <w:tc>
                <w:tcPr>
                  <w:tcW w:w="2401" w:type="dxa"/>
                  <w:vAlign w:val="center"/>
                </w:tcPr>
                <w:p w14:paraId="516E3D84" w14:textId="6CEA2644" w:rsidR="007A7B7E" w:rsidRPr="001307E0" w:rsidRDefault="00177F47" w:rsidP="00FC3591">
                  <w:pPr>
                    <w:spacing w:before="60"/>
                    <w:ind w:left="57"/>
                    <w:jc w:val="left"/>
                    <w:rPr>
                      <w:rFonts w:asciiTheme="minorBidi" w:hAnsiTheme="minorBidi" w:cstheme="minorBidi"/>
                      <w:b/>
                      <w:bCs/>
                      <w:sz w:val="16"/>
                      <w:szCs w:val="16"/>
                    </w:rPr>
                  </w:pPr>
                  <w:permStart w:id="18419332" w:edGrp="everyone"/>
                  <w:r>
                    <w:rPr>
                      <w:rFonts w:asciiTheme="minorBidi" w:hAnsiTheme="minorBidi" w:cstheme="minorBidi"/>
                      <w:b/>
                      <w:bCs/>
                      <w:sz w:val="16"/>
                      <w:szCs w:val="16"/>
                    </w:rPr>
                    <w:t>Mailing Address (including country of bidder’s registered business):</w:t>
                  </w:r>
                </w:p>
              </w:tc>
              <w:tc>
                <w:tcPr>
                  <w:tcW w:w="6781" w:type="dxa"/>
                  <w:vAlign w:val="bottom"/>
                </w:tcPr>
                <w:p w14:paraId="516E3D85" w14:textId="77777777" w:rsidR="007A7B7E" w:rsidRDefault="007A7B7E" w:rsidP="00FC3591">
                  <w:pPr>
                    <w:spacing w:before="120"/>
                    <w:ind w:left="57"/>
                    <w:jc w:val="left"/>
                    <w:rPr>
                      <w:rFonts w:asciiTheme="minorBidi" w:hAnsiTheme="minorBidi" w:cstheme="minorBidi"/>
                      <w:sz w:val="16"/>
                      <w:szCs w:val="16"/>
                    </w:rPr>
                  </w:pPr>
                </w:p>
                <w:p w14:paraId="516E3D8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7"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8"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516E3D8C" w14:textId="77777777" w:rsidTr="00AF6B1E">
              <w:trPr>
                <w:trHeight w:val="616"/>
              </w:trPr>
              <w:tc>
                <w:tcPr>
                  <w:tcW w:w="2401" w:type="dxa"/>
                  <w:vAlign w:val="center"/>
                </w:tcPr>
                <w:p w14:paraId="516E3D8A" w14:textId="3EA47C92" w:rsidR="007A7B7E" w:rsidRPr="001307E0" w:rsidRDefault="00177F47" w:rsidP="00FC3591">
                  <w:pPr>
                    <w:spacing w:before="60"/>
                    <w:ind w:left="57"/>
                    <w:jc w:val="left"/>
                    <w:rPr>
                      <w:rFonts w:asciiTheme="minorBidi" w:hAnsiTheme="minorBidi" w:cstheme="minorBidi"/>
                      <w:b/>
                      <w:bCs/>
                      <w:sz w:val="16"/>
                      <w:szCs w:val="16"/>
                    </w:rPr>
                  </w:pPr>
                  <w:permStart w:id="681269484" w:edGrp="everyone"/>
                  <w:permEnd w:id="18419332"/>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516E3D8B"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81269484"/>
            <w:tr w:rsidR="007A7B7E" w:rsidRPr="001307E0" w14:paraId="516E3D90" w14:textId="77777777" w:rsidTr="00AF6B1E">
              <w:trPr>
                <w:trHeight w:val="616"/>
              </w:trPr>
              <w:tc>
                <w:tcPr>
                  <w:tcW w:w="2401" w:type="dxa"/>
                  <w:vAlign w:val="center"/>
                </w:tcPr>
                <w:p w14:paraId="516E3D8D"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516E3D8E" w14:textId="77777777" w:rsidR="007A7B7E" w:rsidRPr="001307E0" w:rsidRDefault="007A7B7E" w:rsidP="00FC3591">
                  <w:pPr>
                    <w:spacing w:before="120"/>
                    <w:ind w:left="57"/>
                    <w:jc w:val="left"/>
                    <w:rPr>
                      <w:rFonts w:asciiTheme="minorBidi" w:hAnsiTheme="minorBidi" w:cstheme="minorBidi"/>
                      <w:sz w:val="16"/>
                      <w:szCs w:val="16"/>
                    </w:rPr>
                  </w:pPr>
                </w:p>
                <w:p w14:paraId="516E3D8F"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516E3D93" w14:textId="77777777" w:rsidTr="00AF6B1E">
              <w:trPr>
                <w:trHeight w:val="303"/>
              </w:trPr>
              <w:tc>
                <w:tcPr>
                  <w:tcW w:w="2401" w:type="dxa"/>
                  <w:vAlign w:val="center"/>
                </w:tcPr>
                <w:p w14:paraId="516E3D91" w14:textId="77777777" w:rsidR="007A7B7E" w:rsidRPr="001307E0" w:rsidRDefault="007A7B7E" w:rsidP="00FC3591">
                  <w:pPr>
                    <w:spacing w:before="60"/>
                    <w:ind w:left="57"/>
                    <w:jc w:val="left"/>
                    <w:rPr>
                      <w:rFonts w:asciiTheme="minorBidi" w:hAnsiTheme="minorBidi" w:cstheme="minorBidi"/>
                      <w:b/>
                      <w:bCs/>
                      <w:sz w:val="16"/>
                      <w:szCs w:val="16"/>
                    </w:rPr>
                  </w:pPr>
                  <w:permStart w:id="1750664040" w:edGrp="everyone"/>
                  <w:r w:rsidRPr="001307E0">
                    <w:rPr>
                      <w:rFonts w:asciiTheme="minorBidi" w:hAnsiTheme="minorBidi" w:cstheme="minorBidi"/>
                      <w:b/>
                      <w:bCs/>
                      <w:sz w:val="16"/>
                      <w:szCs w:val="16"/>
                    </w:rPr>
                    <w:t>Date:</w:t>
                  </w:r>
                </w:p>
              </w:tc>
              <w:tc>
                <w:tcPr>
                  <w:tcW w:w="6781" w:type="dxa"/>
                  <w:vAlign w:val="bottom"/>
                </w:tcPr>
                <w:p w14:paraId="516E3D92"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50664040"/>
          </w:tbl>
          <w:p w14:paraId="516E3D94" w14:textId="77777777" w:rsidR="001F41A6" w:rsidRPr="001307E0" w:rsidRDefault="001F41A6" w:rsidP="00301561">
            <w:pPr>
              <w:spacing w:before="120" w:after="120"/>
              <w:jc w:val="center"/>
              <w:rPr>
                <w:rFonts w:cs="Arial"/>
                <w:szCs w:val="20"/>
                <w:lang w:val="en-GB"/>
              </w:rPr>
            </w:pPr>
          </w:p>
        </w:tc>
      </w:tr>
    </w:tbl>
    <w:p w14:paraId="516E3D96" w14:textId="77777777" w:rsidR="001F41A6" w:rsidRPr="001D551B" w:rsidRDefault="001F41A6" w:rsidP="00060A0C">
      <w:pPr>
        <w:jc w:val="left"/>
        <w:rPr>
          <w:b/>
        </w:rPr>
      </w:pPr>
    </w:p>
    <w:p w14:paraId="516E3D97" w14:textId="77777777" w:rsidR="00087727" w:rsidRPr="001307E0" w:rsidRDefault="00087727" w:rsidP="00060A0C">
      <w:pPr>
        <w:jc w:val="left"/>
        <w:rPr>
          <w:rFonts w:cs="Arial"/>
          <w:b/>
          <w:bCs/>
        </w:rPr>
      </w:pPr>
      <w:r w:rsidRPr="001307E0">
        <w:rPr>
          <w:rFonts w:cs="Arial"/>
          <w:b/>
          <w:bCs/>
        </w:rPr>
        <w:br w:type="page"/>
      </w:r>
    </w:p>
    <w:p w14:paraId="516E3D98" w14:textId="77777777" w:rsidR="001237C7" w:rsidRPr="001307E0" w:rsidRDefault="001237C7" w:rsidP="00060A0C">
      <w:pPr>
        <w:pStyle w:val="Header"/>
        <w:rPr>
          <w:rFonts w:cs="Arial"/>
          <w:b/>
          <w:bCs/>
          <w:lang w:val="en-GB"/>
        </w:rPr>
      </w:pPr>
    </w:p>
    <w:p w14:paraId="516E3D99" w14:textId="289BBCDA" w:rsidR="00A573A6" w:rsidRPr="00AF6B1E" w:rsidRDefault="00A573A6" w:rsidP="00060A0C">
      <w:pPr>
        <w:pStyle w:val="Header"/>
        <w:rPr>
          <w:rFonts w:cs="Arial"/>
          <w:b/>
          <w:bCs/>
          <w:szCs w:val="20"/>
          <w:lang w:val="en-GB"/>
        </w:rPr>
      </w:pPr>
      <w:r w:rsidRPr="00AF6B1E">
        <w:rPr>
          <w:rFonts w:cs="Arial"/>
          <w:b/>
          <w:bCs/>
          <w:szCs w:val="20"/>
          <w:lang w:val="en-GB"/>
        </w:rPr>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386F8A">
            <w:rPr>
              <w:rStyle w:val="Style3"/>
              <w:color w:val="auto"/>
              <w:sz w:val="20"/>
              <w:szCs w:val="20"/>
            </w:rPr>
            <w:t xml:space="preserve">2025.06 </w:t>
          </w:r>
        </w:sdtContent>
      </w:sdt>
    </w:p>
    <w:p w14:paraId="516E3D9A" w14:textId="77777777" w:rsidR="001237C7" w:rsidRPr="001307E0" w:rsidRDefault="001237C7" w:rsidP="00060A0C">
      <w:pPr>
        <w:pStyle w:val="Header"/>
        <w:rPr>
          <w:rFonts w:cs="Arial"/>
          <w:b/>
          <w:bCs/>
          <w:lang w:val="en-GB"/>
        </w:rPr>
      </w:pPr>
    </w:p>
    <w:p w14:paraId="516E3D9B" w14:textId="77777777" w:rsidR="00A573A6" w:rsidRPr="00F76183" w:rsidRDefault="00212F62" w:rsidP="00060A0C">
      <w:pPr>
        <w:spacing w:before="20" w:after="20"/>
        <w:ind w:right="-454"/>
        <w:rPr>
          <w:rFonts w:cs="Arial"/>
          <w:b/>
          <w:sz w:val="22"/>
          <w:szCs w:val="22"/>
          <w:u w:val="single"/>
          <w:lang w:val="en-GB"/>
        </w:rPr>
      </w:pPr>
      <w:r w:rsidRPr="00F76183">
        <w:rPr>
          <w:rFonts w:cs="Arial"/>
          <w:b/>
          <w:sz w:val="22"/>
          <w:szCs w:val="22"/>
          <w:u w:val="single"/>
          <w:lang w:val="en-GB"/>
        </w:rPr>
        <w:t xml:space="preserve">Annex 2: </w:t>
      </w:r>
      <w:r w:rsidR="00A573A6" w:rsidRPr="00F76183">
        <w:rPr>
          <w:rFonts w:cs="Arial"/>
          <w:b/>
          <w:sz w:val="22"/>
          <w:szCs w:val="22"/>
          <w:u w:val="single"/>
          <w:lang w:val="en-GB"/>
        </w:rPr>
        <w:t>Confidentiality Undertaking</w:t>
      </w:r>
    </w:p>
    <w:p w14:paraId="516E3D9C" w14:textId="3145E6C2" w:rsidR="008E4352" w:rsidRPr="008E4352" w:rsidRDefault="008E4352" w:rsidP="008E4352">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 MERGEFORMAT </w:instrText>
      </w:r>
      <w:r w:rsidRPr="008E4352">
        <w:rPr>
          <w:rFonts w:cs="Arial"/>
          <w:b/>
          <w:bCs/>
          <w:i/>
          <w:iCs/>
          <w:szCs w:val="20"/>
          <w:lang w:val="en-GB"/>
        </w:rPr>
      </w:r>
      <w:r w:rsidRPr="008E4352">
        <w:rPr>
          <w:rFonts w:cs="Arial"/>
          <w:b/>
          <w:bCs/>
          <w:i/>
          <w:iCs/>
          <w:szCs w:val="20"/>
          <w:lang w:val="en-GB"/>
        </w:rPr>
        <w:fldChar w:fldCharType="separate"/>
      </w:r>
      <w:r w:rsidR="007F2406">
        <w:rPr>
          <w:rFonts w:cs="Arial"/>
          <w:b/>
          <w:bCs/>
          <w:i/>
          <w:iCs/>
          <w:szCs w:val="20"/>
          <w:lang w:val="en-GB"/>
        </w:rPr>
        <w:t>4.2</w:t>
      </w:r>
      <w:r w:rsidRPr="008E4352">
        <w:rPr>
          <w:rFonts w:cs="Arial"/>
          <w:b/>
          <w:bCs/>
          <w:i/>
          <w:iCs/>
          <w:szCs w:val="20"/>
          <w:lang w:val="en-GB"/>
        </w:rPr>
        <w:fldChar w:fldCharType="end"/>
      </w:r>
      <w:r w:rsidRPr="008E4352">
        <w:rPr>
          <w:rFonts w:cs="Arial"/>
          <w:b/>
          <w:bCs/>
          <w:i/>
          <w:iCs/>
          <w:szCs w:val="20"/>
          <w:lang w:val="en-GB"/>
        </w:rPr>
        <w:t xml:space="preserve">) together with Annex </w:t>
      </w:r>
      <w:r>
        <w:rPr>
          <w:rFonts w:cs="Arial"/>
          <w:b/>
          <w:bCs/>
          <w:i/>
          <w:iCs/>
          <w:szCs w:val="20"/>
          <w:lang w:val="en-GB"/>
        </w:rPr>
        <w:t>1</w:t>
      </w:r>
      <w:r w:rsidRPr="008E4352">
        <w:rPr>
          <w:rFonts w:cs="Arial"/>
          <w:b/>
          <w:bCs/>
          <w:i/>
          <w:iCs/>
          <w:szCs w:val="20"/>
          <w:lang w:val="en-GB"/>
        </w:rPr>
        <w:t>.</w:t>
      </w:r>
    </w:p>
    <w:p w14:paraId="516E3D9D" w14:textId="77777777" w:rsidR="00212F62" w:rsidRPr="001307E0" w:rsidRDefault="00212F62" w:rsidP="00060A0C">
      <w:pPr>
        <w:spacing w:before="20" w:after="20"/>
        <w:ind w:right="-454"/>
        <w:rPr>
          <w:lang w:val="en-GB"/>
        </w:rPr>
      </w:pPr>
    </w:p>
    <w:p w14:paraId="516E3D9E" w14:textId="6644E673" w:rsidR="00A573A6" w:rsidRPr="001307E0" w:rsidRDefault="00123558" w:rsidP="00522822">
      <w:pPr>
        <w:numPr>
          <w:ilvl w:val="0"/>
          <w:numId w:val="11"/>
        </w:numPr>
        <w:tabs>
          <w:tab w:val="clear" w:pos="1070"/>
          <w:tab w:val="num" w:pos="-350"/>
        </w:tabs>
        <w:ind w:left="360"/>
        <w:rPr>
          <w:rFonts w:cs="Arial"/>
          <w:szCs w:val="20"/>
          <w:lang w:val="en-GB"/>
        </w:rPr>
      </w:pPr>
      <w:r>
        <w:rPr>
          <w:rFonts w:cs="Arial"/>
          <w:szCs w:val="20"/>
          <w:lang w:val="en-GB"/>
        </w:rPr>
        <w:t>Unitaid</w:t>
      </w:r>
      <w:r w:rsidR="00A573A6" w:rsidRPr="00AF6B1E">
        <w:rPr>
          <w:rFonts w:asciiTheme="minorBidi" w:hAnsiTheme="minorBidi" w:cstheme="minorBidi"/>
          <w:szCs w:val="20"/>
          <w:lang w:val="en-GB"/>
        </w:rPr>
        <w:t xml:space="preserve"> has access to</w:t>
      </w:r>
      <w:r w:rsidR="00A573A6" w:rsidRPr="00AF6B1E">
        <w:rPr>
          <w:rFonts w:cs="Arial"/>
          <w:szCs w:val="20"/>
          <w:lang w:val="en-GB"/>
        </w:rPr>
        <w:t xml:space="preserve"> </w:t>
      </w:r>
      <w:r w:rsidR="00A573A6" w:rsidRPr="001307E0">
        <w:rPr>
          <w:rFonts w:cs="Arial"/>
          <w:szCs w:val="20"/>
          <w:lang w:val="en-GB"/>
        </w:rPr>
        <w:t>certain information relating</w:t>
      </w:r>
      <w:r w:rsidR="00060A0C">
        <w:rPr>
          <w:rFonts w:cs="Arial"/>
          <w:szCs w:val="20"/>
          <w:lang w:val="en-GB"/>
        </w:rPr>
        <w:t xml:space="preserve"> to</w:t>
      </w:r>
      <w:r w:rsidR="00A573A6" w:rsidRPr="001307E0">
        <w:rPr>
          <w:rFonts w:cs="Arial"/>
          <w:szCs w:val="20"/>
          <w:lang w:val="en-GB"/>
        </w:rPr>
        <w:t xml:space="preserve"> </w:t>
      </w:r>
      <w:r w:rsidR="00D95F1D" w:rsidRPr="00D95F1D">
        <w:rPr>
          <w:rFonts w:cs="Arial"/>
          <w:szCs w:val="20"/>
          <w:lang w:val="en-GB"/>
        </w:rPr>
        <w:t>the below mentioned project</w:t>
      </w:r>
      <w:r w:rsidR="00977443" w:rsidRPr="00060A0C">
        <w:rPr>
          <w:rFonts w:cs="Arial"/>
          <w:color w:val="FF0000"/>
          <w:szCs w:val="20"/>
          <w:lang w:val="en-GB"/>
        </w:rPr>
        <w:t xml:space="preserve"> </w:t>
      </w:r>
      <w:r w:rsidR="00A573A6" w:rsidRPr="001307E0">
        <w:rPr>
          <w:rFonts w:cs="Arial"/>
          <w:szCs w:val="20"/>
          <w:lang w:val="en-GB"/>
        </w:rPr>
        <w:t>which it considers to be proprietary to itself or to entities collaborating with it (hereinafter referred to as “the Information”).</w:t>
      </w:r>
    </w:p>
    <w:p w14:paraId="516E3D9F" w14:textId="77777777" w:rsidR="00A573A6" w:rsidRPr="001307E0" w:rsidRDefault="00A573A6" w:rsidP="00060A0C">
      <w:pPr>
        <w:rPr>
          <w:rFonts w:cs="Arial"/>
          <w:szCs w:val="20"/>
          <w:lang w:val="en-GB"/>
        </w:rPr>
      </w:pPr>
    </w:p>
    <w:p w14:paraId="516E3DA0" w14:textId="5F742676" w:rsidR="00A573A6" w:rsidRPr="001307E0" w:rsidRDefault="00123558" w:rsidP="00522822">
      <w:pPr>
        <w:numPr>
          <w:ilvl w:val="0"/>
          <w:numId w:val="11"/>
        </w:numPr>
        <w:rPr>
          <w:rFonts w:cs="Arial"/>
          <w:szCs w:val="20"/>
        </w:rPr>
      </w:pPr>
      <w:r>
        <w:rPr>
          <w:rFonts w:cs="Arial"/>
          <w:szCs w:val="20"/>
          <w:lang w:val="en-GB"/>
        </w:rPr>
        <w:t>Unitaid/WHO</w:t>
      </w:r>
      <w:r w:rsidR="00A573A6" w:rsidRPr="001307E0">
        <w:rPr>
          <w:rFonts w:cs="Arial"/>
          <w:szCs w:val="20"/>
          <w:lang w:val="en-GB"/>
        </w:rPr>
        <w:t xml:space="preserve"> is willing to provide the Information to the Undersigned for the purpose of allowing the Undersigned to prepare</w:t>
      </w:r>
      <w:r w:rsidR="00977443">
        <w:rPr>
          <w:rFonts w:cs="Arial"/>
          <w:szCs w:val="20"/>
          <w:lang w:val="en-GB"/>
        </w:rPr>
        <w:t xml:space="preserve"> </w:t>
      </w:r>
      <w:r w:rsidR="00A573A6" w:rsidRPr="001307E0">
        <w:rPr>
          <w:rFonts w:cs="Arial"/>
          <w:szCs w:val="20"/>
          <w:lang w:val="en-GB"/>
        </w:rPr>
        <w:t>a response to the Request for Proposal</w:t>
      </w:r>
      <w:r w:rsidR="0077244B">
        <w:rPr>
          <w:rFonts w:cs="Arial"/>
          <w:szCs w:val="20"/>
          <w:lang w:val="en-GB"/>
        </w:rPr>
        <w:t>s</w:t>
      </w:r>
      <w:r w:rsidR="00A573A6" w:rsidRPr="001307E0">
        <w:rPr>
          <w:rFonts w:cs="Arial"/>
          <w:szCs w:val="20"/>
          <w:lang w:val="en-GB"/>
        </w:rPr>
        <w:t xml:space="preserve"> (RFP</w:t>
      </w:r>
      <w:r w:rsidR="00A573A6" w:rsidRPr="00DE0495">
        <w:rPr>
          <w:rFonts w:cs="Arial"/>
          <w:szCs w:val="20"/>
          <w:lang w:val="en-GB"/>
        </w:rPr>
        <w:t>) for</w:t>
      </w:r>
      <w:r w:rsidR="00D7465E">
        <w:rPr>
          <w:rFonts w:cs="Arial"/>
          <w:szCs w:val="20"/>
          <w:lang w:val="en-GB"/>
        </w:rPr>
        <w:t xml:space="preserve"> </w:t>
      </w:r>
      <w:sdt>
        <w:sdtPr>
          <w:rPr>
            <w:rFonts w:cs="Arial"/>
            <w:b/>
            <w:bCs/>
            <w:color w:val="0070C0"/>
            <w:szCs w:val="2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A4023B" w:rsidRPr="00A4023B">
            <w:rPr>
              <w:rFonts w:cs="Arial"/>
              <w:b/>
              <w:bCs/>
              <w:color w:val="0070C0"/>
              <w:szCs w:val="20"/>
              <w:lang w:val="en-GB"/>
            </w:rPr>
            <w:t>End-of-Project evaluation for Unitaid’s investment in Perennial Malaria Chemoprevention (PMC)</w:t>
          </w:r>
        </w:sdtContent>
      </w:sdt>
      <w:r w:rsidR="00DE0495" w:rsidRPr="00DE0495">
        <w:rPr>
          <w:rFonts w:cs="Arial"/>
          <w:szCs w:val="20"/>
          <w:lang w:val="en-GB"/>
        </w:rPr>
        <w:t xml:space="preserve">  </w:t>
      </w:r>
      <w:r w:rsidR="00A573A6" w:rsidRPr="00DE0495">
        <w:rPr>
          <w:rFonts w:cs="Arial"/>
          <w:szCs w:val="20"/>
          <w:lang w:val="en-GB"/>
        </w:rPr>
        <w:t>("the Purpose</w:t>
      </w:r>
      <w:r w:rsidR="00A573A6" w:rsidRPr="001307E0">
        <w:rPr>
          <w:rFonts w:cs="Arial"/>
          <w:szCs w:val="20"/>
          <w:lang w:val="en-GB"/>
        </w:rPr>
        <w:t xml:space="preserve">"), </w:t>
      </w:r>
      <w:r w:rsidR="00A573A6" w:rsidRPr="001307E0">
        <w:rPr>
          <w:rFonts w:cs="Arial"/>
          <w:szCs w:val="20"/>
        </w:rPr>
        <w:t>provided that the Undersigned undertakes</w:t>
      </w:r>
      <w:r w:rsidR="00A573A6" w:rsidRPr="001307E0">
        <w:rPr>
          <w:rFonts w:cs="Arial"/>
          <w:szCs w:val="20"/>
          <w:lang w:val="en-GB"/>
        </w:rPr>
        <w:t xml:space="preserve"> </w:t>
      </w:r>
      <w:r w:rsidR="00A573A6" w:rsidRPr="001307E0">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16E3DA1" w14:textId="77777777" w:rsidR="00A573A6" w:rsidRPr="001307E0" w:rsidRDefault="00A573A6" w:rsidP="00060A0C">
      <w:pPr>
        <w:rPr>
          <w:rFonts w:cs="Arial"/>
          <w:szCs w:val="20"/>
          <w:lang w:val="en-GB"/>
        </w:rPr>
      </w:pPr>
    </w:p>
    <w:p w14:paraId="516E3DA2" w14:textId="234D274E" w:rsidR="00A573A6" w:rsidRPr="00060A0C" w:rsidRDefault="00A573A6" w:rsidP="00522822">
      <w:pPr>
        <w:pStyle w:val="BodyTextIndent2"/>
        <w:numPr>
          <w:ilvl w:val="0"/>
          <w:numId w:val="11"/>
        </w:numPr>
        <w:spacing w:after="0" w:line="240" w:lineRule="auto"/>
        <w:ind w:left="360"/>
        <w:jc w:val="both"/>
        <w:rPr>
          <w:rFonts w:cs="Arial"/>
          <w:szCs w:val="20"/>
          <w:lang w:val="en-GB"/>
        </w:rPr>
      </w:pPr>
      <w:r w:rsidRPr="001307E0">
        <w:rPr>
          <w:rFonts w:ascii="Arial" w:hAnsi="Arial" w:cs="Arial"/>
          <w:sz w:val="20"/>
          <w:szCs w:val="20"/>
          <w:lang w:val="en-GB"/>
        </w:rPr>
        <w:t xml:space="preserve">The Undersigned undertakes to regard the Information as confidential and proprietary to </w:t>
      </w:r>
      <w:r w:rsidR="00123558">
        <w:rPr>
          <w:rFonts w:ascii="Arial" w:hAnsi="Arial" w:cs="Arial"/>
          <w:sz w:val="20"/>
          <w:szCs w:val="20"/>
          <w:lang w:val="en-GB"/>
        </w:rPr>
        <w:t>Unitaid/</w:t>
      </w:r>
      <w:r w:rsidRPr="001307E0">
        <w:rPr>
          <w:rFonts w:ascii="Arial" w:hAnsi="Arial" w:cs="Arial"/>
          <w:sz w:val="20"/>
          <w:szCs w:val="20"/>
          <w:lang w:val="en-GB"/>
        </w:rPr>
        <w:t xml:space="preserve">WHO </w:t>
      </w:r>
      <w:r w:rsidRPr="001307E0">
        <w:rPr>
          <w:rFonts w:ascii="Arial" w:hAnsi="Arial" w:cs="Arial"/>
          <w:sz w:val="20"/>
          <w:szCs w:val="20"/>
        </w:rPr>
        <w:t xml:space="preserve">or parties collaborating </w:t>
      </w:r>
      <w:r w:rsidRPr="00AF6B1E">
        <w:rPr>
          <w:rFonts w:ascii="Arial" w:hAnsi="Arial" w:cs="Arial"/>
          <w:sz w:val="20"/>
          <w:szCs w:val="20"/>
        </w:rPr>
        <w:t xml:space="preserve">with </w:t>
      </w:r>
      <w:r w:rsidR="00123558">
        <w:rPr>
          <w:rFonts w:ascii="Arial" w:hAnsi="Arial" w:cs="Arial"/>
          <w:sz w:val="20"/>
          <w:szCs w:val="20"/>
        </w:rPr>
        <w:t>Unitaid/</w:t>
      </w:r>
      <w:r w:rsidRPr="00AF6B1E">
        <w:rPr>
          <w:rFonts w:ascii="Arial" w:hAnsi="Arial" w:cs="Arial"/>
          <w:sz w:val="20"/>
          <w:szCs w:val="20"/>
        </w:rPr>
        <w:t xml:space="preserve">WHO, </w:t>
      </w:r>
      <w:r w:rsidRPr="00AF6B1E">
        <w:rPr>
          <w:rFonts w:ascii="Arial" w:hAnsi="Arial" w:cs="Arial"/>
          <w:sz w:val="20"/>
          <w:szCs w:val="20"/>
          <w:lang w:val="en-GB"/>
        </w:rPr>
        <w:t>and agrees</w:t>
      </w:r>
      <w:r w:rsidRPr="001307E0">
        <w:rPr>
          <w:rFonts w:ascii="Arial" w:hAnsi="Arial" w:cs="Arial"/>
          <w:sz w:val="20"/>
          <w:szCs w:val="20"/>
          <w:lang w:val="en-GB"/>
        </w:rPr>
        <w:t xml:space="preserve">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516E3DA3" w14:textId="642B570D" w:rsidR="00A573A6" w:rsidRPr="001307E0" w:rsidRDefault="00A573A6" w:rsidP="00522822">
      <w:pPr>
        <w:pStyle w:val="BodyTextIndent"/>
        <w:numPr>
          <w:ilvl w:val="1"/>
          <w:numId w:val="11"/>
        </w:numPr>
        <w:spacing w:before="80" w:after="80"/>
        <w:ind w:left="724" w:hanging="357"/>
        <w:jc w:val="both"/>
        <w:rPr>
          <w:rFonts w:ascii="Arial" w:hAnsi="Arial" w:cs="Arial"/>
          <w:sz w:val="20"/>
          <w:szCs w:val="20"/>
          <w:lang w:val="en-GB"/>
        </w:rPr>
      </w:pPr>
      <w:r w:rsidRPr="001307E0">
        <w:rPr>
          <w:rFonts w:ascii="Arial" w:hAnsi="Arial" w:cs="Arial"/>
          <w:sz w:val="20"/>
          <w:szCs w:val="20"/>
          <w:lang w:val="en-GB"/>
        </w:rPr>
        <w:t xml:space="preserve">was known to the Undersigned prior to any disclosure by </w:t>
      </w:r>
      <w:r w:rsidR="00123558">
        <w:rPr>
          <w:rFonts w:ascii="Arial" w:hAnsi="Arial" w:cs="Arial"/>
          <w:sz w:val="20"/>
          <w:szCs w:val="20"/>
          <w:lang w:val="en-GB"/>
        </w:rPr>
        <w:t>Unitaid/</w:t>
      </w:r>
      <w:r w:rsidRPr="001307E0">
        <w:rPr>
          <w:rFonts w:ascii="Arial" w:hAnsi="Arial" w:cs="Arial"/>
          <w:sz w:val="20"/>
          <w:szCs w:val="20"/>
          <w:lang w:val="en-GB"/>
        </w:rPr>
        <w:t>WHO to the Undersigned;</w:t>
      </w:r>
      <w:r w:rsidR="00977443">
        <w:rPr>
          <w:rFonts w:ascii="Arial" w:hAnsi="Arial" w:cs="Arial"/>
          <w:sz w:val="20"/>
          <w:szCs w:val="20"/>
          <w:lang w:val="en-GB"/>
        </w:rPr>
        <w:t xml:space="preserve"> </w:t>
      </w:r>
      <w:r w:rsidRPr="001307E0">
        <w:rPr>
          <w:rFonts w:ascii="Arial" w:hAnsi="Arial" w:cs="Arial"/>
          <w:sz w:val="20"/>
          <w:szCs w:val="20"/>
          <w:lang w:val="en-GB"/>
        </w:rPr>
        <w:t>or</w:t>
      </w:r>
    </w:p>
    <w:p w14:paraId="516E3DA4" w14:textId="16078D8C" w:rsidR="00A573A6" w:rsidRPr="001307E0" w:rsidRDefault="00A573A6" w:rsidP="00522822">
      <w:pPr>
        <w:numPr>
          <w:ilvl w:val="1"/>
          <w:numId w:val="11"/>
        </w:numPr>
        <w:spacing w:before="80" w:after="80"/>
        <w:ind w:left="724" w:hanging="357"/>
        <w:rPr>
          <w:rFonts w:cs="Arial"/>
          <w:szCs w:val="20"/>
          <w:lang w:val="en-GB"/>
        </w:rPr>
      </w:pPr>
      <w:r w:rsidRPr="001307E0">
        <w:rPr>
          <w:rFonts w:cs="Arial"/>
          <w:szCs w:val="20"/>
          <w:lang w:val="en-GB"/>
        </w:rPr>
        <w:t xml:space="preserve">was in the public domain at the time of disclosure by </w:t>
      </w:r>
      <w:r w:rsidR="00123558">
        <w:rPr>
          <w:rFonts w:cs="Arial"/>
          <w:szCs w:val="20"/>
          <w:lang w:val="en-GB"/>
        </w:rPr>
        <w:t>Unitaid/</w:t>
      </w:r>
      <w:r w:rsidRPr="001307E0">
        <w:rPr>
          <w:rFonts w:cs="Arial"/>
          <w:szCs w:val="20"/>
          <w:lang w:val="en-GB"/>
        </w:rPr>
        <w:t>WHO;</w:t>
      </w:r>
      <w:r w:rsidR="00977443">
        <w:rPr>
          <w:rFonts w:cs="Arial"/>
          <w:szCs w:val="20"/>
          <w:lang w:val="en-GB"/>
        </w:rPr>
        <w:t xml:space="preserve"> </w:t>
      </w:r>
      <w:r w:rsidRPr="001307E0">
        <w:rPr>
          <w:rFonts w:cs="Arial"/>
          <w:szCs w:val="20"/>
          <w:lang w:val="en-GB"/>
        </w:rPr>
        <w:t>or</w:t>
      </w:r>
    </w:p>
    <w:p w14:paraId="516E3DA5" w14:textId="77777777" w:rsidR="00A573A6" w:rsidRPr="001307E0" w:rsidRDefault="00A573A6" w:rsidP="00522822">
      <w:pPr>
        <w:numPr>
          <w:ilvl w:val="1"/>
          <w:numId w:val="11"/>
        </w:numPr>
        <w:spacing w:before="80" w:after="80"/>
        <w:ind w:left="724" w:hanging="357"/>
        <w:rPr>
          <w:rFonts w:cs="Arial"/>
          <w:szCs w:val="20"/>
          <w:lang w:val="en-GB"/>
        </w:rPr>
      </w:pPr>
      <w:r w:rsidRPr="001307E0">
        <w:rPr>
          <w:rFonts w:cs="Arial"/>
          <w:szCs w:val="20"/>
          <w:lang w:val="en-GB"/>
        </w:rPr>
        <w:t>becomes part of the public domain through no fault of the Undersigned;</w:t>
      </w:r>
      <w:r w:rsidR="00977443">
        <w:rPr>
          <w:rFonts w:cs="Arial"/>
          <w:szCs w:val="20"/>
          <w:lang w:val="en-GB"/>
        </w:rPr>
        <w:t xml:space="preserve"> </w:t>
      </w:r>
      <w:r w:rsidRPr="001307E0">
        <w:rPr>
          <w:rFonts w:cs="Arial"/>
          <w:szCs w:val="20"/>
          <w:lang w:val="en-GB"/>
        </w:rPr>
        <w:t>or</w:t>
      </w:r>
    </w:p>
    <w:p w14:paraId="516E3DA6" w14:textId="13F3DBAE" w:rsidR="00A573A6" w:rsidRPr="001307E0" w:rsidRDefault="00A573A6" w:rsidP="00522822">
      <w:pPr>
        <w:numPr>
          <w:ilvl w:val="1"/>
          <w:numId w:val="11"/>
        </w:numPr>
        <w:ind w:left="724" w:hanging="357"/>
        <w:rPr>
          <w:rFonts w:cs="Arial"/>
          <w:szCs w:val="20"/>
          <w:lang w:val="en-GB"/>
        </w:rPr>
      </w:pPr>
      <w:r w:rsidRPr="001307E0">
        <w:rPr>
          <w:rFonts w:cs="Arial"/>
          <w:szCs w:val="20"/>
          <w:lang w:val="en-GB"/>
        </w:rPr>
        <w:t xml:space="preserve">becomes available to the Undersigned from a third party not in breach of any legal obligations of confidentiality to </w:t>
      </w:r>
      <w:r w:rsidR="00123558">
        <w:rPr>
          <w:rFonts w:cs="Arial"/>
          <w:szCs w:val="20"/>
          <w:lang w:val="en-GB"/>
        </w:rPr>
        <w:t>Unitaid/</w:t>
      </w:r>
      <w:r w:rsidRPr="001307E0">
        <w:rPr>
          <w:rFonts w:cs="Arial"/>
          <w:szCs w:val="20"/>
          <w:lang w:val="en-GB"/>
        </w:rPr>
        <w:t>WHO.</w:t>
      </w:r>
    </w:p>
    <w:p w14:paraId="516E3DA7" w14:textId="77777777" w:rsidR="00A573A6" w:rsidRPr="001307E0" w:rsidRDefault="00A573A6" w:rsidP="00060A0C">
      <w:pPr>
        <w:rPr>
          <w:rFonts w:cs="Arial"/>
          <w:szCs w:val="20"/>
          <w:lang w:val="en-GB"/>
        </w:rPr>
      </w:pPr>
    </w:p>
    <w:p w14:paraId="516E3DA8" w14:textId="0DB0BBC6" w:rsidR="00A573A6" w:rsidRPr="001307E0" w:rsidRDefault="00A573A6" w:rsidP="00522822">
      <w:pPr>
        <w:numPr>
          <w:ilvl w:val="0"/>
          <w:numId w:val="11"/>
        </w:numPr>
        <w:ind w:left="360"/>
        <w:rPr>
          <w:rFonts w:cs="Arial"/>
          <w:szCs w:val="20"/>
        </w:rPr>
      </w:pPr>
      <w:r w:rsidRPr="001307E0">
        <w:rPr>
          <w:rFonts w:cs="Arial"/>
          <w:szCs w:val="20"/>
        </w:rPr>
        <w:t xml:space="preserve">At </w:t>
      </w:r>
      <w:r w:rsidR="00123558">
        <w:rPr>
          <w:rFonts w:cs="Arial"/>
          <w:szCs w:val="20"/>
        </w:rPr>
        <w:t>Unitaid/</w:t>
      </w:r>
      <w:r w:rsidRPr="001307E0">
        <w:rPr>
          <w:rFonts w:cs="Arial"/>
          <w:szCs w:val="20"/>
        </w:rPr>
        <w:t xml:space="preserve">WHO's request, the Undersigned shall promptly return any and all copies of the Information to </w:t>
      </w:r>
      <w:r w:rsidR="00123558">
        <w:rPr>
          <w:rFonts w:cs="Arial"/>
          <w:szCs w:val="20"/>
        </w:rPr>
        <w:t>Unitaid/</w:t>
      </w:r>
      <w:r w:rsidRPr="001307E0">
        <w:rPr>
          <w:rFonts w:cs="Arial"/>
          <w:szCs w:val="20"/>
        </w:rPr>
        <w:t>WHO.</w:t>
      </w:r>
    </w:p>
    <w:p w14:paraId="516E3DA9" w14:textId="77777777" w:rsidR="00A573A6" w:rsidRPr="001307E0" w:rsidRDefault="00A573A6" w:rsidP="00060A0C"/>
    <w:p w14:paraId="516E3DAA" w14:textId="00C35099" w:rsidR="00A573A6" w:rsidRPr="001307E0" w:rsidRDefault="00A573A6" w:rsidP="00522822">
      <w:pPr>
        <w:numPr>
          <w:ilvl w:val="0"/>
          <w:numId w:val="11"/>
        </w:numPr>
        <w:ind w:left="360"/>
        <w:rPr>
          <w:rFonts w:cs="Arial"/>
          <w:szCs w:val="20"/>
        </w:rPr>
      </w:pPr>
      <w:r w:rsidRPr="001307E0">
        <w:rPr>
          <w:rFonts w:cs="Arial"/>
          <w:szCs w:val="20"/>
        </w:rPr>
        <w:t>The obligations of the Undersigned shall be of indefinite duration and shall not cease on termination of the above</w:t>
      </w:r>
      <w:r w:rsidR="00123558">
        <w:rPr>
          <w:rFonts w:cs="Arial"/>
          <w:szCs w:val="20"/>
        </w:rPr>
        <w:t>-</w:t>
      </w:r>
      <w:r w:rsidRPr="001307E0">
        <w:rPr>
          <w:rFonts w:cs="Arial"/>
          <w:szCs w:val="20"/>
        </w:rPr>
        <w:t>mentioned RFP process.</w:t>
      </w:r>
    </w:p>
    <w:p w14:paraId="516E3DAB" w14:textId="77777777" w:rsidR="00A573A6" w:rsidRPr="001307E0" w:rsidRDefault="00A573A6" w:rsidP="00060A0C">
      <w:pPr>
        <w:ind w:left="424" w:hanging="1134"/>
        <w:rPr>
          <w:rFonts w:cs="Arial"/>
          <w:szCs w:val="20"/>
          <w:lang w:val="en-GB"/>
        </w:rPr>
      </w:pPr>
    </w:p>
    <w:p w14:paraId="516E3DAC" w14:textId="77777777" w:rsidR="00A573A6" w:rsidRDefault="00A573A6" w:rsidP="00522822">
      <w:pPr>
        <w:pStyle w:val="BodyTextIndent2"/>
        <w:numPr>
          <w:ilvl w:val="0"/>
          <w:numId w:val="11"/>
        </w:numPr>
        <w:spacing w:after="0" w:line="240" w:lineRule="auto"/>
        <w:ind w:left="360"/>
        <w:jc w:val="both"/>
        <w:rPr>
          <w:rFonts w:ascii="Arial" w:hAnsi="Arial" w:cs="Arial"/>
          <w:sz w:val="20"/>
          <w:szCs w:val="20"/>
          <w:lang w:val="en-GB"/>
        </w:rPr>
      </w:pPr>
      <w:r w:rsidRPr="001307E0">
        <w:rPr>
          <w:rFonts w:ascii="Arial" w:hAnsi="Arial" w:cs="Arial"/>
          <w:sz w:val="20"/>
          <w:szCs w:val="20"/>
          <w:lang w:val="en-GB"/>
        </w:rPr>
        <w:t>Any dispute relating to the interpretation or application of this Undertaking shall, unless amicably settled, be subject to conciliation.</w:t>
      </w:r>
      <w:r w:rsidR="00977443">
        <w:rPr>
          <w:rFonts w:ascii="Arial" w:hAnsi="Arial" w:cs="Arial"/>
          <w:sz w:val="20"/>
          <w:szCs w:val="20"/>
          <w:lang w:val="en-GB"/>
        </w:rPr>
        <w:t xml:space="preserve"> </w:t>
      </w:r>
      <w:r w:rsidRPr="001307E0">
        <w:rPr>
          <w:rFonts w:ascii="Arial" w:hAnsi="Arial" w:cs="Arial"/>
          <w:sz w:val="20"/>
          <w:szCs w:val="20"/>
          <w:lang w:val="en-GB"/>
        </w:rPr>
        <w:t>In the event of failure of the latter, the dispute shall be settled by arbitration.</w:t>
      </w:r>
      <w:r w:rsidR="00977443">
        <w:rPr>
          <w:rFonts w:ascii="Arial" w:hAnsi="Arial" w:cs="Arial"/>
          <w:sz w:val="20"/>
          <w:szCs w:val="20"/>
          <w:lang w:val="en-GB"/>
        </w:rPr>
        <w:t xml:space="preserve"> </w:t>
      </w:r>
      <w:r w:rsidRPr="001307E0">
        <w:rPr>
          <w:rFonts w:ascii="Arial" w:hAnsi="Arial" w:cs="Arial"/>
          <w:sz w:val="20"/>
          <w:szCs w:val="20"/>
          <w:lang w:val="en-GB"/>
        </w:rPr>
        <w:t>The arbitration shall be conducted in accordance with the modalities to be agreed upon by the parties or, in the absence of agreement, with the rules of arbitration of the International Chamber of Commerce.</w:t>
      </w:r>
      <w:r w:rsidR="00977443">
        <w:rPr>
          <w:rFonts w:ascii="Arial" w:hAnsi="Arial" w:cs="Arial"/>
          <w:sz w:val="20"/>
          <w:szCs w:val="20"/>
          <w:lang w:val="en-GB"/>
        </w:rPr>
        <w:t xml:space="preserve"> </w:t>
      </w:r>
      <w:r w:rsidRPr="001307E0">
        <w:rPr>
          <w:rFonts w:ascii="Arial" w:hAnsi="Arial" w:cs="Arial"/>
          <w:sz w:val="20"/>
          <w:szCs w:val="20"/>
          <w:lang w:val="en-GB"/>
        </w:rPr>
        <w:t>The parties shall accept the arbitral award as final.</w:t>
      </w:r>
    </w:p>
    <w:p w14:paraId="516E3DAD" w14:textId="77777777" w:rsidR="00060A0C" w:rsidRPr="001307E0" w:rsidRDefault="00060A0C" w:rsidP="00060A0C">
      <w:pPr>
        <w:pStyle w:val="BodyTextIndent2"/>
        <w:spacing w:after="0" w:line="240" w:lineRule="auto"/>
        <w:ind w:left="360"/>
        <w:jc w:val="both"/>
        <w:rPr>
          <w:rFonts w:ascii="Arial" w:hAnsi="Arial" w:cs="Arial"/>
          <w:sz w:val="20"/>
          <w:szCs w:val="20"/>
          <w:lang w:val="en-GB"/>
        </w:rPr>
      </w:pPr>
    </w:p>
    <w:p w14:paraId="516E3DAE"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516E3DB2" w14:textId="77777777" w:rsidTr="00AF6B1E">
        <w:tc>
          <w:tcPr>
            <w:tcW w:w="2303" w:type="dxa"/>
            <w:vAlign w:val="center"/>
          </w:tcPr>
          <w:p w14:paraId="516E3DAF" w14:textId="77777777" w:rsidR="001F41A6" w:rsidRPr="001D551B" w:rsidRDefault="001F41A6" w:rsidP="001D551B">
            <w:pPr>
              <w:spacing w:before="60"/>
              <w:ind w:left="57"/>
              <w:jc w:val="left"/>
              <w:rPr>
                <w:rFonts w:asciiTheme="minorBidi" w:hAnsiTheme="minorBidi"/>
                <w:b/>
                <w:sz w:val="16"/>
              </w:rPr>
            </w:pPr>
            <w:permStart w:id="453779231" w:edGrp="everyone"/>
            <w:r w:rsidRPr="001D551B">
              <w:rPr>
                <w:rFonts w:asciiTheme="minorBidi" w:hAnsiTheme="minorBidi"/>
                <w:b/>
                <w:sz w:val="16"/>
              </w:rPr>
              <w:t>Entity Name:</w:t>
            </w:r>
          </w:p>
        </w:tc>
        <w:tc>
          <w:tcPr>
            <w:tcW w:w="7053" w:type="dxa"/>
            <w:vAlign w:val="bottom"/>
          </w:tcPr>
          <w:p w14:paraId="516E3DB0" w14:textId="77777777" w:rsidR="001F41A6" w:rsidRPr="001D551B" w:rsidRDefault="001F41A6" w:rsidP="001D551B">
            <w:pPr>
              <w:spacing w:before="120"/>
              <w:ind w:left="57"/>
              <w:jc w:val="left"/>
              <w:rPr>
                <w:rFonts w:asciiTheme="minorBidi" w:hAnsiTheme="minorBidi"/>
                <w:sz w:val="16"/>
              </w:rPr>
            </w:pPr>
          </w:p>
          <w:p w14:paraId="516E3DB1"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8" w14:textId="77777777" w:rsidTr="00AF6B1E">
        <w:trPr>
          <w:trHeight w:val="595"/>
        </w:trPr>
        <w:tc>
          <w:tcPr>
            <w:tcW w:w="2303" w:type="dxa"/>
            <w:vAlign w:val="center"/>
          </w:tcPr>
          <w:p w14:paraId="516E3DB3" w14:textId="1DD84E65" w:rsidR="001F41A6" w:rsidRPr="001D551B" w:rsidRDefault="00177F47" w:rsidP="001D551B">
            <w:pPr>
              <w:spacing w:before="60"/>
              <w:ind w:left="57"/>
              <w:jc w:val="left"/>
              <w:rPr>
                <w:rFonts w:asciiTheme="minorBidi" w:hAnsiTheme="minorBidi"/>
                <w:b/>
                <w:sz w:val="16"/>
              </w:rPr>
            </w:pPr>
            <w:permStart w:id="1429554125" w:edGrp="everyone"/>
            <w:permEnd w:id="453779231"/>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r w:rsidRPr="001D551B">
              <w:rPr>
                <w:rFonts w:asciiTheme="minorBidi" w:hAnsiTheme="minorBidi"/>
                <w:b/>
                <w:sz w:val="16"/>
              </w:rPr>
              <w:t>:</w:t>
            </w:r>
          </w:p>
        </w:tc>
        <w:tc>
          <w:tcPr>
            <w:tcW w:w="7053" w:type="dxa"/>
            <w:vAlign w:val="bottom"/>
          </w:tcPr>
          <w:p w14:paraId="516E3DB4" w14:textId="77777777" w:rsidR="001F41A6" w:rsidRDefault="001F41A6" w:rsidP="00FC3591">
            <w:pPr>
              <w:spacing w:before="120"/>
              <w:ind w:left="57"/>
              <w:jc w:val="left"/>
              <w:rPr>
                <w:rFonts w:asciiTheme="minorBidi" w:hAnsiTheme="minorBidi" w:cstheme="minorBidi"/>
                <w:sz w:val="16"/>
                <w:szCs w:val="16"/>
              </w:rPr>
            </w:pPr>
          </w:p>
          <w:p w14:paraId="516E3DB5"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6"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7"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B" w14:textId="77777777" w:rsidTr="00AF6B1E">
        <w:tc>
          <w:tcPr>
            <w:tcW w:w="2303" w:type="dxa"/>
            <w:vAlign w:val="center"/>
          </w:tcPr>
          <w:p w14:paraId="516E3DB9" w14:textId="619A31EA" w:rsidR="001F41A6" w:rsidRPr="001D551B" w:rsidRDefault="00177F47" w:rsidP="001D551B">
            <w:pPr>
              <w:spacing w:before="60"/>
              <w:ind w:left="57"/>
              <w:jc w:val="left"/>
              <w:rPr>
                <w:rFonts w:asciiTheme="minorBidi" w:hAnsiTheme="minorBidi"/>
                <w:b/>
                <w:sz w:val="16"/>
              </w:rPr>
            </w:pPr>
            <w:permStart w:id="1567493663" w:edGrp="everyone"/>
            <w:permEnd w:id="1429554125"/>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516E3DB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67493663"/>
      <w:tr w:rsidR="001F41A6" w:rsidRPr="001307E0" w14:paraId="516E3DBF" w14:textId="77777777" w:rsidTr="00AF6B1E">
        <w:tc>
          <w:tcPr>
            <w:tcW w:w="2303" w:type="dxa"/>
            <w:vAlign w:val="center"/>
          </w:tcPr>
          <w:p w14:paraId="516E3DBC"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16E3DBD" w14:textId="77777777" w:rsidR="001F41A6" w:rsidRPr="001D551B" w:rsidRDefault="001F41A6" w:rsidP="001D551B">
            <w:pPr>
              <w:spacing w:before="120"/>
              <w:ind w:left="57"/>
              <w:jc w:val="left"/>
              <w:rPr>
                <w:rFonts w:asciiTheme="minorBidi" w:hAnsiTheme="minorBidi"/>
                <w:sz w:val="16"/>
              </w:rPr>
            </w:pPr>
          </w:p>
          <w:p w14:paraId="516E3DBE" w14:textId="77777777" w:rsidR="001F41A6" w:rsidRPr="001D551B" w:rsidRDefault="001F41A6" w:rsidP="001D551B">
            <w:pPr>
              <w:spacing w:before="120"/>
              <w:ind w:left="57"/>
              <w:jc w:val="left"/>
              <w:rPr>
                <w:rFonts w:asciiTheme="minorBidi" w:hAnsiTheme="minorBidi"/>
                <w:b/>
                <w:sz w:val="16"/>
              </w:rPr>
            </w:pPr>
          </w:p>
        </w:tc>
      </w:tr>
      <w:tr w:rsidR="001F41A6" w:rsidRPr="001307E0" w14:paraId="516E3DC2" w14:textId="77777777" w:rsidTr="00AF6B1E">
        <w:tc>
          <w:tcPr>
            <w:tcW w:w="2303" w:type="dxa"/>
            <w:vAlign w:val="center"/>
          </w:tcPr>
          <w:p w14:paraId="516E3DC0" w14:textId="77777777" w:rsidR="001F41A6" w:rsidRPr="001D551B" w:rsidRDefault="001F41A6" w:rsidP="001D551B">
            <w:pPr>
              <w:spacing w:before="60"/>
              <w:ind w:left="57"/>
              <w:jc w:val="left"/>
              <w:rPr>
                <w:rFonts w:asciiTheme="minorBidi" w:hAnsiTheme="minorBidi"/>
                <w:b/>
                <w:sz w:val="16"/>
              </w:rPr>
            </w:pPr>
            <w:permStart w:id="1222344674" w:edGrp="everyone"/>
            <w:r w:rsidRPr="001D551B">
              <w:rPr>
                <w:rFonts w:asciiTheme="minorBidi" w:hAnsiTheme="minorBidi"/>
                <w:b/>
                <w:sz w:val="16"/>
              </w:rPr>
              <w:t>Date:</w:t>
            </w:r>
          </w:p>
        </w:tc>
        <w:tc>
          <w:tcPr>
            <w:tcW w:w="7053" w:type="dxa"/>
            <w:vAlign w:val="bottom"/>
          </w:tcPr>
          <w:p w14:paraId="516E3DC1"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2344674"/>
    </w:tbl>
    <w:p w14:paraId="516E3DC3" w14:textId="1FA4CBD0"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386F8A">
            <w:rPr>
              <w:rStyle w:val="Style3"/>
              <w:color w:val="auto"/>
              <w:sz w:val="20"/>
              <w:szCs w:val="20"/>
            </w:rPr>
            <w:t xml:space="preserve">2025.06 </w:t>
          </w:r>
        </w:sdtContent>
      </w:sdt>
    </w:p>
    <w:p w14:paraId="516E3DC4" w14:textId="77777777" w:rsidR="00087727" w:rsidRPr="00F76183" w:rsidRDefault="00087727" w:rsidP="00F76183">
      <w:pPr>
        <w:spacing w:before="20" w:after="20"/>
        <w:jc w:val="center"/>
        <w:rPr>
          <w:rFonts w:cs="Arial"/>
          <w:b/>
          <w:szCs w:val="20"/>
          <w:lang w:val="en-GB"/>
        </w:rPr>
      </w:pPr>
    </w:p>
    <w:p w14:paraId="516E3DC5" w14:textId="4B143AFB" w:rsidR="00087727" w:rsidRPr="00F76183" w:rsidRDefault="00087727" w:rsidP="00F76183">
      <w:pPr>
        <w:spacing w:before="20" w:after="20"/>
        <w:jc w:val="left"/>
        <w:rPr>
          <w:rFonts w:cs="Arial"/>
          <w:b/>
          <w:sz w:val="22"/>
          <w:szCs w:val="22"/>
          <w:u w:val="single"/>
          <w:lang w:val="en-GB"/>
        </w:rPr>
      </w:pPr>
      <w:r w:rsidRPr="00F76183">
        <w:rPr>
          <w:rFonts w:cs="Arial"/>
          <w:b/>
          <w:sz w:val="22"/>
          <w:szCs w:val="22"/>
          <w:u w:val="single"/>
          <w:lang w:val="en-GB"/>
        </w:rPr>
        <w:t>Annex 3: Proposal Completeness Form</w:t>
      </w:r>
      <w:r w:rsidR="00046804">
        <w:rPr>
          <w:rFonts w:cs="Arial"/>
          <w:b/>
          <w:sz w:val="22"/>
          <w:szCs w:val="22"/>
          <w:u w:val="single"/>
          <w:lang w:val="en-GB"/>
        </w:rPr>
        <w:t xml:space="preserve"> </w:t>
      </w:r>
      <w:r w:rsidR="00046804" w:rsidRPr="009D6345">
        <w:rPr>
          <w:rFonts w:cs="Arial"/>
          <w:b/>
          <w:i/>
          <w:iCs/>
          <w:color w:val="0000FF"/>
          <w:sz w:val="22"/>
          <w:szCs w:val="22"/>
          <w:u w:val="single"/>
          <w:lang w:val="en-GB"/>
        </w:rPr>
        <w:t>(incomplete submission may be disqualified)</w:t>
      </w:r>
    </w:p>
    <w:p w14:paraId="516E3DC6"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To be uploaded in UNGM, “Tender Documents” tab, under “Technical Envelope” ONLY.</w:t>
      </w:r>
    </w:p>
    <w:p w14:paraId="516E3DC7" w14:textId="77777777" w:rsidR="00087727" w:rsidRPr="00F76183" w:rsidRDefault="00087727" w:rsidP="00087727">
      <w:pPr>
        <w:spacing w:before="20" w:after="20"/>
        <w:jc w:val="left"/>
        <w:rPr>
          <w:rFonts w:cs="Arial"/>
          <w:b/>
          <w:szCs w:val="20"/>
          <w:lang w:val="en-GB"/>
        </w:rPr>
      </w:pPr>
      <w:r w:rsidRPr="00F76183">
        <w:rPr>
          <w:rFonts w:cs="Arial"/>
          <w:b/>
          <w:szCs w:val="20"/>
          <w:lang w:val="en-GB"/>
        </w:rPr>
        <w:br/>
      </w:r>
    </w:p>
    <w:p w14:paraId="516E3DC8" w14:textId="77777777" w:rsidR="00087727" w:rsidRPr="00F76183" w:rsidRDefault="00087727" w:rsidP="00087727">
      <w:pPr>
        <w:pStyle w:val="BodyText"/>
        <w:rPr>
          <w:rFonts w:ascii="Arial" w:hAnsi="Arial" w:cs="Arial"/>
          <w:b/>
          <w:bCs/>
        </w:rPr>
      </w:pPr>
    </w:p>
    <w:tbl>
      <w:tblPr>
        <w:tblpPr w:leftFromText="180" w:rightFromText="180" w:vertAnchor="page" w:horzAnchor="margin" w:tblpXSpec="center"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5670"/>
        <w:gridCol w:w="2232"/>
      </w:tblGrid>
      <w:tr w:rsidR="00F76183" w:rsidRPr="00F76183" w14:paraId="516E3DCE" w14:textId="77777777" w:rsidTr="6D5BDB8F">
        <w:tc>
          <w:tcPr>
            <w:tcW w:w="1278" w:type="dxa"/>
            <w:shd w:val="clear" w:color="auto" w:fill="auto"/>
            <w:vAlign w:val="center"/>
          </w:tcPr>
          <w:p w14:paraId="516E3DC9" w14:textId="77777777" w:rsidR="00F76183" w:rsidRPr="00F76183" w:rsidRDefault="00F76183" w:rsidP="00BA5939">
            <w:pPr>
              <w:jc w:val="center"/>
              <w:rPr>
                <w:rFonts w:cs="Arial"/>
                <w:b/>
                <w:bCs/>
                <w:szCs w:val="20"/>
                <w:lang w:val="en-GB"/>
              </w:rPr>
            </w:pPr>
          </w:p>
          <w:p w14:paraId="516E3DCA" w14:textId="77777777" w:rsidR="00F76183" w:rsidRPr="00F76183" w:rsidRDefault="00F76183" w:rsidP="00BA5939">
            <w:pPr>
              <w:jc w:val="center"/>
              <w:rPr>
                <w:rFonts w:cs="Arial"/>
                <w:b/>
                <w:bCs/>
                <w:szCs w:val="20"/>
                <w:lang w:val="en-GB"/>
              </w:rPr>
            </w:pPr>
            <w:r w:rsidRPr="00F76183">
              <w:rPr>
                <w:rFonts w:cs="Arial"/>
                <w:b/>
                <w:bCs/>
                <w:szCs w:val="20"/>
                <w:lang w:val="en-GB"/>
              </w:rPr>
              <w:t>Section</w:t>
            </w:r>
          </w:p>
          <w:p w14:paraId="516E3DCB" w14:textId="77777777" w:rsidR="00F76183" w:rsidRPr="00F76183" w:rsidRDefault="00F76183" w:rsidP="00BA5939">
            <w:pPr>
              <w:jc w:val="center"/>
              <w:rPr>
                <w:rFonts w:cs="Arial"/>
                <w:b/>
                <w:bCs/>
                <w:szCs w:val="20"/>
                <w:lang w:val="en-GB"/>
              </w:rPr>
            </w:pPr>
          </w:p>
        </w:tc>
        <w:tc>
          <w:tcPr>
            <w:tcW w:w="5670" w:type="dxa"/>
            <w:shd w:val="clear" w:color="auto" w:fill="auto"/>
            <w:vAlign w:val="center"/>
          </w:tcPr>
          <w:p w14:paraId="516E3DCC" w14:textId="77777777" w:rsidR="00F76183" w:rsidRPr="00F76183" w:rsidRDefault="00F76183" w:rsidP="00BA5939">
            <w:pPr>
              <w:jc w:val="center"/>
              <w:rPr>
                <w:rFonts w:cs="Arial"/>
                <w:b/>
                <w:bCs/>
                <w:szCs w:val="20"/>
                <w:lang w:val="en-GB"/>
              </w:rPr>
            </w:pPr>
            <w:r w:rsidRPr="00F76183">
              <w:rPr>
                <w:rFonts w:cs="Arial"/>
                <w:b/>
                <w:bCs/>
                <w:szCs w:val="20"/>
                <w:lang w:val="en-GB"/>
              </w:rPr>
              <w:t>Requirement</w:t>
            </w:r>
          </w:p>
        </w:tc>
        <w:tc>
          <w:tcPr>
            <w:tcW w:w="2232" w:type="dxa"/>
            <w:shd w:val="clear" w:color="auto" w:fill="auto"/>
            <w:vAlign w:val="center"/>
          </w:tcPr>
          <w:p w14:paraId="516E3DCD" w14:textId="77777777" w:rsidR="00F76183" w:rsidRPr="00F76183" w:rsidRDefault="00F76183" w:rsidP="00BA5939">
            <w:pPr>
              <w:jc w:val="center"/>
              <w:rPr>
                <w:rFonts w:cs="Arial"/>
                <w:b/>
                <w:bCs/>
                <w:szCs w:val="20"/>
                <w:lang w:val="en-GB"/>
              </w:rPr>
            </w:pPr>
            <w:r w:rsidRPr="00F76183">
              <w:rPr>
                <w:rFonts w:cs="Arial"/>
                <w:b/>
                <w:bCs/>
                <w:szCs w:val="20"/>
                <w:lang w:val="en-GB"/>
              </w:rPr>
              <w:t>Completed in full (Yes/No)</w:t>
            </w:r>
          </w:p>
        </w:tc>
      </w:tr>
      <w:tr w:rsidR="005C123D" w:rsidRPr="00F76183" w14:paraId="2A11B2A7" w14:textId="77777777" w:rsidTr="6D5BDB8F">
        <w:tc>
          <w:tcPr>
            <w:tcW w:w="1278" w:type="dxa"/>
            <w:shd w:val="clear" w:color="auto" w:fill="auto"/>
          </w:tcPr>
          <w:p w14:paraId="5F5E1B2B" w14:textId="433B542C" w:rsidR="005C123D" w:rsidRPr="004906C6" w:rsidRDefault="005C123D" w:rsidP="005C123D">
            <w:pPr>
              <w:rPr>
                <w:rFonts w:cs="Arial"/>
                <w:b/>
                <w:bCs/>
                <w:szCs w:val="20"/>
                <w:lang w:val="en-GB"/>
              </w:rPr>
            </w:pPr>
            <w:r w:rsidRPr="004906C6">
              <w:rPr>
                <w:rFonts w:cs="Arial"/>
                <w:szCs w:val="20"/>
                <w:lang w:val="en-GB"/>
              </w:rPr>
              <w:t>Annex 1</w:t>
            </w:r>
          </w:p>
        </w:tc>
        <w:tc>
          <w:tcPr>
            <w:tcW w:w="5670" w:type="dxa"/>
            <w:shd w:val="clear" w:color="auto" w:fill="auto"/>
          </w:tcPr>
          <w:p w14:paraId="384524A7" w14:textId="3F69C1DE" w:rsidR="005C123D" w:rsidRPr="004906C6" w:rsidRDefault="005C123D" w:rsidP="005C123D">
            <w:pPr>
              <w:rPr>
                <w:rFonts w:cs="Arial"/>
                <w:b/>
                <w:bCs/>
                <w:szCs w:val="20"/>
                <w:lang w:val="en-GB"/>
              </w:rPr>
            </w:pPr>
            <w:r w:rsidRPr="004906C6">
              <w:rPr>
                <w:rFonts w:cs="Arial"/>
                <w:szCs w:val="20"/>
                <w:lang w:val="en-GB"/>
              </w:rPr>
              <w:t xml:space="preserve">Acknowledgement form </w:t>
            </w:r>
          </w:p>
        </w:tc>
        <w:tc>
          <w:tcPr>
            <w:tcW w:w="2232" w:type="dxa"/>
            <w:shd w:val="clear" w:color="auto" w:fill="auto"/>
          </w:tcPr>
          <w:p w14:paraId="4F9BE0F3" w14:textId="2346FA3C" w:rsidR="005C123D" w:rsidRPr="004906C6" w:rsidRDefault="00000000" w:rsidP="005C123D">
            <w:pPr>
              <w:jc w:val="center"/>
              <w:rPr>
                <w:rFonts w:cs="Arial"/>
                <w:b/>
                <w:bCs/>
                <w:szCs w:val="20"/>
                <w:lang w:val="en-GB"/>
              </w:rPr>
            </w:pPr>
            <w:sdt>
              <w:sdtPr>
                <w:rPr>
                  <w:rFonts w:cs="Arial"/>
                  <w:szCs w:val="20"/>
                  <w:lang w:val="en-GB"/>
                </w:rPr>
                <w:id w:val="-220756974"/>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Yes          </w:t>
            </w:r>
            <w:sdt>
              <w:sdtPr>
                <w:rPr>
                  <w:rFonts w:cs="Arial"/>
                  <w:szCs w:val="20"/>
                  <w:lang w:val="en-GB"/>
                </w:rPr>
                <w:id w:val="91748026"/>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No</w:t>
            </w:r>
          </w:p>
        </w:tc>
      </w:tr>
      <w:tr w:rsidR="005C123D" w:rsidRPr="00F76183" w14:paraId="516E3DD2" w14:textId="77777777" w:rsidTr="6D5BDB8F">
        <w:tc>
          <w:tcPr>
            <w:tcW w:w="1278" w:type="dxa"/>
            <w:shd w:val="clear" w:color="auto" w:fill="auto"/>
          </w:tcPr>
          <w:p w14:paraId="516E3DCF" w14:textId="77777777" w:rsidR="005C123D" w:rsidRPr="004906C6" w:rsidRDefault="005C123D" w:rsidP="005C123D">
            <w:pPr>
              <w:rPr>
                <w:rFonts w:cs="Arial"/>
                <w:szCs w:val="20"/>
                <w:lang w:val="en-GB"/>
              </w:rPr>
            </w:pPr>
            <w:permStart w:id="16526051" w:edGrp="everyone" w:colFirst="2" w:colLast="2"/>
            <w:r w:rsidRPr="004906C6">
              <w:rPr>
                <w:rFonts w:cs="Arial"/>
                <w:szCs w:val="20"/>
                <w:lang w:val="en-GB"/>
              </w:rPr>
              <w:t>Annex 2</w:t>
            </w:r>
          </w:p>
        </w:tc>
        <w:tc>
          <w:tcPr>
            <w:tcW w:w="5670" w:type="dxa"/>
            <w:shd w:val="clear" w:color="auto" w:fill="auto"/>
          </w:tcPr>
          <w:p w14:paraId="516E3DD0" w14:textId="5FF7ACB6" w:rsidR="005C123D" w:rsidRPr="004906C6" w:rsidRDefault="005C123D" w:rsidP="005C123D">
            <w:pPr>
              <w:rPr>
                <w:rFonts w:cs="Arial"/>
                <w:szCs w:val="20"/>
                <w:lang w:val="en-GB"/>
              </w:rPr>
            </w:pPr>
            <w:r w:rsidRPr="004906C6">
              <w:rPr>
                <w:rFonts w:cs="Arial"/>
                <w:szCs w:val="20"/>
                <w:lang w:val="en-GB"/>
              </w:rPr>
              <w:t xml:space="preserve">Confidentiality undertaking form </w:t>
            </w:r>
          </w:p>
        </w:tc>
        <w:tc>
          <w:tcPr>
            <w:tcW w:w="2232" w:type="dxa"/>
            <w:shd w:val="clear" w:color="auto" w:fill="auto"/>
          </w:tcPr>
          <w:p w14:paraId="516E3DD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6" w14:textId="77777777" w:rsidTr="6D5BDB8F">
        <w:tc>
          <w:tcPr>
            <w:tcW w:w="1278" w:type="dxa"/>
            <w:shd w:val="clear" w:color="auto" w:fill="auto"/>
          </w:tcPr>
          <w:p w14:paraId="516E3DD3" w14:textId="77777777" w:rsidR="005C123D" w:rsidRPr="004906C6" w:rsidRDefault="005C123D" w:rsidP="005C123D">
            <w:pPr>
              <w:rPr>
                <w:rFonts w:cs="Arial"/>
                <w:szCs w:val="20"/>
                <w:lang w:val="en-GB"/>
              </w:rPr>
            </w:pPr>
            <w:permStart w:id="1137868553" w:edGrp="everyone" w:colFirst="2" w:colLast="2"/>
            <w:permEnd w:id="16526051"/>
            <w:r w:rsidRPr="004906C6">
              <w:rPr>
                <w:rFonts w:cs="Arial"/>
                <w:szCs w:val="20"/>
                <w:lang w:val="en-GB"/>
              </w:rPr>
              <w:t>Annex 3</w:t>
            </w:r>
          </w:p>
        </w:tc>
        <w:tc>
          <w:tcPr>
            <w:tcW w:w="5670" w:type="dxa"/>
            <w:shd w:val="clear" w:color="auto" w:fill="auto"/>
          </w:tcPr>
          <w:p w14:paraId="516E3DD4" w14:textId="4DF8C279" w:rsidR="005C123D" w:rsidRPr="004906C6" w:rsidRDefault="005C123D" w:rsidP="005C123D">
            <w:pPr>
              <w:rPr>
                <w:rFonts w:cs="Arial"/>
                <w:szCs w:val="20"/>
                <w:lang w:val="en-GB"/>
              </w:rPr>
            </w:pPr>
            <w:r w:rsidRPr="004906C6">
              <w:rPr>
                <w:rFonts w:cs="Arial"/>
                <w:szCs w:val="20"/>
                <w:lang w:val="en-GB"/>
              </w:rPr>
              <w:t xml:space="preserve">Proposal completeness form </w:t>
            </w:r>
          </w:p>
        </w:tc>
        <w:tc>
          <w:tcPr>
            <w:tcW w:w="2232" w:type="dxa"/>
            <w:shd w:val="clear" w:color="auto" w:fill="auto"/>
          </w:tcPr>
          <w:p w14:paraId="516E3DD5"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A" w14:textId="77777777" w:rsidTr="6D5BDB8F">
        <w:tc>
          <w:tcPr>
            <w:tcW w:w="1278" w:type="dxa"/>
            <w:shd w:val="clear" w:color="auto" w:fill="auto"/>
          </w:tcPr>
          <w:p w14:paraId="516E3DD7" w14:textId="77777777" w:rsidR="005C123D" w:rsidRPr="004906C6" w:rsidRDefault="005C123D" w:rsidP="005C123D">
            <w:pPr>
              <w:rPr>
                <w:rFonts w:cs="Arial"/>
                <w:szCs w:val="20"/>
                <w:lang w:val="en-GB"/>
              </w:rPr>
            </w:pPr>
            <w:permStart w:id="1568605446" w:edGrp="everyone" w:colFirst="2" w:colLast="2"/>
            <w:permEnd w:id="1137868553"/>
            <w:r w:rsidRPr="004906C6">
              <w:rPr>
                <w:rFonts w:cs="Arial"/>
                <w:szCs w:val="20"/>
                <w:lang w:val="en-GB"/>
              </w:rPr>
              <w:t>Annex 4</w:t>
            </w:r>
          </w:p>
        </w:tc>
        <w:tc>
          <w:tcPr>
            <w:tcW w:w="5670" w:type="dxa"/>
            <w:shd w:val="clear" w:color="auto" w:fill="auto"/>
          </w:tcPr>
          <w:p w14:paraId="516E3DD8" w14:textId="4ABD7B9E" w:rsidR="005C123D" w:rsidRPr="004906C6" w:rsidRDefault="00046804" w:rsidP="005C123D">
            <w:pPr>
              <w:rPr>
                <w:rFonts w:cs="Arial"/>
                <w:szCs w:val="20"/>
                <w:lang w:val="en-GB"/>
              </w:rPr>
            </w:pPr>
            <w:r w:rsidRPr="004906C6">
              <w:rPr>
                <w:rFonts w:cs="Arial"/>
                <w:szCs w:val="20"/>
                <w:lang w:val="en-GB"/>
              </w:rPr>
              <w:t>Information about Bidder, including past experience/projects</w:t>
            </w:r>
            <w:r w:rsidR="00177F47">
              <w:rPr>
                <w:rFonts w:cs="Arial"/>
                <w:szCs w:val="20"/>
                <w:lang w:val="en-GB"/>
              </w:rPr>
              <w:t xml:space="preserve"> </w:t>
            </w:r>
            <w:r w:rsidR="00FC145A">
              <w:rPr>
                <w:rFonts w:cs="Arial"/>
                <w:szCs w:val="20"/>
                <w:lang w:val="en-GB"/>
              </w:rPr>
              <w:t>and response</w:t>
            </w:r>
            <w:r w:rsidR="00177F47">
              <w:rPr>
                <w:rFonts w:cs="Arial"/>
                <w:szCs w:val="20"/>
                <w:lang w:val="en-GB"/>
              </w:rPr>
              <w:t xml:space="preserve"> to </w:t>
            </w:r>
            <w:r w:rsidR="00177F47" w:rsidRPr="00FC145A">
              <w:rPr>
                <w:rFonts w:cs="Arial"/>
                <w:b/>
                <w:bCs/>
                <w:color w:val="0070C0"/>
                <w:szCs w:val="20"/>
                <w:lang w:val="en-GB"/>
              </w:rPr>
              <w:t>climate and environment aspect</w:t>
            </w:r>
            <w:r w:rsidR="00177F47" w:rsidRPr="00FC145A">
              <w:rPr>
                <w:rFonts w:cs="Arial"/>
                <w:color w:val="0070C0"/>
                <w:szCs w:val="20"/>
                <w:lang w:val="en-GB"/>
              </w:rPr>
              <w:t xml:space="preserve"> </w:t>
            </w:r>
            <w:r w:rsidR="00177F47">
              <w:rPr>
                <w:rFonts w:cs="Arial"/>
                <w:szCs w:val="20"/>
                <w:lang w:val="en-GB"/>
              </w:rPr>
              <w:t>(carbon footprint)</w:t>
            </w:r>
            <w:r w:rsidRPr="004906C6">
              <w:rPr>
                <w:rFonts w:cs="Arial"/>
                <w:szCs w:val="20"/>
                <w:lang w:val="en-GB"/>
              </w:rPr>
              <w:t xml:space="preserve"> </w:t>
            </w:r>
            <w:r w:rsidRPr="004906C6">
              <w:rPr>
                <w:rFonts w:cs="Arial"/>
                <w:b/>
                <w:bCs/>
                <w:i/>
                <w:iCs/>
                <w:color w:val="0070C0"/>
                <w:szCs w:val="20"/>
                <w:lang w:val="en-GB"/>
              </w:rPr>
              <w:t xml:space="preserve">(please complete and submit information requested under Annex 4 as </w:t>
            </w:r>
            <w:r w:rsidR="005808FC" w:rsidRPr="004906C6">
              <w:rPr>
                <w:rFonts w:cs="Arial"/>
                <w:b/>
                <w:bCs/>
                <w:i/>
                <w:iCs/>
                <w:color w:val="0070C0"/>
                <w:szCs w:val="20"/>
                <w:lang w:val="en-GB"/>
              </w:rPr>
              <w:t>part of the</w:t>
            </w:r>
            <w:r w:rsidRPr="004906C6">
              <w:rPr>
                <w:rFonts w:cs="Arial"/>
                <w:b/>
                <w:bCs/>
                <w:i/>
                <w:iCs/>
                <w:color w:val="0070C0"/>
                <w:szCs w:val="20"/>
                <w:lang w:val="en-GB"/>
              </w:rPr>
              <w:t xml:space="preserve"> main Technical Proposal)</w:t>
            </w:r>
          </w:p>
        </w:tc>
        <w:tc>
          <w:tcPr>
            <w:tcW w:w="2232" w:type="dxa"/>
            <w:shd w:val="clear" w:color="auto" w:fill="auto"/>
          </w:tcPr>
          <w:p w14:paraId="516E3DD9"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313150009"/>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6999578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E" w14:textId="77777777" w:rsidTr="6D5BDB8F">
        <w:tc>
          <w:tcPr>
            <w:tcW w:w="1278" w:type="dxa"/>
            <w:shd w:val="clear" w:color="auto" w:fill="auto"/>
          </w:tcPr>
          <w:p w14:paraId="516E3DDB" w14:textId="77777777" w:rsidR="005C123D" w:rsidRPr="004906C6" w:rsidRDefault="005C123D" w:rsidP="005C123D">
            <w:pPr>
              <w:rPr>
                <w:rFonts w:cs="Arial"/>
                <w:szCs w:val="20"/>
                <w:lang w:val="en-GB"/>
              </w:rPr>
            </w:pPr>
            <w:permStart w:id="1016665520" w:edGrp="everyone" w:colFirst="2" w:colLast="2"/>
            <w:permEnd w:id="1568605446"/>
            <w:r w:rsidRPr="004906C6">
              <w:rPr>
                <w:rFonts w:cs="Arial"/>
                <w:szCs w:val="20"/>
                <w:lang w:val="en-GB"/>
              </w:rPr>
              <w:t>Annex 5</w:t>
            </w:r>
          </w:p>
        </w:tc>
        <w:tc>
          <w:tcPr>
            <w:tcW w:w="5670" w:type="dxa"/>
            <w:shd w:val="clear" w:color="auto" w:fill="auto"/>
          </w:tcPr>
          <w:p w14:paraId="516E3DDC" w14:textId="6DFC76BF" w:rsidR="005C123D" w:rsidRPr="004906C6" w:rsidRDefault="00123558" w:rsidP="005C123D">
            <w:pPr>
              <w:rPr>
                <w:rFonts w:cs="Arial"/>
                <w:szCs w:val="20"/>
                <w:lang w:val="en-GB"/>
              </w:rPr>
            </w:pPr>
            <w:r w:rsidRPr="004906C6">
              <w:rPr>
                <w:rFonts w:cs="Arial"/>
                <w:b/>
                <w:bCs/>
                <w:szCs w:val="20"/>
                <w:u w:val="single"/>
                <w:lang w:val="en-GB"/>
              </w:rPr>
              <w:t>Financial Proposal</w:t>
            </w:r>
            <w:r w:rsidR="005C123D" w:rsidRPr="004906C6">
              <w:rPr>
                <w:rFonts w:cs="Arial"/>
                <w:szCs w:val="20"/>
                <w:lang w:val="en-GB"/>
              </w:rPr>
              <w:t xml:space="preserve"> </w:t>
            </w:r>
            <w:r w:rsidR="005C123D" w:rsidRPr="004906C6">
              <w:rPr>
                <w:rFonts w:cs="Arial"/>
                <w:b/>
                <w:bCs/>
                <w:szCs w:val="20"/>
                <w:lang w:val="en-GB"/>
              </w:rPr>
              <w:t xml:space="preserve">(TO BE UPLOADED </w:t>
            </w:r>
            <w:r w:rsidR="00205758" w:rsidRPr="004906C6">
              <w:rPr>
                <w:rFonts w:cs="Arial"/>
                <w:b/>
                <w:bCs/>
                <w:szCs w:val="20"/>
                <w:lang w:val="en-GB"/>
              </w:rPr>
              <w:t xml:space="preserve">SEPARATELY </w:t>
            </w:r>
            <w:r w:rsidR="005C123D" w:rsidRPr="004906C6">
              <w:rPr>
                <w:rFonts w:cs="Arial"/>
                <w:b/>
                <w:bCs/>
                <w:szCs w:val="20"/>
                <w:lang w:val="en-GB"/>
              </w:rPr>
              <w:t xml:space="preserve">IN </w:t>
            </w:r>
            <w:r w:rsidR="005C123D" w:rsidRPr="004906C6">
              <w:rPr>
                <w:rFonts w:cs="Arial"/>
                <w:b/>
                <w:bCs/>
                <w:szCs w:val="20"/>
                <w:u w:val="single"/>
                <w:lang w:val="en-GB"/>
              </w:rPr>
              <w:t>FINANCIAL ENVELOPE</w:t>
            </w:r>
            <w:r w:rsidR="005C123D" w:rsidRPr="004906C6">
              <w:rPr>
                <w:rFonts w:cs="Arial"/>
                <w:b/>
                <w:bCs/>
                <w:szCs w:val="20"/>
                <w:lang w:val="en-GB"/>
              </w:rPr>
              <w:t>)</w:t>
            </w:r>
          </w:p>
        </w:tc>
        <w:tc>
          <w:tcPr>
            <w:tcW w:w="2232" w:type="dxa"/>
            <w:shd w:val="clear" w:color="auto" w:fill="auto"/>
          </w:tcPr>
          <w:p w14:paraId="516E3DDD"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E2" w14:textId="77777777" w:rsidTr="6D5BDB8F">
        <w:tc>
          <w:tcPr>
            <w:tcW w:w="1278" w:type="dxa"/>
            <w:shd w:val="clear" w:color="auto" w:fill="auto"/>
          </w:tcPr>
          <w:p w14:paraId="516E3DDF" w14:textId="77777777" w:rsidR="005C123D" w:rsidRPr="004906C6" w:rsidRDefault="005C123D" w:rsidP="005C123D">
            <w:pPr>
              <w:rPr>
                <w:rFonts w:cs="Arial"/>
                <w:szCs w:val="20"/>
                <w:lang w:val="en-GB"/>
              </w:rPr>
            </w:pPr>
            <w:permStart w:id="1241842065" w:edGrp="everyone" w:colFirst="2" w:colLast="2"/>
            <w:permEnd w:id="1016665520"/>
            <w:r w:rsidRPr="004906C6">
              <w:rPr>
                <w:rFonts w:cs="Arial"/>
                <w:szCs w:val="20"/>
                <w:lang w:val="en-GB"/>
              </w:rPr>
              <w:t>Annex 6</w:t>
            </w:r>
          </w:p>
        </w:tc>
        <w:tc>
          <w:tcPr>
            <w:tcW w:w="5670" w:type="dxa"/>
            <w:shd w:val="clear" w:color="auto" w:fill="auto"/>
          </w:tcPr>
          <w:p w14:paraId="516E3DE0" w14:textId="77777777" w:rsidR="005C123D" w:rsidRPr="004906C6" w:rsidRDefault="005C123D" w:rsidP="005C123D">
            <w:pPr>
              <w:rPr>
                <w:rFonts w:cs="Arial"/>
                <w:szCs w:val="20"/>
                <w:lang w:val="en-GB"/>
              </w:rPr>
            </w:pPr>
            <w:r w:rsidRPr="004906C6">
              <w:rPr>
                <w:rFonts w:cs="Arial"/>
                <w:szCs w:val="20"/>
                <w:lang w:val="en-GB"/>
              </w:rPr>
              <w:t>Self-Declaration Form</w:t>
            </w:r>
          </w:p>
        </w:tc>
        <w:tc>
          <w:tcPr>
            <w:tcW w:w="2232" w:type="dxa"/>
            <w:shd w:val="clear" w:color="auto" w:fill="auto"/>
          </w:tcPr>
          <w:p w14:paraId="516E3DE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241842065"/>
      <w:tr w:rsidR="00205758" w:rsidRPr="00F76183" w14:paraId="4B3B0A74" w14:textId="77777777" w:rsidTr="6D5BDB8F">
        <w:tc>
          <w:tcPr>
            <w:tcW w:w="1278" w:type="dxa"/>
            <w:shd w:val="clear" w:color="auto" w:fill="auto"/>
          </w:tcPr>
          <w:p w14:paraId="21FFF7AD" w14:textId="09814F97" w:rsidR="00205758" w:rsidRPr="004906C6" w:rsidRDefault="00205758" w:rsidP="00205758">
            <w:pPr>
              <w:rPr>
                <w:rFonts w:cs="Arial"/>
                <w:szCs w:val="20"/>
                <w:lang w:val="en-GB"/>
              </w:rPr>
            </w:pPr>
            <w:r w:rsidRPr="004906C6">
              <w:rPr>
                <w:rFonts w:cs="Arial"/>
                <w:szCs w:val="20"/>
                <w:lang w:val="en-GB"/>
              </w:rPr>
              <w:t>Annex 7</w:t>
            </w:r>
          </w:p>
        </w:tc>
        <w:tc>
          <w:tcPr>
            <w:tcW w:w="5670" w:type="dxa"/>
            <w:shd w:val="clear" w:color="auto" w:fill="auto"/>
          </w:tcPr>
          <w:p w14:paraId="73CD6FB3" w14:textId="166340FB" w:rsidR="00205758" w:rsidRPr="004906C6" w:rsidRDefault="00205758" w:rsidP="00205758">
            <w:pPr>
              <w:rPr>
                <w:rFonts w:cs="Arial"/>
                <w:szCs w:val="20"/>
                <w:lang w:val="en-GB"/>
              </w:rPr>
            </w:pPr>
            <w:r w:rsidRPr="004906C6">
              <w:rPr>
                <w:rFonts w:cs="Arial"/>
                <w:szCs w:val="20"/>
                <w:lang w:val="en-GB"/>
              </w:rPr>
              <w:t>Declaration of Interest for Business Entity</w:t>
            </w:r>
          </w:p>
        </w:tc>
        <w:tc>
          <w:tcPr>
            <w:tcW w:w="2232" w:type="dxa"/>
            <w:shd w:val="clear" w:color="auto" w:fill="auto"/>
          </w:tcPr>
          <w:p w14:paraId="2B432DA6" w14:textId="11CD4ECA"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321205546"/>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341544923"/>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4D889BEB" w14:textId="77777777" w:rsidTr="6D5BDB8F">
        <w:tc>
          <w:tcPr>
            <w:tcW w:w="1278" w:type="dxa"/>
            <w:shd w:val="clear" w:color="auto" w:fill="auto"/>
          </w:tcPr>
          <w:p w14:paraId="186945C0" w14:textId="22BFFDBF" w:rsidR="00205758" w:rsidRPr="004906C6" w:rsidRDefault="00205758" w:rsidP="00205758">
            <w:pPr>
              <w:rPr>
                <w:rFonts w:cs="Arial"/>
                <w:szCs w:val="20"/>
                <w:lang w:val="en-GB"/>
              </w:rPr>
            </w:pPr>
            <w:r w:rsidRPr="004906C6">
              <w:rPr>
                <w:rFonts w:cs="Arial"/>
                <w:szCs w:val="20"/>
                <w:lang w:val="en-GB"/>
              </w:rPr>
              <w:t>Annex 8</w:t>
            </w:r>
          </w:p>
        </w:tc>
        <w:tc>
          <w:tcPr>
            <w:tcW w:w="5670" w:type="dxa"/>
            <w:shd w:val="clear" w:color="auto" w:fill="auto"/>
          </w:tcPr>
          <w:p w14:paraId="19A5916C" w14:textId="3A764B13" w:rsidR="00205758" w:rsidRPr="004906C6" w:rsidRDefault="00205758" w:rsidP="00205758">
            <w:pPr>
              <w:rPr>
                <w:rFonts w:cs="Arial"/>
                <w:szCs w:val="20"/>
                <w:lang w:val="en-GB"/>
              </w:rPr>
            </w:pPr>
            <w:r w:rsidRPr="004906C6">
              <w:rPr>
                <w:rFonts w:cs="Arial"/>
                <w:szCs w:val="20"/>
                <w:lang w:val="en-GB"/>
              </w:rPr>
              <w:t>WHO’s Arms &amp; Tobacco Disclosure Statement</w:t>
            </w:r>
          </w:p>
        </w:tc>
        <w:tc>
          <w:tcPr>
            <w:tcW w:w="2232" w:type="dxa"/>
            <w:shd w:val="clear" w:color="auto" w:fill="auto"/>
          </w:tcPr>
          <w:p w14:paraId="7FC89853" w14:textId="760B38B5"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67053476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85133559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516E3DE6" w14:textId="77777777" w:rsidTr="6D5BDB8F">
        <w:tc>
          <w:tcPr>
            <w:tcW w:w="1278" w:type="dxa"/>
            <w:shd w:val="clear" w:color="auto" w:fill="auto"/>
          </w:tcPr>
          <w:p w14:paraId="516E3DE3" w14:textId="70F3A742" w:rsidR="00205758" w:rsidRPr="004906C6" w:rsidRDefault="00205758" w:rsidP="00205758">
            <w:pPr>
              <w:rPr>
                <w:rFonts w:cs="Arial"/>
                <w:szCs w:val="20"/>
                <w:lang w:val="en-GB"/>
              </w:rPr>
            </w:pPr>
            <w:permStart w:id="1790929545" w:edGrp="everyone" w:colFirst="0" w:colLast="0"/>
            <w:permStart w:id="1663070758" w:edGrp="everyone" w:colFirst="1" w:colLast="1"/>
            <w:permStart w:id="271940803" w:edGrp="everyone" w:colFirst="2" w:colLast="2"/>
            <w:r w:rsidRPr="004906C6">
              <w:rPr>
                <w:rFonts w:cs="Arial"/>
                <w:szCs w:val="20"/>
                <w:lang w:val="en-GB"/>
              </w:rPr>
              <w:t>4.15.1 to 4.15.4</w:t>
            </w:r>
          </w:p>
        </w:tc>
        <w:tc>
          <w:tcPr>
            <w:tcW w:w="5670" w:type="dxa"/>
            <w:shd w:val="clear" w:color="auto" w:fill="auto"/>
          </w:tcPr>
          <w:p w14:paraId="516E3DE4" w14:textId="4FD66061" w:rsidR="00205758" w:rsidRPr="004906C6" w:rsidRDefault="00177F47" w:rsidP="6D5BDB8F">
            <w:pPr>
              <w:rPr>
                <w:rFonts w:cs="Arial"/>
                <w:b/>
                <w:bCs/>
              </w:rPr>
            </w:pPr>
            <w:r w:rsidRPr="6D5BDB8F">
              <w:rPr>
                <w:rFonts w:cs="Arial"/>
                <w:b/>
                <w:bCs/>
                <w:color w:val="0070C0"/>
                <w:u w:val="single"/>
              </w:rPr>
              <w:t>Technical Proposal</w:t>
            </w:r>
            <w:r w:rsidRPr="6D5BDB8F">
              <w:rPr>
                <w:rFonts w:cs="Arial"/>
                <w:b/>
                <w:bCs/>
                <w:color w:val="0070C0"/>
              </w:rPr>
              <w:t xml:space="preserve"> - including Executive Summary, proposed solution, approach and methodology, timeline, detailed CVs of the proposed team, etc. </w:t>
            </w:r>
            <w:r w:rsidRPr="6D5BDB8F">
              <w:rPr>
                <w:rFonts w:cs="Arial"/>
                <w:b/>
                <w:bCs/>
                <w:color w:val="0070C0"/>
                <w:u w:val="single"/>
              </w:rPr>
              <w:t>Please merge all these documents in one/single pdf file as a Technical Proposal (in lieu of multiple attachments) and provide a clear Table of Contents with page information on the first page of Technical Proposal for reference</w:t>
            </w:r>
            <w:r w:rsidR="00046804" w:rsidRPr="6D5BDB8F">
              <w:rPr>
                <w:rFonts w:cs="Arial"/>
                <w:b/>
                <w:bCs/>
                <w:color w:val="0070C0"/>
                <w:u w:val="single"/>
              </w:rPr>
              <w:t xml:space="preserve">.  </w:t>
            </w:r>
          </w:p>
        </w:tc>
        <w:tc>
          <w:tcPr>
            <w:tcW w:w="2232" w:type="dxa"/>
            <w:shd w:val="clear" w:color="auto" w:fill="auto"/>
          </w:tcPr>
          <w:p w14:paraId="516E3DE5" w14:textId="4F24A9E7"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Content>
                <w:r w:rsidR="00EB0C45"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790929545"/>
      <w:permEnd w:id="1663070758"/>
      <w:permEnd w:id="271940803"/>
    </w:tbl>
    <w:p w14:paraId="516E3DF7" w14:textId="77777777" w:rsidR="00F76183" w:rsidRPr="00F76183" w:rsidRDefault="00F76183" w:rsidP="00F76183">
      <w:pPr>
        <w:pStyle w:val="BodyText"/>
        <w:ind w:left="0"/>
        <w:rPr>
          <w:rFonts w:ascii="Arial" w:hAnsi="Arial" w:cs="Arial"/>
          <w:b/>
          <w:bCs/>
        </w:rPr>
      </w:pPr>
    </w:p>
    <w:p w14:paraId="516E3DF8" w14:textId="77777777" w:rsidR="00087727" w:rsidRPr="00F76183" w:rsidRDefault="00087727" w:rsidP="00F76183">
      <w:pPr>
        <w:pStyle w:val="BodyText"/>
        <w:ind w:left="0"/>
        <w:rPr>
          <w:rFonts w:ascii="Arial" w:hAnsi="Arial" w:cs="Arial"/>
          <w:b/>
          <w:bCs/>
        </w:rPr>
      </w:pPr>
    </w:p>
    <w:p w14:paraId="516E3DF9" w14:textId="77777777" w:rsidR="00087727" w:rsidRPr="00F76183" w:rsidRDefault="00087727" w:rsidP="00F76183">
      <w:pPr>
        <w:pStyle w:val="BodyText"/>
        <w:ind w:left="0"/>
        <w:rPr>
          <w:rFonts w:ascii="Arial" w:hAnsi="Arial" w:cs="Arial"/>
          <w:b/>
          <w:bCs/>
        </w:rPr>
      </w:pPr>
    </w:p>
    <w:p w14:paraId="516E3DFA"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2138066238" w:edGrp="everyone"/>
      <w:r w:rsidRPr="00F76183">
        <w:rPr>
          <w:rFonts w:ascii="Arial" w:hAnsi="Arial" w:cs="Arial"/>
          <w:b/>
          <w:bCs/>
          <w:color w:val="FF0000"/>
          <w:u w:val="single"/>
        </w:rPr>
        <w:t>_____________</w:t>
      </w:r>
      <w:r w:rsidRPr="00F76183">
        <w:rPr>
          <w:rFonts w:ascii="Arial" w:hAnsi="Arial" w:cs="Arial"/>
          <w:b/>
          <w:bCs/>
        </w:rPr>
        <w:t xml:space="preserve"> </w:t>
      </w:r>
      <w:permEnd w:id="2138066238"/>
      <w:r w:rsidR="00F76183" w:rsidRPr="00F76183">
        <w:rPr>
          <w:rFonts w:ascii="Arial" w:hAnsi="Arial" w:cs="Arial"/>
          <w:b/>
          <w:bCs/>
        </w:rPr>
        <w:t xml:space="preserve"> d</w:t>
      </w:r>
      <w:r w:rsidRPr="00F76183">
        <w:rPr>
          <w:rFonts w:ascii="Arial" w:hAnsi="Arial" w:cs="Arial"/>
          <w:b/>
          <w:bCs/>
        </w:rPr>
        <w:t>ays</w:t>
      </w:r>
      <w:r w:rsidR="00074B72" w:rsidRPr="00F76183">
        <w:rPr>
          <w:rFonts w:ascii="Arial" w:hAnsi="Arial" w:cs="Arial"/>
          <w:b/>
          <w:bCs/>
        </w:rPr>
        <w:t>*</w:t>
      </w:r>
      <w:r w:rsidRPr="00F76183">
        <w:rPr>
          <w:rFonts w:ascii="Arial" w:hAnsi="Arial" w:cs="Arial"/>
          <w:b/>
          <w:bCs/>
        </w:rPr>
        <w:t xml:space="preserve"> from the date of this form.</w:t>
      </w:r>
    </w:p>
    <w:p w14:paraId="516E3DFB" w14:textId="77777777" w:rsidR="00074B72" w:rsidRPr="00F76183" w:rsidRDefault="00074B72" w:rsidP="00F76183">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r w:rsidRPr="00C96AD3">
        <w:rPr>
          <w:rFonts w:asciiTheme="minorBidi" w:hAnsiTheme="minorBidi" w:cstheme="minorBidi"/>
          <w:color w:val="0000FF"/>
        </w:rPr>
        <w:t>minimum period of 120 calendar days after the closing date</w:t>
      </w:r>
      <w:r w:rsidR="006846B0" w:rsidRPr="00C96AD3">
        <w:rPr>
          <w:rFonts w:asciiTheme="minorBidi" w:hAnsiTheme="minorBidi" w:cstheme="minorBidi"/>
          <w:color w:val="0000FF"/>
        </w:rPr>
        <w:t xml:space="preserve"> for submission of proposals</w:t>
      </w:r>
      <w:r w:rsidR="0077244B" w:rsidRPr="00F76183">
        <w:rPr>
          <w:rFonts w:asciiTheme="minorBidi" w:hAnsiTheme="minorBidi" w:cstheme="minorBidi"/>
        </w:rPr>
        <w:t>.</w:t>
      </w:r>
    </w:p>
    <w:p w14:paraId="516E3DFD" w14:textId="77777777" w:rsidR="00087727" w:rsidRPr="00F76183" w:rsidRDefault="00087727" w:rsidP="00087727">
      <w:pPr>
        <w:spacing w:before="60" w:after="60"/>
        <w:rPr>
          <w:rFonts w:cs="Arial"/>
          <w:szCs w:val="20"/>
          <w:lang w:val="en-GB"/>
        </w:rPr>
      </w:pPr>
    </w:p>
    <w:p w14:paraId="516E3DFE" w14:textId="77777777" w:rsidR="00087727" w:rsidRPr="00F76183" w:rsidRDefault="00087727" w:rsidP="00087727">
      <w:pPr>
        <w:spacing w:before="60" w:after="60"/>
        <w:rPr>
          <w:rFonts w:cs="Arial"/>
          <w:szCs w:val="20"/>
          <w:lang w:val="en-GB"/>
        </w:rPr>
      </w:pPr>
    </w:p>
    <w:p w14:paraId="516E3DFF"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516E3E00" w14:textId="77777777" w:rsidR="00087727" w:rsidRPr="001307E0" w:rsidRDefault="00087727" w:rsidP="00087727">
      <w:pPr>
        <w:spacing w:before="60" w:after="60"/>
        <w:rPr>
          <w:rFonts w:cs="Arial"/>
          <w:sz w:val="18"/>
          <w:szCs w:val="18"/>
          <w:lang w:val="en-GB"/>
        </w:rPr>
      </w:pPr>
    </w:p>
    <w:p w14:paraId="516E3E01" w14:textId="77777777" w:rsidR="00087727" w:rsidRPr="001307E0" w:rsidRDefault="00087727" w:rsidP="00087727">
      <w:pPr>
        <w:rPr>
          <w:sz w:val="2"/>
          <w:szCs w:val="2"/>
          <w:lang w:val="en-GB"/>
        </w:rPr>
      </w:pPr>
    </w:p>
    <w:p w14:paraId="516E3E02"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516E3E06" w14:textId="77777777" w:rsidTr="00F76183">
        <w:tc>
          <w:tcPr>
            <w:tcW w:w="2410" w:type="dxa"/>
            <w:vAlign w:val="center"/>
          </w:tcPr>
          <w:p w14:paraId="516E3E03" w14:textId="77777777" w:rsidR="004F352C" w:rsidRPr="001D551B" w:rsidRDefault="004F352C" w:rsidP="001D551B">
            <w:pPr>
              <w:spacing w:before="60"/>
              <w:ind w:left="57"/>
              <w:jc w:val="left"/>
              <w:rPr>
                <w:rFonts w:asciiTheme="minorBidi" w:hAnsiTheme="minorBidi"/>
                <w:b/>
                <w:sz w:val="16"/>
              </w:rPr>
            </w:pPr>
            <w:permStart w:id="392769766" w:edGrp="everyone"/>
            <w:r w:rsidRPr="001D551B">
              <w:rPr>
                <w:rFonts w:asciiTheme="minorBidi" w:hAnsiTheme="minorBidi"/>
                <w:b/>
                <w:sz w:val="16"/>
              </w:rPr>
              <w:t>Entity Name:</w:t>
            </w:r>
          </w:p>
        </w:tc>
        <w:tc>
          <w:tcPr>
            <w:tcW w:w="7110" w:type="dxa"/>
            <w:vAlign w:val="bottom"/>
          </w:tcPr>
          <w:p w14:paraId="516E3E04" w14:textId="77777777" w:rsidR="004F352C" w:rsidRPr="001D551B" w:rsidRDefault="004F352C" w:rsidP="001D551B">
            <w:pPr>
              <w:spacing w:before="120"/>
              <w:ind w:left="57"/>
              <w:jc w:val="left"/>
              <w:rPr>
                <w:rFonts w:asciiTheme="minorBidi" w:hAnsiTheme="minorBidi"/>
                <w:sz w:val="16"/>
              </w:rPr>
            </w:pPr>
          </w:p>
          <w:p w14:paraId="516E3E0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C" w14:textId="77777777" w:rsidTr="00F76183">
        <w:trPr>
          <w:trHeight w:val="595"/>
        </w:trPr>
        <w:tc>
          <w:tcPr>
            <w:tcW w:w="2410" w:type="dxa"/>
            <w:vAlign w:val="center"/>
          </w:tcPr>
          <w:p w14:paraId="516E3E07" w14:textId="1CA7290A" w:rsidR="004F352C" w:rsidRPr="001D551B" w:rsidRDefault="00177F47" w:rsidP="001D551B">
            <w:pPr>
              <w:spacing w:before="60"/>
              <w:ind w:left="57"/>
              <w:jc w:val="left"/>
              <w:rPr>
                <w:rFonts w:asciiTheme="minorBidi" w:hAnsiTheme="minorBidi"/>
                <w:b/>
                <w:sz w:val="16"/>
              </w:rPr>
            </w:pPr>
            <w:permStart w:id="763121493" w:edGrp="everyone"/>
            <w:permEnd w:id="392769766"/>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p>
        </w:tc>
        <w:tc>
          <w:tcPr>
            <w:tcW w:w="7110" w:type="dxa"/>
            <w:vAlign w:val="bottom"/>
          </w:tcPr>
          <w:p w14:paraId="516E3E08" w14:textId="77777777" w:rsidR="004F352C" w:rsidRDefault="004F352C" w:rsidP="00FC3591">
            <w:pPr>
              <w:spacing w:before="120"/>
              <w:ind w:left="57"/>
              <w:jc w:val="left"/>
              <w:rPr>
                <w:rFonts w:asciiTheme="minorBidi" w:hAnsiTheme="minorBidi" w:cstheme="minorBidi"/>
                <w:sz w:val="16"/>
                <w:szCs w:val="16"/>
              </w:rPr>
            </w:pPr>
          </w:p>
          <w:p w14:paraId="516E3E0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A"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B"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F" w14:textId="77777777" w:rsidTr="00F76183">
        <w:tc>
          <w:tcPr>
            <w:tcW w:w="2410" w:type="dxa"/>
            <w:vAlign w:val="center"/>
          </w:tcPr>
          <w:p w14:paraId="516E3E0D" w14:textId="3C946A25" w:rsidR="004F352C" w:rsidRPr="001D551B" w:rsidRDefault="00177F47" w:rsidP="001D551B">
            <w:pPr>
              <w:spacing w:before="60"/>
              <w:ind w:left="57"/>
              <w:jc w:val="left"/>
              <w:rPr>
                <w:rFonts w:asciiTheme="minorBidi" w:hAnsiTheme="minorBidi"/>
                <w:b/>
                <w:sz w:val="16"/>
              </w:rPr>
            </w:pPr>
            <w:permStart w:id="2002593089" w:edGrp="everyone"/>
            <w:permEnd w:id="763121493"/>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16E3E0E"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002593089"/>
      <w:tr w:rsidR="004F352C" w:rsidRPr="001307E0" w14:paraId="516E3E13" w14:textId="77777777" w:rsidTr="00F76183">
        <w:tc>
          <w:tcPr>
            <w:tcW w:w="2410" w:type="dxa"/>
            <w:vAlign w:val="center"/>
          </w:tcPr>
          <w:p w14:paraId="516E3E1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516E3E11" w14:textId="77777777" w:rsidR="004F352C" w:rsidRPr="001D551B" w:rsidRDefault="004F352C" w:rsidP="001D551B">
            <w:pPr>
              <w:spacing w:before="120"/>
              <w:ind w:left="57"/>
              <w:jc w:val="left"/>
              <w:rPr>
                <w:rFonts w:asciiTheme="minorBidi" w:hAnsiTheme="minorBidi"/>
                <w:sz w:val="16"/>
              </w:rPr>
            </w:pPr>
          </w:p>
          <w:p w14:paraId="516E3E12" w14:textId="77777777" w:rsidR="004F352C" w:rsidRPr="001D551B" w:rsidRDefault="004F352C" w:rsidP="001D551B">
            <w:pPr>
              <w:spacing w:before="120"/>
              <w:ind w:left="57"/>
              <w:jc w:val="left"/>
              <w:rPr>
                <w:rFonts w:asciiTheme="minorBidi" w:hAnsiTheme="minorBidi"/>
                <w:b/>
                <w:sz w:val="16"/>
              </w:rPr>
            </w:pPr>
          </w:p>
        </w:tc>
      </w:tr>
      <w:tr w:rsidR="004F352C" w:rsidRPr="001307E0" w14:paraId="516E3E16" w14:textId="77777777" w:rsidTr="00F76183">
        <w:tc>
          <w:tcPr>
            <w:tcW w:w="2410" w:type="dxa"/>
            <w:vAlign w:val="center"/>
          </w:tcPr>
          <w:p w14:paraId="516E3E14" w14:textId="77777777" w:rsidR="004F352C" w:rsidRPr="001D551B" w:rsidRDefault="004F352C" w:rsidP="001D551B">
            <w:pPr>
              <w:spacing w:before="60"/>
              <w:ind w:left="57"/>
              <w:jc w:val="left"/>
              <w:rPr>
                <w:rFonts w:asciiTheme="minorBidi" w:hAnsiTheme="minorBidi"/>
                <w:b/>
                <w:sz w:val="16"/>
              </w:rPr>
            </w:pPr>
            <w:permStart w:id="942830630" w:edGrp="everyone"/>
            <w:r w:rsidRPr="001D551B">
              <w:rPr>
                <w:rFonts w:asciiTheme="minorBidi" w:hAnsiTheme="minorBidi"/>
                <w:b/>
                <w:sz w:val="16"/>
              </w:rPr>
              <w:t>Date:</w:t>
            </w:r>
          </w:p>
        </w:tc>
        <w:tc>
          <w:tcPr>
            <w:tcW w:w="7110" w:type="dxa"/>
            <w:vAlign w:val="bottom"/>
          </w:tcPr>
          <w:p w14:paraId="516E3E15"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42830630"/>
    </w:tbl>
    <w:p w14:paraId="516E3E18" w14:textId="0560ECBA" w:rsidR="00087727" w:rsidRPr="00154C49" w:rsidRDefault="00087727" w:rsidP="00154C49">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386F8A">
            <w:rPr>
              <w:rStyle w:val="Style3"/>
              <w:color w:val="auto"/>
              <w:sz w:val="20"/>
              <w:szCs w:val="20"/>
            </w:rPr>
            <w:t xml:space="preserve">2025.06 </w:t>
          </w:r>
        </w:sdtContent>
      </w:sdt>
    </w:p>
    <w:p w14:paraId="516E3E1B" w14:textId="7CF0FA4A" w:rsidR="002E6671" w:rsidRPr="005808FC" w:rsidRDefault="00087727" w:rsidP="005808FC">
      <w:pPr>
        <w:spacing w:line="310" w:lineRule="atLeast"/>
        <w:jc w:val="left"/>
        <w:rPr>
          <w:rFonts w:asciiTheme="minorBidi" w:hAnsiTheme="minorBidi" w:cstheme="minorBidi"/>
          <w:b/>
          <w:caps/>
          <w:sz w:val="22"/>
          <w:szCs w:val="22"/>
          <w:u w:val="single"/>
          <w:lang w:val="en-GB"/>
        </w:rPr>
      </w:pPr>
      <w:r w:rsidRPr="00F76183">
        <w:rPr>
          <w:rFonts w:cs="Arial"/>
          <w:b/>
          <w:sz w:val="22"/>
          <w:szCs w:val="22"/>
          <w:u w:val="single"/>
          <w:lang w:val="en-GB"/>
        </w:rPr>
        <w:t xml:space="preserve">Annex 4: </w:t>
      </w:r>
      <w:r w:rsidR="002E6671" w:rsidRPr="00F76183">
        <w:rPr>
          <w:rFonts w:cs="Arial"/>
          <w:b/>
          <w:sz w:val="22"/>
          <w:szCs w:val="22"/>
          <w:u w:val="single"/>
          <w:lang w:val="en-GB"/>
        </w:rPr>
        <w:t xml:space="preserve">Information about Bidder </w:t>
      </w:r>
      <w:r w:rsidR="005808FC" w:rsidRPr="009D6345">
        <w:rPr>
          <w:rFonts w:cs="Arial"/>
          <w:b/>
          <w:i/>
          <w:iCs/>
          <w:color w:val="0000FF"/>
          <w:sz w:val="22"/>
          <w:szCs w:val="22"/>
          <w:u w:val="single"/>
          <w:lang w:val="en-GB"/>
        </w:rPr>
        <w:t>(</w:t>
      </w:r>
      <w:r w:rsidR="00177F47">
        <w:rPr>
          <w:rFonts w:cs="Arial"/>
          <w:b/>
          <w:i/>
          <w:iCs/>
          <w:color w:val="0000FF"/>
          <w:sz w:val="22"/>
          <w:szCs w:val="22"/>
          <w:u w:val="single"/>
          <w:lang w:val="en-GB"/>
        </w:rPr>
        <w:t>to</w:t>
      </w:r>
      <w:r w:rsidR="005808FC" w:rsidRPr="009D6345">
        <w:rPr>
          <w:rFonts w:cs="Arial"/>
          <w:b/>
          <w:i/>
          <w:iCs/>
          <w:color w:val="0000FF"/>
          <w:sz w:val="22"/>
          <w:szCs w:val="22"/>
          <w:u w:val="single"/>
          <w:lang w:val="en-GB"/>
        </w:rPr>
        <w:t xml:space="preserve"> be added in the last section of bidder’s main Technical Proposal)</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516E3E1E" w14:textId="77777777" w:rsidTr="00B96352">
        <w:trPr>
          <w:trHeight w:val="256"/>
          <w:jc w:val="center"/>
        </w:trPr>
        <w:tc>
          <w:tcPr>
            <w:tcW w:w="1115" w:type="dxa"/>
            <w:shd w:val="clear" w:color="auto" w:fill="DDDDDD"/>
          </w:tcPr>
          <w:p w14:paraId="516E3E1C"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516E3E1D" w14:textId="77777777" w:rsidR="00B96352" w:rsidRPr="009B1875" w:rsidRDefault="00B96352" w:rsidP="00B96352">
            <w:pPr>
              <w:tabs>
                <w:tab w:val="num" w:pos="540"/>
              </w:tabs>
              <w:spacing w:after="100" w:afterAutospacing="1"/>
              <w:jc w:val="left"/>
              <w:rPr>
                <w:rFonts w:cs="Arial"/>
                <w:b/>
                <w:szCs w:val="20"/>
                <w:lang w:val="en-GB"/>
              </w:rPr>
            </w:pPr>
            <w:r w:rsidRPr="009B1875">
              <w:rPr>
                <w:rFonts w:cs="Arial"/>
                <w:b/>
                <w:szCs w:val="20"/>
                <w:lang w:val="en-GB"/>
              </w:rPr>
              <w:t>Information required</w:t>
            </w:r>
          </w:p>
        </w:tc>
      </w:tr>
      <w:tr w:rsidR="00B96352" w:rsidRPr="0075085D" w14:paraId="516E3E21" w14:textId="77777777" w:rsidTr="00B96352">
        <w:trPr>
          <w:trHeight w:val="256"/>
          <w:jc w:val="center"/>
        </w:trPr>
        <w:tc>
          <w:tcPr>
            <w:tcW w:w="1115" w:type="dxa"/>
            <w:shd w:val="clear" w:color="auto" w:fill="auto"/>
          </w:tcPr>
          <w:p w14:paraId="516E3E1F"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516E3E20"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1. Company Information</w:t>
            </w:r>
          </w:p>
        </w:tc>
      </w:tr>
      <w:tr w:rsidR="00B96352" w:rsidRPr="0075085D" w14:paraId="516E3E24" w14:textId="77777777" w:rsidTr="00B96352">
        <w:trPr>
          <w:trHeight w:val="238"/>
          <w:jc w:val="center"/>
        </w:trPr>
        <w:tc>
          <w:tcPr>
            <w:tcW w:w="1115" w:type="dxa"/>
            <w:shd w:val="clear" w:color="auto" w:fill="auto"/>
          </w:tcPr>
          <w:p w14:paraId="516E3E22"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3" w14:textId="77777777" w:rsidR="00B96352" w:rsidRPr="009B1875" w:rsidRDefault="00B96352" w:rsidP="00B96352">
            <w:pPr>
              <w:tabs>
                <w:tab w:val="num" w:pos="576"/>
                <w:tab w:val="left" w:pos="3926"/>
              </w:tabs>
              <w:spacing w:after="100" w:afterAutospacing="1" w:line="260" w:lineRule="exact"/>
              <w:jc w:val="left"/>
              <w:rPr>
                <w:rFonts w:cs="Arial"/>
                <w:b/>
                <w:szCs w:val="20"/>
                <w:lang w:val="en-GB"/>
              </w:rPr>
            </w:pPr>
            <w:r w:rsidRPr="009B1875">
              <w:rPr>
                <w:rFonts w:cs="Arial"/>
                <w:b/>
                <w:szCs w:val="20"/>
                <w:lang w:val="en-GB"/>
              </w:rPr>
              <w:t>1.1 Corporate information</w:t>
            </w:r>
            <w:r w:rsidRPr="009B1875">
              <w:rPr>
                <w:rFonts w:cs="Arial"/>
                <w:b/>
                <w:szCs w:val="20"/>
                <w:lang w:val="en-GB"/>
              </w:rPr>
              <w:tab/>
            </w:r>
          </w:p>
        </w:tc>
      </w:tr>
      <w:tr w:rsidR="00B96352" w:rsidRPr="001307E0" w14:paraId="516E3E27" w14:textId="77777777" w:rsidTr="00B96352">
        <w:trPr>
          <w:trHeight w:val="238"/>
          <w:jc w:val="center"/>
        </w:trPr>
        <w:tc>
          <w:tcPr>
            <w:tcW w:w="1115" w:type="dxa"/>
            <w:shd w:val="clear" w:color="auto" w:fill="auto"/>
          </w:tcPr>
          <w:p w14:paraId="516E3E25" w14:textId="6DC6A786"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6"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 xml:space="preserve">1.1.1 Company mission statement </w:t>
            </w:r>
            <w:r w:rsidRPr="009B1875">
              <w:rPr>
                <w:i/>
                <w:iCs/>
                <w:szCs w:val="20"/>
                <w:lang w:val="en-GB"/>
              </w:rPr>
              <w:t>(including profit or not for profit status)</w:t>
            </w:r>
          </w:p>
        </w:tc>
      </w:tr>
      <w:tr w:rsidR="00B96352" w:rsidRPr="001307E0" w14:paraId="516E3E2A" w14:textId="77777777" w:rsidTr="00B96352">
        <w:trPr>
          <w:trHeight w:val="238"/>
          <w:jc w:val="center"/>
        </w:trPr>
        <w:tc>
          <w:tcPr>
            <w:tcW w:w="1115" w:type="dxa"/>
            <w:shd w:val="clear" w:color="auto" w:fill="auto"/>
          </w:tcPr>
          <w:p w14:paraId="516E3E28"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29"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1.1.2 Service commitment to customers and measurements used</w:t>
            </w:r>
          </w:p>
        </w:tc>
      </w:tr>
      <w:tr w:rsidR="00B96352" w:rsidRPr="001307E0" w14:paraId="516E3E2D" w14:textId="77777777" w:rsidTr="00B96352">
        <w:trPr>
          <w:trHeight w:val="238"/>
          <w:jc w:val="center"/>
        </w:trPr>
        <w:tc>
          <w:tcPr>
            <w:tcW w:w="1115" w:type="dxa"/>
            <w:shd w:val="clear" w:color="auto" w:fill="auto"/>
          </w:tcPr>
          <w:p w14:paraId="516E3E2B" w14:textId="52E4ED78"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C"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1.1.3 Accreditations</w:t>
            </w:r>
          </w:p>
        </w:tc>
      </w:tr>
      <w:tr w:rsidR="00B96352" w:rsidRPr="001307E0" w14:paraId="516E3E30" w14:textId="77777777" w:rsidTr="00B96352">
        <w:trPr>
          <w:trHeight w:val="238"/>
          <w:jc w:val="center"/>
        </w:trPr>
        <w:tc>
          <w:tcPr>
            <w:tcW w:w="1115" w:type="dxa"/>
            <w:shd w:val="clear" w:color="auto" w:fill="auto"/>
          </w:tcPr>
          <w:p w14:paraId="516E3E2E"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F"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1.1.4 Organization structure</w:t>
            </w:r>
          </w:p>
        </w:tc>
      </w:tr>
      <w:tr w:rsidR="00B96352" w:rsidRPr="001307E0" w14:paraId="516E3E33" w14:textId="77777777" w:rsidTr="00B96352">
        <w:trPr>
          <w:trHeight w:val="238"/>
          <w:jc w:val="center"/>
        </w:trPr>
        <w:tc>
          <w:tcPr>
            <w:tcW w:w="1115" w:type="dxa"/>
            <w:shd w:val="clear" w:color="auto" w:fill="auto"/>
          </w:tcPr>
          <w:p w14:paraId="516E3E31"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2"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1.1.5 Geographical presence</w:t>
            </w:r>
          </w:p>
        </w:tc>
      </w:tr>
      <w:tr w:rsidR="00B96352" w:rsidRPr="0075085D" w14:paraId="516E3E36" w14:textId="77777777" w:rsidTr="00B96352">
        <w:trPr>
          <w:trHeight w:val="238"/>
          <w:jc w:val="center"/>
        </w:trPr>
        <w:tc>
          <w:tcPr>
            <w:tcW w:w="1115" w:type="dxa"/>
            <w:shd w:val="clear" w:color="auto" w:fill="auto"/>
          </w:tcPr>
          <w:p w14:paraId="516E3E3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5" w14:textId="73954240" w:rsidR="00B96352" w:rsidRPr="009B1875" w:rsidRDefault="00B96352" w:rsidP="00B96352">
            <w:pPr>
              <w:tabs>
                <w:tab w:val="num" w:pos="540"/>
                <w:tab w:val="num" w:pos="720"/>
              </w:tabs>
              <w:spacing w:after="100" w:afterAutospacing="1" w:line="260" w:lineRule="exact"/>
              <w:ind w:left="57"/>
              <w:jc w:val="left"/>
              <w:rPr>
                <w:szCs w:val="20"/>
                <w:lang w:val="en-GB"/>
              </w:rPr>
            </w:pPr>
            <w:r w:rsidRPr="009B1875">
              <w:rPr>
                <w:szCs w:val="20"/>
                <w:lang w:val="en-GB"/>
              </w:rPr>
              <w:t>1.1.6 Audited financial statements for the past (3) three years</w:t>
            </w:r>
          </w:p>
        </w:tc>
      </w:tr>
      <w:tr w:rsidR="00AB24CF" w:rsidRPr="0075085D" w14:paraId="567513AD" w14:textId="77777777" w:rsidTr="00B96352">
        <w:trPr>
          <w:trHeight w:val="238"/>
          <w:jc w:val="center"/>
        </w:trPr>
        <w:tc>
          <w:tcPr>
            <w:tcW w:w="1115" w:type="dxa"/>
            <w:shd w:val="clear" w:color="auto" w:fill="auto"/>
          </w:tcPr>
          <w:p w14:paraId="1A91CF46" w14:textId="77777777" w:rsidR="00AB24CF" w:rsidRPr="00B96352" w:rsidRDefault="00AB24CF" w:rsidP="00B96352">
            <w:pPr>
              <w:tabs>
                <w:tab w:val="num" w:pos="720"/>
              </w:tabs>
              <w:spacing w:after="100" w:afterAutospacing="1" w:line="260" w:lineRule="exact"/>
              <w:jc w:val="left"/>
              <w:rPr>
                <w:bCs/>
                <w:szCs w:val="20"/>
                <w:lang w:val="en-GB"/>
              </w:rPr>
            </w:pPr>
          </w:p>
        </w:tc>
        <w:tc>
          <w:tcPr>
            <w:tcW w:w="8087" w:type="dxa"/>
            <w:shd w:val="clear" w:color="auto" w:fill="auto"/>
          </w:tcPr>
          <w:p w14:paraId="66C96002" w14:textId="4FC8EB4E" w:rsidR="00AB24CF" w:rsidRPr="009B1875" w:rsidRDefault="00177F47" w:rsidP="004906C6">
            <w:pPr>
              <w:tabs>
                <w:tab w:val="num" w:pos="540"/>
                <w:tab w:val="num" w:pos="720"/>
              </w:tabs>
              <w:spacing w:after="100" w:afterAutospacing="1" w:line="260" w:lineRule="exact"/>
              <w:ind w:left="57"/>
              <w:rPr>
                <w:szCs w:val="20"/>
                <w:lang w:val="en-GB"/>
              </w:rPr>
            </w:pPr>
            <w:r w:rsidRPr="00177F47">
              <w:rPr>
                <w:color w:val="0070C0"/>
                <w:szCs w:val="20"/>
                <w:lang w:val="en-GB"/>
              </w:rPr>
              <w:t xml:space="preserve">1.1.7 Mandatory </w:t>
            </w:r>
            <w:r w:rsidRPr="00FC145A">
              <w:rPr>
                <w:b/>
                <w:bCs/>
                <w:color w:val="C00000"/>
                <w:szCs w:val="20"/>
                <w:lang w:val="en-GB"/>
              </w:rPr>
              <w:t xml:space="preserve">(bidders who fail to </w:t>
            </w:r>
            <w:r w:rsidR="00A4023B">
              <w:rPr>
                <w:b/>
                <w:bCs/>
                <w:color w:val="C00000"/>
                <w:szCs w:val="20"/>
                <w:lang w:val="en-GB"/>
              </w:rPr>
              <w:t xml:space="preserve">sufficiently respond to </w:t>
            </w:r>
            <w:r w:rsidRPr="00FC145A">
              <w:rPr>
                <w:b/>
                <w:bCs/>
                <w:color w:val="C00000"/>
                <w:szCs w:val="20"/>
                <w:lang w:val="en-GB"/>
              </w:rPr>
              <w:t xml:space="preserve">this requirement </w:t>
            </w:r>
            <w:r w:rsidR="00FC145A">
              <w:rPr>
                <w:b/>
                <w:bCs/>
                <w:color w:val="C00000"/>
                <w:szCs w:val="20"/>
                <w:lang w:val="en-GB"/>
              </w:rPr>
              <w:t xml:space="preserve">in the technical proposal </w:t>
            </w:r>
            <w:r w:rsidRPr="00FC145A">
              <w:rPr>
                <w:b/>
                <w:bCs/>
                <w:color w:val="C00000"/>
                <w:szCs w:val="20"/>
                <w:lang w:val="en-GB"/>
              </w:rPr>
              <w:t xml:space="preserve">may not be considered for award of contract): </w:t>
            </w:r>
            <w:r w:rsidRPr="00177F47">
              <w:rPr>
                <w:color w:val="0070C0"/>
                <w:szCs w:val="20"/>
                <w:lang w:val="en-GB"/>
              </w:rPr>
              <w:t>Company’s commitment and initiatives in support of sustainability (in particular in relation to carbon footprint, e.g.: overall company carbon footprint, past/ongoing initiatives to reduce carbon emissions, or compensation/offsetting of emissions) and how it will be reflected in this procurement/consultancy activities. Please include any relevant certification or supportive documentation. Kindly provide sufficient information on this requirement as it will be evaluated and scored in the Technical Proposal assessment. Bidder(s) not demonstrating sufficient initiatives (i.e. having limited climate /environmental efforts undertaken with no formal or concrete pledge/policy in the organization) may not be recommended for award of contract. Please indicate if bidders have a formal/concrete pledge or policy, formal commitment to net-zero goals or Paris Agreement targets, and/or measurable achievements (e.g., footprint reduction against baseline, and footprint associated to goods or services delivered)</w:t>
            </w:r>
          </w:p>
        </w:tc>
      </w:tr>
      <w:tr w:rsidR="00B96352" w:rsidRPr="0075085D" w14:paraId="516E3E39" w14:textId="77777777" w:rsidTr="00B96352">
        <w:trPr>
          <w:trHeight w:val="238"/>
          <w:jc w:val="center"/>
        </w:trPr>
        <w:tc>
          <w:tcPr>
            <w:tcW w:w="1115" w:type="dxa"/>
            <w:shd w:val="clear" w:color="auto" w:fill="auto"/>
          </w:tcPr>
          <w:p w14:paraId="516E3E37"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8" w14:textId="74B0C5A6" w:rsidR="00B96352" w:rsidRPr="009B1875" w:rsidRDefault="00B96352" w:rsidP="00B96352">
            <w:pPr>
              <w:tabs>
                <w:tab w:val="num" w:pos="540"/>
                <w:tab w:val="left" w:pos="3926"/>
              </w:tabs>
              <w:spacing w:after="100" w:afterAutospacing="1" w:line="260" w:lineRule="exact"/>
              <w:jc w:val="left"/>
              <w:rPr>
                <w:rFonts w:cs="Arial"/>
                <w:b/>
                <w:szCs w:val="20"/>
                <w:lang w:val="en-GB"/>
              </w:rPr>
            </w:pPr>
            <w:r w:rsidRPr="009B1875">
              <w:rPr>
                <w:rFonts w:cs="Arial"/>
                <w:b/>
                <w:szCs w:val="20"/>
                <w:lang w:val="en-GB"/>
              </w:rPr>
              <w:t>1.2 Legal Information</w:t>
            </w:r>
          </w:p>
        </w:tc>
      </w:tr>
      <w:tr w:rsidR="00B96352" w:rsidRPr="0075085D" w14:paraId="516E3E3C" w14:textId="77777777" w:rsidTr="00B96352">
        <w:trPr>
          <w:trHeight w:val="238"/>
          <w:jc w:val="center"/>
        </w:trPr>
        <w:tc>
          <w:tcPr>
            <w:tcW w:w="1115" w:type="dxa"/>
            <w:shd w:val="clear" w:color="auto" w:fill="auto"/>
          </w:tcPr>
          <w:p w14:paraId="516E3E3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B" w14:textId="29F90BDE"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1.2.1 History of Bankruptcy</w:t>
            </w:r>
            <w:r w:rsidR="009B1875" w:rsidRPr="009B1875">
              <w:rPr>
                <w:szCs w:val="20"/>
                <w:lang w:val="en-GB"/>
              </w:rPr>
              <w:t>, if any</w:t>
            </w:r>
          </w:p>
        </w:tc>
      </w:tr>
      <w:tr w:rsidR="00B96352" w:rsidRPr="0075085D" w14:paraId="516E3E3F" w14:textId="77777777" w:rsidTr="00B96352">
        <w:trPr>
          <w:trHeight w:val="238"/>
          <w:jc w:val="center"/>
        </w:trPr>
        <w:tc>
          <w:tcPr>
            <w:tcW w:w="1115" w:type="dxa"/>
            <w:shd w:val="clear" w:color="auto" w:fill="auto"/>
          </w:tcPr>
          <w:p w14:paraId="516E3E3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E" w14:textId="3C941CB5"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1.2.2 Pending major lawsuits and litigations in excess of USD 100,000 at risk (indicate particularly those by licensees or patent infringement)</w:t>
            </w:r>
            <w:r w:rsidR="009B1875" w:rsidRPr="009B1875">
              <w:rPr>
                <w:szCs w:val="20"/>
                <w:lang w:val="en-GB"/>
              </w:rPr>
              <w:t>, if any</w:t>
            </w:r>
          </w:p>
        </w:tc>
      </w:tr>
      <w:tr w:rsidR="00B96352" w:rsidRPr="0075085D" w14:paraId="516E3E42" w14:textId="77777777" w:rsidTr="00B96352">
        <w:trPr>
          <w:trHeight w:val="238"/>
          <w:jc w:val="center"/>
        </w:trPr>
        <w:tc>
          <w:tcPr>
            <w:tcW w:w="1115" w:type="dxa"/>
            <w:shd w:val="clear" w:color="auto" w:fill="auto"/>
          </w:tcPr>
          <w:p w14:paraId="516E3E4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41" w14:textId="45DC5CEC"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1.2.3 Pending Criminal/Civil lawsuits</w:t>
            </w:r>
            <w:r w:rsidR="009B1875" w:rsidRPr="009B1875">
              <w:rPr>
                <w:szCs w:val="20"/>
                <w:lang w:val="en-GB"/>
              </w:rPr>
              <w:t>, if any</w:t>
            </w:r>
          </w:p>
        </w:tc>
      </w:tr>
      <w:tr w:rsidR="00B96352" w:rsidRPr="0075085D" w14:paraId="516E3E45" w14:textId="77777777" w:rsidTr="00B96352">
        <w:trPr>
          <w:trHeight w:val="241"/>
          <w:jc w:val="center"/>
        </w:trPr>
        <w:tc>
          <w:tcPr>
            <w:tcW w:w="1115" w:type="dxa"/>
            <w:shd w:val="clear" w:color="auto" w:fill="auto"/>
          </w:tcPr>
          <w:p w14:paraId="516E3E43" w14:textId="78044332"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44"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 xml:space="preserve">2. Experience and Reference Contact Information </w:t>
            </w:r>
          </w:p>
        </w:tc>
      </w:tr>
      <w:tr w:rsidR="00B96352" w:rsidRPr="0075085D" w14:paraId="516E3E48" w14:textId="77777777" w:rsidTr="00B96352">
        <w:trPr>
          <w:trHeight w:val="241"/>
          <w:jc w:val="center"/>
        </w:trPr>
        <w:tc>
          <w:tcPr>
            <w:tcW w:w="1115" w:type="dxa"/>
            <w:shd w:val="clear" w:color="auto" w:fill="auto"/>
          </w:tcPr>
          <w:p w14:paraId="516E3E4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47" w14:textId="77777777"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2.1 Relevant Contractual relationships</w:t>
            </w:r>
          </w:p>
        </w:tc>
      </w:tr>
      <w:tr w:rsidR="00B96352" w:rsidRPr="0075085D" w14:paraId="516E3E4B" w14:textId="77777777" w:rsidTr="00B96352">
        <w:trPr>
          <w:trHeight w:val="241"/>
          <w:jc w:val="center"/>
        </w:trPr>
        <w:tc>
          <w:tcPr>
            <w:tcW w:w="1115" w:type="dxa"/>
            <w:shd w:val="clear" w:color="auto" w:fill="auto"/>
          </w:tcPr>
          <w:p w14:paraId="516E3E49"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516E3E4A"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2.1.1 Relevant Contractual projects (with other UN agencies or Contractors)</w:t>
            </w:r>
          </w:p>
        </w:tc>
      </w:tr>
      <w:tr w:rsidR="00B96352" w:rsidRPr="0075085D" w14:paraId="516E3E4E" w14:textId="77777777" w:rsidTr="00B96352">
        <w:trPr>
          <w:trHeight w:val="241"/>
          <w:jc w:val="center"/>
        </w:trPr>
        <w:tc>
          <w:tcPr>
            <w:tcW w:w="1115" w:type="dxa"/>
            <w:shd w:val="clear" w:color="auto" w:fill="auto"/>
          </w:tcPr>
          <w:p w14:paraId="516E3E4C"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4D" w14:textId="31E59C62" w:rsidR="00B96352" w:rsidRPr="009B1875" w:rsidRDefault="00B96352" w:rsidP="00B96352">
            <w:pPr>
              <w:tabs>
                <w:tab w:val="num" w:pos="576"/>
              </w:tabs>
              <w:spacing w:after="100" w:afterAutospacing="1" w:line="260" w:lineRule="exact"/>
              <w:jc w:val="left"/>
              <w:rPr>
                <w:b/>
                <w:szCs w:val="20"/>
                <w:lang w:val="en-GB"/>
              </w:rPr>
            </w:pPr>
            <w:r w:rsidRPr="009B1875">
              <w:rPr>
                <w:b/>
                <w:szCs w:val="20"/>
                <w:lang w:val="en-GB"/>
              </w:rPr>
              <w:t>2.2 Relevant Project Names</w:t>
            </w:r>
            <w:r w:rsidRPr="009B1875">
              <w:rPr>
                <w:bCs/>
                <w:szCs w:val="20"/>
                <w:lang w:val="en-GB"/>
              </w:rPr>
              <w:t xml:space="preserve"> </w:t>
            </w:r>
            <w:r w:rsidRPr="009B1875">
              <w:rPr>
                <w:rFonts w:cs="Arial"/>
                <w:bCs/>
                <w:i/>
                <w:iCs/>
                <w:szCs w:val="20"/>
                <w:lang w:val="en-GB"/>
              </w:rPr>
              <w:t>(list and provide detailed examples of relevant experience that demonstrate the Contractor’s ability to satisfactorily perform the work in accordance with the requirements of this RFP).</w:t>
            </w:r>
          </w:p>
        </w:tc>
      </w:tr>
      <w:tr w:rsidR="00B96352" w:rsidRPr="0075085D" w14:paraId="516E3E51" w14:textId="77777777" w:rsidTr="00B96352">
        <w:trPr>
          <w:trHeight w:val="241"/>
          <w:jc w:val="center"/>
        </w:trPr>
        <w:tc>
          <w:tcPr>
            <w:tcW w:w="1115" w:type="dxa"/>
            <w:shd w:val="clear" w:color="auto" w:fill="auto"/>
          </w:tcPr>
          <w:p w14:paraId="516E3E4F"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0"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2.2.1 Project Description</w:t>
            </w:r>
          </w:p>
        </w:tc>
      </w:tr>
      <w:tr w:rsidR="00B96352" w:rsidRPr="0075085D" w14:paraId="516E3E54" w14:textId="77777777" w:rsidTr="00B96352">
        <w:trPr>
          <w:trHeight w:val="241"/>
          <w:jc w:val="center"/>
        </w:trPr>
        <w:tc>
          <w:tcPr>
            <w:tcW w:w="1115" w:type="dxa"/>
            <w:shd w:val="clear" w:color="auto" w:fill="auto"/>
          </w:tcPr>
          <w:p w14:paraId="516E3E5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3"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2.2.2 Status</w:t>
            </w:r>
            <w:r w:rsidRPr="009B1875">
              <w:rPr>
                <w:i/>
                <w:iCs/>
                <w:szCs w:val="20"/>
                <w:lang w:val="en-GB"/>
              </w:rPr>
              <w:t xml:space="preserve"> (under development / implemented)</w:t>
            </w:r>
          </w:p>
        </w:tc>
      </w:tr>
      <w:tr w:rsidR="00B96352" w:rsidRPr="0075085D" w14:paraId="516E3E57" w14:textId="77777777" w:rsidTr="00B96352">
        <w:trPr>
          <w:trHeight w:val="241"/>
          <w:jc w:val="center"/>
        </w:trPr>
        <w:tc>
          <w:tcPr>
            <w:tcW w:w="1115" w:type="dxa"/>
            <w:shd w:val="clear" w:color="auto" w:fill="auto"/>
          </w:tcPr>
          <w:p w14:paraId="516E3E5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6" w14:textId="26636B59" w:rsidR="00B96352" w:rsidRPr="009B1875" w:rsidRDefault="00B96352" w:rsidP="00B96352">
            <w:pPr>
              <w:tabs>
                <w:tab w:val="num" w:pos="720"/>
              </w:tabs>
              <w:spacing w:after="100" w:afterAutospacing="1" w:line="260" w:lineRule="exact"/>
              <w:ind w:left="57"/>
              <w:jc w:val="left"/>
              <w:rPr>
                <w:szCs w:val="20"/>
                <w:lang w:val="en-GB"/>
              </w:rPr>
            </w:pPr>
            <w:r w:rsidRPr="004906C6">
              <w:rPr>
                <w:color w:val="0070C0"/>
                <w:szCs w:val="20"/>
                <w:lang w:val="en-GB"/>
              </w:rPr>
              <w:t xml:space="preserve">2.2.3 Reason for relevance </w:t>
            </w:r>
            <w:r w:rsidRPr="004906C6">
              <w:rPr>
                <w:i/>
                <w:iCs/>
                <w:color w:val="0070C0"/>
                <w:szCs w:val="20"/>
                <w:lang w:val="en-GB"/>
              </w:rPr>
              <w:t xml:space="preserve">(provide reason why this project can be seen as relevant to this </w:t>
            </w:r>
            <w:r w:rsidR="00FD569C" w:rsidRPr="004906C6">
              <w:rPr>
                <w:i/>
                <w:iCs/>
                <w:color w:val="0070C0"/>
                <w:szCs w:val="20"/>
                <w:lang w:val="en-GB"/>
              </w:rPr>
              <w:t xml:space="preserve">specific </w:t>
            </w:r>
            <w:r w:rsidRPr="004906C6">
              <w:rPr>
                <w:i/>
                <w:iCs/>
                <w:color w:val="0070C0"/>
                <w:szCs w:val="20"/>
                <w:lang w:val="en-GB"/>
              </w:rPr>
              <w:t>project)</w:t>
            </w:r>
          </w:p>
        </w:tc>
      </w:tr>
      <w:tr w:rsidR="00B96352" w:rsidRPr="0075085D" w14:paraId="516E3E5A" w14:textId="77777777" w:rsidTr="00B96352">
        <w:trPr>
          <w:trHeight w:val="241"/>
          <w:jc w:val="center"/>
        </w:trPr>
        <w:tc>
          <w:tcPr>
            <w:tcW w:w="1115" w:type="dxa"/>
            <w:shd w:val="clear" w:color="auto" w:fill="auto"/>
          </w:tcPr>
          <w:p w14:paraId="516E3E5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9" w14:textId="6506DA4A"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2.2.4 Roles and responsibilities</w:t>
            </w:r>
          </w:p>
        </w:tc>
      </w:tr>
      <w:tr w:rsidR="00B96352" w:rsidRPr="0075085D" w14:paraId="516E3E66" w14:textId="77777777" w:rsidTr="00B96352">
        <w:trPr>
          <w:trHeight w:val="241"/>
          <w:jc w:val="center"/>
        </w:trPr>
        <w:tc>
          <w:tcPr>
            <w:tcW w:w="1115" w:type="dxa"/>
            <w:shd w:val="clear" w:color="auto" w:fill="auto"/>
          </w:tcPr>
          <w:p w14:paraId="516E3E64"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65" w14:textId="77777777" w:rsidR="00B96352" w:rsidRPr="009B1875" w:rsidRDefault="00B96352" w:rsidP="00784F8D">
            <w:pPr>
              <w:tabs>
                <w:tab w:val="num" w:pos="720"/>
              </w:tabs>
              <w:spacing w:after="100" w:afterAutospacing="1" w:line="260" w:lineRule="exact"/>
              <w:ind w:left="57"/>
              <w:jc w:val="left"/>
              <w:rPr>
                <w:rFonts w:cs="Arial"/>
                <w:bCs/>
                <w:szCs w:val="20"/>
                <w:lang w:val="en-GB"/>
              </w:rPr>
            </w:pPr>
            <w:r w:rsidRPr="009B1875">
              <w:rPr>
                <w:szCs w:val="20"/>
                <w:lang w:val="en-GB"/>
              </w:rPr>
              <w:t xml:space="preserve">2.2.5 Team Members </w:t>
            </w:r>
            <w:r w:rsidRPr="009B1875">
              <w:rPr>
                <w:b/>
                <w:bCs/>
                <w:i/>
                <w:iCs/>
                <w:szCs w:val="20"/>
                <w:lang w:val="en-GB"/>
              </w:rPr>
              <w:t>(indicate relevant members of the team that will also be used for this project)</w:t>
            </w:r>
          </w:p>
        </w:tc>
      </w:tr>
      <w:tr w:rsidR="00B96352" w:rsidRPr="0075085D" w14:paraId="516E3E69" w14:textId="77777777" w:rsidTr="00B96352">
        <w:trPr>
          <w:trHeight w:val="241"/>
          <w:jc w:val="center"/>
        </w:trPr>
        <w:tc>
          <w:tcPr>
            <w:tcW w:w="1115" w:type="dxa"/>
            <w:shd w:val="clear" w:color="auto" w:fill="auto"/>
          </w:tcPr>
          <w:p w14:paraId="516E3E67" w14:textId="58B198AC"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68"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3. Staffing information</w:t>
            </w:r>
          </w:p>
        </w:tc>
      </w:tr>
      <w:tr w:rsidR="00B96352" w:rsidRPr="001307E0" w14:paraId="516E3E6C" w14:textId="77777777" w:rsidTr="00B96352">
        <w:trPr>
          <w:trHeight w:val="256"/>
          <w:jc w:val="center"/>
        </w:trPr>
        <w:tc>
          <w:tcPr>
            <w:tcW w:w="1115" w:type="dxa"/>
            <w:shd w:val="clear" w:color="auto" w:fill="auto"/>
          </w:tcPr>
          <w:p w14:paraId="516E3E6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B" w14:textId="7777777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3.1 Number and Geographical distribution of staff</w:t>
            </w:r>
          </w:p>
        </w:tc>
      </w:tr>
      <w:tr w:rsidR="00B96352" w:rsidRPr="001307E0" w14:paraId="516E3E6F" w14:textId="77777777" w:rsidTr="00B96352">
        <w:trPr>
          <w:trHeight w:val="255"/>
          <w:jc w:val="center"/>
        </w:trPr>
        <w:tc>
          <w:tcPr>
            <w:tcW w:w="1115" w:type="dxa"/>
            <w:shd w:val="clear" w:color="auto" w:fill="auto"/>
          </w:tcPr>
          <w:p w14:paraId="516E3E6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E"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3.1.1 Staff turnover rate for the past three years</w:t>
            </w:r>
          </w:p>
        </w:tc>
      </w:tr>
      <w:tr w:rsidR="00B96352" w:rsidRPr="0075085D" w14:paraId="516E3E72" w14:textId="77777777" w:rsidTr="00B96352">
        <w:trPr>
          <w:trHeight w:val="255"/>
          <w:jc w:val="center"/>
        </w:trPr>
        <w:tc>
          <w:tcPr>
            <w:tcW w:w="1115" w:type="dxa"/>
            <w:shd w:val="clear" w:color="auto" w:fill="auto"/>
          </w:tcPr>
          <w:p w14:paraId="516E3E7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1" w14:textId="40F17C6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3.2 Staff dedicated to the Project</w:t>
            </w:r>
            <w:r w:rsidR="009B1875">
              <w:rPr>
                <w:b/>
                <w:bCs/>
                <w:szCs w:val="20"/>
                <w:lang w:val="en-GB"/>
              </w:rPr>
              <w:t xml:space="preserve"> </w:t>
            </w:r>
            <w:r w:rsidR="009B1875" w:rsidRPr="004906C6">
              <w:rPr>
                <w:color w:val="0070C0"/>
                <w:szCs w:val="20"/>
                <w:lang w:val="en-GB"/>
              </w:rPr>
              <w:t>(info required under item 3.2.1 to 3.2.3 below can be incorporated under Section 4.15.2 of the Technical Proposal)</w:t>
            </w:r>
          </w:p>
        </w:tc>
      </w:tr>
      <w:tr w:rsidR="00B96352" w:rsidRPr="0075085D" w14:paraId="516E3E75" w14:textId="77777777" w:rsidTr="00B96352">
        <w:trPr>
          <w:trHeight w:val="255"/>
          <w:jc w:val="center"/>
        </w:trPr>
        <w:tc>
          <w:tcPr>
            <w:tcW w:w="1115" w:type="dxa"/>
            <w:shd w:val="clear" w:color="auto" w:fill="auto"/>
          </w:tcPr>
          <w:p w14:paraId="516E3E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4" w14:textId="6EC570AC"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3.2.1 Name and CV of each team member</w:t>
            </w:r>
            <w:r w:rsidR="00154C49" w:rsidRPr="009B1875">
              <w:rPr>
                <w:szCs w:val="20"/>
                <w:lang w:val="en-GB"/>
              </w:rPr>
              <w:t xml:space="preserve"> proposed</w:t>
            </w:r>
            <w:r w:rsidR="00FD569C">
              <w:rPr>
                <w:szCs w:val="20"/>
                <w:lang w:val="en-GB"/>
              </w:rPr>
              <w:t xml:space="preserve">, </w:t>
            </w:r>
            <w:r w:rsidR="00FD569C" w:rsidRPr="004906C6">
              <w:rPr>
                <w:color w:val="0070C0"/>
                <w:szCs w:val="20"/>
                <w:lang w:val="en-GB"/>
              </w:rPr>
              <w:t>highlighting relevant experience matching with each of the TOR requirements (</w:t>
            </w:r>
            <w:r w:rsidR="00177F47" w:rsidRPr="00177F47">
              <w:rPr>
                <w:color w:val="0070C0"/>
                <w:szCs w:val="20"/>
                <w:lang w:val="en-GB"/>
              </w:rPr>
              <w:t>Resources required and qualifications</w:t>
            </w:r>
            <w:r w:rsidR="00FD569C" w:rsidRPr="004906C6">
              <w:rPr>
                <w:color w:val="0070C0"/>
                <w:szCs w:val="20"/>
                <w:lang w:val="en-GB"/>
              </w:rPr>
              <w:t xml:space="preserve">) </w:t>
            </w:r>
          </w:p>
        </w:tc>
      </w:tr>
      <w:tr w:rsidR="00B96352" w:rsidRPr="0075085D" w14:paraId="516E3E78" w14:textId="77777777" w:rsidTr="00B96352">
        <w:trPr>
          <w:trHeight w:val="255"/>
          <w:jc w:val="center"/>
        </w:trPr>
        <w:tc>
          <w:tcPr>
            <w:tcW w:w="1115" w:type="dxa"/>
            <w:shd w:val="clear" w:color="auto" w:fill="auto"/>
          </w:tcPr>
          <w:p w14:paraId="516E3E76"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7"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3.2.2 Structure of the team, and role of each member in the project</w:t>
            </w:r>
          </w:p>
        </w:tc>
      </w:tr>
      <w:tr w:rsidR="00B96352" w:rsidRPr="0075085D" w14:paraId="516E3E7B" w14:textId="77777777" w:rsidTr="00B96352">
        <w:trPr>
          <w:trHeight w:val="255"/>
          <w:jc w:val="center"/>
        </w:trPr>
        <w:tc>
          <w:tcPr>
            <w:tcW w:w="1115" w:type="dxa"/>
            <w:shd w:val="clear" w:color="auto" w:fill="auto"/>
          </w:tcPr>
          <w:p w14:paraId="516E3E79"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A" w14:textId="2D52E05B"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3.2.3 Time dedicated to the project</w:t>
            </w:r>
            <w:r w:rsidR="009B1875">
              <w:rPr>
                <w:szCs w:val="20"/>
                <w:lang w:val="en-GB"/>
              </w:rPr>
              <w:t xml:space="preserve"> </w:t>
            </w:r>
            <w:r w:rsidR="009B1875" w:rsidRPr="004906C6">
              <w:rPr>
                <w:color w:val="0070C0"/>
                <w:szCs w:val="20"/>
                <w:lang w:val="en-GB"/>
              </w:rPr>
              <w:t xml:space="preserve">(please clearly indicate number of days proposed in the Technical Proposal, </w:t>
            </w:r>
            <w:r w:rsidR="009B1875" w:rsidRPr="004906C6">
              <w:rPr>
                <w:b/>
                <w:bCs/>
                <w:color w:val="0070C0"/>
                <w:szCs w:val="20"/>
                <w:lang w:val="en-GB"/>
              </w:rPr>
              <w:t xml:space="preserve">without </w:t>
            </w:r>
            <w:r w:rsidR="00177F47">
              <w:rPr>
                <w:b/>
                <w:bCs/>
                <w:color w:val="0070C0"/>
                <w:szCs w:val="20"/>
                <w:lang w:val="en-GB"/>
              </w:rPr>
              <w:t>disclosing</w:t>
            </w:r>
            <w:r w:rsidR="009B1875" w:rsidRPr="004906C6">
              <w:rPr>
                <w:b/>
                <w:bCs/>
                <w:color w:val="0070C0"/>
                <w:szCs w:val="20"/>
                <w:lang w:val="en-GB"/>
              </w:rPr>
              <w:t xml:space="preserve"> daily rates or financial information</w:t>
            </w:r>
            <w:r w:rsidR="009B1875" w:rsidRPr="004906C6">
              <w:rPr>
                <w:color w:val="0070C0"/>
                <w:szCs w:val="20"/>
                <w:lang w:val="en-GB"/>
              </w:rPr>
              <w:t>)</w:t>
            </w:r>
          </w:p>
        </w:tc>
      </w:tr>
      <w:tr w:rsidR="00B96352" w:rsidRPr="0075085D" w14:paraId="516E3E7E" w14:textId="77777777" w:rsidTr="00B96352">
        <w:trPr>
          <w:trHeight w:val="255"/>
          <w:jc w:val="center"/>
        </w:trPr>
        <w:tc>
          <w:tcPr>
            <w:tcW w:w="1115" w:type="dxa"/>
            <w:shd w:val="clear" w:color="auto" w:fill="auto"/>
          </w:tcPr>
          <w:p w14:paraId="516E3E7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D" w14:textId="3131E83F"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 xml:space="preserve">3.2.3 </w:t>
            </w:r>
            <w:r w:rsidR="00BC4EE4" w:rsidRPr="00BC4EE4">
              <w:rPr>
                <w:szCs w:val="20"/>
                <w:lang w:val="en-GB"/>
              </w:rPr>
              <w:t xml:space="preserve">Risk management, including contingency plans in the event of a </w:t>
            </w:r>
            <w:r w:rsidR="00BC4EE4">
              <w:rPr>
                <w:szCs w:val="20"/>
                <w:lang w:val="en-GB"/>
              </w:rPr>
              <w:t xml:space="preserve">consultant </w:t>
            </w:r>
            <w:r w:rsidR="00BC4EE4" w:rsidRPr="00BC4EE4">
              <w:rPr>
                <w:szCs w:val="20"/>
                <w:lang w:val="en-GB"/>
              </w:rPr>
              <w:t>vacancy and</w:t>
            </w:r>
            <w:r w:rsidR="00BC4EE4">
              <w:rPr>
                <w:szCs w:val="20"/>
                <w:lang w:val="en-GB"/>
              </w:rPr>
              <w:t xml:space="preserve"> how</w:t>
            </w:r>
            <w:r w:rsidR="00BC4EE4" w:rsidRPr="00BC4EE4">
              <w:rPr>
                <w:szCs w:val="20"/>
                <w:lang w:val="en-GB"/>
              </w:rPr>
              <w:t xml:space="preserve"> COVID-19 challenges and restrictions which may impact this project.</w:t>
            </w:r>
          </w:p>
        </w:tc>
      </w:tr>
      <w:tr w:rsidR="00B96352" w:rsidRPr="0075085D" w14:paraId="516E3E81" w14:textId="77777777" w:rsidTr="00B96352">
        <w:trPr>
          <w:trHeight w:val="497"/>
          <w:jc w:val="center"/>
        </w:trPr>
        <w:tc>
          <w:tcPr>
            <w:tcW w:w="1115" w:type="dxa"/>
            <w:shd w:val="clear" w:color="auto" w:fill="auto"/>
          </w:tcPr>
          <w:p w14:paraId="516E3E7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516E3E80" w14:textId="2BE08B3A"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4. Proposed sub-contractor arrangements including sub-contractor information</w:t>
            </w:r>
            <w:r w:rsidR="00BC4EE4">
              <w:rPr>
                <w:rFonts w:cs="Arial"/>
                <w:b/>
                <w:szCs w:val="20"/>
                <w:lang w:val="en-GB"/>
              </w:rPr>
              <w:t>, if relevant</w:t>
            </w:r>
            <w:r w:rsidRPr="009B1875">
              <w:rPr>
                <w:rFonts w:cs="Arial"/>
                <w:b/>
                <w:szCs w:val="20"/>
                <w:lang w:val="en-GB"/>
              </w:rPr>
              <w:t xml:space="preserve"> </w:t>
            </w:r>
            <w:r w:rsidRPr="009B1875">
              <w:rPr>
                <w:rFonts w:cs="Arial"/>
                <w:bCs/>
                <w:i/>
                <w:iCs/>
                <w:szCs w:val="20"/>
                <w:lang w:val="en-GB"/>
              </w:rPr>
              <w:t>(</w:t>
            </w:r>
            <w:r w:rsidR="00BC4EE4">
              <w:rPr>
                <w:rFonts w:cs="Arial"/>
                <w:bCs/>
                <w:i/>
                <w:iCs/>
                <w:szCs w:val="20"/>
                <w:lang w:val="en-GB"/>
              </w:rPr>
              <w:t xml:space="preserve">to provide info </w:t>
            </w:r>
            <w:r w:rsidRPr="009B1875">
              <w:rPr>
                <w:rFonts w:cs="Arial"/>
                <w:bCs/>
                <w:i/>
                <w:iCs/>
                <w:szCs w:val="20"/>
                <w:lang w:val="en-GB"/>
              </w:rPr>
              <w:t>as above for each sub-contractor)</w:t>
            </w:r>
          </w:p>
        </w:tc>
      </w:tr>
    </w:tbl>
    <w:p w14:paraId="516E3E85"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516E3EEC" w14:textId="6CF96E20" w:rsidR="00886A55" w:rsidRPr="0065306F" w:rsidRDefault="00886A55" w:rsidP="00886A55">
      <w:pPr>
        <w:pStyle w:val="Header"/>
        <w:rPr>
          <w:rFonts w:cs="Arial"/>
          <w:b/>
          <w:bCs/>
          <w:szCs w:val="20"/>
        </w:rPr>
      </w:pPr>
      <w:r w:rsidRPr="00BD2E80">
        <w:rPr>
          <w:rFonts w:cs="Arial"/>
          <w:b/>
          <w:bCs/>
          <w:szCs w:val="20"/>
        </w:rPr>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386F8A">
            <w:rPr>
              <w:rStyle w:val="Style3"/>
              <w:color w:val="auto"/>
              <w:sz w:val="20"/>
              <w:szCs w:val="20"/>
            </w:rPr>
            <w:t xml:space="preserve">2025.06 </w:t>
          </w:r>
        </w:sdtContent>
      </w:sdt>
    </w:p>
    <w:p w14:paraId="516E3EED" w14:textId="77777777" w:rsidR="00254350" w:rsidRDefault="00254350"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Annex 6: Self Declaration Form</w:t>
      </w:r>
    </w:p>
    <w:p w14:paraId="516E3EEE" w14:textId="77777777" w:rsidR="00886A55" w:rsidRPr="00F76183" w:rsidRDefault="00886A55" w:rsidP="00886A55">
      <w:pPr>
        <w:jc w:val="left"/>
        <w:rPr>
          <w:rFonts w:cs="Arial"/>
          <w:b/>
          <w:i/>
          <w:iCs/>
          <w:szCs w:val="20"/>
          <w:lang w:val="en-GB"/>
        </w:rPr>
      </w:pPr>
      <w:r w:rsidRPr="00F76183">
        <w:rPr>
          <w:rFonts w:cs="Arial"/>
          <w:b/>
          <w:i/>
          <w:iCs/>
          <w:szCs w:val="20"/>
          <w:lang w:val="en-GB"/>
        </w:rPr>
        <w:t>To be uploaded in UNGM, “Tender Documents” tab, under “Technical Envelope” ONLY.</w:t>
      </w:r>
    </w:p>
    <w:p w14:paraId="516E3EEF" w14:textId="77777777" w:rsidR="00886A55" w:rsidRPr="006F1468" w:rsidRDefault="00886A55" w:rsidP="00066F06">
      <w:pPr>
        <w:pStyle w:val="Header"/>
        <w:rPr>
          <w:rFonts w:asciiTheme="minorBidi" w:hAnsiTheme="minorBidi" w:cstheme="minorBidi"/>
          <w:b/>
          <w:caps/>
          <w:sz w:val="22"/>
          <w:szCs w:val="22"/>
          <w:u w:val="single"/>
          <w:lang w:val="en-GB"/>
        </w:rPr>
      </w:pPr>
    </w:p>
    <w:p w14:paraId="516E3EF0" w14:textId="77777777" w:rsidR="00A573A6" w:rsidRDefault="00A573A6" w:rsidP="0025435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516E3EF1" w14:textId="77777777" w:rsidR="006F1468" w:rsidRPr="001307E0" w:rsidRDefault="006F1468" w:rsidP="00254350">
      <w:pPr>
        <w:spacing w:line="310" w:lineRule="atLeast"/>
        <w:jc w:val="center"/>
        <w:rPr>
          <w:rFonts w:asciiTheme="minorBidi" w:hAnsiTheme="minorBidi" w:cstheme="minorBidi"/>
          <w:b/>
          <w:szCs w:val="20"/>
          <w:lang w:val="en-GB"/>
        </w:rPr>
      </w:pPr>
    </w:p>
    <w:p w14:paraId="516E3EF2"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655526110" w:edGrp="everyone"/>
      <w:r w:rsidRPr="001307E0">
        <w:rPr>
          <w:rFonts w:asciiTheme="minorBidi" w:hAnsiTheme="minorBidi" w:cstheme="minorBidi"/>
          <w:b/>
          <w:bCs/>
          <w:szCs w:val="20"/>
          <w:lang w:val="en-GB"/>
        </w:rPr>
        <w:t>COMPANY</w:t>
      </w:r>
      <w:permEnd w:id="1655526110"/>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r w:rsidR="001E49A3">
        <w:rPr>
          <w:rFonts w:asciiTheme="minorBidi" w:hAnsiTheme="minorBidi" w:cstheme="minorBidi"/>
          <w:szCs w:val="20"/>
          <w:lang w:val="en-GB"/>
        </w:rPr>
        <w:tab/>
      </w:r>
    </w:p>
    <w:p w14:paraId="516E3EF3"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516E3EF4"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516E3EF5"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516E3EF6"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516E3EF7"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516E3EF8"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6E3EF9" w14:textId="77777777" w:rsidR="00A573A6" w:rsidRPr="001307E0"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516E3EFA" w14:textId="77777777" w:rsidR="004326F5" w:rsidRPr="006F1468" w:rsidRDefault="00A573A6" w:rsidP="00522822">
      <w:pPr>
        <w:numPr>
          <w:ilvl w:val="0"/>
          <w:numId w:val="12"/>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p>
    <w:p w14:paraId="516E3EFB" w14:textId="77777777" w:rsidR="004326F5" w:rsidRPr="004326F5" w:rsidRDefault="004326F5" w:rsidP="00522822">
      <w:pPr>
        <w:numPr>
          <w:ilvl w:val="0"/>
          <w:numId w:val="12"/>
        </w:numPr>
        <w:autoSpaceDE w:val="0"/>
        <w:autoSpaceDN w:val="0"/>
        <w:adjustRightInd w:val="0"/>
        <w:spacing w:before="100" w:after="100" w:line="280" w:lineRule="atLeas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p>
    <w:p w14:paraId="516E3EFC" w14:textId="77777777" w:rsidR="00A573A6" w:rsidRPr="001307E0" w:rsidRDefault="00A573A6" w:rsidP="00886A55">
      <w:pPr>
        <w:spacing w:line="26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516E3EFD" w14:textId="77777777" w:rsidR="004A75E8" w:rsidRDefault="004A75E8" w:rsidP="004A75E8">
      <w:pPr>
        <w:jc w:val="left"/>
        <w:rPr>
          <w:rFonts w:cs="Arial"/>
          <w:sz w:val="22"/>
          <w:szCs w:val="22"/>
          <w:lang w:val="en-GB"/>
        </w:rPr>
      </w:pPr>
      <w:bookmarkStart w:id="674" w:name="sujet"/>
      <w:bookmarkEnd w:id="674"/>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516E3F01" w14:textId="77777777" w:rsidTr="006F1468">
        <w:tc>
          <w:tcPr>
            <w:tcW w:w="2552" w:type="dxa"/>
            <w:vAlign w:val="center"/>
          </w:tcPr>
          <w:p w14:paraId="516E3EFE" w14:textId="77777777" w:rsidR="00FC3591" w:rsidRPr="001307E0" w:rsidRDefault="00FC3591" w:rsidP="00FC3591">
            <w:pPr>
              <w:spacing w:before="60"/>
              <w:ind w:left="57"/>
              <w:jc w:val="left"/>
              <w:rPr>
                <w:rFonts w:asciiTheme="minorBidi" w:hAnsiTheme="minorBidi" w:cstheme="minorBidi"/>
                <w:b/>
                <w:bCs/>
                <w:sz w:val="16"/>
                <w:szCs w:val="16"/>
              </w:rPr>
            </w:pPr>
            <w:permStart w:id="477907379" w:edGrp="everyone"/>
            <w:r w:rsidRPr="001307E0">
              <w:rPr>
                <w:rFonts w:asciiTheme="minorBidi" w:hAnsiTheme="minorBidi" w:cstheme="minorBidi"/>
                <w:b/>
                <w:bCs/>
                <w:sz w:val="16"/>
                <w:szCs w:val="16"/>
              </w:rPr>
              <w:t>Entity Name:</w:t>
            </w:r>
          </w:p>
        </w:tc>
        <w:tc>
          <w:tcPr>
            <w:tcW w:w="7195" w:type="dxa"/>
            <w:vAlign w:val="bottom"/>
          </w:tcPr>
          <w:p w14:paraId="516E3EFF" w14:textId="77777777" w:rsidR="00FC3591" w:rsidRPr="001307E0" w:rsidRDefault="00FC3591" w:rsidP="00FC3591">
            <w:pPr>
              <w:spacing w:before="120"/>
              <w:ind w:left="57"/>
              <w:jc w:val="left"/>
              <w:rPr>
                <w:rFonts w:asciiTheme="minorBidi" w:hAnsiTheme="minorBidi" w:cstheme="minorBidi"/>
                <w:sz w:val="16"/>
                <w:szCs w:val="16"/>
              </w:rPr>
            </w:pPr>
          </w:p>
          <w:p w14:paraId="516E3F00"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6" w14:textId="77777777" w:rsidTr="006F1468">
        <w:trPr>
          <w:trHeight w:val="595"/>
        </w:trPr>
        <w:tc>
          <w:tcPr>
            <w:tcW w:w="2552" w:type="dxa"/>
            <w:vAlign w:val="center"/>
          </w:tcPr>
          <w:p w14:paraId="516E3F02" w14:textId="2345ED40" w:rsidR="00FC3591" w:rsidRPr="001307E0" w:rsidRDefault="00177F47" w:rsidP="00FC3591">
            <w:pPr>
              <w:spacing w:before="60"/>
              <w:ind w:left="57"/>
              <w:jc w:val="left"/>
              <w:rPr>
                <w:rFonts w:asciiTheme="minorBidi" w:hAnsiTheme="minorBidi" w:cstheme="minorBidi"/>
                <w:b/>
                <w:bCs/>
                <w:sz w:val="16"/>
                <w:szCs w:val="16"/>
              </w:rPr>
            </w:pPr>
            <w:permStart w:id="1431005413" w:edGrp="everyone"/>
            <w:permEnd w:id="477907379"/>
            <w:r>
              <w:rPr>
                <w:rFonts w:asciiTheme="minorBidi" w:hAnsiTheme="minorBidi" w:cstheme="minorBidi"/>
                <w:b/>
                <w:bCs/>
                <w:sz w:val="16"/>
                <w:szCs w:val="16"/>
              </w:rPr>
              <w:t>Mailing Address (including country of bidder’s registered business):</w:t>
            </w:r>
          </w:p>
        </w:tc>
        <w:tc>
          <w:tcPr>
            <w:tcW w:w="7195" w:type="dxa"/>
            <w:vAlign w:val="bottom"/>
          </w:tcPr>
          <w:p w14:paraId="516E3F03"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4"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5"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9" w14:textId="77777777" w:rsidTr="006F1468">
        <w:tc>
          <w:tcPr>
            <w:tcW w:w="2552" w:type="dxa"/>
            <w:vAlign w:val="center"/>
          </w:tcPr>
          <w:p w14:paraId="516E3F07" w14:textId="49E2A5D8" w:rsidR="00FC3591" w:rsidRPr="001307E0" w:rsidRDefault="00177F47" w:rsidP="00FC3591">
            <w:pPr>
              <w:spacing w:before="60"/>
              <w:ind w:left="57"/>
              <w:jc w:val="left"/>
              <w:rPr>
                <w:rFonts w:asciiTheme="minorBidi" w:hAnsiTheme="minorBidi" w:cstheme="minorBidi"/>
                <w:b/>
                <w:bCs/>
                <w:sz w:val="16"/>
                <w:szCs w:val="16"/>
              </w:rPr>
            </w:pPr>
            <w:permStart w:id="25848275" w:edGrp="everyone"/>
            <w:permEnd w:id="1431005413"/>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516E3F08"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5848275"/>
      <w:tr w:rsidR="00FC3591" w:rsidRPr="001307E0" w14:paraId="516E3F0D" w14:textId="77777777" w:rsidTr="006F1468">
        <w:tc>
          <w:tcPr>
            <w:tcW w:w="2552" w:type="dxa"/>
            <w:vAlign w:val="center"/>
          </w:tcPr>
          <w:p w14:paraId="516E3F0A" w14:textId="77777777" w:rsidR="00FC3591" w:rsidRPr="001307E0" w:rsidRDefault="00FC3591"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16E3F0B" w14:textId="77777777" w:rsidR="00FC3591" w:rsidRPr="001307E0" w:rsidRDefault="00FC3591" w:rsidP="00FC3591">
            <w:pPr>
              <w:spacing w:before="120"/>
              <w:ind w:left="57"/>
              <w:jc w:val="left"/>
              <w:rPr>
                <w:rFonts w:asciiTheme="minorBidi" w:hAnsiTheme="minorBidi" w:cstheme="minorBidi"/>
                <w:sz w:val="16"/>
                <w:szCs w:val="16"/>
              </w:rPr>
            </w:pPr>
          </w:p>
          <w:p w14:paraId="516E3F0C" w14:textId="77777777" w:rsidR="00FC3591" w:rsidRPr="001307E0" w:rsidRDefault="00FC3591" w:rsidP="00FC3591">
            <w:pPr>
              <w:spacing w:before="120"/>
              <w:ind w:left="57"/>
              <w:jc w:val="left"/>
              <w:rPr>
                <w:rFonts w:asciiTheme="minorBidi" w:hAnsiTheme="minorBidi" w:cstheme="minorBidi"/>
                <w:b/>
                <w:bCs/>
                <w:sz w:val="16"/>
                <w:szCs w:val="16"/>
              </w:rPr>
            </w:pPr>
          </w:p>
        </w:tc>
      </w:tr>
      <w:tr w:rsidR="00FC3591" w:rsidRPr="001307E0" w14:paraId="516E3F10" w14:textId="77777777" w:rsidTr="006F1468">
        <w:tc>
          <w:tcPr>
            <w:tcW w:w="2552" w:type="dxa"/>
            <w:vAlign w:val="center"/>
          </w:tcPr>
          <w:p w14:paraId="516E3F0E" w14:textId="77777777" w:rsidR="00FC3591" w:rsidRPr="001307E0" w:rsidRDefault="00FC3591" w:rsidP="00FC3591">
            <w:pPr>
              <w:spacing w:before="60"/>
              <w:ind w:left="57"/>
              <w:jc w:val="left"/>
              <w:rPr>
                <w:rFonts w:asciiTheme="minorBidi" w:hAnsiTheme="minorBidi" w:cstheme="minorBidi"/>
                <w:b/>
                <w:bCs/>
                <w:sz w:val="16"/>
                <w:szCs w:val="16"/>
              </w:rPr>
            </w:pPr>
            <w:permStart w:id="1444753406" w:edGrp="everyone"/>
            <w:r w:rsidRPr="001307E0">
              <w:rPr>
                <w:rFonts w:asciiTheme="minorBidi" w:hAnsiTheme="minorBidi" w:cstheme="minorBidi"/>
                <w:b/>
                <w:bCs/>
                <w:sz w:val="16"/>
                <w:szCs w:val="16"/>
              </w:rPr>
              <w:t>Date:</w:t>
            </w:r>
          </w:p>
        </w:tc>
        <w:tc>
          <w:tcPr>
            <w:tcW w:w="7195" w:type="dxa"/>
            <w:vAlign w:val="bottom"/>
          </w:tcPr>
          <w:p w14:paraId="516E3F0F" w14:textId="77777777" w:rsidR="00FC3591" w:rsidRPr="001307E0" w:rsidRDefault="00FC3591"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444753406"/>
    </w:tbl>
    <w:p w14:paraId="516E3F13" w14:textId="5A739A80" w:rsidR="001E49A3" w:rsidRPr="001E49A3" w:rsidRDefault="001E49A3" w:rsidP="00123558">
      <w:pPr>
        <w:jc w:val="left"/>
        <w:rPr>
          <w:rFonts w:asciiTheme="minorBidi" w:hAnsiTheme="minorBidi" w:cstheme="minorBidi"/>
          <w:bCs/>
          <w:sz w:val="24"/>
          <w:lang w:val="en-GB"/>
        </w:rPr>
      </w:pPr>
    </w:p>
    <w:sectPr w:rsidR="001E49A3" w:rsidRPr="001E49A3" w:rsidSect="007C22FB">
      <w:headerReference w:type="even" r:id="rId24"/>
      <w:headerReference w:type="default" r:id="rId25"/>
      <w:footerReference w:type="even" r:id="rId26"/>
      <w:footerReference w:type="default" r:id="rId27"/>
      <w:headerReference w:type="first" r:id="rId28"/>
      <w:footerReference w:type="first" r:id="rId29"/>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81F9D" w14:textId="77777777" w:rsidR="008D5AF5" w:rsidRDefault="008D5AF5">
      <w:r>
        <w:separator/>
      </w:r>
    </w:p>
  </w:endnote>
  <w:endnote w:type="continuationSeparator" w:id="0">
    <w:p w14:paraId="501076D0" w14:textId="77777777" w:rsidR="008D5AF5" w:rsidRDefault="008D5AF5">
      <w:r>
        <w:continuationSeparator/>
      </w:r>
    </w:p>
  </w:endnote>
  <w:endnote w:type="continuationNotice" w:id="1">
    <w:p w14:paraId="12A0440C" w14:textId="77777777" w:rsidR="008D5AF5" w:rsidRDefault="008D5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E3F2E" w14:textId="77777777" w:rsidR="00847BDF" w:rsidRDefault="00847BDF" w:rsidP="006C56A1">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p w14:paraId="516E3F2F" w14:textId="77777777" w:rsidR="00847BDF" w:rsidRDefault="00847BDF"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E3F30" w14:textId="16392180"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386F8A">
          <w:rPr>
            <w:rFonts w:cs="Arial"/>
            <w:b/>
            <w:color w:val="447DB5"/>
            <w:sz w:val="16"/>
            <w:szCs w:val="16"/>
            <w:lang w:val="en-GB"/>
          </w:rPr>
          <w:t xml:space="preserve">2025.06 </w:t>
        </w:r>
      </w:sdtContent>
    </w:sdt>
  </w:p>
  <w:p w14:paraId="516E3F31" w14:textId="77777777" w:rsidR="00847BDF" w:rsidRDefault="00847BDF" w:rsidP="009C5AC0">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E3F3C" w14:textId="72283A2F"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386F8A">
          <w:rPr>
            <w:rFonts w:cs="Arial"/>
            <w:b/>
            <w:color w:val="447DB5"/>
            <w:sz w:val="16"/>
            <w:szCs w:val="16"/>
            <w:lang w:val="en-GB"/>
          </w:rPr>
          <w:t xml:space="preserve">2025.06 </w:t>
        </w:r>
      </w:sdtContent>
    </w:sdt>
  </w:p>
  <w:p w14:paraId="516E3F3D" w14:textId="77777777" w:rsidR="00847BDF" w:rsidRDefault="00847BDF" w:rsidP="00BE2A66">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6BE91" w14:textId="77777777" w:rsidR="008D5AF5" w:rsidRDefault="008D5AF5">
      <w:r>
        <w:separator/>
      </w:r>
    </w:p>
  </w:footnote>
  <w:footnote w:type="continuationSeparator" w:id="0">
    <w:p w14:paraId="75398138" w14:textId="77777777" w:rsidR="008D5AF5" w:rsidRDefault="008D5AF5">
      <w:r>
        <w:continuationSeparator/>
      </w:r>
    </w:p>
  </w:footnote>
  <w:footnote w:type="continuationNotice" w:id="1">
    <w:p w14:paraId="5BB80E77" w14:textId="77777777" w:rsidR="008D5AF5" w:rsidRDefault="008D5AF5"/>
  </w:footnote>
  <w:footnote w:id="2">
    <w:p w14:paraId="70D467C6" w14:textId="77777777" w:rsidR="00B32C8B" w:rsidRPr="000A1B07" w:rsidRDefault="00B32C8B" w:rsidP="00B32C8B">
      <w:pPr>
        <w:pStyle w:val="FootnoteText"/>
        <w:rPr>
          <w:rFonts w:ascii="Arial" w:hAnsi="Arial" w:cs="Arial"/>
          <w:sz w:val="22"/>
          <w:szCs w:val="22"/>
        </w:rPr>
      </w:pPr>
      <w:r w:rsidRPr="000A1B07">
        <w:rPr>
          <w:rStyle w:val="FootnoteReference"/>
          <w:rFonts w:ascii="Arial" w:hAnsi="Arial" w:cs="Arial"/>
          <w:sz w:val="22"/>
          <w:szCs w:val="22"/>
        </w:rPr>
        <w:footnoteRef/>
      </w:r>
      <w:r w:rsidRPr="000A1B07">
        <w:rPr>
          <w:rFonts w:ascii="Arial" w:hAnsi="Arial" w:cs="Arial"/>
          <w:sz w:val="22"/>
          <w:szCs w:val="22"/>
        </w:rPr>
        <w:t xml:space="preserve"> Subsequently renamed to Sulphadoxine Pyrimethamine for Perennial Malaria Chemoprevention (PMC-SP)</w:t>
      </w:r>
    </w:p>
  </w:footnote>
  <w:footnote w:id="3">
    <w:p w14:paraId="1F9E1AF5" w14:textId="77777777" w:rsidR="00B32C8B" w:rsidRPr="00D02C2A" w:rsidRDefault="00B32C8B" w:rsidP="00B32C8B">
      <w:pPr>
        <w:pStyle w:val="FootnoteText"/>
        <w:rPr>
          <w:rFonts w:ascii="Arial" w:hAnsi="Arial" w:cs="Arial"/>
          <w:sz w:val="24"/>
          <w:szCs w:val="24"/>
        </w:rPr>
      </w:pPr>
      <w:r w:rsidRPr="000A1B07">
        <w:rPr>
          <w:rStyle w:val="FootnoteReference"/>
          <w:rFonts w:ascii="Arial" w:hAnsi="Arial" w:cs="Arial"/>
          <w:sz w:val="22"/>
          <w:szCs w:val="22"/>
        </w:rPr>
        <w:footnoteRef/>
      </w:r>
      <w:r w:rsidRPr="000A1B07">
        <w:rPr>
          <w:rFonts w:ascii="Arial" w:hAnsi="Arial" w:cs="Arial"/>
          <w:sz w:val="22"/>
          <w:szCs w:val="22"/>
        </w:rPr>
        <w:t xml:space="preserve"> The original MMV Supply Grant worked to increase access to quality assured products for malaria chemoprevention and pre-referral treatment of severe malaria. It included 3 outputs to support development of three quality assured finalized pharmaceutical products namely: Output 1: Sulfadoxine-pyrimethamine (SP) for intermittent preventive treatment in pregnancy, Output 2: Sulfadoxine-pyrimethamine and amodiaquine (SP+AQ) for Seasonal Malaria Chemoprevention (SMC), and Output 3: Rectal artesunate for the pre-referral management of severe malaria and one sulfadoxine API.</w:t>
      </w:r>
    </w:p>
  </w:footnote>
  <w:footnote w:id="4">
    <w:p w14:paraId="62E99DC0" w14:textId="77777777" w:rsidR="00847BDF" w:rsidRPr="00835604" w:rsidRDefault="00847BDF" w:rsidP="007E0A4C">
      <w:pPr>
        <w:pStyle w:val="FootnoteText"/>
      </w:pPr>
      <w:r>
        <w:rPr>
          <w:rStyle w:val="FootnoteReference"/>
        </w:rPr>
        <w:footnoteRef/>
      </w:r>
      <w:r w:rsidRPr="00835604">
        <w:t xml:space="preserve"> </w:t>
      </w:r>
      <w:hyperlink r:id="rId1" w:history="1">
        <w:r w:rsidRPr="00835604">
          <w:rPr>
            <w:rStyle w:val="Hyperlink"/>
          </w:rPr>
          <w:t>https://treasury.un.org/operationalrates/</w:t>
        </w:r>
      </w:hyperlink>
      <w:r w:rsidRPr="0083560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94" w:type="dxa"/>
      <w:tblLook w:val="01E0" w:firstRow="1" w:lastRow="1" w:firstColumn="1" w:lastColumn="1" w:noHBand="0" w:noVBand="0"/>
    </w:tblPr>
    <w:tblGrid>
      <w:gridCol w:w="226"/>
      <w:gridCol w:w="344"/>
      <w:gridCol w:w="10924"/>
    </w:tblGrid>
    <w:tr w:rsidR="00847BDF" w:rsidRPr="0010468C" w14:paraId="516E3F1F" w14:textId="77777777" w:rsidTr="00FB0F57">
      <w:trPr>
        <w:trHeight w:hRule="exact" w:val="482"/>
      </w:trPr>
      <w:tc>
        <w:tcPr>
          <w:tcW w:w="226" w:type="dxa"/>
          <w:vAlign w:val="bottom"/>
        </w:tcPr>
        <w:p w14:paraId="516E3F1C"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1D"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1E"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1" behindDoc="0" locked="0" layoutInCell="1" allowOverlap="0" wp14:anchorId="516E3F3E" wp14:editId="516E3F3F">
                <wp:simplePos x="0" y="0"/>
                <wp:positionH relativeFrom="column">
                  <wp:posOffset>288290</wp:posOffset>
                </wp:positionH>
                <wp:positionV relativeFrom="paragraph">
                  <wp:posOffset>-345440</wp:posOffset>
                </wp:positionV>
                <wp:extent cx="1552575" cy="476250"/>
                <wp:effectExtent l="0" t="0" r="9525" b="0"/>
                <wp:wrapNone/>
                <wp:docPr id="79" name="Picture 7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4</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3" w14:textId="77777777" w:rsidTr="00FB0F57">
      <w:trPr>
        <w:trHeight w:hRule="exact" w:val="402"/>
      </w:trPr>
      <w:tc>
        <w:tcPr>
          <w:tcW w:w="226" w:type="dxa"/>
          <w:vAlign w:val="center"/>
        </w:tcPr>
        <w:p w14:paraId="516E3F20"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1"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2" w14:textId="7FEC0EFE"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4" w14:textId="77777777" w:rsidR="00847BDF" w:rsidRDefault="00847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94" w:type="dxa"/>
      <w:tblLook w:val="01E0" w:firstRow="1" w:lastRow="1" w:firstColumn="1" w:lastColumn="1" w:noHBand="0" w:noVBand="0"/>
    </w:tblPr>
    <w:tblGrid>
      <w:gridCol w:w="226"/>
      <w:gridCol w:w="344"/>
      <w:gridCol w:w="10924"/>
    </w:tblGrid>
    <w:tr w:rsidR="00847BDF" w:rsidRPr="0010468C" w14:paraId="516E3F28" w14:textId="77777777" w:rsidTr="006C6618">
      <w:trPr>
        <w:trHeight w:hRule="exact" w:val="482"/>
      </w:trPr>
      <w:tc>
        <w:tcPr>
          <w:tcW w:w="226" w:type="dxa"/>
          <w:vAlign w:val="bottom"/>
        </w:tcPr>
        <w:p w14:paraId="516E3F25"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26"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27"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2" behindDoc="0" locked="0" layoutInCell="1" allowOverlap="0" wp14:anchorId="516E3F40" wp14:editId="516E3F41">
                <wp:simplePos x="0" y="0"/>
                <wp:positionH relativeFrom="column">
                  <wp:posOffset>288290</wp:posOffset>
                </wp:positionH>
                <wp:positionV relativeFrom="paragraph">
                  <wp:posOffset>-345440</wp:posOffset>
                </wp:positionV>
                <wp:extent cx="1552575" cy="476250"/>
                <wp:effectExtent l="0" t="0" r="9525" b="0"/>
                <wp:wrapNone/>
                <wp:docPr id="81" name="Picture 8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5</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C" w14:textId="77777777" w:rsidTr="006C6618">
      <w:trPr>
        <w:trHeight w:hRule="exact" w:val="402"/>
      </w:trPr>
      <w:tc>
        <w:tcPr>
          <w:tcW w:w="226" w:type="dxa"/>
          <w:vAlign w:val="center"/>
        </w:tcPr>
        <w:p w14:paraId="516E3F29"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A"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B" w14:textId="37156662"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D" w14:textId="77777777" w:rsidR="00847BDF" w:rsidRDefault="00847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80" w:type="dxa"/>
      <w:tblInd w:w="108" w:type="dxa"/>
      <w:tblLook w:val="01E0" w:firstRow="1" w:lastRow="1" w:firstColumn="1" w:lastColumn="1" w:noHBand="0" w:noVBand="0"/>
    </w:tblPr>
    <w:tblGrid>
      <w:gridCol w:w="4452"/>
      <w:gridCol w:w="14442"/>
      <w:gridCol w:w="9186"/>
    </w:tblGrid>
    <w:tr w:rsidR="00847BDF" w14:paraId="516E3F36" w14:textId="77777777" w:rsidTr="001D551B">
      <w:trPr>
        <w:trHeight w:val="1141"/>
      </w:trPr>
      <w:tc>
        <w:tcPr>
          <w:tcW w:w="3828" w:type="dxa"/>
          <w:vAlign w:val="bottom"/>
        </w:tcPr>
        <w:p w14:paraId="516E3F32" w14:textId="77777777" w:rsidR="00847BDF" w:rsidRDefault="00847BDF" w:rsidP="00560464">
          <w:pPr>
            <w:pStyle w:val="Header"/>
          </w:pPr>
          <w:r>
            <w:rPr>
              <w:noProof/>
              <w:lang w:eastAsia="zh-CN"/>
            </w:rPr>
            <w:drawing>
              <wp:inline distT="0" distB="0" distL="0" distR="0" wp14:anchorId="516E3F42" wp14:editId="516E3F43">
                <wp:extent cx="2689935" cy="84772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6E3F33"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516E3F34"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5" w14:textId="77777777" w:rsidR="00847BDF" w:rsidRPr="000463E6" w:rsidRDefault="00847BDF" w:rsidP="000463E6">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8240" behindDoc="0" locked="0" layoutInCell="1" allowOverlap="1" wp14:anchorId="516E3F44" wp14:editId="516E3F4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4B4CF26">
                  <v:group id="Group 251" style="position:absolute;margin-left:328.25pt;margin-top:-9.05pt;width:172.9pt;height:52.7pt;z-index:251658240;mso-position-horizontal-relative:page;mso-position-vertical-relative:page" coordsize="8302,2546" o:spid="_x0000_s1026" w14:anchorId="374BAB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style="position:absolute;width:2884;height:2546" coordsize="2884,2546"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style="position:absolute;top:207;width:2884;height:2339;visibility:visible;mso-wrap-style:square;v-text-anchor:top" coordsize="2884,2339" o:spid="_x0000_s1028" fillcolor="#1e7fb8" stroked="f" strokecolor="#1e7fb8" strokeweight="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style="position:absolute;left:1501;top:1699;width:122;height:196;visibility:visible;mso-wrap-style:square;v-text-anchor:top" coordsize="122,196" o:spid="_x0000_s1029" fillcolor="#1e7fb8" stroked="f" strokecolor="#1e7fb8" strokeweight="0" path="m,64l39,89r33,25l100,150r22,46l118,143,107,103,89,67,64,42,32,17,4,r,10l,32,,57r,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v:path arrowok="t" o:connecttype="custom" o:connectlocs="0,64;39,89;72,114;100,150;122,196;118,143;107,103;89,67;64,42;32,17;4,0;4,10;0,32;0,57;0,64" o:connectangles="0,0,0,0,0,0,0,0,0,0,0,0,0,0,0"/>
                      </v:shape>
                      <v:shape id="Freeform 255" style="position:absolute;left:1151;top:354;width:693;height:923;visibility:visible;mso-wrap-style:square;v-text-anchor:top" coordsize="693,923" o:spid="_x0000_s1030" fillcolor="#1e7fb8" stroked="f" strokecolor="#1e7fb8" strokeweight="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style="position:absolute;left:1294;top:1209;width:393;height:497;visibility:visible;mso-wrap-style:square;v-text-anchor:top" coordsize="393,497" o:spid="_x0000_s1031" fillcolor="#1e7fb8" stroked="f" strokecolor="#1e7fb8" strokeweight="0" path="m,389r7,36l28,457r25,22l82,497r,-11l82,461r,-29l82,411r,-11l86,389r3,-7l96,375r7,-3l114,368r29,-14l178,343r18,-7l214,329r40,-11l296,300r36,-21l364,254r22,-36l393,171r-7,-46l368,89,339,60,304,35,264,14,221,r-3,53l218,110r32,15l271,146r11,25l275,196r-18,18l236,228r-22,11l204,243r-8,3l186,250r-4,l146,261r-32,14l96,282r-18,7l50,307,25,329,7,354,,3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style="position:absolute;left:936;top:372;width:419;height:400;visibility:visible;mso-wrap-style:square;v-text-anchor:top" coordsize="419,400" o:spid="_x0000_s1032" fillcolor="#1e7fb8" stroked="f" strokecolor="#1e7fb8" strokeweight="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style="position:absolute;left:1408;top:1584;width:64;height:536;visibility:visible;mso-wrap-style:square;v-text-anchor:top" coordsize="64,536" o:spid="_x0000_s1033" fillcolor="#1e7fb8" stroked="f" strokecolor="#1e7fb8" strokeweight="0" path="m47,7r-8,l36,11r-7,3l22,18r-8,l7,22,4,25,,25,,39,4,72r,50l4,182r3,65l7,311r,61l7,422r4,36l11,472r,22l14,511r4,15l22,533r7,3l36,536r7,-3l47,526r3,-15l54,494r,-22l54,458r3,-40l57,368r,-64l61,233r,-68l61,100,64,50r,-36l64,,61,,57,4r-7,l4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style="position:absolute;left:1397;top:951;width:90;height:497;visibility:visible;mso-wrap-style:square;v-text-anchor:top" coordsize="90,497" o:spid="_x0000_s1034" fillcolor="#1e7fb8" stroked="f" strokecolor="#1e7fb8" strokeweight="0" path="m11,497r18,-7l50,483r15,-4l79,476r,-22l79,411r4,-57l83,290r,-72l86,147r,-61l86,32,90,,40,14,,25,,54r,46l4,161r,68l4,301r4,67l8,426r,46l11,4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v:path arrowok="t" o:connecttype="custom" o:connectlocs="11,497;29,490;50,483;65,479;79,476;79,454;79,411;83,354;83,290;83,218;86,147;86,86;86,32;90,0;40,14;0,25;0,54;0,100;4,161;4,229;4,301;8,368;8,426;8,472;11,497" o:connectangles="0,0,0,0,0,0,0,0,0,0,0,0,0,0,0,0,0,0,0,0,0,0,0,0,0"/>
                      </v:shape>
                      <v:shape id="Freeform 260" style="position:absolute;left:1362;width:164;height:780;visibility:visible;mso-wrap-style:square;v-text-anchor:top" coordsize="164,780" o:spid="_x0000_s1035" fillcolor="#1e7fb8" stroked="f" strokecolor="#1e7fb8" strokeweight="0" path="m82,l46,7,21,25,7,54,,86r,36l3,161r4,36l14,229r4,21l21,265r,32l21,347r4,64l25,479r,72l28,622r,65l32,740r,40l60,772r29,-7l107,758r21,-3l128,719r,-54l132,604r,-68l136,468r,-64l136,343r3,-46l139,265r,-15l143,225r7,-32l157,157r4,-39l164,82,157,50,143,25,118,7,8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style="position:absolute;left:3131;top:422;width:5171;height:1927" coordsize="5171,1927" coordorigin="3131,422" o:spid="_x0000_s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style="position:absolute;left:3134;top:476;width:794;height:722;visibility:visible;mso-wrap-style:square;v-text-anchor:top" coordsize="794,722" o:spid="_x0000_s1037" fillcolor="#1e7fb8" stroked="f" strokecolor="#1e7fb8" strokeweight="0" path="m401,128r-4,l290,722r-150,l,,118,r97,554l218,554,322,,476,,576,554r3,l679,,794,,651,722r-150,l401,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v:path arrowok="t" o:connecttype="custom" o:connectlocs="401,128;397,128;290,722;140,722;0,0;118,0;215,554;218,554;322,0;476,0;576,554;579,554;679,0;794,0;651,722;501,722;401,128" o:connectangles="0,0,0,0,0,0,0,0,0,0,0,0,0,0,0,0,0"/>
                      </v:shape>
                      <v:shape id="Freeform 263" style="position:absolute;left:3914;top:654;width:446;height:551;visibility:visible;mso-wrap-style:square;v-text-anchor:top" coordsize="446,551" o:spid="_x0000_s1038" fillcolor="#1e7fb8" stroked="f" strokecolor="#1e7fb8" strokeweight="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style="position:absolute;left:4432;top:654;width:264;height:544;visibility:visible;mso-wrap-style:square;v-text-anchor:top" coordsize="264,544" o:spid="_x0000_s1039" fillcolor="#1e7fb8" stroked="f" strokecolor="#1e7fb8" strokeweight="0" path="m3,97l3,50,,11r111,l114,58r,50l118,108,128,79,146,50,171,25,203,8,246,r11,4l264,4r,122l250,122r-18,-4l207,122r-25,11l161,147r-18,25l128,208r-3,43l125,544,3,544,3,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v:path arrowok="t" o:connecttype="custom" o:connectlocs="3,97;3,50;0,11;111,11;114,58;114,108;118,108;128,79;146,50;171,25;203,8;246,0;257,4;264,4;264,126;250,122;232,118;207,122;182,133;161,147;143,172;128,208;125,251;125,544;3,544;3,97" o:connectangles="0,0,0,0,0,0,0,0,0,0,0,0,0,0,0,0,0,0,0,0,0,0,0,0,0,0"/>
                      </v:shape>
                      <v:rect id="Rectangle 265" style="position:absolute;left:4775;top:422;width:121;height:776;visibility:visible;mso-wrap-style:square;v-text-anchor:top" o:spid="_x0000_s1040" fillcolor="#1e7fb8" stroked="f" strokecolor="#1e7fb8"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v:shape id="Freeform 266" style="position:absolute;left:4975;top:422;width:436;height:783;visibility:visible;mso-wrap-style:square;v-text-anchor:top" coordsize="436,783" o:spid="_x0000_s1041" fillcolor="#1e7fb8" stroked="f" strokecolor="#1e7fb8" strokeweight="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style="position:absolute;left:5808;top:476;width:457;height:722;visibility:visible;mso-wrap-style:square;v-text-anchor:top" coordsize="457,722" o:spid="_x0000_s1042" fillcolor="#1e7fb8" stroked="f" strokecolor="#1e7fb8" strokeweight="0" path="m,l125,r,293l329,293,329,,457,r,722l329,722r,-318l125,404r,318l,7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v:path arrowok="t" o:connecttype="custom" o:connectlocs="0,0;125,0;125,293;329,293;329,0;457,0;457,722;329,722;329,404;125,404;125,722;0,722;0,0" o:connectangles="0,0,0,0,0,0,0,0,0,0,0,0,0"/>
                      </v:shape>
                      <v:shape id="Freeform 268" style="position:absolute;left:6344;top:654;width:414;height:551;visibility:visible;mso-wrap-style:square;v-text-anchor:top" coordsize="414,551" o:spid="_x0000_s1043" fillcolor="#1e7fb8" stroked="f" strokecolor="#1e7fb8" strokeweight="0" path="m386,515r-32,15l300,544r-64,7l171,544,118,522,75,490,43,451,18,401,7,344,,283,7,219,21,158,43,108,75,61,111,29,157,8,211,r39,4l289,15r33,21l354,61r25,40l397,151r10,60l414,286r,25l118,311r7,51l139,401r22,32l200,451r50,7l297,451r39,-7l361,429r21,-14l386,515xm293,229r-4,-61l271,126,246,97,211,90r-36,7l150,118r-18,33l121,190r-3,39l293,2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style="position:absolute;left:6816;top:654;width:411;height:551;visibility:visible;mso-wrap-style:square;v-text-anchor:top" coordsize="411,551" o:spid="_x0000_s1044" fillcolor="#1e7fb8" stroked="f" strokecolor="#1e7fb8" strokeweight="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style="position:absolute;left:7341;top:422;width:122;height:776;visibility:visible;mso-wrap-style:square;v-text-anchor:top" o:spid="_x0000_s1045" fillcolor="#1e7fb8" stroked="f" strokecolor="#1e7fb8"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v:shape id="Freeform 271" style="position:absolute;left:7534;top:515;width:304;height:690;visibility:visible;mso-wrap-style:square;v-text-anchor:top" coordsize="304,690" o:spid="_x0000_s1046" fillcolor="#1e7fb8" stroked="f" strokecolor="#1e7fb8" strokeweight="0" path="m82,39l204,r,150l304,150r,93l204,243r,275l207,554r11,22l236,590r21,4l272,590r14,l297,586r7,-3l304,672r-32,11l222,690r-40,-4l147,676,118,654,97,626,86,586,82,536r,-293l,243,,150r82,l82,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style="position:absolute;left:7902;top:422;width:400;height:776;visibility:visible;mso-wrap-style:square;v-text-anchor:top" coordsize="400,776" o:spid="_x0000_s1047" fillcolor="#1e7fb8" stroked="f" strokecolor="#1e7fb8" strokeweight="0" path="m,l122,r,311l125,311r15,-21l157,268r22,-18l211,240r39,-8l300,240r40,21l368,293r18,40l397,379r3,54l400,776r-121,l279,454r-4,-50l261,368,240,347r-33,-7l175,347r-25,18l132,390r-7,35l122,465r,311l,7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style="position:absolute;left:3131;top:1387;width:547;height:744;visibility:visible;mso-wrap-style:square;v-text-anchor:top" coordsize="547,744" o:spid="_x0000_s1048" fillcolor="#1e7fb8" stroked="f" strokecolor="#1e7fb8" strokeweight="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style="position:absolute;left:3756;top:1581;width:265;height:539;visibility:visible;mso-wrap-style:square;v-text-anchor:top" coordsize="265,539" o:spid="_x0000_s1049" fillcolor="#1e7fb8" stroked="f" strokecolor="#1e7fb8" strokeweight="0" path="m4,96l4,46,,7r111,l111,57r4,46l115,103,129,78,147,50,172,25,204,7,247,r11,l265,3r,118l250,118r-17,l208,121r-25,7l161,146r-18,25l129,203r-4,43l125,539,4,539,4,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v:path arrowok="t" o:connecttype="custom" o:connectlocs="4,96;4,46;0,7;111,7;111,57;115,103;115,103;129,78;147,50;172,25;204,7;247,0;258,0;265,3;265,121;250,118;233,118;208,121;183,128;161,146;143,171;129,203;125,246;125,539;4,539;4,96" o:connectangles="0,0,0,0,0,0,0,0,0,0,0,0,0,0,0,0,0,0,0,0,0,0,0,0,0,0"/>
                      </v:shape>
                      <v:shape id="Freeform 275" style="position:absolute;left:4067;top:1581;width:436;height:768;visibility:visible;mso-wrap-style:square;v-text-anchor:top" coordsize="436,768" o:spid="_x0000_s1050" fillcolor="#1e7fb8" stroked="f" strokecolor="#1e7fb8" strokeweight="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style="position:absolute;left:4582;top:1581;width:411;height:547;visibility:visible;mso-wrap-style:square;v-text-anchor:top" coordsize="411,547" o:spid="_x0000_s1051" fillcolor="#1e7fb8" stroked="f" strokecolor="#1e7fb8" strokeweight="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style="position:absolute;left:5104;top:1581;width:404;height:539;visibility:visible;mso-wrap-style:square;v-text-anchor:top" coordsize="404,539" o:spid="_x0000_s1052" fillcolor="#1e7fb8" stroked="f" strokecolor="#1e7fb8" strokeweight="0" path="m3,96l3,46,,7r114,l118,50r,39l121,89r,l132,67,153,42,178,21,211,7,257,r50,7l346,25r29,32l393,96r11,50l404,196r,343l282,539r,-318l278,168,268,132,246,110r-32,-7l178,110r-25,18l139,157r-11,32l128,228r,311l3,539,3,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style="position:absolute;left:5618;top:1362;width:125;height:758;visibility:visible;mso-wrap-style:square;v-text-anchor:top" coordsize="125,758" o:spid="_x0000_s1053" fillcolor="#1e7fb8" stroked="f" strokecolor="#1e7fb8" strokeweight="0" path="m,l125,r,126l,126,,xm4,226r121,l125,758,4,758,4,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v:path arrowok="t" o:connecttype="custom" o:connectlocs="0,0;125,0;125,126;0,126;0,0;4,226;125,226;125,758;4,758;4,226" o:connectangles="0,0,0,0,0,0,0,0,0,0"/>
                        <o:lock v:ext="edit" verticies="t"/>
                      </v:shape>
                      <v:shape id="Freeform 279" style="position:absolute;left:5858;top:1588;width:343;height:532;visibility:visible;mso-wrap-style:square;v-text-anchor:top" coordsize="343,532" o:spid="_x0000_s1054" fillcolor="#1e7fb8" stroked="f" strokecolor="#1e7fb8" strokeweight="0" path="m,422l214,96,7,96,7,,336,r,111l125,436r218,l343,532,,532,,4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v:path arrowok="t" o:connecttype="custom" o:connectlocs="0,422;214,96;7,96;7,0;336,0;336,111;125,436;343,436;343,532;0,532;0,422" o:connectangles="0,0,0,0,0,0,0,0,0,0,0"/>
                      </v:shape>
                      <v:shape id="Freeform 280" style="position:absolute;left:6265;top:1581;width:415;height:547;visibility:visible;mso-wrap-style:square;v-text-anchor:top" coordsize="415,547" o:spid="_x0000_s1055" fillcolor="#1e7fb8" stroked="f" strokecolor="#1e7fb8" strokeweight="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style="position:absolute;left:6733;top:1437;width:304;height:691;visibility:visible;mso-wrap-style:square;v-text-anchor:top" coordsize="304,691" o:spid="_x0000_s1056" fillcolor="#1e7fb8" stroked="f" strokecolor="#1e7fb8" strokeweight="0" path="m79,40l201,r,151l304,151r,93l201,244r,279l204,558r11,22l233,591r25,3l272,594r11,-3l294,587r10,-4l304,673r-36,14l222,691r-43,-4l143,676,115,655,97,626,83,587,79,537r,-293l,244,,151r79,l79,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style="position:absolute;left:7119;top:1362;width:140;height:758;visibility:visible;mso-wrap-style:square;v-text-anchor:top" coordsize="140,758" o:spid="_x0000_s1057" fillcolor="#1e7fb8" stroked="f" strokecolor="#1e7fb8" strokeweight="0" path="m,l126,r,126l,126,,xm15,226r125,l140,758r-125,l15,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v:path arrowok="t" o:connecttype="custom" o:connectlocs="0,0;126,0;126,126;0,126;0,0;15,226;140,226;140,758;15,758;15,226" o:connectangles="0,0,0,0,0,0,0,0,0,0"/>
                        <o:lock v:ext="edit" verticies="t"/>
                      </v:shape>
                      <v:shape id="Freeform 283" style="position:absolute;left:7352;top:1581;width:443;height:547;visibility:visible;mso-wrap-style:square;v-text-anchor:top" coordsize="443,547" o:spid="_x0000_s1058" fillcolor="#1e7fb8" stroked="f" strokecolor="#1e7fb8" strokeweight="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style="position:absolute;left:7899;top:1581;width:403;height:539;visibility:visible;mso-wrap-style:square;v-text-anchor:top" coordsize="403,539" o:spid="_x0000_s1059" fillcolor="#1e7fb8" stroked="f" strokecolor="#1e7fb8" strokeweight="0" path="m3,96l3,46,,7r114,l118,50r,39l121,89r,l132,67,150,42,178,21,210,7,253,r54,7l346,25r25,32l393,96r7,50l403,196r,343l282,539r,-318l278,168,268,132,246,110r-32,-7l178,110r-25,18l139,157r-11,32l125,228r,311l3,539,3,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847BDF" w14:paraId="516E3F3A" w14:textId="77777777" w:rsidTr="001D551B">
      <w:tc>
        <w:tcPr>
          <w:tcW w:w="3828" w:type="dxa"/>
          <w:vAlign w:val="center"/>
        </w:tcPr>
        <w:p w14:paraId="516E3F37" w14:textId="77777777" w:rsidR="00847BDF" w:rsidRPr="000463E6" w:rsidRDefault="00847BDF"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516E3F38"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9"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r>
  </w:tbl>
  <w:p w14:paraId="516E3F3B" w14:textId="77777777" w:rsidR="00847BDF" w:rsidRDefault="00847BD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7E6475"/>
    <w:multiLevelType w:val="hybridMultilevel"/>
    <w:tmpl w:val="7F92AAAE"/>
    <w:lvl w:ilvl="0" w:tplc="86A86C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004DE6"/>
    <w:multiLevelType w:val="hybridMultilevel"/>
    <w:tmpl w:val="F3B85E52"/>
    <w:lvl w:ilvl="0" w:tplc="9894D318">
      <w:start w:val="1"/>
      <w:numFmt w:val="decimal"/>
      <w:lvlText w:val="(%1)"/>
      <w:lvlJc w:val="left"/>
      <w:pPr>
        <w:ind w:left="360" w:hanging="360"/>
      </w:pPr>
      <w:rPr>
        <w:rFonts w:eastAsia="Times New Roman"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980" w:hanging="360"/>
      </w:pPr>
      <w:rPr>
        <w:rFonts w:hint="default"/>
      </w:rPr>
    </w:lvl>
    <w:lvl w:ilvl="3" w:tplc="04090017">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4C762EE"/>
    <w:multiLevelType w:val="hybridMultilevel"/>
    <w:tmpl w:val="00EEFD6A"/>
    <w:lvl w:ilvl="0" w:tplc="E5326F72">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D577142"/>
    <w:multiLevelType w:val="hybridMultilevel"/>
    <w:tmpl w:val="4C663A1A"/>
    <w:lvl w:ilvl="0" w:tplc="97261BD6">
      <w:numFmt w:val="bullet"/>
      <w:lvlText w:val="•"/>
      <w:lvlJc w:val="left"/>
      <w:pPr>
        <w:ind w:left="540" w:hanging="54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0E55331"/>
    <w:multiLevelType w:val="hybridMultilevel"/>
    <w:tmpl w:val="3D428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350"/>
        </w:tabs>
        <w:ind w:left="1350"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EB25640"/>
    <w:multiLevelType w:val="hybridMultilevel"/>
    <w:tmpl w:val="8676ED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49A73A1"/>
    <w:multiLevelType w:val="hybridMultilevel"/>
    <w:tmpl w:val="8834C0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1D6A98"/>
    <w:multiLevelType w:val="hybridMultilevel"/>
    <w:tmpl w:val="F3B85E52"/>
    <w:lvl w:ilvl="0" w:tplc="FFFFFFFF">
      <w:start w:val="1"/>
      <w:numFmt w:val="decimal"/>
      <w:lvlText w:val="(%1)"/>
      <w:lvlJc w:val="left"/>
      <w:pPr>
        <w:ind w:left="360" w:hanging="360"/>
      </w:pPr>
      <w:rPr>
        <w:rFonts w:eastAsia="Times New Roman" w:cs="Calibri" w:hint="default"/>
      </w:rPr>
    </w:lvl>
    <w:lvl w:ilvl="1" w:tplc="FFFFFFFF">
      <w:start w:val="1"/>
      <w:numFmt w:val="lowerLetter"/>
      <w:lvlText w:val="%2."/>
      <w:lvlJc w:val="left"/>
      <w:pPr>
        <w:ind w:left="1080" w:hanging="360"/>
      </w:pPr>
    </w:lvl>
    <w:lvl w:ilvl="2" w:tplc="FFFFFFFF">
      <w:start w:val="1"/>
      <w:numFmt w:val="lowerRoman"/>
      <w:lvlText w:val="%3."/>
      <w:lvlJc w:val="right"/>
      <w:pPr>
        <w:ind w:left="1980" w:hanging="360"/>
      </w:pPr>
      <w:rPr>
        <w:rFonts w:hint="default"/>
      </w:rPr>
    </w:lvl>
    <w:lvl w:ilvl="3" w:tplc="FFFFFFFF">
      <w:start w:val="1"/>
      <w:numFmt w:val="lowerLetter"/>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6" w15:restartNumberingAfterBreak="0">
    <w:nsid w:val="31D9114E"/>
    <w:multiLevelType w:val="hybridMultilevel"/>
    <w:tmpl w:val="00CE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E16674"/>
    <w:multiLevelType w:val="hybridMultilevel"/>
    <w:tmpl w:val="698A4E12"/>
    <w:lvl w:ilvl="0" w:tplc="2CECDCB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89E1748"/>
    <w:multiLevelType w:val="hybridMultilevel"/>
    <w:tmpl w:val="D8B4F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47766C"/>
    <w:multiLevelType w:val="hybridMultilevel"/>
    <w:tmpl w:val="D4AEA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3C32EB"/>
    <w:multiLevelType w:val="hybridMultilevel"/>
    <w:tmpl w:val="D7020C8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8B613E2"/>
    <w:multiLevelType w:val="hybridMultilevel"/>
    <w:tmpl w:val="E1201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3" w15:restartNumberingAfterBreak="0">
    <w:nsid w:val="611B0C5C"/>
    <w:multiLevelType w:val="hybridMultilevel"/>
    <w:tmpl w:val="9458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5" w15:restartNumberingAfterBreak="0">
    <w:nsid w:val="65232ABD"/>
    <w:multiLevelType w:val="multilevel"/>
    <w:tmpl w:val="7FAEC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9" w15:restartNumberingAfterBreak="0">
    <w:nsid w:val="6ADF42CD"/>
    <w:multiLevelType w:val="hybridMultilevel"/>
    <w:tmpl w:val="8676EDF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9B53E3"/>
    <w:multiLevelType w:val="hybridMultilevel"/>
    <w:tmpl w:val="C4E2CDEC"/>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5D6212"/>
    <w:multiLevelType w:val="hybridMultilevel"/>
    <w:tmpl w:val="A5AE91F8"/>
    <w:lvl w:ilvl="0" w:tplc="BB48733A">
      <w:start w:val="8"/>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5"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CF34DEE"/>
    <w:multiLevelType w:val="multilevel"/>
    <w:tmpl w:val="CA049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917468719">
    <w:abstractNumId w:val="9"/>
  </w:num>
  <w:num w:numId="2" w16cid:durableId="53048843">
    <w:abstractNumId w:val="9"/>
  </w:num>
  <w:num w:numId="3" w16cid:durableId="1282150787">
    <w:abstractNumId w:val="37"/>
  </w:num>
  <w:num w:numId="4" w16cid:durableId="20879920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1049728">
    <w:abstractNumId w:val="2"/>
  </w:num>
  <w:num w:numId="6" w16cid:durableId="1121847562">
    <w:abstractNumId w:val="15"/>
  </w:num>
  <w:num w:numId="7" w16cid:durableId="158884578">
    <w:abstractNumId w:val="27"/>
  </w:num>
  <w:num w:numId="8" w16cid:durableId="216403555">
    <w:abstractNumId w:val="0"/>
  </w:num>
  <w:num w:numId="9" w16cid:durableId="1462335761">
    <w:abstractNumId w:val="7"/>
  </w:num>
  <w:num w:numId="10" w16cid:durableId="2074041494">
    <w:abstractNumId w:val="34"/>
    <w:lvlOverride w:ilvl="0">
      <w:startOverride w:val="1"/>
    </w:lvlOverride>
  </w:num>
  <w:num w:numId="11" w16cid:durableId="1996907832">
    <w:abstractNumId w:val="10"/>
  </w:num>
  <w:num w:numId="12" w16cid:durableId="694236352">
    <w:abstractNumId w:val="26"/>
  </w:num>
  <w:num w:numId="13" w16cid:durableId="256334689">
    <w:abstractNumId w:val="24"/>
  </w:num>
  <w:num w:numId="14" w16cid:durableId="1633443948">
    <w:abstractNumId w:val="4"/>
  </w:num>
  <w:num w:numId="15" w16cid:durableId="11406860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7156886">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47526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72712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3396268">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7037463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64433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8794002">
    <w:abstractNumId w:val="5"/>
  </w:num>
  <w:num w:numId="23" w16cid:durableId="1660423804">
    <w:abstractNumId w:val="32"/>
  </w:num>
  <w:num w:numId="24" w16cid:durableId="1579485700">
    <w:abstractNumId w:val="21"/>
  </w:num>
  <w:num w:numId="25" w16cid:durableId="508835831">
    <w:abstractNumId w:val="1"/>
  </w:num>
  <w:num w:numId="26" w16cid:durableId="1882980988">
    <w:abstractNumId w:val="19"/>
  </w:num>
  <w:num w:numId="27" w16cid:durableId="1538859242">
    <w:abstractNumId w:val="23"/>
  </w:num>
  <w:num w:numId="28" w16cid:durableId="35546691">
    <w:abstractNumId w:val="18"/>
  </w:num>
  <w:num w:numId="29" w16cid:durableId="119887269">
    <w:abstractNumId w:val="12"/>
  </w:num>
  <w:num w:numId="30" w16cid:durableId="431898033">
    <w:abstractNumId w:val="20"/>
  </w:num>
  <w:num w:numId="31" w16cid:durableId="793065150">
    <w:abstractNumId w:val="36"/>
  </w:num>
  <w:num w:numId="32" w16cid:durableId="1170947652">
    <w:abstractNumId w:val="25"/>
  </w:num>
  <w:num w:numId="33" w16cid:durableId="534854353">
    <w:abstractNumId w:val="33"/>
  </w:num>
  <w:num w:numId="34" w16cid:durableId="1028069627">
    <w:abstractNumId w:val="8"/>
  </w:num>
  <w:num w:numId="35" w16cid:durableId="1622228407">
    <w:abstractNumId w:val="3"/>
  </w:num>
  <w:num w:numId="36" w16cid:durableId="2129276776">
    <w:abstractNumId w:val="29"/>
  </w:num>
  <w:num w:numId="37" w16cid:durableId="1086340501">
    <w:abstractNumId w:val="16"/>
  </w:num>
  <w:num w:numId="38" w16cid:durableId="1705138093">
    <w:abstractNumId w:val="6"/>
  </w:num>
  <w:num w:numId="39" w16cid:durableId="240453412">
    <w:abstractNumId w:val="13"/>
  </w:num>
  <w:num w:numId="40" w16cid:durableId="16790894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F21"/>
    <w:rsid w:val="00001342"/>
    <w:rsid w:val="00001491"/>
    <w:rsid w:val="0000288C"/>
    <w:rsid w:val="000034ED"/>
    <w:rsid w:val="0000393A"/>
    <w:rsid w:val="00003A5F"/>
    <w:rsid w:val="00004B15"/>
    <w:rsid w:val="000055B0"/>
    <w:rsid w:val="00007279"/>
    <w:rsid w:val="000077E1"/>
    <w:rsid w:val="00007E02"/>
    <w:rsid w:val="0001094C"/>
    <w:rsid w:val="00012B11"/>
    <w:rsid w:val="00013AD0"/>
    <w:rsid w:val="000146EC"/>
    <w:rsid w:val="00015A89"/>
    <w:rsid w:val="00016CCD"/>
    <w:rsid w:val="00017341"/>
    <w:rsid w:val="000211B5"/>
    <w:rsid w:val="000215C5"/>
    <w:rsid w:val="00021ED8"/>
    <w:rsid w:val="00022065"/>
    <w:rsid w:val="0002233F"/>
    <w:rsid w:val="00023BA6"/>
    <w:rsid w:val="00024803"/>
    <w:rsid w:val="000258D8"/>
    <w:rsid w:val="0003085C"/>
    <w:rsid w:val="000332B3"/>
    <w:rsid w:val="00033F39"/>
    <w:rsid w:val="000340B6"/>
    <w:rsid w:val="0003435D"/>
    <w:rsid w:val="0003595A"/>
    <w:rsid w:val="00035BAD"/>
    <w:rsid w:val="00036A7B"/>
    <w:rsid w:val="00040EAA"/>
    <w:rsid w:val="000412AC"/>
    <w:rsid w:val="00043ACA"/>
    <w:rsid w:val="00044D5A"/>
    <w:rsid w:val="000463E6"/>
    <w:rsid w:val="00046804"/>
    <w:rsid w:val="00050F0D"/>
    <w:rsid w:val="0005381D"/>
    <w:rsid w:val="000546B0"/>
    <w:rsid w:val="00054E66"/>
    <w:rsid w:val="0005742C"/>
    <w:rsid w:val="00060A0C"/>
    <w:rsid w:val="00061802"/>
    <w:rsid w:val="00061828"/>
    <w:rsid w:val="00063BD8"/>
    <w:rsid w:val="0006505E"/>
    <w:rsid w:val="00065277"/>
    <w:rsid w:val="000658F1"/>
    <w:rsid w:val="00066015"/>
    <w:rsid w:val="00066F06"/>
    <w:rsid w:val="00074B72"/>
    <w:rsid w:val="00076490"/>
    <w:rsid w:val="0008188C"/>
    <w:rsid w:val="00081F56"/>
    <w:rsid w:val="00085034"/>
    <w:rsid w:val="00085098"/>
    <w:rsid w:val="000850DB"/>
    <w:rsid w:val="00085877"/>
    <w:rsid w:val="00086186"/>
    <w:rsid w:val="00086494"/>
    <w:rsid w:val="00086811"/>
    <w:rsid w:val="00087727"/>
    <w:rsid w:val="00087BBB"/>
    <w:rsid w:val="0009001E"/>
    <w:rsid w:val="00092047"/>
    <w:rsid w:val="00093934"/>
    <w:rsid w:val="00094DFE"/>
    <w:rsid w:val="000952A6"/>
    <w:rsid w:val="00096171"/>
    <w:rsid w:val="00096B5C"/>
    <w:rsid w:val="000A0134"/>
    <w:rsid w:val="000A0E2E"/>
    <w:rsid w:val="000A1147"/>
    <w:rsid w:val="000A16D9"/>
    <w:rsid w:val="000A227C"/>
    <w:rsid w:val="000A3BAE"/>
    <w:rsid w:val="000A52D5"/>
    <w:rsid w:val="000B0C4E"/>
    <w:rsid w:val="000B15DB"/>
    <w:rsid w:val="000B1D64"/>
    <w:rsid w:val="000B28C1"/>
    <w:rsid w:val="000B2DE0"/>
    <w:rsid w:val="000B360A"/>
    <w:rsid w:val="000B475B"/>
    <w:rsid w:val="000B57C2"/>
    <w:rsid w:val="000B5D22"/>
    <w:rsid w:val="000B6C5F"/>
    <w:rsid w:val="000C1045"/>
    <w:rsid w:val="000C2488"/>
    <w:rsid w:val="000C3925"/>
    <w:rsid w:val="000C4625"/>
    <w:rsid w:val="000C4D12"/>
    <w:rsid w:val="000C4E3D"/>
    <w:rsid w:val="000C69D6"/>
    <w:rsid w:val="000D00FD"/>
    <w:rsid w:val="000D0C5A"/>
    <w:rsid w:val="000D0F88"/>
    <w:rsid w:val="000D1014"/>
    <w:rsid w:val="000D138C"/>
    <w:rsid w:val="000D23B0"/>
    <w:rsid w:val="000D24C5"/>
    <w:rsid w:val="000D3CAD"/>
    <w:rsid w:val="000D4333"/>
    <w:rsid w:val="000D4DA2"/>
    <w:rsid w:val="000D4DA9"/>
    <w:rsid w:val="000D50E4"/>
    <w:rsid w:val="000D56AD"/>
    <w:rsid w:val="000D5CCC"/>
    <w:rsid w:val="000D6066"/>
    <w:rsid w:val="000D6ED7"/>
    <w:rsid w:val="000D78F1"/>
    <w:rsid w:val="000E158D"/>
    <w:rsid w:val="000E2C5A"/>
    <w:rsid w:val="000E2DD8"/>
    <w:rsid w:val="000E661C"/>
    <w:rsid w:val="000E6B8A"/>
    <w:rsid w:val="000E7104"/>
    <w:rsid w:val="000E7647"/>
    <w:rsid w:val="000F19F0"/>
    <w:rsid w:val="000F1A91"/>
    <w:rsid w:val="000F22A8"/>
    <w:rsid w:val="000F2908"/>
    <w:rsid w:val="000F3C41"/>
    <w:rsid w:val="000F49E1"/>
    <w:rsid w:val="000F527F"/>
    <w:rsid w:val="000F6253"/>
    <w:rsid w:val="001000A7"/>
    <w:rsid w:val="00102225"/>
    <w:rsid w:val="00103A89"/>
    <w:rsid w:val="00104380"/>
    <w:rsid w:val="0010468C"/>
    <w:rsid w:val="00104E0B"/>
    <w:rsid w:val="0010541F"/>
    <w:rsid w:val="0010788F"/>
    <w:rsid w:val="00111DD5"/>
    <w:rsid w:val="001144A2"/>
    <w:rsid w:val="00117B48"/>
    <w:rsid w:val="0012040B"/>
    <w:rsid w:val="00120CB2"/>
    <w:rsid w:val="001215EF"/>
    <w:rsid w:val="00121E50"/>
    <w:rsid w:val="001229EF"/>
    <w:rsid w:val="00122C3C"/>
    <w:rsid w:val="001230C6"/>
    <w:rsid w:val="001234AB"/>
    <w:rsid w:val="00123558"/>
    <w:rsid w:val="001235B6"/>
    <w:rsid w:val="001237C7"/>
    <w:rsid w:val="00123D67"/>
    <w:rsid w:val="00124C3F"/>
    <w:rsid w:val="00124E82"/>
    <w:rsid w:val="001256F1"/>
    <w:rsid w:val="00125FCD"/>
    <w:rsid w:val="00126B57"/>
    <w:rsid w:val="00126DAF"/>
    <w:rsid w:val="00127010"/>
    <w:rsid w:val="0012742B"/>
    <w:rsid w:val="001307E0"/>
    <w:rsid w:val="00131A31"/>
    <w:rsid w:val="0013290A"/>
    <w:rsid w:val="00132CF6"/>
    <w:rsid w:val="00133B9A"/>
    <w:rsid w:val="00134579"/>
    <w:rsid w:val="001345CF"/>
    <w:rsid w:val="00135657"/>
    <w:rsid w:val="001366F7"/>
    <w:rsid w:val="00136EEB"/>
    <w:rsid w:val="00137130"/>
    <w:rsid w:val="00137808"/>
    <w:rsid w:val="00140BDE"/>
    <w:rsid w:val="00141137"/>
    <w:rsid w:val="00141594"/>
    <w:rsid w:val="00141F45"/>
    <w:rsid w:val="00142962"/>
    <w:rsid w:val="00144A5D"/>
    <w:rsid w:val="00144E1A"/>
    <w:rsid w:val="00145E72"/>
    <w:rsid w:val="00146481"/>
    <w:rsid w:val="0014718E"/>
    <w:rsid w:val="00150822"/>
    <w:rsid w:val="001533D6"/>
    <w:rsid w:val="00153B00"/>
    <w:rsid w:val="00153FC9"/>
    <w:rsid w:val="0015419E"/>
    <w:rsid w:val="00154C49"/>
    <w:rsid w:val="00155FFC"/>
    <w:rsid w:val="00157EFE"/>
    <w:rsid w:val="00160B46"/>
    <w:rsid w:val="00160D22"/>
    <w:rsid w:val="00161470"/>
    <w:rsid w:val="00161A97"/>
    <w:rsid w:val="00163811"/>
    <w:rsid w:val="00163CA7"/>
    <w:rsid w:val="00165BE5"/>
    <w:rsid w:val="00167456"/>
    <w:rsid w:val="00170720"/>
    <w:rsid w:val="0017243C"/>
    <w:rsid w:val="001747B4"/>
    <w:rsid w:val="00176C5A"/>
    <w:rsid w:val="00176FD0"/>
    <w:rsid w:val="00177F47"/>
    <w:rsid w:val="00181532"/>
    <w:rsid w:val="00182247"/>
    <w:rsid w:val="00184FF9"/>
    <w:rsid w:val="001855FC"/>
    <w:rsid w:val="0019078E"/>
    <w:rsid w:val="00190A1D"/>
    <w:rsid w:val="00191D7E"/>
    <w:rsid w:val="0019323A"/>
    <w:rsid w:val="00193456"/>
    <w:rsid w:val="001934F7"/>
    <w:rsid w:val="00195AB6"/>
    <w:rsid w:val="001A1A61"/>
    <w:rsid w:val="001A267D"/>
    <w:rsid w:val="001A3DE4"/>
    <w:rsid w:val="001A55D9"/>
    <w:rsid w:val="001A5A89"/>
    <w:rsid w:val="001A733C"/>
    <w:rsid w:val="001B1913"/>
    <w:rsid w:val="001B240B"/>
    <w:rsid w:val="001B52E3"/>
    <w:rsid w:val="001B6F9D"/>
    <w:rsid w:val="001B7383"/>
    <w:rsid w:val="001B7D5A"/>
    <w:rsid w:val="001C0DFA"/>
    <w:rsid w:val="001C1071"/>
    <w:rsid w:val="001C2A6D"/>
    <w:rsid w:val="001C2BD8"/>
    <w:rsid w:val="001C3E53"/>
    <w:rsid w:val="001C71B7"/>
    <w:rsid w:val="001C7A0D"/>
    <w:rsid w:val="001C7BF3"/>
    <w:rsid w:val="001D08E3"/>
    <w:rsid w:val="001D0AB2"/>
    <w:rsid w:val="001D15F6"/>
    <w:rsid w:val="001D551B"/>
    <w:rsid w:val="001D7CBB"/>
    <w:rsid w:val="001D7EEB"/>
    <w:rsid w:val="001E02F5"/>
    <w:rsid w:val="001E0DD2"/>
    <w:rsid w:val="001E2048"/>
    <w:rsid w:val="001E2E47"/>
    <w:rsid w:val="001E3A4F"/>
    <w:rsid w:val="001E49A3"/>
    <w:rsid w:val="001E59D0"/>
    <w:rsid w:val="001E67E5"/>
    <w:rsid w:val="001E696E"/>
    <w:rsid w:val="001E7191"/>
    <w:rsid w:val="001F205C"/>
    <w:rsid w:val="001F3991"/>
    <w:rsid w:val="001F41A6"/>
    <w:rsid w:val="001F5283"/>
    <w:rsid w:val="00200128"/>
    <w:rsid w:val="002008E5"/>
    <w:rsid w:val="00202CAE"/>
    <w:rsid w:val="0020434E"/>
    <w:rsid w:val="002045DA"/>
    <w:rsid w:val="00204C0A"/>
    <w:rsid w:val="00205064"/>
    <w:rsid w:val="00205758"/>
    <w:rsid w:val="0020608B"/>
    <w:rsid w:val="0020654B"/>
    <w:rsid w:val="00206AA4"/>
    <w:rsid w:val="002100CE"/>
    <w:rsid w:val="00211051"/>
    <w:rsid w:val="002129CC"/>
    <w:rsid w:val="00212F62"/>
    <w:rsid w:val="002136B3"/>
    <w:rsid w:val="00213867"/>
    <w:rsid w:val="00213C58"/>
    <w:rsid w:val="00214DF7"/>
    <w:rsid w:val="002151A7"/>
    <w:rsid w:val="00215949"/>
    <w:rsid w:val="002169EF"/>
    <w:rsid w:val="00220090"/>
    <w:rsid w:val="00222287"/>
    <w:rsid w:val="00224D77"/>
    <w:rsid w:val="002250B1"/>
    <w:rsid w:val="0022522A"/>
    <w:rsid w:val="00225A66"/>
    <w:rsid w:val="00227FA5"/>
    <w:rsid w:val="00232F0B"/>
    <w:rsid w:val="00233B52"/>
    <w:rsid w:val="00234D32"/>
    <w:rsid w:val="0023549D"/>
    <w:rsid w:val="00235D09"/>
    <w:rsid w:val="00236974"/>
    <w:rsid w:val="00236A0C"/>
    <w:rsid w:val="00237007"/>
    <w:rsid w:val="002417E2"/>
    <w:rsid w:val="00243ADE"/>
    <w:rsid w:val="00243F22"/>
    <w:rsid w:val="0024480E"/>
    <w:rsid w:val="002458AE"/>
    <w:rsid w:val="0024699D"/>
    <w:rsid w:val="0024736A"/>
    <w:rsid w:val="00247834"/>
    <w:rsid w:val="00247DD3"/>
    <w:rsid w:val="0025067F"/>
    <w:rsid w:val="002507D3"/>
    <w:rsid w:val="00250F9C"/>
    <w:rsid w:val="00251014"/>
    <w:rsid w:val="00251DDE"/>
    <w:rsid w:val="00252223"/>
    <w:rsid w:val="00253855"/>
    <w:rsid w:val="00253BDF"/>
    <w:rsid w:val="00254350"/>
    <w:rsid w:val="002543F7"/>
    <w:rsid w:val="002546A6"/>
    <w:rsid w:val="0025700E"/>
    <w:rsid w:val="00260BF9"/>
    <w:rsid w:val="00261888"/>
    <w:rsid w:val="0026234C"/>
    <w:rsid w:val="002626A9"/>
    <w:rsid w:val="00263803"/>
    <w:rsid w:val="00263E28"/>
    <w:rsid w:val="00264DAB"/>
    <w:rsid w:val="00265037"/>
    <w:rsid w:val="002657A1"/>
    <w:rsid w:val="0026659A"/>
    <w:rsid w:val="0026755B"/>
    <w:rsid w:val="00270021"/>
    <w:rsid w:val="002735A5"/>
    <w:rsid w:val="00273743"/>
    <w:rsid w:val="00275085"/>
    <w:rsid w:val="00275110"/>
    <w:rsid w:val="002754F4"/>
    <w:rsid w:val="00275760"/>
    <w:rsid w:val="00276C2A"/>
    <w:rsid w:val="00276E7C"/>
    <w:rsid w:val="002836F5"/>
    <w:rsid w:val="00285D67"/>
    <w:rsid w:val="002863DB"/>
    <w:rsid w:val="002866CD"/>
    <w:rsid w:val="00287899"/>
    <w:rsid w:val="00287A3A"/>
    <w:rsid w:val="00287AD7"/>
    <w:rsid w:val="002939E4"/>
    <w:rsid w:val="00294FB1"/>
    <w:rsid w:val="002975EB"/>
    <w:rsid w:val="002977CC"/>
    <w:rsid w:val="002A0FFD"/>
    <w:rsid w:val="002A1E2F"/>
    <w:rsid w:val="002A21E7"/>
    <w:rsid w:val="002A24B9"/>
    <w:rsid w:val="002A2633"/>
    <w:rsid w:val="002A2CB9"/>
    <w:rsid w:val="002A2FC5"/>
    <w:rsid w:val="002A56F2"/>
    <w:rsid w:val="002A6261"/>
    <w:rsid w:val="002A74EA"/>
    <w:rsid w:val="002A7FA5"/>
    <w:rsid w:val="002B0338"/>
    <w:rsid w:val="002B1224"/>
    <w:rsid w:val="002B2521"/>
    <w:rsid w:val="002B2E38"/>
    <w:rsid w:val="002B406E"/>
    <w:rsid w:val="002B52B1"/>
    <w:rsid w:val="002B748F"/>
    <w:rsid w:val="002C0F45"/>
    <w:rsid w:val="002C19A6"/>
    <w:rsid w:val="002C1AA6"/>
    <w:rsid w:val="002C29C8"/>
    <w:rsid w:val="002C575A"/>
    <w:rsid w:val="002C6BBF"/>
    <w:rsid w:val="002C7D8A"/>
    <w:rsid w:val="002D077C"/>
    <w:rsid w:val="002D0F6E"/>
    <w:rsid w:val="002D2553"/>
    <w:rsid w:val="002D27F7"/>
    <w:rsid w:val="002D282F"/>
    <w:rsid w:val="002D56B9"/>
    <w:rsid w:val="002D78BB"/>
    <w:rsid w:val="002D799B"/>
    <w:rsid w:val="002E04A5"/>
    <w:rsid w:val="002E062F"/>
    <w:rsid w:val="002E1722"/>
    <w:rsid w:val="002E21D1"/>
    <w:rsid w:val="002E2926"/>
    <w:rsid w:val="002E621E"/>
    <w:rsid w:val="002E6671"/>
    <w:rsid w:val="002E6684"/>
    <w:rsid w:val="002E75ED"/>
    <w:rsid w:val="002F0850"/>
    <w:rsid w:val="002F0ADC"/>
    <w:rsid w:val="002F0DA5"/>
    <w:rsid w:val="002F22E2"/>
    <w:rsid w:val="002F3189"/>
    <w:rsid w:val="002F35D0"/>
    <w:rsid w:val="002F438F"/>
    <w:rsid w:val="002F53E7"/>
    <w:rsid w:val="002F674C"/>
    <w:rsid w:val="003005E9"/>
    <w:rsid w:val="00301561"/>
    <w:rsid w:val="00303BEA"/>
    <w:rsid w:val="0030754E"/>
    <w:rsid w:val="00310E5A"/>
    <w:rsid w:val="003116BB"/>
    <w:rsid w:val="0031202C"/>
    <w:rsid w:val="00314E4C"/>
    <w:rsid w:val="00315126"/>
    <w:rsid w:val="00317AAA"/>
    <w:rsid w:val="00317C85"/>
    <w:rsid w:val="00321B27"/>
    <w:rsid w:val="003222FA"/>
    <w:rsid w:val="00322C76"/>
    <w:rsid w:val="0032360F"/>
    <w:rsid w:val="00323C81"/>
    <w:rsid w:val="00323DE3"/>
    <w:rsid w:val="00326BA7"/>
    <w:rsid w:val="00326D27"/>
    <w:rsid w:val="00327C90"/>
    <w:rsid w:val="003307BE"/>
    <w:rsid w:val="00331EE1"/>
    <w:rsid w:val="00332B0B"/>
    <w:rsid w:val="00332F00"/>
    <w:rsid w:val="00333328"/>
    <w:rsid w:val="0033384B"/>
    <w:rsid w:val="00335331"/>
    <w:rsid w:val="00335D93"/>
    <w:rsid w:val="003363EC"/>
    <w:rsid w:val="00337D3B"/>
    <w:rsid w:val="003425B9"/>
    <w:rsid w:val="003429AC"/>
    <w:rsid w:val="00343079"/>
    <w:rsid w:val="00343099"/>
    <w:rsid w:val="003433D4"/>
    <w:rsid w:val="003437D8"/>
    <w:rsid w:val="00344DB8"/>
    <w:rsid w:val="003452DB"/>
    <w:rsid w:val="00346BCC"/>
    <w:rsid w:val="003478D7"/>
    <w:rsid w:val="003510F6"/>
    <w:rsid w:val="00351387"/>
    <w:rsid w:val="00351390"/>
    <w:rsid w:val="00352EDD"/>
    <w:rsid w:val="00354A2E"/>
    <w:rsid w:val="00355B86"/>
    <w:rsid w:val="00361905"/>
    <w:rsid w:val="00361C37"/>
    <w:rsid w:val="003629CC"/>
    <w:rsid w:val="0036585D"/>
    <w:rsid w:val="00365A32"/>
    <w:rsid w:val="00365D9B"/>
    <w:rsid w:val="00370E66"/>
    <w:rsid w:val="00371252"/>
    <w:rsid w:val="00371533"/>
    <w:rsid w:val="003733B9"/>
    <w:rsid w:val="00373EB5"/>
    <w:rsid w:val="00373F63"/>
    <w:rsid w:val="00374874"/>
    <w:rsid w:val="003748A3"/>
    <w:rsid w:val="00375A06"/>
    <w:rsid w:val="00376D9C"/>
    <w:rsid w:val="00377C42"/>
    <w:rsid w:val="00377D75"/>
    <w:rsid w:val="003803CA"/>
    <w:rsid w:val="00380C60"/>
    <w:rsid w:val="003817B6"/>
    <w:rsid w:val="00382BB1"/>
    <w:rsid w:val="0038374C"/>
    <w:rsid w:val="0038598A"/>
    <w:rsid w:val="00385DF1"/>
    <w:rsid w:val="00386A5F"/>
    <w:rsid w:val="00386F8A"/>
    <w:rsid w:val="003904BC"/>
    <w:rsid w:val="00390520"/>
    <w:rsid w:val="00390C8C"/>
    <w:rsid w:val="00390C9D"/>
    <w:rsid w:val="003917A1"/>
    <w:rsid w:val="00394CE2"/>
    <w:rsid w:val="003953D7"/>
    <w:rsid w:val="0039551B"/>
    <w:rsid w:val="0039636B"/>
    <w:rsid w:val="003A5524"/>
    <w:rsid w:val="003A5B05"/>
    <w:rsid w:val="003B0016"/>
    <w:rsid w:val="003B0218"/>
    <w:rsid w:val="003B1F1E"/>
    <w:rsid w:val="003B2279"/>
    <w:rsid w:val="003B2D4B"/>
    <w:rsid w:val="003B3876"/>
    <w:rsid w:val="003B423B"/>
    <w:rsid w:val="003B52A3"/>
    <w:rsid w:val="003B7DE6"/>
    <w:rsid w:val="003C00CE"/>
    <w:rsid w:val="003C41AC"/>
    <w:rsid w:val="003C4C28"/>
    <w:rsid w:val="003C52AA"/>
    <w:rsid w:val="003C62C6"/>
    <w:rsid w:val="003C670C"/>
    <w:rsid w:val="003C6BC7"/>
    <w:rsid w:val="003C6D9A"/>
    <w:rsid w:val="003C7DCC"/>
    <w:rsid w:val="003C7DF8"/>
    <w:rsid w:val="003C7E26"/>
    <w:rsid w:val="003D3C70"/>
    <w:rsid w:val="003D3EF0"/>
    <w:rsid w:val="003D4028"/>
    <w:rsid w:val="003D4DD9"/>
    <w:rsid w:val="003D59B0"/>
    <w:rsid w:val="003E0B88"/>
    <w:rsid w:val="003E1CE3"/>
    <w:rsid w:val="003E1E0B"/>
    <w:rsid w:val="003E41FE"/>
    <w:rsid w:val="003E50CF"/>
    <w:rsid w:val="003E5267"/>
    <w:rsid w:val="003F117C"/>
    <w:rsid w:val="003F3BF0"/>
    <w:rsid w:val="003F3C44"/>
    <w:rsid w:val="003F6791"/>
    <w:rsid w:val="003F6ABD"/>
    <w:rsid w:val="0040145F"/>
    <w:rsid w:val="00401684"/>
    <w:rsid w:val="004028BA"/>
    <w:rsid w:val="00402D48"/>
    <w:rsid w:val="00404E28"/>
    <w:rsid w:val="0040535B"/>
    <w:rsid w:val="00406F32"/>
    <w:rsid w:val="00407879"/>
    <w:rsid w:val="00407C10"/>
    <w:rsid w:val="004106A2"/>
    <w:rsid w:val="00410CA3"/>
    <w:rsid w:val="00410E58"/>
    <w:rsid w:val="004123EC"/>
    <w:rsid w:val="004146BB"/>
    <w:rsid w:val="00415738"/>
    <w:rsid w:val="004173CC"/>
    <w:rsid w:val="00417DD7"/>
    <w:rsid w:val="00420C3E"/>
    <w:rsid w:val="004217FD"/>
    <w:rsid w:val="00421D8B"/>
    <w:rsid w:val="00423603"/>
    <w:rsid w:val="00424AD0"/>
    <w:rsid w:val="004267D7"/>
    <w:rsid w:val="004279F1"/>
    <w:rsid w:val="0043020B"/>
    <w:rsid w:val="00430A0C"/>
    <w:rsid w:val="004326F5"/>
    <w:rsid w:val="00432917"/>
    <w:rsid w:val="00432B99"/>
    <w:rsid w:val="004363E5"/>
    <w:rsid w:val="004367F9"/>
    <w:rsid w:val="00442933"/>
    <w:rsid w:val="00442954"/>
    <w:rsid w:val="0044323D"/>
    <w:rsid w:val="00444374"/>
    <w:rsid w:val="004450A6"/>
    <w:rsid w:val="00447C44"/>
    <w:rsid w:val="00447EE5"/>
    <w:rsid w:val="00450629"/>
    <w:rsid w:val="00451459"/>
    <w:rsid w:val="00452466"/>
    <w:rsid w:val="0045458B"/>
    <w:rsid w:val="00454F4A"/>
    <w:rsid w:val="004554A1"/>
    <w:rsid w:val="00455851"/>
    <w:rsid w:val="004567DF"/>
    <w:rsid w:val="00456D17"/>
    <w:rsid w:val="00457017"/>
    <w:rsid w:val="0046036C"/>
    <w:rsid w:val="004605E5"/>
    <w:rsid w:val="00461D98"/>
    <w:rsid w:val="004630B2"/>
    <w:rsid w:val="004706DF"/>
    <w:rsid w:val="00471E89"/>
    <w:rsid w:val="00471F19"/>
    <w:rsid w:val="004765EB"/>
    <w:rsid w:val="0048179D"/>
    <w:rsid w:val="00482195"/>
    <w:rsid w:val="00484385"/>
    <w:rsid w:val="00484447"/>
    <w:rsid w:val="00484755"/>
    <w:rsid w:val="004855AC"/>
    <w:rsid w:val="004906B9"/>
    <w:rsid w:val="004906C6"/>
    <w:rsid w:val="004918A4"/>
    <w:rsid w:val="00491FEF"/>
    <w:rsid w:val="00494A23"/>
    <w:rsid w:val="0049620B"/>
    <w:rsid w:val="00497449"/>
    <w:rsid w:val="004A101B"/>
    <w:rsid w:val="004A27B7"/>
    <w:rsid w:val="004A3E06"/>
    <w:rsid w:val="004A6650"/>
    <w:rsid w:val="004A75E8"/>
    <w:rsid w:val="004B0937"/>
    <w:rsid w:val="004B23A4"/>
    <w:rsid w:val="004B33BA"/>
    <w:rsid w:val="004B35CE"/>
    <w:rsid w:val="004B3B26"/>
    <w:rsid w:val="004B52CA"/>
    <w:rsid w:val="004B52D3"/>
    <w:rsid w:val="004B5735"/>
    <w:rsid w:val="004B5916"/>
    <w:rsid w:val="004B5E9B"/>
    <w:rsid w:val="004B6F45"/>
    <w:rsid w:val="004B796C"/>
    <w:rsid w:val="004B7EAB"/>
    <w:rsid w:val="004C0B9E"/>
    <w:rsid w:val="004C1BD2"/>
    <w:rsid w:val="004C3459"/>
    <w:rsid w:val="004C6049"/>
    <w:rsid w:val="004C739F"/>
    <w:rsid w:val="004D0902"/>
    <w:rsid w:val="004D152A"/>
    <w:rsid w:val="004D22EF"/>
    <w:rsid w:val="004D413B"/>
    <w:rsid w:val="004D42C4"/>
    <w:rsid w:val="004D51DB"/>
    <w:rsid w:val="004D5287"/>
    <w:rsid w:val="004D7955"/>
    <w:rsid w:val="004E1467"/>
    <w:rsid w:val="004E1EAF"/>
    <w:rsid w:val="004E3095"/>
    <w:rsid w:val="004E3A60"/>
    <w:rsid w:val="004E3DE6"/>
    <w:rsid w:val="004E4B6C"/>
    <w:rsid w:val="004E577A"/>
    <w:rsid w:val="004E57BE"/>
    <w:rsid w:val="004E6425"/>
    <w:rsid w:val="004E66AF"/>
    <w:rsid w:val="004E71A6"/>
    <w:rsid w:val="004E7C2E"/>
    <w:rsid w:val="004E7ED1"/>
    <w:rsid w:val="004F006D"/>
    <w:rsid w:val="004F04F9"/>
    <w:rsid w:val="004F0590"/>
    <w:rsid w:val="004F0A42"/>
    <w:rsid w:val="004F1AAF"/>
    <w:rsid w:val="004F352C"/>
    <w:rsid w:val="004F753D"/>
    <w:rsid w:val="004F79EA"/>
    <w:rsid w:val="005005E5"/>
    <w:rsid w:val="00500B33"/>
    <w:rsid w:val="005022BF"/>
    <w:rsid w:val="00503192"/>
    <w:rsid w:val="0050417A"/>
    <w:rsid w:val="00505D43"/>
    <w:rsid w:val="0050626B"/>
    <w:rsid w:val="00507558"/>
    <w:rsid w:val="00511C82"/>
    <w:rsid w:val="0051289B"/>
    <w:rsid w:val="00512D78"/>
    <w:rsid w:val="00513423"/>
    <w:rsid w:val="00513790"/>
    <w:rsid w:val="00516383"/>
    <w:rsid w:val="00516FA8"/>
    <w:rsid w:val="00520F15"/>
    <w:rsid w:val="00520F4F"/>
    <w:rsid w:val="00521981"/>
    <w:rsid w:val="005223DE"/>
    <w:rsid w:val="00522822"/>
    <w:rsid w:val="00523C5A"/>
    <w:rsid w:val="005241CB"/>
    <w:rsid w:val="00525A05"/>
    <w:rsid w:val="005300C4"/>
    <w:rsid w:val="00532BB8"/>
    <w:rsid w:val="00533C7C"/>
    <w:rsid w:val="00534334"/>
    <w:rsid w:val="00534842"/>
    <w:rsid w:val="00534B6E"/>
    <w:rsid w:val="00535465"/>
    <w:rsid w:val="005356F3"/>
    <w:rsid w:val="00536225"/>
    <w:rsid w:val="00537A82"/>
    <w:rsid w:val="00540A14"/>
    <w:rsid w:val="00541101"/>
    <w:rsid w:val="0054111A"/>
    <w:rsid w:val="00541904"/>
    <w:rsid w:val="00541BEB"/>
    <w:rsid w:val="0054218A"/>
    <w:rsid w:val="00542F0A"/>
    <w:rsid w:val="00542F1F"/>
    <w:rsid w:val="00543444"/>
    <w:rsid w:val="00543893"/>
    <w:rsid w:val="005438D9"/>
    <w:rsid w:val="00544C19"/>
    <w:rsid w:val="0054563D"/>
    <w:rsid w:val="00546E0C"/>
    <w:rsid w:val="00546F40"/>
    <w:rsid w:val="00551367"/>
    <w:rsid w:val="00551766"/>
    <w:rsid w:val="00552457"/>
    <w:rsid w:val="0055261B"/>
    <w:rsid w:val="00553F9D"/>
    <w:rsid w:val="00555B80"/>
    <w:rsid w:val="005566A1"/>
    <w:rsid w:val="00560464"/>
    <w:rsid w:val="00561098"/>
    <w:rsid w:val="0056322B"/>
    <w:rsid w:val="00563727"/>
    <w:rsid w:val="005637C6"/>
    <w:rsid w:val="00564350"/>
    <w:rsid w:val="005643F5"/>
    <w:rsid w:val="0056442D"/>
    <w:rsid w:val="00564DF2"/>
    <w:rsid w:val="00567514"/>
    <w:rsid w:val="00570110"/>
    <w:rsid w:val="00570EE3"/>
    <w:rsid w:val="00571FE7"/>
    <w:rsid w:val="00573196"/>
    <w:rsid w:val="00574D3B"/>
    <w:rsid w:val="00574DA1"/>
    <w:rsid w:val="00575203"/>
    <w:rsid w:val="00575262"/>
    <w:rsid w:val="00575A2D"/>
    <w:rsid w:val="0057767B"/>
    <w:rsid w:val="00577827"/>
    <w:rsid w:val="00580062"/>
    <w:rsid w:val="00580405"/>
    <w:rsid w:val="005808FC"/>
    <w:rsid w:val="00581CB9"/>
    <w:rsid w:val="00582AD3"/>
    <w:rsid w:val="00582E32"/>
    <w:rsid w:val="00584357"/>
    <w:rsid w:val="0058440D"/>
    <w:rsid w:val="005845BE"/>
    <w:rsid w:val="00587B1B"/>
    <w:rsid w:val="00590617"/>
    <w:rsid w:val="0059106A"/>
    <w:rsid w:val="0059217F"/>
    <w:rsid w:val="0059463A"/>
    <w:rsid w:val="00594AAF"/>
    <w:rsid w:val="00597592"/>
    <w:rsid w:val="005A09EC"/>
    <w:rsid w:val="005A13AE"/>
    <w:rsid w:val="005A1FB7"/>
    <w:rsid w:val="005A28CF"/>
    <w:rsid w:val="005A2DB5"/>
    <w:rsid w:val="005A2EB9"/>
    <w:rsid w:val="005A3B98"/>
    <w:rsid w:val="005A6333"/>
    <w:rsid w:val="005A639A"/>
    <w:rsid w:val="005A6CC3"/>
    <w:rsid w:val="005B1200"/>
    <w:rsid w:val="005B120A"/>
    <w:rsid w:val="005B125B"/>
    <w:rsid w:val="005B200B"/>
    <w:rsid w:val="005C0755"/>
    <w:rsid w:val="005C123D"/>
    <w:rsid w:val="005C1BD2"/>
    <w:rsid w:val="005C22DF"/>
    <w:rsid w:val="005C2B44"/>
    <w:rsid w:val="005C5CE3"/>
    <w:rsid w:val="005C65A8"/>
    <w:rsid w:val="005C6AB5"/>
    <w:rsid w:val="005C719D"/>
    <w:rsid w:val="005D1FA2"/>
    <w:rsid w:val="005D4657"/>
    <w:rsid w:val="005D5511"/>
    <w:rsid w:val="005D5FE1"/>
    <w:rsid w:val="005D688C"/>
    <w:rsid w:val="005D7C60"/>
    <w:rsid w:val="005D7D00"/>
    <w:rsid w:val="005D7E7C"/>
    <w:rsid w:val="005E02AA"/>
    <w:rsid w:val="005E14FF"/>
    <w:rsid w:val="005E25D0"/>
    <w:rsid w:val="005E26E3"/>
    <w:rsid w:val="005E2772"/>
    <w:rsid w:val="005E3800"/>
    <w:rsid w:val="005E3E39"/>
    <w:rsid w:val="005E41E0"/>
    <w:rsid w:val="005E5680"/>
    <w:rsid w:val="005E6AEB"/>
    <w:rsid w:val="005E6CC6"/>
    <w:rsid w:val="005E709C"/>
    <w:rsid w:val="005E72B6"/>
    <w:rsid w:val="005F0BD6"/>
    <w:rsid w:val="005F1819"/>
    <w:rsid w:val="005F22FD"/>
    <w:rsid w:val="005F2708"/>
    <w:rsid w:val="005F3FA9"/>
    <w:rsid w:val="005F3FE5"/>
    <w:rsid w:val="005F467B"/>
    <w:rsid w:val="005F5BDD"/>
    <w:rsid w:val="005F5D3B"/>
    <w:rsid w:val="005F5FA4"/>
    <w:rsid w:val="005F684E"/>
    <w:rsid w:val="00600BF6"/>
    <w:rsid w:val="00601F27"/>
    <w:rsid w:val="00602756"/>
    <w:rsid w:val="00602E6E"/>
    <w:rsid w:val="006046BA"/>
    <w:rsid w:val="00605175"/>
    <w:rsid w:val="006055BA"/>
    <w:rsid w:val="00610208"/>
    <w:rsid w:val="00610561"/>
    <w:rsid w:val="00611621"/>
    <w:rsid w:val="0061171C"/>
    <w:rsid w:val="0061260D"/>
    <w:rsid w:val="006126A6"/>
    <w:rsid w:val="00612941"/>
    <w:rsid w:val="00613A6B"/>
    <w:rsid w:val="00614A29"/>
    <w:rsid w:val="006157B9"/>
    <w:rsid w:val="006159EB"/>
    <w:rsid w:val="006175C1"/>
    <w:rsid w:val="00621A9E"/>
    <w:rsid w:val="00622805"/>
    <w:rsid w:val="0062341B"/>
    <w:rsid w:val="00623A79"/>
    <w:rsid w:val="0062520F"/>
    <w:rsid w:val="00625A85"/>
    <w:rsid w:val="00626D60"/>
    <w:rsid w:val="0062727D"/>
    <w:rsid w:val="0063050A"/>
    <w:rsid w:val="00631215"/>
    <w:rsid w:val="006317FE"/>
    <w:rsid w:val="0063184F"/>
    <w:rsid w:val="00631BFF"/>
    <w:rsid w:val="00634520"/>
    <w:rsid w:val="006348DB"/>
    <w:rsid w:val="006375D0"/>
    <w:rsid w:val="006417E0"/>
    <w:rsid w:val="00641868"/>
    <w:rsid w:val="00643C22"/>
    <w:rsid w:val="0064453D"/>
    <w:rsid w:val="0064493F"/>
    <w:rsid w:val="00646918"/>
    <w:rsid w:val="00647BA7"/>
    <w:rsid w:val="00647EC0"/>
    <w:rsid w:val="00652365"/>
    <w:rsid w:val="00652BDC"/>
    <w:rsid w:val="0065306F"/>
    <w:rsid w:val="00654758"/>
    <w:rsid w:val="00654969"/>
    <w:rsid w:val="00660E1E"/>
    <w:rsid w:val="0066359B"/>
    <w:rsid w:val="006649DD"/>
    <w:rsid w:val="00665033"/>
    <w:rsid w:val="00666219"/>
    <w:rsid w:val="006667EC"/>
    <w:rsid w:val="00670397"/>
    <w:rsid w:val="0067308D"/>
    <w:rsid w:val="00673303"/>
    <w:rsid w:val="00673A49"/>
    <w:rsid w:val="00673E13"/>
    <w:rsid w:val="00675424"/>
    <w:rsid w:val="006758F7"/>
    <w:rsid w:val="00676498"/>
    <w:rsid w:val="006775AC"/>
    <w:rsid w:val="00680103"/>
    <w:rsid w:val="00682085"/>
    <w:rsid w:val="0068383C"/>
    <w:rsid w:val="0068418B"/>
    <w:rsid w:val="006846B0"/>
    <w:rsid w:val="006851B4"/>
    <w:rsid w:val="00690EF8"/>
    <w:rsid w:val="00692B78"/>
    <w:rsid w:val="006936EC"/>
    <w:rsid w:val="00693A8E"/>
    <w:rsid w:val="006956A7"/>
    <w:rsid w:val="00696011"/>
    <w:rsid w:val="00696562"/>
    <w:rsid w:val="00697FF1"/>
    <w:rsid w:val="006A011A"/>
    <w:rsid w:val="006A0783"/>
    <w:rsid w:val="006A0EB3"/>
    <w:rsid w:val="006A25A3"/>
    <w:rsid w:val="006A30A6"/>
    <w:rsid w:val="006A3B25"/>
    <w:rsid w:val="006A450B"/>
    <w:rsid w:val="006A45AD"/>
    <w:rsid w:val="006A5381"/>
    <w:rsid w:val="006A71B5"/>
    <w:rsid w:val="006A7764"/>
    <w:rsid w:val="006B0BE7"/>
    <w:rsid w:val="006B4502"/>
    <w:rsid w:val="006B593B"/>
    <w:rsid w:val="006B5A59"/>
    <w:rsid w:val="006B5AE5"/>
    <w:rsid w:val="006C1946"/>
    <w:rsid w:val="006C1EB9"/>
    <w:rsid w:val="006C270C"/>
    <w:rsid w:val="006C28B5"/>
    <w:rsid w:val="006C4DC0"/>
    <w:rsid w:val="006C4E44"/>
    <w:rsid w:val="006C56A1"/>
    <w:rsid w:val="006C6618"/>
    <w:rsid w:val="006C6D08"/>
    <w:rsid w:val="006D0618"/>
    <w:rsid w:val="006D0AFA"/>
    <w:rsid w:val="006D162D"/>
    <w:rsid w:val="006D2464"/>
    <w:rsid w:val="006D3CEC"/>
    <w:rsid w:val="006D4454"/>
    <w:rsid w:val="006D4ADA"/>
    <w:rsid w:val="006D700D"/>
    <w:rsid w:val="006D78F0"/>
    <w:rsid w:val="006D79C7"/>
    <w:rsid w:val="006D7C85"/>
    <w:rsid w:val="006D7CA7"/>
    <w:rsid w:val="006E112A"/>
    <w:rsid w:val="006E1504"/>
    <w:rsid w:val="006E2440"/>
    <w:rsid w:val="006E29EE"/>
    <w:rsid w:val="006E2E4B"/>
    <w:rsid w:val="006E4C5D"/>
    <w:rsid w:val="006E6829"/>
    <w:rsid w:val="006E6C53"/>
    <w:rsid w:val="006F06E4"/>
    <w:rsid w:val="006F10C7"/>
    <w:rsid w:val="006F1468"/>
    <w:rsid w:val="006F200B"/>
    <w:rsid w:val="006F4EC6"/>
    <w:rsid w:val="006F50A3"/>
    <w:rsid w:val="006F6991"/>
    <w:rsid w:val="00700B97"/>
    <w:rsid w:val="00700D02"/>
    <w:rsid w:val="00703388"/>
    <w:rsid w:val="00703A1D"/>
    <w:rsid w:val="007042CB"/>
    <w:rsid w:val="00705B91"/>
    <w:rsid w:val="007061DF"/>
    <w:rsid w:val="007064BF"/>
    <w:rsid w:val="0070679E"/>
    <w:rsid w:val="00706B19"/>
    <w:rsid w:val="00711ABF"/>
    <w:rsid w:val="00712666"/>
    <w:rsid w:val="00712DAC"/>
    <w:rsid w:val="007132F6"/>
    <w:rsid w:val="007138AE"/>
    <w:rsid w:val="007167F1"/>
    <w:rsid w:val="00716A60"/>
    <w:rsid w:val="0071702B"/>
    <w:rsid w:val="0072082D"/>
    <w:rsid w:val="00720832"/>
    <w:rsid w:val="00720C1F"/>
    <w:rsid w:val="007219F3"/>
    <w:rsid w:val="00722506"/>
    <w:rsid w:val="00723494"/>
    <w:rsid w:val="00723CE3"/>
    <w:rsid w:val="00724F81"/>
    <w:rsid w:val="0072588C"/>
    <w:rsid w:val="00727C47"/>
    <w:rsid w:val="00727F26"/>
    <w:rsid w:val="0073008E"/>
    <w:rsid w:val="007314DC"/>
    <w:rsid w:val="00732CFD"/>
    <w:rsid w:val="0073365E"/>
    <w:rsid w:val="00733799"/>
    <w:rsid w:val="00735645"/>
    <w:rsid w:val="007359F1"/>
    <w:rsid w:val="00735EA6"/>
    <w:rsid w:val="00736619"/>
    <w:rsid w:val="00737CAB"/>
    <w:rsid w:val="00740790"/>
    <w:rsid w:val="00740C9E"/>
    <w:rsid w:val="00743205"/>
    <w:rsid w:val="0074445C"/>
    <w:rsid w:val="00744651"/>
    <w:rsid w:val="00745AC8"/>
    <w:rsid w:val="00745BB2"/>
    <w:rsid w:val="007473AC"/>
    <w:rsid w:val="0075085D"/>
    <w:rsid w:val="00750E88"/>
    <w:rsid w:val="00751D79"/>
    <w:rsid w:val="00751FAA"/>
    <w:rsid w:val="00752300"/>
    <w:rsid w:val="00753D7A"/>
    <w:rsid w:val="00754815"/>
    <w:rsid w:val="00755648"/>
    <w:rsid w:val="007562F4"/>
    <w:rsid w:val="007605E0"/>
    <w:rsid w:val="00760715"/>
    <w:rsid w:val="00762A31"/>
    <w:rsid w:val="00764545"/>
    <w:rsid w:val="0076510B"/>
    <w:rsid w:val="007656A1"/>
    <w:rsid w:val="00766BAF"/>
    <w:rsid w:val="00766F9A"/>
    <w:rsid w:val="00770843"/>
    <w:rsid w:val="00770BA9"/>
    <w:rsid w:val="00771AC3"/>
    <w:rsid w:val="0077244B"/>
    <w:rsid w:val="0077530B"/>
    <w:rsid w:val="00776212"/>
    <w:rsid w:val="007765AA"/>
    <w:rsid w:val="00776795"/>
    <w:rsid w:val="007769B0"/>
    <w:rsid w:val="00776D62"/>
    <w:rsid w:val="00777630"/>
    <w:rsid w:val="00777B9A"/>
    <w:rsid w:val="00777EB2"/>
    <w:rsid w:val="007814C5"/>
    <w:rsid w:val="0078363A"/>
    <w:rsid w:val="00784B90"/>
    <w:rsid w:val="00784F8D"/>
    <w:rsid w:val="007873C8"/>
    <w:rsid w:val="00787F3C"/>
    <w:rsid w:val="00790BC9"/>
    <w:rsid w:val="007926EB"/>
    <w:rsid w:val="00792ECF"/>
    <w:rsid w:val="007934BC"/>
    <w:rsid w:val="0079366C"/>
    <w:rsid w:val="00793A9D"/>
    <w:rsid w:val="007945C6"/>
    <w:rsid w:val="00796675"/>
    <w:rsid w:val="007972B8"/>
    <w:rsid w:val="007A0103"/>
    <w:rsid w:val="007A1CE0"/>
    <w:rsid w:val="007A2B84"/>
    <w:rsid w:val="007A37C3"/>
    <w:rsid w:val="007A3978"/>
    <w:rsid w:val="007A501D"/>
    <w:rsid w:val="007A5E7F"/>
    <w:rsid w:val="007A62F7"/>
    <w:rsid w:val="007A6E11"/>
    <w:rsid w:val="007A7B7E"/>
    <w:rsid w:val="007B042F"/>
    <w:rsid w:val="007B0D58"/>
    <w:rsid w:val="007B182B"/>
    <w:rsid w:val="007B1F32"/>
    <w:rsid w:val="007B2397"/>
    <w:rsid w:val="007B373E"/>
    <w:rsid w:val="007B66A5"/>
    <w:rsid w:val="007B6827"/>
    <w:rsid w:val="007B6DEF"/>
    <w:rsid w:val="007C0DDD"/>
    <w:rsid w:val="007C22FB"/>
    <w:rsid w:val="007C457E"/>
    <w:rsid w:val="007C7983"/>
    <w:rsid w:val="007D1993"/>
    <w:rsid w:val="007D25DC"/>
    <w:rsid w:val="007D4A90"/>
    <w:rsid w:val="007D5267"/>
    <w:rsid w:val="007D5AF6"/>
    <w:rsid w:val="007D75BF"/>
    <w:rsid w:val="007D7BC5"/>
    <w:rsid w:val="007E004C"/>
    <w:rsid w:val="007E00E6"/>
    <w:rsid w:val="007E0A4C"/>
    <w:rsid w:val="007E4B63"/>
    <w:rsid w:val="007E5564"/>
    <w:rsid w:val="007E590E"/>
    <w:rsid w:val="007E62E9"/>
    <w:rsid w:val="007E6D58"/>
    <w:rsid w:val="007E6F90"/>
    <w:rsid w:val="007E7476"/>
    <w:rsid w:val="007E773B"/>
    <w:rsid w:val="007E785C"/>
    <w:rsid w:val="007F2406"/>
    <w:rsid w:val="007F2EE5"/>
    <w:rsid w:val="007F4A23"/>
    <w:rsid w:val="007F5D04"/>
    <w:rsid w:val="00800FE0"/>
    <w:rsid w:val="008013AD"/>
    <w:rsid w:val="00801998"/>
    <w:rsid w:val="00801C4A"/>
    <w:rsid w:val="00801F2B"/>
    <w:rsid w:val="008025E9"/>
    <w:rsid w:val="00802843"/>
    <w:rsid w:val="00803050"/>
    <w:rsid w:val="00805C62"/>
    <w:rsid w:val="00805CC0"/>
    <w:rsid w:val="00810F32"/>
    <w:rsid w:val="0081356B"/>
    <w:rsid w:val="00814FF2"/>
    <w:rsid w:val="00817A44"/>
    <w:rsid w:val="0082103F"/>
    <w:rsid w:val="008212B0"/>
    <w:rsid w:val="00821C19"/>
    <w:rsid w:val="00824B13"/>
    <w:rsid w:val="00824C1D"/>
    <w:rsid w:val="00827F24"/>
    <w:rsid w:val="0083058F"/>
    <w:rsid w:val="00831DA6"/>
    <w:rsid w:val="00832D9C"/>
    <w:rsid w:val="00835604"/>
    <w:rsid w:val="008368AF"/>
    <w:rsid w:val="00837833"/>
    <w:rsid w:val="008379C9"/>
    <w:rsid w:val="0084309E"/>
    <w:rsid w:val="00843A23"/>
    <w:rsid w:val="008444C2"/>
    <w:rsid w:val="00845744"/>
    <w:rsid w:val="00845A7F"/>
    <w:rsid w:val="008460BA"/>
    <w:rsid w:val="00847BDF"/>
    <w:rsid w:val="008526D5"/>
    <w:rsid w:val="008534F8"/>
    <w:rsid w:val="0085642D"/>
    <w:rsid w:val="00856AAD"/>
    <w:rsid w:val="00861A5E"/>
    <w:rsid w:val="00862F6A"/>
    <w:rsid w:val="0086375E"/>
    <w:rsid w:val="00864B32"/>
    <w:rsid w:val="00866F57"/>
    <w:rsid w:val="008703CD"/>
    <w:rsid w:val="008713E3"/>
    <w:rsid w:val="008714EC"/>
    <w:rsid w:val="008720BD"/>
    <w:rsid w:val="0087245E"/>
    <w:rsid w:val="008724C8"/>
    <w:rsid w:val="008738E2"/>
    <w:rsid w:val="00873AAF"/>
    <w:rsid w:val="00874146"/>
    <w:rsid w:val="00874D88"/>
    <w:rsid w:val="00874EB9"/>
    <w:rsid w:val="0087526A"/>
    <w:rsid w:val="008771D7"/>
    <w:rsid w:val="008778ED"/>
    <w:rsid w:val="00880A8E"/>
    <w:rsid w:val="00881D39"/>
    <w:rsid w:val="008821D9"/>
    <w:rsid w:val="008855C1"/>
    <w:rsid w:val="008856CC"/>
    <w:rsid w:val="00885B53"/>
    <w:rsid w:val="00886A55"/>
    <w:rsid w:val="00887894"/>
    <w:rsid w:val="00891D0D"/>
    <w:rsid w:val="0089554B"/>
    <w:rsid w:val="00897011"/>
    <w:rsid w:val="008979D8"/>
    <w:rsid w:val="008A10A8"/>
    <w:rsid w:val="008A36FC"/>
    <w:rsid w:val="008A441F"/>
    <w:rsid w:val="008A5FED"/>
    <w:rsid w:val="008A7B51"/>
    <w:rsid w:val="008A7FB0"/>
    <w:rsid w:val="008B20AF"/>
    <w:rsid w:val="008B3C3F"/>
    <w:rsid w:val="008B5166"/>
    <w:rsid w:val="008B5CDC"/>
    <w:rsid w:val="008B6F13"/>
    <w:rsid w:val="008B7701"/>
    <w:rsid w:val="008C0FF2"/>
    <w:rsid w:val="008C3B58"/>
    <w:rsid w:val="008C6C02"/>
    <w:rsid w:val="008C7E2E"/>
    <w:rsid w:val="008C7F80"/>
    <w:rsid w:val="008D0E2C"/>
    <w:rsid w:val="008D4A17"/>
    <w:rsid w:val="008D4DA6"/>
    <w:rsid w:val="008D5AF5"/>
    <w:rsid w:val="008D74E7"/>
    <w:rsid w:val="008E1C82"/>
    <w:rsid w:val="008E309F"/>
    <w:rsid w:val="008E3981"/>
    <w:rsid w:val="008E4352"/>
    <w:rsid w:val="008E453E"/>
    <w:rsid w:val="008E4BD8"/>
    <w:rsid w:val="008E4E44"/>
    <w:rsid w:val="008E5DBB"/>
    <w:rsid w:val="008E615E"/>
    <w:rsid w:val="008E64A4"/>
    <w:rsid w:val="008E65E3"/>
    <w:rsid w:val="008E75AD"/>
    <w:rsid w:val="008E78EF"/>
    <w:rsid w:val="008F2A55"/>
    <w:rsid w:val="008F3709"/>
    <w:rsid w:val="008F3D25"/>
    <w:rsid w:val="008F75B2"/>
    <w:rsid w:val="008F7D2B"/>
    <w:rsid w:val="00900CB0"/>
    <w:rsid w:val="009015D7"/>
    <w:rsid w:val="00901A97"/>
    <w:rsid w:val="00904308"/>
    <w:rsid w:val="00904344"/>
    <w:rsid w:val="009045FC"/>
    <w:rsid w:val="009059C1"/>
    <w:rsid w:val="009063D5"/>
    <w:rsid w:val="0090679C"/>
    <w:rsid w:val="00906C9F"/>
    <w:rsid w:val="0090789A"/>
    <w:rsid w:val="0090794A"/>
    <w:rsid w:val="00911385"/>
    <w:rsid w:val="0091155C"/>
    <w:rsid w:val="00914823"/>
    <w:rsid w:val="00914D97"/>
    <w:rsid w:val="00914E2C"/>
    <w:rsid w:val="00915FE5"/>
    <w:rsid w:val="00916EA1"/>
    <w:rsid w:val="00921AF5"/>
    <w:rsid w:val="009238D4"/>
    <w:rsid w:val="0092410F"/>
    <w:rsid w:val="009251B4"/>
    <w:rsid w:val="00926426"/>
    <w:rsid w:val="00927218"/>
    <w:rsid w:val="00927A9B"/>
    <w:rsid w:val="00931132"/>
    <w:rsid w:val="009322FF"/>
    <w:rsid w:val="00932992"/>
    <w:rsid w:val="00933046"/>
    <w:rsid w:val="0093378A"/>
    <w:rsid w:val="009339CD"/>
    <w:rsid w:val="009352D8"/>
    <w:rsid w:val="0093562D"/>
    <w:rsid w:val="009362E2"/>
    <w:rsid w:val="00936472"/>
    <w:rsid w:val="009365D8"/>
    <w:rsid w:val="00936BE5"/>
    <w:rsid w:val="009370B8"/>
    <w:rsid w:val="009375A8"/>
    <w:rsid w:val="009378A9"/>
    <w:rsid w:val="0094130B"/>
    <w:rsid w:val="00942D23"/>
    <w:rsid w:val="0094380F"/>
    <w:rsid w:val="00945B35"/>
    <w:rsid w:val="009479E5"/>
    <w:rsid w:val="009500E0"/>
    <w:rsid w:val="00950629"/>
    <w:rsid w:val="0095267E"/>
    <w:rsid w:val="009543CA"/>
    <w:rsid w:val="00956A4A"/>
    <w:rsid w:val="00956DE6"/>
    <w:rsid w:val="00960186"/>
    <w:rsid w:val="00962239"/>
    <w:rsid w:val="00962A66"/>
    <w:rsid w:val="00962BCE"/>
    <w:rsid w:val="009640D5"/>
    <w:rsid w:val="0096500E"/>
    <w:rsid w:val="00970BE6"/>
    <w:rsid w:val="00971B18"/>
    <w:rsid w:val="0097228C"/>
    <w:rsid w:val="00972E5E"/>
    <w:rsid w:val="0097406A"/>
    <w:rsid w:val="009756C4"/>
    <w:rsid w:val="00977443"/>
    <w:rsid w:val="00981438"/>
    <w:rsid w:val="009827AC"/>
    <w:rsid w:val="009839CF"/>
    <w:rsid w:val="00983E83"/>
    <w:rsid w:val="00984AD8"/>
    <w:rsid w:val="00985AAB"/>
    <w:rsid w:val="009872B5"/>
    <w:rsid w:val="0099006B"/>
    <w:rsid w:val="0099055F"/>
    <w:rsid w:val="0099101B"/>
    <w:rsid w:val="009912FA"/>
    <w:rsid w:val="00991AB7"/>
    <w:rsid w:val="00991CD1"/>
    <w:rsid w:val="009926E1"/>
    <w:rsid w:val="00995E41"/>
    <w:rsid w:val="009A0805"/>
    <w:rsid w:val="009A1287"/>
    <w:rsid w:val="009A139F"/>
    <w:rsid w:val="009A1817"/>
    <w:rsid w:val="009A280C"/>
    <w:rsid w:val="009A3A5A"/>
    <w:rsid w:val="009A766E"/>
    <w:rsid w:val="009B1875"/>
    <w:rsid w:val="009B18BB"/>
    <w:rsid w:val="009B1BBB"/>
    <w:rsid w:val="009B2100"/>
    <w:rsid w:val="009B3192"/>
    <w:rsid w:val="009B46F4"/>
    <w:rsid w:val="009B6F0A"/>
    <w:rsid w:val="009C0E6B"/>
    <w:rsid w:val="009C2BF2"/>
    <w:rsid w:val="009C2C9D"/>
    <w:rsid w:val="009C31A2"/>
    <w:rsid w:val="009C32E6"/>
    <w:rsid w:val="009C54DF"/>
    <w:rsid w:val="009C5AC0"/>
    <w:rsid w:val="009C7509"/>
    <w:rsid w:val="009D027B"/>
    <w:rsid w:val="009D0939"/>
    <w:rsid w:val="009D1487"/>
    <w:rsid w:val="009D17A9"/>
    <w:rsid w:val="009D24E3"/>
    <w:rsid w:val="009D2F06"/>
    <w:rsid w:val="009D39DD"/>
    <w:rsid w:val="009D3CC4"/>
    <w:rsid w:val="009D5418"/>
    <w:rsid w:val="009D6345"/>
    <w:rsid w:val="009D6E23"/>
    <w:rsid w:val="009D709A"/>
    <w:rsid w:val="009E04BF"/>
    <w:rsid w:val="009E0A2D"/>
    <w:rsid w:val="009E23F2"/>
    <w:rsid w:val="009E38E2"/>
    <w:rsid w:val="009E38E6"/>
    <w:rsid w:val="009E44D7"/>
    <w:rsid w:val="009E5A61"/>
    <w:rsid w:val="009E614A"/>
    <w:rsid w:val="009E65FA"/>
    <w:rsid w:val="009E6810"/>
    <w:rsid w:val="009E6C99"/>
    <w:rsid w:val="009E7D3A"/>
    <w:rsid w:val="009F0CE8"/>
    <w:rsid w:val="009F312C"/>
    <w:rsid w:val="009F3549"/>
    <w:rsid w:val="009F57CD"/>
    <w:rsid w:val="009F6D0C"/>
    <w:rsid w:val="009F77DC"/>
    <w:rsid w:val="009F7DF0"/>
    <w:rsid w:val="009F7E11"/>
    <w:rsid w:val="00A0021A"/>
    <w:rsid w:val="00A03BA7"/>
    <w:rsid w:val="00A04108"/>
    <w:rsid w:val="00A0564A"/>
    <w:rsid w:val="00A11331"/>
    <w:rsid w:val="00A122B5"/>
    <w:rsid w:val="00A123F4"/>
    <w:rsid w:val="00A129C6"/>
    <w:rsid w:val="00A12C49"/>
    <w:rsid w:val="00A12CE3"/>
    <w:rsid w:val="00A13A97"/>
    <w:rsid w:val="00A141E0"/>
    <w:rsid w:val="00A15D8F"/>
    <w:rsid w:val="00A20CF1"/>
    <w:rsid w:val="00A20DE3"/>
    <w:rsid w:val="00A22BDA"/>
    <w:rsid w:val="00A23494"/>
    <w:rsid w:val="00A23E7C"/>
    <w:rsid w:val="00A244A2"/>
    <w:rsid w:val="00A24508"/>
    <w:rsid w:val="00A24F7A"/>
    <w:rsid w:val="00A25065"/>
    <w:rsid w:val="00A25B4F"/>
    <w:rsid w:val="00A268E1"/>
    <w:rsid w:val="00A26E7A"/>
    <w:rsid w:val="00A273E0"/>
    <w:rsid w:val="00A27ABD"/>
    <w:rsid w:val="00A30AEE"/>
    <w:rsid w:val="00A3208A"/>
    <w:rsid w:val="00A32463"/>
    <w:rsid w:val="00A329CB"/>
    <w:rsid w:val="00A33055"/>
    <w:rsid w:val="00A332C9"/>
    <w:rsid w:val="00A33F1B"/>
    <w:rsid w:val="00A34CD7"/>
    <w:rsid w:val="00A351C3"/>
    <w:rsid w:val="00A35390"/>
    <w:rsid w:val="00A36546"/>
    <w:rsid w:val="00A378E8"/>
    <w:rsid w:val="00A4023B"/>
    <w:rsid w:val="00A4052A"/>
    <w:rsid w:val="00A40E49"/>
    <w:rsid w:val="00A41F60"/>
    <w:rsid w:val="00A421D3"/>
    <w:rsid w:val="00A45664"/>
    <w:rsid w:val="00A45B21"/>
    <w:rsid w:val="00A45D50"/>
    <w:rsid w:val="00A463C7"/>
    <w:rsid w:val="00A526C0"/>
    <w:rsid w:val="00A553B9"/>
    <w:rsid w:val="00A55A2E"/>
    <w:rsid w:val="00A55FF0"/>
    <w:rsid w:val="00A5658D"/>
    <w:rsid w:val="00A573A6"/>
    <w:rsid w:val="00A57606"/>
    <w:rsid w:val="00A57C0E"/>
    <w:rsid w:val="00A57FE7"/>
    <w:rsid w:val="00A61DC8"/>
    <w:rsid w:val="00A61FFF"/>
    <w:rsid w:val="00A62353"/>
    <w:rsid w:val="00A63C2D"/>
    <w:rsid w:val="00A64273"/>
    <w:rsid w:val="00A65BC6"/>
    <w:rsid w:val="00A67172"/>
    <w:rsid w:val="00A703D4"/>
    <w:rsid w:val="00A712B4"/>
    <w:rsid w:val="00A7223B"/>
    <w:rsid w:val="00A722A7"/>
    <w:rsid w:val="00A734AD"/>
    <w:rsid w:val="00A74305"/>
    <w:rsid w:val="00A74370"/>
    <w:rsid w:val="00A767C9"/>
    <w:rsid w:val="00A77C71"/>
    <w:rsid w:val="00A77EAE"/>
    <w:rsid w:val="00A80422"/>
    <w:rsid w:val="00A80573"/>
    <w:rsid w:val="00A81122"/>
    <w:rsid w:val="00A81C39"/>
    <w:rsid w:val="00A85014"/>
    <w:rsid w:val="00A865C1"/>
    <w:rsid w:val="00A86746"/>
    <w:rsid w:val="00A876DD"/>
    <w:rsid w:val="00A87D7C"/>
    <w:rsid w:val="00A9145B"/>
    <w:rsid w:val="00A916E3"/>
    <w:rsid w:val="00A923BB"/>
    <w:rsid w:val="00A92819"/>
    <w:rsid w:val="00A93447"/>
    <w:rsid w:val="00A94024"/>
    <w:rsid w:val="00A94B15"/>
    <w:rsid w:val="00A94D74"/>
    <w:rsid w:val="00A9525A"/>
    <w:rsid w:val="00A952EC"/>
    <w:rsid w:val="00A96F8C"/>
    <w:rsid w:val="00A974B7"/>
    <w:rsid w:val="00AA1273"/>
    <w:rsid w:val="00AA208D"/>
    <w:rsid w:val="00AA2C2F"/>
    <w:rsid w:val="00AA485A"/>
    <w:rsid w:val="00AA5B89"/>
    <w:rsid w:val="00AA64C6"/>
    <w:rsid w:val="00AA69F1"/>
    <w:rsid w:val="00AA70F8"/>
    <w:rsid w:val="00AA735F"/>
    <w:rsid w:val="00AB0BF7"/>
    <w:rsid w:val="00AB2028"/>
    <w:rsid w:val="00AB24CF"/>
    <w:rsid w:val="00AB3041"/>
    <w:rsid w:val="00AB44CF"/>
    <w:rsid w:val="00AB479A"/>
    <w:rsid w:val="00AB537D"/>
    <w:rsid w:val="00AB589C"/>
    <w:rsid w:val="00AB6A97"/>
    <w:rsid w:val="00AB7F2E"/>
    <w:rsid w:val="00AC009E"/>
    <w:rsid w:val="00AC3879"/>
    <w:rsid w:val="00AC42AC"/>
    <w:rsid w:val="00AC6828"/>
    <w:rsid w:val="00AD21D4"/>
    <w:rsid w:val="00AD2235"/>
    <w:rsid w:val="00AD2CBF"/>
    <w:rsid w:val="00AD37AF"/>
    <w:rsid w:val="00AD5511"/>
    <w:rsid w:val="00AD5BAE"/>
    <w:rsid w:val="00AD6124"/>
    <w:rsid w:val="00AD6D66"/>
    <w:rsid w:val="00AD6E8E"/>
    <w:rsid w:val="00AD7BF0"/>
    <w:rsid w:val="00AE042C"/>
    <w:rsid w:val="00AE1C20"/>
    <w:rsid w:val="00AE1C23"/>
    <w:rsid w:val="00AE2168"/>
    <w:rsid w:val="00AE3C01"/>
    <w:rsid w:val="00AE60C9"/>
    <w:rsid w:val="00AE7E36"/>
    <w:rsid w:val="00AE7F3D"/>
    <w:rsid w:val="00AF121E"/>
    <w:rsid w:val="00AF2353"/>
    <w:rsid w:val="00AF33E9"/>
    <w:rsid w:val="00AF4139"/>
    <w:rsid w:val="00AF5D5E"/>
    <w:rsid w:val="00AF6B1E"/>
    <w:rsid w:val="00AF7786"/>
    <w:rsid w:val="00B00593"/>
    <w:rsid w:val="00B00841"/>
    <w:rsid w:val="00B04549"/>
    <w:rsid w:val="00B04DE9"/>
    <w:rsid w:val="00B053C3"/>
    <w:rsid w:val="00B06E11"/>
    <w:rsid w:val="00B06FD5"/>
    <w:rsid w:val="00B079CC"/>
    <w:rsid w:val="00B07AFB"/>
    <w:rsid w:val="00B102E6"/>
    <w:rsid w:val="00B10778"/>
    <w:rsid w:val="00B10EBB"/>
    <w:rsid w:val="00B13F5B"/>
    <w:rsid w:val="00B1682B"/>
    <w:rsid w:val="00B16C57"/>
    <w:rsid w:val="00B20CEE"/>
    <w:rsid w:val="00B21463"/>
    <w:rsid w:val="00B2170C"/>
    <w:rsid w:val="00B221BB"/>
    <w:rsid w:val="00B22409"/>
    <w:rsid w:val="00B24835"/>
    <w:rsid w:val="00B25622"/>
    <w:rsid w:val="00B26A82"/>
    <w:rsid w:val="00B26F13"/>
    <w:rsid w:val="00B300A2"/>
    <w:rsid w:val="00B32C8B"/>
    <w:rsid w:val="00B34A4E"/>
    <w:rsid w:val="00B353AC"/>
    <w:rsid w:val="00B35DE4"/>
    <w:rsid w:val="00B367EF"/>
    <w:rsid w:val="00B37080"/>
    <w:rsid w:val="00B405C5"/>
    <w:rsid w:val="00B40BDF"/>
    <w:rsid w:val="00B40D41"/>
    <w:rsid w:val="00B4107F"/>
    <w:rsid w:val="00B42879"/>
    <w:rsid w:val="00B45136"/>
    <w:rsid w:val="00B4526A"/>
    <w:rsid w:val="00B455C7"/>
    <w:rsid w:val="00B4736E"/>
    <w:rsid w:val="00B47B27"/>
    <w:rsid w:val="00B5082F"/>
    <w:rsid w:val="00B521C1"/>
    <w:rsid w:val="00B5234C"/>
    <w:rsid w:val="00B527B1"/>
    <w:rsid w:val="00B52D17"/>
    <w:rsid w:val="00B55297"/>
    <w:rsid w:val="00B56D16"/>
    <w:rsid w:val="00B60002"/>
    <w:rsid w:val="00B60FD6"/>
    <w:rsid w:val="00B61614"/>
    <w:rsid w:val="00B61B82"/>
    <w:rsid w:val="00B62661"/>
    <w:rsid w:val="00B6271E"/>
    <w:rsid w:val="00B629F5"/>
    <w:rsid w:val="00B640BF"/>
    <w:rsid w:val="00B641F4"/>
    <w:rsid w:val="00B647FA"/>
    <w:rsid w:val="00B70179"/>
    <w:rsid w:val="00B70742"/>
    <w:rsid w:val="00B70752"/>
    <w:rsid w:val="00B70989"/>
    <w:rsid w:val="00B7427F"/>
    <w:rsid w:val="00B7436B"/>
    <w:rsid w:val="00B759BA"/>
    <w:rsid w:val="00B76B0A"/>
    <w:rsid w:val="00B76E82"/>
    <w:rsid w:val="00B76F12"/>
    <w:rsid w:val="00B809F8"/>
    <w:rsid w:val="00B84A01"/>
    <w:rsid w:val="00B8561D"/>
    <w:rsid w:val="00B859F6"/>
    <w:rsid w:val="00B869B7"/>
    <w:rsid w:val="00B871BF"/>
    <w:rsid w:val="00B874B4"/>
    <w:rsid w:val="00B934D2"/>
    <w:rsid w:val="00B95294"/>
    <w:rsid w:val="00B96352"/>
    <w:rsid w:val="00B96A4C"/>
    <w:rsid w:val="00BA23C8"/>
    <w:rsid w:val="00BA2F42"/>
    <w:rsid w:val="00BA326E"/>
    <w:rsid w:val="00BA50D9"/>
    <w:rsid w:val="00BA5939"/>
    <w:rsid w:val="00BA5A1C"/>
    <w:rsid w:val="00BA6258"/>
    <w:rsid w:val="00BA6CB8"/>
    <w:rsid w:val="00BB07E0"/>
    <w:rsid w:val="00BB0939"/>
    <w:rsid w:val="00BB0CC8"/>
    <w:rsid w:val="00BB0F2A"/>
    <w:rsid w:val="00BB1558"/>
    <w:rsid w:val="00BB2BDC"/>
    <w:rsid w:val="00BB379D"/>
    <w:rsid w:val="00BB4A7A"/>
    <w:rsid w:val="00BB6725"/>
    <w:rsid w:val="00BC03A8"/>
    <w:rsid w:val="00BC0670"/>
    <w:rsid w:val="00BC10E7"/>
    <w:rsid w:val="00BC19C7"/>
    <w:rsid w:val="00BC1D20"/>
    <w:rsid w:val="00BC25F7"/>
    <w:rsid w:val="00BC387D"/>
    <w:rsid w:val="00BC47FC"/>
    <w:rsid w:val="00BC4EE4"/>
    <w:rsid w:val="00BC5166"/>
    <w:rsid w:val="00BC5603"/>
    <w:rsid w:val="00BC6329"/>
    <w:rsid w:val="00BC7155"/>
    <w:rsid w:val="00BC7E40"/>
    <w:rsid w:val="00BD0C9C"/>
    <w:rsid w:val="00BD13F3"/>
    <w:rsid w:val="00BD24E9"/>
    <w:rsid w:val="00BD2B82"/>
    <w:rsid w:val="00BD2E80"/>
    <w:rsid w:val="00BD6653"/>
    <w:rsid w:val="00BD6E68"/>
    <w:rsid w:val="00BD744C"/>
    <w:rsid w:val="00BE1101"/>
    <w:rsid w:val="00BE110B"/>
    <w:rsid w:val="00BE24FA"/>
    <w:rsid w:val="00BE2A66"/>
    <w:rsid w:val="00BE3009"/>
    <w:rsid w:val="00BE41EB"/>
    <w:rsid w:val="00BE6521"/>
    <w:rsid w:val="00BE6675"/>
    <w:rsid w:val="00BE6A41"/>
    <w:rsid w:val="00BE79FA"/>
    <w:rsid w:val="00BE7A41"/>
    <w:rsid w:val="00BF1938"/>
    <w:rsid w:val="00BF3B1D"/>
    <w:rsid w:val="00BF4C18"/>
    <w:rsid w:val="00BF508B"/>
    <w:rsid w:val="00BF5F6B"/>
    <w:rsid w:val="00BF606B"/>
    <w:rsid w:val="00BF6401"/>
    <w:rsid w:val="00BF6544"/>
    <w:rsid w:val="00C011F9"/>
    <w:rsid w:val="00C04E6C"/>
    <w:rsid w:val="00C04FBC"/>
    <w:rsid w:val="00C062F1"/>
    <w:rsid w:val="00C06822"/>
    <w:rsid w:val="00C06970"/>
    <w:rsid w:val="00C074AB"/>
    <w:rsid w:val="00C1064B"/>
    <w:rsid w:val="00C10F81"/>
    <w:rsid w:val="00C12EDB"/>
    <w:rsid w:val="00C13D49"/>
    <w:rsid w:val="00C1402C"/>
    <w:rsid w:val="00C1530B"/>
    <w:rsid w:val="00C155C2"/>
    <w:rsid w:val="00C15BF1"/>
    <w:rsid w:val="00C15CD9"/>
    <w:rsid w:val="00C15DEE"/>
    <w:rsid w:val="00C16580"/>
    <w:rsid w:val="00C17D4A"/>
    <w:rsid w:val="00C20640"/>
    <w:rsid w:val="00C211BD"/>
    <w:rsid w:val="00C217A0"/>
    <w:rsid w:val="00C221ED"/>
    <w:rsid w:val="00C2272F"/>
    <w:rsid w:val="00C22C5C"/>
    <w:rsid w:val="00C23FC4"/>
    <w:rsid w:val="00C2546B"/>
    <w:rsid w:val="00C26ABB"/>
    <w:rsid w:val="00C32FA9"/>
    <w:rsid w:val="00C33506"/>
    <w:rsid w:val="00C3368F"/>
    <w:rsid w:val="00C35963"/>
    <w:rsid w:val="00C3790D"/>
    <w:rsid w:val="00C409B1"/>
    <w:rsid w:val="00C42D5E"/>
    <w:rsid w:val="00C434E4"/>
    <w:rsid w:val="00C5046F"/>
    <w:rsid w:val="00C50599"/>
    <w:rsid w:val="00C50BAC"/>
    <w:rsid w:val="00C5148A"/>
    <w:rsid w:val="00C5262B"/>
    <w:rsid w:val="00C547D6"/>
    <w:rsid w:val="00C56E86"/>
    <w:rsid w:val="00C577FF"/>
    <w:rsid w:val="00C60B9B"/>
    <w:rsid w:val="00C61D42"/>
    <w:rsid w:val="00C638A7"/>
    <w:rsid w:val="00C63AE7"/>
    <w:rsid w:val="00C64D52"/>
    <w:rsid w:val="00C65854"/>
    <w:rsid w:val="00C65F62"/>
    <w:rsid w:val="00C7096B"/>
    <w:rsid w:val="00C7202E"/>
    <w:rsid w:val="00C72369"/>
    <w:rsid w:val="00C73473"/>
    <w:rsid w:val="00C74241"/>
    <w:rsid w:val="00C745A0"/>
    <w:rsid w:val="00C74981"/>
    <w:rsid w:val="00C75F33"/>
    <w:rsid w:val="00C77AF4"/>
    <w:rsid w:val="00C77E15"/>
    <w:rsid w:val="00C82F9F"/>
    <w:rsid w:val="00C831D1"/>
    <w:rsid w:val="00C84412"/>
    <w:rsid w:val="00C86121"/>
    <w:rsid w:val="00C869A4"/>
    <w:rsid w:val="00C8765F"/>
    <w:rsid w:val="00C87880"/>
    <w:rsid w:val="00C901E1"/>
    <w:rsid w:val="00C90D31"/>
    <w:rsid w:val="00C92C81"/>
    <w:rsid w:val="00C9419F"/>
    <w:rsid w:val="00C94C00"/>
    <w:rsid w:val="00C964DC"/>
    <w:rsid w:val="00C96AD3"/>
    <w:rsid w:val="00C96DFA"/>
    <w:rsid w:val="00C97513"/>
    <w:rsid w:val="00C97671"/>
    <w:rsid w:val="00CA1552"/>
    <w:rsid w:val="00CA3D23"/>
    <w:rsid w:val="00CA3DAD"/>
    <w:rsid w:val="00CA3E28"/>
    <w:rsid w:val="00CA3FD6"/>
    <w:rsid w:val="00CA551C"/>
    <w:rsid w:val="00CA724F"/>
    <w:rsid w:val="00CA7D34"/>
    <w:rsid w:val="00CB2245"/>
    <w:rsid w:val="00CB24DB"/>
    <w:rsid w:val="00CB2B89"/>
    <w:rsid w:val="00CB2D25"/>
    <w:rsid w:val="00CB356B"/>
    <w:rsid w:val="00CB3AC9"/>
    <w:rsid w:val="00CB4F6B"/>
    <w:rsid w:val="00CC187E"/>
    <w:rsid w:val="00CC1CE8"/>
    <w:rsid w:val="00CC2670"/>
    <w:rsid w:val="00CC364A"/>
    <w:rsid w:val="00CC3919"/>
    <w:rsid w:val="00CC3A6A"/>
    <w:rsid w:val="00CC55E2"/>
    <w:rsid w:val="00CC64D6"/>
    <w:rsid w:val="00CC7ABF"/>
    <w:rsid w:val="00CD01CA"/>
    <w:rsid w:val="00CD1998"/>
    <w:rsid w:val="00CD2D7E"/>
    <w:rsid w:val="00CD2D97"/>
    <w:rsid w:val="00CD3660"/>
    <w:rsid w:val="00CD41DB"/>
    <w:rsid w:val="00CD4580"/>
    <w:rsid w:val="00CD62C2"/>
    <w:rsid w:val="00CD6DAA"/>
    <w:rsid w:val="00CD7660"/>
    <w:rsid w:val="00CE243C"/>
    <w:rsid w:val="00CE3826"/>
    <w:rsid w:val="00CE4552"/>
    <w:rsid w:val="00CE51B9"/>
    <w:rsid w:val="00CE5B2C"/>
    <w:rsid w:val="00CE7A1D"/>
    <w:rsid w:val="00CF0388"/>
    <w:rsid w:val="00CF0F0E"/>
    <w:rsid w:val="00CF10E6"/>
    <w:rsid w:val="00CF21EB"/>
    <w:rsid w:val="00CF2309"/>
    <w:rsid w:val="00CF491F"/>
    <w:rsid w:val="00CF7A2B"/>
    <w:rsid w:val="00CF7D38"/>
    <w:rsid w:val="00D00084"/>
    <w:rsid w:val="00D000DC"/>
    <w:rsid w:val="00D02512"/>
    <w:rsid w:val="00D02B5A"/>
    <w:rsid w:val="00D03DF5"/>
    <w:rsid w:val="00D045A9"/>
    <w:rsid w:val="00D04616"/>
    <w:rsid w:val="00D0483D"/>
    <w:rsid w:val="00D05D82"/>
    <w:rsid w:val="00D07928"/>
    <w:rsid w:val="00D07F13"/>
    <w:rsid w:val="00D10908"/>
    <w:rsid w:val="00D15522"/>
    <w:rsid w:val="00D15A4B"/>
    <w:rsid w:val="00D15C45"/>
    <w:rsid w:val="00D20F03"/>
    <w:rsid w:val="00D21059"/>
    <w:rsid w:val="00D216FE"/>
    <w:rsid w:val="00D22635"/>
    <w:rsid w:val="00D24228"/>
    <w:rsid w:val="00D26ACD"/>
    <w:rsid w:val="00D26B82"/>
    <w:rsid w:val="00D2753D"/>
    <w:rsid w:val="00D27D83"/>
    <w:rsid w:val="00D32A9A"/>
    <w:rsid w:val="00D32ED8"/>
    <w:rsid w:val="00D332D7"/>
    <w:rsid w:val="00D3339B"/>
    <w:rsid w:val="00D35CF0"/>
    <w:rsid w:val="00D3631F"/>
    <w:rsid w:val="00D409FA"/>
    <w:rsid w:val="00D40CFD"/>
    <w:rsid w:val="00D41BDA"/>
    <w:rsid w:val="00D424E9"/>
    <w:rsid w:val="00D42F8F"/>
    <w:rsid w:val="00D4374A"/>
    <w:rsid w:val="00D43D49"/>
    <w:rsid w:val="00D47371"/>
    <w:rsid w:val="00D51631"/>
    <w:rsid w:val="00D5261D"/>
    <w:rsid w:val="00D52803"/>
    <w:rsid w:val="00D550F0"/>
    <w:rsid w:val="00D56120"/>
    <w:rsid w:val="00D56EBD"/>
    <w:rsid w:val="00D5708A"/>
    <w:rsid w:val="00D57266"/>
    <w:rsid w:val="00D60E6E"/>
    <w:rsid w:val="00D61BF5"/>
    <w:rsid w:val="00D63BD5"/>
    <w:rsid w:val="00D64532"/>
    <w:rsid w:val="00D6472B"/>
    <w:rsid w:val="00D64EA4"/>
    <w:rsid w:val="00D66885"/>
    <w:rsid w:val="00D67476"/>
    <w:rsid w:val="00D7019D"/>
    <w:rsid w:val="00D71726"/>
    <w:rsid w:val="00D71E5D"/>
    <w:rsid w:val="00D73BEB"/>
    <w:rsid w:val="00D73FDB"/>
    <w:rsid w:val="00D74470"/>
    <w:rsid w:val="00D7465E"/>
    <w:rsid w:val="00D74CAB"/>
    <w:rsid w:val="00D80015"/>
    <w:rsid w:val="00D80362"/>
    <w:rsid w:val="00D80448"/>
    <w:rsid w:val="00D81053"/>
    <w:rsid w:val="00D81891"/>
    <w:rsid w:val="00D81905"/>
    <w:rsid w:val="00D8201B"/>
    <w:rsid w:val="00D8388D"/>
    <w:rsid w:val="00D86357"/>
    <w:rsid w:val="00D87709"/>
    <w:rsid w:val="00D87BC3"/>
    <w:rsid w:val="00D91B4E"/>
    <w:rsid w:val="00D93A37"/>
    <w:rsid w:val="00D94CCD"/>
    <w:rsid w:val="00D95998"/>
    <w:rsid w:val="00D95F1D"/>
    <w:rsid w:val="00D97020"/>
    <w:rsid w:val="00D970B3"/>
    <w:rsid w:val="00D974DF"/>
    <w:rsid w:val="00D977B5"/>
    <w:rsid w:val="00DA0D53"/>
    <w:rsid w:val="00DA27E4"/>
    <w:rsid w:val="00DA295D"/>
    <w:rsid w:val="00DA36FA"/>
    <w:rsid w:val="00DA4194"/>
    <w:rsid w:val="00DA493F"/>
    <w:rsid w:val="00DA6C6D"/>
    <w:rsid w:val="00DA79EE"/>
    <w:rsid w:val="00DA7E6A"/>
    <w:rsid w:val="00DB27D5"/>
    <w:rsid w:val="00DB31CA"/>
    <w:rsid w:val="00DB3A5D"/>
    <w:rsid w:val="00DB40D7"/>
    <w:rsid w:val="00DB49E3"/>
    <w:rsid w:val="00DB5140"/>
    <w:rsid w:val="00DB51D8"/>
    <w:rsid w:val="00DB61EA"/>
    <w:rsid w:val="00DB6E7D"/>
    <w:rsid w:val="00DC01DD"/>
    <w:rsid w:val="00DC1CD3"/>
    <w:rsid w:val="00DC3059"/>
    <w:rsid w:val="00DC4584"/>
    <w:rsid w:val="00DC4EC1"/>
    <w:rsid w:val="00DD0175"/>
    <w:rsid w:val="00DD04FD"/>
    <w:rsid w:val="00DD14E7"/>
    <w:rsid w:val="00DD3443"/>
    <w:rsid w:val="00DD4425"/>
    <w:rsid w:val="00DD67A7"/>
    <w:rsid w:val="00DD6F6D"/>
    <w:rsid w:val="00DE0495"/>
    <w:rsid w:val="00DE11B1"/>
    <w:rsid w:val="00DE27D2"/>
    <w:rsid w:val="00DE3CDD"/>
    <w:rsid w:val="00DE491B"/>
    <w:rsid w:val="00DE4CCB"/>
    <w:rsid w:val="00DE5D3B"/>
    <w:rsid w:val="00DE6CBA"/>
    <w:rsid w:val="00DE7474"/>
    <w:rsid w:val="00DE7E7E"/>
    <w:rsid w:val="00DF04B6"/>
    <w:rsid w:val="00DF0585"/>
    <w:rsid w:val="00DF246A"/>
    <w:rsid w:val="00DF2CD4"/>
    <w:rsid w:val="00DF356B"/>
    <w:rsid w:val="00DF5CA2"/>
    <w:rsid w:val="00DF6055"/>
    <w:rsid w:val="00DF7DC9"/>
    <w:rsid w:val="00DF7FA6"/>
    <w:rsid w:val="00E0099B"/>
    <w:rsid w:val="00E01537"/>
    <w:rsid w:val="00E01FDE"/>
    <w:rsid w:val="00E03138"/>
    <w:rsid w:val="00E05EC6"/>
    <w:rsid w:val="00E06858"/>
    <w:rsid w:val="00E07360"/>
    <w:rsid w:val="00E077CC"/>
    <w:rsid w:val="00E1090C"/>
    <w:rsid w:val="00E113D7"/>
    <w:rsid w:val="00E117BA"/>
    <w:rsid w:val="00E1224E"/>
    <w:rsid w:val="00E12931"/>
    <w:rsid w:val="00E13348"/>
    <w:rsid w:val="00E14350"/>
    <w:rsid w:val="00E14599"/>
    <w:rsid w:val="00E150A6"/>
    <w:rsid w:val="00E15B06"/>
    <w:rsid w:val="00E160A7"/>
    <w:rsid w:val="00E2050D"/>
    <w:rsid w:val="00E20784"/>
    <w:rsid w:val="00E21423"/>
    <w:rsid w:val="00E22D3F"/>
    <w:rsid w:val="00E25400"/>
    <w:rsid w:val="00E2711D"/>
    <w:rsid w:val="00E27259"/>
    <w:rsid w:val="00E2780D"/>
    <w:rsid w:val="00E317DE"/>
    <w:rsid w:val="00E32A1E"/>
    <w:rsid w:val="00E33D6F"/>
    <w:rsid w:val="00E33DE1"/>
    <w:rsid w:val="00E3485F"/>
    <w:rsid w:val="00E35071"/>
    <w:rsid w:val="00E36496"/>
    <w:rsid w:val="00E37252"/>
    <w:rsid w:val="00E37C4C"/>
    <w:rsid w:val="00E422D7"/>
    <w:rsid w:val="00E42322"/>
    <w:rsid w:val="00E42CCA"/>
    <w:rsid w:val="00E4360E"/>
    <w:rsid w:val="00E43896"/>
    <w:rsid w:val="00E43BF7"/>
    <w:rsid w:val="00E45086"/>
    <w:rsid w:val="00E46116"/>
    <w:rsid w:val="00E46595"/>
    <w:rsid w:val="00E502F6"/>
    <w:rsid w:val="00E52137"/>
    <w:rsid w:val="00E52978"/>
    <w:rsid w:val="00E53605"/>
    <w:rsid w:val="00E53A68"/>
    <w:rsid w:val="00E56AC4"/>
    <w:rsid w:val="00E572EF"/>
    <w:rsid w:val="00E57DD9"/>
    <w:rsid w:val="00E57DF1"/>
    <w:rsid w:val="00E57F60"/>
    <w:rsid w:val="00E62E05"/>
    <w:rsid w:val="00E66732"/>
    <w:rsid w:val="00E66A50"/>
    <w:rsid w:val="00E67D7D"/>
    <w:rsid w:val="00E70D92"/>
    <w:rsid w:val="00E710F9"/>
    <w:rsid w:val="00E71225"/>
    <w:rsid w:val="00E73AC2"/>
    <w:rsid w:val="00E74B3B"/>
    <w:rsid w:val="00E750FB"/>
    <w:rsid w:val="00E761C1"/>
    <w:rsid w:val="00E76398"/>
    <w:rsid w:val="00E77395"/>
    <w:rsid w:val="00E77404"/>
    <w:rsid w:val="00E80760"/>
    <w:rsid w:val="00E810CB"/>
    <w:rsid w:val="00E8121D"/>
    <w:rsid w:val="00E846C1"/>
    <w:rsid w:val="00E8713D"/>
    <w:rsid w:val="00E87B4A"/>
    <w:rsid w:val="00E87B4B"/>
    <w:rsid w:val="00E911BB"/>
    <w:rsid w:val="00E9239F"/>
    <w:rsid w:val="00E9356C"/>
    <w:rsid w:val="00E971B7"/>
    <w:rsid w:val="00EA1C7C"/>
    <w:rsid w:val="00EA1CFB"/>
    <w:rsid w:val="00EA5B3C"/>
    <w:rsid w:val="00EB02D2"/>
    <w:rsid w:val="00EB0C45"/>
    <w:rsid w:val="00EB1ED2"/>
    <w:rsid w:val="00EB2104"/>
    <w:rsid w:val="00EB3974"/>
    <w:rsid w:val="00EB4653"/>
    <w:rsid w:val="00EB6397"/>
    <w:rsid w:val="00EB6769"/>
    <w:rsid w:val="00EC002E"/>
    <w:rsid w:val="00EC2267"/>
    <w:rsid w:val="00EC3E68"/>
    <w:rsid w:val="00EC70C8"/>
    <w:rsid w:val="00EC7FD5"/>
    <w:rsid w:val="00ED1DE4"/>
    <w:rsid w:val="00ED347A"/>
    <w:rsid w:val="00ED6323"/>
    <w:rsid w:val="00ED6D54"/>
    <w:rsid w:val="00ED6DDA"/>
    <w:rsid w:val="00EE21C7"/>
    <w:rsid w:val="00EE2C2F"/>
    <w:rsid w:val="00EE4E92"/>
    <w:rsid w:val="00EF0DED"/>
    <w:rsid w:val="00EF68F5"/>
    <w:rsid w:val="00EF744D"/>
    <w:rsid w:val="00F0078F"/>
    <w:rsid w:val="00F0146C"/>
    <w:rsid w:val="00F0159E"/>
    <w:rsid w:val="00F01F48"/>
    <w:rsid w:val="00F02B01"/>
    <w:rsid w:val="00F03298"/>
    <w:rsid w:val="00F046DE"/>
    <w:rsid w:val="00F075EB"/>
    <w:rsid w:val="00F1042C"/>
    <w:rsid w:val="00F10BC9"/>
    <w:rsid w:val="00F10E58"/>
    <w:rsid w:val="00F10FC1"/>
    <w:rsid w:val="00F11599"/>
    <w:rsid w:val="00F11997"/>
    <w:rsid w:val="00F11CA5"/>
    <w:rsid w:val="00F1234D"/>
    <w:rsid w:val="00F12DB9"/>
    <w:rsid w:val="00F13E4C"/>
    <w:rsid w:val="00F1486A"/>
    <w:rsid w:val="00F15AE7"/>
    <w:rsid w:val="00F16A51"/>
    <w:rsid w:val="00F177FD"/>
    <w:rsid w:val="00F17D63"/>
    <w:rsid w:val="00F20447"/>
    <w:rsid w:val="00F20EC0"/>
    <w:rsid w:val="00F21F05"/>
    <w:rsid w:val="00F241E2"/>
    <w:rsid w:val="00F243E0"/>
    <w:rsid w:val="00F2565B"/>
    <w:rsid w:val="00F34C41"/>
    <w:rsid w:val="00F35309"/>
    <w:rsid w:val="00F3566A"/>
    <w:rsid w:val="00F35A0E"/>
    <w:rsid w:val="00F35D3A"/>
    <w:rsid w:val="00F3716E"/>
    <w:rsid w:val="00F407C2"/>
    <w:rsid w:val="00F408C4"/>
    <w:rsid w:val="00F421BF"/>
    <w:rsid w:val="00F4258B"/>
    <w:rsid w:val="00F43C42"/>
    <w:rsid w:val="00F454DA"/>
    <w:rsid w:val="00F45A79"/>
    <w:rsid w:val="00F464A8"/>
    <w:rsid w:val="00F54462"/>
    <w:rsid w:val="00F55A91"/>
    <w:rsid w:val="00F55CEC"/>
    <w:rsid w:val="00F5652D"/>
    <w:rsid w:val="00F57AD1"/>
    <w:rsid w:val="00F57CC4"/>
    <w:rsid w:val="00F60AE1"/>
    <w:rsid w:val="00F60D16"/>
    <w:rsid w:val="00F611A5"/>
    <w:rsid w:val="00F614E9"/>
    <w:rsid w:val="00F61A60"/>
    <w:rsid w:val="00F6289B"/>
    <w:rsid w:val="00F63DC5"/>
    <w:rsid w:val="00F63E6B"/>
    <w:rsid w:val="00F64C45"/>
    <w:rsid w:val="00F6599E"/>
    <w:rsid w:val="00F705A4"/>
    <w:rsid w:val="00F70A49"/>
    <w:rsid w:val="00F7471F"/>
    <w:rsid w:val="00F755A1"/>
    <w:rsid w:val="00F76183"/>
    <w:rsid w:val="00F778BE"/>
    <w:rsid w:val="00F77F04"/>
    <w:rsid w:val="00F8084D"/>
    <w:rsid w:val="00F81E98"/>
    <w:rsid w:val="00F82DA5"/>
    <w:rsid w:val="00F833F9"/>
    <w:rsid w:val="00F83C55"/>
    <w:rsid w:val="00F840E5"/>
    <w:rsid w:val="00F84666"/>
    <w:rsid w:val="00F846FD"/>
    <w:rsid w:val="00F84A7C"/>
    <w:rsid w:val="00F85061"/>
    <w:rsid w:val="00F86175"/>
    <w:rsid w:val="00F86C53"/>
    <w:rsid w:val="00F8762B"/>
    <w:rsid w:val="00F87696"/>
    <w:rsid w:val="00F87DE9"/>
    <w:rsid w:val="00F922B6"/>
    <w:rsid w:val="00F92967"/>
    <w:rsid w:val="00F929A8"/>
    <w:rsid w:val="00F951AF"/>
    <w:rsid w:val="00F96AAD"/>
    <w:rsid w:val="00FA019B"/>
    <w:rsid w:val="00FA0592"/>
    <w:rsid w:val="00FA0881"/>
    <w:rsid w:val="00FA212B"/>
    <w:rsid w:val="00FA3E96"/>
    <w:rsid w:val="00FA496B"/>
    <w:rsid w:val="00FA4CD6"/>
    <w:rsid w:val="00FA639F"/>
    <w:rsid w:val="00FB05F8"/>
    <w:rsid w:val="00FB0F57"/>
    <w:rsid w:val="00FB1057"/>
    <w:rsid w:val="00FB112A"/>
    <w:rsid w:val="00FB159A"/>
    <w:rsid w:val="00FB190B"/>
    <w:rsid w:val="00FB1B6E"/>
    <w:rsid w:val="00FB24D8"/>
    <w:rsid w:val="00FB3782"/>
    <w:rsid w:val="00FB3975"/>
    <w:rsid w:val="00FB3E8E"/>
    <w:rsid w:val="00FB5BBF"/>
    <w:rsid w:val="00FB6058"/>
    <w:rsid w:val="00FC009D"/>
    <w:rsid w:val="00FC145A"/>
    <w:rsid w:val="00FC1A2C"/>
    <w:rsid w:val="00FC1CE0"/>
    <w:rsid w:val="00FC3591"/>
    <w:rsid w:val="00FC43B9"/>
    <w:rsid w:val="00FC5E56"/>
    <w:rsid w:val="00FC6722"/>
    <w:rsid w:val="00FC7CE6"/>
    <w:rsid w:val="00FD032F"/>
    <w:rsid w:val="00FD0E6B"/>
    <w:rsid w:val="00FD2981"/>
    <w:rsid w:val="00FD357E"/>
    <w:rsid w:val="00FD37C3"/>
    <w:rsid w:val="00FD3A30"/>
    <w:rsid w:val="00FD41DC"/>
    <w:rsid w:val="00FD43E0"/>
    <w:rsid w:val="00FD4661"/>
    <w:rsid w:val="00FD51BF"/>
    <w:rsid w:val="00FD569C"/>
    <w:rsid w:val="00FD68BC"/>
    <w:rsid w:val="00FD6F87"/>
    <w:rsid w:val="00FD7DC4"/>
    <w:rsid w:val="00FE0C74"/>
    <w:rsid w:val="00FE127B"/>
    <w:rsid w:val="00FE2E1C"/>
    <w:rsid w:val="00FE5CC7"/>
    <w:rsid w:val="00FE60E8"/>
    <w:rsid w:val="00FE638C"/>
    <w:rsid w:val="00FF0522"/>
    <w:rsid w:val="00FF08C5"/>
    <w:rsid w:val="00FF0CC5"/>
    <w:rsid w:val="00FF13E0"/>
    <w:rsid w:val="00FF2384"/>
    <w:rsid w:val="00FF2968"/>
    <w:rsid w:val="00FF3EF6"/>
    <w:rsid w:val="00FF6D97"/>
    <w:rsid w:val="6D5BDB8F"/>
    <w:rsid w:val="76B13B4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516E3A61"/>
  <w15:docId w15:val="{A99C8E75-823D-4216-B293-285B5AAC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aliases w:val="fn,Footnote ak,fn Char,footnote text Char,Footnotes Char,Footnote ak Char,ft,fn cafc,Footnotes Char Char,Footnote Text Char Char,fn Char Char,footnote text Char Char Char Ch,footnote text,single space,FOOTNOTES,Footnote,Footnote Text qer"/>
    <w:basedOn w:val="Normal"/>
    <w:link w:val="FootnoteTextChar"/>
    <w:uiPriority w:val="99"/>
    <w:qFormat/>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aliases w:val="ftref,16 Point,Superscript 6 Point,Ref,de nota al pie,Footnote symbol,Times 10 Point,Exposant 3 Point,Char Char Char Char Char Char Char Char Char Char Char Char Char Char Char Char Char Char Char Char Char Char Char,Char Char,BVI fnr"/>
    <w:link w:val="BVIfnrCharCharCharCharChar"/>
    <w:uiPriority w:val="99"/>
    <w:qFormat/>
    <w:rsid w:val="00141137"/>
    <w:rPr>
      <w:vertAlign w:val="superscript"/>
    </w:rPr>
  </w:style>
  <w:style w:type="paragraph" w:customStyle="1" w:styleId="Figure">
    <w:name w:val="Figure"/>
    <w:basedOn w:val="TOC2"/>
    <w:rsid w:val="00141137"/>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9"/>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Recommendation,Heading 2_sj,Paragraph,List Paragraph1,Premier,References,Liste couleur - Accent 11,Liste couleur - Accent 111,List 1 Paragraph,Graphic,Bullet List,FooterText,Dot pt,F5 List Paragraph,List Paragraph Char Char Char,Bullet 1"/>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Char1,Footnote Char"/>
    <w:basedOn w:val="DefaultParagraphFont"/>
    <w:link w:val="FootnoteText"/>
    <w:uiPriority w:val="99"/>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paragraph" w:customStyle="1" w:styleId="StyleNormalIndent11ptBefore10mm">
    <w:name w:val="Style Normal Indent + 11 pt Before:  10 mm"/>
    <w:basedOn w:val="NormalIndent"/>
    <w:rsid w:val="008778ED"/>
    <w:pPr>
      <w:ind w:left="680"/>
    </w:pPr>
    <w:rPr>
      <w:sz w:val="22"/>
      <w:szCs w:val="22"/>
    </w:rPr>
  </w:style>
  <w:style w:type="character" w:customStyle="1" w:styleId="ListParagraphChar">
    <w:name w:val="List Paragraph Char"/>
    <w:aliases w:val="Recommendation Char,Heading 2_sj Char,Paragraph Char,List Paragraph1 Char,Premier Char,References Char,Liste couleur - Accent 11 Char,Liste couleur - Accent 111 Char,List 1 Paragraph Char,Graphic Char,Bullet List Char,FooterText Char"/>
    <w:basedOn w:val="DefaultParagraphFont"/>
    <w:link w:val="ListParagraph"/>
    <w:uiPriority w:val="34"/>
    <w:rsid w:val="00754815"/>
    <w:rPr>
      <w:rFonts w:ascii="Arial" w:hAnsi="Arial"/>
      <w:szCs w:val="24"/>
      <w:lang w:val="en-US" w:eastAsia="en-US"/>
    </w:rPr>
  </w:style>
  <w:style w:type="paragraph" w:customStyle="1" w:styleId="FieldText">
    <w:name w:val="Field Text"/>
    <w:basedOn w:val="Normal"/>
    <w:rsid w:val="000F6253"/>
    <w:pPr>
      <w:widowControl w:val="0"/>
      <w:jc w:val="left"/>
    </w:pPr>
    <w:rPr>
      <w:rFonts w:eastAsia="Times New Roman"/>
      <w:snapToGrid w:val="0"/>
      <w:sz w:val="18"/>
      <w:szCs w:val="20"/>
    </w:rPr>
  </w:style>
  <w:style w:type="character" w:styleId="UnresolvedMention">
    <w:name w:val="Unresolved Mention"/>
    <w:basedOn w:val="DefaultParagraphFont"/>
    <w:uiPriority w:val="99"/>
    <w:semiHidden/>
    <w:unhideWhenUsed/>
    <w:rsid w:val="0051289B"/>
    <w:rPr>
      <w:color w:val="808080"/>
      <w:shd w:val="clear" w:color="auto" w:fill="E6E6E6"/>
    </w:rPr>
  </w:style>
  <w:style w:type="character" w:customStyle="1" w:styleId="normaltextrun">
    <w:name w:val="normaltextrun"/>
    <w:basedOn w:val="DefaultParagraphFont"/>
    <w:rsid w:val="00CF10E6"/>
  </w:style>
  <w:style w:type="character" w:customStyle="1" w:styleId="eop">
    <w:name w:val="eop"/>
    <w:basedOn w:val="DefaultParagraphFont"/>
    <w:rsid w:val="00CF10E6"/>
  </w:style>
  <w:style w:type="paragraph" w:customStyle="1" w:styleId="xmsolistparagraph">
    <w:name w:val="x_msolistparagraph"/>
    <w:basedOn w:val="Normal"/>
    <w:rsid w:val="003E1CE3"/>
    <w:pPr>
      <w:spacing w:before="100" w:beforeAutospacing="1" w:after="100" w:afterAutospacing="1"/>
      <w:jc w:val="left"/>
    </w:pPr>
    <w:rPr>
      <w:rFonts w:ascii="Calibri" w:eastAsiaTheme="minorHAnsi" w:hAnsi="Calibri" w:cs="Calibri"/>
      <w:sz w:val="22"/>
      <w:szCs w:val="22"/>
    </w:rPr>
  </w:style>
  <w:style w:type="paragraph" w:customStyle="1" w:styleId="footnotedescription">
    <w:name w:val="footnote description"/>
    <w:next w:val="Normal"/>
    <w:link w:val="footnotedescriptionChar"/>
    <w:hidden/>
    <w:rsid w:val="00835604"/>
    <w:pPr>
      <w:spacing w:after="4" w:line="259" w:lineRule="auto"/>
    </w:pPr>
    <w:rPr>
      <w:rFonts w:ascii="Calibri" w:eastAsia="Calibri" w:hAnsi="Calibri" w:cs="Calibri"/>
      <w:color w:val="000000"/>
      <w:sz w:val="16"/>
      <w:szCs w:val="22"/>
      <w:lang w:val="en-US" w:eastAsia="en-US"/>
    </w:rPr>
  </w:style>
  <w:style w:type="character" w:customStyle="1" w:styleId="footnotedescriptionChar">
    <w:name w:val="footnote description Char"/>
    <w:link w:val="footnotedescription"/>
    <w:rsid w:val="00835604"/>
    <w:rPr>
      <w:rFonts w:ascii="Calibri" w:eastAsia="Calibri" w:hAnsi="Calibri" w:cs="Calibri"/>
      <w:color w:val="000000"/>
      <w:sz w:val="16"/>
      <w:szCs w:val="22"/>
      <w:lang w:val="en-US" w:eastAsia="en-US"/>
    </w:rPr>
  </w:style>
  <w:style w:type="character" w:customStyle="1" w:styleId="footnotemark">
    <w:name w:val="footnote mark"/>
    <w:hidden/>
    <w:rsid w:val="00835604"/>
    <w:rPr>
      <w:rFonts w:ascii="Calibri" w:eastAsia="Calibri" w:hAnsi="Calibri" w:cs="Calibri"/>
      <w:color w:val="000000"/>
      <w:sz w:val="16"/>
      <w:vertAlign w:val="superscript"/>
    </w:rPr>
  </w:style>
  <w:style w:type="paragraph" w:styleId="HTMLPreformatted">
    <w:name w:val="HTML Preformatted"/>
    <w:basedOn w:val="Normal"/>
    <w:link w:val="HTMLPreformattedChar"/>
    <w:uiPriority w:val="99"/>
    <w:unhideWhenUsed/>
    <w:rsid w:val="0083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35604"/>
    <w:rPr>
      <w:rFonts w:ascii="Courier New" w:eastAsia="Times New Roman" w:hAnsi="Courier New" w:cs="Courier New"/>
      <w:lang w:val="en-US" w:eastAsia="en-US"/>
    </w:rPr>
  </w:style>
  <w:style w:type="paragraph" w:customStyle="1" w:styleId="BVIfnrCharCharCharCharChar">
    <w:name w:val="BVI fnr Char Char Char Char Char"/>
    <w:aliases w:val="BVI fnr Car Car Char Char Char Char Char,BVI fnr Car Char Char Char Char Char,BVI fnr Car Car Car Car Char Char Char1 Char Char Char,BVI fnr Char Char Char Char Char Char Char Char"/>
    <w:basedOn w:val="Normal"/>
    <w:link w:val="FootnoteReference"/>
    <w:uiPriority w:val="99"/>
    <w:rsid w:val="00E846C1"/>
    <w:pPr>
      <w:spacing w:after="160" w:line="240" w:lineRule="exact"/>
      <w:jc w:val="left"/>
    </w:pPr>
    <w:rPr>
      <w:rFonts w:ascii="Times New Roman" w:hAnsi="Times New Roman"/>
      <w:szCs w:val="20"/>
      <w:vertAlign w:val="superscript"/>
      <w:lang w:val="en-GB" w:eastAsia="zh-CN"/>
    </w:rPr>
  </w:style>
  <w:style w:type="paragraph" w:styleId="NoSpacing">
    <w:name w:val="No Spacing"/>
    <w:uiPriority w:val="1"/>
    <w:qFormat/>
    <w:rsid w:val="00FD43E0"/>
    <w:rPr>
      <w:rFonts w:asciiTheme="minorHAnsi" w:eastAsiaTheme="minorHAnsi" w:hAnsiTheme="minorHAnsi" w:cstheme="minorBidi"/>
      <w:kern w:val="2"/>
      <w:sz w:val="22"/>
      <w:szCs w:val="22"/>
      <w:lang w:val="en-US" w:eastAsia="en-US"/>
      <w14:ligatures w14:val="standardContextual"/>
    </w:rPr>
  </w:style>
  <w:style w:type="table" w:styleId="ListTable3-Accent1">
    <w:name w:val="List Table 3 Accent 1"/>
    <w:basedOn w:val="TableNormal"/>
    <w:uiPriority w:val="48"/>
    <w:rsid w:val="00F1234D"/>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43699">
      <w:bodyDiv w:val="1"/>
      <w:marLeft w:val="0"/>
      <w:marRight w:val="0"/>
      <w:marTop w:val="0"/>
      <w:marBottom w:val="0"/>
      <w:divBdr>
        <w:top w:val="none" w:sz="0" w:space="0" w:color="auto"/>
        <w:left w:val="none" w:sz="0" w:space="0" w:color="auto"/>
        <w:bottom w:val="none" w:sz="0" w:space="0" w:color="auto"/>
        <w:right w:val="none" w:sz="0" w:space="0" w:color="auto"/>
      </w:divBdr>
    </w:div>
    <w:div w:id="270208666">
      <w:bodyDiv w:val="1"/>
      <w:marLeft w:val="0"/>
      <w:marRight w:val="0"/>
      <w:marTop w:val="0"/>
      <w:marBottom w:val="0"/>
      <w:divBdr>
        <w:top w:val="none" w:sz="0" w:space="0" w:color="auto"/>
        <w:left w:val="none" w:sz="0" w:space="0" w:color="auto"/>
        <w:bottom w:val="none" w:sz="0" w:space="0" w:color="auto"/>
        <w:right w:val="none" w:sz="0" w:space="0" w:color="auto"/>
      </w:divBdr>
    </w:div>
    <w:div w:id="364600140">
      <w:bodyDiv w:val="1"/>
      <w:marLeft w:val="0"/>
      <w:marRight w:val="0"/>
      <w:marTop w:val="0"/>
      <w:marBottom w:val="0"/>
      <w:divBdr>
        <w:top w:val="none" w:sz="0" w:space="0" w:color="auto"/>
        <w:left w:val="none" w:sz="0" w:space="0" w:color="auto"/>
        <w:bottom w:val="none" w:sz="0" w:space="0" w:color="auto"/>
        <w:right w:val="none" w:sz="0" w:space="0" w:color="auto"/>
      </w:divBdr>
    </w:div>
    <w:div w:id="473375271">
      <w:bodyDiv w:val="1"/>
      <w:marLeft w:val="0"/>
      <w:marRight w:val="0"/>
      <w:marTop w:val="0"/>
      <w:marBottom w:val="0"/>
      <w:divBdr>
        <w:top w:val="none" w:sz="0" w:space="0" w:color="auto"/>
        <w:left w:val="none" w:sz="0" w:space="0" w:color="auto"/>
        <w:bottom w:val="none" w:sz="0" w:space="0" w:color="auto"/>
        <w:right w:val="none" w:sz="0" w:space="0" w:color="auto"/>
      </w:divBdr>
    </w:div>
    <w:div w:id="756095251">
      <w:bodyDiv w:val="1"/>
      <w:marLeft w:val="0"/>
      <w:marRight w:val="0"/>
      <w:marTop w:val="0"/>
      <w:marBottom w:val="0"/>
      <w:divBdr>
        <w:top w:val="none" w:sz="0" w:space="0" w:color="auto"/>
        <w:left w:val="none" w:sz="0" w:space="0" w:color="auto"/>
        <w:bottom w:val="none" w:sz="0" w:space="0" w:color="auto"/>
        <w:right w:val="none" w:sz="0" w:space="0" w:color="auto"/>
      </w:divBdr>
    </w:div>
    <w:div w:id="94519184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1857115407">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5117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taid.org/assets/Unitaid_Strategy_2023-2027.pdf" TargetMode="External"/><Relationship Id="rId18" Type="http://schemas.openxmlformats.org/officeDocument/2006/relationships/hyperlink" Target="https://unitaid.org/uploads/Unitaid-Evaluation-Framework_Nov-2022.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unitaid.org/evaluations/%23en" TargetMode="External"/><Relationship Id="rId7" Type="http://schemas.openxmlformats.org/officeDocument/2006/relationships/styles" Target="styles.xml"/><Relationship Id="rId12" Type="http://schemas.openxmlformats.org/officeDocument/2006/relationships/hyperlink" Target="http://www.unitaid." TargetMode="External"/><Relationship Id="rId17" Type="http://schemas.openxmlformats.org/officeDocument/2006/relationships/hyperlink" Target="https://unitaid.org/evaluations/%23en"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unitaid.org/uploads/Unitaid_Strategy_2023-2027.pdf" TargetMode="External"/><Relationship Id="rId20" Type="http://schemas.openxmlformats.org/officeDocument/2006/relationships/hyperlink" Target="https://unitaid.org/uploads/Unitaid_Strategy_2023-2027.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unitaid.org/uploads/Unitaid-Scalability-Framework.pdf" TargetMode="External"/><Relationship Id="rId23" Type="http://schemas.openxmlformats.org/officeDocument/2006/relationships/hyperlink" Target="http://www.who.int/about/finances-accountability/procurement/en/"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unitaid.org/uploads/Unitaid-Scalability-Framework.pdf"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nitaid.org/uploads/Unitaid-Evaluation-Framework_Nov-2022.pdf" TargetMode="External"/><Relationship Id="rId22" Type="http://schemas.openxmlformats.org/officeDocument/2006/relationships/hyperlink" Target="https://www.ungm.org/" TargetMode="External"/><Relationship Id="rId27" Type="http://schemas.openxmlformats.org/officeDocument/2006/relationships/footer" Target="foot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7FE0"/>
    <w:rsid w:val="00020FF7"/>
    <w:rsid w:val="000751CC"/>
    <w:rsid w:val="0008306A"/>
    <w:rsid w:val="0009135A"/>
    <w:rsid w:val="000D3CAD"/>
    <w:rsid w:val="001270E6"/>
    <w:rsid w:val="001376A6"/>
    <w:rsid w:val="00140E0E"/>
    <w:rsid w:val="00141594"/>
    <w:rsid w:val="0017017C"/>
    <w:rsid w:val="00191A0B"/>
    <w:rsid w:val="001C0D68"/>
    <w:rsid w:val="002004F3"/>
    <w:rsid w:val="00245EA6"/>
    <w:rsid w:val="002533BE"/>
    <w:rsid w:val="00261150"/>
    <w:rsid w:val="00267AE8"/>
    <w:rsid w:val="00284ACC"/>
    <w:rsid w:val="002A4461"/>
    <w:rsid w:val="002B1216"/>
    <w:rsid w:val="002D0D18"/>
    <w:rsid w:val="003001C5"/>
    <w:rsid w:val="00313D86"/>
    <w:rsid w:val="003211A2"/>
    <w:rsid w:val="003701D7"/>
    <w:rsid w:val="00490FF9"/>
    <w:rsid w:val="004A5985"/>
    <w:rsid w:val="00500421"/>
    <w:rsid w:val="005451D0"/>
    <w:rsid w:val="005630A4"/>
    <w:rsid w:val="005B4A67"/>
    <w:rsid w:val="005C31A3"/>
    <w:rsid w:val="005F0940"/>
    <w:rsid w:val="00602756"/>
    <w:rsid w:val="00603673"/>
    <w:rsid w:val="00612A2C"/>
    <w:rsid w:val="00643BB8"/>
    <w:rsid w:val="00645A97"/>
    <w:rsid w:val="006571F4"/>
    <w:rsid w:val="006621E7"/>
    <w:rsid w:val="006763B5"/>
    <w:rsid w:val="006A2451"/>
    <w:rsid w:val="006C5289"/>
    <w:rsid w:val="006C5FE6"/>
    <w:rsid w:val="006E3979"/>
    <w:rsid w:val="006E3C59"/>
    <w:rsid w:val="007034A8"/>
    <w:rsid w:val="007402F7"/>
    <w:rsid w:val="00745341"/>
    <w:rsid w:val="00774F9E"/>
    <w:rsid w:val="007B14AE"/>
    <w:rsid w:val="007E2CE2"/>
    <w:rsid w:val="007E330F"/>
    <w:rsid w:val="007F4CAE"/>
    <w:rsid w:val="00810A9D"/>
    <w:rsid w:val="00824C1D"/>
    <w:rsid w:val="0084042C"/>
    <w:rsid w:val="00865322"/>
    <w:rsid w:val="00871B07"/>
    <w:rsid w:val="00872780"/>
    <w:rsid w:val="008979D8"/>
    <w:rsid w:val="008D46D9"/>
    <w:rsid w:val="008F3ED4"/>
    <w:rsid w:val="00904150"/>
    <w:rsid w:val="00906635"/>
    <w:rsid w:val="00910729"/>
    <w:rsid w:val="009110F2"/>
    <w:rsid w:val="009229FE"/>
    <w:rsid w:val="00931AD7"/>
    <w:rsid w:val="00936E24"/>
    <w:rsid w:val="00970219"/>
    <w:rsid w:val="00974885"/>
    <w:rsid w:val="00995274"/>
    <w:rsid w:val="009A5F9A"/>
    <w:rsid w:val="009C2418"/>
    <w:rsid w:val="009E06CE"/>
    <w:rsid w:val="00A04249"/>
    <w:rsid w:val="00A133D0"/>
    <w:rsid w:val="00A45D50"/>
    <w:rsid w:val="00A57905"/>
    <w:rsid w:val="00A64273"/>
    <w:rsid w:val="00A74305"/>
    <w:rsid w:val="00A7636A"/>
    <w:rsid w:val="00AC6248"/>
    <w:rsid w:val="00AE7E47"/>
    <w:rsid w:val="00B01D19"/>
    <w:rsid w:val="00B05EAD"/>
    <w:rsid w:val="00B41EA3"/>
    <w:rsid w:val="00B671A3"/>
    <w:rsid w:val="00B97F5B"/>
    <w:rsid w:val="00BB15DB"/>
    <w:rsid w:val="00BC029D"/>
    <w:rsid w:val="00BD2F4C"/>
    <w:rsid w:val="00C04C06"/>
    <w:rsid w:val="00C27334"/>
    <w:rsid w:val="00C33054"/>
    <w:rsid w:val="00C4229B"/>
    <w:rsid w:val="00C75522"/>
    <w:rsid w:val="00C9090E"/>
    <w:rsid w:val="00CA00CC"/>
    <w:rsid w:val="00CB582D"/>
    <w:rsid w:val="00CF76F1"/>
    <w:rsid w:val="00D062FE"/>
    <w:rsid w:val="00D1759C"/>
    <w:rsid w:val="00D178F9"/>
    <w:rsid w:val="00D24D3F"/>
    <w:rsid w:val="00D27D83"/>
    <w:rsid w:val="00D44DD9"/>
    <w:rsid w:val="00D6437E"/>
    <w:rsid w:val="00D7217C"/>
    <w:rsid w:val="00D92B47"/>
    <w:rsid w:val="00DD4F02"/>
    <w:rsid w:val="00E07C2F"/>
    <w:rsid w:val="00E226A3"/>
    <w:rsid w:val="00E57DF1"/>
    <w:rsid w:val="00E63121"/>
    <w:rsid w:val="00E75349"/>
    <w:rsid w:val="00E915C1"/>
    <w:rsid w:val="00E91B54"/>
    <w:rsid w:val="00EB1C7E"/>
    <w:rsid w:val="00EB1DC5"/>
    <w:rsid w:val="00EB54E5"/>
    <w:rsid w:val="00EF76DE"/>
    <w:rsid w:val="00F01DEE"/>
    <w:rsid w:val="00F0345E"/>
    <w:rsid w:val="00F31773"/>
    <w:rsid w:val="00F41E55"/>
    <w:rsid w:val="00F77E36"/>
    <w:rsid w:val="00F92557"/>
    <w:rsid w:val="00FA3E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13184C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1773"/>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2025-03-17T00:00:00</PublishDate>
  <Abstract>2025.06 </Abstract>
  <CompanyAddress>Geneva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86BB6BE4EC6074680A8A58CAE2E47DE" ma:contentTypeVersion="18" ma:contentTypeDescription="Create a new document." ma:contentTypeScope="" ma:versionID="80611a6fe864afe7788fed6b3b99e1ce">
  <xsd:schema xmlns:xsd="http://www.w3.org/2001/XMLSchema" xmlns:xs="http://www.w3.org/2001/XMLSchema" xmlns:p="http://schemas.microsoft.com/office/2006/metadata/properties" xmlns:ns2="1f252bdc-dc12-4c12-bcf2-6a3d16ce813b" xmlns:ns3="bdb6cfd4-46c2-406f-9cc4-b28417dfb956" targetNamespace="http://schemas.microsoft.com/office/2006/metadata/properties" ma:root="true" ma:fieldsID="524a16ac0e45fbdeeb1b2c2b38c89552" ns2:_="" ns3:_="">
    <xsd:import namespace="1f252bdc-dc12-4c12-bcf2-6a3d16ce813b"/>
    <xsd:import namespace="bdb6cfd4-46c2-406f-9cc4-b28417dfb9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52bdc-dc12-4c12-bcf2-6a3d16ce81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b6cfd4-46c2-406f-9cc4-b28417dfb9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6cdf940-0e87-4586-b127-9c0ee2cdbb60}" ma:internalName="TaxCatchAll" ma:showField="CatchAllData" ma:web="bdb6cfd4-46c2-406f-9cc4-b28417dfb9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bdb6cfd4-46c2-406f-9cc4-b28417dfb956"/>
    <lcf76f155ced4ddcb4097134ff3c332f xmlns="1f252bdc-dc12-4c12-bcf2-6a3d16ce81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CCE69A-9223-4993-BC05-A6C39D6BF652}">
  <ds:schemaRefs>
    <ds:schemaRef ds:uri="http://schemas.openxmlformats.org/officeDocument/2006/bibliography"/>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1F42DB7E-0387-489C-8717-C45C775A0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52bdc-dc12-4c12-bcf2-6a3d16ce813b"/>
    <ds:schemaRef ds:uri="bdb6cfd4-46c2-406f-9cc4-b28417dfb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db6cfd4-46c2-406f-9cc4-b28417dfb956"/>
    <ds:schemaRef ds:uri="1f252bdc-dc12-4c12-bcf2-6a3d16ce813b"/>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45</Pages>
  <Words>17526</Words>
  <Characters>99901</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End-of-Project evaluation for Unitaid’s investment in Perennial Malaria Chemoprevention (PMC)</vt:lpstr>
    </vt:vector>
  </TitlesOfParts>
  <Company>WHO</Company>
  <LinksUpToDate>false</LinksUpToDate>
  <CharactersWithSpaces>117193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End-of-Project evaluation for Unitaid’s investment in Perennial Malaria Chemoprevention (PMC)</dc:title>
  <dc:creator>JORDA, Francois Marcel P.</dc:creator>
  <cp:keywords>17:00</cp:keywords>
  <cp:lastModifiedBy>HUSAIN, Mohd Afifi</cp:lastModifiedBy>
  <cp:revision>54</cp:revision>
  <cp:lastPrinted>2025-02-27T07:40:00Z</cp:lastPrinted>
  <dcterms:created xsi:type="dcterms:W3CDTF">2025-02-13T07:42:00Z</dcterms:created>
  <dcterms:modified xsi:type="dcterms:W3CDTF">2025-02-27T07:40:00Z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0x010100686BB6BE4EC6074680A8A58CAE2E47DE</vt:lpwstr>
  </property>
  <property fmtid="{D5CDD505-2E9C-101B-9397-08002B2CF9AE}" pid="4" name="MediaServiceImageTags">
    <vt:lpwstr/>
  </property>
</Properties>
</file>