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0408C" w14:textId="2BFB12F9" w:rsidR="00000524" w:rsidRPr="00000524" w:rsidRDefault="00000524" w:rsidP="00000524">
      <w:pPr>
        <w:rPr>
          <w:b/>
          <w:bCs/>
        </w:rPr>
      </w:pPr>
      <w:r w:rsidRPr="00935FFB">
        <w:rPr>
          <w:rFonts w:asciiTheme="minorHAnsi" w:hAnsiTheme="minorHAnsi" w:cstheme="minorBidi"/>
          <w:b/>
          <w:bCs/>
          <w:highlight w:val="green"/>
        </w:rPr>
        <w:t xml:space="preserve">Q&amp;A reference to </w:t>
      </w:r>
      <w:r w:rsidRPr="007167D4">
        <w:rPr>
          <w:rFonts w:asciiTheme="minorHAnsi" w:hAnsiTheme="minorHAnsi" w:cstheme="minorBidi"/>
          <w:b/>
          <w:bCs/>
          <w:highlight w:val="green"/>
        </w:rPr>
        <w:t xml:space="preserve">the </w:t>
      </w:r>
      <w:r w:rsidR="007167D4" w:rsidRPr="007167D4">
        <w:rPr>
          <w:rFonts w:asciiTheme="minorHAnsi" w:hAnsiTheme="minorHAnsi" w:cstheme="minorBidi"/>
          <w:b/>
          <w:bCs/>
          <w:highlight w:val="green"/>
        </w:rPr>
        <w:t>LITB-2025-91956</w:t>
      </w:r>
      <w:r w:rsidR="006C5CFB">
        <w:rPr>
          <w:rFonts w:asciiTheme="minorHAnsi" w:hAnsiTheme="minorHAnsi" w:cstheme="minorBidi"/>
          <w:b/>
          <w:bCs/>
          <w:highlight w:val="green"/>
        </w:rPr>
        <w:t>05</w:t>
      </w:r>
      <w:r w:rsidR="007167D4" w:rsidRPr="007167D4">
        <w:rPr>
          <w:rFonts w:asciiTheme="minorHAnsi" w:hAnsiTheme="minorHAnsi" w:cstheme="minorBidi"/>
          <w:b/>
          <w:bCs/>
          <w:highlight w:val="green"/>
        </w:rPr>
        <w:t xml:space="preserve"> (</w:t>
      </w:r>
      <w:r w:rsidR="006C5CFB">
        <w:rPr>
          <w:rFonts w:asciiTheme="minorHAnsi" w:hAnsiTheme="minorHAnsi" w:cstheme="minorBidi"/>
          <w:b/>
          <w:bCs/>
          <w:highlight w:val="green"/>
        </w:rPr>
        <w:t>Soap</w:t>
      </w:r>
      <w:r w:rsidR="007167D4" w:rsidRPr="007167D4">
        <w:rPr>
          <w:rFonts w:asciiTheme="minorHAnsi" w:hAnsiTheme="minorHAnsi" w:cstheme="minorBidi"/>
          <w:b/>
          <w:bCs/>
          <w:highlight w:val="green"/>
        </w:rPr>
        <w:t xml:space="preserve"> on Long Term Agreement-LTA):</w:t>
      </w:r>
    </w:p>
    <w:p w14:paraId="2AECEE69" w14:textId="77777777" w:rsidR="007167D4" w:rsidRDefault="007167D4" w:rsidP="00000524"/>
    <w:p w14:paraId="1E903BEC" w14:textId="40ED0A5E" w:rsidR="006C5CFB" w:rsidRDefault="007167D4" w:rsidP="006C5CFB">
      <w:r w:rsidRPr="007167D4">
        <w:rPr>
          <w:b/>
          <w:bCs/>
        </w:rPr>
        <w:t>Q-1:</w:t>
      </w:r>
      <w:r>
        <w:t xml:space="preserve"> </w:t>
      </w:r>
      <w:r w:rsidR="006C5CFB">
        <w:t>I</w:t>
      </w:r>
      <w:r w:rsidR="006C5CFB" w:rsidRPr="00A437B0">
        <w:t xml:space="preserve">n the pricing sheet, shall we submit the </w:t>
      </w:r>
      <w:r w:rsidR="006C5CFB">
        <w:t>p</w:t>
      </w:r>
      <w:r w:rsidR="006C5CFB" w:rsidRPr="006C5CFB">
        <w:t xml:space="preserve">rices per quantity range </w:t>
      </w:r>
      <w:r w:rsidR="006C5CFB" w:rsidRPr="006C5CFB">
        <w:t xml:space="preserve">for </w:t>
      </w:r>
      <w:r w:rsidR="006C5CFB" w:rsidRPr="00A437B0">
        <w:t xml:space="preserve">the </w:t>
      </w:r>
      <w:r w:rsidR="006C5CFB" w:rsidRPr="006C5CFB">
        <w:t xml:space="preserve">pieces </w:t>
      </w:r>
      <w:r w:rsidR="006C5CFB" w:rsidRPr="00A437B0">
        <w:t xml:space="preserve">of the soap or the </w:t>
      </w:r>
      <w:r w:rsidR="006C5CFB" w:rsidRPr="006C5CFB">
        <w:t xml:space="preserve">cartons </w:t>
      </w:r>
      <w:r w:rsidR="006C5CFB" w:rsidRPr="00A437B0">
        <w:t xml:space="preserve">containing 180 soap </w:t>
      </w:r>
      <w:r w:rsidR="006C5CFB" w:rsidRPr="00A437B0">
        <w:t>pieces?</w:t>
      </w:r>
    </w:p>
    <w:p w14:paraId="62B20843" w14:textId="77777777" w:rsidR="007167D4" w:rsidRDefault="007167D4" w:rsidP="00000524"/>
    <w:p w14:paraId="21A62E58" w14:textId="5A13B32C" w:rsidR="00000524" w:rsidRDefault="00935FFB" w:rsidP="00935FFB">
      <w:pPr>
        <w:rPr>
          <w:highlight w:val="yellow"/>
        </w:rPr>
      </w:pPr>
      <w:r w:rsidRPr="00935FFB">
        <w:rPr>
          <w:b/>
          <w:bCs/>
        </w:rPr>
        <w:t>Answer</w:t>
      </w:r>
      <w:r w:rsidR="007167D4">
        <w:rPr>
          <w:b/>
          <w:bCs/>
        </w:rPr>
        <w:t xml:space="preserve"> </w:t>
      </w:r>
      <w:r w:rsidR="0074651E">
        <w:rPr>
          <w:b/>
          <w:bCs/>
        </w:rPr>
        <w:t>for</w:t>
      </w:r>
      <w:r w:rsidR="007167D4">
        <w:rPr>
          <w:b/>
          <w:bCs/>
        </w:rPr>
        <w:t xml:space="preserve"> Q</w:t>
      </w:r>
      <w:r w:rsidRPr="00935FFB">
        <w:rPr>
          <w:b/>
          <w:bCs/>
        </w:rPr>
        <w:t>-1:</w:t>
      </w:r>
      <w:r w:rsidRPr="00935FFB">
        <w:t xml:space="preserve"> </w:t>
      </w:r>
      <w:r w:rsidR="006C5CFB">
        <w:rPr>
          <w:highlight w:val="yellow"/>
        </w:rPr>
        <w:t>Pricing should be per carton containing 180 bars of soap</w:t>
      </w:r>
      <w:r w:rsidR="0074651E" w:rsidRPr="0074651E">
        <w:rPr>
          <w:highlight w:val="yellow"/>
        </w:rPr>
        <w:t xml:space="preserve">. </w:t>
      </w:r>
    </w:p>
    <w:p w14:paraId="1E1A1C1B" w14:textId="77777777" w:rsidR="00935FFB" w:rsidRPr="00935FFB" w:rsidRDefault="00935FFB" w:rsidP="00935FFB">
      <w:pPr>
        <w:rPr>
          <w:highlight w:val="red"/>
        </w:rPr>
      </w:pPr>
    </w:p>
    <w:p w14:paraId="22A2527E" w14:textId="27B64060" w:rsidR="007167D4" w:rsidRDefault="00935FFB" w:rsidP="006C5CFB">
      <w:r w:rsidRPr="00935FFB">
        <w:rPr>
          <w:b/>
          <w:bCs/>
        </w:rPr>
        <w:t>Q-2:</w:t>
      </w:r>
      <w:r>
        <w:t xml:space="preserve"> </w:t>
      </w:r>
      <w:r w:rsidR="007167D4">
        <w:t xml:space="preserve">Can the period for delivering the samples be extended? </w:t>
      </w:r>
    </w:p>
    <w:p w14:paraId="756DC247" w14:textId="77777777" w:rsidR="006C5CFB" w:rsidRDefault="006C5CFB" w:rsidP="006C5CFB"/>
    <w:p w14:paraId="3A200B25" w14:textId="202C77E0" w:rsidR="00000524" w:rsidRPr="00BA2286" w:rsidRDefault="00935FFB" w:rsidP="00935FFB">
      <w:pPr>
        <w:rPr>
          <w:highlight w:val="yellow"/>
        </w:rPr>
      </w:pPr>
      <w:r w:rsidRPr="00935FFB">
        <w:rPr>
          <w:b/>
          <w:bCs/>
        </w:rPr>
        <w:t>Answer</w:t>
      </w:r>
      <w:r w:rsidR="007167D4">
        <w:rPr>
          <w:b/>
          <w:bCs/>
        </w:rPr>
        <w:t xml:space="preserve"> </w:t>
      </w:r>
      <w:r w:rsidR="0074651E">
        <w:rPr>
          <w:b/>
          <w:bCs/>
        </w:rPr>
        <w:t>for</w:t>
      </w:r>
      <w:r w:rsidR="007167D4">
        <w:rPr>
          <w:b/>
          <w:bCs/>
        </w:rPr>
        <w:t xml:space="preserve"> Q</w:t>
      </w:r>
      <w:r w:rsidRPr="00935FFB">
        <w:rPr>
          <w:b/>
          <w:bCs/>
        </w:rPr>
        <w:t>-2:</w:t>
      </w:r>
      <w:r w:rsidRPr="00935FFB">
        <w:t xml:space="preserve"> </w:t>
      </w:r>
      <w:r w:rsidR="0074651E" w:rsidRPr="0074651E">
        <w:rPr>
          <w:highlight w:val="yellow"/>
        </w:rPr>
        <w:t>The deadline for receiving the sample</w:t>
      </w:r>
      <w:r w:rsidR="00BA2286">
        <w:rPr>
          <w:highlight w:val="yellow"/>
        </w:rPr>
        <w:t>s</w:t>
      </w:r>
      <w:r w:rsidR="0074651E" w:rsidRPr="0074651E">
        <w:rPr>
          <w:highlight w:val="yellow"/>
        </w:rPr>
        <w:t xml:space="preserve"> </w:t>
      </w:r>
      <w:r w:rsidR="00BA2286">
        <w:rPr>
          <w:highlight w:val="yellow"/>
        </w:rPr>
        <w:t xml:space="preserve">has been extended till the </w:t>
      </w:r>
      <w:r w:rsidR="006C5CFB">
        <w:rPr>
          <w:highlight w:val="yellow"/>
        </w:rPr>
        <w:t>4</w:t>
      </w:r>
      <w:proofErr w:type="gramStart"/>
      <w:r w:rsidR="00BA2286" w:rsidRPr="006C5CFB">
        <w:rPr>
          <w:highlight w:val="yellow"/>
          <w:vertAlign w:val="superscript"/>
        </w:rPr>
        <w:t>th</w:t>
      </w:r>
      <w:r w:rsidR="006C5CFB">
        <w:rPr>
          <w:highlight w:val="yellow"/>
        </w:rPr>
        <w:t xml:space="preserve"> </w:t>
      </w:r>
      <w:r w:rsidR="00BA2286">
        <w:rPr>
          <w:highlight w:val="yellow"/>
        </w:rPr>
        <w:t xml:space="preserve"> of</w:t>
      </w:r>
      <w:proofErr w:type="gramEnd"/>
      <w:r w:rsidR="00BA2286">
        <w:rPr>
          <w:highlight w:val="yellow"/>
        </w:rPr>
        <w:t xml:space="preserve"> </w:t>
      </w:r>
      <w:r w:rsidR="006C5CFB">
        <w:rPr>
          <w:highlight w:val="yellow"/>
        </w:rPr>
        <w:t>March</w:t>
      </w:r>
      <w:r w:rsidR="00BA2286">
        <w:rPr>
          <w:highlight w:val="yellow"/>
        </w:rPr>
        <w:t xml:space="preserve"> 2025.</w:t>
      </w:r>
      <w:r w:rsidR="0074651E">
        <w:rPr>
          <w:highlight w:val="yellow"/>
        </w:rPr>
        <w:t xml:space="preserve"> </w:t>
      </w:r>
      <w:r w:rsidR="006C5CFB">
        <w:rPr>
          <w:highlight w:val="yellow"/>
        </w:rPr>
        <w:t>Also,</w:t>
      </w:r>
      <w:r w:rsidR="0074651E" w:rsidRPr="0074651E">
        <w:rPr>
          <w:highlight w:val="yellow"/>
        </w:rPr>
        <w:t xml:space="preserve"> no need to submit big quantities</w:t>
      </w:r>
      <w:r w:rsidR="0074651E">
        <w:rPr>
          <w:highlight w:val="yellow"/>
        </w:rPr>
        <w:t xml:space="preserve"> </w:t>
      </w:r>
      <w:r w:rsidR="00AB51CA">
        <w:rPr>
          <w:highlight w:val="yellow"/>
        </w:rPr>
        <w:t>of samples</w:t>
      </w:r>
      <w:r w:rsidR="006C5CFB">
        <w:rPr>
          <w:highlight w:val="yellow"/>
        </w:rPr>
        <w:t>, few pieces will be sufficient.</w:t>
      </w:r>
      <w:r w:rsidR="00000524" w:rsidRPr="0074651E">
        <w:rPr>
          <w:highlight w:val="yellow"/>
        </w:rPr>
        <w:t xml:space="preserve"> </w:t>
      </w:r>
    </w:p>
    <w:p w14:paraId="3D3C9874" w14:textId="1E438AB1" w:rsidR="00935FFB" w:rsidRPr="00BA2286" w:rsidRDefault="006C5CFB" w:rsidP="00935FFB">
      <w:pPr>
        <w:rPr>
          <w:highlight w:val="yellow"/>
        </w:rPr>
      </w:pPr>
      <w:r>
        <w:rPr>
          <w:highlight w:val="yellow"/>
        </w:rPr>
        <w:t>However</w:t>
      </w:r>
      <w:r w:rsidR="00BA2286">
        <w:rPr>
          <w:highlight w:val="yellow"/>
        </w:rPr>
        <w:t>,</w:t>
      </w:r>
      <w:r w:rsidR="00BA2286" w:rsidRPr="00BA2286">
        <w:rPr>
          <w:highlight w:val="yellow"/>
        </w:rPr>
        <w:t xml:space="preserve"> UNICEF still have the right to request any additional sample</w:t>
      </w:r>
      <w:r w:rsidR="00BA2286">
        <w:rPr>
          <w:highlight w:val="yellow"/>
        </w:rPr>
        <w:t>s</w:t>
      </w:r>
      <w:r w:rsidR="00BA2286" w:rsidRPr="00BA2286">
        <w:rPr>
          <w:highlight w:val="yellow"/>
        </w:rPr>
        <w:t xml:space="preserve"> at later stage if d</w:t>
      </w:r>
      <w:r w:rsidR="00BA2286">
        <w:rPr>
          <w:highlight w:val="yellow"/>
        </w:rPr>
        <w:t>e</w:t>
      </w:r>
      <w:r w:rsidR="00BA2286" w:rsidRPr="00BA2286">
        <w:rPr>
          <w:highlight w:val="yellow"/>
        </w:rPr>
        <w:t>em necessary</w:t>
      </w:r>
    </w:p>
    <w:p w14:paraId="6BBCFF89" w14:textId="77777777" w:rsidR="00BA2286" w:rsidRDefault="00BA2286" w:rsidP="00935FFB">
      <w:pPr>
        <w:rPr>
          <w:highlight w:val="red"/>
        </w:rPr>
      </w:pPr>
    </w:p>
    <w:p w14:paraId="6CE640A2" w14:textId="77777777" w:rsidR="004D4E1C" w:rsidRPr="00935FFB" w:rsidRDefault="004D4E1C" w:rsidP="00935FFB">
      <w:pPr>
        <w:rPr>
          <w:highlight w:val="red"/>
        </w:rPr>
      </w:pPr>
    </w:p>
    <w:p w14:paraId="61544646" w14:textId="2F6D82D4" w:rsidR="007167D4" w:rsidRDefault="00935FFB" w:rsidP="006C5CFB">
      <w:pPr>
        <w:spacing w:after="160" w:line="259" w:lineRule="auto"/>
      </w:pPr>
      <w:r w:rsidRPr="00935FFB">
        <w:rPr>
          <w:b/>
          <w:bCs/>
        </w:rPr>
        <w:t>Q-3:</w:t>
      </w:r>
      <w:r>
        <w:t xml:space="preserve"> </w:t>
      </w:r>
      <w:r w:rsidR="006C5CFB" w:rsidRPr="00A437B0">
        <w:t xml:space="preserve">For the </w:t>
      </w:r>
      <w:r w:rsidR="006C5CFB" w:rsidRPr="00A437B0">
        <w:t>payment,</w:t>
      </w:r>
      <w:r w:rsidR="006C5CFB" w:rsidRPr="00A437B0">
        <w:t xml:space="preserve"> can you transfer it to a bank account out of Sudan</w:t>
      </w:r>
      <w:r w:rsidR="007167D4">
        <w:t>?</w:t>
      </w:r>
    </w:p>
    <w:p w14:paraId="46AD185F" w14:textId="1740CB12" w:rsidR="00C055EF" w:rsidRDefault="00935FFB" w:rsidP="006C5CFB">
      <w:r w:rsidRPr="00935FFB">
        <w:rPr>
          <w:b/>
          <w:bCs/>
        </w:rPr>
        <w:t>Answer</w:t>
      </w:r>
      <w:r w:rsidR="0074651E">
        <w:rPr>
          <w:b/>
          <w:bCs/>
        </w:rPr>
        <w:t xml:space="preserve"> for Q</w:t>
      </w:r>
      <w:r w:rsidRPr="00935FFB">
        <w:rPr>
          <w:b/>
          <w:bCs/>
        </w:rPr>
        <w:t>-</w:t>
      </w:r>
      <w:r>
        <w:rPr>
          <w:b/>
          <w:bCs/>
        </w:rPr>
        <w:t>3</w:t>
      </w:r>
      <w:r w:rsidRPr="00935FFB">
        <w:rPr>
          <w:b/>
          <w:bCs/>
        </w:rPr>
        <w:t>:</w:t>
      </w:r>
      <w:r w:rsidRPr="00935FFB">
        <w:t xml:space="preserve"> </w:t>
      </w:r>
      <w:r w:rsidR="006C5CFB">
        <w:rPr>
          <w:highlight w:val="yellow"/>
        </w:rPr>
        <w:t>In some exceptional cases this is possible and will be reviewed on case-by-case basis for the successful bidders, given that all necessary justifications and proof of bank account have been provided, but still not 100% guaranteed</w:t>
      </w:r>
      <w:r w:rsidR="006E0976" w:rsidRPr="0074651E">
        <w:rPr>
          <w:highlight w:val="yellow"/>
        </w:rPr>
        <w:t>.</w:t>
      </w:r>
    </w:p>
    <w:sectPr w:rsidR="00C055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5B5F8D"/>
    <w:multiLevelType w:val="hybridMultilevel"/>
    <w:tmpl w:val="154435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4239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524"/>
    <w:rsid w:val="00000524"/>
    <w:rsid w:val="000470CE"/>
    <w:rsid w:val="00256A32"/>
    <w:rsid w:val="004C637D"/>
    <w:rsid w:val="004D4E1C"/>
    <w:rsid w:val="006A023F"/>
    <w:rsid w:val="006C5CFB"/>
    <w:rsid w:val="006E0976"/>
    <w:rsid w:val="007167D4"/>
    <w:rsid w:val="0074651E"/>
    <w:rsid w:val="0088098A"/>
    <w:rsid w:val="00915F06"/>
    <w:rsid w:val="00935FFB"/>
    <w:rsid w:val="00AB51CA"/>
    <w:rsid w:val="00B63AEE"/>
    <w:rsid w:val="00BA2286"/>
    <w:rsid w:val="00C055EF"/>
    <w:rsid w:val="00D0264E"/>
    <w:rsid w:val="00D30D7B"/>
    <w:rsid w:val="00F8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10FAD"/>
  <w15:chartTrackingRefBased/>
  <w15:docId w15:val="{9353CF5E-BBCE-4A59-AB0A-4B8386DDE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524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052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4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Reafee Sbu Jmoona</dc:creator>
  <cp:keywords/>
  <dc:description/>
  <cp:lastModifiedBy>Ahmed Reafee Sbu Jmoona</cp:lastModifiedBy>
  <cp:revision>4</cp:revision>
  <dcterms:created xsi:type="dcterms:W3CDTF">2025-02-16T16:44:00Z</dcterms:created>
  <dcterms:modified xsi:type="dcterms:W3CDTF">2025-02-24T20:23:00Z</dcterms:modified>
</cp:coreProperties>
</file>