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3C5E9C"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tbl>
      <w:tblPr>
        <w:tblW w:w="0" w:type="auto"/>
        <w:tblInd w:w="-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704"/>
      </w:tblGrid>
      <w:tr w:rsidR="003474FC" w14:paraId="3DEFED6A" w14:textId="77777777" w:rsidTr="003474FC">
        <w:tblPrEx>
          <w:tblCellMar>
            <w:top w:w="0" w:type="dxa"/>
            <w:bottom w:w="0" w:type="dxa"/>
          </w:tblCellMar>
        </w:tblPrEx>
        <w:trPr>
          <w:trHeight w:val="623"/>
        </w:trPr>
        <w:tc>
          <w:tcPr>
            <w:tcW w:w="9704" w:type="dxa"/>
          </w:tcPr>
          <w:p w14:paraId="59521B58" w14:textId="46AFB835" w:rsidR="003474FC" w:rsidRDefault="003474FC" w:rsidP="00DA1A02">
            <w:pPr>
              <w:spacing w:before="100" w:beforeAutospacing="1" w:after="100" w:afterAutospacing="1"/>
              <w:ind w:right="958"/>
              <w:jc w:val="center"/>
              <w:rPr>
                <w:rFonts w:cs="Arial"/>
                <w:b/>
                <w:color w:val="447DB5"/>
                <w:sz w:val="22"/>
                <w:szCs w:val="22"/>
                <w:lang w:val="en-GB"/>
              </w:rPr>
            </w:pPr>
            <w:r w:rsidRPr="00532C4D">
              <w:rPr>
                <w:rFonts w:cs="Arial"/>
                <w:b/>
                <w:color w:val="FF0000"/>
                <w:sz w:val="22"/>
                <w:szCs w:val="22"/>
                <w:highlight w:val="yellow"/>
                <w:lang w:val="en-GB"/>
              </w:rPr>
              <w:t>REVISION 1</w:t>
            </w:r>
            <w:r w:rsidRPr="003474FC">
              <w:rPr>
                <w:rFonts w:cs="Arial"/>
                <w:b/>
                <w:color w:val="FF0000"/>
                <w:sz w:val="22"/>
                <w:szCs w:val="22"/>
                <w:lang w:val="en-GB"/>
              </w:rPr>
              <w:t xml:space="preserve"> (6 March 2025) – This revision has been issued to change the submission closing to 10 March </w:t>
            </w:r>
            <w:r w:rsidRPr="003474FC">
              <w:rPr>
                <w:rFonts w:cs="Arial"/>
                <w:b/>
                <w:color w:val="FF0000"/>
                <w:sz w:val="22"/>
                <w:szCs w:val="22"/>
                <w:lang w:val="en-GB"/>
              </w:rPr>
              <w:t>2025, 1700hrs CET. The changes have been reflected in RED.</w:t>
            </w:r>
          </w:p>
        </w:tc>
      </w:tr>
    </w:tbl>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0F23472B" w:rsidR="00D977B5" w:rsidRPr="00A112BC" w:rsidRDefault="00C83628" w:rsidP="00A112BC">
      <w:pPr>
        <w:pBdr>
          <w:bottom w:val="single" w:sz="24" w:space="12" w:color="990033"/>
        </w:pBdr>
        <w:spacing w:before="100" w:beforeAutospacing="1" w:after="100" w:afterAutospacing="1"/>
        <w:rPr>
          <w:b/>
          <w:color w:val="447DB5"/>
          <w:sz w:val="30"/>
          <w:lang w:val="en-GB"/>
        </w:rPr>
      </w:pPr>
      <w:bookmarkStart w:id="0" w:name="_Hlk189639908"/>
      <w:r>
        <w:rPr>
          <w:b/>
          <w:color w:val="990033"/>
          <w:sz w:val="30"/>
          <w:lang w:val="en-GB"/>
        </w:rPr>
        <w:t xml:space="preserve">Implementation of </w:t>
      </w:r>
      <w:r w:rsidR="00CA4208">
        <w:rPr>
          <w:b/>
          <w:color w:val="990033"/>
          <w:sz w:val="30"/>
          <w:lang w:val="en-GB"/>
        </w:rPr>
        <w:t xml:space="preserve">Collaborative Advocacy Action Plan activities </w:t>
      </w:r>
      <w:r w:rsidR="00522329">
        <w:rPr>
          <w:b/>
          <w:color w:val="990033"/>
          <w:sz w:val="30"/>
          <w:lang w:val="en-GB"/>
        </w:rPr>
        <w:t>in 10 countries</w:t>
      </w:r>
      <w:r w:rsidR="00F127A6">
        <w:rPr>
          <w:b/>
          <w:color w:val="990033"/>
          <w:sz w:val="30"/>
          <w:lang w:val="en-GB"/>
        </w:rPr>
        <w:t xml:space="preserve"> - </w:t>
      </w:r>
      <w:r w:rsidR="00C342EF" w:rsidRPr="00C342EF">
        <w:rPr>
          <w:b/>
          <w:color w:val="990033"/>
          <w:sz w:val="30"/>
          <w:lang w:val="en-GB"/>
        </w:rPr>
        <w:t>Ethiopia, Kenya, Liberia, Malawi, Nigeria, Senegal, Sierra Leone, South Africa, United Republic of Tanzania and Zambia</w:t>
      </w:r>
    </w:p>
    <w:bookmarkEnd w:id="0"/>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681D9A7A" w14:textId="77777777" w:rsidR="00177DE4" w:rsidRDefault="00177DE4" w:rsidP="007C7813">
      <w:pPr>
        <w:spacing w:before="120" w:after="120"/>
        <w:jc w:val="right"/>
        <w:rPr>
          <w:bCs/>
          <w:color w:val="447DB5"/>
          <w:sz w:val="24"/>
          <w:lang w:val="en-GB"/>
        </w:rPr>
      </w:pPr>
    </w:p>
    <w:p w14:paraId="7EBC2CDD" w14:textId="30AC96B0"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71865B11" w:rsidR="00143638" w:rsidRPr="00D07547" w:rsidRDefault="00A46066"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EndPr/>
        <w:sdtContent>
          <w:r w:rsidR="00141FA2">
            <w:rPr>
              <w:rFonts w:cs="Arial"/>
              <w:b/>
              <w:sz w:val="22"/>
              <w:szCs w:val="22"/>
              <w:lang w:val="en-GB"/>
            </w:rPr>
            <w:t>WHO-SHQ-RFP-25-2009</w:t>
          </w:r>
        </w:sdtContent>
      </w:sdt>
    </w:p>
    <w:p w14:paraId="316CA96D" w14:textId="77777777" w:rsidR="00177DE4" w:rsidRDefault="00177DE4" w:rsidP="007C7813">
      <w:pPr>
        <w:jc w:val="right"/>
        <w:rPr>
          <w:bCs/>
          <w:color w:val="447DB5"/>
          <w:sz w:val="24"/>
          <w:lang w:val="en-GB"/>
        </w:rPr>
      </w:pPr>
    </w:p>
    <w:p w14:paraId="14360EAE" w14:textId="4C81FA5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16731A2"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EndPr/>
        <w:sdtContent>
          <w:r w:rsidR="00141FA2">
            <w:rPr>
              <w:rFonts w:cs="Arial"/>
              <w:b/>
              <w:sz w:val="22"/>
              <w:szCs w:val="22"/>
              <w:lang w:val="en-GB"/>
            </w:rPr>
            <w:t>PMNCH</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378491C1" w:rsidR="004412EA" w:rsidRPr="00D07547" w:rsidRDefault="00177DE4" w:rsidP="00D07547">
      <w:pPr>
        <w:jc w:val="center"/>
        <w:rPr>
          <w:rFonts w:cs="Arial"/>
          <w:color w:val="990033"/>
          <w:sz w:val="26"/>
          <w:szCs w:val="26"/>
          <w:lang w:val="en-GB"/>
        </w:rPr>
      </w:pPr>
      <w:r w:rsidRPr="00532C4D">
        <w:rPr>
          <w:rFonts w:cs="Arial"/>
          <w:strike/>
          <w:color w:val="990033"/>
          <w:sz w:val="26"/>
          <w:szCs w:val="26"/>
          <w:lang w:val="en-GB"/>
        </w:rPr>
        <w:t>0</w:t>
      </w:r>
      <w:r w:rsidR="00B152BB" w:rsidRPr="00532C4D">
        <w:rPr>
          <w:rFonts w:cs="Arial"/>
          <w:strike/>
          <w:color w:val="990033"/>
          <w:sz w:val="26"/>
          <w:szCs w:val="26"/>
          <w:lang w:val="en-GB"/>
        </w:rPr>
        <w:t>7</w:t>
      </w:r>
      <w:r w:rsidR="001372B0" w:rsidRPr="00532C4D">
        <w:rPr>
          <w:rFonts w:cs="Arial"/>
          <w:strike/>
          <w:color w:val="990033"/>
          <w:sz w:val="26"/>
          <w:szCs w:val="26"/>
          <w:lang w:val="en-GB"/>
        </w:rPr>
        <w:t xml:space="preserve"> March 20</w:t>
      </w:r>
      <w:r w:rsidR="00B152BB" w:rsidRPr="00532C4D">
        <w:rPr>
          <w:rFonts w:cs="Arial"/>
          <w:strike/>
          <w:color w:val="990033"/>
          <w:sz w:val="26"/>
          <w:szCs w:val="26"/>
          <w:lang w:val="en-GB"/>
        </w:rPr>
        <w:t>25</w:t>
      </w:r>
      <w:r w:rsidR="00532C4D">
        <w:rPr>
          <w:rFonts w:cs="Arial"/>
          <w:color w:val="990033"/>
          <w:sz w:val="26"/>
          <w:szCs w:val="26"/>
          <w:lang w:val="en-GB"/>
        </w:rPr>
        <w:t xml:space="preserve"> </w:t>
      </w:r>
      <w:r w:rsidR="00532C4D" w:rsidRPr="00532C4D">
        <w:rPr>
          <w:rFonts w:cs="Arial"/>
          <w:color w:val="FF0000"/>
          <w:sz w:val="26"/>
          <w:szCs w:val="26"/>
          <w:highlight w:val="yellow"/>
          <w:lang w:val="en-GB"/>
        </w:rPr>
        <w:t>10 March 2025</w:t>
      </w:r>
      <w:r w:rsidR="004412EA" w:rsidRPr="00D07547">
        <w:rPr>
          <w:rFonts w:cs="Arial"/>
          <w:color w:val="990033"/>
          <w:sz w:val="26"/>
          <w:szCs w:val="26"/>
          <w:lang w:val="en-GB"/>
        </w:rPr>
        <w:br w:type="page"/>
      </w:r>
    </w:p>
    <w:p w14:paraId="02ED6DFB" w14:textId="76C38CFF" w:rsidR="00CB7F6D"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90708056" w:history="1">
        <w:r w:rsidR="00CB7F6D" w:rsidRPr="007D6CA8">
          <w:rPr>
            <w:rStyle w:val="Hyperlink"/>
            <w:rFonts w:ascii="Arial" w:hAnsi="Arial" w:cs="Times New Roman"/>
            <w:noProof/>
          </w:rPr>
          <w:t>1.</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Introduction</w:t>
        </w:r>
        <w:r w:rsidR="00CB7F6D">
          <w:rPr>
            <w:noProof/>
            <w:webHidden/>
          </w:rPr>
          <w:tab/>
        </w:r>
        <w:r w:rsidR="00CB7F6D">
          <w:rPr>
            <w:noProof/>
            <w:webHidden/>
          </w:rPr>
          <w:fldChar w:fldCharType="begin"/>
        </w:r>
        <w:r w:rsidR="00CB7F6D">
          <w:rPr>
            <w:noProof/>
            <w:webHidden/>
          </w:rPr>
          <w:instrText xml:space="preserve"> PAGEREF _Toc190708056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69A0F280" w14:textId="2B5DDCF6"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57" w:history="1">
        <w:r w:rsidR="00CB7F6D" w:rsidRPr="007D6CA8">
          <w:rPr>
            <w:rStyle w:val="Hyperlink"/>
            <w:rFonts w:cs="Times New Roman"/>
            <w:noProof/>
          </w:rPr>
          <w:t>1.1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Objective of the RFP</w:t>
        </w:r>
        <w:r w:rsidR="00CB7F6D">
          <w:rPr>
            <w:noProof/>
            <w:webHidden/>
          </w:rPr>
          <w:tab/>
        </w:r>
        <w:r w:rsidR="00CB7F6D">
          <w:rPr>
            <w:noProof/>
            <w:webHidden/>
          </w:rPr>
          <w:fldChar w:fldCharType="begin"/>
        </w:r>
        <w:r w:rsidR="00CB7F6D">
          <w:rPr>
            <w:noProof/>
            <w:webHidden/>
          </w:rPr>
          <w:instrText xml:space="preserve"> PAGEREF _Toc190708057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5E83FACF" w14:textId="7905C234"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58" w:history="1">
        <w:r w:rsidR="00CB7F6D" w:rsidRPr="007D6CA8">
          <w:rPr>
            <w:rStyle w:val="Hyperlink"/>
            <w:rFonts w:cs="Times New Roman"/>
            <w:noProof/>
          </w:rPr>
          <w:t>1.2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About WHO</w:t>
        </w:r>
        <w:r w:rsidR="00CB7F6D">
          <w:rPr>
            <w:noProof/>
            <w:webHidden/>
          </w:rPr>
          <w:tab/>
        </w:r>
        <w:r w:rsidR="00CB7F6D">
          <w:rPr>
            <w:noProof/>
            <w:webHidden/>
          </w:rPr>
          <w:fldChar w:fldCharType="begin"/>
        </w:r>
        <w:r w:rsidR="00CB7F6D">
          <w:rPr>
            <w:noProof/>
            <w:webHidden/>
          </w:rPr>
          <w:instrText xml:space="preserve"> PAGEREF _Toc190708058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0839ADAC" w14:textId="354ED612"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59" w:history="1">
        <w:r w:rsidR="00CB7F6D" w:rsidRPr="007D6CA8">
          <w:rPr>
            <w:rStyle w:val="Hyperlink"/>
            <w:rFonts w:ascii="Helvetica" w:hAnsi="Helvetica" w:cs="Times New Roman"/>
            <w:noProof/>
          </w:rPr>
          <w:t>1.2.1</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WHO Mission Statement</w:t>
        </w:r>
        <w:r w:rsidR="00CB7F6D">
          <w:rPr>
            <w:noProof/>
            <w:webHidden/>
          </w:rPr>
          <w:tab/>
        </w:r>
        <w:r w:rsidR="00CB7F6D">
          <w:rPr>
            <w:noProof/>
            <w:webHidden/>
          </w:rPr>
          <w:fldChar w:fldCharType="begin"/>
        </w:r>
        <w:r w:rsidR="00CB7F6D">
          <w:rPr>
            <w:noProof/>
            <w:webHidden/>
          </w:rPr>
          <w:instrText xml:space="preserve"> PAGEREF _Toc190708059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27C84420" w14:textId="46FC9A92"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60" w:history="1">
        <w:r w:rsidR="00CB7F6D" w:rsidRPr="007D6CA8">
          <w:rPr>
            <w:rStyle w:val="Hyperlink"/>
            <w:rFonts w:ascii="Helvetica" w:hAnsi="Helvetica" w:cs="Times New Roman"/>
            <w:noProof/>
          </w:rPr>
          <w:t>1.2.2</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Structure of WHO</w:t>
        </w:r>
        <w:r w:rsidR="00CB7F6D">
          <w:rPr>
            <w:noProof/>
            <w:webHidden/>
          </w:rPr>
          <w:tab/>
        </w:r>
        <w:r w:rsidR="00CB7F6D">
          <w:rPr>
            <w:noProof/>
            <w:webHidden/>
          </w:rPr>
          <w:fldChar w:fldCharType="begin"/>
        </w:r>
        <w:r w:rsidR="00CB7F6D">
          <w:rPr>
            <w:noProof/>
            <w:webHidden/>
          </w:rPr>
          <w:instrText xml:space="preserve"> PAGEREF _Toc190708060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48EA52A5" w14:textId="0116D63B"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61" w:history="1">
        <w:r w:rsidR="00CB7F6D" w:rsidRPr="007D6CA8">
          <w:rPr>
            <w:rStyle w:val="Hyperlink"/>
            <w:rFonts w:ascii="Helvetica" w:hAnsi="Helvetica" w:cs="Times New Roman"/>
            <w:noProof/>
          </w:rPr>
          <w:t>1.2.3</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Description of Office/Region or Division/Service/Unit</w:t>
        </w:r>
        <w:r w:rsidR="00CB7F6D">
          <w:rPr>
            <w:noProof/>
            <w:webHidden/>
          </w:rPr>
          <w:tab/>
        </w:r>
        <w:r w:rsidR="00CB7F6D">
          <w:rPr>
            <w:noProof/>
            <w:webHidden/>
          </w:rPr>
          <w:fldChar w:fldCharType="begin"/>
        </w:r>
        <w:r w:rsidR="00CB7F6D">
          <w:rPr>
            <w:noProof/>
            <w:webHidden/>
          </w:rPr>
          <w:instrText xml:space="preserve"> PAGEREF _Toc190708061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607167AB" w14:textId="4FD525A9"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62" w:history="1">
        <w:r w:rsidR="00CB7F6D" w:rsidRPr="007D6CA8">
          <w:rPr>
            <w:rStyle w:val="Hyperlink"/>
            <w:rFonts w:cs="Times New Roman"/>
            <w:noProof/>
          </w:rPr>
          <w:t>1.3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Definitions, Acronyms and Abbreviations</w:t>
        </w:r>
        <w:r w:rsidR="00CB7F6D">
          <w:rPr>
            <w:noProof/>
            <w:webHidden/>
          </w:rPr>
          <w:tab/>
        </w:r>
        <w:r w:rsidR="00CB7F6D">
          <w:rPr>
            <w:noProof/>
            <w:webHidden/>
          </w:rPr>
          <w:fldChar w:fldCharType="begin"/>
        </w:r>
        <w:r w:rsidR="00CB7F6D">
          <w:rPr>
            <w:noProof/>
            <w:webHidden/>
          </w:rPr>
          <w:instrText xml:space="preserve"> PAGEREF _Toc190708062 \h </w:instrText>
        </w:r>
        <w:r w:rsidR="00CB7F6D">
          <w:rPr>
            <w:noProof/>
            <w:webHidden/>
          </w:rPr>
        </w:r>
        <w:r w:rsidR="00CB7F6D">
          <w:rPr>
            <w:noProof/>
            <w:webHidden/>
          </w:rPr>
          <w:fldChar w:fldCharType="separate"/>
        </w:r>
        <w:r w:rsidR="00CB7F6D">
          <w:rPr>
            <w:noProof/>
            <w:webHidden/>
          </w:rPr>
          <w:t>5</w:t>
        </w:r>
        <w:r w:rsidR="00CB7F6D">
          <w:rPr>
            <w:noProof/>
            <w:webHidden/>
          </w:rPr>
          <w:fldChar w:fldCharType="end"/>
        </w:r>
      </w:hyperlink>
    </w:p>
    <w:p w14:paraId="79A30241" w14:textId="7E32F5E1"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63" w:history="1">
        <w:r w:rsidR="00CB7F6D" w:rsidRPr="007D6CA8">
          <w:rPr>
            <w:rStyle w:val="Hyperlink"/>
            <w:rFonts w:ascii="Arial" w:hAnsi="Arial" w:cs="Times New Roman"/>
            <w:noProof/>
          </w:rPr>
          <w:t>2.</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BACKGROUND</w:t>
        </w:r>
        <w:r w:rsidR="00CB7F6D">
          <w:rPr>
            <w:noProof/>
            <w:webHidden/>
          </w:rPr>
          <w:tab/>
        </w:r>
        <w:r w:rsidR="00CB7F6D">
          <w:rPr>
            <w:noProof/>
            <w:webHidden/>
          </w:rPr>
          <w:fldChar w:fldCharType="begin"/>
        </w:r>
        <w:r w:rsidR="00CB7F6D">
          <w:rPr>
            <w:noProof/>
            <w:webHidden/>
          </w:rPr>
          <w:instrText xml:space="preserve"> PAGEREF _Toc190708063 \h </w:instrText>
        </w:r>
        <w:r w:rsidR="00CB7F6D">
          <w:rPr>
            <w:noProof/>
            <w:webHidden/>
          </w:rPr>
        </w:r>
        <w:r w:rsidR="00CB7F6D">
          <w:rPr>
            <w:noProof/>
            <w:webHidden/>
          </w:rPr>
          <w:fldChar w:fldCharType="separate"/>
        </w:r>
        <w:r w:rsidR="00CB7F6D">
          <w:rPr>
            <w:noProof/>
            <w:webHidden/>
          </w:rPr>
          <w:t>6</w:t>
        </w:r>
        <w:r w:rsidR="00CB7F6D">
          <w:rPr>
            <w:noProof/>
            <w:webHidden/>
          </w:rPr>
          <w:fldChar w:fldCharType="end"/>
        </w:r>
      </w:hyperlink>
    </w:p>
    <w:p w14:paraId="7D9A7078" w14:textId="212C74A4"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64" w:history="1">
        <w:r w:rsidR="00CB7F6D" w:rsidRPr="007D6CA8">
          <w:rPr>
            <w:rStyle w:val="Hyperlink"/>
            <w:rFonts w:cs="Times New Roman"/>
            <w:noProof/>
          </w:rPr>
          <w:t>2.1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Overview</w:t>
        </w:r>
        <w:r w:rsidR="00CB7F6D">
          <w:rPr>
            <w:noProof/>
            <w:webHidden/>
          </w:rPr>
          <w:tab/>
        </w:r>
        <w:r w:rsidR="00CB7F6D">
          <w:rPr>
            <w:noProof/>
            <w:webHidden/>
          </w:rPr>
          <w:fldChar w:fldCharType="begin"/>
        </w:r>
        <w:r w:rsidR="00CB7F6D">
          <w:rPr>
            <w:noProof/>
            <w:webHidden/>
          </w:rPr>
          <w:instrText xml:space="preserve"> PAGEREF _Toc190708064 \h </w:instrText>
        </w:r>
        <w:r w:rsidR="00CB7F6D">
          <w:rPr>
            <w:noProof/>
            <w:webHidden/>
          </w:rPr>
        </w:r>
        <w:r w:rsidR="00CB7F6D">
          <w:rPr>
            <w:noProof/>
            <w:webHidden/>
          </w:rPr>
          <w:fldChar w:fldCharType="separate"/>
        </w:r>
        <w:r w:rsidR="00CB7F6D">
          <w:rPr>
            <w:noProof/>
            <w:webHidden/>
          </w:rPr>
          <w:t>6</w:t>
        </w:r>
        <w:r w:rsidR="00CB7F6D">
          <w:rPr>
            <w:noProof/>
            <w:webHidden/>
          </w:rPr>
          <w:fldChar w:fldCharType="end"/>
        </w:r>
      </w:hyperlink>
    </w:p>
    <w:p w14:paraId="28D9AB59" w14:textId="304D449F"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65" w:history="1">
        <w:r w:rsidR="00CB7F6D" w:rsidRPr="007D6CA8">
          <w:rPr>
            <w:rStyle w:val="Hyperlink"/>
            <w:rFonts w:ascii="Arial" w:hAnsi="Arial" w:cs="Times New Roman"/>
            <w:noProof/>
          </w:rPr>
          <w:t>3.</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requirements</w:t>
        </w:r>
        <w:r w:rsidR="00CB7F6D">
          <w:rPr>
            <w:noProof/>
            <w:webHidden/>
          </w:rPr>
          <w:tab/>
        </w:r>
        <w:r w:rsidR="00CB7F6D">
          <w:rPr>
            <w:noProof/>
            <w:webHidden/>
          </w:rPr>
          <w:fldChar w:fldCharType="begin"/>
        </w:r>
        <w:r w:rsidR="00CB7F6D">
          <w:rPr>
            <w:noProof/>
            <w:webHidden/>
          </w:rPr>
          <w:instrText xml:space="preserve"> PAGEREF _Toc190708065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418F43A2" w14:textId="732C0860"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66" w:history="1">
        <w:r w:rsidR="00CB7F6D" w:rsidRPr="007D6CA8">
          <w:rPr>
            <w:rStyle w:val="Hyperlink"/>
            <w:rFonts w:cs="Times New Roman"/>
            <w:noProof/>
          </w:rPr>
          <w:t>3.1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Introduction</w:t>
        </w:r>
        <w:r w:rsidR="00CB7F6D">
          <w:rPr>
            <w:noProof/>
            <w:webHidden/>
          </w:rPr>
          <w:tab/>
        </w:r>
        <w:r w:rsidR="00CB7F6D">
          <w:rPr>
            <w:noProof/>
            <w:webHidden/>
          </w:rPr>
          <w:fldChar w:fldCharType="begin"/>
        </w:r>
        <w:r w:rsidR="00CB7F6D">
          <w:rPr>
            <w:noProof/>
            <w:webHidden/>
          </w:rPr>
          <w:instrText xml:space="preserve"> PAGEREF _Toc190708066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30227093" w14:textId="5EF3744F"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67" w:history="1">
        <w:r w:rsidR="00CB7F6D" w:rsidRPr="007D6CA8">
          <w:rPr>
            <w:rStyle w:val="Hyperlink"/>
            <w:rFonts w:cs="Times New Roman"/>
            <w:noProof/>
          </w:rPr>
          <w:t>3.2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Characteristics of the provider</w:t>
        </w:r>
        <w:r w:rsidR="00CB7F6D">
          <w:rPr>
            <w:noProof/>
            <w:webHidden/>
          </w:rPr>
          <w:tab/>
        </w:r>
        <w:r w:rsidR="00CB7F6D">
          <w:rPr>
            <w:noProof/>
            <w:webHidden/>
          </w:rPr>
          <w:fldChar w:fldCharType="begin"/>
        </w:r>
        <w:r w:rsidR="00CB7F6D">
          <w:rPr>
            <w:noProof/>
            <w:webHidden/>
          </w:rPr>
          <w:instrText xml:space="preserve"> PAGEREF _Toc190708067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34457F42" w14:textId="4F50EEA5"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68" w:history="1">
        <w:r w:rsidR="00CB7F6D" w:rsidRPr="007D6CA8">
          <w:rPr>
            <w:rStyle w:val="Hyperlink"/>
            <w:rFonts w:ascii="Helvetica" w:hAnsi="Helvetica" w:cs="Times New Roman"/>
            <w:noProof/>
          </w:rPr>
          <w:t>3.2.1</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Status</w:t>
        </w:r>
        <w:r w:rsidR="00CB7F6D">
          <w:rPr>
            <w:noProof/>
            <w:webHidden/>
          </w:rPr>
          <w:tab/>
        </w:r>
        <w:r w:rsidR="00CB7F6D">
          <w:rPr>
            <w:noProof/>
            <w:webHidden/>
          </w:rPr>
          <w:fldChar w:fldCharType="begin"/>
        </w:r>
        <w:r w:rsidR="00CB7F6D">
          <w:rPr>
            <w:noProof/>
            <w:webHidden/>
          </w:rPr>
          <w:instrText xml:space="preserve"> PAGEREF _Toc190708068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692FE83B" w14:textId="477DAB21"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69" w:history="1">
        <w:r w:rsidR="00CB7F6D" w:rsidRPr="007D6CA8">
          <w:rPr>
            <w:rStyle w:val="Hyperlink"/>
            <w:rFonts w:ascii="Helvetica" w:hAnsi="Helvetica" w:cs="Times New Roman"/>
            <w:noProof/>
          </w:rPr>
          <w:t>3.2.2</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Accreditations</w:t>
        </w:r>
        <w:r w:rsidR="00CB7F6D">
          <w:rPr>
            <w:noProof/>
            <w:webHidden/>
          </w:rPr>
          <w:tab/>
        </w:r>
        <w:r w:rsidR="00CB7F6D">
          <w:rPr>
            <w:noProof/>
            <w:webHidden/>
          </w:rPr>
          <w:fldChar w:fldCharType="begin"/>
        </w:r>
        <w:r w:rsidR="00CB7F6D">
          <w:rPr>
            <w:noProof/>
            <w:webHidden/>
          </w:rPr>
          <w:instrText xml:space="preserve"> PAGEREF _Toc190708069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6DED16CB" w14:textId="1320D440"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0" w:history="1">
        <w:r w:rsidR="00CB7F6D" w:rsidRPr="007D6CA8">
          <w:rPr>
            <w:rStyle w:val="Hyperlink"/>
            <w:rFonts w:ascii="Helvetica" w:hAnsi="Helvetica" w:cs="Times New Roman"/>
            <w:noProof/>
          </w:rPr>
          <w:t>3.2.3</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Previous experience</w:t>
        </w:r>
        <w:r w:rsidR="00CB7F6D">
          <w:rPr>
            <w:noProof/>
            <w:webHidden/>
          </w:rPr>
          <w:tab/>
        </w:r>
        <w:r w:rsidR="00CB7F6D">
          <w:rPr>
            <w:noProof/>
            <w:webHidden/>
          </w:rPr>
          <w:fldChar w:fldCharType="begin"/>
        </w:r>
        <w:r w:rsidR="00CB7F6D">
          <w:rPr>
            <w:noProof/>
            <w:webHidden/>
          </w:rPr>
          <w:instrText xml:space="preserve"> PAGEREF _Toc190708070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3B905126" w14:textId="0FD948A2"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1" w:history="1">
        <w:r w:rsidR="00CB7F6D" w:rsidRPr="007D6CA8">
          <w:rPr>
            <w:rStyle w:val="Hyperlink"/>
            <w:rFonts w:ascii="Helvetica" w:hAnsi="Helvetica" w:cs="Times New Roman"/>
            <w:noProof/>
          </w:rPr>
          <w:t>3.2.4</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Staffing</w:t>
        </w:r>
        <w:r w:rsidR="00CB7F6D">
          <w:rPr>
            <w:noProof/>
            <w:webHidden/>
          </w:rPr>
          <w:tab/>
        </w:r>
        <w:r w:rsidR="00CB7F6D">
          <w:rPr>
            <w:noProof/>
            <w:webHidden/>
          </w:rPr>
          <w:fldChar w:fldCharType="begin"/>
        </w:r>
        <w:r w:rsidR="00CB7F6D">
          <w:rPr>
            <w:noProof/>
            <w:webHidden/>
          </w:rPr>
          <w:instrText xml:space="preserve"> PAGEREF _Toc190708071 \h </w:instrText>
        </w:r>
        <w:r w:rsidR="00CB7F6D">
          <w:rPr>
            <w:noProof/>
            <w:webHidden/>
          </w:rPr>
        </w:r>
        <w:r w:rsidR="00CB7F6D">
          <w:rPr>
            <w:noProof/>
            <w:webHidden/>
          </w:rPr>
          <w:fldChar w:fldCharType="separate"/>
        </w:r>
        <w:r w:rsidR="00CB7F6D">
          <w:rPr>
            <w:noProof/>
            <w:webHidden/>
          </w:rPr>
          <w:t>7</w:t>
        </w:r>
        <w:r w:rsidR="00CB7F6D">
          <w:rPr>
            <w:noProof/>
            <w:webHidden/>
          </w:rPr>
          <w:fldChar w:fldCharType="end"/>
        </w:r>
      </w:hyperlink>
    </w:p>
    <w:p w14:paraId="2A85EBC2" w14:textId="5E138F41"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72" w:history="1">
        <w:r w:rsidR="00CB7F6D" w:rsidRPr="007D6CA8">
          <w:rPr>
            <w:rStyle w:val="Hyperlink"/>
            <w:rFonts w:cs="Times New Roman"/>
            <w:noProof/>
          </w:rPr>
          <w:t>3.3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Work to be performed</w:t>
        </w:r>
        <w:r w:rsidR="00CB7F6D">
          <w:rPr>
            <w:noProof/>
            <w:webHidden/>
          </w:rPr>
          <w:tab/>
        </w:r>
        <w:r w:rsidR="00CB7F6D">
          <w:rPr>
            <w:noProof/>
            <w:webHidden/>
          </w:rPr>
          <w:fldChar w:fldCharType="begin"/>
        </w:r>
        <w:r w:rsidR="00CB7F6D">
          <w:rPr>
            <w:noProof/>
            <w:webHidden/>
          </w:rPr>
          <w:instrText xml:space="preserve"> PAGEREF _Toc190708072 \h </w:instrText>
        </w:r>
        <w:r w:rsidR="00CB7F6D">
          <w:rPr>
            <w:noProof/>
            <w:webHidden/>
          </w:rPr>
        </w:r>
        <w:r w:rsidR="00CB7F6D">
          <w:rPr>
            <w:noProof/>
            <w:webHidden/>
          </w:rPr>
          <w:fldChar w:fldCharType="separate"/>
        </w:r>
        <w:r w:rsidR="00CB7F6D">
          <w:rPr>
            <w:noProof/>
            <w:webHidden/>
          </w:rPr>
          <w:t>8</w:t>
        </w:r>
        <w:r w:rsidR="00CB7F6D">
          <w:rPr>
            <w:noProof/>
            <w:webHidden/>
          </w:rPr>
          <w:fldChar w:fldCharType="end"/>
        </w:r>
      </w:hyperlink>
    </w:p>
    <w:p w14:paraId="6EB239DB" w14:textId="3DBE3506"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3" w:history="1">
        <w:r w:rsidR="00CB7F6D" w:rsidRPr="007D6CA8">
          <w:rPr>
            <w:rStyle w:val="Hyperlink"/>
            <w:rFonts w:ascii="Helvetica" w:hAnsi="Helvetica" w:cs="Times New Roman"/>
            <w:noProof/>
          </w:rPr>
          <w:t>3.3.1</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Key requirements</w:t>
        </w:r>
        <w:r w:rsidR="00CB7F6D">
          <w:rPr>
            <w:noProof/>
            <w:webHidden/>
          </w:rPr>
          <w:tab/>
        </w:r>
        <w:r w:rsidR="00CB7F6D">
          <w:rPr>
            <w:noProof/>
            <w:webHidden/>
          </w:rPr>
          <w:fldChar w:fldCharType="begin"/>
        </w:r>
        <w:r w:rsidR="00CB7F6D">
          <w:rPr>
            <w:noProof/>
            <w:webHidden/>
          </w:rPr>
          <w:instrText xml:space="preserve"> PAGEREF _Toc190708073 \h </w:instrText>
        </w:r>
        <w:r w:rsidR="00CB7F6D">
          <w:rPr>
            <w:noProof/>
            <w:webHidden/>
          </w:rPr>
        </w:r>
        <w:r w:rsidR="00CB7F6D">
          <w:rPr>
            <w:noProof/>
            <w:webHidden/>
          </w:rPr>
          <w:fldChar w:fldCharType="separate"/>
        </w:r>
        <w:r w:rsidR="00CB7F6D">
          <w:rPr>
            <w:noProof/>
            <w:webHidden/>
          </w:rPr>
          <w:t>9</w:t>
        </w:r>
        <w:r w:rsidR="00CB7F6D">
          <w:rPr>
            <w:noProof/>
            <w:webHidden/>
          </w:rPr>
          <w:fldChar w:fldCharType="end"/>
        </w:r>
      </w:hyperlink>
    </w:p>
    <w:p w14:paraId="4662723B" w14:textId="4783E910"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4" w:history="1">
        <w:r w:rsidR="00CB7F6D" w:rsidRPr="007D6CA8">
          <w:rPr>
            <w:rStyle w:val="Hyperlink"/>
            <w:rFonts w:ascii="Helvetica" w:hAnsi="Helvetica" w:cs="Times New Roman"/>
            <w:noProof/>
          </w:rPr>
          <w:t>3.3.2</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cs="Arial"/>
            <w:noProof/>
          </w:rPr>
          <w:t>Place of performance</w:t>
        </w:r>
        <w:r w:rsidR="00CB7F6D">
          <w:rPr>
            <w:noProof/>
            <w:webHidden/>
          </w:rPr>
          <w:tab/>
        </w:r>
        <w:r w:rsidR="00CB7F6D">
          <w:rPr>
            <w:noProof/>
            <w:webHidden/>
          </w:rPr>
          <w:fldChar w:fldCharType="begin"/>
        </w:r>
        <w:r w:rsidR="00CB7F6D">
          <w:rPr>
            <w:noProof/>
            <w:webHidden/>
          </w:rPr>
          <w:instrText xml:space="preserve"> PAGEREF _Toc190708074 \h </w:instrText>
        </w:r>
        <w:r w:rsidR="00CB7F6D">
          <w:rPr>
            <w:noProof/>
            <w:webHidden/>
          </w:rPr>
        </w:r>
        <w:r w:rsidR="00CB7F6D">
          <w:rPr>
            <w:noProof/>
            <w:webHidden/>
          </w:rPr>
          <w:fldChar w:fldCharType="separate"/>
        </w:r>
        <w:r w:rsidR="00CB7F6D">
          <w:rPr>
            <w:noProof/>
            <w:webHidden/>
          </w:rPr>
          <w:t>10</w:t>
        </w:r>
        <w:r w:rsidR="00CB7F6D">
          <w:rPr>
            <w:noProof/>
            <w:webHidden/>
          </w:rPr>
          <w:fldChar w:fldCharType="end"/>
        </w:r>
      </w:hyperlink>
    </w:p>
    <w:p w14:paraId="49C51C06" w14:textId="3B1C3510"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5" w:history="1">
        <w:r w:rsidR="00CB7F6D" w:rsidRPr="007D6CA8">
          <w:rPr>
            <w:rStyle w:val="Hyperlink"/>
            <w:rFonts w:ascii="Helvetica" w:hAnsi="Helvetica" w:cs="Times New Roman"/>
            <w:noProof/>
          </w:rPr>
          <w:t>3.3.3</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cs="Arial"/>
            <w:noProof/>
          </w:rPr>
          <w:t>Timelines</w:t>
        </w:r>
        <w:r w:rsidR="00CB7F6D">
          <w:rPr>
            <w:noProof/>
            <w:webHidden/>
          </w:rPr>
          <w:tab/>
        </w:r>
        <w:r w:rsidR="00CB7F6D">
          <w:rPr>
            <w:noProof/>
            <w:webHidden/>
          </w:rPr>
          <w:fldChar w:fldCharType="begin"/>
        </w:r>
        <w:r w:rsidR="00CB7F6D">
          <w:rPr>
            <w:noProof/>
            <w:webHidden/>
          </w:rPr>
          <w:instrText xml:space="preserve"> PAGEREF _Toc190708075 \h </w:instrText>
        </w:r>
        <w:r w:rsidR="00CB7F6D">
          <w:rPr>
            <w:noProof/>
            <w:webHidden/>
          </w:rPr>
        </w:r>
        <w:r w:rsidR="00CB7F6D">
          <w:rPr>
            <w:noProof/>
            <w:webHidden/>
          </w:rPr>
          <w:fldChar w:fldCharType="separate"/>
        </w:r>
        <w:r w:rsidR="00CB7F6D">
          <w:rPr>
            <w:noProof/>
            <w:webHidden/>
          </w:rPr>
          <w:t>10</w:t>
        </w:r>
        <w:r w:rsidR="00CB7F6D">
          <w:rPr>
            <w:noProof/>
            <w:webHidden/>
          </w:rPr>
          <w:fldChar w:fldCharType="end"/>
        </w:r>
      </w:hyperlink>
    </w:p>
    <w:p w14:paraId="29D0DCCF" w14:textId="5F6F2444"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6" w:history="1">
        <w:r w:rsidR="00CB7F6D" w:rsidRPr="007D6CA8">
          <w:rPr>
            <w:rStyle w:val="Hyperlink"/>
            <w:rFonts w:ascii="Helvetica" w:hAnsi="Helvetica" w:cs="Times New Roman"/>
            <w:noProof/>
          </w:rPr>
          <w:t>3.3.4</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Reporting requirements</w:t>
        </w:r>
        <w:r w:rsidR="00CB7F6D">
          <w:rPr>
            <w:noProof/>
            <w:webHidden/>
          </w:rPr>
          <w:tab/>
        </w:r>
        <w:r w:rsidR="00CB7F6D">
          <w:rPr>
            <w:noProof/>
            <w:webHidden/>
          </w:rPr>
          <w:fldChar w:fldCharType="begin"/>
        </w:r>
        <w:r w:rsidR="00CB7F6D">
          <w:rPr>
            <w:noProof/>
            <w:webHidden/>
          </w:rPr>
          <w:instrText xml:space="preserve"> PAGEREF _Toc190708076 \h </w:instrText>
        </w:r>
        <w:r w:rsidR="00CB7F6D">
          <w:rPr>
            <w:noProof/>
            <w:webHidden/>
          </w:rPr>
        </w:r>
        <w:r w:rsidR="00CB7F6D">
          <w:rPr>
            <w:noProof/>
            <w:webHidden/>
          </w:rPr>
          <w:fldChar w:fldCharType="separate"/>
        </w:r>
        <w:r w:rsidR="00CB7F6D">
          <w:rPr>
            <w:noProof/>
            <w:webHidden/>
          </w:rPr>
          <w:t>10</w:t>
        </w:r>
        <w:r w:rsidR="00CB7F6D">
          <w:rPr>
            <w:noProof/>
            <w:webHidden/>
          </w:rPr>
          <w:fldChar w:fldCharType="end"/>
        </w:r>
      </w:hyperlink>
    </w:p>
    <w:p w14:paraId="4CB3C7BE" w14:textId="23368414"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77" w:history="1">
        <w:r w:rsidR="00CB7F6D" w:rsidRPr="007D6CA8">
          <w:rPr>
            <w:rStyle w:val="Hyperlink"/>
            <w:rFonts w:ascii="Helvetica" w:hAnsi="Helvetica" w:cs="Times New Roman"/>
            <w:noProof/>
          </w:rPr>
          <w:t>3.3.5</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Performance monitoring</w:t>
        </w:r>
        <w:r w:rsidR="00CB7F6D">
          <w:rPr>
            <w:noProof/>
            <w:webHidden/>
          </w:rPr>
          <w:tab/>
        </w:r>
        <w:r w:rsidR="00CB7F6D">
          <w:rPr>
            <w:noProof/>
            <w:webHidden/>
          </w:rPr>
          <w:fldChar w:fldCharType="begin"/>
        </w:r>
        <w:r w:rsidR="00CB7F6D">
          <w:rPr>
            <w:noProof/>
            <w:webHidden/>
          </w:rPr>
          <w:instrText xml:space="preserve"> PAGEREF _Toc190708077 \h </w:instrText>
        </w:r>
        <w:r w:rsidR="00CB7F6D">
          <w:rPr>
            <w:noProof/>
            <w:webHidden/>
          </w:rPr>
        </w:r>
        <w:r w:rsidR="00CB7F6D">
          <w:rPr>
            <w:noProof/>
            <w:webHidden/>
          </w:rPr>
          <w:fldChar w:fldCharType="separate"/>
        </w:r>
        <w:r w:rsidR="00CB7F6D">
          <w:rPr>
            <w:noProof/>
            <w:webHidden/>
          </w:rPr>
          <w:t>10</w:t>
        </w:r>
        <w:r w:rsidR="00CB7F6D">
          <w:rPr>
            <w:noProof/>
            <w:webHidden/>
          </w:rPr>
          <w:fldChar w:fldCharType="end"/>
        </w:r>
      </w:hyperlink>
    </w:p>
    <w:p w14:paraId="280295FF" w14:textId="6DF57268"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78" w:history="1">
        <w:r w:rsidR="00CB7F6D" w:rsidRPr="007D6CA8">
          <w:rPr>
            <w:rStyle w:val="Hyperlink"/>
            <w:rFonts w:ascii="Arial" w:hAnsi="Arial" w:cs="Times New Roman"/>
            <w:noProof/>
          </w:rPr>
          <w:t>4.</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Instructions To Bidders</w:t>
        </w:r>
        <w:r w:rsidR="00CB7F6D">
          <w:rPr>
            <w:noProof/>
            <w:webHidden/>
          </w:rPr>
          <w:tab/>
        </w:r>
        <w:r w:rsidR="00CB7F6D">
          <w:rPr>
            <w:noProof/>
            <w:webHidden/>
          </w:rPr>
          <w:fldChar w:fldCharType="begin"/>
        </w:r>
        <w:r w:rsidR="00CB7F6D">
          <w:rPr>
            <w:noProof/>
            <w:webHidden/>
          </w:rPr>
          <w:instrText xml:space="preserve"> PAGEREF _Toc190708078 \h </w:instrText>
        </w:r>
        <w:r w:rsidR="00CB7F6D">
          <w:rPr>
            <w:noProof/>
            <w:webHidden/>
          </w:rPr>
        </w:r>
        <w:r w:rsidR="00CB7F6D">
          <w:rPr>
            <w:noProof/>
            <w:webHidden/>
          </w:rPr>
          <w:fldChar w:fldCharType="separate"/>
        </w:r>
        <w:r w:rsidR="00CB7F6D">
          <w:rPr>
            <w:noProof/>
            <w:webHidden/>
          </w:rPr>
          <w:t>11</w:t>
        </w:r>
        <w:r w:rsidR="00CB7F6D">
          <w:rPr>
            <w:noProof/>
            <w:webHidden/>
          </w:rPr>
          <w:fldChar w:fldCharType="end"/>
        </w:r>
      </w:hyperlink>
    </w:p>
    <w:p w14:paraId="0641268A" w14:textId="120115A6"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79" w:history="1">
        <w:r w:rsidR="00CB7F6D" w:rsidRPr="007D6CA8">
          <w:rPr>
            <w:rStyle w:val="Hyperlink"/>
            <w:rFonts w:cs="Times New Roman"/>
            <w:noProof/>
          </w:rPr>
          <w:t>4.1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Language of the Proposal and other Documents</w:t>
        </w:r>
        <w:r w:rsidR="00CB7F6D">
          <w:rPr>
            <w:noProof/>
            <w:webHidden/>
          </w:rPr>
          <w:tab/>
        </w:r>
        <w:r w:rsidR="00CB7F6D">
          <w:rPr>
            <w:noProof/>
            <w:webHidden/>
          </w:rPr>
          <w:fldChar w:fldCharType="begin"/>
        </w:r>
        <w:r w:rsidR="00CB7F6D">
          <w:rPr>
            <w:noProof/>
            <w:webHidden/>
          </w:rPr>
          <w:instrText xml:space="preserve"> PAGEREF _Toc190708079 \h </w:instrText>
        </w:r>
        <w:r w:rsidR="00CB7F6D">
          <w:rPr>
            <w:noProof/>
            <w:webHidden/>
          </w:rPr>
        </w:r>
        <w:r w:rsidR="00CB7F6D">
          <w:rPr>
            <w:noProof/>
            <w:webHidden/>
          </w:rPr>
          <w:fldChar w:fldCharType="separate"/>
        </w:r>
        <w:r w:rsidR="00CB7F6D">
          <w:rPr>
            <w:noProof/>
            <w:webHidden/>
          </w:rPr>
          <w:t>11</w:t>
        </w:r>
        <w:r w:rsidR="00CB7F6D">
          <w:rPr>
            <w:noProof/>
            <w:webHidden/>
          </w:rPr>
          <w:fldChar w:fldCharType="end"/>
        </w:r>
      </w:hyperlink>
    </w:p>
    <w:p w14:paraId="0C7039E1" w14:textId="749B6142"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0" w:history="1">
        <w:r w:rsidR="00CB7F6D" w:rsidRPr="007D6CA8">
          <w:rPr>
            <w:rStyle w:val="Hyperlink"/>
            <w:rFonts w:cs="Times New Roman"/>
            <w:noProof/>
          </w:rPr>
          <w:t>4.2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Intention to Bid</w:t>
        </w:r>
        <w:r w:rsidR="00CB7F6D">
          <w:rPr>
            <w:noProof/>
            <w:webHidden/>
          </w:rPr>
          <w:tab/>
        </w:r>
        <w:r w:rsidR="00CB7F6D">
          <w:rPr>
            <w:noProof/>
            <w:webHidden/>
          </w:rPr>
          <w:fldChar w:fldCharType="begin"/>
        </w:r>
        <w:r w:rsidR="00CB7F6D">
          <w:rPr>
            <w:noProof/>
            <w:webHidden/>
          </w:rPr>
          <w:instrText xml:space="preserve"> PAGEREF _Toc190708080 \h </w:instrText>
        </w:r>
        <w:r w:rsidR="00CB7F6D">
          <w:rPr>
            <w:noProof/>
            <w:webHidden/>
          </w:rPr>
        </w:r>
        <w:r w:rsidR="00CB7F6D">
          <w:rPr>
            <w:noProof/>
            <w:webHidden/>
          </w:rPr>
          <w:fldChar w:fldCharType="separate"/>
        </w:r>
        <w:r w:rsidR="00CB7F6D">
          <w:rPr>
            <w:noProof/>
            <w:webHidden/>
          </w:rPr>
          <w:t>11</w:t>
        </w:r>
        <w:r w:rsidR="00CB7F6D">
          <w:rPr>
            <w:noProof/>
            <w:webHidden/>
          </w:rPr>
          <w:fldChar w:fldCharType="end"/>
        </w:r>
      </w:hyperlink>
    </w:p>
    <w:p w14:paraId="486913A0" w14:textId="0237C39F"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1" w:history="1">
        <w:r w:rsidR="00CB7F6D" w:rsidRPr="007D6CA8">
          <w:rPr>
            <w:rStyle w:val="Hyperlink"/>
            <w:rFonts w:cs="Times New Roman"/>
            <w:noProof/>
          </w:rPr>
          <w:t>4.3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Cost of Proposal</w:t>
        </w:r>
        <w:r w:rsidR="00CB7F6D">
          <w:rPr>
            <w:noProof/>
            <w:webHidden/>
          </w:rPr>
          <w:tab/>
        </w:r>
        <w:r w:rsidR="00CB7F6D">
          <w:rPr>
            <w:noProof/>
            <w:webHidden/>
          </w:rPr>
          <w:fldChar w:fldCharType="begin"/>
        </w:r>
        <w:r w:rsidR="00CB7F6D">
          <w:rPr>
            <w:noProof/>
            <w:webHidden/>
          </w:rPr>
          <w:instrText xml:space="preserve"> PAGEREF _Toc190708081 \h </w:instrText>
        </w:r>
        <w:r w:rsidR="00CB7F6D">
          <w:rPr>
            <w:noProof/>
            <w:webHidden/>
          </w:rPr>
        </w:r>
        <w:r w:rsidR="00CB7F6D">
          <w:rPr>
            <w:noProof/>
            <w:webHidden/>
          </w:rPr>
          <w:fldChar w:fldCharType="separate"/>
        </w:r>
        <w:r w:rsidR="00CB7F6D">
          <w:rPr>
            <w:noProof/>
            <w:webHidden/>
          </w:rPr>
          <w:t>11</w:t>
        </w:r>
        <w:r w:rsidR="00CB7F6D">
          <w:rPr>
            <w:noProof/>
            <w:webHidden/>
          </w:rPr>
          <w:fldChar w:fldCharType="end"/>
        </w:r>
      </w:hyperlink>
    </w:p>
    <w:p w14:paraId="0222C562" w14:textId="1D4A7C45"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2" w:history="1">
        <w:r w:rsidR="00CB7F6D" w:rsidRPr="007D6CA8">
          <w:rPr>
            <w:rStyle w:val="Hyperlink"/>
            <w:rFonts w:cs="Times New Roman"/>
            <w:noProof/>
          </w:rPr>
          <w:t>4.4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Contents of the Proposal</w:t>
        </w:r>
        <w:r w:rsidR="00CB7F6D">
          <w:rPr>
            <w:noProof/>
            <w:webHidden/>
          </w:rPr>
          <w:tab/>
        </w:r>
        <w:r w:rsidR="00CB7F6D">
          <w:rPr>
            <w:noProof/>
            <w:webHidden/>
          </w:rPr>
          <w:fldChar w:fldCharType="begin"/>
        </w:r>
        <w:r w:rsidR="00CB7F6D">
          <w:rPr>
            <w:noProof/>
            <w:webHidden/>
          </w:rPr>
          <w:instrText xml:space="preserve"> PAGEREF _Toc190708082 \h </w:instrText>
        </w:r>
        <w:r w:rsidR="00CB7F6D">
          <w:rPr>
            <w:noProof/>
            <w:webHidden/>
          </w:rPr>
        </w:r>
        <w:r w:rsidR="00CB7F6D">
          <w:rPr>
            <w:noProof/>
            <w:webHidden/>
          </w:rPr>
          <w:fldChar w:fldCharType="separate"/>
        </w:r>
        <w:r w:rsidR="00CB7F6D">
          <w:rPr>
            <w:noProof/>
            <w:webHidden/>
          </w:rPr>
          <w:t>11</w:t>
        </w:r>
        <w:r w:rsidR="00CB7F6D">
          <w:rPr>
            <w:noProof/>
            <w:webHidden/>
          </w:rPr>
          <w:fldChar w:fldCharType="end"/>
        </w:r>
      </w:hyperlink>
    </w:p>
    <w:p w14:paraId="0AFAF56E" w14:textId="43705CB2"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3" w:history="1">
        <w:r w:rsidR="00CB7F6D" w:rsidRPr="007D6CA8">
          <w:rPr>
            <w:rStyle w:val="Hyperlink"/>
            <w:rFonts w:cs="Times New Roman"/>
            <w:noProof/>
          </w:rPr>
          <w:t>4.5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Joint Proposal</w:t>
        </w:r>
        <w:r w:rsidR="00CB7F6D">
          <w:rPr>
            <w:noProof/>
            <w:webHidden/>
          </w:rPr>
          <w:tab/>
        </w:r>
        <w:r w:rsidR="00CB7F6D">
          <w:rPr>
            <w:noProof/>
            <w:webHidden/>
          </w:rPr>
          <w:fldChar w:fldCharType="begin"/>
        </w:r>
        <w:r w:rsidR="00CB7F6D">
          <w:rPr>
            <w:noProof/>
            <w:webHidden/>
          </w:rPr>
          <w:instrText xml:space="preserve"> PAGEREF _Toc190708083 \h </w:instrText>
        </w:r>
        <w:r w:rsidR="00CB7F6D">
          <w:rPr>
            <w:noProof/>
            <w:webHidden/>
          </w:rPr>
        </w:r>
        <w:r w:rsidR="00CB7F6D">
          <w:rPr>
            <w:noProof/>
            <w:webHidden/>
          </w:rPr>
          <w:fldChar w:fldCharType="separate"/>
        </w:r>
        <w:r w:rsidR="00CB7F6D">
          <w:rPr>
            <w:noProof/>
            <w:webHidden/>
          </w:rPr>
          <w:t>12</w:t>
        </w:r>
        <w:r w:rsidR="00CB7F6D">
          <w:rPr>
            <w:noProof/>
            <w:webHidden/>
          </w:rPr>
          <w:fldChar w:fldCharType="end"/>
        </w:r>
      </w:hyperlink>
    </w:p>
    <w:p w14:paraId="58A6329C" w14:textId="6B29508D"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4" w:history="1">
        <w:r w:rsidR="00CB7F6D" w:rsidRPr="007D6CA8">
          <w:rPr>
            <w:rStyle w:val="Hyperlink"/>
            <w:rFonts w:cs="Times New Roman"/>
            <w:noProof/>
          </w:rPr>
          <w:t>4.6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Communications during the RFP Period</w:t>
        </w:r>
        <w:r w:rsidR="00CB7F6D">
          <w:rPr>
            <w:noProof/>
            <w:webHidden/>
          </w:rPr>
          <w:tab/>
        </w:r>
        <w:r w:rsidR="00CB7F6D">
          <w:rPr>
            <w:noProof/>
            <w:webHidden/>
          </w:rPr>
          <w:fldChar w:fldCharType="begin"/>
        </w:r>
        <w:r w:rsidR="00CB7F6D">
          <w:rPr>
            <w:noProof/>
            <w:webHidden/>
          </w:rPr>
          <w:instrText xml:space="preserve"> PAGEREF _Toc190708084 \h </w:instrText>
        </w:r>
        <w:r w:rsidR="00CB7F6D">
          <w:rPr>
            <w:noProof/>
            <w:webHidden/>
          </w:rPr>
        </w:r>
        <w:r w:rsidR="00CB7F6D">
          <w:rPr>
            <w:noProof/>
            <w:webHidden/>
          </w:rPr>
          <w:fldChar w:fldCharType="separate"/>
        </w:r>
        <w:r w:rsidR="00CB7F6D">
          <w:rPr>
            <w:noProof/>
            <w:webHidden/>
          </w:rPr>
          <w:t>12</w:t>
        </w:r>
        <w:r w:rsidR="00CB7F6D">
          <w:rPr>
            <w:noProof/>
            <w:webHidden/>
          </w:rPr>
          <w:fldChar w:fldCharType="end"/>
        </w:r>
      </w:hyperlink>
    </w:p>
    <w:p w14:paraId="7AF07D99" w14:textId="4FE36C3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5" w:history="1">
        <w:r w:rsidR="00CB7F6D" w:rsidRPr="007D6CA8">
          <w:rPr>
            <w:rStyle w:val="Hyperlink"/>
            <w:rFonts w:cs="Times New Roman"/>
            <w:noProof/>
          </w:rPr>
          <w:t>4.7</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Submission of Proposals</w:t>
        </w:r>
        <w:r w:rsidR="00CB7F6D">
          <w:rPr>
            <w:noProof/>
            <w:webHidden/>
          </w:rPr>
          <w:tab/>
        </w:r>
        <w:r w:rsidR="00CB7F6D">
          <w:rPr>
            <w:noProof/>
            <w:webHidden/>
          </w:rPr>
          <w:fldChar w:fldCharType="begin"/>
        </w:r>
        <w:r w:rsidR="00CB7F6D">
          <w:rPr>
            <w:noProof/>
            <w:webHidden/>
          </w:rPr>
          <w:instrText xml:space="preserve"> PAGEREF _Toc190708085 \h </w:instrText>
        </w:r>
        <w:r w:rsidR="00CB7F6D">
          <w:rPr>
            <w:noProof/>
            <w:webHidden/>
          </w:rPr>
        </w:r>
        <w:r w:rsidR="00CB7F6D">
          <w:rPr>
            <w:noProof/>
            <w:webHidden/>
          </w:rPr>
          <w:fldChar w:fldCharType="separate"/>
        </w:r>
        <w:r w:rsidR="00CB7F6D">
          <w:rPr>
            <w:noProof/>
            <w:webHidden/>
          </w:rPr>
          <w:t>12</w:t>
        </w:r>
        <w:r w:rsidR="00CB7F6D">
          <w:rPr>
            <w:noProof/>
            <w:webHidden/>
          </w:rPr>
          <w:fldChar w:fldCharType="end"/>
        </w:r>
      </w:hyperlink>
    </w:p>
    <w:p w14:paraId="770F5FEC" w14:textId="178D0950"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6" w:history="1">
        <w:r w:rsidR="00CB7F6D" w:rsidRPr="007D6CA8">
          <w:rPr>
            <w:rStyle w:val="Hyperlink"/>
            <w:rFonts w:cs="Times New Roman"/>
            <w:noProof/>
          </w:rPr>
          <w:t>4.8</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Period of Validity of Proposals</w:t>
        </w:r>
        <w:r w:rsidR="00CB7F6D">
          <w:rPr>
            <w:noProof/>
            <w:webHidden/>
          </w:rPr>
          <w:tab/>
        </w:r>
        <w:r w:rsidR="00CB7F6D">
          <w:rPr>
            <w:noProof/>
            <w:webHidden/>
          </w:rPr>
          <w:fldChar w:fldCharType="begin"/>
        </w:r>
        <w:r w:rsidR="00CB7F6D">
          <w:rPr>
            <w:noProof/>
            <w:webHidden/>
          </w:rPr>
          <w:instrText xml:space="preserve"> PAGEREF _Toc190708086 \h </w:instrText>
        </w:r>
        <w:r w:rsidR="00CB7F6D">
          <w:rPr>
            <w:noProof/>
            <w:webHidden/>
          </w:rPr>
        </w:r>
        <w:r w:rsidR="00CB7F6D">
          <w:rPr>
            <w:noProof/>
            <w:webHidden/>
          </w:rPr>
          <w:fldChar w:fldCharType="separate"/>
        </w:r>
        <w:r w:rsidR="00CB7F6D">
          <w:rPr>
            <w:noProof/>
            <w:webHidden/>
          </w:rPr>
          <w:t>13</w:t>
        </w:r>
        <w:r w:rsidR="00CB7F6D">
          <w:rPr>
            <w:noProof/>
            <w:webHidden/>
          </w:rPr>
          <w:fldChar w:fldCharType="end"/>
        </w:r>
      </w:hyperlink>
    </w:p>
    <w:p w14:paraId="23DFDEFE" w14:textId="604B1FB1"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7" w:history="1">
        <w:r w:rsidR="00CB7F6D" w:rsidRPr="007D6CA8">
          <w:rPr>
            <w:rStyle w:val="Hyperlink"/>
            <w:rFonts w:cs="Times New Roman"/>
            <w:noProof/>
          </w:rPr>
          <w:t>4.9</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Modification and Withdrawal of Proposals</w:t>
        </w:r>
        <w:r w:rsidR="00CB7F6D">
          <w:rPr>
            <w:noProof/>
            <w:webHidden/>
          </w:rPr>
          <w:tab/>
        </w:r>
        <w:r w:rsidR="00CB7F6D">
          <w:rPr>
            <w:noProof/>
            <w:webHidden/>
          </w:rPr>
          <w:fldChar w:fldCharType="begin"/>
        </w:r>
        <w:r w:rsidR="00CB7F6D">
          <w:rPr>
            <w:noProof/>
            <w:webHidden/>
          </w:rPr>
          <w:instrText xml:space="preserve"> PAGEREF _Toc190708087 \h </w:instrText>
        </w:r>
        <w:r w:rsidR="00CB7F6D">
          <w:rPr>
            <w:noProof/>
            <w:webHidden/>
          </w:rPr>
        </w:r>
        <w:r w:rsidR="00CB7F6D">
          <w:rPr>
            <w:noProof/>
            <w:webHidden/>
          </w:rPr>
          <w:fldChar w:fldCharType="separate"/>
        </w:r>
        <w:r w:rsidR="00CB7F6D">
          <w:rPr>
            <w:noProof/>
            <w:webHidden/>
          </w:rPr>
          <w:t>13</w:t>
        </w:r>
        <w:r w:rsidR="00CB7F6D">
          <w:rPr>
            <w:noProof/>
            <w:webHidden/>
          </w:rPr>
          <w:fldChar w:fldCharType="end"/>
        </w:r>
      </w:hyperlink>
    </w:p>
    <w:p w14:paraId="5E7A6C4C" w14:textId="0DAF1C27"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8" w:history="1">
        <w:r w:rsidR="00CB7F6D" w:rsidRPr="007D6CA8">
          <w:rPr>
            <w:rStyle w:val="Hyperlink"/>
            <w:rFonts w:cs="Times New Roman"/>
            <w:noProof/>
          </w:rPr>
          <w:t>4.10</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Receipt of Proposals from Non-invitees</w:t>
        </w:r>
        <w:r w:rsidR="00CB7F6D">
          <w:rPr>
            <w:noProof/>
            <w:webHidden/>
          </w:rPr>
          <w:tab/>
        </w:r>
        <w:r w:rsidR="00CB7F6D">
          <w:rPr>
            <w:noProof/>
            <w:webHidden/>
          </w:rPr>
          <w:fldChar w:fldCharType="begin"/>
        </w:r>
        <w:r w:rsidR="00CB7F6D">
          <w:rPr>
            <w:noProof/>
            <w:webHidden/>
          </w:rPr>
          <w:instrText xml:space="preserve"> PAGEREF _Toc190708088 \h </w:instrText>
        </w:r>
        <w:r w:rsidR="00CB7F6D">
          <w:rPr>
            <w:noProof/>
            <w:webHidden/>
          </w:rPr>
        </w:r>
        <w:r w:rsidR="00CB7F6D">
          <w:rPr>
            <w:noProof/>
            <w:webHidden/>
          </w:rPr>
          <w:fldChar w:fldCharType="separate"/>
        </w:r>
        <w:r w:rsidR="00CB7F6D">
          <w:rPr>
            <w:noProof/>
            <w:webHidden/>
          </w:rPr>
          <w:t>13</w:t>
        </w:r>
        <w:r w:rsidR="00CB7F6D">
          <w:rPr>
            <w:noProof/>
            <w:webHidden/>
          </w:rPr>
          <w:fldChar w:fldCharType="end"/>
        </w:r>
      </w:hyperlink>
    </w:p>
    <w:p w14:paraId="19997807" w14:textId="59AB5561"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89" w:history="1">
        <w:r w:rsidR="00CB7F6D" w:rsidRPr="007D6CA8">
          <w:rPr>
            <w:rStyle w:val="Hyperlink"/>
            <w:rFonts w:cs="Times New Roman"/>
            <w:noProof/>
          </w:rPr>
          <w:t>4.11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Amendment of the RFP</w:t>
        </w:r>
        <w:r w:rsidR="00CB7F6D">
          <w:rPr>
            <w:noProof/>
            <w:webHidden/>
          </w:rPr>
          <w:tab/>
        </w:r>
        <w:r w:rsidR="00CB7F6D">
          <w:rPr>
            <w:noProof/>
            <w:webHidden/>
          </w:rPr>
          <w:fldChar w:fldCharType="begin"/>
        </w:r>
        <w:r w:rsidR="00CB7F6D">
          <w:rPr>
            <w:noProof/>
            <w:webHidden/>
          </w:rPr>
          <w:instrText xml:space="preserve"> PAGEREF _Toc190708089 \h </w:instrText>
        </w:r>
        <w:r w:rsidR="00CB7F6D">
          <w:rPr>
            <w:noProof/>
            <w:webHidden/>
          </w:rPr>
        </w:r>
        <w:r w:rsidR="00CB7F6D">
          <w:rPr>
            <w:noProof/>
            <w:webHidden/>
          </w:rPr>
          <w:fldChar w:fldCharType="separate"/>
        </w:r>
        <w:r w:rsidR="00CB7F6D">
          <w:rPr>
            <w:noProof/>
            <w:webHidden/>
          </w:rPr>
          <w:t>13</w:t>
        </w:r>
        <w:r w:rsidR="00CB7F6D">
          <w:rPr>
            <w:noProof/>
            <w:webHidden/>
          </w:rPr>
          <w:fldChar w:fldCharType="end"/>
        </w:r>
      </w:hyperlink>
    </w:p>
    <w:p w14:paraId="2F9E64E8" w14:textId="146C8A50"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90" w:history="1">
        <w:r w:rsidR="00CB7F6D" w:rsidRPr="007D6CA8">
          <w:rPr>
            <w:rStyle w:val="Hyperlink"/>
            <w:rFonts w:cs="Times New Roman"/>
            <w:noProof/>
          </w:rPr>
          <w:t>4.12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Proposal Structure</w:t>
        </w:r>
        <w:r w:rsidR="00CB7F6D">
          <w:rPr>
            <w:noProof/>
            <w:webHidden/>
          </w:rPr>
          <w:tab/>
        </w:r>
        <w:r w:rsidR="00CB7F6D">
          <w:rPr>
            <w:noProof/>
            <w:webHidden/>
          </w:rPr>
          <w:fldChar w:fldCharType="begin"/>
        </w:r>
        <w:r w:rsidR="00CB7F6D">
          <w:rPr>
            <w:noProof/>
            <w:webHidden/>
          </w:rPr>
          <w:instrText xml:space="preserve"> PAGEREF _Toc190708090 \h </w:instrText>
        </w:r>
        <w:r w:rsidR="00CB7F6D">
          <w:rPr>
            <w:noProof/>
            <w:webHidden/>
          </w:rPr>
        </w:r>
        <w:r w:rsidR="00CB7F6D">
          <w:rPr>
            <w:noProof/>
            <w:webHidden/>
          </w:rPr>
          <w:fldChar w:fldCharType="separate"/>
        </w:r>
        <w:r w:rsidR="00CB7F6D">
          <w:rPr>
            <w:noProof/>
            <w:webHidden/>
          </w:rPr>
          <w:t>13</w:t>
        </w:r>
        <w:r w:rsidR="00CB7F6D">
          <w:rPr>
            <w:noProof/>
            <w:webHidden/>
          </w:rPr>
          <w:fldChar w:fldCharType="end"/>
        </w:r>
      </w:hyperlink>
    </w:p>
    <w:p w14:paraId="6A91F33E" w14:textId="19AC24C7"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1" w:history="1">
        <w:r w:rsidR="00CB7F6D" w:rsidRPr="007D6CA8">
          <w:rPr>
            <w:rStyle w:val="Hyperlink"/>
            <w:rFonts w:ascii="Helvetica" w:hAnsi="Helvetica" w:cs="Times New Roman"/>
            <w:noProof/>
          </w:rPr>
          <w:t>4.12.1</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Acceptance Form</w:t>
        </w:r>
        <w:r w:rsidR="00CB7F6D">
          <w:rPr>
            <w:noProof/>
            <w:webHidden/>
          </w:rPr>
          <w:tab/>
        </w:r>
        <w:r w:rsidR="00CB7F6D">
          <w:rPr>
            <w:noProof/>
            <w:webHidden/>
          </w:rPr>
          <w:fldChar w:fldCharType="begin"/>
        </w:r>
        <w:r w:rsidR="00CB7F6D">
          <w:rPr>
            <w:noProof/>
            <w:webHidden/>
          </w:rPr>
          <w:instrText xml:space="preserve"> PAGEREF _Toc190708091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7C2D7EFE" w14:textId="2CF3A265"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2" w:history="1">
        <w:r w:rsidR="00CB7F6D" w:rsidRPr="007D6CA8">
          <w:rPr>
            <w:rStyle w:val="Hyperlink"/>
            <w:rFonts w:ascii="Helvetica" w:hAnsi="Helvetica" w:cs="Times New Roman"/>
            <w:noProof/>
          </w:rPr>
          <w:t>4.12.2</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Executive Summary</w:t>
        </w:r>
        <w:r w:rsidR="00CB7F6D">
          <w:rPr>
            <w:noProof/>
            <w:webHidden/>
          </w:rPr>
          <w:tab/>
        </w:r>
        <w:r w:rsidR="00CB7F6D">
          <w:rPr>
            <w:noProof/>
            <w:webHidden/>
          </w:rPr>
          <w:fldChar w:fldCharType="begin"/>
        </w:r>
        <w:r w:rsidR="00CB7F6D">
          <w:rPr>
            <w:noProof/>
            <w:webHidden/>
          </w:rPr>
          <w:instrText xml:space="preserve"> PAGEREF _Toc190708092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786DBE92" w14:textId="607133B0"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3" w:history="1">
        <w:r w:rsidR="00CB7F6D" w:rsidRPr="007D6CA8">
          <w:rPr>
            <w:rStyle w:val="Hyperlink"/>
            <w:rFonts w:ascii="Helvetica" w:hAnsi="Helvetica" w:cs="Times New Roman"/>
            <w:noProof/>
          </w:rPr>
          <w:t>4.12.3</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Approach/Methodology</w:t>
        </w:r>
        <w:r w:rsidR="00CB7F6D">
          <w:rPr>
            <w:noProof/>
            <w:webHidden/>
          </w:rPr>
          <w:tab/>
        </w:r>
        <w:r w:rsidR="00CB7F6D">
          <w:rPr>
            <w:noProof/>
            <w:webHidden/>
          </w:rPr>
          <w:fldChar w:fldCharType="begin"/>
        </w:r>
        <w:r w:rsidR="00CB7F6D">
          <w:rPr>
            <w:noProof/>
            <w:webHidden/>
          </w:rPr>
          <w:instrText xml:space="preserve"> PAGEREF _Toc190708093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2534E140" w14:textId="5488DD79"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4" w:history="1">
        <w:r w:rsidR="00CB7F6D" w:rsidRPr="007D6CA8">
          <w:rPr>
            <w:rStyle w:val="Hyperlink"/>
            <w:rFonts w:ascii="Helvetica" w:hAnsi="Helvetica" w:cs="Times New Roman"/>
            <w:noProof/>
          </w:rPr>
          <w:t>4.12.4</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noProof/>
          </w:rPr>
          <w:t>Proposed Solution</w:t>
        </w:r>
        <w:r w:rsidR="00CB7F6D">
          <w:rPr>
            <w:noProof/>
            <w:webHidden/>
          </w:rPr>
          <w:tab/>
        </w:r>
        <w:r w:rsidR="00CB7F6D">
          <w:rPr>
            <w:noProof/>
            <w:webHidden/>
          </w:rPr>
          <w:fldChar w:fldCharType="begin"/>
        </w:r>
        <w:r w:rsidR="00CB7F6D">
          <w:rPr>
            <w:noProof/>
            <w:webHidden/>
          </w:rPr>
          <w:instrText xml:space="preserve"> PAGEREF _Toc190708094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78B2119D" w14:textId="106B0D9A"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5" w:history="1">
        <w:r w:rsidR="00CB7F6D" w:rsidRPr="007D6CA8">
          <w:rPr>
            <w:rStyle w:val="Hyperlink"/>
            <w:rFonts w:ascii="Helvetica" w:hAnsi="Helvetica" w:cs="Times New Roman"/>
            <w:noProof/>
          </w:rPr>
          <w:t>4.12.5</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cs="Arial"/>
            <w:noProof/>
          </w:rPr>
          <w:t>Proposed Time line</w:t>
        </w:r>
        <w:r w:rsidR="00CB7F6D">
          <w:rPr>
            <w:noProof/>
            <w:webHidden/>
          </w:rPr>
          <w:tab/>
        </w:r>
        <w:r w:rsidR="00CB7F6D">
          <w:rPr>
            <w:noProof/>
            <w:webHidden/>
          </w:rPr>
          <w:fldChar w:fldCharType="begin"/>
        </w:r>
        <w:r w:rsidR="00CB7F6D">
          <w:rPr>
            <w:noProof/>
            <w:webHidden/>
          </w:rPr>
          <w:instrText xml:space="preserve"> PAGEREF _Toc190708095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625AAB2B" w14:textId="39AC9B82" w:rsidR="00CB7F6D" w:rsidRDefault="00A46066">
      <w:pPr>
        <w:pStyle w:val="TOC3"/>
        <w:rPr>
          <w:rFonts w:asciiTheme="minorHAnsi" w:eastAsiaTheme="minorEastAsia" w:hAnsiTheme="minorHAnsi" w:cstheme="minorBidi"/>
          <w:noProof/>
          <w:color w:val="auto"/>
          <w:kern w:val="2"/>
          <w:sz w:val="22"/>
          <w:szCs w:val="22"/>
          <w14:ligatures w14:val="standardContextual"/>
        </w:rPr>
      </w:pPr>
      <w:hyperlink w:anchor="_Toc190708096" w:history="1">
        <w:r w:rsidR="00CB7F6D" w:rsidRPr="007D6CA8">
          <w:rPr>
            <w:rStyle w:val="Hyperlink"/>
            <w:rFonts w:ascii="Helvetica" w:hAnsi="Helvetica" w:cs="Times New Roman"/>
            <w:noProof/>
          </w:rPr>
          <w:t>4.12.6</w:t>
        </w:r>
        <w:r w:rsidR="00CB7F6D">
          <w:rPr>
            <w:rFonts w:asciiTheme="minorHAnsi" w:eastAsiaTheme="minorEastAsia" w:hAnsiTheme="minorHAnsi" w:cstheme="minorBidi"/>
            <w:noProof/>
            <w:color w:val="auto"/>
            <w:kern w:val="2"/>
            <w:sz w:val="22"/>
            <w:szCs w:val="22"/>
            <w14:ligatures w14:val="standardContextual"/>
          </w:rPr>
          <w:tab/>
        </w:r>
        <w:r w:rsidR="00CB7F6D" w:rsidRPr="007D6CA8">
          <w:rPr>
            <w:rStyle w:val="Hyperlink"/>
            <w:rFonts w:ascii="Arial" w:hAnsi="Arial"/>
            <w:noProof/>
          </w:rPr>
          <w:t>Financial Proposal</w:t>
        </w:r>
        <w:r w:rsidR="00CB7F6D">
          <w:rPr>
            <w:noProof/>
            <w:webHidden/>
          </w:rPr>
          <w:tab/>
        </w:r>
        <w:r w:rsidR="00CB7F6D">
          <w:rPr>
            <w:noProof/>
            <w:webHidden/>
          </w:rPr>
          <w:fldChar w:fldCharType="begin"/>
        </w:r>
        <w:r w:rsidR="00CB7F6D">
          <w:rPr>
            <w:noProof/>
            <w:webHidden/>
          </w:rPr>
          <w:instrText xml:space="preserve"> PAGEREF _Toc190708096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4B6589A1" w14:textId="632E3242"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97" w:history="1">
        <w:r w:rsidR="00CB7F6D" w:rsidRPr="007D6CA8">
          <w:rPr>
            <w:rStyle w:val="Hyperlink"/>
            <w:rFonts w:cs="Times New Roman"/>
            <w:noProof/>
          </w:rPr>
          <w:t>4.13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Conduct and Exclusion of Bidders</w:t>
        </w:r>
        <w:r w:rsidR="00CB7F6D">
          <w:rPr>
            <w:noProof/>
            <w:webHidden/>
          </w:rPr>
          <w:tab/>
        </w:r>
        <w:r w:rsidR="00CB7F6D">
          <w:rPr>
            <w:noProof/>
            <w:webHidden/>
          </w:rPr>
          <w:fldChar w:fldCharType="begin"/>
        </w:r>
        <w:r w:rsidR="00CB7F6D">
          <w:rPr>
            <w:noProof/>
            <w:webHidden/>
          </w:rPr>
          <w:instrText xml:space="preserve"> PAGEREF _Toc190708097 \h </w:instrText>
        </w:r>
        <w:r w:rsidR="00CB7F6D">
          <w:rPr>
            <w:noProof/>
            <w:webHidden/>
          </w:rPr>
        </w:r>
        <w:r w:rsidR="00CB7F6D">
          <w:rPr>
            <w:noProof/>
            <w:webHidden/>
          </w:rPr>
          <w:fldChar w:fldCharType="separate"/>
        </w:r>
        <w:r w:rsidR="00CB7F6D">
          <w:rPr>
            <w:noProof/>
            <w:webHidden/>
          </w:rPr>
          <w:t>14</w:t>
        </w:r>
        <w:r w:rsidR="00CB7F6D">
          <w:rPr>
            <w:noProof/>
            <w:webHidden/>
          </w:rPr>
          <w:fldChar w:fldCharType="end"/>
        </w:r>
      </w:hyperlink>
    </w:p>
    <w:p w14:paraId="115DCCBE" w14:textId="7EA27B50"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98" w:history="1">
        <w:r w:rsidR="00CB7F6D" w:rsidRPr="007D6CA8">
          <w:rPr>
            <w:rStyle w:val="Hyperlink"/>
            <w:rFonts w:ascii="Arial" w:hAnsi="Arial" w:cs="Times New Roman"/>
            <w:noProof/>
          </w:rPr>
          <w:t>5.</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Evaluation Of Proposals</w:t>
        </w:r>
        <w:r w:rsidR="00CB7F6D">
          <w:rPr>
            <w:noProof/>
            <w:webHidden/>
          </w:rPr>
          <w:tab/>
        </w:r>
        <w:r w:rsidR="00CB7F6D">
          <w:rPr>
            <w:noProof/>
            <w:webHidden/>
          </w:rPr>
          <w:fldChar w:fldCharType="begin"/>
        </w:r>
        <w:r w:rsidR="00CB7F6D">
          <w:rPr>
            <w:noProof/>
            <w:webHidden/>
          </w:rPr>
          <w:instrText xml:space="preserve"> PAGEREF _Toc190708098 \h </w:instrText>
        </w:r>
        <w:r w:rsidR="00CB7F6D">
          <w:rPr>
            <w:noProof/>
            <w:webHidden/>
          </w:rPr>
        </w:r>
        <w:r w:rsidR="00CB7F6D">
          <w:rPr>
            <w:noProof/>
            <w:webHidden/>
          </w:rPr>
          <w:fldChar w:fldCharType="separate"/>
        </w:r>
        <w:r w:rsidR="00CB7F6D">
          <w:rPr>
            <w:noProof/>
            <w:webHidden/>
          </w:rPr>
          <w:t>16</w:t>
        </w:r>
        <w:r w:rsidR="00CB7F6D">
          <w:rPr>
            <w:noProof/>
            <w:webHidden/>
          </w:rPr>
          <w:fldChar w:fldCharType="end"/>
        </w:r>
      </w:hyperlink>
    </w:p>
    <w:p w14:paraId="56845409" w14:textId="30E41B90"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099" w:history="1">
        <w:r w:rsidR="00CB7F6D" w:rsidRPr="007D6CA8">
          <w:rPr>
            <w:rStyle w:val="Hyperlink"/>
            <w:rFonts w:cs="Times New Roman"/>
            <w:noProof/>
          </w:rPr>
          <w:t>5.1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Preliminary Examination of Proposals</w:t>
        </w:r>
        <w:r w:rsidR="00CB7F6D">
          <w:rPr>
            <w:noProof/>
            <w:webHidden/>
          </w:rPr>
          <w:tab/>
        </w:r>
        <w:r w:rsidR="00CB7F6D">
          <w:rPr>
            <w:noProof/>
            <w:webHidden/>
          </w:rPr>
          <w:fldChar w:fldCharType="begin"/>
        </w:r>
        <w:r w:rsidR="00CB7F6D">
          <w:rPr>
            <w:noProof/>
            <w:webHidden/>
          </w:rPr>
          <w:instrText xml:space="preserve"> PAGEREF _Toc190708099 \h </w:instrText>
        </w:r>
        <w:r w:rsidR="00CB7F6D">
          <w:rPr>
            <w:noProof/>
            <w:webHidden/>
          </w:rPr>
        </w:r>
        <w:r w:rsidR="00CB7F6D">
          <w:rPr>
            <w:noProof/>
            <w:webHidden/>
          </w:rPr>
          <w:fldChar w:fldCharType="separate"/>
        </w:r>
        <w:r w:rsidR="00CB7F6D">
          <w:rPr>
            <w:noProof/>
            <w:webHidden/>
          </w:rPr>
          <w:t>16</w:t>
        </w:r>
        <w:r w:rsidR="00CB7F6D">
          <w:rPr>
            <w:noProof/>
            <w:webHidden/>
          </w:rPr>
          <w:fldChar w:fldCharType="end"/>
        </w:r>
      </w:hyperlink>
    </w:p>
    <w:p w14:paraId="2D98D442" w14:textId="6E76EE33"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0" w:history="1">
        <w:r w:rsidR="00CB7F6D" w:rsidRPr="007D6CA8">
          <w:rPr>
            <w:rStyle w:val="Hyperlink"/>
            <w:rFonts w:cs="Times New Roman"/>
            <w:noProof/>
          </w:rPr>
          <w:t>5.2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Clarification of Proposals</w:t>
        </w:r>
        <w:r w:rsidR="00CB7F6D">
          <w:rPr>
            <w:noProof/>
            <w:webHidden/>
          </w:rPr>
          <w:tab/>
        </w:r>
        <w:r w:rsidR="00CB7F6D">
          <w:rPr>
            <w:noProof/>
            <w:webHidden/>
          </w:rPr>
          <w:fldChar w:fldCharType="begin"/>
        </w:r>
        <w:r w:rsidR="00CB7F6D">
          <w:rPr>
            <w:noProof/>
            <w:webHidden/>
          </w:rPr>
          <w:instrText xml:space="preserve"> PAGEREF _Toc190708100 \h </w:instrText>
        </w:r>
        <w:r w:rsidR="00CB7F6D">
          <w:rPr>
            <w:noProof/>
            <w:webHidden/>
          </w:rPr>
        </w:r>
        <w:r w:rsidR="00CB7F6D">
          <w:rPr>
            <w:noProof/>
            <w:webHidden/>
          </w:rPr>
          <w:fldChar w:fldCharType="separate"/>
        </w:r>
        <w:r w:rsidR="00CB7F6D">
          <w:rPr>
            <w:noProof/>
            <w:webHidden/>
          </w:rPr>
          <w:t>16</w:t>
        </w:r>
        <w:r w:rsidR="00CB7F6D">
          <w:rPr>
            <w:noProof/>
            <w:webHidden/>
          </w:rPr>
          <w:fldChar w:fldCharType="end"/>
        </w:r>
      </w:hyperlink>
    </w:p>
    <w:p w14:paraId="5B13AC89" w14:textId="7EB9FAFD"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1" w:history="1">
        <w:r w:rsidR="00CB7F6D" w:rsidRPr="007D6CA8">
          <w:rPr>
            <w:rStyle w:val="Hyperlink"/>
            <w:rFonts w:cs="Times New Roman"/>
            <w:noProof/>
          </w:rPr>
          <w:t>5.3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Evaluation of Proposals</w:t>
        </w:r>
        <w:r w:rsidR="00CB7F6D">
          <w:rPr>
            <w:noProof/>
            <w:webHidden/>
          </w:rPr>
          <w:tab/>
        </w:r>
        <w:r w:rsidR="00CB7F6D">
          <w:rPr>
            <w:noProof/>
            <w:webHidden/>
          </w:rPr>
          <w:fldChar w:fldCharType="begin"/>
        </w:r>
        <w:r w:rsidR="00CB7F6D">
          <w:rPr>
            <w:noProof/>
            <w:webHidden/>
          </w:rPr>
          <w:instrText xml:space="preserve"> PAGEREF _Toc190708101 \h </w:instrText>
        </w:r>
        <w:r w:rsidR="00CB7F6D">
          <w:rPr>
            <w:noProof/>
            <w:webHidden/>
          </w:rPr>
        </w:r>
        <w:r w:rsidR="00CB7F6D">
          <w:rPr>
            <w:noProof/>
            <w:webHidden/>
          </w:rPr>
          <w:fldChar w:fldCharType="separate"/>
        </w:r>
        <w:r w:rsidR="00CB7F6D">
          <w:rPr>
            <w:noProof/>
            <w:webHidden/>
          </w:rPr>
          <w:t>16</w:t>
        </w:r>
        <w:r w:rsidR="00CB7F6D">
          <w:rPr>
            <w:noProof/>
            <w:webHidden/>
          </w:rPr>
          <w:fldChar w:fldCharType="end"/>
        </w:r>
      </w:hyperlink>
    </w:p>
    <w:p w14:paraId="1CCEE554" w14:textId="672F57A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2" w:history="1">
        <w:r w:rsidR="00CB7F6D" w:rsidRPr="007D6CA8">
          <w:rPr>
            <w:rStyle w:val="Hyperlink"/>
            <w:rFonts w:cs="Times New Roman"/>
            <w:noProof/>
          </w:rPr>
          <w:t>5.4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Bidders' Presentations</w:t>
        </w:r>
        <w:r w:rsidR="00CB7F6D">
          <w:rPr>
            <w:noProof/>
            <w:webHidden/>
          </w:rPr>
          <w:tab/>
        </w:r>
        <w:r w:rsidR="00CB7F6D">
          <w:rPr>
            <w:noProof/>
            <w:webHidden/>
          </w:rPr>
          <w:fldChar w:fldCharType="begin"/>
        </w:r>
        <w:r w:rsidR="00CB7F6D">
          <w:rPr>
            <w:noProof/>
            <w:webHidden/>
          </w:rPr>
          <w:instrText xml:space="preserve"> PAGEREF _Toc190708102 \h </w:instrText>
        </w:r>
        <w:r w:rsidR="00CB7F6D">
          <w:rPr>
            <w:noProof/>
            <w:webHidden/>
          </w:rPr>
        </w:r>
        <w:r w:rsidR="00CB7F6D">
          <w:rPr>
            <w:noProof/>
            <w:webHidden/>
          </w:rPr>
          <w:fldChar w:fldCharType="separate"/>
        </w:r>
        <w:r w:rsidR="00CB7F6D">
          <w:rPr>
            <w:noProof/>
            <w:webHidden/>
          </w:rPr>
          <w:t>17</w:t>
        </w:r>
        <w:r w:rsidR="00CB7F6D">
          <w:rPr>
            <w:noProof/>
            <w:webHidden/>
          </w:rPr>
          <w:fldChar w:fldCharType="end"/>
        </w:r>
      </w:hyperlink>
    </w:p>
    <w:p w14:paraId="48408E06" w14:textId="774D96C3"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03" w:history="1">
        <w:r w:rsidR="00CB7F6D" w:rsidRPr="007D6CA8">
          <w:rPr>
            <w:rStyle w:val="Hyperlink"/>
            <w:rFonts w:ascii="Arial" w:hAnsi="Arial" w:cs="Times New Roman"/>
            <w:noProof/>
          </w:rPr>
          <w:t>6.</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Award Of Contract</w:t>
        </w:r>
        <w:r w:rsidR="00CB7F6D">
          <w:rPr>
            <w:noProof/>
            <w:webHidden/>
          </w:rPr>
          <w:tab/>
        </w:r>
        <w:r w:rsidR="00CB7F6D">
          <w:rPr>
            <w:noProof/>
            <w:webHidden/>
          </w:rPr>
          <w:fldChar w:fldCharType="begin"/>
        </w:r>
        <w:r w:rsidR="00CB7F6D">
          <w:rPr>
            <w:noProof/>
            <w:webHidden/>
          </w:rPr>
          <w:instrText xml:space="preserve"> PAGEREF _Toc190708103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6F955318" w14:textId="06F8A849"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4" w:history="1">
        <w:r w:rsidR="00CB7F6D" w:rsidRPr="007D6CA8">
          <w:rPr>
            <w:rStyle w:val="Hyperlink"/>
            <w:rFonts w:cs="Times New Roman"/>
            <w:noProof/>
          </w:rPr>
          <w:t>6.1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Award Criteria, Award of Contract</w:t>
        </w:r>
        <w:r w:rsidR="00CB7F6D">
          <w:rPr>
            <w:noProof/>
            <w:webHidden/>
          </w:rPr>
          <w:tab/>
        </w:r>
        <w:r w:rsidR="00CB7F6D">
          <w:rPr>
            <w:noProof/>
            <w:webHidden/>
          </w:rPr>
          <w:fldChar w:fldCharType="begin"/>
        </w:r>
        <w:r w:rsidR="00CB7F6D">
          <w:rPr>
            <w:noProof/>
            <w:webHidden/>
          </w:rPr>
          <w:instrText xml:space="preserve"> PAGEREF _Toc190708104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4EA1B488" w14:textId="5B421D63"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5" w:history="1">
        <w:r w:rsidR="00CB7F6D" w:rsidRPr="007D6CA8">
          <w:rPr>
            <w:rStyle w:val="Hyperlink"/>
            <w:rFonts w:cs="Times New Roman"/>
            <w:noProof/>
            <w:spacing w:val="-16"/>
          </w:rPr>
          <w:t>6.2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bCs/>
            <w:noProof/>
            <w:spacing w:val="-16"/>
          </w:rPr>
          <w:t xml:space="preserve">WHO's Right to modify Scope or Requirements during the </w:t>
        </w:r>
        <w:r w:rsidR="00CB7F6D" w:rsidRPr="007D6CA8">
          <w:rPr>
            <w:rStyle w:val="Hyperlink"/>
            <w:noProof/>
            <w:spacing w:val="-16"/>
          </w:rPr>
          <w:t>Evaluation/</w:t>
        </w:r>
        <w:r w:rsidR="00CB7F6D" w:rsidRPr="007D6CA8">
          <w:rPr>
            <w:rStyle w:val="Hyperlink"/>
            <w:bCs/>
            <w:noProof/>
            <w:spacing w:val="-16"/>
          </w:rPr>
          <w:t xml:space="preserve">Selection </w:t>
        </w:r>
        <w:r w:rsidR="00CB7F6D" w:rsidRPr="007D6CA8">
          <w:rPr>
            <w:rStyle w:val="Hyperlink"/>
            <w:noProof/>
            <w:spacing w:val="-16"/>
          </w:rPr>
          <w:t>Process</w:t>
        </w:r>
        <w:r w:rsidR="00CB7F6D">
          <w:rPr>
            <w:noProof/>
            <w:webHidden/>
          </w:rPr>
          <w:tab/>
        </w:r>
        <w:r w:rsidR="00CB7F6D">
          <w:rPr>
            <w:noProof/>
            <w:webHidden/>
          </w:rPr>
          <w:fldChar w:fldCharType="begin"/>
        </w:r>
        <w:r w:rsidR="00CB7F6D">
          <w:rPr>
            <w:noProof/>
            <w:webHidden/>
          </w:rPr>
          <w:instrText xml:space="preserve"> PAGEREF _Toc190708105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2C97A624" w14:textId="46866B11"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6" w:history="1">
        <w:r w:rsidR="00CB7F6D" w:rsidRPr="007D6CA8">
          <w:rPr>
            <w:rStyle w:val="Hyperlink"/>
            <w:rFonts w:cs="Times New Roman"/>
            <w:bCs/>
            <w:noProof/>
          </w:rPr>
          <w:t>6.3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bCs/>
            <w:noProof/>
          </w:rPr>
          <w:t>WHO's Right to Extend/Revise Scope or Requirements at Time of Award</w:t>
        </w:r>
        <w:r w:rsidR="00CB7F6D">
          <w:rPr>
            <w:noProof/>
            <w:webHidden/>
          </w:rPr>
          <w:tab/>
        </w:r>
        <w:r w:rsidR="00CB7F6D">
          <w:rPr>
            <w:noProof/>
            <w:webHidden/>
          </w:rPr>
          <w:fldChar w:fldCharType="begin"/>
        </w:r>
        <w:r w:rsidR="00CB7F6D">
          <w:rPr>
            <w:noProof/>
            <w:webHidden/>
          </w:rPr>
          <w:instrText xml:space="preserve"> PAGEREF _Toc190708106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50CD79A9" w14:textId="40ED242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7" w:history="1">
        <w:r w:rsidR="00CB7F6D" w:rsidRPr="007D6CA8">
          <w:rPr>
            <w:rStyle w:val="Hyperlink"/>
            <w:rFonts w:cs="Times New Roman"/>
            <w:noProof/>
          </w:rPr>
          <w:t>6.4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WHO's Right to enter into Negotiations</w:t>
        </w:r>
        <w:r w:rsidR="00CB7F6D">
          <w:rPr>
            <w:noProof/>
            <w:webHidden/>
          </w:rPr>
          <w:tab/>
        </w:r>
        <w:r w:rsidR="00CB7F6D">
          <w:rPr>
            <w:noProof/>
            <w:webHidden/>
          </w:rPr>
          <w:fldChar w:fldCharType="begin"/>
        </w:r>
        <w:r w:rsidR="00CB7F6D">
          <w:rPr>
            <w:noProof/>
            <w:webHidden/>
          </w:rPr>
          <w:instrText xml:space="preserve"> PAGEREF _Toc190708107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75C12647" w14:textId="60CD6927"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8" w:history="1">
        <w:r w:rsidR="00CB7F6D" w:rsidRPr="007D6CA8">
          <w:rPr>
            <w:rStyle w:val="Hyperlink"/>
            <w:rFonts w:cs="Times New Roman"/>
            <w:noProof/>
          </w:rPr>
          <w:t>6.5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Signing of the Contract</w:t>
        </w:r>
        <w:r w:rsidR="00CB7F6D">
          <w:rPr>
            <w:noProof/>
            <w:webHidden/>
          </w:rPr>
          <w:tab/>
        </w:r>
        <w:r w:rsidR="00CB7F6D">
          <w:rPr>
            <w:noProof/>
            <w:webHidden/>
          </w:rPr>
          <w:fldChar w:fldCharType="begin"/>
        </w:r>
        <w:r w:rsidR="00CB7F6D">
          <w:rPr>
            <w:noProof/>
            <w:webHidden/>
          </w:rPr>
          <w:instrText xml:space="preserve"> PAGEREF _Toc190708108 \h </w:instrText>
        </w:r>
        <w:r w:rsidR="00CB7F6D">
          <w:rPr>
            <w:noProof/>
            <w:webHidden/>
          </w:rPr>
        </w:r>
        <w:r w:rsidR="00CB7F6D">
          <w:rPr>
            <w:noProof/>
            <w:webHidden/>
          </w:rPr>
          <w:fldChar w:fldCharType="separate"/>
        </w:r>
        <w:r w:rsidR="00CB7F6D">
          <w:rPr>
            <w:noProof/>
            <w:webHidden/>
          </w:rPr>
          <w:t>18</w:t>
        </w:r>
        <w:r w:rsidR="00CB7F6D">
          <w:rPr>
            <w:noProof/>
            <w:webHidden/>
          </w:rPr>
          <w:fldChar w:fldCharType="end"/>
        </w:r>
      </w:hyperlink>
    </w:p>
    <w:p w14:paraId="0DE6627D" w14:textId="603327AF"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09" w:history="1">
        <w:r w:rsidR="00CB7F6D" w:rsidRPr="007D6CA8">
          <w:rPr>
            <w:rStyle w:val="Hyperlink"/>
            <w:rFonts w:cs="Times New Roman"/>
            <w:noProof/>
          </w:rPr>
          <w:t>6.6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Publication of Contract</w:t>
        </w:r>
        <w:r w:rsidR="00CB7F6D">
          <w:rPr>
            <w:noProof/>
            <w:webHidden/>
          </w:rPr>
          <w:tab/>
        </w:r>
        <w:r w:rsidR="00CB7F6D">
          <w:rPr>
            <w:noProof/>
            <w:webHidden/>
          </w:rPr>
          <w:fldChar w:fldCharType="begin"/>
        </w:r>
        <w:r w:rsidR="00CB7F6D">
          <w:rPr>
            <w:noProof/>
            <w:webHidden/>
          </w:rPr>
          <w:instrText xml:space="preserve"> PAGEREF _Toc190708109 \h </w:instrText>
        </w:r>
        <w:r w:rsidR="00CB7F6D">
          <w:rPr>
            <w:noProof/>
            <w:webHidden/>
          </w:rPr>
        </w:r>
        <w:r w:rsidR="00CB7F6D">
          <w:rPr>
            <w:noProof/>
            <w:webHidden/>
          </w:rPr>
          <w:fldChar w:fldCharType="separate"/>
        </w:r>
        <w:r w:rsidR="00CB7F6D">
          <w:rPr>
            <w:noProof/>
            <w:webHidden/>
          </w:rPr>
          <w:t>19</w:t>
        </w:r>
        <w:r w:rsidR="00CB7F6D">
          <w:rPr>
            <w:noProof/>
            <w:webHidden/>
          </w:rPr>
          <w:fldChar w:fldCharType="end"/>
        </w:r>
      </w:hyperlink>
    </w:p>
    <w:p w14:paraId="5A5D1014" w14:textId="559D7C3D"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10" w:history="1">
        <w:r w:rsidR="00CB7F6D" w:rsidRPr="007D6CA8">
          <w:rPr>
            <w:rStyle w:val="Hyperlink"/>
            <w:rFonts w:ascii="Arial" w:hAnsi="Arial" w:cs="Times New Roman"/>
            <w:noProof/>
          </w:rPr>
          <w:t>7.</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General And Contractual Conditions</w:t>
        </w:r>
        <w:r w:rsidR="00CB7F6D">
          <w:rPr>
            <w:noProof/>
            <w:webHidden/>
          </w:rPr>
          <w:tab/>
        </w:r>
        <w:r w:rsidR="00CB7F6D">
          <w:rPr>
            <w:noProof/>
            <w:webHidden/>
          </w:rPr>
          <w:fldChar w:fldCharType="begin"/>
        </w:r>
        <w:r w:rsidR="00CB7F6D">
          <w:rPr>
            <w:noProof/>
            <w:webHidden/>
          </w:rPr>
          <w:instrText xml:space="preserve"> PAGEREF _Toc190708110 \h </w:instrText>
        </w:r>
        <w:r w:rsidR="00CB7F6D">
          <w:rPr>
            <w:noProof/>
            <w:webHidden/>
          </w:rPr>
        </w:r>
        <w:r w:rsidR="00CB7F6D">
          <w:rPr>
            <w:noProof/>
            <w:webHidden/>
          </w:rPr>
          <w:fldChar w:fldCharType="separate"/>
        </w:r>
        <w:r w:rsidR="00CB7F6D">
          <w:rPr>
            <w:noProof/>
            <w:webHidden/>
          </w:rPr>
          <w:t>20</w:t>
        </w:r>
        <w:r w:rsidR="00CB7F6D">
          <w:rPr>
            <w:noProof/>
            <w:webHidden/>
          </w:rPr>
          <w:fldChar w:fldCharType="end"/>
        </w:r>
      </w:hyperlink>
    </w:p>
    <w:p w14:paraId="3F3EB1B9" w14:textId="498B4E73"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1" w:history="1">
        <w:r w:rsidR="00CB7F6D" w:rsidRPr="007D6CA8">
          <w:rPr>
            <w:rStyle w:val="Hyperlink"/>
            <w:rFonts w:cs="Times New Roman"/>
            <w:noProof/>
          </w:rPr>
          <w:t>7.1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Conditions of Contract</w:t>
        </w:r>
        <w:r w:rsidR="00CB7F6D">
          <w:rPr>
            <w:noProof/>
            <w:webHidden/>
          </w:rPr>
          <w:tab/>
        </w:r>
        <w:r w:rsidR="00CB7F6D">
          <w:rPr>
            <w:noProof/>
            <w:webHidden/>
          </w:rPr>
          <w:fldChar w:fldCharType="begin"/>
        </w:r>
        <w:r w:rsidR="00CB7F6D">
          <w:rPr>
            <w:noProof/>
            <w:webHidden/>
          </w:rPr>
          <w:instrText xml:space="preserve"> PAGEREF _Toc190708111 \h </w:instrText>
        </w:r>
        <w:r w:rsidR="00CB7F6D">
          <w:rPr>
            <w:noProof/>
            <w:webHidden/>
          </w:rPr>
        </w:r>
        <w:r w:rsidR="00CB7F6D">
          <w:rPr>
            <w:noProof/>
            <w:webHidden/>
          </w:rPr>
          <w:fldChar w:fldCharType="separate"/>
        </w:r>
        <w:r w:rsidR="00CB7F6D">
          <w:rPr>
            <w:noProof/>
            <w:webHidden/>
          </w:rPr>
          <w:t>20</w:t>
        </w:r>
        <w:r w:rsidR="00CB7F6D">
          <w:rPr>
            <w:noProof/>
            <w:webHidden/>
          </w:rPr>
          <w:fldChar w:fldCharType="end"/>
        </w:r>
      </w:hyperlink>
    </w:p>
    <w:p w14:paraId="6334D39B" w14:textId="0C01E2C8"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2" w:history="1">
        <w:r w:rsidR="00CB7F6D" w:rsidRPr="007D6CA8">
          <w:rPr>
            <w:rStyle w:val="Hyperlink"/>
            <w:rFonts w:cs="Times New Roman"/>
            <w:noProof/>
          </w:rPr>
          <w:t>7.2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Responsibility</w:t>
        </w:r>
        <w:r w:rsidR="00CB7F6D">
          <w:rPr>
            <w:noProof/>
            <w:webHidden/>
          </w:rPr>
          <w:tab/>
        </w:r>
        <w:r w:rsidR="00CB7F6D">
          <w:rPr>
            <w:noProof/>
            <w:webHidden/>
          </w:rPr>
          <w:fldChar w:fldCharType="begin"/>
        </w:r>
        <w:r w:rsidR="00CB7F6D">
          <w:rPr>
            <w:noProof/>
            <w:webHidden/>
          </w:rPr>
          <w:instrText xml:space="preserve"> PAGEREF _Toc190708112 \h </w:instrText>
        </w:r>
        <w:r w:rsidR="00CB7F6D">
          <w:rPr>
            <w:noProof/>
            <w:webHidden/>
          </w:rPr>
        </w:r>
        <w:r w:rsidR="00CB7F6D">
          <w:rPr>
            <w:noProof/>
            <w:webHidden/>
          </w:rPr>
          <w:fldChar w:fldCharType="separate"/>
        </w:r>
        <w:r w:rsidR="00CB7F6D">
          <w:rPr>
            <w:noProof/>
            <w:webHidden/>
          </w:rPr>
          <w:t>21</w:t>
        </w:r>
        <w:r w:rsidR="00CB7F6D">
          <w:rPr>
            <w:noProof/>
            <w:webHidden/>
          </w:rPr>
          <w:fldChar w:fldCharType="end"/>
        </w:r>
      </w:hyperlink>
    </w:p>
    <w:p w14:paraId="7CA6D37F" w14:textId="5102B1BE"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3" w:history="1">
        <w:r w:rsidR="00CB7F6D" w:rsidRPr="007D6CA8">
          <w:rPr>
            <w:rStyle w:val="Hyperlink"/>
            <w:rFonts w:cs="Times New Roman"/>
            <w:noProof/>
          </w:rPr>
          <w:t>7.3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Audit and Investigations</w:t>
        </w:r>
        <w:r w:rsidR="00CB7F6D">
          <w:rPr>
            <w:noProof/>
            <w:webHidden/>
          </w:rPr>
          <w:tab/>
        </w:r>
        <w:r w:rsidR="00CB7F6D">
          <w:rPr>
            <w:noProof/>
            <w:webHidden/>
          </w:rPr>
          <w:fldChar w:fldCharType="begin"/>
        </w:r>
        <w:r w:rsidR="00CB7F6D">
          <w:rPr>
            <w:noProof/>
            <w:webHidden/>
          </w:rPr>
          <w:instrText xml:space="preserve"> PAGEREF _Toc190708113 \h </w:instrText>
        </w:r>
        <w:r w:rsidR="00CB7F6D">
          <w:rPr>
            <w:noProof/>
            <w:webHidden/>
          </w:rPr>
        </w:r>
        <w:r w:rsidR="00CB7F6D">
          <w:rPr>
            <w:noProof/>
            <w:webHidden/>
          </w:rPr>
          <w:fldChar w:fldCharType="separate"/>
        </w:r>
        <w:r w:rsidR="00CB7F6D">
          <w:rPr>
            <w:noProof/>
            <w:webHidden/>
          </w:rPr>
          <w:t>21</w:t>
        </w:r>
        <w:r w:rsidR="00CB7F6D">
          <w:rPr>
            <w:noProof/>
            <w:webHidden/>
          </w:rPr>
          <w:fldChar w:fldCharType="end"/>
        </w:r>
      </w:hyperlink>
    </w:p>
    <w:p w14:paraId="270CA873" w14:textId="7F2C805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4" w:history="1">
        <w:r w:rsidR="00CB7F6D" w:rsidRPr="007D6CA8">
          <w:rPr>
            <w:rStyle w:val="Hyperlink"/>
            <w:rFonts w:cs="Times New Roman"/>
            <w:noProof/>
          </w:rPr>
          <w:t>7.4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Source of Instructions</w:t>
        </w:r>
        <w:r w:rsidR="00CB7F6D">
          <w:rPr>
            <w:noProof/>
            <w:webHidden/>
          </w:rPr>
          <w:tab/>
        </w:r>
        <w:r w:rsidR="00CB7F6D">
          <w:rPr>
            <w:noProof/>
            <w:webHidden/>
          </w:rPr>
          <w:fldChar w:fldCharType="begin"/>
        </w:r>
        <w:r w:rsidR="00CB7F6D">
          <w:rPr>
            <w:noProof/>
            <w:webHidden/>
          </w:rPr>
          <w:instrText xml:space="preserve"> PAGEREF _Toc190708114 \h </w:instrText>
        </w:r>
        <w:r w:rsidR="00CB7F6D">
          <w:rPr>
            <w:noProof/>
            <w:webHidden/>
          </w:rPr>
        </w:r>
        <w:r w:rsidR="00CB7F6D">
          <w:rPr>
            <w:noProof/>
            <w:webHidden/>
          </w:rPr>
          <w:fldChar w:fldCharType="separate"/>
        </w:r>
        <w:r w:rsidR="00CB7F6D">
          <w:rPr>
            <w:noProof/>
            <w:webHidden/>
          </w:rPr>
          <w:t>21</w:t>
        </w:r>
        <w:r w:rsidR="00CB7F6D">
          <w:rPr>
            <w:noProof/>
            <w:webHidden/>
          </w:rPr>
          <w:fldChar w:fldCharType="end"/>
        </w:r>
      </w:hyperlink>
    </w:p>
    <w:p w14:paraId="2BA6FA40" w14:textId="075CDAE2"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5" w:history="1">
        <w:r w:rsidR="00CB7F6D" w:rsidRPr="007D6CA8">
          <w:rPr>
            <w:rStyle w:val="Hyperlink"/>
            <w:rFonts w:cs="Times New Roman"/>
            <w:noProof/>
          </w:rPr>
          <w:t>7.5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Warranties</w:t>
        </w:r>
        <w:r w:rsidR="00CB7F6D">
          <w:rPr>
            <w:noProof/>
            <w:webHidden/>
          </w:rPr>
          <w:tab/>
        </w:r>
        <w:r w:rsidR="00CB7F6D">
          <w:rPr>
            <w:noProof/>
            <w:webHidden/>
          </w:rPr>
          <w:fldChar w:fldCharType="begin"/>
        </w:r>
        <w:r w:rsidR="00CB7F6D">
          <w:rPr>
            <w:noProof/>
            <w:webHidden/>
          </w:rPr>
          <w:instrText xml:space="preserve"> PAGEREF _Toc190708115 \h </w:instrText>
        </w:r>
        <w:r w:rsidR="00CB7F6D">
          <w:rPr>
            <w:noProof/>
            <w:webHidden/>
          </w:rPr>
        </w:r>
        <w:r w:rsidR="00CB7F6D">
          <w:rPr>
            <w:noProof/>
            <w:webHidden/>
          </w:rPr>
          <w:fldChar w:fldCharType="separate"/>
        </w:r>
        <w:r w:rsidR="00CB7F6D">
          <w:rPr>
            <w:noProof/>
            <w:webHidden/>
          </w:rPr>
          <w:t>21</w:t>
        </w:r>
        <w:r w:rsidR="00CB7F6D">
          <w:rPr>
            <w:noProof/>
            <w:webHidden/>
          </w:rPr>
          <w:fldChar w:fldCharType="end"/>
        </w:r>
      </w:hyperlink>
    </w:p>
    <w:p w14:paraId="3FDB451D" w14:textId="5FDCE96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6" w:history="1">
        <w:r w:rsidR="00CB7F6D" w:rsidRPr="007D6CA8">
          <w:rPr>
            <w:rStyle w:val="Hyperlink"/>
            <w:rFonts w:cs="Times New Roman"/>
            <w:noProof/>
          </w:rPr>
          <w:t>7.6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Legal Status</w:t>
        </w:r>
        <w:r w:rsidR="00CB7F6D">
          <w:rPr>
            <w:noProof/>
            <w:webHidden/>
          </w:rPr>
          <w:tab/>
        </w:r>
        <w:r w:rsidR="00CB7F6D">
          <w:rPr>
            <w:noProof/>
            <w:webHidden/>
          </w:rPr>
          <w:fldChar w:fldCharType="begin"/>
        </w:r>
        <w:r w:rsidR="00CB7F6D">
          <w:rPr>
            <w:noProof/>
            <w:webHidden/>
          </w:rPr>
          <w:instrText xml:space="preserve"> PAGEREF _Toc190708116 \h </w:instrText>
        </w:r>
        <w:r w:rsidR="00CB7F6D">
          <w:rPr>
            <w:noProof/>
            <w:webHidden/>
          </w:rPr>
        </w:r>
        <w:r w:rsidR="00CB7F6D">
          <w:rPr>
            <w:noProof/>
            <w:webHidden/>
          </w:rPr>
          <w:fldChar w:fldCharType="separate"/>
        </w:r>
        <w:r w:rsidR="00CB7F6D">
          <w:rPr>
            <w:noProof/>
            <w:webHidden/>
          </w:rPr>
          <w:t>22</w:t>
        </w:r>
        <w:r w:rsidR="00CB7F6D">
          <w:rPr>
            <w:noProof/>
            <w:webHidden/>
          </w:rPr>
          <w:fldChar w:fldCharType="end"/>
        </w:r>
      </w:hyperlink>
    </w:p>
    <w:p w14:paraId="59F73789" w14:textId="2B6ED270"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7" w:history="1">
        <w:r w:rsidR="00CB7F6D" w:rsidRPr="007D6CA8">
          <w:rPr>
            <w:rStyle w:val="Hyperlink"/>
            <w:rFonts w:cs="Times New Roman"/>
            <w:noProof/>
          </w:rPr>
          <w:t>7.7</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Relation Between the Parties</w:t>
        </w:r>
        <w:r w:rsidR="00CB7F6D">
          <w:rPr>
            <w:noProof/>
            <w:webHidden/>
          </w:rPr>
          <w:tab/>
        </w:r>
        <w:r w:rsidR="00CB7F6D">
          <w:rPr>
            <w:noProof/>
            <w:webHidden/>
          </w:rPr>
          <w:fldChar w:fldCharType="begin"/>
        </w:r>
        <w:r w:rsidR="00CB7F6D">
          <w:rPr>
            <w:noProof/>
            <w:webHidden/>
          </w:rPr>
          <w:instrText xml:space="preserve"> PAGEREF _Toc190708117 \h </w:instrText>
        </w:r>
        <w:r w:rsidR="00CB7F6D">
          <w:rPr>
            <w:noProof/>
            <w:webHidden/>
          </w:rPr>
        </w:r>
        <w:r w:rsidR="00CB7F6D">
          <w:rPr>
            <w:noProof/>
            <w:webHidden/>
          </w:rPr>
          <w:fldChar w:fldCharType="separate"/>
        </w:r>
        <w:r w:rsidR="00CB7F6D">
          <w:rPr>
            <w:noProof/>
            <w:webHidden/>
          </w:rPr>
          <w:t>22</w:t>
        </w:r>
        <w:r w:rsidR="00CB7F6D">
          <w:rPr>
            <w:noProof/>
            <w:webHidden/>
          </w:rPr>
          <w:fldChar w:fldCharType="end"/>
        </w:r>
      </w:hyperlink>
    </w:p>
    <w:p w14:paraId="7C1A5FFA" w14:textId="551E212B"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8" w:history="1">
        <w:r w:rsidR="00CB7F6D" w:rsidRPr="007D6CA8">
          <w:rPr>
            <w:rStyle w:val="Hyperlink"/>
            <w:rFonts w:cs="Times New Roman"/>
            <w:noProof/>
          </w:rPr>
          <w:t>7.8</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No Waiver</w:t>
        </w:r>
        <w:r w:rsidR="00CB7F6D">
          <w:rPr>
            <w:noProof/>
            <w:webHidden/>
          </w:rPr>
          <w:tab/>
        </w:r>
        <w:r w:rsidR="00CB7F6D">
          <w:rPr>
            <w:noProof/>
            <w:webHidden/>
          </w:rPr>
          <w:fldChar w:fldCharType="begin"/>
        </w:r>
        <w:r w:rsidR="00CB7F6D">
          <w:rPr>
            <w:noProof/>
            <w:webHidden/>
          </w:rPr>
          <w:instrText xml:space="preserve"> PAGEREF _Toc190708118 \h </w:instrText>
        </w:r>
        <w:r w:rsidR="00CB7F6D">
          <w:rPr>
            <w:noProof/>
            <w:webHidden/>
          </w:rPr>
        </w:r>
        <w:r w:rsidR="00CB7F6D">
          <w:rPr>
            <w:noProof/>
            <w:webHidden/>
          </w:rPr>
          <w:fldChar w:fldCharType="separate"/>
        </w:r>
        <w:r w:rsidR="00CB7F6D">
          <w:rPr>
            <w:noProof/>
            <w:webHidden/>
          </w:rPr>
          <w:t>22</w:t>
        </w:r>
        <w:r w:rsidR="00CB7F6D">
          <w:rPr>
            <w:noProof/>
            <w:webHidden/>
          </w:rPr>
          <w:fldChar w:fldCharType="end"/>
        </w:r>
      </w:hyperlink>
    </w:p>
    <w:p w14:paraId="1AE0F887" w14:textId="4C71FCED"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19" w:history="1">
        <w:r w:rsidR="00CB7F6D" w:rsidRPr="007D6CA8">
          <w:rPr>
            <w:rStyle w:val="Hyperlink"/>
            <w:rFonts w:cs="Times New Roman"/>
            <w:noProof/>
          </w:rPr>
          <w:t>7.9</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Liability</w:t>
        </w:r>
        <w:r w:rsidR="00CB7F6D">
          <w:rPr>
            <w:noProof/>
            <w:webHidden/>
          </w:rPr>
          <w:tab/>
        </w:r>
        <w:r w:rsidR="00CB7F6D">
          <w:rPr>
            <w:noProof/>
            <w:webHidden/>
          </w:rPr>
          <w:fldChar w:fldCharType="begin"/>
        </w:r>
        <w:r w:rsidR="00CB7F6D">
          <w:rPr>
            <w:noProof/>
            <w:webHidden/>
          </w:rPr>
          <w:instrText xml:space="preserve"> PAGEREF _Toc190708119 \h </w:instrText>
        </w:r>
        <w:r w:rsidR="00CB7F6D">
          <w:rPr>
            <w:noProof/>
            <w:webHidden/>
          </w:rPr>
        </w:r>
        <w:r w:rsidR="00CB7F6D">
          <w:rPr>
            <w:noProof/>
            <w:webHidden/>
          </w:rPr>
          <w:fldChar w:fldCharType="separate"/>
        </w:r>
        <w:r w:rsidR="00CB7F6D">
          <w:rPr>
            <w:noProof/>
            <w:webHidden/>
          </w:rPr>
          <w:t>22</w:t>
        </w:r>
        <w:r w:rsidR="00CB7F6D">
          <w:rPr>
            <w:noProof/>
            <w:webHidden/>
          </w:rPr>
          <w:fldChar w:fldCharType="end"/>
        </w:r>
      </w:hyperlink>
    </w:p>
    <w:p w14:paraId="43AB0C83" w14:textId="6584A22E"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0" w:history="1">
        <w:r w:rsidR="00CB7F6D" w:rsidRPr="007D6CA8">
          <w:rPr>
            <w:rStyle w:val="Hyperlink"/>
            <w:rFonts w:cs="Times New Roman"/>
            <w:noProof/>
          </w:rPr>
          <w:t>7.10</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Assignment</w:t>
        </w:r>
        <w:r w:rsidR="00CB7F6D">
          <w:rPr>
            <w:noProof/>
            <w:webHidden/>
          </w:rPr>
          <w:tab/>
        </w:r>
        <w:r w:rsidR="00CB7F6D">
          <w:rPr>
            <w:noProof/>
            <w:webHidden/>
          </w:rPr>
          <w:fldChar w:fldCharType="begin"/>
        </w:r>
        <w:r w:rsidR="00CB7F6D">
          <w:rPr>
            <w:noProof/>
            <w:webHidden/>
          </w:rPr>
          <w:instrText xml:space="preserve"> PAGEREF _Toc190708120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140BE3A5" w14:textId="7A5DF6ED"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1" w:history="1">
        <w:r w:rsidR="00CB7F6D" w:rsidRPr="007D6CA8">
          <w:rPr>
            <w:rStyle w:val="Hyperlink"/>
            <w:rFonts w:cs="Times New Roman"/>
            <w:noProof/>
          </w:rPr>
          <w:t>7.11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Indemnification</w:t>
        </w:r>
        <w:r w:rsidR="00CB7F6D">
          <w:rPr>
            <w:noProof/>
            <w:webHidden/>
          </w:rPr>
          <w:tab/>
        </w:r>
        <w:r w:rsidR="00CB7F6D">
          <w:rPr>
            <w:noProof/>
            <w:webHidden/>
          </w:rPr>
          <w:fldChar w:fldCharType="begin"/>
        </w:r>
        <w:r w:rsidR="00CB7F6D">
          <w:rPr>
            <w:noProof/>
            <w:webHidden/>
          </w:rPr>
          <w:instrText xml:space="preserve"> PAGEREF _Toc190708121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2728F38E" w14:textId="0A52A2CB"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2" w:history="1">
        <w:r w:rsidR="00CB7F6D" w:rsidRPr="007D6CA8">
          <w:rPr>
            <w:rStyle w:val="Hyperlink"/>
            <w:rFonts w:cs="Times New Roman"/>
            <w:noProof/>
          </w:rPr>
          <w:t>7.12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Contractor's Responsibility for Employees</w:t>
        </w:r>
        <w:r w:rsidR="00CB7F6D">
          <w:rPr>
            <w:noProof/>
            <w:webHidden/>
          </w:rPr>
          <w:tab/>
        </w:r>
        <w:r w:rsidR="00CB7F6D">
          <w:rPr>
            <w:noProof/>
            <w:webHidden/>
          </w:rPr>
          <w:fldChar w:fldCharType="begin"/>
        </w:r>
        <w:r w:rsidR="00CB7F6D">
          <w:rPr>
            <w:noProof/>
            <w:webHidden/>
          </w:rPr>
          <w:instrText xml:space="preserve"> PAGEREF _Toc190708122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6914546B" w14:textId="6DFB67FF"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3" w:history="1">
        <w:r w:rsidR="00CB7F6D" w:rsidRPr="007D6CA8">
          <w:rPr>
            <w:rStyle w:val="Hyperlink"/>
            <w:rFonts w:cs="Times New Roman"/>
            <w:noProof/>
          </w:rPr>
          <w:t>7.13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Subcontracting</w:t>
        </w:r>
        <w:r w:rsidR="00CB7F6D">
          <w:rPr>
            <w:noProof/>
            <w:webHidden/>
          </w:rPr>
          <w:tab/>
        </w:r>
        <w:r w:rsidR="00CB7F6D">
          <w:rPr>
            <w:noProof/>
            <w:webHidden/>
          </w:rPr>
          <w:fldChar w:fldCharType="begin"/>
        </w:r>
        <w:r w:rsidR="00CB7F6D">
          <w:rPr>
            <w:noProof/>
            <w:webHidden/>
          </w:rPr>
          <w:instrText xml:space="preserve"> PAGEREF _Toc190708123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4BF771CD" w14:textId="54E93E4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4" w:history="1">
        <w:r w:rsidR="00CB7F6D" w:rsidRPr="007D6CA8">
          <w:rPr>
            <w:rStyle w:val="Hyperlink"/>
            <w:rFonts w:cs="Times New Roman"/>
            <w:noProof/>
          </w:rPr>
          <w:t>7.14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Place of Performance</w:t>
        </w:r>
        <w:r w:rsidR="00CB7F6D">
          <w:rPr>
            <w:noProof/>
            <w:webHidden/>
          </w:rPr>
          <w:tab/>
        </w:r>
        <w:r w:rsidR="00CB7F6D">
          <w:rPr>
            <w:noProof/>
            <w:webHidden/>
          </w:rPr>
          <w:fldChar w:fldCharType="begin"/>
        </w:r>
        <w:r w:rsidR="00CB7F6D">
          <w:rPr>
            <w:noProof/>
            <w:webHidden/>
          </w:rPr>
          <w:instrText xml:space="preserve"> PAGEREF _Toc190708124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6ED592A5" w14:textId="09D3B3DB"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5" w:history="1">
        <w:r w:rsidR="00CB7F6D" w:rsidRPr="007D6CA8">
          <w:rPr>
            <w:rStyle w:val="Hyperlink"/>
            <w:rFonts w:cs="Times New Roman"/>
            <w:noProof/>
          </w:rPr>
          <w:t>7.15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Language</w:t>
        </w:r>
        <w:r w:rsidR="00CB7F6D">
          <w:rPr>
            <w:noProof/>
            <w:webHidden/>
          </w:rPr>
          <w:tab/>
        </w:r>
        <w:r w:rsidR="00CB7F6D">
          <w:rPr>
            <w:noProof/>
            <w:webHidden/>
          </w:rPr>
          <w:fldChar w:fldCharType="begin"/>
        </w:r>
        <w:r w:rsidR="00CB7F6D">
          <w:rPr>
            <w:noProof/>
            <w:webHidden/>
          </w:rPr>
          <w:instrText xml:space="preserve"> PAGEREF _Toc190708125 \h </w:instrText>
        </w:r>
        <w:r w:rsidR="00CB7F6D">
          <w:rPr>
            <w:noProof/>
            <w:webHidden/>
          </w:rPr>
        </w:r>
        <w:r w:rsidR="00CB7F6D">
          <w:rPr>
            <w:noProof/>
            <w:webHidden/>
          </w:rPr>
          <w:fldChar w:fldCharType="separate"/>
        </w:r>
        <w:r w:rsidR="00CB7F6D">
          <w:rPr>
            <w:noProof/>
            <w:webHidden/>
          </w:rPr>
          <w:t>23</w:t>
        </w:r>
        <w:r w:rsidR="00CB7F6D">
          <w:rPr>
            <w:noProof/>
            <w:webHidden/>
          </w:rPr>
          <w:fldChar w:fldCharType="end"/>
        </w:r>
      </w:hyperlink>
    </w:p>
    <w:p w14:paraId="1267C798" w14:textId="5050057E"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6" w:history="1">
        <w:r w:rsidR="00CB7F6D" w:rsidRPr="007D6CA8">
          <w:rPr>
            <w:rStyle w:val="Hyperlink"/>
            <w:rFonts w:cs="Times New Roman"/>
            <w:noProof/>
          </w:rPr>
          <w:t>7.16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Confidentiality</w:t>
        </w:r>
        <w:r w:rsidR="00CB7F6D">
          <w:rPr>
            <w:noProof/>
            <w:webHidden/>
          </w:rPr>
          <w:tab/>
        </w:r>
        <w:r w:rsidR="00CB7F6D">
          <w:rPr>
            <w:noProof/>
            <w:webHidden/>
          </w:rPr>
          <w:fldChar w:fldCharType="begin"/>
        </w:r>
        <w:r w:rsidR="00CB7F6D">
          <w:rPr>
            <w:noProof/>
            <w:webHidden/>
          </w:rPr>
          <w:instrText xml:space="preserve"> PAGEREF _Toc190708126 \h </w:instrText>
        </w:r>
        <w:r w:rsidR="00CB7F6D">
          <w:rPr>
            <w:noProof/>
            <w:webHidden/>
          </w:rPr>
        </w:r>
        <w:r w:rsidR="00CB7F6D">
          <w:rPr>
            <w:noProof/>
            <w:webHidden/>
          </w:rPr>
          <w:fldChar w:fldCharType="separate"/>
        </w:r>
        <w:r w:rsidR="00CB7F6D">
          <w:rPr>
            <w:noProof/>
            <w:webHidden/>
          </w:rPr>
          <w:t>24</w:t>
        </w:r>
        <w:r w:rsidR="00CB7F6D">
          <w:rPr>
            <w:noProof/>
            <w:webHidden/>
          </w:rPr>
          <w:fldChar w:fldCharType="end"/>
        </w:r>
      </w:hyperlink>
    </w:p>
    <w:p w14:paraId="3260CB3E" w14:textId="688F5AD4"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7" w:history="1">
        <w:r w:rsidR="00CB7F6D" w:rsidRPr="007D6CA8">
          <w:rPr>
            <w:rStyle w:val="Hyperlink"/>
            <w:rFonts w:cs="Times New Roman"/>
            <w:noProof/>
          </w:rPr>
          <w:t>7.17</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Title Rights</w:t>
        </w:r>
        <w:r w:rsidR="00CB7F6D">
          <w:rPr>
            <w:noProof/>
            <w:webHidden/>
          </w:rPr>
          <w:tab/>
        </w:r>
        <w:r w:rsidR="00CB7F6D">
          <w:rPr>
            <w:noProof/>
            <w:webHidden/>
          </w:rPr>
          <w:fldChar w:fldCharType="begin"/>
        </w:r>
        <w:r w:rsidR="00CB7F6D">
          <w:rPr>
            <w:noProof/>
            <w:webHidden/>
          </w:rPr>
          <w:instrText xml:space="preserve"> PAGEREF _Toc190708127 \h </w:instrText>
        </w:r>
        <w:r w:rsidR="00CB7F6D">
          <w:rPr>
            <w:noProof/>
            <w:webHidden/>
          </w:rPr>
        </w:r>
        <w:r w:rsidR="00CB7F6D">
          <w:rPr>
            <w:noProof/>
            <w:webHidden/>
          </w:rPr>
          <w:fldChar w:fldCharType="separate"/>
        </w:r>
        <w:r w:rsidR="00CB7F6D">
          <w:rPr>
            <w:noProof/>
            <w:webHidden/>
          </w:rPr>
          <w:t>24</w:t>
        </w:r>
        <w:r w:rsidR="00CB7F6D">
          <w:rPr>
            <w:noProof/>
            <w:webHidden/>
          </w:rPr>
          <w:fldChar w:fldCharType="end"/>
        </w:r>
      </w:hyperlink>
    </w:p>
    <w:p w14:paraId="4661C5C4" w14:textId="6954D737"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8" w:history="1">
        <w:r w:rsidR="00CB7F6D" w:rsidRPr="007D6CA8">
          <w:rPr>
            <w:rStyle w:val="Hyperlink"/>
            <w:rFonts w:cs="Times New Roman"/>
            <w:noProof/>
          </w:rPr>
          <w:t>7.18</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Termination and Cancellation</w:t>
        </w:r>
        <w:r w:rsidR="00CB7F6D">
          <w:rPr>
            <w:noProof/>
            <w:webHidden/>
          </w:rPr>
          <w:tab/>
        </w:r>
        <w:r w:rsidR="00CB7F6D">
          <w:rPr>
            <w:noProof/>
            <w:webHidden/>
          </w:rPr>
          <w:fldChar w:fldCharType="begin"/>
        </w:r>
        <w:r w:rsidR="00CB7F6D">
          <w:rPr>
            <w:noProof/>
            <w:webHidden/>
          </w:rPr>
          <w:instrText xml:space="preserve"> PAGEREF _Toc190708128 \h </w:instrText>
        </w:r>
        <w:r w:rsidR="00CB7F6D">
          <w:rPr>
            <w:noProof/>
            <w:webHidden/>
          </w:rPr>
        </w:r>
        <w:r w:rsidR="00CB7F6D">
          <w:rPr>
            <w:noProof/>
            <w:webHidden/>
          </w:rPr>
          <w:fldChar w:fldCharType="separate"/>
        </w:r>
        <w:r w:rsidR="00CB7F6D">
          <w:rPr>
            <w:noProof/>
            <w:webHidden/>
          </w:rPr>
          <w:t>24</w:t>
        </w:r>
        <w:r w:rsidR="00CB7F6D">
          <w:rPr>
            <w:noProof/>
            <w:webHidden/>
          </w:rPr>
          <w:fldChar w:fldCharType="end"/>
        </w:r>
      </w:hyperlink>
    </w:p>
    <w:p w14:paraId="2FECCB8B" w14:textId="3E0CFDAD"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29" w:history="1">
        <w:r w:rsidR="00CB7F6D" w:rsidRPr="007D6CA8">
          <w:rPr>
            <w:rStyle w:val="Hyperlink"/>
            <w:rFonts w:cs="Times New Roman"/>
            <w:noProof/>
          </w:rPr>
          <w:t>7.19</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Force Majeure</w:t>
        </w:r>
        <w:r w:rsidR="00CB7F6D">
          <w:rPr>
            <w:noProof/>
            <w:webHidden/>
          </w:rPr>
          <w:tab/>
        </w:r>
        <w:r w:rsidR="00CB7F6D">
          <w:rPr>
            <w:noProof/>
            <w:webHidden/>
          </w:rPr>
          <w:fldChar w:fldCharType="begin"/>
        </w:r>
        <w:r w:rsidR="00CB7F6D">
          <w:rPr>
            <w:noProof/>
            <w:webHidden/>
          </w:rPr>
          <w:instrText xml:space="preserve"> PAGEREF _Toc190708129 \h </w:instrText>
        </w:r>
        <w:r w:rsidR="00CB7F6D">
          <w:rPr>
            <w:noProof/>
            <w:webHidden/>
          </w:rPr>
        </w:r>
        <w:r w:rsidR="00CB7F6D">
          <w:rPr>
            <w:noProof/>
            <w:webHidden/>
          </w:rPr>
          <w:fldChar w:fldCharType="separate"/>
        </w:r>
        <w:r w:rsidR="00CB7F6D">
          <w:rPr>
            <w:noProof/>
            <w:webHidden/>
          </w:rPr>
          <w:t>25</w:t>
        </w:r>
        <w:r w:rsidR="00CB7F6D">
          <w:rPr>
            <w:noProof/>
            <w:webHidden/>
          </w:rPr>
          <w:fldChar w:fldCharType="end"/>
        </w:r>
      </w:hyperlink>
    </w:p>
    <w:p w14:paraId="2A495715" w14:textId="2EE8788C"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0" w:history="1">
        <w:r w:rsidR="00CB7F6D" w:rsidRPr="007D6CA8">
          <w:rPr>
            <w:rStyle w:val="Hyperlink"/>
            <w:rFonts w:cs="Times New Roman"/>
            <w:noProof/>
          </w:rPr>
          <w:t>7.20</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Surviving Provisions</w:t>
        </w:r>
        <w:r w:rsidR="00CB7F6D">
          <w:rPr>
            <w:noProof/>
            <w:webHidden/>
          </w:rPr>
          <w:tab/>
        </w:r>
        <w:r w:rsidR="00CB7F6D">
          <w:rPr>
            <w:noProof/>
            <w:webHidden/>
          </w:rPr>
          <w:fldChar w:fldCharType="begin"/>
        </w:r>
        <w:r w:rsidR="00CB7F6D">
          <w:rPr>
            <w:noProof/>
            <w:webHidden/>
          </w:rPr>
          <w:instrText xml:space="preserve"> PAGEREF _Toc190708130 \h </w:instrText>
        </w:r>
        <w:r w:rsidR="00CB7F6D">
          <w:rPr>
            <w:noProof/>
            <w:webHidden/>
          </w:rPr>
        </w:r>
        <w:r w:rsidR="00CB7F6D">
          <w:rPr>
            <w:noProof/>
            <w:webHidden/>
          </w:rPr>
          <w:fldChar w:fldCharType="separate"/>
        </w:r>
        <w:r w:rsidR="00CB7F6D">
          <w:rPr>
            <w:noProof/>
            <w:webHidden/>
          </w:rPr>
          <w:t>25</w:t>
        </w:r>
        <w:r w:rsidR="00CB7F6D">
          <w:rPr>
            <w:noProof/>
            <w:webHidden/>
          </w:rPr>
          <w:fldChar w:fldCharType="end"/>
        </w:r>
      </w:hyperlink>
    </w:p>
    <w:p w14:paraId="5A9E9453" w14:textId="2B3F23C8"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1" w:history="1">
        <w:r w:rsidR="00CB7F6D" w:rsidRPr="007D6CA8">
          <w:rPr>
            <w:rStyle w:val="Hyperlink"/>
            <w:rFonts w:cs="Times New Roman"/>
            <w:noProof/>
          </w:rPr>
          <w:t>7.21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Use of WHO name and emblem</w:t>
        </w:r>
        <w:r w:rsidR="00CB7F6D">
          <w:rPr>
            <w:noProof/>
            <w:webHidden/>
          </w:rPr>
          <w:tab/>
        </w:r>
        <w:r w:rsidR="00CB7F6D">
          <w:rPr>
            <w:noProof/>
            <w:webHidden/>
          </w:rPr>
          <w:fldChar w:fldCharType="begin"/>
        </w:r>
        <w:r w:rsidR="00CB7F6D">
          <w:rPr>
            <w:noProof/>
            <w:webHidden/>
          </w:rPr>
          <w:instrText xml:space="preserve"> PAGEREF _Toc190708131 \h </w:instrText>
        </w:r>
        <w:r w:rsidR="00CB7F6D">
          <w:rPr>
            <w:noProof/>
            <w:webHidden/>
          </w:rPr>
        </w:r>
        <w:r w:rsidR="00CB7F6D">
          <w:rPr>
            <w:noProof/>
            <w:webHidden/>
          </w:rPr>
          <w:fldChar w:fldCharType="separate"/>
        </w:r>
        <w:r w:rsidR="00CB7F6D">
          <w:rPr>
            <w:noProof/>
            <w:webHidden/>
          </w:rPr>
          <w:t>25</w:t>
        </w:r>
        <w:r w:rsidR="00CB7F6D">
          <w:rPr>
            <w:noProof/>
            <w:webHidden/>
          </w:rPr>
          <w:fldChar w:fldCharType="end"/>
        </w:r>
      </w:hyperlink>
    </w:p>
    <w:p w14:paraId="10AD09E0" w14:textId="45375E4B"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2" w:history="1">
        <w:r w:rsidR="00CB7F6D" w:rsidRPr="007D6CA8">
          <w:rPr>
            <w:rStyle w:val="Hyperlink"/>
            <w:rFonts w:cs="Times New Roman"/>
            <w:noProof/>
          </w:rPr>
          <w:t>7.22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Publication of Contract</w:t>
        </w:r>
        <w:r w:rsidR="00CB7F6D">
          <w:rPr>
            <w:noProof/>
            <w:webHidden/>
          </w:rPr>
          <w:tab/>
        </w:r>
        <w:r w:rsidR="00CB7F6D">
          <w:rPr>
            <w:noProof/>
            <w:webHidden/>
          </w:rPr>
          <w:fldChar w:fldCharType="begin"/>
        </w:r>
        <w:r w:rsidR="00CB7F6D">
          <w:rPr>
            <w:noProof/>
            <w:webHidden/>
          </w:rPr>
          <w:instrText xml:space="preserve"> PAGEREF _Toc190708132 \h </w:instrText>
        </w:r>
        <w:r w:rsidR="00CB7F6D">
          <w:rPr>
            <w:noProof/>
            <w:webHidden/>
          </w:rPr>
        </w:r>
        <w:r w:rsidR="00CB7F6D">
          <w:rPr>
            <w:noProof/>
            <w:webHidden/>
          </w:rPr>
          <w:fldChar w:fldCharType="separate"/>
        </w:r>
        <w:r w:rsidR="00CB7F6D">
          <w:rPr>
            <w:noProof/>
            <w:webHidden/>
          </w:rPr>
          <w:t>25</w:t>
        </w:r>
        <w:r w:rsidR="00CB7F6D">
          <w:rPr>
            <w:noProof/>
            <w:webHidden/>
          </w:rPr>
          <w:fldChar w:fldCharType="end"/>
        </w:r>
      </w:hyperlink>
    </w:p>
    <w:p w14:paraId="5960820F" w14:textId="33CFAEB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3" w:history="1">
        <w:r w:rsidR="00CB7F6D" w:rsidRPr="007D6CA8">
          <w:rPr>
            <w:rStyle w:val="Hyperlink"/>
            <w:rFonts w:cs="Times New Roman"/>
            <w:noProof/>
          </w:rPr>
          <w:t>7.23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Successors and Assignees</w:t>
        </w:r>
        <w:r w:rsidR="00CB7F6D">
          <w:rPr>
            <w:noProof/>
            <w:webHidden/>
          </w:rPr>
          <w:tab/>
        </w:r>
        <w:r w:rsidR="00CB7F6D">
          <w:rPr>
            <w:noProof/>
            <w:webHidden/>
          </w:rPr>
          <w:fldChar w:fldCharType="begin"/>
        </w:r>
        <w:r w:rsidR="00CB7F6D">
          <w:rPr>
            <w:noProof/>
            <w:webHidden/>
          </w:rPr>
          <w:instrText xml:space="preserve"> PAGEREF _Toc190708133 \h </w:instrText>
        </w:r>
        <w:r w:rsidR="00CB7F6D">
          <w:rPr>
            <w:noProof/>
            <w:webHidden/>
          </w:rPr>
        </w:r>
        <w:r w:rsidR="00CB7F6D">
          <w:rPr>
            <w:noProof/>
            <w:webHidden/>
          </w:rPr>
          <w:fldChar w:fldCharType="separate"/>
        </w:r>
        <w:r w:rsidR="00CB7F6D">
          <w:rPr>
            <w:noProof/>
            <w:webHidden/>
          </w:rPr>
          <w:t>25</w:t>
        </w:r>
        <w:r w:rsidR="00CB7F6D">
          <w:rPr>
            <w:noProof/>
            <w:webHidden/>
          </w:rPr>
          <w:fldChar w:fldCharType="end"/>
        </w:r>
      </w:hyperlink>
    </w:p>
    <w:p w14:paraId="666A4F51" w14:textId="17A7111E"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4" w:history="1">
        <w:r w:rsidR="00CB7F6D" w:rsidRPr="007D6CA8">
          <w:rPr>
            <w:rStyle w:val="Hyperlink"/>
            <w:rFonts w:cs="Times New Roman"/>
            <w:noProof/>
          </w:rPr>
          <w:t>7.24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Payment</w:t>
        </w:r>
        <w:r w:rsidR="00CB7F6D">
          <w:rPr>
            <w:noProof/>
            <w:webHidden/>
          </w:rPr>
          <w:tab/>
        </w:r>
        <w:r w:rsidR="00CB7F6D">
          <w:rPr>
            <w:noProof/>
            <w:webHidden/>
          </w:rPr>
          <w:fldChar w:fldCharType="begin"/>
        </w:r>
        <w:r w:rsidR="00CB7F6D">
          <w:rPr>
            <w:noProof/>
            <w:webHidden/>
          </w:rPr>
          <w:instrText xml:space="preserve"> PAGEREF _Toc190708134 \h </w:instrText>
        </w:r>
        <w:r w:rsidR="00CB7F6D">
          <w:rPr>
            <w:noProof/>
            <w:webHidden/>
          </w:rPr>
        </w:r>
        <w:r w:rsidR="00CB7F6D">
          <w:rPr>
            <w:noProof/>
            <w:webHidden/>
          </w:rPr>
          <w:fldChar w:fldCharType="separate"/>
        </w:r>
        <w:r w:rsidR="00CB7F6D">
          <w:rPr>
            <w:noProof/>
            <w:webHidden/>
          </w:rPr>
          <w:t>26</w:t>
        </w:r>
        <w:r w:rsidR="00CB7F6D">
          <w:rPr>
            <w:noProof/>
            <w:webHidden/>
          </w:rPr>
          <w:fldChar w:fldCharType="end"/>
        </w:r>
      </w:hyperlink>
    </w:p>
    <w:p w14:paraId="1771B669" w14:textId="01344F59"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5" w:history="1">
        <w:r w:rsidR="00CB7F6D" w:rsidRPr="007D6CA8">
          <w:rPr>
            <w:rStyle w:val="Hyperlink"/>
            <w:rFonts w:cs="Times New Roman"/>
            <w:noProof/>
          </w:rPr>
          <w:t>7.25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Title to Equipment</w:t>
        </w:r>
        <w:r w:rsidR="00CB7F6D">
          <w:rPr>
            <w:noProof/>
            <w:webHidden/>
          </w:rPr>
          <w:tab/>
        </w:r>
        <w:r w:rsidR="00CB7F6D">
          <w:rPr>
            <w:noProof/>
            <w:webHidden/>
          </w:rPr>
          <w:fldChar w:fldCharType="begin"/>
        </w:r>
        <w:r w:rsidR="00CB7F6D">
          <w:rPr>
            <w:noProof/>
            <w:webHidden/>
          </w:rPr>
          <w:instrText xml:space="preserve"> PAGEREF _Toc190708135 \h </w:instrText>
        </w:r>
        <w:r w:rsidR="00CB7F6D">
          <w:rPr>
            <w:noProof/>
            <w:webHidden/>
          </w:rPr>
        </w:r>
        <w:r w:rsidR="00CB7F6D">
          <w:rPr>
            <w:noProof/>
            <w:webHidden/>
          </w:rPr>
          <w:fldChar w:fldCharType="separate"/>
        </w:r>
        <w:r w:rsidR="00CB7F6D">
          <w:rPr>
            <w:noProof/>
            <w:webHidden/>
          </w:rPr>
          <w:t>26</w:t>
        </w:r>
        <w:r w:rsidR="00CB7F6D">
          <w:rPr>
            <w:noProof/>
            <w:webHidden/>
          </w:rPr>
          <w:fldChar w:fldCharType="end"/>
        </w:r>
      </w:hyperlink>
    </w:p>
    <w:p w14:paraId="006FA7C6" w14:textId="4B20EC2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6" w:history="1">
        <w:r w:rsidR="00CB7F6D" w:rsidRPr="007D6CA8">
          <w:rPr>
            <w:rStyle w:val="Hyperlink"/>
            <w:rFonts w:cs="Times New Roman"/>
            <w:noProof/>
          </w:rPr>
          <w:t>7.26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Insurance and Liabilities to Third Parties</w:t>
        </w:r>
        <w:r w:rsidR="00CB7F6D">
          <w:rPr>
            <w:noProof/>
            <w:webHidden/>
          </w:rPr>
          <w:tab/>
        </w:r>
        <w:r w:rsidR="00CB7F6D">
          <w:rPr>
            <w:noProof/>
            <w:webHidden/>
          </w:rPr>
          <w:fldChar w:fldCharType="begin"/>
        </w:r>
        <w:r w:rsidR="00CB7F6D">
          <w:rPr>
            <w:noProof/>
            <w:webHidden/>
          </w:rPr>
          <w:instrText xml:space="preserve"> PAGEREF _Toc190708136 \h </w:instrText>
        </w:r>
        <w:r w:rsidR="00CB7F6D">
          <w:rPr>
            <w:noProof/>
            <w:webHidden/>
          </w:rPr>
        </w:r>
        <w:r w:rsidR="00CB7F6D">
          <w:rPr>
            <w:noProof/>
            <w:webHidden/>
          </w:rPr>
          <w:fldChar w:fldCharType="separate"/>
        </w:r>
        <w:r w:rsidR="00CB7F6D">
          <w:rPr>
            <w:noProof/>
            <w:webHidden/>
          </w:rPr>
          <w:t>26</w:t>
        </w:r>
        <w:r w:rsidR="00CB7F6D">
          <w:rPr>
            <w:noProof/>
            <w:webHidden/>
          </w:rPr>
          <w:fldChar w:fldCharType="end"/>
        </w:r>
      </w:hyperlink>
    </w:p>
    <w:p w14:paraId="5684114C" w14:textId="3202AAA8"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7" w:history="1">
        <w:r w:rsidR="00CB7F6D" w:rsidRPr="007D6CA8">
          <w:rPr>
            <w:rStyle w:val="Hyperlink"/>
            <w:rFonts w:cs="Times New Roman"/>
            <w:noProof/>
          </w:rPr>
          <w:t>7.27</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Settlement of Disputes</w:t>
        </w:r>
        <w:r w:rsidR="00CB7F6D">
          <w:rPr>
            <w:noProof/>
            <w:webHidden/>
          </w:rPr>
          <w:tab/>
        </w:r>
        <w:r w:rsidR="00CB7F6D">
          <w:rPr>
            <w:noProof/>
            <w:webHidden/>
          </w:rPr>
          <w:fldChar w:fldCharType="begin"/>
        </w:r>
        <w:r w:rsidR="00CB7F6D">
          <w:rPr>
            <w:noProof/>
            <w:webHidden/>
          </w:rPr>
          <w:instrText xml:space="preserve"> PAGEREF _Toc190708137 \h </w:instrText>
        </w:r>
        <w:r w:rsidR="00CB7F6D">
          <w:rPr>
            <w:noProof/>
            <w:webHidden/>
          </w:rPr>
        </w:r>
        <w:r w:rsidR="00CB7F6D">
          <w:rPr>
            <w:noProof/>
            <w:webHidden/>
          </w:rPr>
          <w:fldChar w:fldCharType="separate"/>
        </w:r>
        <w:r w:rsidR="00CB7F6D">
          <w:rPr>
            <w:noProof/>
            <w:webHidden/>
          </w:rPr>
          <w:t>26</w:t>
        </w:r>
        <w:r w:rsidR="00CB7F6D">
          <w:rPr>
            <w:noProof/>
            <w:webHidden/>
          </w:rPr>
          <w:fldChar w:fldCharType="end"/>
        </w:r>
      </w:hyperlink>
    </w:p>
    <w:p w14:paraId="23987D8F" w14:textId="74560E9B"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8" w:history="1">
        <w:r w:rsidR="00CB7F6D" w:rsidRPr="007D6CA8">
          <w:rPr>
            <w:rStyle w:val="Hyperlink"/>
            <w:rFonts w:cs="Times New Roman"/>
            <w:noProof/>
          </w:rPr>
          <w:t>7.28</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Authority to Modify</w:t>
        </w:r>
        <w:r w:rsidR="00CB7F6D">
          <w:rPr>
            <w:noProof/>
            <w:webHidden/>
          </w:rPr>
          <w:tab/>
        </w:r>
        <w:r w:rsidR="00CB7F6D">
          <w:rPr>
            <w:noProof/>
            <w:webHidden/>
          </w:rPr>
          <w:fldChar w:fldCharType="begin"/>
        </w:r>
        <w:r w:rsidR="00CB7F6D">
          <w:rPr>
            <w:noProof/>
            <w:webHidden/>
          </w:rPr>
          <w:instrText xml:space="preserve"> PAGEREF _Toc190708138 \h </w:instrText>
        </w:r>
        <w:r w:rsidR="00CB7F6D">
          <w:rPr>
            <w:noProof/>
            <w:webHidden/>
          </w:rPr>
        </w:r>
        <w:r w:rsidR="00CB7F6D">
          <w:rPr>
            <w:noProof/>
            <w:webHidden/>
          </w:rPr>
          <w:fldChar w:fldCharType="separate"/>
        </w:r>
        <w:r w:rsidR="00CB7F6D">
          <w:rPr>
            <w:noProof/>
            <w:webHidden/>
          </w:rPr>
          <w:t>27</w:t>
        </w:r>
        <w:r w:rsidR="00CB7F6D">
          <w:rPr>
            <w:noProof/>
            <w:webHidden/>
          </w:rPr>
          <w:fldChar w:fldCharType="end"/>
        </w:r>
      </w:hyperlink>
    </w:p>
    <w:p w14:paraId="2C1599F0" w14:textId="635D3BB2"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39" w:history="1">
        <w:r w:rsidR="00CB7F6D" w:rsidRPr="007D6CA8">
          <w:rPr>
            <w:rStyle w:val="Hyperlink"/>
            <w:rFonts w:cs="Times New Roman"/>
            <w:noProof/>
          </w:rPr>
          <w:t>7.29</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Privileges and Immunities</w:t>
        </w:r>
        <w:r w:rsidR="00CB7F6D">
          <w:rPr>
            <w:noProof/>
            <w:webHidden/>
          </w:rPr>
          <w:tab/>
        </w:r>
        <w:r w:rsidR="00CB7F6D">
          <w:rPr>
            <w:noProof/>
            <w:webHidden/>
          </w:rPr>
          <w:fldChar w:fldCharType="begin"/>
        </w:r>
        <w:r w:rsidR="00CB7F6D">
          <w:rPr>
            <w:noProof/>
            <w:webHidden/>
          </w:rPr>
          <w:instrText xml:space="preserve"> PAGEREF _Toc190708139 \h </w:instrText>
        </w:r>
        <w:r w:rsidR="00CB7F6D">
          <w:rPr>
            <w:noProof/>
            <w:webHidden/>
          </w:rPr>
        </w:r>
        <w:r w:rsidR="00CB7F6D">
          <w:rPr>
            <w:noProof/>
            <w:webHidden/>
          </w:rPr>
          <w:fldChar w:fldCharType="separate"/>
        </w:r>
        <w:r w:rsidR="00CB7F6D">
          <w:rPr>
            <w:noProof/>
            <w:webHidden/>
          </w:rPr>
          <w:t>27</w:t>
        </w:r>
        <w:r w:rsidR="00CB7F6D">
          <w:rPr>
            <w:noProof/>
            <w:webHidden/>
          </w:rPr>
          <w:fldChar w:fldCharType="end"/>
        </w:r>
      </w:hyperlink>
    </w:p>
    <w:p w14:paraId="53BF4E80" w14:textId="507A4D51"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0" w:history="1">
        <w:r w:rsidR="00CB7F6D" w:rsidRPr="007D6CA8">
          <w:rPr>
            <w:rStyle w:val="Hyperlink"/>
            <w:rFonts w:cs="Times New Roman"/>
            <w:noProof/>
          </w:rPr>
          <w:t>7.30</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Anti-Terrorism and UN Sanctions; Fraud and Corruption</w:t>
        </w:r>
        <w:r w:rsidR="00CB7F6D">
          <w:rPr>
            <w:noProof/>
            <w:webHidden/>
          </w:rPr>
          <w:tab/>
        </w:r>
        <w:r w:rsidR="00CB7F6D">
          <w:rPr>
            <w:noProof/>
            <w:webHidden/>
          </w:rPr>
          <w:fldChar w:fldCharType="begin"/>
        </w:r>
        <w:r w:rsidR="00CB7F6D">
          <w:rPr>
            <w:noProof/>
            <w:webHidden/>
          </w:rPr>
          <w:instrText xml:space="preserve"> PAGEREF _Toc190708140 \h </w:instrText>
        </w:r>
        <w:r w:rsidR="00CB7F6D">
          <w:rPr>
            <w:noProof/>
            <w:webHidden/>
          </w:rPr>
        </w:r>
        <w:r w:rsidR="00CB7F6D">
          <w:rPr>
            <w:noProof/>
            <w:webHidden/>
          </w:rPr>
          <w:fldChar w:fldCharType="separate"/>
        </w:r>
        <w:r w:rsidR="00CB7F6D">
          <w:rPr>
            <w:noProof/>
            <w:webHidden/>
          </w:rPr>
          <w:t>27</w:t>
        </w:r>
        <w:r w:rsidR="00CB7F6D">
          <w:rPr>
            <w:noProof/>
            <w:webHidden/>
          </w:rPr>
          <w:fldChar w:fldCharType="end"/>
        </w:r>
      </w:hyperlink>
    </w:p>
    <w:p w14:paraId="6D3354D2" w14:textId="29D5C513"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1" w:history="1">
        <w:r w:rsidR="00CB7F6D" w:rsidRPr="007D6CA8">
          <w:rPr>
            <w:rStyle w:val="Hyperlink"/>
            <w:rFonts w:cs="Times New Roman"/>
            <w:noProof/>
          </w:rPr>
          <w:t>7.31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Ethical Behaviour</w:t>
        </w:r>
        <w:r w:rsidR="00CB7F6D">
          <w:rPr>
            <w:noProof/>
            <w:webHidden/>
          </w:rPr>
          <w:tab/>
        </w:r>
        <w:r w:rsidR="00CB7F6D">
          <w:rPr>
            <w:noProof/>
            <w:webHidden/>
          </w:rPr>
          <w:fldChar w:fldCharType="begin"/>
        </w:r>
        <w:r w:rsidR="00CB7F6D">
          <w:rPr>
            <w:noProof/>
            <w:webHidden/>
          </w:rPr>
          <w:instrText xml:space="preserve"> PAGEREF _Toc190708141 \h </w:instrText>
        </w:r>
        <w:r w:rsidR="00CB7F6D">
          <w:rPr>
            <w:noProof/>
            <w:webHidden/>
          </w:rPr>
        </w:r>
        <w:r w:rsidR="00CB7F6D">
          <w:rPr>
            <w:noProof/>
            <w:webHidden/>
          </w:rPr>
          <w:fldChar w:fldCharType="separate"/>
        </w:r>
        <w:r w:rsidR="00CB7F6D">
          <w:rPr>
            <w:noProof/>
            <w:webHidden/>
          </w:rPr>
          <w:t>28</w:t>
        </w:r>
        <w:r w:rsidR="00CB7F6D">
          <w:rPr>
            <w:noProof/>
            <w:webHidden/>
          </w:rPr>
          <w:fldChar w:fldCharType="end"/>
        </w:r>
      </w:hyperlink>
    </w:p>
    <w:p w14:paraId="6549F1B3" w14:textId="6285A97F"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2" w:history="1">
        <w:r w:rsidR="00CB7F6D" w:rsidRPr="007D6CA8">
          <w:rPr>
            <w:rStyle w:val="Hyperlink"/>
            <w:rFonts w:cs="Times New Roman"/>
            <w:noProof/>
          </w:rPr>
          <w:t>7.32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Officials not to Benefit</w:t>
        </w:r>
        <w:r w:rsidR="00CB7F6D">
          <w:rPr>
            <w:noProof/>
            <w:webHidden/>
          </w:rPr>
          <w:tab/>
        </w:r>
        <w:r w:rsidR="00CB7F6D">
          <w:rPr>
            <w:noProof/>
            <w:webHidden/>
          </w:rPr>
          <w:fldChar w:fldCharType="begin"/>
        </w:r>
        <w:r w:rsidR="00CB7F6D">
          <w:rPr>
            <w:noProof/>
            <w:webHidden/>
          </w:rPr>
          <w:instrText xml:space="preserve"> PAGEREF _Toc190708142 \h </w:instrText>
        </w:r>
        <w:r w:rsidR="00CB7F6D">
          <w:rPr>
            <w:noProof/>
            <w:webHidden/>
          </w:rPr>
        </w:r>
        <w:r w:rsidR="00CB7F6D">
          <w:rPr>
            <w:noProof/>
            <w:webHidden/>
          </w:rPr>
          <w:fldChar w:fldCharType="separate"/>
        </w:r>
        <w:r w:rsidR="00CB7F6D">
          <w:rPr>
            <w:noProof/>
            <w:webHidden/>
          </w:rPr>
          <w:t>28</w:t>
        </w:r>
        <w:r w:rsidR="00CB7F6D">
          <w:rPr>
            <w:noProof/>
            <w:webHidden/>
          </w:rPr>
          <w:fldChar w:fldCharType="end"/>
        </w:r>
      </w:hyperlink>
    </w:p>
    <w:p w14:paraId="60CA5224" w14:textId="69895465"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3" w:history="1">
        <w:r w:rsidR="00CB7F6D" w:rsidRPr="007D6CA8">
          <w:rPr>
            <w:rStyle w:val="Hyperlink"/>
            <w:rFonts w:cs="Times New Roman"/>
            <w:noProof/>
          </w:rPr>
          <w:t>7.33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Compliance with WHO Codes and Policies</w:t>
        </w:r>
        <w:r w:rsidR="00CB7F6D">
          <w:rPr>
            <w:noProof/>
            <w:webHidden/>
          </w:rPr>
          <w:tab/>
        </w:r>
        <w:r w:rsidR="00CB7F6D">
          <w:rPr>
            <w:noProof/>
            <w:webHidden/>
          </w:rPr>
          <w:fldChar w:fldCharType="begin"/>
        </w:r>
        <w:r w:rsidR="00CB7F6D">
          <w:rPr>
            <w:noProof/>
            <w:webHidden/>
          </w:rPr>
          <w:instrText xml:space="preserve"> PAGEREF _Toc190708143 \h </w:instrText>
        </w:r>
        <w:r w:rsidR="00CB7F6D">
          <w:rPr>
            <w:noProof/>
            <w:webHidden/>
          </w:rPr>
        </w:r>
        <w:r w:rsidR="00CB7F6D">
          <w:rPr>
            <w:noProof/>
            <w:webHidden/>
          </w:rPr>
          <w:fldChar w:fldCharType="separate"/>
        </w:r>
        <w:r w:rsidR="00CB7F6D">
          <w:rPr>
            <w:noProof/>
            <w:webHidden/>
          </w:rPr>
          <w:t>28</w:t>
        </w:r>
        <w:r w:rsidR="00CB7F6D">
          <w:rPr>
            <w:noProof/>
            <w:webHidden/>
          </w:rPr>
          <w:fldChar w:fldCharType="end"/>
        </w:r>
      </w:hyperlink>
    </w:p>
    <w:p w14:paraId="4CBE216B" w14:textId="1D45D2BA"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4" w:history="1">
        <w:r w:rsidR="00CB7F6D" w:rsidRPr="007D6CA8">
          <w:rPr>
            <w:rStyle w:val="Hyperlink"/>
            <w:rFonts w:cs="Times New Roman"/>
            <w:noProof/>
          </w:rPr>
          <w:t>7.34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Zero tolerance for sexual exploitation and abuse, sexual harassment and other types of abusive conduct</w:t>
        </w:r>
        <w:r w:rsidR="00CB7F6D">
          <w:rPr>
            <w:noProof/>
            <w:webHidden/>
          </w:rPr>
          <w:tab/>
        </w:r>
        <w:r w:rsidR="00CB7F6D">
          <w:rPr>
            <w:noProof/>
            <w:webHidden/>
          </w:rPr>
          <w:fldChar w:fldCharType="begin"/>
        </w:r>
        <w:r w:rsidR="00CB7F6D">
          <w:rPr>
            <w:noProof/>
            <w:webHidden/>
          </w:rPr>
          <w:instrText xml:space="preserve"> PAGEREF _Toc190708144 \h </w:instrText>
        </w:r>
        <w:r w:rsidR="00CB7F6D">
          <w:rPr>
            <w:noProof/>
            <w:webHidden/>
          </w:rPr>
        </w:r>
        <w:r w:rsidR="00CB7F6D">
          <w:rPr>
            <w:noProof/>
            <w:webHidden/>
          </w:rPr>
          <w:fldChar w:fldCharType="separate"/>
        </w:r>
        <w:r w:rsidR="00CB7F6D">
          <w:rPr>
            <w:noProof/>
            <w:webHidden/>
          </w:rPr>
          <w:t>28</w:t>
        </w:r>
        <w:r w:rsidR="00CB7F6D">
          <w:rPr>
            <w:noProof/>
            <w:webHidden/>
          </w:rPr>
          <w:fldChar w:fldCharType="end"/>
        </w:r>
      </w:hyperlink>
    </w:p>
    <w:p w14:paraId="3514E6C1" w14:textId="2620B17C"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5" w:history="1">
        <w:r w:rsidR="00CB7F6D" w:rsidRPr="007D6CA8">
          <w:rPr>
            <w:rStyle w:val="Hyperlink"/>
            <w:rFonts w:cs="Times New Roman"/>
            <w:noProof/>
          </w:rPr>
          <w:t>7.35</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Tobacco/Arms Related Disclosure Statement</w:t>
        </w:r>
        <w:r w:rsidR="00CB7F6D">
          <w:rPr>
            <w:noProof/>
            <w:webHidden/>
          </w:rPr>
          <w:tab/>
        </w:r>
        <w:r w:rsidR="00CB7F6D">
          <w:rPr>
            <w:noProof/>
            <w:webHidden/>
          </w:rPr>
          <w:fldChar w:fldCharType="begin"/>
        </w:r>
        <w:r w:rsidR="00CB7F6D">
          <w:rPr>
            <w:noProof/>
            <w:webHidden/>
          </w:rPr>
          <w:instrText xml:space="preserve"> PAGEREF _Toc190708145 \h </w:instrText>
        </w:r>
        <w:r w:rsidR="00CB7F6D">
          <w:rPr>
            <w:noProof/>
            <w:webHidden/>
          </w:rPr>
        </w:r>
        <w:r w:rsidR="00CB7F6D">
          <w:rPr>
            <w:noProof/>
            <w:webHidden/>
          </w:rPr>
          <w:fldChar w:fldCharType="separate"/>
        </w:r>
        <w:r w:rsidR="00CB7F6D">
          <w:rPr>
            <w:noProof/>
            <w:webHidden/>
          </w:rPr>
          <w:t>29</w:t>
        </w:r>
        <w:r w:rsidR="00CB7F6D">
          <w:rPr>
            <w:noProof/>
            <w:webHidden/>
          </w:rPr>
          <w:fldChar w:fldCharType="end"/>
        </w:r>
      </w:hyperlink>
    </w:p>
    <w:p w14:paraId="7DE54EA1" w14:textId="54852EFC"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6" w:history="1">
        <w:r w:rsidR="00CB7F6D" w:rsidRPr="007D6CA8">
          <w:rPr>
            <w:rStyle w:val="Hyperlink"/>
            <w:rFonts w:cs="Times New Roman"/>
            <w:noProof/>
          </w:rPr>
          <w:t>7.36</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Compliance with applicable laws, etc.</w:t>
        </w:r>
        <w:r w:rsidR="00CB7F6D">
          <w:rPr>
            <w:noProof/>
            <w:webHidden/>
          </w:rPr>
          <w:tab/>
        </w:r>
        <w:r w:rsidR="00CB7F6D">
          <w:rPr>
            <w:noProof/>
            <w:webHidden/>
          </w:rPr>
          <w:fldChar w:fldCharType="begin"/>
        </w:r>
        <w:r w:rsidR="00CB7F6D">
          <w:rPr>
            <w:noProof/>
            <w:webHidden/>
          </w:rPr>
          <w:instrText xml:space="preserve"> PAGEREF _Toc190708146 \h </w:instrText>
        </w:r>
        <w:r w:rsidR="00CB7F6D">
          <w:rPr>
            <w:noProof/>
            <w:webHidden/>
          </w:rPr>
        </w:r>
        <w:r w:rsidR="00CB7F6D">
          <w:rPr>
            <w:noProof/>
            <w:webHidden/>
          </w:rPr>
          <w:fldChar w:fldCharType="separate"/>
        </w:r>
        <w:r w:rsidR="00CB7F6D">
          <w:rPr>
            <w:noProof/>
            <w:webHidden/>
          </w:rPr>
          <w:t>29</w:t>
        </w:r>
        <w:r w:rsidR="00CB7F6D">
          <w:rPr>
            <w:noProof/>
            <w:webHidden/>
          </w:rPr>
          <w:fldChar w:fldCharType="end"/>
        </w:r>
      </w:hyperlink>
    </w:p>
    <w:p w14:paraId="6106727E" w14:textId="3052F504"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7" w:history="1">
        <w:r w:rsidR="00CB7F6D" w:rsidRPr="007D6CA8">
          <w:rPr>
            <w:rStyle w:val="Hyperlink"/>
            <w:rFonts w:cs="Times New Roman"/>
            <w:noProof/>
          </w:rPr>
          <w:t>7.37</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Breach of Essential Terms</w:t>
        </w:r>
        <w:r w:rsidR="00CB7F6D">
          <w:rPr>
            <w:noProof/>
            <w:webHidden/>
          </w:rPr>
          <w:tab/>
        </w:r>
        <w:r w:rsidR="00CB7F6D">
          <w:rPr>
            <w:noProof/>
            <w:webHidden/>
          </w:rPr>
          <w:fldChar w:fldCharType="begin"/>
        </w:r>
        <w:r w:rsidR="00CB7F6D">
          <w:rPr>
            <w:noProof/>
            <w:webHidden/>
          </w:rPr>
          <w:instrText xml:space="preserve"> PAGEREF _Toc190708147 \h </w:instrText>
        </w:r>
        <w:r w:rsidR="00CB7F6D">
          <w:rPr>
            <w:noProof/>
            <w:webHidden/>
          </w:rPr>
        </w:r>
        <w:r w:rsidR="00CB7F6D">
          <w:rPr>
            <w:noProof/>
            <w:webHidden/>
          </w:rPr>
          <w:fldChar w:fldCharType="separate"/>
        </w:r>
        <w:r w:rsidR="00CB7F6D">
          <w:rPr>
            <w:noProof/>
            <w:webHidden/>
          </w:rPr>
          <w:t>29</w:t>
        </w:r>
        <w:r w:rsidR="00CB7F6D">
          <w:rPr>
            <w:noProof/>
            <w:webHidden/>
          </w:rPr>
          <w:fldChar w:fldCharType="end"/>
        </w:r>
      </w:hyperlink>
    </w:p>
    <w:p w14:paraId="4F633D4A" w14:textId="2D42080A"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48" w:history="1">
        <w:r w:rsidR="00CB7F6D" w:rsidRPr="007D6CA8">
          <w:rPr>
            <w:rStyle w:val="Hyperlink"/>
            <w:rFonts w:ascii="Arial" w:hAnsi="Arial" w:cs="Times New Roman"/>
            <w:noProof/>
          </w:rPr>
          <w:t>8.</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Personnel</w:t>
        </w:r>
        <w:r w:rsidR="00CB7F6D">
          <w:rPr>
            <w:noProof/>
            <w:webHidden/>
          </w:rPr>
          <w:tab/>
        </w:r>
        <w:r w:rsidR="00CB7F6D">
          <w:rPr>
            <w:noProof/>
            <w:webHidden/>
          </w:rPr>
          <w:fldChar w:fldCharType="begin"/>
        </w:r>
        <w:r w:rsidR="00CB7F6D">
          <w:rPr>
            <w:noProof/>
            <w:webHidden/>
          </w:rPr>
          <w:instrText xml:space="preserve"> PAGEREF _Toc190708148 \h </w:instrText>
        </w:r>
        <w:r w:rsidR="00CB7F6D">
          <w:rPr>
            <w:noProof/>
            <w:webHidden/>
          </w:rPr>
        </w:r>
        <w:r w:rsidR="00CB7F6D">
          <w:rPr>
            <w:noProof/>
            <w:webHidden/>
          </w:rPr>
          <w:fldChar w:fldCharType="separate"/>
        </w:r>
        <w:r w:rsidR="00CB7F6D">
          <w:rPr>
            <w:noProof/>
            <w:webHidden/>
          </w:rPr>
          <w:t>30</w:t>
        </w:r>
        <w:r w:rsidR="00CB7F6D">
          <w:rPr>
            <w:noProof/>
            <w:webHidden/>
          </w:rPr>
          <w:fldChar w:fldCharType="end"/>
        </w:r>
      </w:hyperlink>
    </w:p>
    <w:p w14:paraId="2D3320D7" w14:textId="4DC72A89"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49" w:history="1">
        <w:r w:rsidR="00CB7F6D" w:rsidRPr="007D6CA8">
          <w:rPr>
            <w:rStyle w:val="Hyperlink"/>
            <w:rFonts w:cs="Times New Roman"/>
            <w:noProof/>
          </w:rPr>
          <w:t>8.1</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Approval of Contractor Personnel</w:t>
        </w:r>
        <w:r w:rsidR="00CB7F6D">
          <w:rPr>
            <w:noProof/>
            <w:webHidden/>
          </w:rPr>
          <w:tab/>
        </w:r>
        <w:r w:rsidR="00CB7F6D">
          <w:rPr>
            <w:noProof/>
            <w:webHidden/>
          </w:rPr>
          <w:fldChar w:fldCharType="begin"/>
        </w:r>
        <w:r w:rsidR="00CB7F6D">
          <w:rPr>
            <w:noProof/>
            <w:webHidden/>
          </w:rPr>
          <w:instrText xml:space="preserve"> PAGEREF _Toc190708149 \h </w:instrText>
        </w:r>
        <w:r w:rsidR="00CB7F6D">
          <w:rPr>
            <w:noProof/>
            <w:webHidden/>
          </w:rPr>
        </w:r>
        <w:r w:rsidR="00CB7F6D">
          <w:rPr>
            <w:noProof/>
            <w:webHidden/>
          </w:rPr>
          <w:fldChar w:fldCharType="separate"/>
        </w:r>
        <w:r w:rsidR="00CB7F6D">
          <w:rPr>
            <w:noProof/>
            <w:webHidden/>
          </w:rPr>
          <w:t>30</w:t>
        </w:r>
        <w:r w:rsidR="00CB7F6D">
          <w:rPr>
            <w:noProof/>
            <w:webHidden/>
          </w:rPr>
          <w:fldChar w:fldCharType="end"/>
        </w:r>
      </w:hyperlink>
    </w:p>
    <w:p w14:paraId="1D7FB398" w14:textId="0FE994D6"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50" w:history="1">
        <w:r w:rsidR="00CB7F6D" w:rsidRPr="007D6CA8">
          <w:rPr>
            <w:rStyle w:val="Hyperlink"/>
            <w:rFonts w:cs="Times New Roman"/>
            <w:noProof/>
          </w:rPr>
          <w:t>8.2</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Project Managers</w:t>
        </w:r>
        <w:r w:rsidR="00CB7F6D">
          <w:rPr>
            <w:noProof/>
            <w:webHidden/>
          </w:rPr>
          <w:tab/>
        </w:r>
        <w:r w:rsidR="00CB7F6D">
          <w:rPr>
            <w:noProof/>
            <w:webHidden/>
          </w:rPr>
          <w:fldChar w:fldCharType="begin"/>
        </w:r>
        <w:r w:rsidR="00CB7F6D">
          <w:rPr>
            <w:noProof/>
            <w:webHidden/>
          </w:rPr>
          <w:instrText xml:space="preserve"> PAGEREF _Toc190708150 \h </w:instrText>
        </w:r>
        <w:r w:rsidR="00CB7F6D">
          <w:rPr>
            <w:noProof/>
            <w:webHidden/>
          </w:rPr>
        </w:r>
        <w:r w:rsidR="00CB7F6D">
          <w:rPr>
            <w:noProof/>
            <w:webHidden/>
          </w:rPr>
          <w:fldChar w:fldCharType="separate"/>
        </w:r>
        <w:r w:rsidR="00CB7F6D">
          <w:rPr>
            <w:noProof/>
            <w:webHidden/>
          </w:rPr>
          <w:t>30</w:t>
        </w:r>
        <w:r w:rsidR="00CB7F6D">
          <w:rPr>
            <w:noProof/>
            <w:webHidden/>
          </w:rPr>
          <w:fldChar w:fldCharType="end"/>
        </w:r>
      </w:hyperlink>
    </w:p>
    <w:p w14:paraId="47199FBE" w14:textId="512E1C04"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51" w:history="1">
        <w:r w:rsidR="00CB7F6D" w:rsidRPr="007D6CA8">
          <w:rPr>
            <w:rStyle w:val="Hyperlink"/>
            <w:rFonts w:cs="Times New Roman"/>
            <w:noProof/>
          </w:rPr>
          <w:t>8.3</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Foreign Nationals</w:t>
        </w:r>
        <w:r w:rsidR="00CB7F6D">
          <w:rPr>
            <w:noProof/>
            <w:webHidden/>
          </w:rPr>
          <w:tab/>
        </w:r>
        <w:r w:rsidR="00CB7F6D">
          <w:rPr>
            <w:noProof/>
            <w:webHidden/>
          </w:rPr>
          <w:fldChar w:fldCharType="begin"/>
        </w:r>
        <w:r w:rsidR="00CB7F6D">
          <w:rPr>
            <w:noProof/>
            <w:webHidden/>
          </w:rPr>
          <w:instrText xml:space="preserve"> PAGEREF _Toc190708151 \h </w:instrText>
        </w:r>
        <w:r w:rsidR="00CB7F6D">
          <w:rPr>
            <w:noProof/>
            <w:webHidden/>
          </w:rPr>
        </w:r>
        <w:r w:rsidR="00CB7F6D">
          <w:rPr>
            <w:noProof/>
            <w:webHidden/>
          </w:rPr>
          <w:fldChar w:fldCharType="separate"/>
        </w:r>
        <w:r w:rsidR="00CB7F6D">
          <w:rPr>
            <w:noProof/>
            <w:webHidden/>
          </w:rPr>
          <w:t>30</w:t>
        </w:r>
        <w:r w:rsidR="00CB7F6D">
          <w:rPr>
            <w:noProof/>
            <w:webHidden/>
          </w:rPr>
          <w:fldChar w:fldCharType="end"/>
        </w:r>
      </w:hyperlink>
    </w:p>
    <w:p w14:paraId="3D12077A" w14:textId="4ABE43B9" w:rsidR="00CB7F6D" w:rsidRDefault="00A46066">
      <w:pPr>
        <w:pStyle w:val="TOC2"/>
        <w:rPr>
          <w:rFonts w:asciiTheme="minorHAnsi" w:eastAsiaTheme="minorEastAsia" w:hAnsiTheme="minorHAnsi" w:cstheme="minorBidi"/>
          <w:b w:val="0"/>
          <w:noProof/>
          <w:color w:val="auto"/>
          <w:kern w:val="2"/>
          <w:sz w:val="22"/>
          <w:szCs w:val="22"/>
          <w14:ligatures w14:val="standardContextual"/>
        </w:rPr>
      </w:pPr>
      <w:hyperlink w:anchor="_Toc190708152" w:history="1">
        <w:r w:rsidR="00CB7F6D" w:rsidRPr="007D6CA8">
          <w:rPr>
            <w:rStyle w:val="Hyperlink"/>
            <w:rFonts w:cs="Times New Roman"/>
            <w:noProof/>
          </w:rPr>
          <w:t>8.4</w:t>
        </w:r>
        <w:r w:rsidR="00CB7F6D">
          <w:rPr>
            <w:rFonts w:asciiTheme="minorHAnsi" w:eastAsiaTheme="minorEastAsia" w:hAnsiTheme="minorHAnsi" w:cstheme="minorBidi"/>
            <w:b w:val="0"/>
            <w:noProof/>
            <w:color w:val="auto"/>
            <w:kern w:val="2"/>
            <w:sz w:val="22"/>
            <w:szCs w:val="22"/>
            <w14:ligatures w14:val="standardContextual"/>
          </w:rPr>
          <w:tab/>
        </w:r>
        <w:r w:rsidR="00CB7F6D" w:rsidRPr="007D6CA8">
          <w:rPr>
            <w:rStyle w:val="Hyperlink"/>
            <w:noProof/>
          </w:rPr>
          <w:t>Engagement of Third Parties and use of In-house Resources</w:t>
        </w:r>
        <w:r w:rsidR="00CB7F6D">
          <w:rPr>
            <w:noProof/>
            <w:webHidden/>
          </w:rPr>
          <w:tab/>
        </w:r>
        <w:r w:rsidR="00CB7F6D">
          <w:rPr>
            <w:noProof/>
            <w:webHidden/>
          </w:rPr>
          <w:fldChar w:fldCharType="begin"/>
        </w:r>
        <w:r w:rsidR="00CB7F6D">
          <w:rPr>
            <w:noProof/>
            <w:webHidden/>
          </w:rPr>
          <w:instrText xml:space="preserve"> PAGEREF _Toc190708152 \h </w:instrText>
        </w:r>
        <w:r w:rsidR="00CB7F6D">
          <w:rPr>
            <w:noProof/>
            <w:webHidden/>
          </w:rPr>
        </w:r>
        <w:r w:rsidR="00CB7F6D">
          <w:rPr>
            <w:noProof/>
            <w:webHidden/>
          </w:rPr>
          <w:fldChar w:fldCharType="separate"/>
        </w:r>
        <w:r w:rsidR="00CB7F6D">
          <w:rPr>
            <w:noProof/>
            <w:webHidden/>
          </w:rPr>
          <w:t>30</w:t>
        </w:r>
        <w:r w:rsidR="00CB7F6D">
          <w:rPr>
            <w:noProof/>
            <w:webHidden/>
          </w:rPr>
          <w:fldChar w:fldCharType="end"/>
        </w:r>
      </w:hyperlink>
    </w:p>
    <w:p w14:paraId="77B5A9C9" w14:textId="504B5BF9" w:rsidR="00CB7F6D" w:rsidRDefault="00A46066">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53" w:history="1">
        <w:r w:rsidR="00CB7F6D" w:rsidRPr="007D6CA8">
          <w:rPr>
            <w:rStyle w:val="Hyperlink"/>
            <w:rFonts w:ascii="Arial" w:hAnsi="Arial" w:cs="Times New Roman"/>
            <w:noProof/>
          </w:rPr>
          <w:t>9.</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noProof/>
          </w:rPr>
          <w:t>List Of Annexes &amp; APPENDICES</w:t>
        </w:r>
        <w:r w:rsidR="00CB7F6D">
          <w:rPr>
            <w:noProof/>
            <w:webHidden/>
          </w:rPr>
          <w:tab/>
        </w:r>
        <w:r w:rsidR="00CB7F6D">
          <w:rPr>
            <w:noProof/>
            <w:webHidden/>
          </w:rPr>
          <w:fldChar w:fldCharType="begin"/>
        </w:r>
        <w:r w:rsidR="00CB7F6D">
          <w:rPr>
            <w:noProof/>
            <w:webHidden/>
          </w:rPr>
          <w:instrText xml:space="preserve"> PAGEREF _Toc190708153 \h </w:instrText>
        </w:r>
        <w:r w:rsidR="00CB7F6D">
          <w:rPr>
            <w:noProof/>
            <w:webHidden/>
          </w:rPr>
        </w:r>
        <w:r w:rsidR="00CB7F6D">
          <w:rPr>
            <w:noProof/>
            <w:webHidden/>
          </w:rPr>
          <w:fldChar w:fldCharType="separate"/>
        </w:r>
        <w:r w:rsidR="00CB7F6D">
          <w:rPr>
            <w:noProof/>
            <w:webHidden/>
          </w:rPr>
          <w:t>32</w:t>
        </w:r>
        <w:r w:rsidR="00CB7F6D">
          <w:rPr>
            <w:noProof/>
            <w:webHidden/>
          </w:rPr>
          <w:fldChar w:fldCharType="end"/>
        </w:r>
      </w:hyperlink>
    </w:p>
    <w:p w14:paraId="2E85F927" w14:textId="0F3F7564"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190708056"/>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190708057"/>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166F157E" w14:textId="03D307A2"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2E6D03">
        <w:rPr>
          <w:rFonts w:cs="Arial"/>
          <w:sz w:val="22"/>
          <w:szCs w:val="22"/>
          <w:lang w:val="en-GB"/>
        </w:rPr>
        <w:t xml:space="preserve">coordinate the implementation of the overall </w:t>
      </w:r>
      <w:r w:rsidR="00DD20E2">
        <w:rPr>
          <w:rFonts w:cs="Arial"/>
          <w:sz w:val="22"/>
          <w:szCs w:val="22"/>
          <w:lang w:val="en-GB"/>
        </w:rPr>
        <w:t>Country Collaborative Advocacy Plan (CAAP</w:t>
      </w:r>
      <w:r w:rsidR="006B3180">
        <w:rPr>
          <w:rFonts w:cs="Arial"/>
          <w:sz w:val="22"/>
          <w:szCs w:val="22"/>
          <w:lang w:val="en-GB"/>
        </w:rPr>
        <w:t xml:space="preserve">) </w:t>
      </w:r>
      <w:r w:rsidR="00C45474">
        <w:rPr>
          <w:rFonts w:cs="Arial"/>
          <w:sz w:val="22"/>
          <w:szCs w:val="22"/>
          <w:lang w:val="en-GB"/>
        </w:rPr>
        <w:t xml:space="preserve">in </w:t>
      </w:r>
      <w:r w:rsidR="002E6D03">
        <w:rPr>
          <w:rFonts w:cs="Arial"/>
          <w:sz w:val="22"/>
          <w:szCs w:val="22"/>
          <w:lang w:val="en-GB"/>
        </w:rPr>
        <w:t>2025</w:t>
      </w:r>
      <w:r w:rsidR="00DF49C6">
        <w:rPr>
          <w:rFonts w:cs="Arial"/>
          <w:sz w:val="22"/>
          <w:szCs w:val="22"/>
          <w:lang w:val="en-GB"/>
        </w:rPr>
        <w:t xml:space="preserve"> and lead delivery on agreed </w:t>
      </w:r>
      <w:r w:rsidR="00CA1F0F">
        <w:rPr>
          <w:rFonts w:cs="Arial"/>
          <w:sz w:val="22"/>
          <w:szCs w:val="22"/>
          <w:lang w:val="en-GB"/>
        </w:rPr>
        <w:t xml:space="preserve">activities </w:t>
      </w:r>
      <w:r w:rsidR="00E75D2E">
        <w:rPr>
          <w:rFonts w:cs="Arial"/>
          <w:sz w:val="22"/>
          <w:szCs w:val="22"/>
          <w:lang w:val="en-GB"/>
        </w:rPr>
        <w:t xml:space="preserve">on coalition building and </w:t>
      </w:r>
      <w:r w:rsidR="00A650CA">
        <w:rPr>
          <w:rFonts w:cs="Arial"/>
          <w:sz w:val="22"/>
          <w:szCs w:val="22"/>
          <w:lang w:val="en-GB"/>
        </w:rPr>
        <w:t>acceleration agenda</w:t>
      </w:r>
      <w:r w:rsidR="00B00A3D" w:rsidRPr="00B00A3D">
        <w:rPr>
          <w:rFonts w:cs="Arial"/>
          <w:sz w:val="22"/>
          <w:szCs w:val="22"/>
          <w:lang w:val="en-GB"/>
        </w:rPr>
        <w:t xml:space="preserve"> for the reduction of maternal newborn</w:t>
      </w:r>
      <w:r w:rsidR="00A650CA">
        <w:rPr>
          <w:rFonts w:cs="Arial"/>
          <w:sz w:val="22"/>
          <w:szCs w:val="22"/>
          <w:lang w:val="en-GB"/>
        </w:rPr>
        <w:t>,</w:t>
      </w:r>
      <w:r w:rsidR="00B00A3D" w:rsidRPr="00B00A3D">
        <w:rPr>
          <w:rFonts w:cs="Arial"/>
          <w:sz w:val="22"/>
          <w:szCs w:val="22"/>
          <w:lang w:val="en-GB"/>
        </w:rPr>
        <w:t xml:space="preserve"> child mortality</w:t>
      </w:r>
      <w:r w:rsidR="00E75D2E">
        <w:rPr>
          <w:rFonts w:cs="Arial"/>
          <w:sz w:val="22"/>
          <w:szCs w:val="22"/>
          <w:lang w:val="en-GB"/>
        </w:rPr>
        <w:t xml:space="preserve"> </w:t>
      </w:r>
      <w:r w:rsidR="00A650CA">
        <w:rPr>
          <w:rFonts w:cs="Arial"/>
          <w:sz w:val="22"/>
          <w:szCs w:val="22"/>
          <w:lang w:val="en-GB"/>
        </w:rPr>
        <w:t xml:space="preserve">and </w:t>
      </w:r>
      <w:r w:rsidR="005524C2">
        <w:rPr>
          <w:rFonts w:cs="Arial"/>
          <w:sz w:val="22"/>
          <w:szCs w:val="22"/>
          <w:lang w:val="en-GB"/>
        </w:rPr>
        <w:t xml:space="preserve">sexual </w:t>
      </w:r>
      <w:r w:rsidR="00A650CA">
        <w:rPr>
          <w:rFonts w:cs="Arial"/>
          <w:sz w:val="22"/>
          <w:szCs w:val="22"/>
          <w:lang w:val="en-GB"/>
        </w:rPr>
        <w:t xml:space="preserve">and reproductive health and rights in line with country priorities </w:t>
      </w:r>
      <w:r w:rsidR="00DF49C6">
        <w:rPr>
          <w:rFonts w:cs="Arial"/>
          <w:sz w:val="22"/>
          <w:szCs w:val="22"/>
          <w:lang w:val="en-GB"/>
        </w:rPr>
        <w:t xml:space="preserve">in 10 PMNCH CAAP </w:t>
      </w:r>
      <w:r w:rsidR="006B3180">
        <w:rPr>
          <w:rFonts w:cs="Arial"/>
          <w:sz w:val="22"/>
          <w:szCs w:val="22"/>
          <w:lang w:val="en-GB"/>
        </w:rPr>
        <w:t xml:space="preserve">initiative </w:t>
      </w:r>
      <w:r w:rsidR="00DF49C6">
        <w:rPr>
          <w:rFonts w:cs="Arial"/>
          <w:sz w:val="22"/>
          <w:szCs w:val="22"/>
          <w:lang w:val="en-GB"/>
        </w:rPr>
        <w:t xml:space="preserve">countries, namely, Ethiopia, Kenya, Liberia, Malawi, Nigeria, Senegal, Sierra Leone, South Africa, United Republic of Tanzania and </w:t>
      </w:r>
      <w:r w:rsidR="00DF49C6" w:rsidRPr="00A311C7">
        <w:rPr>
          <w:rFonts w:cs="Arial"/>
          <w:sz w:val="22"/>
          <w:szCs w:val="22"/>
          <w:lang w:val="en-GB"/>
        </w:rPr>
        <w:t>Zambia</w:t>
      </w:r>
      <w:r w:rsidR="00907253" w:rsidRPr="00A311C7">
        <w:rPr>
          <w:sz w:val="22"/>
          <w:lang w:val="en-GB"/>
        </w:rPr>
        <w:t>.</w:t>
      </w:r>
      <w:r w:rsidR="00CB6C7B">
        <w:rPr>
          <w:sz w:val="22"/>
          <w:lang w:val="en-GB"/>
        </w:rPr>
        <w:t xml:space="preserve"> </w:t>
      </w:r>
      <w:r w:rsidR="00CB6C7B">
        <w:rPr>
          <w:rFonts w:cs="Arial"/>
          <w:sz w:val="22"/>
          <w:szCs w:val="22"/>
          <w:lang w:val="en-GB"/>
        </w:rPr>
        <w:t>Further work may be required building on achievements in 2026, as applicable</w:t>
      </w:r>
      <w:r w:rsidR="00A311C7">
        <w:rPr>
          <w:rFonts w:cs="Arial"/>
          <w:sz w:val="22"/>
          <w:szCs w:val="22"/>
          <w:lang w:val="en-GB"/>
        </w:rPr>
        <w:t>.</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Organization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190708058"/>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190708059"/>
      <w:r w:rsidRPr="00D409E9">
        <w:rPr>
          <w:rFonts w:ascii="Arial" w:hAnsi="Arial"/>
          <w:color w:val="447DB5"/>
        </w:rPr>
        <w:t>WHO Mission Statement</w:t>
      </w:r>
      <w:bookmarkEnd w:id="7"/>
      <w:bookmarkEnd w:id="8"/>
    </w:p>
    <w:p w14:paraId="3DE8B17F" w14:textId="77777777" w:rsidR="00141137"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as defined in the WHO Constitution, is a state of complete physical, mental and social well being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8C661E6" w14:textId="77777777" w:rsidR="006F10BC" w:rsidRPr="00091745" w:rsidRDefault="006F10BC" w:rsidP="00594AAF">
      <w:pPr>
        <w:rPr>
          <w:rFonts w:eastAsia="SimSun" w:cs="Arial"/>
          <w:sz w:val="22"/>
          <w:szCs w:val="22"/>
          <w:lang w:val="en-GB" w:eastAsia="zh-CN"/>
        </w:rPr>
      </w:pP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190708060"/>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Executive Board, which it instructs with regard to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190708061"/>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5F10E31" w14:textId="4EBB98C4" w:rsid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t>Established in 2005, PMNCH is the world’s largest alliance for women’s, children’s, and adolescents’ health and well-being, with over 1,500 partner organizations working together through 10 constituency groups: partner governments, donors and foundations, NGOs, adolescent and youth groups, private sector organizations, health professional associations, academic and research institutions, global financing mechanisms, inter-governmental organizations, and UN agencies. PMNCH is hosted by the World Health Organization, based in Geneva.</w:t>
      </w:r>
    </w:p>
    <w:p w14:paraId="38F8318A" w14:textId="77777777" w:rsidR="00BD03E9" w:rsidRPr="00235CBF" w:rsidRDefault="00BD03E9" w:rsidP="00235CBF">
      <w:pPr>
        <w:pStyle w:val="NormalWeb"/>
        <w:rPr>
          <w:rFonts w:ascii="Arial" w:hAnsi="Arial" w:cs="Arial"/>
          <w:color w:val="000000"/>
          <w:sz w:val="22"/>
          <w:szCs w:val="22"/>
        </w:rPr>
      </w:pPr>
    </w:p>
    <w:p w14:paraId="5BBA2B04" w14:textId="77777777" w:rsidR="00235CBF" w:rsidRP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lastRenderedPageBreak/>
        <w:t>Our vision is a world in which every woman, child, and adolescent realizes their right to health and well-being, leaving no one behind. Our mission is to mobilize, align, and amplify the voices of partners to advocate for vulnerable populations. PMNCH enables members to deliver more collectively than each could deliver alone across three thematic areas of work: MNCH: preventable maternal and child mortality, including newborn</w:t>
      </w:r>
    </w:p>
    <w:p w14:paraId="101121A8" w14:textId="110FC22B" w:rsidR="00235CBF" w:rsidRP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t>deaths and stillbirths, with a focus on humanitarian and fragile settings; SRHR: advancing progressive SRHR and countering the growing pushback on SRHR; and AWB: advancing the health and well-being of adolescents</w:t>
      </w:r>
      <w:r w:rsidR="00BD03E9">
        <w:rPr>
          <w:rFonts w:ascii="Arial" w:hAnsi="Arial" w:cs="Arial"/>
          <w:color w:val="000000"/>
          <w:sz w:val="22"/>
          <w:szCs w:val="22"/>
        </w:rPr>
        <w:t>.</w:t>
      </w:r>
    </w:p>
    <w:p w14:paraId="1383F0DD" w14:textId="6529F1A1"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190708062"/>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6EAA3AE7" w:rsidR="00B218FB" w:rsidRPr="00FE6C0D" w:rsidRDefault="00C2084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PMNCH</w:t>
            </w:r>
          </w:p>
        </w:tc>
        <w:tc>
          <w:tcPr>
            <w:tcW w:w="7260" w:type="dxa"/>
          </w:tcPr>
          <w:p w14:paraId="2FCFE170" w14:textId="0DC82FAD"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Partnership for Maternal, Newborn &amp; Child Health</w:t>
            </w:r>
          </w:p>
        </w:tc>
      </w:tr>
      <w:tr w:rsidR="00B218FB" w14:paraId="4FA2CC63" w14:textId="77777777" w:rsidTr="00BE6AAD">
        <w:tc>
          <w:tcPr>
            <w:tcW w:w="2425" w:type="dxa"/>
          </w:tcPr>
          <w:p w14:paraId="3DE3A89A" w14:textId="654637D4"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WCAH</w:t>
            </w:r>
          </w:p>
        </w:tc>
        <w:tc>
          <w:tcPr>
            <w:tcW w:w="7260" w:type="dxa"/>
          </w:tcPr>
          <w:p w14:paraId="61C7F8DB" w14:textId="60A21C31"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Women’s, Children’s and Adolescents’ Health</w:t>
            </w:r>
          </w:p>
        </w:tc>
      </w:tr>
      <w:tr w:rsidR="00B218FB" w14:paraId="6DDA54EC" w14:textId="77777777" w:rsidTr="00BE6AAD">
        <w:tc>
          <w:tcPr>
            <w:tcW w:w="2425" w:type="dxa"/>
          </w:tcPr>
          <w:p w14:paraId="3387E235" w14:textId="5D639F9E"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MNCH</w:t>
            </w:r>
          </w:p>
        </w:tc>
        <w:tc>
          <w:tcPr>
            <w:tcW w:w="7260" w:type="dxa"/>
          </w:tcPr>
          <w:p w14:paraId="7EFDE8D6" w14:textId="66BD3846"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Maternal, Newborn &amp; Child Health</w:t>
            </w:r>
          </w:p>
        </w:tc>
      </w:tr>
      <w:tr w:rsidR="00B218FB" w14:paraId="2F35EFB0" w14:textId="77777777" w:rsidTr="00BE6AAD">
        <w:tc>
          <w:tcPr>
            <w:tcW w:w="2425" w:type="dxa"/>
          </w:tcPr>
          <w:p w14:paraId="6BF8D340" w14:textId="665640A6"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SRHR</w:t>
            </w:r>
          </w:p>
        </w:tc>
        <w:tc>
          <w:tcPr>
            <w:tcW w:w="7260" w:type="dxa"/>
          </w:tcPr>
          <w:p w14:paraId="43CD1F48" w14:textId="732472DD"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Sexual and Reproductive Health and Rights</w:t>
            </w:r>
          </w:p>
        </w:tc>
      </w:tr>
      <w:tr w:rsidR="00B218FB" w14:paraId="35734E1A" w14:textId="77777777" w:rsidTr="00BE6AAD">
        <w:tc>
          <w:tcPr>
            <w:tcW w:w="2425" w:type="dxa"/>
          </w:tcPr>
          <w:p w14:paraId="4339074F" w14:textId="4C3C1579"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AWB</w:t>
            </w:r>
          </w:p>
        </w:tc>
        <w:tc>
          <w:tcPr>
            <w:tcW w:w="7260" w:type="dxa"/>
          </w:tcPr>
          <w:p w14:paraId="7DDA2967" w14:textId="2D4E66BB"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Adolescent Well-being</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190708063"/>
      <w:r>
        <w:rPr>
          <w:rFonts w:ascii="Arial" w:hAnsi="Arial" w:cs="Arial"/>
          <w:color w:val="447DB5"/>
          <w:sz w:val="22"/>
          <w:szCs w:val="22"/>
        </w:rPr>
        <w:lastRenderedPageBreak/>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5CFA9509"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EndPr/>
        <w:sdtContent>
          <w:r w:rsidR="00141FA2">
            <w:rPr>
              <w:rFonts w:cs="Arial"/>
              <w:b/>
              <w:color w:val="447DB5"/>
              <w:sz w:val="22"/>
              <w:szCs w:val="22"/>
              <w:lang w:val="en-GB"/>
            </w:rPr>
            <w:t>PMNCH</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Proposals, </w:t>
      </w:r>
      <w:r w:rsidR="006E2236" w:rsidRPr="003904BC">
        <w:rPr>
          <w:rFonts w:cs="Arial"/>
          <w:sz w:val="22"/>
          <w:szCs w:val="22"/>
          <w:lang w:val="en-GB"/>
        </w:rPr>
        <w:t xml:space="preserve">and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190708064"/>
      <w:bookmarkStart w:id="28" w:name="_Toc59522125"/>
      <w:bookmarkStart w:id="29" w:name="_Toc156364175"/>
      <w:r w:rsidRPr="001307E0">
        <w:rPr>
          <w:sz w:val="22"/>
          <w:szCs w:val="22"/>
        </w:rPr>
        <w:t>Overview</w:t>
      </w:r>
      <w:bookmarkEnd w:id="26"/>
      <w:bookmarkEnd w:id="27"/>
      <w:r>
        <w:rPr>
          <w:sz w:val="22"/>
          <w:szCs w:val="22"/>
        </w:rPr>
        <w:t xml:space="preserve"> </w:t>
      </w:r>
      <w:bookmarkEnd w:id="28"/>
    </w:p>
    <w:bookmarkEnd w:id="29"/>
    <w:p w14:paraId="15886580" w14:textId="77777777" w:rsidR="00941D9E" w:rsidRDefault="00941D9E" w:rsidP="00F02294">
      <w:pPr>
        <w:rPr>
          <w:rFonts w:cs="Arial"/>
          <w:sz w:val="22"/>
          <w:szCs w:val="22"/>
          <w:lang w:val="en-GB"/>
        </w:rPr>
      </w:pPr>
    </w:p>
    <w:p w14:paraId="21995B7C" w14:textId="77777777" w:rsidR="001C33F1" w:rsidRDefault="001C33F1" w:rsidP="00595693">
      <w:pPr>
        <w:rPr>
          <w:color w:val="000000"/>
          <w:sz w:val="22"/>
          <w:szCs w:val="22"/>
        </w:rPr>
      </w:pPr>
      <w:bookmarkStart w:id="30" w:name="_Toc156364176"/>
      <w:r w:rsidRPr="001C33F1">
        <w:rPr>
          <w:color w:val="000000"/>
          <w:sz w:val="22"/>
          <w:szCs w:val="22"/>
        </w:rPr>
        <w:t xml:space="preserve">Since its establishment in 2005, PMNCH has been working towards contributing to the delivery of, originally </w:t>
      </w:r>
      <w:r w:rsidRPr="001A2327">
        <w:rPr>
          <w:color w:val="000000"/>
          <w:sz w:val="22"/>
          <w:szCs w:val="22"/>
        </w:rPr>
        <w:t>the Millennium Development Goals (MDGs), and now the Sustainable Development Goals (SDGs), with a specific focus on women’s, children’s and adolescent’s health (WCAH).</w:t>
      </w:r>
    </w:p>
    <w:p w14:paraId="784D5C15" w14:textId="77777777" w:rsidR="001A2327" w:rsidRPr="001A2327" w:rsidRDefault="001A2327" w:rsidP="00595693">
      <w:pPr>
        <w:rPr>
          <w:color w:val="000000"/>
          <w:sz w:val="22"/>
          <w:szCs w:val="22"/>
        </w:rPr>
      </w:pPr>
    </w:p>
    <w:p w14:paraId="4F93780A" w14:textId="2D26FE84" w:rsidR="001A2327" w:rsidRPr="001A2327" w:rsidRDefault="001A2327" w:rsidP="001A2327">
      <w:pPr>
        <w:rPr>
          <w:color w:val="000000"/>
          <w:sz w:val="22"/>
          <w:szCs w:val="22"/>
        </w:rPr>
      </w:pPr>
      <w:r w:rsidRPr="001A2327">
        <w:rPr>
          <w:color w:val="000000"/>
          <w:sz w:val="22"/>
          <w:szCs w:val="22"/>
        </w:rPr>
        <w:t xml:space="preserve">In response to the current </w:t>
      </w:r>
      <w:r>
        <w:rPr>
          <w:color w:val="000000"/>
          <w:sz w:val="22"/>
          <w:szCs w:val="22"/>
        </w:rPr>
        <w:t>multi</w:t>
      </w:r>
      <w:r w:rsidR="00093980">
        <w:rPr>
          <w:color w:val="000000"/>
          <w:sz w:val="22"/>
          <w:szCs w:val="22"/>
        </w:rPr>
        <w:t>ple</w:t>
      </w:r>
      <w:r w:rsidRPr="001A2327">
        <w:rPr>
          <w:color w:val="000000"/>
          <w:sz w:val="22"/>
          <w:szCs w:val="22"/>
        </w:rPr>
        <w:t xml:space="preserve"> </w:t>
      </w:r>
      <w:r w:rsidR="004C6B9D">
        <w:rPr>
          <w:color w:val="000000"/>
          <w:sz w:val="22"/>
          <w:szCs w:val="22"/>
        </w:rPr>
        <w:t>crises</w:t>
      </w:r>
      <w:r w:rsidRPr="001A2327">
        <w:rPr>
          <w:color w:val="000000"/>
          <w:sz w:val="22"/>
          <w:szCs w:val="22"/>
        </w:rPr>
        <w:t xml:space="preserve"> (Covid, conflict, climate change</w:t>
      </w:r>
      <w:r w:rsidR="00093980">
        <w:rPr>
          <w:color w:val="000000"/>
          <w:sz w:val="22"/>
          <w:szCs w:val="22"/>
        </w:rPr>
        <w:t>, i</w:t>
      </w:r>
      <w:r w:rsidR="000B5F6D">
        <w:rPr>
          <w:color w:val="000000"/>
          <w:sz w:val="22"/>
          <w:szCs w:val="22"/>
        </w:rPr>
        <w:t>ncreased</w:t>
      </w:r>
      <w:r w:rsidR="00093980">
        <w:rPr>
          <w:color w:val="000000"/>
          <w:sz w:val="22"/>
          <w:szCs w:val="22"/>
        </w:rPr>
        <w:t xml:space="preserve"> cost of living</w:t>
      </w:r>
      <w:r w:rsidRPr="001A2327">
        <w:rPr>
          <w:color w:val="000000"/>
          <w:sz w:val="22"/>
          <w:szCs w:val="22"/>
        </w:rPr>
        <w:t xml:space="preserve">), PMNCH is intensifying its efforts to drive accountability and advocacy for commitments for women’s, children’s and adolescents’ health and well-being (WCAH). PMNCH </w:t>
      </w:r>
      <w:r w:rsidR="00093980">
        <w:rPr>
          <w:color w:val="000000"/>
          <w:sz w:val="22"/>
          <w:szCs w:val="22"/>
        </w:rPr>
        <w:t xml:space="preserve">is </w:t>
      </w:r>
      <w:r w:rsidRPr="001A2327">
        <w:rPr>
          <w:color w:val="000000"/>
          <w:sz w:val="22"/>
          <w:szCs w:val="22"/>
        </w:rPr>
        <w:t>prioritiz</w:t>
      </w:r>
      <w:r w:rsidR="00093980">
        <w:rPr>
          <w:color w:val="000000"/>
          <w:sz w:val="22"/>
          <w:szCs w:val="22"/>
        </w:rPr>
        <w:t>ing</w:t>
      </w:r>
      <w:r w:rsidRPr="001A2327">
        <w:rPr>
          <w:color w:val="000000"/>
          <w:sz w:val="22"/>
          <w:szCs w:val="22"/>
        </w:rPr>
        <w:t xml:space="preserve"> its advocacy efforts to support the implementation of existing commitments. Yet, where significant gaps warrant targeted advocacy (such as in the area of adolescent well-being), PMNCH </w:t>
      </w:r>
      <w:r w:rsidR="00E83FF2">
        <w:rPr>
          <w:color w:val="000000"/>
          <w:sz w:val="22"/>
          <w:szCs w:val="22"/>
        </w:rPr>
        <w:t>is</w:t>
      </w:r>
      <w:r w:rsidRPr="001A2327">
        <w:rPr>
          <w:color w:val="000000"/>
          <w:sz w:val="22"/>
          <w:szCs w:val="22"/>
        </w:rPr>
        <w:t xml:space="preserve"> also support</w:t>
      </w:r>
      <w:r w:rsidR="00E83FF2">
        <w:rPr>
          <w:color w:val="000000"/>
          <w:sz w:val="22"/>
          <w:szCs w:val="22"/>
        </w:rPr>
        <w:t>ing</w:t>
      </w:r>
      <w:r w:rsidRPr="001A2327">
        <w:rPr>
          <w:color w:val="000000"/>
          <w:sz w:val="22"/>
          <w:szCs w:val="22"/>
        </w:rPr>
        <w:t xml:space="preserve"> efforts to mobilize new or additional commitments aligned with context-specific national priorities.</w:t>
      </w:r>
    </w:p>
    <w:p w14:paraId="67710A59" w14:textId="77777777" w:rsidR="001A2327" w:rsidRPr="001A2327" w:rsidRDefault="001A2327" w:rsidP="001A2327">
      <w:pPr>
        <w:rPr>
          <w:color w:val="000000"/>
          <w:sz w:val="22"/>
          <w:szCs w:val="22"/>
        </w:rPr>
      </w:pPr>
    </w:p>
    <w:p w14:paraId="76A6D5B1" w14:textId="4BFEE372" w:rsidR="001A2327" w:rsidRPr="001A2327" w:rsidRDefault="001A2327" w:rsidP="001A2327">
      <w:pPr>
        <w:rPr>
          <w:color w:val="000000"/>
          <w:sz w:val="22"/>
          <w:szCs w:val="22"/>
        </w:rPr>
      </w:pPr>
      <w:r w:rsidRPr="001A2327">
        <w:rPr>
          <w:color w:val="000000"/>
          <w:sz w:val="22"/>
          <w:szCs w:val="22"/>
        </w:rPr>
        <w:t xml:space="preserve">PMNCH </w:t>
      </w:r>
      <w:r w:rsidR="00AD1FB0">
        <w:rPr>
          <w:color w:val="000000"/>
          <w:sz w:val="22"/>
          <w:szCs w:val="22"/>
        </w:rPr>
        <w:t>has moved</w:t>
      </w:r>
      <w:r w:rsidRPr="001A2327">
        <w:rPr>
          <w:color w:val="000000"/>
          <w:sz w:val="22"/>
          <w:szCs w:val="22"/>
        </w:rPr>
        <w:t xml:space="preserve"> towards a partner-led approach to deepen advocacy and accountability for commitments on women’s, children’s and adolescents’ health (WCAH), </w:t>
      </w:r>
      <w:r w:rsidR="00E83FF2">
        <w:rPr>
          <w:color w:val="000000"/>
          <w:sz w:val="22"/>
          <w:szCs w:val="22"/>
        </w:rPr>
        <w:t>in order to</w:t>
      </w:r>
      <w:r w:rsidRPr="001A2327">
        <w:rPr>
          <w:color w:val="000000"/>
          <w:sz w:val="22"/>
          <w:szCs w:val="22"/>
        </w:rPr>
        <w:t xml:space="preserve"> accelerate WCAH action and outcomes.  The approach centers around more </w:t>
      </w:r>
      <w:r w:rsidR="005078FB">
        <w:rPr>
          <w:color w:val="000000"/>
          <w:sz w:val="22"/>
          <w:szCs w:val="22"/>
        </w:rPr>
        <w:t>collaborative and coordinated</w:t>
      </w:r>
      <w:r w:rsidRPr="001A2327">
        <w:rPr>
          <w:color w:val="000000"/>
          <w:sz w:val="22"/>
          <w:szCs w:val="22"/>
        </w:rPr>
        <w:t xml:space="preserve"> engagement among partners </w:t>
      </w:r>
      <w:r w:rsidR="00225794">
        <w:rPr>
          <w:color w:val="000000"/>
          <w:sz w:val="22"/>
          <w:szCs w:val="22"/>
        </w:rPr>
        <w:t>around key WCAH advocacy</w:t>
      </w:r>
      <w:r w:rsidR="00714506">
        <w:rPr>
          <w:color w:val="000000"/>
          <w:sz w:val="22"/>
          <w:szCs w:val="22"/>
        </w:rPr>
        <w:t xml:space="preserve"> priorities through the</w:t>
      </w:r>
      <w:r w:rsidRPr="001A2327">
        <w:rPr>
          <w:color w:val="000000"/>
          <w:sz w:val="22"/>
          <w:szCs w:val="22"/>
        </w:rPr>
        <w:t xml:space="preserve"> </w:t>
      </w:r>
      <w:hyperlink r:id="rId13" w:history="1">
        <w:r w:rsidRPr="00697FCF">
          <w:rPr>
            <w:rStyle w:val="Hyperlink"/>
            <w:sz w:val="22"/>
            <w:szCs w:val="22"/>
          </w:rPr>
          <w:t>Collaborative Advocacy Action Plan (CAAP)</w:t>
        </w:r>
      </w:hyperlink>
      <w:r w:rsidRPr="001A2327">
        <w:rPr>
          <w:color w:val="000000"/>
          <w:sz w:val="22"/>
          <w:szCs w:val="22"/>
        </w:rPr>
        <w:t xml:space="preserve"> </w:t>
      </w:r>
      <w:r w:rsidR="00714506">
        <w:rPr>
          <w:color w:val="000000"/>
          <w:sz w:val="22"/>
          <w:szCs w:val="22"/>
        </w:rPr>
        <w:t xml:space="preserve">initiative. </w:t>
      </w:r>
      <w:r w:rsidR="009D67A6" w:rsidRPr="009D67A6">
        <w:rPr>
          <w:color w:val="000000"/>
          <w:sz w:val="22"/>
          <w:szCs w:val="22"/>
        </w:rPr>
        <w:t>During the</w:t>
      </w:r>
      <w:r w:rsidR="00DD20E2">
        <w:rPr>
          <w:color w:val="000000"/>
          <w:sz w:val="22"/>
          <w:szCs w:val="22"/>
        </w:rPr>
        <w:t xml:space="preserve"> CAAP initiative </w:t>
      </w:r>
      <w:r w:rsidR="009D67A6" w:rsidRPr="009D67A6">
        <w:rPr>
          <w:color w:val="000000"/>
          <w:sz w:val="22"/>
          <w:szCs w:val="22"/>
        </w:rPr>
        <w:t>launch phase</w:t>
      </w:r>
      <w:r w:rsidR="00DD20E2">
        <w:rPr>
          <w:color w:val="000000"/>
          <w:sz w:val="22"/>
          <w:szCs w:val="22"/>
        </w:rPr>
        <w:t>, i</w:t>
      </w:r>
      <w:r w:rsidR="00606618">
        <w:rPr>
          <w:color w:val="000000"/>
          <w:sz w:val="22"/>
          <w:szCs w:val="22"/>
        </w:rPr>
        <w:t xml:space="preserve">n </w:t>
      </w:r>
      <w:r w:rsidR="00A920E2">
        <w:rPr>
          <w:color w:val="000000"/>
          <w:sz w:val="22"/>
          <w:szCs w:val="22"/>
        </w:rPr>
        <w:t xml:space="preserve">the </w:t>
      </w:r>
      <w:r w:rsidR="000E7A5D">
        <w:rPr>
          <w:color w:val="000000"/>
          <w:sz w:val="22"/>
          <w:szCs w:val="22"/>
        </w:rPr>
        <w:t>select countries (</w:t>
      </w:r>
      <w:r w:rsidR="000D31F6">
        <w:rPr>
          <w:color w:val="000000"/>
          <w:sz w:val="22"/>
          <w:szCs w:val="22"/>
        </w:rPr>
        <w:t>countries (</w:t>
      </w:r>
      <w:r w:rsidR="000D31F6">
        <w:rPr>
          <w:rFonts w:cs="Arial"/>
          <w:sz w:val="22"/>
          <w:szCs w:val="22"/>
          <w:lang w:val="en-GB"/>
        </w:rPr>
        <w:t>Ethiopia, Kenya, Liberia, Malawi, Nigeria, Senegal, Sierra Leone, South Africa, United Republic of Tanzania and Zambia</w:t>
      </w:r>
      <w:r w:rsidR="000D31F6">
        <w:rPr>
          <w:color w:val="000000"/>
          <w:sz w:val="22"/>
          <w:szCs w:val="22"/>
        </w:rPr>
        <w:t>)</w:t>
      </w:r>
      <w:r w:rsidR="00CB1D5A">
        <w:rPr>
          <w:color w:val="000000"/>
          <w:sz w:val="22"/>
          <w:szCs w:val="22"/>
        </w:rPr>
        <w:t>,</w:t>
      </w:r>
      <w:r w:rsidR="000D31F6">
        <w:rPr>
          <w:color w:val="000000"/>
          <w:sz w:val="22"/>
          <w:szCs w:val="22"/>
        </w:rPr>
        <w:t xml:space="preserve"> </w:t>
      </w:r>
      <w:r w:rsidR="000D31F6" w:rsidRPr="001A2327">
        <w:rPr>
          <w:color w:val="000000"/>
          <w:sz w:val="22"/>
          <w:szCs w:val="22"/>
        </w:rPr>
        <w:t xml:space="preserve">a Coordinating Partner </w:t>
      </w:r>
      <w:r w:rsidR="000D31F6">
        <w:rPr>
          <w:color w:val="000000"/>
          <w:sz w:val="22"/>
          <w:szCs w:val="22"/>
        </w:rPr>
        <w:t xml:space="preserve">was identified to </w:t>
      </w:r>
      <w:r w:rsidR="000D31F6" w:rsidRPr="001A2327">
        <w:rPr>
          <w:color w:val="000000"/>
          <w:sz w:val="22"/>
          <w:szCs w:val="22"/>
        </w:rPr>
        <w:t>coordinat</w:t>
      </w:r>
      <w:r w:rsidR="000D31F6">
        <w:rPr>
          <w:color w:val="000000"/>
          <w:sz w:val="22"/>
          <w:szCs w:val="22"/>
        </w:rPr>
        <w:t>e</w:t>
      </w:r>
      <w:r w:rsidR="000D31F6" w:rsidRPr="001A2327">
        <w:rPr>
          <w:color w:val="000000"/>
          <w:sz w:val="22"/>
          <w:szCs w:val="22"/>
        </w:rPr>
        <w:t xml:space="preserve"> efforts of partners in developing the </w:t>
      </w:r>
      <w:r w:rsidR="000D31F6" w:rsidRPr="00CB1D5A">
        <w:rPr>
          <w:color w:val="000000"/>
          <w:sz w:val="22"/>
          <w:szCs w:val="22"/>
        </w:rPr>
        <w:t>CAAP</w:t>
      </w:r>
      <w:r w:rsidR="000D31F6" w:rsidRPr="00177DE4">
        <w:rPr>
          <w:color w:val="000000"/>
          <w:sz w:val="22"/>
          <w:szCs w:val="22"/>
        </w:rPr>
        <w:t xml:space="preserve"> plan based on the scoping and assessment of government commitments, and</w:t>
      </w:r>
      <w:r w:rsidR="000D31F6">
        <w:rPr>
          <w:color w:val="000000"/>
        </w:rPr>
        <w:t xml:space="preserve"> </w:t>
      </w:r>
      <w:r w:rsidR="000D31F6">
        <w:rPr>
          <w:color w:val="000000"/>
          <w:sz w:val="22"/>
          <w:szCs w:val="22"/>
        </w:rPr>
        <w:t>through</w:t>
      </w:r>
      <w:r w:rsidR="000D31F6" w:rsidRPr="001A2327">
        <w:rPr>
          <w:color w:val="000000"/>
          <w:sz w:val="22"/>
          <w:szCs w:val="22"/>
        </w:rPr>
        <w:t xml:space="preserve"> a</w:t>
      </w:r>
      <w:r w:rsidR="000D31F6">
        <w:rPr>
          <w:color w:val="000000"/>
          <w:sz w:val="22"/>
          <w:szCs w:val="22"/>
        </w:rPr>
        <w:t xml:space="preserve"> multi</w:t>
      </w:r>
      <w:r w:rsidR="000D31F6">
        <w:rPr>
          <w:color w:val="000000"/>
        </w:rPr>
        <w:t>-</w:t>
      </w:r>
      <w:r w:rsidR="000D31F6">
        <w:rPr>
          <w:color w:val="000000"/>
          <w:sz w:val="22"/>
          <w:szCs w:val="22"/>
        </w:rPr>
        <w:t xml:space="preserve">constituency approach by leveraging </w:t>
      </w:r>
      <w:r w:rsidR="000D31F6" w:rsidRPr="004654EE">
        <w:rPr>
          <w:color w:val="000000"/>
          <w:sz w:val="22"/>
          <w:szCs w:val="22"/>
        </w:rPr>
        <w:t xml:space="preserve">an </w:t>
      </w:r>
      <w:r w:rsidR="000D31F6" w:rsidRPr="00177DE4">
        <w:rPr>
          <w:color w:val="000000"/>
          <w:sz w:val="22"/>
          <w:szCs w:val="22"/>
        </w:rPr>
        <w:t>existing</w:t>
      </w:r>
      <w:r w:rsidR="000D31F6">
        <w:rPr>
          <w:color w:val="000000"/>
          <w:sz w:val="22"/>
          <w:szCs w:val="22"/>
        </w:rPr>
        <w:t xml:space="preserve"> (as possible)</w:t>
      </w:r>
      <w:r w:rsidR="000D31F6" w:rsidRPr="001A2327">
        <w:rPr>
          <w:color w:val="000000"/>
          <w:sz w:val="22"/>
          <w:szCs w:val="22"/>
        </w:rPr>
        <w:t xml:space="preserve"> multistakeholder platform (MSP), inclusive of as many of the ten PMNCH constituencies as possible. This </w:t>
      </w:r>
      <w:r w:rsidR="000D31F6">
        <w:rPr>
          <w:color w:val="000000"/>
          <w:sz w:val="22"/>
          <w:szCs w:val="22"/>
        </w:rPr>
        <w:t xml:space="preserve">effort </w:t>
      </w:r>
      <w:r w:rsidR="000D31F6" w:rsidRPr="001A2327">
        <w:rPr>
          <w:color w:val="000000"/>
          <w:sz w:val="22"/>
          <w:szCs w:val="22"/>
        </w:rPr>
        <w:t>also include</w:t>
      </w:r>
      <w:r w:rsidR="000D31F6">
        <w:rPr>
          <w:color w:val="000000"/>
          <w:sz w:val="22"/>
          <w:szCs w:val="22"/>
        </w:rPr>
        <w:t>d</w:t>
      </w:r>
      <w:r w:rsidR="000D31F6" w:rsidRPr="001A2327">
        <w:rPr>
          <w:color w:val="000000"/>
          <w:sz w:val="22"/>
          <w:szCs w:val="22"/>
        </w:rPr>
        <w:t xml:space="preserve"> developing a Digital Advocacy Hub (DAH) as an online platform to </w:t>
      </w:r>
      <w:r w:rsidR="000D31F6">
        <w:rPr>
          <w:color w:val="000000"/>
          <w:sz w:val="22"/>
          <w:szCs w:val="22"/>
        </w:rPr>
        <w:t xml:space="preserve">facilitate </w:t>
      </w:r>
      <w:r w:rsidR="000D31F6" w:rsidRPr="001A2327">
        <w:rPr>
          <w:color w:val="000000"/>
          <w:sz w:val="22"/>
          <w:szCs w:val="22"/>
        </w:rPr>
        <w:t>exchange</w:t>
      </w:r>
      <w:r w:rsidR="000D31F6">
        <w:rPr>
          <w:color w:val="000000"/>
          <w:sz w:val="22"/>
          <w:szCs w:val="22"/>
        </w:rPr>
        <w:t>s</w:t>
      </w:r>
      <w:r w:rsidR="000D31F6" w:rsidRPr="001A2327">
        <w:rPr>
          <w:color w:val="000000"/>
          <w:sz w:val="22"/>
          <w:szCs w:val="22"/>
        </w:rPr>
        <w:t xml:space="preserve"> </w:t>
      </w:r>
      <w:r w:rsidR="000D31F6">
        <w:rPr>
          <w:color w:val="000000"/>
          <w:sz w:val="22"/>
          <w:szCs w:val="22"/>
        </w:rPr>
        <w:t xml:space="preserve">among partners, including information about key developments </w:t>
      </w:r>
      <w:r w:rsidR="000D31F6" w:rsidRPr="004654EE">
        <w:rPr>
          <w:color w:val="000000"/>
          <w:sz w:val="22"/>
          <w:szCs w:val="22"/>
        </w:rPr>
        <w:t xml:space="preserve">and </w:t>
      </w:r>
      <w:r w:rsidR="000D31F6" w:rsidRPr="00177DE4">
        <w:rPr>
          <w:color w:val="000000"/>
          <w:sz w:val="22"/>
          <w:szCs w:val="22"/>
        </w:rPr>
        <w:t>occurrences</w:t>
      </w:r>
      <w:r w:rsidR="000D31F6">
        <w:rPr>
          <w:color w:val="000000"/>
          <w:sz w:val="22"/>
          <w:szCs w:val="22"/>
        </w:rPr>
        <w:t xml:space="preserve"> in the health sector, </w:t>
      </w:r>
      <w:r w:rsidR="000D31F6" w:rsidRPr="001A2327">
        <w:rPr>
          <w:color w:val="000000"/>
          <w:sz w:val="22"/>
          <w:szCs w:val="22"/>
        </w:rPr>
        <w:t>contribut</w:t>
      </w:r>
      <w:r w:rsidR="000D31F6">
        <w:rPr>
          <w:color w:val="000000"/>
          <w:sz w:val="22"/>
          <w:szCs w:val="22"/>
        </w:rPr>
        <w:t>ion of</w:t>
      </w:r>
      <w:r w:rsidR="000D31F6" w:rsidRPr="001A2327">
        <w:rPr>
          <w:color w:val="000000"/>
          <w:sz w:val="22"/>
          <w:szCs w:val="22"/>
        </w:rPr>
        <w:t xml:space="preserve"> knowledge, resources, ideas to advance government-led plans, a</w:t>
      </w:r>
      <w:r w:rsidR="000D31F6">
        <w:rPr>
          <w:color w:val="000000"/>
          <w:sz w:val="22"/>
          <w:szCs w:val="22"/>
        </w:rPr>
        <w:t>s well as</w:t>
      </w:r>
      <w:r w:rsidR="000D31F6" w:rsidRPr="001A2327">
        <w:rPr>
          <w:color w:val="000000"/>
          <w:sz w:val="22"/>
          <w:szCs w:val="22"/>
        </w:rPr>
        <w:t xml:space="preserve"> </w:t>
      </w:r>
      <w:r w:rsidR="000D31F6">
        <w:rPr>
          <w:color w:val="000000"/>
          <w:sz w:val="22"/>
          <w:szCs w:val="22"/>
        </w:rPr>
        <w:t>joint-</w:t>
      </w:r>
      <w:r w:rsidR="000D31F6" w:rsidRPr="001A2327">
        <w:rPr>
          <w:color w:val="000000"/>
          <w:sz w:val="22"/>
          <w:szCs w:val="22"/>
        </w:rPr>
        <w:t>work analy</w:t>
      </w:r>
      <w:r w:rsidR="000D31F6">
        <w:rPr>
          <w:color w:val="000000"/>
          <w:sz w:val="22"/>
          <w:szCs w:val="22"/>
        </w:rPr>
        <w:t>sis of</w:t>
      </w:r>
      <w:r w:rsidR="000D31F6" w:rsidRPr="001A2327">
        <w:rPr>
          <w:color w:val="000000"/>
          <w:sz w:val="22"/>
          <w:szCs w:val="22"/>
        </w:rPr>
        <w:t xml:space="preserve"> barriers and opportunities for</w:t>
      </w:r>
      <w:r w:rsidR="000D31F6">
        <w:rPr>
          <w:color w:val="000000"/>
          <w:sz w:val="22"/>
          <w:szCs w:val="22"/>
        </w:rPr>
        <w:t xml:space="preserve"> coordinated</w:t>
      </w:r>
      <w:r w:rsidR="000D31F6" w:rsidRPr="001A2327">
        <w:rPr>
          <w:color w:val="000000"/>
          <w:sz w:val="22"/>
          <w:szCs w:val="22"/>
        </w:rPr>
        <w:t xml:space="preserve"> action </w:t>
      </w:r>
      <w:r w:rsidR="000D31F6">
        <w:rPr>
          <w:color w:val="000000"/>
          <w:sz w:val="22"/>
          <w:szCs w:val="22"/>
        </w:rPr>
        <w:t>to advance</w:t>
      </w:r>
      <w:r w:rsidR="000D31F6" w:rsidRPr="001A2327">
        <w:rPr>
          <w:color w:val="000000"/>
          <w:sz w:val="22"/>
          <w:szCs w:val="22"/>
        </w:rPr>
        <w:t xml:space="preserve"> </w:t>
      </w:r>
      <w:r w:rsidR="000D31F6">
        <w:rPr>
          <w:color w:val="000000"/>
          <w:sz w:val="22"/>
          <w:szCs w:val="22"/>
        </w:rPr>
        <w:t xml:space="preserve">mutual </w:t>
      </w:r>
      <w:r w:rsidR="000D31F6" w:rsidRPr="001A2327">
        <w:rPr>
          <w:color w:val="000000"/>
          <w:sz w:val="22"/>
          <w:szCs w:val="22"/>
        </w:rPr>
        <w:t>accountability</w:t>
      </w:r>
      <w:r w:rsidR="000D31F6">
        <w:rPr>
          <w:color w:val="000000"/>
          <w:sz w:val="22"/>
          <w:szCs w:val="22"/>
        </w:rPr>
        <w:t>.</w:t>
      </w:r>
    </w:p>
    <w:p w14:paraId="60EB4FEF" w14:textId="77777777" w:rsidR="001A2327" w:rsidRPr="001A2327" w:rsidRDefault="001A2327" w:rsidP="001A2327">
      <w:pPr>
        <w:rPr>
          <w:color w:val="000000"/>
          <w:sz w:val="22"/>
          <w:szCs w:val="22"/>
        </w:rPr>
      </w:pPr>
    </w:p>
    <w:p w14:paraId="0950A118" w14:textId="0C686FEC" w:rsidR="00697FCF" w:rsidRDefault="00A1172F" w:rsidP="001A2327">
      <w:pPr>
        <w:rPr>
          <w:color w:val="000000"/>
          <w:sz w:val="22"/>
          <w:szCs w:val="22"/>
        </w:rPr>
      </w:pPr>
      <w:r w:rsidRPr="00A1172F">
        <w:rPr>
          <w:color w:val="000000"/>
          <w:sz w:val="22"/>
          <w:szCs w:val="22"/>
        </w:rPr>
        <w:t>The CAAP initiative leverages and is aligned with ongoing PMNCH coordinated/supported initiatives (including the Global Leaders Network, as well as PMNCH ministerial and parliamentary engagements) as well global efforts of partners (including the UN agencies, GFF among others)  such as EWENE (Every Woman Every Newborn Everywhere), Child Survival Action etc.</w:t>
      </w:r>
    </w:p>
    <w:p w14:paraId="59E90A77" w14:textId="77777777" w:rsidR="00A1172F" w:rsidRDefault="00A1172F" w:rsidP="001A2327">
      <w:pPr>
        <w:rPr>
          <w:color w:val="000000"/>
          <w:sz w:val="27"/>
          <w:szCs w:val="27"/>
        </w:rPr>
      </w:pPr>
    </w:p>
    <w:p w14:paraId="4A1EFADF" w14:textId="77777777" w:rsidR="000F7C3E" w:rsidRDefault="000F7C3E" w:rsidP="000F7C3E">
      <w:pPr>
        <w:rPr>
          <w:color w:val="000000"/>
          <w:sz w:val="22"/>
          <w:szCs w:val="22"/>
        </w:rPr>
      </w:pPr>
      <w:r>
        <w:rPr>
          <w:color w:val="000000"/>
          <w:sz w:val="22"/>
          <w:szCs w:val="22"/>
        </w:rPr>
        <w:t xml:space="preserve">Building on these activities, PMNCH is continuing its advocacy through a partner-led model in support of advancing country priorities through the implementation of mutually agreed CAAP plans and activities to accelerate WCAH progress in the 10 CAAP countries. </w:t>
      </w:r>
    </w:p>
    <w:p w14:paraId="218B0BEA" w14:textId="77777777" w:rsidR="000F7C3E" w:rsidRDefault="000F7C3E" w:rsidP="000F7C3E">
      <w:pPr>
        <w:rPr>
          <w:color w:val="000000"/>
          <w:sz w:val="22"/>
          <w:szCs w:val="22"/>
        </w:rPr>
      </w:pPr>
    </w:p>
    <w:p w14:paraId="18221F47" w14:textId="0922F482" w:rsidR="00697FCF" w:rsidRPr="000F7C3E" w:rsidRDefault="000F7C3E" w:rsidP="001A2327">
      <w:r w:rsidRPr="00AC41E6">
        <w:rPr>
          <w:color w:val="000000"/>
          <w:sz w:val="22"/>
          <w:szCs w:val="22"/>
        </w:rPr>
        <w:t xml:space="preserve">This engagement with partners will </w:t>
      </w:r>
      <w:r w:rsidRPr="00177DE4">
        <w:rPr>
          <w:color w:val="000000"/>
          <w:sz w:val="22"/>
          <w:szCs w:val="22"/>
        </w:rPr>
        <w:t>yield</w:t>
      </w:r>
      <w:r w:rsidRPr="00AC41E6">
        <w:rPr>
          <w:color w:val="000000"/>
          <w:sz w:val="22"/>
          <w:szCs w:val="22"/>
        </w:rPr>
        <w:t xml:space="preserve"> the following intermediate objectives s i) strengthened multi-constituency </w:t>
      </w:r>
      <w:r w:rsidRPr="00177DE4">
        <w:rPr>
          <w:color w:val="000000"/>
          <w:sz w:val="22"/>
          <w:szCs w:val="22"/>
        </w:rPr>
        <w:t>coalition for</w:t>
      </w:r>
      <w:r w:rsidRPr="00AC41E6">
        <w:rPr>
          <w:color w:val="000000"/>
          <w:sz w:val="22"/>
          <w:szCs w:val="22"/>
        </w:rPr>
        <w:t xml:space="preserve"> joint action on WCAH issues, and ii) advancement of efforts to accelerate progress towards reducing maternal, newborn and child mortality and morbidity</w:t>
      </w:r>
      <w:r>
        <w:rPr>
          <w:color w:val="000000"/>
          <w:sz w:val="22"/>
          <w:szCs w:val="22"/>
        </w:rPr>
        <w:t xml:space="preserve"> (as </w:t>
      </w:r>
      <w:hyperlink r:id="rId14" w:history="1">
        <w:r w:rsidRPr="00242002">
          <w:rPr>
            <w:rStyle w:val="Hyperlink"/>
            <w:sz w:val="22"/>
            <w:szCs w:val="22"/>
          </w:rPr>
          <w:t>per 77th World Health Assembly resolution (WHA77))</w:t>
        </w:r>
      </w:hyperlink>
      <w:r>
        <w:rPr>
          <w:color w:val="000000"/>
          <w:sz w:val="22"/>
          <w:szCs w:val="22"/>
        </w:rPr>
        <w:t xml:space="preserve">, with a focus on protecting and </w:t>
      </w:r>
      <w:r w:rsidRPr="00AC41E6">
        <w:rPr>
          <w:color w:val="000000"/>
          <w:sz w:val="22"/>
          <w:szCs w:val="22"/>
        </w:rPr>
        <w:t xml:space="preserve">promoting </w:t>
      </w:r>
      <w:r w:rsidRPr="00177DE4">
        <w:rPr>
          <w:color w:val="000000"/>
          <w:sz w:val="22"/>
          <w:szCs w:val="22"/>
        </w:rPr>
        <w:t>sexual</w:t>
      </w:r>
      <w:r>
        <w:rPr>
          <w:color w:val="000000"/>
          <w:sz w:val="22"/>
          <w:szCs w:val="22"/>
        </w:rPr>
        <w:t xml:space="preserve"> and reproductive health and rights, and iii) advocacy  </w:t>
      </w:r>
      <w:r w:rsidRPr="00AC41E6">
        <w:rPr>
          <w:color w:val="000000"/>
          <w:sz w:val="22"/>
          <w:szCs w:val="22"/>
        </w:rPr>
        <w:t xml:space="preserve">for </w:t>
      </w:r>
      <w:r w:rsidRPr="00177DE4">
        <w:rPr>
          <w:color w:val="000000"/>
          <w:sz w:val="22"/>
          <w:szCs w:val="22"/>
        </w:rPr>
        <w:t>sustained, increased</w:t>
      </w:r>
      <w:r>
        <w:rPr>
          <w:color w:val="000000"/>
          <w:sz w:val="22"/>
          <w:szCs w:val="22"/>
        </w:rPr>
        <w:t xml:space="preserve"> and effective use of financing to address the needs of women, children and adolescents</w:t>
      </w:r>
      <w:r w:rsidR="00052305">
        <w:rPr>
          <w:color w:val="000000"/>
          <w:sz w:val="22"/>
          <w:szCs w:val="22"/>
        </w:rPr>
        <w:t xml:space="preserve">. </w:t>
      </w:r>
    </w:p>
    <w:p w14:paraId="2CAAA9AE" w14:textId="13577A71" w:rsidR="00595693" w:rsidRPr="00A112BC" w:rsidRDefault="00595693" w:rsidP="00595693">
      <w:pPr>
        <w:rPr>
          <w:color w:val="FF0000"/>
          <w:sz w:val="22"/>
          <w:lang w:val="en-GB"/>
        </w:rPr>
      </w:pPr>
      <w:r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30"/>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190708065"/>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190708066"/>
      <w:bookmarkStart w:id="37" w:name="_Toc149127935"/>
      <w:bookmarkStart w:id="38" w:name="_Toc149127992"/>
      <w:bookmarkStart w:id="39" w:name="_Toc149452432"/>
      <w:bookmarkStart w:id="40" w:name="_Toc149533536"/>
      <w:bookmarkStart w:id="41" w:name="_Toc122240158"/>
      <w:bookmarkStart w:id="42" w:name="_Toc122246467"/>
      <w:r w:rsidRPr="00A112BC">
        <w:rPr>
          <w:sz w:val="22"/>
        </w:rPr>
        <w:t>Introduction</w:t>
      </w:r>
      <w:bookmarkEnd w:id="35"/>
      <w:bookmarkEnd w:id="36"/>
    </w:p>
    <w:p w14:paraId="15C2061D" w14:textId="77777777" w:rsidR="00141137" w:rsidRPr="00091745" w:rsidRDefault="00141137" w:rsidP="00F02294">
      <w:pPr>
        <w:tabs>
          <w:tab w:val="left" w:pos="567"/>
        </w:tabs>
        <w:rPr>
          <w:rFonts w:cs="Arial"/>
          <w:sz w:val="22"/>
          <w:szCs w:val="22"/>
          <w:lang w:val="en-GB"/>
        </w:rPr>
      </w:pPr>
    </w:p>
    <w:bookmarkEnd w:id="37"/>
    <w:bookmarkEnd w:id="38"/>
    <w:bookmarkEnd w:id="39"/>
    <w:bookmarkEnd w:id="40"/>
    <w:p w14:paraId="4F714673" w14:textId="25A2B183"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EA3C18">
        <w:rPr>
          <w:rFonts w:cs="Arial"/>
          <w:sz w:val="22"/>
          <w:szCs w:val="22"/>
          <w:lang w:val="en-GB"/>
        </w:rPr>
        <w:t xml:space="preserve">coordinate </w:t>
      </w:r>
      <w:r w:rsidR="00B56A37">
        <w:rPr>
          <w:rFonts w:cs="Arial"/>
          <w:sz w:val="22"/>
          <w:szCs w:val="22"/>
          <w:lang w:val="en-GB"/>
        </w:rPr>
        <w:t xml:space="preserve">overall </w:t>
      </w:r>
      <w:r w:rsidR="00EA3C18">
        <w:rPr>
          <w:rFonts w:cs="Arial"/>
          <w:sz w:val="22"/>
          <w:szCs w:val="22"/>
          <w:lang w:val="en-GB"/>
        </w:rPr>
        <w:t xml:space="preserve">and implement </w:t>
      </w:r>
      <w:r w:rsidR="00B56A37">
        <w:rPr>
          <w:rFonts w:cs="Arial"/>
          <w:sz w:val="22"/>
          <w:szCs w:val="22"/>
          <w:lang w:val="en-GB"/>
        </w:rPr>
        <w:t xml:space="preserve">specific </w:t>
      </w:r>
      <w:r w:rsidR="00EA3C18">
        <w:rPr>
          <w:rFonts w:cs="Arial"/>
          <w:sz w:val="22"/>
          <w:szCs w:val="22"/>
          <w:lang w:val="en-GB"/>
        </w:rPr>
        <w:t xml:space="preserve">in-country activities </w:t>
      </w:r>
      <w:r w:rsidR="00E3578F">
        <w:rPr>
          <w:rFonts w:cs="Arial"/>
          <w:sz w:val="22"/>
          <w:szCs w:val="22"/>
          <w:lang w:val="en-GB"/>
        </w:rPr>
        <w:t xml:space="preserve">that fall under the </w:t>
      </w:r>
      <w:r w:rsidR="000E3354">
        <w:rPr>
          <w:rFonts w:cs="Arial"/>
          <w:sz w:val="22"/>
          <w:szCs w:val="22"/>
          <w:lang w:val="en-GB"/>
        </w:rPr>
        <w:t xml:space="preserve">following </w:t>
      </w:r>
      <w:r w:rsidR="00E3578F">
        <w:rPr>
          <w:rFonts w:cs="Arial"/>
          <w:sz w:val="22"/>
          <w:szCs w:val="22"/>
          <w:lang w:val="en-GB"/>
        </w:rPr>
        <w:t xml:space="preserve">three </w:t>
      </w:r>
      <w:r w:rsidR="009F56B4">
        <w:rPr>
          <w:rFonts w:cs="Arial"/>
          <w:sz w:val="22"/>
          <w:szCs w:val="22"/>
          <w:lang w:val="en-GB"/>
        </w:rPr>
        <w:t xml:space="preserve">areas of </w:t>
      </w:r>
      <w:r w:rsidR="000D36DC">
        <w:rPr>
          <w:rFonts w:cs="Arial"/>
          <w:sz w:val="22"/>
          <w:szCs w:val="22"/>
          <w:lang w:val="en-GB"/>
        </w:rPr>
        <w:t xml:space="preserve">advocacy </w:t>
      </w:r>
      <w:r w:rsidR="009F56B4">
        <w:rPr>
          <w:rFonts w:cs="Arial"/>
          <w:sz w:val="22"/>
          <w:szCs w:val="22"/>
          <w:lang w:val="en-GB"/>
        </w:rPr>
        <w:t>work</w:t>
      </w:r>
      <w:r w:rsidR="00F53B2A">
        <w:rPr>
          <w:rFonts w:cs="Arial"/>
          <w:sz w:val="22"/>
          <w:szCs w:val="22"/>
          <w:lang w:val="en-GB"/>
        </w:rPr>
        <w:t xml:space="preserve"> </w:t>
      </w:r>
      <w:r w:rsidR="00B56A37">
        <w:rPr>
          <w:rFonts w:cs="Arial"/>
          <w:sz w:val="22"/>
          <w:szCs w:val="22"/>
          <w:lang w:val="en-GB"/>
        </w:rPr>
        <w:t>(</w:t>
      </w:r>
      <w:r w:rsidR="00F53B2A">
        <w:rPr>
          <w:rFonts w:cs="Arial"/>
          <w:sz w:val="22"/>
          <w:szCs w:val="22"/>
          <w:lang w:val="en-GB"/>
        </w:rPr>
        <w:t xml:space="preserve">building </w:t>
      </w:r>
      <w:r w:rsidR="00C75003">
        <w:rPr>
          <w:rFonts w:cs="Arial"/>
          <w:sz w:val="22"/>
          <w:szCs w:val="22"/>
          <w:lang w:val="en-GB"/>
        </w:rPr>
        <w:t xml:space="preserve">strong coalitions, in particular on MNCH and SRHR, </w:t>
      </w:r>
      <w:r w:rsidR="000D36DC">
        <w:rPr>
          <w:rFonts w:cs="Arial"/>
          <w:sz w:val="22"/>
          <w:szCs w:val="22"/>
          <w:lang w:val="en-GB"/>
        </w:rPr>
        <w:t>accelerate progress towards reduction of preventable maternal, newborn and child death, incl.stil</w:t>
      </w:r>
      <w:r w:rsidR="00B13B79">
        <w:rPr>
          <w:rFonts w:cs="Arial"/>
          <w:sz w:val="22"/>
          <w:szCs w:val="22"/>
          <w:lang w:val="en-GB"/>
        </w:rPr>
        <w:t>l</w:t>
      </w:r>
      <w:r w:rsidR="000D36DC">
        <w:rPr>
          <w:rFonts w:cs="Arial"/>
          <w:sz w:val="22"/>
          <w:szCs w:val="22"/>
          <w:lang w:val="en-GB"/>
        </w:rPr>
        <w:t>birth</w:t>
      </w:r>
      <w:r w:rsidR="00B13B79">
        <w:rPr>
          <w:rFonts w:cs="Arial"/>
          <w:sz w:val="22"/>
          <w:szCs w:val="22"/>
          <w:lang w:val="en-GB"/>
        </w:rPr>
        <w:t>s</w:t>
      </w:r>
      <w:r w:rsidR="00EE09FD">
        <w:rPr>
          <w:rFonts w:cs="Arial"/>
          <w:sz w:val="22"/>
          <w:szCs w:val="22"/>
          <w:lang w:val="en-GB"/>
        </w:rPr>
        <w:t xml:space="preserve"> and progressive SRHR</w:t>
      </w:r>
      <w:r w:rsidR="00B13B79">
        <w:rPr>
          <w:rFonts w:cs="Arial"/>
          <w:sz w:val="22"/>
          <w:szCs w:val="22"/>
          <w:lang w:val="en-GB"/>
        </w:rPr>
        <w:t xml:space="preserve">, </w:t>
      </w:r>
      <w:r w:rsidR="005E0B08">
        <w:rPr>
          <w:rFonts w:cs="Arial"/>
          <w:sz w:val="22"/>
          <w:szCs w:val="22"/>
          <w:lang w:val="en-GB"/>
        </w:rPr>
        <w:t xml:space="preserve">increased </w:t>
      </w:r>
      <w:r w:rsidR="007B2071">
        <w:rPr>
          <w:rFonts w:cs="Arial"/>
          <w:sz w:val="22"/>
          <w:szCs w:val="22"/>
          <w:lang w:val="en-GB"/>
        </w:rPr>
        <w:t xml:space="preserve">domestic </w:t>
      </w:r>
      <w:r w:rsidR="005E0B08">
        <w:rPr>
          <w:rFonts w:cs="Arial"/>
          <w:sz w:val="22"/>
          <w:szCs w:val="22"/>
          <w:lang w:val="en-GB"/>
        </w:rPr>
        <w:t>financing for SRHR and MN</w:t>
      </w:r>
      <w:r w:rsidR="00192285">
        <w:rPr>
          <w:rFonts w:cs="Arial"/>
          <w:sz w:val="22"/>
          <w:szCs w:val="22"/>
          <w:lang w:val="en-GB"/>
        </w:rPr>
        <w:t>C</w:t>
      </w:r>
      <w:r w:rsidR="005E0B08">
        <w:rPr>
          <w:rFonts w:cs="Arial"/>
          <w:sz w:val="22"/>
          <w:szCs w:val="22"/>
          <w:lang w:val="en-GB"/>
        </w:rPr>
        <w:t>H</w:t>
      </w:r>
      <w:r w:rsidR="00FD4ED0">
        <w:rPr>
          <w:rFonts w:cs="Arial"/>
          <w:sz w:val="22"/>
          <w:szCs w:val="22"/>
          <w:lang w:val="en-GB"/>
        </w:rPr>
        <w:t>) building on</w:t>
      </w:r>
      <w:r w:rsidR="005E0B08">
        <w:rPr>
          <w:rFonts w:cs="Arial"/>
          <w:sz w:val="22"/>
          <w:szCs w:val="22"/>
          <w:lang w:val="en-GB"/>
        </w:rPr>
        <w:t xml:space="preserve"> </w:t>
      </w:r>
      <w:r w:rsidR="00F53B2A">
        <w:rPr>
          <w:rFonts w:cs="Arial"/>
          <w:sz w:val="22"/>
          <w:szCs w:val="22"/>
          <w:lang w:val="en-GB"/>
        </w:rPr>
        <w:t xml:space="preserve">the </w:t>
      </w:r>
      <w:hyperlink r:id="rId15" w:history="1">
        <w:r w:rsidR="00F53B2A" w:rsidRPr="00FC6BF4">
          <w:rPr>
            <w:rStyle w:val="Hyperlink"/>
            <w:rFonts w:cs="Arial"/>
            <w:sz w:val="22"/>
            <w:szCs w:val="22"/>
            <w:lang w:val="en-GB"/>
          </w:rPr>
          <w:t>CAAP work</w:t>
        </w:r>
      </w:hyperlink>
      <w:r w:rsidR="00F53B2A">
        <w:rPr>
          <w:rFonts w:cs="Arial"/>
          <w:sz w:val="22"/>
          <w:szCs w:val="22"/>
          <w:lang w:val="en-GB"/>
        </w:rPr>
        <w:t xml:space="preserve"> in 10 countries Ethiopia, Kenya, Liberia, Malawi, Nigeria, Senegal, Sierra Leone, South Africa, United Republic of Tanzania and Zambia</w:t>
      </w:r>
      <w:r w:rsidR="00186E96">
        <w:rPr>
          <w:rFonts w:cs="Arial"/>
          <w:sz w:val="22"/>
          <w:szCs w:val="22"/>
          <w:lang w:val="en-GB"/>
        </w:rPr>
        <w:t xml:space="preserve"> in 2025</w:t>
      </w:r>
      <w:r w:rsidR="00A512D9" w:rsidRPr="003E32DE">
        <w:rPr>
          <w:rFonts w:cs="Arial"/>
          <w:sz w:val="22"/>
          <w:szCs w:val="22"/>
          <w:lang w:val="en-GB"/>
        </w:rPr>
        <w:t xml:space="preserve">. </w:t>
      </w:r>
      <w:r w:rsidR="002572D2">
        <w:rPr>
          <w:rFonts w:cs="Arial"/>
          <w:sz w:val="22"/>
          <w:szCs w:val="22"/>
          <w:lang w:val="en-GB"/>
        </w:rPr>
        <w:t xml:space="preserve">Further work may be </w:t>
      </w:r>
      <w:r w:rsidR="00A2310B">
        <w:rPr>
          <w:rFonts w:cs="Arial"/>
          <w:sz w:val="22"/>
          <w:szCs w:val="22"/>
          <w:lang w:val="en-GB"/>
        </w:rPr>
        <w:t>required</w:t>
      </w:r>
      <w:r w:rsidR="002572D2">
        <w:rPr>
          <w:rFonts w:cs="Arial"/>
          <w:sz w:val="22"/>
          <w:szCs w:val="22"/>
          <w:lang w:val="en-GB"/>
        </w:rPr>
        <w:t xml:space="preserve"> building </w:t>
      </w:r>
      <w:r w:rsidR="00A2310B">
        <w:rPr>
          <w:rFonts w:cs="Arial"/>
          <w:sz w:val="22"/>
          <w:szCs w:val="22"/>
          <w:lang w:val="en-GB"/>
        </w:rPr>
        <w:t>on ac</w:t>
      </w:r>
      <w:r w:rsidR="00FC212B">
        <w:rPr>
          <w:rFonts w:cs="Arial"/>
          <w:sz w:val="22"/>
          <w:szCs w:val="22"/>
          <w:lang w:val="en-GB"/>
        </w:rPr>
        <w:t xml:space="preserve">hievements </w:t>
      </w:r>
      <w:r w:rsidR="00706C55">
        <w:rPr>
          <w:rFonts w:cs="Arial"/>
          <w:sz w:val="22"/>
          <w:szCs w:val="22"/>
          <w:lang w:val="en-GB"/>
        </w:rPr>
        <w:t xml:space="preserve">in 2026, as </w:t>
      </w:r>
      <w:r w:rsidR="004D3776">
        <w:rPr>
          <w:rFonts w:cs="Arial"/>
          <w:sz w:val="22"/>
          <w:szCs w:val="22"/>
          <w:lang w:val="en-GB"/>
        </w:rPr>
        <w:t>applicable</w:t>
      </w:r>
      <w:r w:rsidR="00706C55">
        <w:rPr>
          <w:rFonts w:cs="Arial"/>
          <w:sz w:val="22"/>
          <w:szCs w:val="22"/>
          <w:lang w:val="en-GB"/>
        </w:rPr>
        <w:t>.</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190708067"/>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190708068"/>
      <w:r w:rsidRPr="00A112BC">
        <w:rPr>
          <w:rFonts w:ascii="Arial" w:hAnsi="Arial"/>
          <w:color w:val="447DB5"/>
        </w:rPr>
        <w:t>Status</w:t>
      </w:r>
      <w:bookmarkEnd w:id="45"/>
      <w:bookmarkEnd w:id="46"/>
      <w:bookmarkEnd w:id="47"/>
    </w:p>
    <w:p w14:paraId="254643FE" w14:textId="3EFF049E"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08277D">
        <w:rPr>
          <w:rFonts w:cs="Arial"/>
          <w:sz w:val="22"/>
          <w:szCs w:val="22"/>
          <w:lang w:val="en-GB"/>
        </w:rPr>
        <w:t>not</w:t>
      </w:r>
      <w:r w:rsidR="0008277D">
        <w:rPr>
          <w:rFonts w:cs="Arial"/>
          <w:sz w:val="22"/>
          <w:szCs w:val="22"/>
          <w:lang w:val="en-GB"/>
        </w:rPr>
        <w:t>-</w:t>
      </w:r>
      <w:r w:rsidRPr="0008277D">
        <w:rPr>
          <w:rFonts w:cs="Arial"/>
          <w:sz w:val="22"/>
          <w:szCs w:val="22"/>
          <w:lang w:val="en-GB"/>
        </w:rPr>
        <w:t>for</w:t>
      </w:r>
      <w:r w:rsidR="0008277D">
        <w:rPr>
          <w:rFonts w:cs="Arial"/>
          <w:sz w:val="22"/>
          <w:szCs w:val="22"/>
          <w:lang w:val="en-GB"/>
        </w:rPr>
        <w:t>-</w:t>
      </w:r>
      <w:r w:rsidRPr="0008277D">
        <w:rPr>
          <w:rFonts w:cs="Arial"/>
          <w:sz w:val="22"/>
          <w:szCs w:val="22"/>
          <w:lang w:val="en-GB"/>
        </w:rPr>
        <w:t xml:space="preserve">profit </w:t>
      </w:r>
      <w:r w:rsidRPr="001307E0">
        <w:rPr>
          <w:rFonts w:cs="Arial"/>
          <w:sz w:val="22"/>
          <w:szCs w:val="22"/>
          <w:lang w:val="en-GB"/>
        </w:rPr>
        <w:t xml:space="preserve">institution operating in the field of </w:t>
      </w:r>
      <w:r w:rsidR="009B2309" w:rsidRPr="0008277D">
        <w:rPr>
          <w:sz w:val="22"/>
          <w:lang w:val="en-GB"/>
        </w:rPr>
        <w:t>women’s, children’s and adolescents’ health</w:t>
      </w:r>
      <w:r w:rsidR="009D3CA4" w:rsidRPr="0008277D">
        <w:rPr>
          <w:sz w:val="22"/>
          <w:lang w:val="en-GB"/>
        </w:rPr>
        <w:t>,</w:t>
      </w:r>
      <w:r w:rsidR="00004037" w:rsidRPr="0008277D">
        <w:rPr>
          <w:sz w:val="22"/>
          <w:lang w:val="en-GB"/>
        </w:rPr>
        <w:t xml:space="preserve"> and national-level advocacy in MNCH, SRHR and AWB</w:t>
      </w:r>
      <w:r w:rsidRPr="0008277D">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190708069"/>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30C914ED" w14:textId="7DC21E37" w:rsidR="008D7806" w:rsidRPr="0008277D"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08277D">
        <w:rPr>
          <w:rFonts w:cs="Arial"/>
          <w:sz w:val="22"/>
          <w:szCs w:val="22"/>
          <w:lang w:val="en-GB"/>
        </w:rPr>
        <w:t xml:space="preserve">ISO 9001 or equivalent; </w:t>
      </w:r>
      <w:r w:rsidR="00B40257" w:rsidRPr="0008277D">
        <w:rPr>
          <w:sz w:val="22"/>
          <w:lang w:val="en-GB"/>
        </w:rPr>
        <w:t>other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08277D">
        <w:rPr>
          <w:rFonts w:cs="Arial"/>
          <w:sz w:val="22"/>
          <w:szCs w:val="22"/>
          <w:lang w:val="en-GB"/>
        </w:rPr>
        <w:t xml:space="preserve"> 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190708070"/>
      <w:r w:rsidRPr="00A112BC">
        <w:rPr>
          <w:rFonts w:ascii="Arial" w:hAnsi="Arial"/>
          <w:color w:val="447DB5"/>
        </w:rPr>
        <w:t>Previous experience</w:t>
      </w:r>
      <w:bookmarkEnd w:id="52"/>
      <w:bookmarkEnd w:id="53"/>
      <w:bookmarkEnd w:id="54"/>
      <w:bookmarkEnd w:id="55"/>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75A10223" w14:textId="2F06C7D8"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904C72" w:rsidRPr="00904C72">
        <w:rPr>
          <w:rFonts w:asciiTheme="minorBidi" w:hAnsiTheme="minorBidi" w:cstheme="minorBidi"/>
          <w:color w:val="000000" w:themeColor="text1"/>
          <w:sz w:val="22"/>
          <w:szCs w:val="22"/>
          <w:lang w:val="en-GB"/>
        </w:rPr>
        <w:t xml:space="preserve">advocacy and accountability, </w:t>
      </w:r>
      <w:r w:rsidR="003A2A79">
        <w:rPr>
          <w:rFonts w:asciiTheme="minorBidi" w:hAnsiTheme="minorBidi" w:cstheme="minorBidi"/>
          <w:color w:val="000000" w:themeColor="text1"/>
          <w:sz w:val="22"/>
          <w:szCs w:val="22"/>
          <w:lang w:val="en-GB"/>
        </w:rPr>
        <w:t xml:space="preserve">of at least </w:t>
      </w:r>
      <w:r w:rsidR="003F7473">
        <w:rPr>
          <w:rFonts w:asciiTheme="minorBidi" w:hAnsiTheme="minorBidi" w:cstheme="minorBidi"/>
          <w:color w:val="000000" w:themeColor="text1"/>
          <w:sz w:val="22"/>
          <w:szCs w:val="22"/>
          <w:lang w:val="en-GB"/>
        </w:rPr>
        <w:t xml:space="preserve">10 years </w:t>
      </w:r>
      <w:r w:rsidR="00904C72" w:rsidRPr="00904C72">
        <w:rPr>
          <w:rFonts w:asciiTheme="minorBidi" w:hAnsiTheme="minorBidi" w:cstheme="minorBidi"/>
          <w:color w:val="000000" w:themeColor="text1"/>
          <w:sz w:val="22"/>
          <w:szCs w:val="22"/>
          <w:lang w:val="en-GB"/>
        </w:rPr>
        <w:t>including political advocacy and capacity strengthening in the area of MNCH, SRHR and AWB to address the growing challenges for WCAH by ensuring inclusive policies, enabling legislations, adequate financing and equitable access to services</w:t>
      </w:r>
      <w:r w:rsidR="00061631">
        <w:rPr>
          <w:rFonts w:asciiTheme="minorBidi" w:hAnsiTheme="minorBidi" w:cstheme="minorBidi"/>
          <w:color w:val="000000" w:themeColor="text1"/>
          <w:sz w:val="22"/>
          <w:szCs w:val="22"/>
          <w:lang w:val="en-GB"/>
        </w:rPr>
        <w:t xml:space="preserve"> through </w:t>
      </w:r>
      <w:r w:rsidR="00904C72" w:rsidRPr="00904C72">
        <w:rPr>
          <w:rFonts w:asciiTheme="minorBidi" w:hAnsiTheme="minorBidi" w:cstheme="minorBidi"/>
          <w:color w:val="000000" w:themeColor="text1"/>
          <w:sz w:val="22"/>
          <w:szCs w:val="22"/>
          <w:lang w:val="en-GB"/>
        </w:rPr>
        <w:t xml:space="preserve">coalition building of partners including the ability to create meaningful opportunities for partners in engaging with national policy processes </w:t>
      </w:r>
      <w:r w:rsidR="00061631">
        <w:rPr>
          <w:rFonts w:cs="Arial"/>
          <w:sz w:val="22"/>
          <w:szCs w:val="22"/>
          <w:lang w:val="en-GB"/>
        </w:rPr>
        <w:t xml:space="preserve">and with </w:t>
      </w:r>
      <w:r w:rsidR="00B97B18">
        <w:rPr>
          <w:rFonts w:cs="Arial"/>
          <w:sz w:val="22"/>
          <w:szCs w:val="22"/>
          <w:lang w:val="en-GB"/>
        </w:rPr>
        <w:t xml:space="preserve">technical knowledge on </w:t>
      </w:r>
      <w:r w:rsidR="000B17AB" w:rsidRPr="008B4854">
        <w:rPr>
          <w:rFonts w:cs="Arial"/>
          <w:sz w:val="22"/>
          <w:szCs w:val="22"/>
          <w:lang w:val="en-GB"/>
        </w:rPr>
        <w:t>SRMNCAH</w:t>
      </w:r>
      <w:r w:rsidR="002C7E3A">
        <w:rPr>
          <w:rFonts w:cs="Arial"/>
          <w:sz w:val="22"/>
          <w:szCs w:val="22"/>
          <w:lang w:val="en-GB"/>
        </w:rPr>
        <w:t xml:space="preserve"> </w:t>
      </w:r>
      <w:r w:rsidR="008708E1">
        <w:rPr>
          <w:rFonts w:cs="Arial"/>
          <w:sz w:val="22"/>
          <w:szCs w:val="22"/>
          <w:lang w:val="en-GB"/>
        </w:rPr>
        <w:t xml:space="preserve">in one of </w:t>
      </w:r>
      <w:r w:rsidR="00C45E63">
        <w:rPr>
          <w:rFonts w:cs="Arial"/>
          <w:sz w:val="22"/>
          <w:szCs w:val="22"/>
          <w:lang w:val="en-GB"/>
        </w:rPr>
        <w:t>the following countries: Ethiopia, Kenya, Liberia, Malawi, Nigeria, Senegal, Sierra Leone, South Africa, United Republic of Tanzania and Zambia</w:t>
      </w:r>
      <w:r w:rsidR="00CB7F6D">
        <w:rPr>
          <w:rFonts w:cs="Arial"/>
          <w:sz w:val="22"/>
          <w:szCs w:val="22"/>
          <w:lang w:val="en-GB"/>
        </w:rPr>
        <w:t>.</w:t>
      </w:r>
    </w:p>
    <w:p w14:paraId="6B469040" w14:textId="77777777" w:rsidR="007D53A0" w:rsidRPr="007D53A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in the field o</w:t>
      </w:r>
      <w:r>
        <w:rPr>
          <w:rFonts w:asciiTheme="minorBidi" w:hAnsiTheme="minorBidi" w:cstheme="minorBidi"/>
          <w:color w:val="000000" w:themeColor="text1"/>
          <w:sz w:val="22"/>
          <w:szCs w:val="22"/>
          <w:lang w:val="en-GB"/>
        </w:rPr>
        <w:t xml:space="preserve">f  </w:t>
      </w:r>
      <w:r w:rsidR="00DD5201">
        <w:rPr>
          <w:rFonts w:asciiTheme="minorBidi" w:hAnsiTheme="minorBidi" w:cstheme="minorBidi"/>
          <w:color w:val="000000" w:themeColor="text1"/>
          <w:sz w:val="22"/>
          <w:szCs w:val="22"/>
          <w:lang w:val="en-GB"/>
        </w:rPr>
        <w:t>women’s, children’s and adolescents’ health</w:t>
      </w:r>
    </w:p>
    <w:p w14:paraId="3CDBF253" w14:textId="131DF60C" w:rsidR="008D7806" w:rsidRPr="00022065" w:rsidRDefault="00AC0B20"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AC0B20">
        <w:rPr>
          <w:rFonts w:asciiTheme="minorBidi" w:hAnsiTheme="minorBidi" w:cstheme="minorBidi"/>
          <w:sz w:val="22"/>
          <w:szCs w:val="22"/>
          <w:lang w:val="en-GB"/>
        </w:rPr>
        <w:t xml:space="preserve">Long-standing relationship with the Government at the national level </w:t>
      </w:r>
      <w:r w:rsidR="00E61B04">
        <w:rPr>
          <w:rFonts w:asciiTheme="minorBidi" w:hAnsiTheme="minorBidi" w:cstheme="minorBidi"/>
          <w:sz w:val="22"/>
          <w:szCs w:val="22"/>
          <w:lang w:val="en-GB"/>
        </w:rPr>
        <w:t>throu</w:t>
      </w:r>
      <w:r w:rsidR="00A967EF">
        <w:rPr>
          <w:rFonts w:asciiTheme="minorBidi" w:hAnsiTheme="minorBidi" w:cstheme="minorBidi"/>
          <w:sz w:val="22"/>
          <w:szCs w:val="22"/>
          <w:lang w:val="en-GB"/>
        </w:rPr>
        <w:t>gh institutional arrangements such as part</w:t>
      </w:r>
      <w:r w:rsidR="008F59E4">
        <w:rPr>
          <w:rFonts w:asciiTheme="minorBidi" w:hAnsiTheme="minorBidi" w:cstheme="minorBidi"/>
          <w:sz w:val="22"/>
          <w:szCs w:val="22"/>
          <w:lang w:val="en-GB"/>
        </w:rPr>
        <w:t xml:space="preserve"> of mul</w:t>
      </w:r>
      <w:r w:rsidR="0008570A">
        <w:rPr>
          <w:rFonts w:asciiTheme="minorBidi" w:hAnsiTheme="minorBidi" w:cstheme="minorBidi"/>
          <w:sz w:val="22"/>
          <w:szCs w:val="22"/>
          <w:lang w:val="en-GB"/>
        </w:rPr>
        <w:t xml:space="preserve">ti-stakeholder </w:t>
      </w:r>
      <w:r w:rsidR="008951E6">
        <w:rPr>
          <w:rFonts w:asciiTheme="minorBidi" w:hAnsiTheme="minorBidi" w:cstheme="minorBidi"/>
          <w:sz w:val="22"/>
          <w:szCs w:val="22"/>
          <w:lang w:val="en-GB"/>
        </w:rPr>
        <w:t>platfor</w:t>
      </w:r>
      <w:r w:rsidR="000070F9">
        <w:rPr>
          <w:rFonts w:asciiTheme="minorBidi" w:hAnsiTheme="minorBidi" w:cstheme="minorBidi"/>
          <w:sz w:val="22"/>
          <w:szCs w:val="22"/>
          <w:lang w:val="en-GB"/>
        </w:rPr>
        <w:t>ms,</w:t>
      </w:r>
      <w:r w:rsidR="008951E6">
        <w:rPr>
          <w:rFonts w:asciiTheme="minorBidi" w:hAnsiTheme="minorBidi" w:cstheme="minorBidi"/>
          <w:sz w:val="22"/>
          <w:szCs w:val="22"/>
          <w:lang w:val="en-GB"/>
        </w:rPr>
        <w:t xml:space="preserve"> technical working groups on women’s, children’s </w:t>
      </w:r>
      <w:r w:rsidR="000070F9">
        <w:rPr>
          <w:rFonts w:asciiTheme="minorBidi" w:hAnsiTheme="minorBidi" w:cstheme="minorBidi"/>
          <w:sz w:val="22"/>
          <w:szCs w:val="22"/>
          <w:lang w:val="en-GB"/>
        </w:rPr>
        <w:t>and adolescents’ health etc</w:t>
      </w:r>
      <w:r w:rsidR="00817018">
        <w:rPr>
          <w:rFonts w:asciiTheme="minorBidi" w:hAnsiTheme="minorBidi" w:cstheme="minorBidi"/>
          <w:sz w:val="22"/>
          <w:szCs w:val="22"/>
          <w:lang w:val="en-GB"/>
        </w:rPr>
        <w:t>;</w:t>
      </w:r>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4579FDDB" w:rsidR="008D7806" w:rsidRPr="00DE2EEE"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1C4031">
        <w:rPr>
          <w:rFonts w:asciiTheme="minorBidi" w:hAnsiTheme="minorBidi" w:cstheme="minorBidi"/>
          <w:color w:val="000000" w:themeColor="text1"/>
          <w:sz w:val="22"/>
          <w:szCs w:val="22"/>
          <w:lang w:val="en-GB"/>
        </w:rPr>
        <w:t xml:space="preserve"> </w:t>
      </w:r>
      <w:r w:rsidR="00257A5C">
        <w:rPr>
          <w:rFonts w:asciiTheme="minorBidi" w:hAnsiTheme="minorBidi" w:cstheme="minorBidi"/>
          <w:color w:val="000000" w:themeColor="text1"/>
          <w:sz w:val="22"/>
          <w:szCs w:val="22"/>
          <w:lang w:val="en-GB"/>
        </w:rPr>
        <w:t>parliamentary enga</w:t>
      </w:r>
      <w:r w:rsidR="00C45E63">
        <w:rPr>
          <w:rFonts w:asciiTheme="minorBidi" w:hAnsiTheme="minorBidi" w:cstheme="minorBidi"/>
          <w:color w:val="000000" w:themeColor="text1"/>
          <w:sz w:val="22"/>
          <w:szCs w:val="22"/>
          <w:lang w:val="en-GB"/>
        </w:rPr>
        <w:t>ge</w:t>
      </w:r>
      <w:r w:rsidR="00257A5C">
        <w:rPr>
          <w:rFonts w:asciiTheme="minorBidi" w:hAnsiTheme="minorBidi" w:cstheme="minorBidi"/>
          <w:color w:val="000000" w:themeColor="text1"/>
          <w:sz w:val="22"/>
          <w:szCs w:val="22"/>
          <w:lang w:val="en-GB"/>
        </w:rPr>
        <w:t>ments</w:t>
      </w:r>
      <w:r w:rsidR="00817018">
        <w:rPr>
          <w:rFonts w:asciiTheme="minorBidi" w:hAnsiTheme="minorBidi" w:cstheme="minorBidi"/>
          <w:color w:val="000000" w:themeColor="text1"/>
          <w:sz w:val="22"/>
          <w:szCs w:val="22"/>
          <w:lang w:val="en-GB"/>
        </w:rPr>
        <w:t>;</w:t>
      </w:r>
    </w:p>
    <w:p w14:paraId="18498653" w14:textId="61F3CBBA" w:rsidR="00DE2EEE" w:rsidRPr="00AD74E5" w:rsidRDefault="00DE2EEE" w:rsidP="00DE2EEE">
      <w:pPr>
        <w:pStyle w:val="ListParagraph"/>
        <w:numPr>
          <w:ilvl w:val="2"/>
          <w:numId w:val="191"/>
        </w:numPr>
        <w:ind w:left="720" w:hanging="270"/>
        <w:contextualSpacing w:val="0"/>
        <w:jc w:val="left"/>
        <w:rPr>
          <w:rFonts w:asciiTheme="minorBidi" w:hAnsiTheme="minorBidi" w:cstheme="minorBidi"/>
          <w:color w:val="000000" w:themeColor="text1"/>
          <w:sz w:val="22"/>
          <w:szCs w:val="22"/>
          <w:lang w:val="en-GB"/>
        </w:rPr>
      </w:pPr>
      <w:r w:rsidRPr="00AD74E5">
        <w:rPr>
          <w:rFonts w:asciiTheme="minorBidi" w:hAnsiTheme="minorBidi" w:cstheme="minorBidi"/>
          <w:color w:val="000000" w:themeColor="text1"/>
          <w:sz w:val="22"/>
          <w:szCs w:val="22"/>
          <w:lang w:val="en-GB"/>
        </w:rPr>
        <w:t xml:space="preserve">Ongoing engagement in national multi-sectoral country platforms, technical working groups, or related existing coalitions for women’s, children’s and </w:t>
      </w:r>
      <w:r w:rsidR="005E12AB">
        <w:rPr>
          <w:rFonts w:asciiTheme="minorBidi" w:hAnsiTheme="minorBidi" w:cstheme="minorBidi"/>
          <w:color w:val="000000" w:themeColor="text1"/>
          <w:sz w:val="22"/>
          <w:szCs w:val="22"/>
          <w:lang w:val="en-GB"/>
        </w:rPr>
        <w:t>adolescents'</w:t>
      </w:r>
      <w:r w:rsidRPr="00AD74E5">
        <w:rPr>
          <w:rFonts w:asciiTheme="minorBidi" w:hAnsiTheme="minorBidi" w:cstheme="minorBidi"/>
          <w:color w:val="000000" w:themeColor="text1"/>
          <w:sz w:val="22"/>
          <w:szCs w:val="22"/>
          <w:lang w:val="en-GB"/>
        </w:rPr>
        <w:t xml:space="preserve"> health. </w:t>
      </w:r>
    </w:p>
    <w:bookmarkEnd w:id="56"/>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190708071"/>
      <w:r w:rsidRPr="00A112BC">
        <w:rPr>
          <w:rFonts w:ascii="Arial" w:hAnsi="Arial"/>
          <w:color w:val="447DB5"/>
        </w:rPr>
        <w:t>Staffing</w:t>
      </w:r>
      <w:bookmarkEnd w:id="57"/>
      <w:bookmarkEnd w:id="58"/>
      <w:bookmarkEnd w:id="59"/>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48ACBB1B" w14:textId="77777777" w:rsidR="002F4017" w:rsidRP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t>A senior level core programmatic staff (such as an Advocacy/Program Manager) of an adequate level of qualification and at least 5 years of experience (please attach resume to your proposal) to act as a focal point for project implementation (and responsible for crowding-in expertise from across the organization as needed).</w:t>
      </w:r>
    </w:p>
    <w:p w14:paraId="2592E1FD" w14:textId="77777777" w:rsid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lastRenderedPageBreak/>
        <w:t>The designated project manager that should be the same all along implementation, including consideration in contingency plans in case the focal point is absent.</w:t>
      </w:r>
    </w:p>
    <w:p w14:paraId="5EC72B91" w14:textId="77777777" w:rsidR="00491E45" w:rsidRPr="002F4017" w:rsidRDefault="00491E45" w:rsidP="00491E45">
      <w:pPr>
        <w:pStyle w:val="ListParagraph"/>
        <w:autoSpaceDE w:val="0"/>
        <w:autoSpaceDN w:val="0"/>
        <w:adjustRightInd w:val="0"/>
        <w:spacing w:after="60"/>
        <w:rPr>
          <w:rFonts w:cs="Arial"/>
          <w:sz w:val="22"/>
          <w:szCs w:val="22"/>
          <w:lang w:val="en-GB"/>
        </w:rPr>
      </w:pPr>
    </w:p>
    <w:p w14:paraId="0EF45EF6" w14:textId="345E2723" w:rsidR="002F4017" w:rsidRP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t>Collectively, organizational staff supporting the project should have the requisite capacity and knowledge in the following domains:</w:t>
      </w:r>
    </w:p>
    <w:p w14:paraId="4FEBB1BF"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Political and policy advocacy – engagement with the government and government led policy processes;</w:t>
      </w:r>
    </w:p>
    <w:p w14:paraId="200ED6F0"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Coalition and consensus building – convening and working with partners across stakeholder groups, including health care professionals, youth groups (and other underrepresented constituencies) etc around common goals;</w:t>
      </w:r>
    </w:p>
    <w:p w14:paraId="745873E6"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Technical knowledge on SRMNCAH issues in the context of one of the prioritized CAAP countries</w:t>
      </w:r>
    </w:p>
    <w:p w14:paraId="0C1C1B0D" w14:textId="77777777" w:rsidR="002F4017" w:rsidRDefault="002F4017" w:rsidP="002F4017">
      <w:pPr>
        <w:pStyle w:val="ListParagraph"/>
        <w:autoSpaceDE w:val="0"/>
        <w:autoSpaceDN w:val="0"/>
        <w:adjustRightInd w:val="0"/>
        <w:spacing w:after="60"/>
        <w:ind w:left="576"/>
        <w:contextualSpacing w:val="0"/>
        <w:rPr>
          <w:rFonts w:cs="Arial"/>
          <w:sz w:val="22"/>
          <w:szCs w:val="22"/>
          <w:lang w:val="en-GB"/>
        </w:rPr>
      </w:pPr>
    </w:p>
    <w:p w14:paraId="5B0647D9" w14:textId="3457170D"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63D9D63"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w:t>
      </w:r>
      <w:r w:rsidRPr="00686F39">
        <w:rPr>
          <w:rFonts w:cs="Arial"/>
          <w:sz w:val="22"/>
          <w:szCs w:val="22"/>
          <w:lang w:val="en-GB"/>
        </w:rPr>
        <w:t xml:space="preserve">in </w:t>
      </w:r>
      <w:r w:rsidR="00F84F0D" w:rsidRPr="00686F39">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72E86884" w14:textId="77777777" w:rsidR="00686F39" w:rsidRPr="00B63BE1" w:rsidRDefault="00686F39" w:rsidP="008D7806">
      <w:pPr>
        <w:autoSpaceDE w:val="0"/>
        <w:autoSpaceDN w:val="0"/>
        <w:adjustRightInd w:val="0"/>
        <w:rPr>
          <w:rFonts w:cs="Arial"/>
          <w:sz w:val="22"/>
          <w:szCs w:val="22"/>
          <w:lang w:val="en-GB"/>
        </w:rPr>
      </w:pPr>
    </w:p>
    <w:p w14:paraId="2CC1E3ED" w14:textId="0F300C38"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w:t>
      </w:r>
      <w:r w:rsidRPr="00686F39">
        <w:rPr>
          <w:rFonts w:cs="Arial"/>
          <w:sz w:val="22"/>
          <w:szCs w:val="22"/>
        </w:rPr>
        <w:t xml:space="preserve">of </w:t>
      </w:r>
      <w:r w:rsidR="00F84F0D" w:rsidRPr="00686F39">
        <w:rPr>
          <w:rFonts w:cs="Arial"/>
          <w:sz w:val="22"/>
          <w:szCs w:val="22"/>
        </w:rPr>
        <w:t>CET</w:t>
      </w:r>
      <w:r w:rsidRPr="00686F39">
        <w:rPr>
          <w:rFonts w:cs="Arial"/>
          <w:sz w:val="22"/>
          <w:szCs w:val="22"/>
        </w:rPr>
        <w:t xml:space="preserve"> </w:t>
      </w:r>
      <w:r w:rsidR="00813EB3">
        <w:rPr>
          <w:rFonts w:cs="Arial"/>
          <w:sz w:val="22"/>
          <w:szCs w:val="22"/>
        </w:rPr>
        <w:t xml:space="preserve">(Geneva, Switzerland) </w:t>
      </w:r>
      <w:r w:rsidRPr="00B63BE1">
        <w:rPr>
          <w:rFonts w:cs="Arial"/>
          <w:sz w:val="22"/>
          <w:szCs w:val="22"/>
        </w:rPr>
        <w:t>time zone</w:t>
      </w:r>
      <w:r w:rsidR="00813EB3">
        <w:rPr>
          <w:rFonts w:cs="Arial"/>
          <w:sz w:val="22"/>
          <w:szCs w:val="22"/>
        </w:rPr>
        <w:t xml:space="preserve"> </w:t>
      </w:r>
      <w:r w:rsidR="00DA3DB6">
        <w:rPr>
          <w:rFonts w:cs="Arial"/>
          <w:sz w:val="22"/>
          <w:szCs w:val="22"/>
        </w:rPr>
        <w:t>with adjustments to the local times in the 10 countries</w:t>
      </w:r>
      <w:r w:rsidR="00BE162C" w:rsidRPr="00BE162C">
        <w:rPr>
          <w:rFonts w:cs="Arial"/>
          <w:sz w:val="22"/>
          <w:szCs w:val="22"/>
        </w:rPr>
        <w:t>.</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190708072"/>
      <w:r w:rsidRPr="00A112BC">
        <w:rPr>
          <w:sz w:val="22"/>
        </w:rPr>
        <w:t>Work to be performed</w:t>
      </w:r>
      <w:bookmarkStart w:id="61" w:name="_Toc191096576"/>
      <w:bookmarkEnd w:id="60"/>
    </w:p>
    <w:p w14:paraId="66ABC918" w14:textId="77777777" w:rsidR="00035024" w:rsidRDefault="00035024" w:rsidP="00035024">
      <w:pPr>
        <w:rPr>
          <w:lang w:val="en-GB"/>
        </w:rPr>
      </w:pPr>
    </w:p>
    <w:p w14:paraId="28214B2A" w14:textId="4541AFCF" w:rsidR="003E32DE" w:rsidRPr="004369CE" w:rsidRDefault="003E32DE" w:rsidP="003E32DE">
      <w:pPr>
        <w:pStyle w:val="ListParagraph"/>
        <w:numPr>
          <w:ilvl w:val="0"/>
          <w:numId w:val="200"/>
        </w:numPr>
        <w:rPr>
          <w:rFonts w:cs="Arial"/>
          <w:sz w:val="22"/>
          <w:szCs w:val="22"/>
          <w:lang w:val="en-GB"/>
        </w:rPr>
      </w:pPr>
      <w:r w:rsidRPr="00621E97">
        <w:rPr>
          <w:rFonts w:cs="Arial"/>
          <w:b/>
          <w:bCs/>
          <w:sz w:val="22"/>
          <w:szCs w:val="22"/>
          <w:lang w:val="en-GB"/>
        </w:rPr>
        <w:t>Overall coordination of CAAP activities as p</w:t>
      </w:r>
      <w:r>
        <w:rPr>
          <w:rFonts w:cs="Arial"/>
          <w:b/>
          <w:bCs/>
          <w:sz w:val="22"/>
          <w:szCs w:val="22"/>
          <w:lang w:val="en-GB"/>
        </w:rPr>
        <w:t>e</w:t>
      </w:r>
      <w:r w:rsidRPr="00621E97">
        <w:rPr>
          <w:rFonts w:cs="Arial"/>
          <w:b/>
          <w:bCs/>
          <w:sz w:val="22"/>
          <w:szCs w:val="22"/>
          <w:lang w:val="en-GB"/>
        </w:rPr>
        <w:t xml:space="preserve">r </w:t>
      </w:r>
      <w:r>
        <w:rPr>
          <w:rFonts w:cs="Arial"/>
          <w:b/>
          <w:bCs/>
          <w:sz w:val="22"/>
          <w:szCs w:val="22"/>
          <w:lang w:val="en-GB"/>
        </w:rPr>
        <w:t xml:space="preserve">agreed </w:t>
      </w:r>
      <w:r w:rsidRPr="00621E97">
        <w:rPr>
          <w:rFonts w:cs="Arial"/>
          <w:b/>
          <w:bCs/>
          <w:sz w:val="22"/>
          <w:szCs w:val="22"/>
          <w:lang w:val="en-GB"/>
        </w:rPr>
        <w:t>CAAP plans</w:t>
      </w:r>
      <w:r w:rsidR="00B45C88">
        <w:rPr>
          <w:rFonts w:cs="Arial"/>
          <w:b/>
          <w:bCs/>
          <w:sz w:val="22"/>
          <w:szCs w:val="22"/>
          <w:lang w:val="en-GB"/>
        </w:rPr>
        <w:t xml:space="preserve"> in 2025</w:t>
      </w:r>
      <w:r>
        <w:rPr>
          <w:rFonts w:cs="Arial"/>
          <w:sz w:val="22"/>
          <w:szCs w:val="22"/>
          <w:lang w:val="en-GB"/>
        </w:rPr>
        <w:t xml:space="preserve">, with periodic (quarterly reporting on the </w:t>
      </w:r>
      <w:r w:rsidR="001D0EAC">
        <w:rPr>
          <w:rFonts w:cs="Arial"/>
          <w:sz w:val="22"/>
          <w:szCs w:val="22"/>
          <w:lang w:val="en-GB"/>
        </w:rPr>
        <w:t xml:space="preserve">progress of the </w:t>
      </w:r>
      <w:r>
        <w:rPr>
          <w:rFonts w:cs="Arial"/>
          <w:sz w:val="22"/>
          <w:szCs w:val="22"/>
          <w:lang w:val="en-GB"/>
        </w:rPr>
        <w:t>implementation</w:t>
      </w:r>
      <w:r w:rsidR="001D0EAC">
        <w:rPr>
          <w:rFonts w:cs="Arial"/>
          <w:sz w:val="22"/>
          <w:szCs w:val="22"/>
          <w:lang w:val="en-GB"/>
        </w:rPr>
        <w:t xml:space="preserve"> of the CAAP</w:t>
      </w:r>
      <w:r>
        <w:rPr>
          <w:rFonts w:cs="Arial"/>
          <w:sz w:val="22"/>
          <w:szCs w:val="22"/>
          <w:lang w:val="en-GB"/>
        </w:rPr>
        <w:t>) and documenting lessons learned.</w:t>
      </w:r>
    </w:p>
    <w:p w14:paraId="119DB618" w14:textId="77777777" w:rsidR="00486C61" w:rsidRDefault="00486C61" w:rsidP="00486C61">
      <w:pPr>
        <w:pStyle w:val="ListParagraph"/>
        <w:numPr>
          <w:ilvl w:val="1"/>
          <w:numId w:val="200"/>
        </w:numPr>
        <w:rPr>
          <w:rFonts w:cs="Arial"/>
          <w:sz w:val="22"/>
          <w:szCs w:val="22"/>
          <w:lang w:val="en-GB"/>
        </w:rPr>
      </w:pPr>
      <w:r w:rsidRPr="00C5446B">
        <w:rPr>
          <w:rFonts w:cs="Arial"/>
          <w:sz w:val="22"/>
          <w:szCs w:val="22"/>
          <w:lang w:val="en-GB"/>
        </w:rPr>
        <w:t xml:space="preserve">Oversee the implementation </w:t>
      </w:r>
      <w:r>
        <w:rPr>
          <w:rFonts w:cs="Arial"/>
          <w:sz w:val="22"/>
          <w:szCs w:val="22"/>
          <w:lang w:val="en-GB"/>
        </w:rPr>
        <w:t>of</w:t>
      </w:r>
      <w:r w:rsidRPr="00C5446B">
        <w:rPr>
          <w:rFonts w:cs="Arial"/>
          <w:sz w:val="22"/>
          <w:szCs w:val="22"/>
          <w:lang w:val="en-GB"/>
        </w:rPr>
        <w:t xml:space="preserve"> the CAAP plans</w:t>
      </w:r>
      <w:r>
        <w:rPr>
          <w:rFonts w:cs="Arial"/>
          <w:sz w:val="22"/>
          <w:szCs w:val="22"/>
          <w:lang w:val="en-GB"/>
        </w:rPr>
        <w:t xml:space="preserve">, and provide quarterly light-touch reports, flagging key needs and risks; </w:t>
      </w:r>
    </w:p>
    <w:p w14:paraId="6A5F70B6" w14:textId="73659824" w:rsidR="00486C61" w:rsidRPr="006B7DDF" w:rsidRDefault="00486C61" w:rsidP="00486C61">
      <w:pPr>
        <w:pStyle w:val="ListParagraph"/>
        <w:numPr>
          <w:ilvl w:val="1"/>
          <w:numId w:val="200"/>
        </w:numPr>
        <w:rPr>
          <w:rFonts w:cs="Arial"/>
          <w:sz w:val="22"/>
          <w:szCs w:val="22"/>
          <w:lang w:val="en-GB"/>
        </w:rPr>
      </w:pPr>
      <w:r w:rsidRPr="006B7DDF">
        <w:rPr>
          <w:rFonts w:cs="Arial"/>
          <w:sz w:val="22"/>
          <w:szCs w:val="22"/>
          <w:lang w:val="en-GB"/>
        </w:rPr>
        <w:t>Facilitate partner engagement in supporting the implementation by identification of new partners</w:t>
      </w:r>
      <w:r w:rsidR="00BD70BC">
        <w:rPr>
          <w:rFonts w:cs="Arial"/>
          <w:sz w:val="22"/>
          <w:szCs w:val="22"/>
          <w:lang w:val="en-GB"/>
        </w:rPr>
        <w:t>, including youth-led partners</w:t>
      </w:r>
      <w:r w:rsidRPr="006B7DDF">
        <w:rPr>
          <w:rFonts w:cs="Arial"/>
          <w:sz w:val="22"/>
          <w:szCs w:val="22"/>
          <w:lang w:val="en-GB"/>
        </w:rPr>
        <w:t xml:space="preserve"> as well as identifying entry points of partners to engage with national policy processes and dialogues.</w:t>
      </w:r>
    </w:p>
    <w:p w14:paraId="204D4A79" w14:textId="77777777" w:rsidR="003E32DE" w:rsidRDefault="003E32DE" w:rsidP="003E32DE">
      <w:pPr>
        <w:rPr>
          <w:rFonts w:cs="Arial"/>
          <w:sz w:val="22"/>
          <w:szCs w:val="22"/>
          <w:lang w:val="en-GB"/>
        </w:rPr>
      </w:pPr>
    </w:p>
    <w:p w14:paraId="502ED0FC" w14:textId="0ED99E7B" w:rsidR="003E32DE" w:rsidRPr="0012440D" w:rsidRDefault="003E32DE" w:rsidP="003E32DE">
      <w:pPr>
        <w:pStyle w:val="ListParagraph"/>
        <w:numPr>
          <w:ilvl w:val="0"/>
          <w:numId w:val="200"/>
        </w:numPr>
        <w:rPr>
          <w:rFonts w:cs="Arial"/>
          <w:sz w:val="22"/>
          <w:szCs w:val="22"/>
          <w:lang w:val="en-GB"/>
        </w:rPr>
      </w:pPr>
      <w:r>
        <w:rPr>
          <w:rFonts w:cs="Arial"/>
          <w:b/>
          <w:bCs/>
          <w:sz w:val="22"/>
          <w:szCs w:val="22"/>
          <w:lang w:val="en-GB"/>
        </w:rPr>
        <w:t xml:space="preserve">Undertake implementation of specific activities building on </w:t>
      </w:r>
      <w:r w:rsidR="00D71D3F">
        <w:rPr>
          <w:rFonts w:cs="Arial"/>
          <w:b/>
          <w:bCs/>
          <w:sz w:val="22"/>
          <w:szCs w:val="22"/>
          <w:lang w:val="en-GB"/>
        </w:rPr>
        <w:t xml:space="preserve">the </w:t>
      </w:r>
      <w:r>
        <w:rPr>
          <w:rFonts w:cs="Arial"/>
          <w:b/>
          <w:bCs/>
          <w:sz w:val="22"/>
          <w:szCs w:val="22"/>
          <w:lang w:val="en-GB"/>
        </w:rPr>
        <w:t xml:space="preserve">CAAP work with clear outcomes </w:t>
      </w:r>
      <w:r w:rsidR="00D71D3F">
        <w:rPr>
          <w:rFonts w:cs="Arial"/>
          <w:b/>
          <w:bCs/>
          <w:sz w:val="22"/>
          <w:szCs w:val="22"/>
          <w:lang w:val="en-GB"/>
        </w:rPr>
        <w:t xml:space="preserve">to be achieved </w:t>
      </w:r>
      <w:r>
        <w:rPr>
          <w:rFonts w:cs="Arial"/>
          <w:b/>
          <w:bCs/>
          <w:sz w:val="22"/>
          <w:szCs w:val="22"/>
          <w:lang w:val="en-GB"/>
        </w:rPr>
        <w:t>in 2025:</w:t>
      </w:r>
    </w:p>
    <w:p w14:paraId="2F1422E6" w14:textId="77777777" w:rsidR="003E32DE" w:rsidRPr="0012440D" w:rsidRDefault="003E32DE" w:rsidP="003E32DE">
      <w:pPr>
        <w:pStyle w:val="ListParagraph"/>
        <w:rPr>
          <w:rFonts w:cs="Arial"/>
          <w:b/>
          <w:bCs/>
          <w:sz w:val="22"/>
          <w:szCs w:val="22"/>
          <w:lang w:val="en-GB"/>
        </w:rPr>
      </w:pPr>
    </w:p>
    <w:p w14:paraId="0C716877" w14:textId="5689F7F6" w:rsidR="00C349B1" w:rsidRPr="00177DE4" w:rsidRDefault="003E32DE" w:rsidP="003E32DE">
      <w:pPr>
        <w:pStyle w:val="ListParagraph"/>
        <w:numPr>
          <w:ilvl w:val="0"/>
          <w:numId w:val="201"/>
        </w:numPr>
        <w:rPr>
          <w:rFonts w:cs="Arial"/>
          <w:sz w:val="22"/>
          <w:szCs w:val="22"/>
          <w:lang w:val="en-GB"/>
        </w:rPr>
      </w:pPr>
      <w:r w:rsidRPr="000B0C17">
        <w:rPr>
          <w:rFonts w:cs="Arial"/>
          <w:b/>
          <w:bCs/>
          <w:sz w:val="22"/>
          <w:szCs w:val="22"/>
          <w:lang w:val="en-GB"/>
        </w:rPr>
        <w:t>Strengthening advocacy coalitions</w:t>
      </w:r>
      <w:r>
        <w:rPr>
          <w:rFonts w:cs="Arial"/>
          <w:sz w:val="22"/>
          <w:szCs w:val="22"/>
          <w:lang w:val="en-GB"/>
        </w:rPr>
        <w:t xml:space="preserve"> </w:t>
      </w:r>
      <w:r w:rsidRPr="008B5DC6">
        <w:rPr>
          <w:rFonts w:cs="Arial"/>
          <w:sz w:val="22"/>
          <w:szCs w:val="22"/>
        </w:rPr>
        <w:t xml:space="preserve">to </w:t>
      </w:r>
      <w:r w:rsidR="003775F9" w:rsidRPr="003775F9">
        <w:rPr>
          <w:rFonts w:cs="Arial"/>
          <w:sz w:val="22"/>
          <w:szCs w:val="22"/>
        </w:rPr>
        <w:t>influence key decision-makers, resulting in progressive laws, policies, strengthening accountability and implementation</w:t>
      </w:r>
      <w:r w:rsidR="001327EF">
        <w:rPr>
          <w:rFonts w:cs="Arial"/>
          <w:sz w:val="22"/>
          <w:szCs w:val="22"/>
        </w:rPr>
        <w:t xml:space="preserve"> </w:t>
      </w:r>
      <w:r w:rsidR="003775F9" w:rsidRPr="003775F9">
        <w:rPr>
          <w:rFonts w:cs="Arial"/>
          <w:sz w:val="22"/>
          <w:szCs w:val="22"/>
        </w:rPr>
        <w:t xml:space="preserve">to i) elevate women’s, children’s, and adolescents’ health (WCAH) on national agendas, ii) advance national priorities for the reduction of maternal, newborn, child mortality; and iii) promote and protect sexual and reproductive health and rights (including by countering mis-information on a range of SRHR issues and iv) </w:t>
      </w:r>
      <w:r w:rsidR="00073E02">
        <w:rPr>
          <w:rFonts w:cs="Arial"/>
          <w:sz w:val="22"/>
          <w:szCs w:val="22"/>
        </w:rPr>
        <w:t>advocate</w:t>
      </w:r>
      <w:r w:rsidR="00073E02" w:rsidRPr="003775F9">
        <w:rPr>
          <w:rFonts w:cs="Arial"/>
          <w:sz w:val="22"/>
          <w:szCs w:val="22"/>
        </w:rPr>
        <w:t xml:space="preserve"> </w:t>
      </w:r>
      <w:r w:rsidR="003775F9" w:rsidRPr="003775F9">
        <w:rPr>
          <w:rFonts w:cs="Arial"/>
          <w:sz w:val="22"/>
          <w:szCs w:val="22"/>
        </w:rPr>
        <w:t>for increased and more effi</w:t>
      </w:r>
      <w:r w:rsidR="00FF3665">
        <w:rPr>
          <w:rFonts w:cs="Arial"/>
          <w:sz w:val="22"/>
          <w:szCs w:val="22"/>
        </w:rPr>
        <w:t>ci</w:t>
      </w:r>
      <w:r w:rsidR="003775F9" w:rsidRPr="003775F9">
        <w:rPr>
          <w:rFonts w:cs="Arial"/>
          <w:sz w:val="22"/>
          <w:szCs w:val="22"/>
        </w:rPr>
        <w:t>ent financing for WCAH issues</w:t>
      </w:r>
      <w:r w:rsidRPr="008B5DC6">
        <w:rPr>
          <w:rFonts w:cs="Arial"/>
          <w:sz w:val="22"/>
          <w:szCs w:val="22"/>
        </w:rPr>
        <w:t>.</w:t>
      </w:r>
    </w:p>
    <w:p w14:paraId="328B92BE" w14:textId="05FA70F0" w:rsidR="003E32DE" w:rsidRDefault="003E32DE" w:rsidP="00C349B1">
      <w:pPr>
        <w:pStyle w:val="ListParagraph"/>
        <w:ind w:left="1080"/>
        <w:rPr>
          <w:rFonts w:cs="Arial"/>
          <w:sz w:val="22"/>
          <w:szCs w:val="22"/>
        </w:rPr>
      </w:pPr>
    </w:p>
    <w:p w14:paraId="60F889AF" w14:textId="77777777" w:rsidR="00786FF4" w:rsidRPr="00D624A6" w:rsidRDefault="00786FF4" w:rsidP="00786FF4">
      <w:pPr>
        <w:rPr>
          <w:rFonts w:cs="Arial"/>
          <w:sz w:val="22"/>
          <w:szCs w:val="22"/>
          <w:lang w:val="en-GB"/>
        </w:rPr>
      </w:pPr>
    </w:p>
    <w:p w14:paraId="39C6E1EE" w14:textId="77777777" w:rsidR="00786FF4" w:rsidRDefault="00786FF4" w:rsidP="00786FF4">
      <w:pPr>
        <w:pStyle w:val="ListParagraph"/>
        <w:ind w:left="1080"/>
        <w:rPr>
          <w:rFonts w:cs="Arial"/>
          <w:sz w:val="22"/>
          <w:szCs w:val="22"/>
          <w:lang w:val="en-GB"/>
        </w:rPr>
      </w:pPr>
      <w:r>
        <w:rPr>
          <w:rFonts w:cs="Arial"/>
          <w:sz w:val="22"/>
          <w:szCs w:val="22"/>
          <w:lang w:val="en-GB"/>
        </w:rPr>
        <w:t>Deliverables:</w:t>
      </w:r>
    </w:p>
    <w:p w14:paraId="1DD63BC2" w14:textId="2F591248" w:rsidR="00786FF4" w:rsidRDefault="00786FF4" w:rsidP="00786FF4">
      <w:pPr>
        <w:pStyle w:val="ListParagraph"/>
        <w:numPr>
          <w:ilvl w:val="0"/>
          <w:numId w:val="203"/>
        </w:numPr>
        <w:rPr>
          <w:rFonts w:cs="Arial"/>
          <w:sz w:val="22"/>
          <w:szCs w:val="22"/>
          <w:lang w:val="en-GB"/>
        </w:rPr>
      </w:pPr>
      <w:r w:rsidRPr="00127B23">
        <w:rPr>
          <w:rFonts w:cs="Arial"/>
          <w:sz w:val="22"/>
          <w:szCs w:val="22"/>
          <w:lang w:val="en-GB"/>
        </w:rPr>
        <w:t>map</w:t>
      </w:r>
      <w:r>
        <w:rPr>
          <w:rFonts w:cs="Arial"/>
          <w:sz w:val="22"/>
          <w:szCs w:val="22"/>
          <w:lang w:val="en-GB"/>
        </w:rPr>
        <w:t xml:space="preserve"> country </w:t>
      </w:r>
      <w:r w:rsidRPr="00127B23">
        <w:rPr>
          <w:rFonts w:cs="Arial"/>
          <w:sz w:val="22"/>
          <w:szCs w:val="22"/>
          <w:lang w:val="en-GB"/>
        </w:rPr>
        <w:t xml:space="preserve">stakeholders </w:t>
      </w:r>
      <w:r>
        <w:rPr>
          <w:rFonts w:cs="Arial"/>
          <w:sz w:val="22"/>
          <w:szCs w:val="22"/>
          <w:lang w:val="en-GB"/>
        </w:rPr>
        <w:t xml:space="preserve">and influential stakeholders </w:t>
      </w:r>
      <w:r w:rsidRPr="00127B23">
        <w:rPr>
          <w:rFonts w:cs="Arial"/>
          <w:sz w:val="22"/>
          <w:szCs w:val="22"/>
          <w:lang w:val="en-GB"/>
        </w:rPr>
        <w:t xml:space="preserve">to </w:t>
      </w:r>
      <w:r>
        <w:rPr>
          <w:rFonts w:cs="Arial"/>
          <w:sz w:val="22"/>
          <w:szCs w:val="22"/>
          <w:lang w:val="en-GB"/>
        </w:rPr>
        <w:t xml:space="preserve">elevate women’s, children’s and adolescents’ health to the top of national agendas in CAAP countries; </w:t>
      </w:r>
    </w:p>
    <w:p w14:paraId="3EBF4237" w14:textId="73CB4F1F" w:rsidR="00786FF4" w:rsidRPr="009C7082" w:rsidRDefault="00786FF4" w:rsidP="00786FF4">
      <w:pPr>
        <w:pStyle w:val="ListParagraph"/>
        <w:numPr>
          <w:ilvl w:val="0"/>
          <w:numId w:val="203"/>
        </w:numPr>
        <w:rPr>
          <w:rFonts w:cs="Arial"/>
          <w:sz w:val="22"/>
          <w:szCs w:val="22"/>
          <w:lang w:val="en-GB"/>
        </w:rPr>
      </w:pPr>
      <w:r>
        <w:rPr>
          <w:rFonts w:cs="Arial"/>
          <w:sz w:val="22"/>
          <w:szCs w:val="22"/>
          <w:lang w:val="en-GB"/>
        </w:rPr>
        <w:t xml:space="preserve">unite a </w:t>
      </w:r>
      <w:r w:rsidRPr="00127B23">
        <w:rPr>
          <w:rFonts w:cs="Arial"/>
          <w:sz w:val="22"/>
          <w:szCs w:val="22"/>
          <w:lang w:val="en-GB"/>
        </w:rPr>
        <w:t xml:space="preserve">core group </w:t>
      </w:r>
      <w:r>
        <w:rPr>
          <w:rFonts w:cs="Arial"/>
          <w:sz w:val="22"/>
          <w:szCs w:val="22"/>
          <w:lang w:val="en-GB"/>
        </w:rPr>
        <w:t>of organizations and individuals</w:t>
      </w:r>
      <w:r w:rsidR="00654D61">
        <w:rPr>
          <w:rFonts w:cs="Arial"/>
          <w:sz w:val="22"/>
          <w:szCs w:val="22"/>
          <w:lang w:val="en-GB"/>
        </w:rPr>
        <w:t xml:space="preserve"> as the </w:t>
      </w:r>
      <w:r w:rsidR="004F3658">
        <w:rPr>
          <w:rFonts w:cs="Arial"/>
          <w:sz w:val="22"/>
          <w:szCs w:val="22"/>
          <w:lang w:val="en-GB"/>
        </w:rPr>
        <w:t>identified national advocacy coalition</w:t>
      </w:r>
      <w:r>
        <w:rPr>
          <w:rFonts w:cs="Arial"/>
          <w:sz w:val="22"/>
          <w:szCs w:val="22"/>
          <w:lang w:val="en-GB"/>
        </w:rPr>
        <w:t xml:space="preserve"> behind common objectives aligned with agreed priorities through periodic convenings to coordinate activities</w:t>
      </w:r>
      <w:r w:rsidR="00E7087B">
        <w:rPr>
          <w:rFonts w:cs="Arial"/>
          <w:sz w:val="22"/>
          <w:szCs w:val="22"/>
          <w:lang w:val="en-GB"/>
        </w:rPr>
        <w:t xml:space="preserve"> for </w:t>
      </w:r>
      <w:r w:rsidR="00E7087B" w:rsidRPr="00484E85">
        <w:rPr>
          <w:rFonts w:cs="Arial"/>
          <w:b/>
          <w:bCs/>
          <w:sz w:val="22"/>
          <w:szCs w:val="22"/>
          <w:lang w:val="en-GB"/>
        </w:rPr>
        <w:t>MNCH, SRHR and AWB</w:t>
      </w:r>
      <w:r>
        <w:rPr>
          <w:rFonts w:cs="Arial"/>
          <w:sz w:val="22"/>
          <w:szCs w:val="22"/>
          <w:lang w:val="en-GB"/>
        </w:rPr>
        <w:t xml:space="preserve">. Stakeholders can include but are not limited to </w:t>
      </w:r>
      <w:r w:rsidRPr="008B5DC6">
        <w:rPr>
          <w:rFonts w:cs="Arial"/>
          <w:sz w:val="22"/>
          <w:szCs w:val="22"/>
        </w:rPr>
        <w:t xml:space="preserve">policymakers, civil society representatives, healthcare professionals, </w:t>
      </w:r>
      <w:r>
        <w:rPr>
          <w:rFonts w:cs="Arial"/>
          <w:sz w:val="22"/>
          <w:szCs w:val="22"/>
        </w:rPr>
        <w:t xml:space="preserve">media experts </w:t>
      </w:r>
      <w:r w:rsidRPr="008B5DC6">
        <w:rPr>
          <w:rFonts w:cs="Arial"/>
          <w:sz w:val="22"/>
          <w:szCs w:val="22"/>
        </w:rPr>
        <w:t>and community leaders</w:t>
      </w:r>
      <w:r>
        <w:rPr>
          <w:rFonts w:cs="Arial"/>
          <w:sz w:val="22"/>
          <w:szCs w:val="22"/>
        </w:rPr>
        <w:t xml:space="preserve">, and adolescent and youth organizations among others; </w:t>
      </w:r>
    </w:p>
    <w:p w14:paraId="4A5C0F6C" w14:textId="5EA5A844" w:rsidR="00786FF4" w:rsidRPr="009C7082" w:rsidRDefault="00786FF4" w:rsidP="00786FF4">
      <w:pPr>
        <w:pStyle w:val="ListParagraph"/>
        <w:numPr>
          <w:ilvl w:val="0"/>
          <w:numId w:val="203"/>
        </w:numPr>
        <w:rPr>
          <w:rFonts w:cs="Arial"/>
          <w:sz w:val="22"/>
          <w:szCs w:val="22"/>
          <w:lang w:val="en-GB"/>
        </w:rPr>
      </w:pPr>
      <w:r w:rsidRPr="008B5DC6">
        <w:rPr>
          <w:rFonts w:cs="Arial"/>
          <w:sz w:val="22"/>
          <w:szCs w:val="22"/>
        </w:rPr>
        <w:lastRenderedPageBreak/>
        <w:t xml:space="preserve">ensure the coalition </w:t>
      </w:r>
      <w:r>
        <w:rPr>
          <w:rFonts w:cs="Arial"/>
          <w:sz w:val="22"/>
          <w:szCs w:val="22"/>
        </w:rPr>
        <w:t>is equipped with key messages and a clear comms plan</w:t>
      </w:r>
      <w:r w:rsidR="00075754">
        <w:rPr>
          <w:rFonts w:cs="Arial"/>
          <w:sz w:val="22"/>
          <w:szCs w:val="22"/>
        </w:rPr>
        <w:t xml:space="preserve"> to influence key policy spaces at the national, regional </w:t>
      </w:r>
      <w:r w:rsidR="00B50D16">
        <w:rPr>
          <w:rFonts w:cs="Arial"/>
          <w:sz w:val="22"/>
          <w:szCs w:val="22"/>
        </w:rPr>
        <w:t>and global level</w:t>
      </w:r>
      <w:r>
        <w:rPr>
          <w:rFonts w:cs="Arial"/>
          <w:sz w:val="22"/>
          <w:szCs w:val="22"/>
        </w:rPr>
        <w:t xml:space="preserve">; and </w:t>
      </w:r>
    </w:p>
    <w:p w14:paraId="48C87B19" w14:textId="5ED36096" w:rsidR="00786FF4" w:rsidRDefault="00CC7CF1" w:rsidP="00786FF4">
      <w:pPr>
        <w:pStyle w:val="ListParagraph"/>
        <w:numPr>
          <w:ilvl w:val="0"/>
          <w:numId w:val="203"/>
        </w:numPr>
        <w:rPr>
          <w:rFonts w:cs="Arial"/>
          <w:sz w:val="22"/>
          <w:szCs w:val="22"/>
          <w:lang w:val="en-GB"/>
        </w:rPr>
      </w:pPr>
      <w:r>
        <w:rPr>
          <w:rFonts w:cs="Arial"/>
          <w:sz w:val="22"/>
          <w:szCs w:val="22"/>
        </w:rPr>
        <w:t xml:space="preserve">ensure the coalition </w:t>
      </w:r>
      <w:r w:rsidR="00786FF4" w:rsidRPr="008B5DC6">
        <w:rPr>
          <w:rFonts w:cs="Arial"/>
          <w:sz w:val="22"/>
          <w:szCs w:val="22"/>
        </w:rPr>
        <w:t xml:space="preserve">operates effectively, </w:t>
      </w:r>
      <w:r>
        <w:rPr>
          <w:rFonts w:cs="Arial"/>
          <w:sz w:val="22"/>
          <w:szCs w:val="22"/>
        </w:rPr>
        <w:t xml:space="preserve">with </w:t>
      </w:r>
      <w:r w:rsidR="00786FF4" w:rsidRPr="008B5DC6">
        <w:rPr>
          <w:rFonts w:cs="Arial"/>
          <w:sz w:val="22"/>
          <w:szCs w:val="22"/>
        </w:rPr>
        <w:t>structured coordination mechanisms and resource assessments</w:t>
      </w:r>
      <w:r w:rsidR="00786FF4">
        <w:rPr>
          <w:rFonts w:cs="Arial"/>
          <w:sz w:val="22"/>
          <w:szCs w:val="22"/>
        </w:rPr>
        <w:t xml:space="preserve">, </w:t>
      </w:r>
      <w:r w:rsidR="00786FF4" w:rsidRPr="00127B23">
        <w:rPr>
          <w:rFonts w:cs="Arial"/>
          <w:sz w:val="22"/>
          <w:szCs w:val="22"/>
          <w:lang w:val="en-GB"/>
        </w:rPr>
        <w:t>regular, transparent communication</w:t>
      </w:r>
      <w:r w:rsidR="00786FF4" w:rsidRPr="008B5DC6">
        <w:rPr>
          <w:rFonts w:cs="Arial"/>
          <w:sz w:val="22"/>
          <w:szCs w:val="22"/>
        </w:rPr>
        <w:t xml:space="preserve">. </w:t>
      </w:r>
    </w:p>
    <w:p w14:paraId="6DEAB0B4" w14:textId="77777777" w:rsidR="00786FF4" w:rsidRPr="003A5E10" w:rsidRDefault="00786FF4" w:rsidP="00177DE4">
      <w:pPr>
        <w:pStyle w:val="ListParagraph"/>
        <w:ind w:left="1080"/>
        <w:rPr>
          <w:rFonts w:cs="Arial"/>
          <w:sz w:val="22"/>
          <w:szCs w:val="22"/>
          <w:lang w:val="en-GB"/>
        </w:rPr>
      </w:pPr>
    </w:p>
    <w:p w14:paraId="33FA69DD" w14:textId="77777777" w:rsidR="003E32DE" w:rsidRPr="00170532" w:rsidRDefault="003E32DE" w:rsidP="003E32DE">
      <w:pPr>
        <w:rPr>
          <w:rFonts w:cs="Arial"/>
          <w:sz w:val="22"/>
          <w:szCs w:val="22"/>
          <w:lang w:val="en-GB"/>
        </w:rPr>
      </w:pPr>
    </w:p>
    <w:p w14:paraId="28BC16C2" w14:textId="639713B5" w:rsidR="003E32DE" w:rsidRDefault="003E32DE" w:rsidP="008377E6">
      <w:pPr>
        <w:pStyle w:val="ListParagraph"/>
        <w:numPr>
          <w:ilvl w:val="0"/>
          <w:numId w:val="201"/>
        </w:numPr>
        <w:rPr>
          <w:rFonts w:cs="Arial"/>
          <w:sz w:val="22"/>
          <w:szCs w:val="22"/>
          <w:lang w:val="en-GB"/>
        </w:rPr>
      </w:pPr>
      <w:r w:rsidRPr="009A6AC5">
        <w:rPr>
          <w:rFonts w:cs="Arial"/>
          <w:b/>
          <w:bCs/>
          <w:sz w:val="22"/>
          <w:szCs w:val="22"/>
          <w:lang w:val="en-GB"/>
        </w:rPr>
        <w:t>A</w:t>
      </w:r>
      <w:r>
        <w:rPr>
          <w:rFonts w:cs="Arial"/>
          <w:b/>
          <w:bCs/>
          <w:sz w:val="22"/>
          <w:szCs w:val="22"/>
          <w:lang w:val="en-GB"/>
        </w:rPr>
        <w:t>dvocating to a</w:t>
      </w:r>
      <w:r w:rsidRPr="009A6AC5">
        <w:rPr>
          <w:rFonts w:cs="Arial"/>
          <w:b/>
          <w:bCs/>
          <w:sz w:val="22"/>
          <w:szCs w:val="22"/>
          <w:lang w:val="en-GB"/>
        </w:rPr>
        <w:t>ccelerate progress towards reducing maternal, newborn and child mortality and morbidity</w:t>
      </w:r>
      <w:r w:rsidRPr="009A6AC5">
        <w:rPr>
          <w:rFonts w:cs="Arial"/>
          <w:sz w:val="22"/>
          <w:szCs w:val="22"/>
          <w:lang w:val="en-GB"/>
        </w:rPr>
        <w:t xml:space="preserve"> </w:t>
      </w:r>
      <w:r>
        <w:rPr>
          <w:rFonts w:cs="Arial"/>
          <w:sz w:val="22"/>
          <w:szCs w:val="22"/>
          <w:lang w:val="en-GB"/>
        </w:rPr>
        <w:t xml:space="preserve">as per the WHO </w:t>
      </w:r>
      <w:r w:rsidRPr="008B4854">
        <w:rPr>
          <w:rFonts w:cs="Arial"/>
          <w:sz w:val="22"/>
          <w:szCs w:val="22"/>
          <w:lang w:val="en-GB"/>
        </w:rPr>
        <w:t xml:space="preserve">Resolution </w:t>
      </w:r>
      <w:r>
        <w:rPr>
          <w:rFonts w:cs="Arial"/>
          <w:sz w:val="22"/>
          <w:szCs w:val="22"/>
          <w:lang w:val="en-GB"/>
        </w:rPr>
        <w:t>“</w:t>
      </w:r>
      <w:hyperlink r:id="rId16" w:history="1">
        <w:r w:rsidRPr="00F91B50">
          <w:rPr>
            <w:rStyle w:val="Hyperlink"/>
            <w:rFonts w:cs="Arial"/>
            <w:sz w:val="22"/>
            <w:szCs w:val="22"/>
          </w:rPr>
          <w:t>Accelerate progress towards reducing maternal, newborn and child mortality in order to achieve Sustainable Development Goal targets 3.1 and 3.2</w:t>
        </w:r>
      </w:hyperlink>
      <w:r w:rsidRPr="008B4854">
        <w:rPr>
          <w:rFonts w:cs="Arial"/>
          <w:sz w:val="22"/>
          <w:szCs w:val="22"/>
          <w:lang w:val="en-GB"/>
        </w:rPr>
        <w:t>.</w:t>
      </w:r>
      <w:r>
        <w:rPr>
          <w:rFonts w:cs="Arial"/>
          <w:sz w:val="22"/>
          <w:szCs w:val="22"/>
          <w:lang w:val="en-GB"/>
        </w:rPr>
        <w:t xml:space="preserve"> </w:t>
      </w:r>
      <w:r w:rsidRPr="008B4854">
        <w:rPr>
          <w:rFonts w:cs="Arial"/>
          <w:sz w:val="22"/>
          <w:szCs w:val="22"/>
          <w:lang w:val="en-GB"/>
        </w:rPr>
        <w:t>To implement the WH</w:t>
      </w:r>
      <w:r>
        <w:rPr>
          <w:rFonts w:cs="Arial"/>
          <w:sz w:val="22"/>
          <w:szCs w:val="22"/>
          <w:lang w:val="en-GB"/>
        </w:rPr>
        <w:t>A</w:t>
      </w:r>
      <w:r w:rsidRPr="008B4854">
        <w:rPr>
          <w:rFonts w:cs="Arial"/>
          <w:sz w:val="22"/>
          <w:szCs w:val="22"/>
          <w:lang w:val="en-GB"/>
        </w:rPr>
        <w:t xml:space="preserve"> resolution effectively, structured activities should focus on fostering strong national ownership and aligning international investments and technical assistance with national priorities</w:t>
      </w:r>
      <w:r>
        <w:rPr>
          <w:rFonts w:cs="Arial"/>
          <w:sz w:val="22"/>
          <w:szCs w:val="22"/>
          <w:lang w:val="en-GB"/>
        </w:rPr>
        <w:t xml:space="preserve"> based on</w:t>
      </w:r>
      <w:r w:rsidRPr="008B4854">
        <w:rPr>
          <w:rFonts w:cs="Arial"/>
          <w:sz w:val="22"/>
          <w:szCs w:val="22"/>
          <w:lang w:val="en-GB"/>
        </w:rPr>
        <w:t xml:space="preserve"> comprehensive assessments of existing sexual, reproductive, maternal, newborn, child, and adolescent health (SRMNCAH) policies and legislation to identify gaps and areas for improvement</w:t>
      </w:r>
      <w:r>
        <w:rPr>
          <w:rFonts w:cs="Arial"/>
          <w:sz w:val="22"/>
          <w:szCs w:val="22"/>
          <w:lang w:val="en-GB"/>
        </w:rPr>
        <w:t xml:space="preserve">, building on CAAPs, MNCH Acceleration plans.  </w:t>
      </w:r>
    </w:p>
    <w:p w14:paraId="0E6A6131" w14:textId="77777777" w:rsidR="00786FF4" w:rsidRDefault="00786FF4" w:rsidP="00786FF4">
      <w:pPr>
        <w:rPr>
          <w:rFonts w:cs="Arial"/>
          <w:sz w:val="22"/>
          <w:szCs w:val="22"/>
          <w:lang w:val="en-GB"/>
        </w:rPr>
      </w:pPr>
    </w:p>
    <w:p w14:paraId="402956C3" w14:textId="4451270E" w:rsidR="00786FF4" w:rsidRDefault="00786FF4" w:rsidP="00786FF4">
      <w:pPr>
        <w:pStyle w:val="ListParagraph"/>
        <w:ind w:left="1080"/>
        <w:rPr>
          <w:rFonts w:cs="Arial"/>
          <w:sz w:val="22"/>
          <w:szCs w:val="22"/>
          <w:lang w:val="en-GB"/>
        </w:rPr>
      </w:pPr>
      <w:r>
        <w:rPr>
          <w:rFonts w:cs="Arial"/>
          <w:sz w:val="22"/>
          <w:szCs w:val="22"/>
          <w:lang w:val="en-GB"/>
        </w:rPr>
        <w:t xml:space="preserve">Deliverables for </w:t>
      </w:r>
      <w:r w:rsidR="004B2AAA" w:rsidRPr="00177DE4">
        <w:rPr>
          <w:rFonts w:cs="Arial"/>
          <w:b/>
          <w:bCs/>
          <w:sz w:val="22"/>
          <w:szCs w:val="22"/>
          <w:lang w:val="en-GB"/>
        </w:rPr>
        <w:t xml:space="preserve">country </w:t>
      </w:r>
      <w:r w:rsidRPr="00177DE4">
        <w:rPr>
          <w:rFonts w:cs="Arial"/>
          <w:b/>
          <w:bCs/>
          <w:sz w:val="22"/>
          <w:szCs w:val="22"/>
          <w:lang w:val="en-GB"/>
        </w:rPr>
        <w:t>specific 2 or 3 activities identified</w:t>
      </w:r>
      <w:r>
        <w:rPr>
          <w:rFonts w:cs="Arial"/>
          <w:sz w:val="22"/>
          <w:szCs w:val="22"/>
          <w:lang w:val="en-GB"/>
        </w:rPr>
        <w:t>:</w:t>
      </w:r>
    </w:p>
    <w:p w14:paraId="0CF2497D" w14:textId="16FBA16A" w:rsidR="00786FF4" w:rsidRDefault="000326C6" w:rsidP="00786FF4">
      <w:pPr>
        <w:pStyle w:val="ListParagraph"/>
        <w:numPr>
          <w:ilvl w:val="0"/>
          <w:numId w:val="204"/>
        </w:numPr>
        <w:rPr>
          <w:rFonts w:cs="Arial"/>
          <w:sz w:val="22"/>
          <w:szCs w:val="22"/>
          <w:lang w:val="en-GB"/>
        </w:rPr>
      </w:pPr>
      <w:r>
        <w:rPr>
          <w:rFonts w:cs="Arial"/>
          <w:sz w:val="22"/>
          <w:szCs w:val="22"/>
          <w:lang w:val="en-GB"/>
        </w:rPr>
        <w:t>Raise a</w:t>
      </w:r>
      <w:r w:rsidR="00786FF4" w:rsidRPr="001F753E">
        <w:rPr>
          <w:rFonts w:cs="Arial"/>
          <w:sz w:val="22"/>
          <w:szCs w:val="22"/>
          <w:lang w:val="en-GB"/>
        </w:rPr>
        <w:t xml:space="preserve">wareness and </w:t>
      </w:r>
      <w:r>
        <w:rPr>
          <w:rFonts w:cs="Arial"/>
          <w:sz w:val="22"/>
          <w:szCs w:val="22"/>
          <w:lang w:val="en-GB"/>
        </w:rPr>
        <w:t>organ</w:t>
      </w:r>
      <w:r w:rsidR="00E12011">
        <w:rPr>
          <w:rFonts w:cs="Arial"/>
          <w:sz w:val="22"/>
          <w:szCs w:val="22"/>
          <w:lang w:val="en-GB"/>
        </w:rPr>
        <w:t xml:space="preserve">ize/ensure </w:t>
      </w:r>
      <w:r w:rsidR="00786FF4" w:rsidRPr="001F753E">
        <w:rPr>
          <w:rFonts w:cs="Arial"/>
          <w:sz w:val="22"/>
          <w:szCs w:val="22"/>
          <w:lang w:val="en-GB"/>
        </w:rPr>
        <w:t xml:space="preserve">capacity strengthening /social accountability activities to enhance the understanding of health advocates and policymakers (especially from relevant line ministries), and legislators in particular </w:t>
      </w:r>
      <w:r w:rsidR="00786FF4">
        <w:rPr>
          <w:rFonts w:cs="Arial"/>
          <w:sz w:val="22"/>
          <w:szCs w:val="22"/>
          <w:lang w:val="en-GB"/>
        </w:rPr>
        <w:t>parliamentarians</w:t>
      </w:r>
      <w:r w:rsidR="00786FF4" w:rsidRPr="001F753E">
        <w:rPr>
          <w:rFonts w:cs="Arial"/>
          <w:sz w:val="22"/>
          <w:szCs w:val="22"/>
          <w:lang w:val="en-GB"/>
        </w:rPr>
        <w:t xml:space="preserve"> on ensuring evidence-based interventions are implemented effectively (countering the misinformation in particular on SRHR issues) to advance on key priorities. </w:t>
      </w:r>
    </w:p>
    <w:p w14:paraId="45FA014C" w14:textId="6594B3A0" w:rsidR="00786FF4" w:rsidRPr="005A77C6" w:rsidRDefault="00786FF4" w:rsidP="00786FF4">
      <w:pPr>
        <w:pStyle w:val="ListParagraph"/>
        <w:numPr>
          <w:ilvl w:val="0"/>
          <w:numId w:val="204"/>
        </w:numPr>
        <w:rPr>
          <w:rFonts w:cs="Arial"/>
          <w:sz w:val="22"/>
          <w:szCs w:val="22"/>
        </w:rPr>
      </w:pPr>
      <w:r w:rsidRPr="001F753E">
        <w:rPr>
          <w:rFonts w:cs="Arial"/>
          <w:sz w:val="22"/>
          <w:szCs w:val="22"/>
          <w:lang w:val="en-GB"/>
        </w:rPr>
        <w:t xml:space="preserve">Additionally, efforts must include </w:t>
      </w:r>
      <w:r w:rsidR="00E12011">
        <w:rPr>
          <w:rFonts w:cs="Arial"/>
          <w:sz w:val="22"/>
          <w:szCs w:val="22"/>
          <w:lang w:val="en-GB"/>
        </w:rPr>
        <w:t>to promote</w:t>
      </w:r>
      <w:r w:rsidRPr="001F753E">
        <w:rPr>
          <w:rFonts w:cs="Arial"/>
          <w:sz w:val="22"/>
          <w:szCs w:val="22"/>
          <w:lang w:val="en-GB"/>
        </w:rPr>
        <w:t xml:space="preserve"> community engagement to amplify the voices of those most affected in national processes, thereby ensuring that interventions address their needs and priorities to advance social accountability</w:t>
      </w:r>
      <w:r w:rsidRPr="008B4854">
        <w:rPr>
          <w:rFonts w:cs="Arial"/>
          <w:sz w:val="22"/>
          <w:szCs w:val="22"/>
          <w:lang w:val="en-GB"/>
        </w:rPr>
        <w:t>.</w:t>
      </w:r>
      <w:r w:rsidRPr="00A81A47">
        <w:t xml:space="preserve"> </w:t>
      </w:r>
    </w:p>
    <w:p w14:paraId="1AF8922F" w14:textId="77777777" w:rsidR="00786FF4" w:rsidRPr="00177DE4" w:rsidRDefault="00786FF4" w:rsidP="00177DE4">
      <w:pPr>
        <w:rPr>
          <w:rFonts w:cs="Arial"/>
          <w:sz w:val="22"/>
          <w:szCs w:val="22"/>
        </w:rPr>
      </w:pPr>
    </w:p>
    <w:p w14:paraId="52C1D14A" w14:textId="77777777" w:rsidR="003E32DE" w:rsidRDefault="003E32DE" w:rsidP="003E32DE">
      <w:pPr>
        <w:pStyle w:val="ListParagraph"/>
        <w:rPr>
          <w:rFonts w:cs="Arial"/>
          <w:sz w:val="22"/>
          <w:szCs w:val="22"/>
          <w:lang w:val="en-GB"/>
        </w:rPr>
      </w:pPr>
    </w:p>
    <w:p w14:paraId="28F50FA8" w14:textId="59A75158" w:rsidR="008D7806" w:rsidRDefault="001746FA" w:rsidP="001746FA">
      <w:pPr>
        <w:tabs>
          <w:tab w:val="num" w:pos="567"/>
        </w:tabs>
        <w:autoSpaceDE w:val="0"/>
        <w:autoSpaceDN w:val="0"/>
        <w:adjustRightInd w:val="0"/>
        <w:ind w:left="990" w:hanging="270"/>
        <w:rPr>
          <w:rFonts w:cs="Arial"/>
          <w:color w:val="FF0000"/>
          <w:sz w:val="22"/>
          <w:szCs w:val="22"/>
          <w:lang w:val="en-GB"/>
        </w:rPr>
      </w:pPr>
      <w:r>
        <w:rPr>
          <w:rFonts w:cs="Arial"/>
          <w:b/>
          <w:bCs/>
          <w:sz w:val="22"/>
          <w:szCs w:val="22"/>
          <w:lang w:val="en-GB"/>
        </w:rPr>
        <w:t xml:space="preserve">3. </w:t>
      </w:r>
      <w:r w:rsidR="003E32DE" w:rsidRPr="007A4202">
        <w:rPr>
          <w:rFonts w:cs="Arial"/>
          <w:b/>
          <w:bCs/>
          <w:sz w:val="22"/>
          <w:szCs w:val="22"/>
          <w:lang w:val="en-GB"/>
        </w:rPr>
        <w:t xml:space="preserve">Advocating for increased and effectively used domestic financing. </w:t>
      </w:r>
      <w:r w:rsidR="003E32DE" w:rsidRPr="007A4202">
        <w:rPr>
          <w:rFonts w:cs="Arial"/>
          <w:sz w:val="22"/>
          <w:szCs w:val="22"/>
          <w:lang w:val="en-GB"/>
        </w:rPr>
        <w:t>Strategies, such as advocacy campaigns and partnerships with donors</w:t>
      </w:r>
      <w:r w:rsidR="009062A8">
        <w:rPr>
          <w:rFonts w:cs="Arial"/>
          <w:sz w:val="22"/>
          <w:szCs w:val="22"/>
          <w:lang w:val="en-GB"/>
        </w:rPr>
        <w:t xml:space="preserve">, </w:t>
      </w:r>
      <w:r w:rsidR="003E32DE" w:rsidRPr="007A4202">
        <w:rPr>
          <w:rFonts w:cs="Arial"/>
          <w:sz w:val="22"/>
          <w:szCs w:val="22"/>
          <w:lang w:val="en-GB"/>
        </w:rPr>
        <w:t>local implementers</w:t>
      </w:r>
      <w:r w:rsidR="009062A8">
        <w:rPr>
          <w:rFonts w:cs="Arial"/>
          <w:sz w:val="22"/>
          <w:szCs w:val="22"/>
          <w:lang w:val="en-GB"/>
        </w:rPr>
        <w:t xml:space="preserve"> and media</w:t>
      </w:r>
      <w:r w:rsidR="003E32DE" w:rsidRPr="007A4202">
        <w:rPr>
          <w:rFonts w:cs="Arial"/>
          <w:sz w:val="22"/>
          <w:szCs w:val="22"/>
          <w:lang w:val="en-GB"/>
        </w:rPr>
        <w:t>, can be designed to secure effective budget advocacy mechanisms and adequate funding for SRMNCAH programs. Monitoring and evaluation mechanisms should be integrated to measure progress towards achieving the set targets and inform continuous improvement</w:t>
      </w:r>
      <w:r w:rsidR="008D7806">
        <w:rPr>
          <w:rFonts w:cs="Arial"/>
          <w:color w:val="FF0000"/>
          <w:sz w:val="22"/>
          <w:szCs w:val="22"/>
          <w:lang w:val="en-GB"/>
        </w:rPr>
        <w:t>.</w:t>
      </w:r>
    </w:p>
    <w:p w14:paraId="7CA1C4E4" w14:textId="77777777" w:rsidR="004B2AAA" w:rsidRDefault="004B2AAA" w:rsidP="001746FA">
      <w:pPr>
        <w:tabs>
          <w:tab w:val="num" w:pos="567"/>
        </w:tabs>
        <w:autoSpaceDE w:val="0"/>
        <w:autoSpaceDN w:val="0"/>
        <w:adjustRightInd w:val="0"/>
        <w:ind w:left="990" w:hanging="270"/>
        <w:rPr>
          <w:rFonts w:cs="Arial"/>
          <w:color w:val="FF0000"/>
          <w:sz w:val="22"/>
          <w:szCs w:val="22"/>
          <w:lang w:val="en-GB"/>
        </w:rPr>
      </w:pPr>
    </w:p>
    <w:p w14:paraId="71B9B1E2" w14:textId="7C025AF5" w:rsidR="004B2AAA" w:rsidRPr="00484E85" w:rsidRDefault="004B2AAA" w:rsidP="001746FA">
      <w:pPr>
        <w:tabs>
          <w:tab w:val="num" w:pos="567"/>
        </w:tabs>
        <w:autoSpaceDE w:val="0"/>
        <w:autoSpaceDN w:val="0"/>
        <w:adjustRightInd w:val="0"/>
        <w:ind w:left="990" w:hanging="270"/>
        <w:rPr>
          <w:rFonts w:cs="Arial"/>
          <w:sz w:val="22"/>
          <w:szCs w:val="22"/>
          <w:lang w:val="en-GB"/>
        </w:rPr>
      </w:pPr>
      <w:r>
        <w:rPr>
          <w:rFonts w:cs="Arial"/>
          <w:color w:val="FF0000"/>
          <w:sz w:val="22"/>
          <w:szCs w:val="22"/>
          <w:lang w:val="en-GB"/>
        </w:rPr>
        <w:t xml:space="preserve">  </w:t>
      </w:r>
      <w:r w:rsidR="00FF6CEE" w:rsidRPr="00484E85">
        <w:rPr>
          <w:rFonts w:cs="Arial"/>
          <w:sz w:val="22"/>
          <w:szCs w:val="22"/>
          <w:lang w:val="en-GB"/>
        </w:rPr>
        <w:t xml:space="preserve">For </w:t>
      </w:r>
      <w:r w:rsidR="00FF6CEE" w:rsidRPr="00484E85">
        <w:rPr>
          <w:rFonts w:cs="Arial"/>
          <w:b/>
          <w:bCs/>
          <w:sz w:val="22"/>
          <w:szCs w:val="22"/>
          <w:lang w:val="en-GB"/>
        </w:rPr>
        <w:t xml:space="preserve">specific </w:t>
      </w:r>
      <w:r w:rsidR="0048180D" w:rsidRPr="00484E85">
        <w:rPr>
          <w:rFonts w:cs="Arial"/>
          <w:b/>
          <w:bCs/>
          <w:sz w:val="22"/>
          <w:szCs w:val="22"/>
          <w:lang w:val="en-GB"/>
        </w:rPr>
        <w:t>country activity identified</w:t>
      </w:r>
      <w:r w:rsidR="0048180D" w:rsidRPr="00484E85">
        <w:rPr>
          <w:rFonts w:cs="Arial"/>
          <w:sz w:val="22"/>
          <w:szCs w:val="22"/>
          <w:lang w:val="en-GB"/>
        </w:rPr>
        <w:t>, d</w:t>
      </w:r>
      <w:r w:rsidRPr="00484E85">
        <w:rPr>
          <w:rFonts w:cs="Arial"/>
          <w:sz w:val="22"/>
          <w:szCs w:val="22"/>
          <w:lang w:val="en-GB"/>
        </w:rPr>
        <w:t>eliverables include:</w:t>
      </w:r>
    </w:p>
    <w:p w14:paraId="39358284" w14:textId="02E88B31" w:rsidR="004B2AAA" w:rsidRPr="00484E85" w:rsidRDefault="004B2AAA" w:rsidP="004B2AAA">
      <w:pPr>
        <w:pStyle w:val="ListParagraph"/>
        <w:numPr>
          <w:ilvl w:val="0"/>
          <w:numId w:val="205"/>
        </w:numPr>
        <w:autoSpaceDE w:val="0"/>
        <w:autoSpaceDN w:val="0"/>
        <w:adjustRightInd w:val="0"/>
        <w:ind w:left="1890"/>
        <w:rPr>
          <w:rFonts w:cs="Arial"/>
          <w:sz w:val="22"/>
          <w:szCs w:val="22"/>
          <w:lang w:val="en-GB"/>
        </w:rPr>
      </w:pPr>
      <w:r w:rsidRPr="00484E85">
        <w:rPr>
          <w:rFonts w:cs="Arial"/>
          <w:sz w:val="22"/>
          <w:szCs w:val="22"/>
          <w:lang w:val="en-GB"/>
        </w:rPr>
        <w:t xml:space="preserve"> Leverag</w:t>
      </w:r>
      <w:r w:rsidR="00E12011" w:rsidRPr="00484E85">
        <w:rPr>
          <w:rFonts w:cs="Arial"/>
          <w:sz w:val="22"/>
          <w:szCs w:val="22"/>
          <w:lang w:val="en-GB"/>
        </w:rPr>
        <w:t>e</w:t>
      </w:r>
      <w:r w:rsidRPr="00484E85">
        <w:rPr>
          <w:rFonts w:cs="Arial"/>
          <w:sz w:val="22"/>
          <w:szCs w:val="22"/>
          <w:lang w:val="en-GB"/>
        </w:rPr>
        <w:t xml:space="preserve">/conduct budget analysis including collating information on budget appropriation and release to the health sector and specifically for </w:t>
      </w:r>
      <w:r w:rsidR="004D3E07" w:rsidRPr="00484E85">
        <w:rPr>
          <w:rFonts w:cs="Arial"/>
          <w:sz w:val="22"/>
          <w:szCs w:val="22"/>
          <w:lang w:val="en-GB"/>
        </w:rPr>
        <w:t>MNCH, SRHR and AWB</w:t>
      </w:r>
      <w:r w:rsidR="002339D0" w:rsidRPr="00484E85">
        <w:rPr>
          <w:rFonts w:cs="Arial"/>
          <w:sz w:val="22"/>
          <w:szCs w:val="22"/>
          <w:lang w:val="en-GB"/>
        </w:rPr>
        <w:t xml:space="preserve"> </w:t>
      </w:r>
      <w:r w:rsidRPr="00484E85">
        <w:rPr>
          <w:rFonts w:cs="Arial"/>
          <w:sz w:val="22"/>
          <w:szCs w:val="22"/>
          <w:lang w:val="en-GB"/>
        </w:rPr>
        <w:t xml:space="preserve">and developing advocacy briefs (as necessary) </w:t>
      </w:r>
    </w:p>
    <w:p w14:paraId="0023748F" w14:textId="244FA936" w:rsidR="00786FF4" w:rsidRPr="00484E85" w:rsidRDefault="004B2AAA" w:rsidP="00177DE4">
      <w:pPr>
        <w:pStyle w:val="ListParagraph"/>
        <w:numPr>
          <w:ilvl w:val="0"/>
          <w:numId w:val="205"/>
        </w:numPr>
        <w:autoSpaceDE w:val="0"/>
        <w:autoSpaceDN w:val="0"/>
        <w:adjustRightInd w:val="0"/>
        <w:ind w:left="1890"/>
        <w:rPr>
          <w:rFonts w:cs="Arial"/>
          <w:sz w:val="22"/>
          <w:szCs w:val="22"/>
          <w:lang w:val="en-GB"/>
        </w:rPr>
      </w:pPr>
      <w:r w:rsidRPr="00484E85">
        <w:rPr>
          <w:rFonts w:cs="Arial"/>
          <w:sz w:val="22"/>
          <w:szCs w:val="22"/>
          <w:lang w:val="en-GB"/>
        </w:rPr>
        <w:t>Sensitization meetings with policy makers and legislators including committee hearings</w:t>
      </w:r>
      <w:r w:rsidR="00CB7109" w:rsidRPr="00484E85">
        <w:rPr>
          <w:rFonts w:cs="Arial"/>
          <w:sz w:val="22"/>
          <w:szCs w:val="22"/>
          <w:lang w:val="en-GB"/>
        </w:rPr>
        <w:t>, p</w:t>
      </w:r>
      <w:r w:rsidRPr="00484E85">
        <w:rPr>
          <w:rFonts w:cs="Arial"/>
          <w:sz w:val="22"/>
          <w:szCs w:val="22"/>
          <w:lang w:val="en-GB"/>
        </w:rPr>
        <w:t>articipat</w:t>
      </w:r>
      <w:r w:rsidR="00CB7109" w:rsidRPr="00484E85">
        <w:rPr>
          <w:rFonts w:cs="Arial"/>
          <w:sz w:val="22"/>
          <w:szCs w:val="22"/>
          <w:lang w:val="en-GB"/>
        </w:rPr>
        <w:t>ion</w:t>
      </w:r>
      <w:r w:rsidRPr="00484E85">
        <w:rPr>
          <w:rFonts w:cs="Arial"/>
          <w:sz w:val="22"/>
          <w:szCs w:val="22"/>
          <w:lang w:val="en-GB"/>
        </w:rPr>
        <w:t xml:space="preserve"> in sectoral meetings and processes.</w:t>
      </w:r>
    </w:p>
    <w:p w14:paraId="1A9CAF31" w14:textId="77777777" w:rsidR="004B2AAA" w:rsidRDefault="004B2AAA" w:rsidP="004B2AAA">
      <w:pPr>
        <w:pStyle w:val="ListParagraph"/>
        <w:autoSpaceDE w:val="0"/>
        <w:autoSpaceDN w:val="0"/>
        <w:adjustRightInd w:val="0"/>
        <w:ind w:left="1440"/>
        <w:rPr>
          <w:rFonts w:cs="Arial"/>
          <w:color w:val="FF0000"/>
          <w:sz w:val="22"/>
          <w:szCs w:val="22"/>
          <w:lang w:val="en-GB"/>
        </w:rPr>
      </w:pPr>
    </w:p>
    <w:p w14:paraId="7FBF2ED5" w14:textId="77777777" w:rsidR="004B2AAA" w:rsidRDefault="004B2AAA" w:rsidP="004B2AAA">
      <w:pPr>
        <w:pStyle w:val="ListParagraph"/>
        <w:autoSpaceDE w:val="0"/>
        <w:autoSpaceDN w:val="0"/>
        <w:adjustRightInd w:val="0"/>
        <w:ind w:left="1440"/>
        <w:rPr>
          <w:rFonts w:cs="Arial"/>
          <w:color w:val="FF0000"/>
          <w:sz w:val="22"/>
          <w:szCs w:val="22"/>
          <w:lang w:val="en-GB"/>
        </w:rPr>
      </w:pPr>
    </w:p>
    <w:p w14:paraId="00F2A8FA" w14:textId="2A7DF951" w:rsidR="004B2AAA" w:rsidRDefault="008377E6" w:rsidP="00177DE4">
      <w:pPr>
        <w:autoSpaceDE w:val="0"/>
        <w:autoSpaceDN w:val="0"/>
        <w:adjustRightInd w:val="0"/>
        <w:rPr>
          <w:rFonts w:cs="Arial"/>
          <w:sz w:val="22"/>
          <w:szCs w:val="22"/>
          <w:lang w:val="en-GB"/>
        </w:rPr>
      </w:pPr>
      <w:r>
        <w:rPr>
          <w:rFonts w:cs="Arial"/>
          <w:b/>
          <w:bCs/>
          <w:sz w:val="22"/>
          <w:szCs w:val="22"/>
          <w:lang w:val="en-GB"/>
        </w:rPr>
        <w:t xml:space="preserve">3. </w:t>
      </w:r>
      <w:r w:rsidR="004B2AAA" w:rsidRPr="00177DE4">
        <w:rPr>
          <w:rFonts w:cs="Arial"/>
          <w:b/>
          <w:bCs/>
          <w:sz w:val="22"/>
          <w:szCs w:val="22"/>
          <w:lang w:val="en-GB"/>
        </w:rPr>
        <w:t xml:space="preserve">Learning. </w:t>
      </w:r>
      <w:r w:rsidR="004B2AAA" w:rsidRPr="00177DE4">
        <w:rPr>
          <w:rFonts w:cs="Arial"/>
          <w:sz w:val="22"/>
          <w:szCs w:val="22"/>
          <w:lang w:val="en-GB"/>
        </w:rPr>
        <w:t>Participate in quarterly peer-learning across countries and an end of year convening to discuss achievements, learnings and recommendations on further acceleration of key priorities through partnerships</w:t>
      </w:r>
    </w:p>
    <w:p w14:paraId="39B2E687" w14:textId="77777777" w:rsidR="00347224" w:rsidRPr="00177DE4" w:rsidRDefault="00347224" w:rsidP="00177DE4">
      <w:pPr>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190708073"/>
      <w:r w:rsidRPr="00A112BC">
        <w:rPr>
          <w:rFonts w:ascii="Arial" w:hAnsi="Arial"/>
          <w:color w:val="447DB5"/>
        </w:rPr>
        <w:t>Key requirements</w:t>
      </w:r>
      <w:bookmarkEnd w:id="61"/>
      <w:bookmarkEnd w:id="62"/>
    </w:p>
    <w:p w14:paraId="4A5741A5" w14:textId="18522AAB" w:rsidR="00AD4073" w:rsidRPr="00C51AFA" w:rsidRDefault="00C51AFA" w:rsidP="00C51AFA">
      <w:pPr>
        <w:rPr>
          <w:rFonts w:cs="Arial"/>
          <w:sz w:val="22"/>
          <w:szCs w:val="22"/>
          <w:lang w:val="en-GB"/>
        </w:rPr>
      </w:pPr>
      <w:bookmarkStart w:id="63" w:name="_Toc191096582"/>
      <w:r>
        <w:rPr>
          <w:rFonts w:cs="Arial"/>
          <w:b/>
          <w:bCs/>
          <w:sz w:val="22"/>
          <w:szCs w:val="22"/>
          <w:lang w:val="en-GB"/>
        </w:rPr>
        <w:t xml:space="preserve">1. </w:t>
      </w:r>
      <w:r w:rsidR="00AD4073" w:rsidRPr="00C51AFA">
        <w:rPr>
          <w:rFonts w:cs="Arial"/>
          <w:b/>
          <w:bCs/>
          <w:sz w:val="22"/>
          <w:szCs w:val="22"/>
          <w:lang w:val="en-GB"/>
        </w:rPr>
        <w:t>Overall coordination of CAAP activities as per agreed CAAP plans</w:t>
      </w:r>
      <w:r w:rsidR="00AD4073" w:rsidRPr="00C51AFA">
        <w:rPr>
          <w:rFonts w:cs="Arial"/>
          <w:sz w:val="22"/>
          <w:szCs w:val="22"/>
          <w:lang w:val="en-GB"/>
        </w:rPr>
        <w:t>, with quarterly reporting on the implementation and documenting lessons learned:</w:t>
      </w:r>
    </w:p>
    <w:p w14:paraId="34C18CC2" w14:textId="77777777" w:rsidR="00AD4073" w:rsidRDefault="00AD4073" w:rsidP="00AD4073">
      <w:pPr>
        <w:rPr>
          <w:rFonts w:cs="Arial"/>
          <w:sz w:val="22"/>
          <w:szCs w:val="22"/>
          <w:lang w:val="en-GB"/>
        </w:rPr>
      </w:pPr>
    </w:p>
    <w:p w14:paraId="0041AC5F" w14:textId="62B5E5D3" w:rsidR="00AD4073" w:rsidRPr="005E2AB3" w:rsidRDefault="005E2AB3" w:rsidP="005E2AB3">
      <w:pPr>
        <w:rPr>
          <w:rFonts w:cs="Arial"/>
          <w:sz w:val="22"/>
          <w:szCs w:val="22"/>
          <w:lang w:val="en-GB"/>
        </w:rPr>
      </w:pPr>
      <w:r>
        <w:rPr>
          <w:rFonts w:cs="Arial"/>
          <w:b/>
          <w:bCs/>
          <w:sz w:val="22"/>
          <w:szCs w:val="22"/>
          <w:lang w:val="en-GB"/>
        </w:rPr>
        <w:t>2. U</w:t>
      </w:r>
      <w:r w:rsidR="00AD4073" w:rsidRPr="005E2AB3">
        <w:rPr>
          <w:rFonts w:cs="Arial"/>
          <w:b/>
          <w:bCs/>
          <w:sz w:val="22"/>
          <w:szCs w:val="22"/>
          <w:lang w:val="en-GB"/>
        </w:rPr>
        <w:t xml:space="preserve">ndertake implementation of </w:t>
      </w:r>
      <w:r w:rsidR="00AD4073" w:rsidRPr="005E2AB3">
        <w:rPr>
          <w:rFonts w:cs="Arial"/>
          <w:b/>
          <w:bCs/>
          <w:sz w:val="22"/>
          <w:szCs w:val="22"/>
          <w:u w:val="single"/>
          <w:lang w:val="en-GB"/>
        </w:rPr>
        <w:t>specific activities</w:t>
      </w:r>
      <w:r w:rsidR="00AD4073" w:rsidRPr="005E2AB3">
        <w:rPr>
          <w:rFonts w:cs="Arial"/>
          <w:b/>
          <w:bCs/>
          <w:sz w:val="22"/>
          <w:szCs w:val="22"/>
          <w:lang w:val="en-GB"/>
        </w:rPr>
        <w:t xml:space="preserve"> building on CAAP work </w:t>
      </w:r>
      <w:r w:rsidR="00AD4073" w:rsidRPr="005E2AB3">
        <w:rPr>
          <w:rFonts w:cs="Arial"/>
          <w:b/>
          <w:bCs/>
          <w:sz w:val="22"/>
          <w:szCs w:val="22"/>
          <w:u w:val="single"/>
          <w:lang w:val="en-GB"/>
        </w:rPr>
        <w:t>with clear outcomes</w:t>
      </w:r>
      <w:r w:rsidR="00AD4073" w:rsidRPr="005E2AB3">
        <w:rPr>
          <w:rFonts w:cs="Arial"/>
          <w:b/>
          <w:bCs/>
          <w:sz w:val="22"/>
          <w:szCs w:val="22"/>
          <w:lang w:val="en-GB"/>
        </w:rPr>
        <w:t xml:space="preserve"> </w:t>
      </w:r>
      <w:r w:rsidR="00D71D3F" w:rsidRPr="005E2AB3">
        <w:rPr>
          <w:rFonts w:cs="Arial"/>
          <w:b/>
          <w:bCs/>
          <w:sz w:val="22"/>
          <w:szCs w:val="22"/>
          <w:lang w:val="en-GB"/>
        </w:rPr>
        <w:t xml:space="preserve">to be achieved </w:t>
      </w:r>
      <w:r w:rsidR="00AD4073" w:rsidRPr="005E2AB3">
        <w:rPr>
          <w:rFonts w:cs="Arial"/>
          <w:b/>
          <w:bCs/>
          <w:sz w:val="22"/>
          <w:szCs w:val="22"/>
          <w:lang w:val="en-GB"/>
        </w:rPr>
        <w:t>in 2025:</w:t>
      </w:r>
    </w:p>
    <w:p w14:paraId="727E6D55" w14:textId="77777777" w:rsidR="00AD4073" w:rsidRPr="0012440D" w:rsidRDefault="00AD4073" w:rsidP="00AD4073">
      <w:pPr>
        <w:pStyle w:val="ListParagraph"/>
        <w:rPr>
          <w:rFonts w:cs="Arial"/>
          <w:b/>
          <w:bCs/>
          <w:sz w:val="22"/>
          <w:szCs w:val="22"/>
          <w:lang w:val="en-GB"/>
        </w:rPr>
      </w:pPr>
    </w:p>
    <w:p w14:paraId="4124AD8E" w14:textId="1774D579" w:rsidR="00D71D3F" w:rsidRPr="00D71D3F" w:rsidRDefault="005E2AB3" w:rsidP="005E2AB3">
      <w:pPr>
        <w:pStyle w:val="ListParagraph"/>
        <w:ind w:left="1080"/>
        <w:rPr>
          <w:rFonts w:cs="Arial"/>
          <w:sz w:val="22"/>
          <w:szCs w:val="22"/>
        </w:rPr>
      </w:pPr>
      <w:r>
        <w:rPr>
          <w:rFonts w:cs="Arial"/>
          <w:b/>
          <w:bCs/>
          <w:sz w:val="22"/>
          <w:szCs w:val="22"/>
          <w:lang w:val="en-GB"/>
        </w:rPr>
        <w:t xml:space="preserve">2.1. </w:t>
      </w:r>
      <w:r w:rsidR="00827A16">
        <w:rPr>
          <w:rFonts w:cs="Arial"/>
          <w:b/>
          <w:bCs/>
          <w:sz w:val="22"/>
          <w:szCs w:val="22"/>
          <w:lang w:val="en-GB"/>
        </w:rPr>
        <w:t>Create</w:t>
      </w:r>
      <w:r w:rsidR="00352F47">
        <w:rPr>
          <w:rFonts w:cs="Arial"/>
          <w:b/>
          <w:bCs/>
          <w:sz w:val="22"/>
          <w:szCs w:val="22"/>
          <w:lang w:val="en-GB"/>
        </w:rPr>
        <w:t xml:space="preserve"> and/or</w:t>
      </w:r>
      <w:r w:rsidR="00827A16">
        <w:rPr>
          <w:rFonts w:cs="Arial"/>
          <w:b/>
          <w:bCs/>
          <w:sz w:val="22"/>
          <w:szCs w:val="22"/>
          <w:lang w:val="en-GB"/>
        </w:rPr>
        <w:t xml:space="preserve"> s</w:t>
      </w:r>
      <w:r w:rsidR="00AD4073" w:rsidRPr="00D71D3F">
        <w:rPr>
          <w:rFonts w:cs="Arial"/>
          <w:b/>
          <w:bCs/>
          <w:sz w:val="22"/>
          <w:szCs w:val="22"/>
          <w:lang w:val="en-GB"/>
        </w:rPr>
        <w:t xml:space="preserve">trengthen </w:t>
      </w:r>
      <w:r w:rsidR="00243592">
        <w:rPr>
          <w:rFonts w:cs="Arial"/>
          <w:b/>
          <w:bCs/>
          <w:sz w:val="22"/>
          <w:szCs w:val="22"/>
          <w:lang w:val="en-GB"/>
        </w:rPr>
        <w:t>and empowe</w:t>
      </w:r>
      <w:r w:rsidR="00827A16">
        <w:rPr>
          <w:rFonts w:cs="Arial"/>
          <w:b/>
          <w:bCs/>
          <w:sz w:val="22"/>
          <w:szCs w:val="22"/>
          <w:lang w:val="en-GB"/>
        </w:rPr>
        <w:t>r</w:t>
      </w:r>
      <w:r w:rsidR="00243592">
        <w:rPr>
          <w:rFonts w:cs="Arial"/>
          <w:b/>
          <w:bCs/>
          <w:sz w:val="22"/>
          <w:szCs w:val="22"/>
          <w:lang w:val="en-GB"/>
        </w:rPr>
        <w:t xml:space="preserve"> </w:t>
      </w:r>
      <w:r w:rsidR="00AD4073" w:rsidRPr="00D71D3F">
        <w:rPr>
          <w:rFonts w:cs="Arial"/>
          <w:b/>
          <w:bCs/>
          <w:sz w:val="22"/>
          <w:szCs w:val="22"/>
          <w:lang w:val="en-GB"/>
        </w:rPr>
        <w:t>advocacy coalitions</w:t>
      </w:r>
      <w:r w:rsidR="00AD4073" w:rsidRPr="00D71D3F">
        <w:rPr>
          <w:rFonts w:cs="Arial"/>
          <w:sz w:val="22"/>
          <w:szCs w:val="22"/>
          <w:lang w:val="en-GB"/>
        </w:rPr>
        <w:t xml:space="preserve"> </w:t>
      </w:r>
      <w:r w:rsidR="00D71D3F" w:rsidRPr="00D71D3F">
        <w:rPr>
          <w:rFonts w:cs="Arial"/>
          <w:sz w:val="22"/>
          <w:szCs w:val="22"/>
        </w:rPr>
        <w:t>to</w:t>
      </w:r>
      <w:r w:rsidR="00D624A6" w:rsidRPr="00D624A6">
        <w:rPr>
          <w:rFonts w:cs="Arial"/>
          <w:sz w:val="22"/>
          <w:szCs w:val="22"/>
        </w:rPr>
        <w:t xml:space="preserve"> influence key decision-makers, resulting in progressive laws, policies, strengthening accountability and implementation</w:t>
      </w:r>
      <w:r w:rsidR="009E7AAF">
        <w:rPr>
          <w:rFonts w:cs="Arial"/>
          <w:sz w:val="22"/>
          <w:szCs w:val="22"/>
        </w:rPr>
        <w:t xml:space="preserve"> </w:t>
      </w:r>
      <w:r w:rsidR="00D624A6" w:rsidRPr="00D624A6">
        <w:rPr>
          <w:rFonts w:cs="Arial"/>
          <w:sz w:val="22"/>
          <w:szCs w:val="22"/>
        </w:rPr>
        <w:t xml:space="preserve">to i) elevate women’s, children’s, and adolescents’ health (WCAH) on national agendas, ii) advance </w:t>
      </w:r>
      <w:r w:rsidR="00D624A6" w:rsidRPr="00D624A6">
        <w:rPr>
          <w:rFonts w:cs="Arial"/>
          <w:sz w:val="22"/>
          <w:szCs w:val="22"/>
        </w:rPr>
        <w:lastRenderedPageBreak/>
        <w:t>national priorities for the reduction of maternal, newborn, child mortality; and iii) promote and protect sexual and reproductive health and rights (including by countering mis-information on a range of SRHR issues.</w:t>
      </w:r>
    </w:p>
    <w:p w14:paraId="593EB2C4" w14:textId="77777777" w:rsidR="00AD4073" w:rsidRPr="00170532" w:rsidRDefault="00AD4073" w:rsidP="00AD4073">
      <w:pPr>
        <w:rPr>
          <w:rFonts w:cs="Arial"/>
          <w:sz w:val="22"/>
          <w:szCs w:val="22"/>
          <w:lang w:val="en-GB"/>
        </w:rPr>
      </w:pPr>
    </w:p>
    <w:p w14:paraId="555CFF84" w14:textId="32311A46" w:rsidR="00AD4073" w:rsidRDefault="005E2AB3" w:rsidP="005E2AB3">
      <w:pPr>
        <w:pStyle w:val="ListParagraph"/>
        <w:ind w:left="1080"/>
        <w:rPr>
          <w:rFonts w:cs="Arial"/>
          <w:sz w:val="22"/>
          <w:szCs w:val="22"/>
          <w:lang w:val="en-GB"/>
        </w:rPr>
      </w:pPr>
      <w:r>
        <w:rPr>
          <w:rFonts w:cs="Arial"/>
          <w:b/>
          <w:bCs/>
          <w:sz w:val="22"/>
          <w:szCs w:val="22"/>
          <w:lang w:val="en-GB"/>
        </w:rPr>
        <w:t xml:space="preserve">2.2. </w:t>
      </w:r>
      <w:r w:rsidR="00AD4073" w:rsidRPr="009A6AC5">
        <w:rPr>
          <w:rFonts w:cs="Arial"/>
          <w:b/>
          <w:bCs/>
          <w:sz w:val="22"/>
          <w:szCs w:val="22"/>
          <w:lang w:val="en-GB"/>
        </w:rPr>
        <w:t>A</w:t>
      </w:r>
      <w:r w:rsidR="00AD4073">
        <w:rPr>
          <w:rFonts w:cs="Arial"/>
          <w:b/>
          <w:bCs/>
          <w:sz w:val="22"/>
          <w:szCs w:val="22"/>
          <w:lang w:val="en-GB"/>
        </w:rPr>
        <w:t>dvocating to a</w:t>
      </w:r>
      <w:r w:rsidR="00AD4073" w:rsidRPr="009A6AC5">
        <w:rPr>
          <w:rFonts w:cs="Arial"/>
          <w:b/>
          <w:bCs/>
          <w:sz w:val="22"/>
          <w:szCs w:val="22"/>
          <w:lang w:val="en-GB"/>
        </w:rPr>
        <w:t>ccelerate progress towards reducing maternal, newborn and child mortality and morbidity</w:t>
      </w:r>
      <w:r w:rsidR="00AD4073" w:rsidRPr="009A6AC5">
        <w:rPr>
          <w:rFonts w:cs="Arial"/>
          <w:sz w:val="22"/>
          <w:szCs w:val="22"/>
          <w:lang w:val="en-GB"/>
        </w:rPr>
        <w:t xml:space="preserve"> </w:t>
      </w:r>
      <w:r w:rsidR="00AD4073">
        <w:rPr>
          <w:rFonts w:cs="Arial"/>
          <w:sz w:val="22"/>
          <w:szCs w:val="22"/>
          <w:lang w:val="en-GB"/>
        </w:rPr>
        <w:t xml:space="preserve">as per the WHO </w:t>
      </w:r>
      <w:r w:rsidR="00AD4073" w:rsidRPr="008B4854">
        <w:rPr>
          <w:rFonts w:cs="Arial"/>
          <w:sz w:val="22"/>
          <w:szCs w:val="22"/>
          <w:lang w:val="en-GB"/>
        </w:rPr>
        <w:t xml:space="preserve">Resolution </w:t>
      </w:r>
      <w:r w:rsidR="00AD4073">
        <w:rPr>
          <w:rFonts w:cs="Arial"/>
          <w:sz w:val="22"/>
          <w:szCs w:val="22"/>
          <w:lang w:val="en-GB"/>
        </w:rPr>
        <w:t>“</w:t>
      </w:r>
      <w:hyperlink r:id="rId17" w:history="1">
        <w:r w:rsidR="00AD4073" w:rsidRPr="00F91B50">
          <w:rPr>
            <w:rStyle w:val="Hyperlink"/>
            <w:rFonts w:cs="Arial"/>
            <w:sz w:val="22"/>
            <w:szCs w:val="22"/>
          </w:rPr>
          <w:t>Accelerate progress towards reducing maternal, newborn and child mortality in order to achieve Sustainable Development Goal targets 3.1 and 3.2</w:t>
        </w:r>
      </w:hyperlink>
      <w:r w:rsidR="00C51AFA">
        <w:rPr>
          <w:rStyle w:val="Hyperlink"/>
          <w:rFonts w:cs="Arial"/>
          <w:sz w:val="22"/>
          <w:szCs w:val="22"/>
        </w:rPr>
        <w:t xml:space="preserve"> </w:t>
      </w:r>
      <w:r w:rsidR="00AD4073">
        <w:rPr>
          <w:rFonts w:cs="Arial"/>
          <w:sz w:val="22"/>
          <w:szCs w:val="22"/>
          <w:lang w:val="en-GB"/>
        </w:rPr>
        <w:t xml:space="preserve"> </w:t>
      </w:r>
      <w:r w:rsidR="00C51AFA" w:rsidRPr="00C51AFA">
        <w:rPr>
          <w:rFonts w:cs="Arial"/>
          <w:b/>
          <w:bCs/>
          <w:sz w:val="22"/>
          <w:szCs w:val="22"/>
          <w:lang w:val="en-GB"/>
        </w:rPr>
        <w:t>and</w:t>
      </w:r>
      <w:r w:rsidR="00C51AFA">
        <w:rPr>
          <w:rFonts w:cs="Arial"/>
          <w:sz w:val="22"/>
          <w:szCs w:val="22"/>
          <w:lang w:val="en-GB"/>
        </w:rPr>
        <w:t xml:space="preserve"> </w:t>
      </w:r>
      <w:r w:rsidR="001B76FB" w:rsidRPr="003C5954">
        <w:rPr>
          <w:rFonts w:cs="Arial"/>
          <w:b/>
          <w:bCs/>
          <w:sz w:val="22"/>
          <w:szCs w:val="22"/>
          <w:lang w:val="en-GB"/>
        </w:rPr>
        <w:t xml:space="preserve">progressive </w:t>
      </w:r>
      <w:r w:rsidR="00AC6FB8" w:rsidRPr="003C5954">
        <w:rPr>
          <w:rFonts w:cs="Arial"/>
          <w:b/>
          <w:bCs/>
          <w:sz w:val="22"/>
          <w:szCs w:val="22"/>
          <w:lang w:val="en-GB"/>
        </w:rPr>
        <w:t>national policies and interventions for sexual and reproductive health and rights</w:t>
      </w:r>
      <w:r w:rsidR="003C5954" w:rsidRPr="003C5954">
        <w:rPr>
          <w:rFonts w:cs="Arial"/>
          <w:b/>
          <w:bCs/>
          <w:sz w:val="22"/>
          <w:szCs w:val="22"/>
          <w:lang w:val="en-GB"/>
        </w:rPr>
        <w:t xml:space="preserve"> as part of essential package within PHC/UHC</w:t>
      </w:r>
      <w:r w:rsidR="003C5954">
        <w:rPr>
          <w:rFonts w:cs="Arial"/>
          <w:sz w:val="22"/>
          <w:szCs w:val="22"/>
          <w:lang w:val="en-GB"/>
        </w:rPr>
        <w:t>.</w:t>
      </w:r>
      <w:r w:rsidR="00AD4073" w:rsidRPr="008B4854">
        <w:rPr>
          <w:rFonts w:cs="Arial"/>
          <w:sz w:val="22"/>
          <w:szCs w:val="22"/>
          <w:lang w:val="en-GB"/>
        </w:rPr>
        <w:t>To implement the WH</w:t>
      </w:r>
      <w:r w:rsidR="00AD4073">
        <w:rPr>
          <w:rFonts w:cs="Arial"/>
          <w:sz w:val="22"/>
          <w:szCs w:val="22"/>
          <w:lang w:val="en-GB"/>
        </w:rPr>
        <w:t>A</w:t>
      </w:r>
      <w:r w:rsidR="00AD4073" w:rsidRPr="008B4854">
        <w:rPr>
          <w:rFonts w:cs="Arial"/>
          <w:sz w:val="22"/>
          <w:szCs w:val="22"/>
          <w:lang w:val="en-GB"/>
        </w:rPr>
        <w:t xml:space="preserve"> resolution effectively, </w:t>
      </w:r>
      <w:r w:rsidR="00B46343">
        <w:rPr>
          <w:rFonts w:cs="Arial"/>
          <w:sz w:val="22"/>
          <w:szCs w:val="22"/>
          <w:lang w:val="en-GB"/>
        </w:rPr>
        <w:t xml:space="preserve">for each country </w:t>
      </w:r>
      <w:r w:rsidR="00AD4073" w:rsidRPr="008B4854">
        <w:rPr>
          <w:rFonts w:cs="Arial"/>
          <w:sz w:val="22"/>
          <w:szCs w:val="22"/>
          <w:lang w:val="en-GB"/>
        </w:rPr>
        <w:t>foster strong national ownership and aligning international investments and technical assistance with national priorities</w:t>
      </w:r>
      <w:r w:rsidR="00AD4073">
        <w:rPr>
          <w:rFonts w:cs="Arial"/>
          <w:sz w:val="22"/>
          <w:szCs w:val="22"/>
          <w:lang w:val="en-GB"/>
        </w:rPr>
        <w:t xml:space="preserve"> based on</w:t>
      </w:r>
      <w:r w:rsidR="00AD4073" w:rsidRPr="008B4854">
        <w:rPr>
          <w:rFonts w:cs="Arial"/>
          <w:sz w:val="22"/>
          <w:szCs w:val="22"/>
          <w:lang w:val="en-GB"/>
        </w:rPr>
        <w:t xml:space="preserve"> comprehensive assessments of existing sexual, reproductive, maternal, newborn, child, and adolescent health (SRMNCAH) policies and legislation to identify gaps and areas for improvement</w:t>
      </w:r>
      <w:r w:rsidR="00265BA0">
        <w:rPr>
          <w:rFonts w:cs="Arial"/>
          <w:sz w:val="22"/>
          <w:szCs w:val="22"/>
          <w:lang w:val="en-GB"/>
        </w:rPr>
        <w:t xml:space="preserve"> </w:t>
      </w:r>
      <w:r w:rsidR="00265BA0" w:rsidRPr="00177DE4">
        <w:rPr>
          <w:rFonts w:cs="Arial"/>
          <w:b/>
          <w:bCs/>
          <w:sz w:val="22"/>
          <w:szCs w:val="22"/>
          <w:u w:val="single"/>
          <w:lang w:val="en-GB"/>
        </w:rPr>
        <w:t xml:space="preserve">on specific key </w:t>
      </w:r>
      <w:r w:rsidR="00BC1AE7" w:rsidRPr="00177DE4">
        <w:rPr>
          <w:rFonts w:cs="Arial"/>
          <w:b/>
          <w:bCs/>
          <w:sz w:val="22"/>
          <w:szCs w:val="22"/>
          <w:u w:val="single"/>
          <w:lang w:val="en-GB"/>
        </w:rPr>
        <w:t xml:space="preserve">priorities for </w:t>
      </w:r>
      <w:r w:rsidR="002F04AA" w:rsidRPr="00177DE4">
        <w:rPr>
          <w:rFonts w:cs="Arial"/>
          <w:b/>
          <w:bCs/>
          <w:sz w:val="22"/>
          <w:szCs w:val="22"/>
          <w:u w:val="single"/>
          <w:lang w:val="en-GB"/>
        </w:rPr>
        <w:t>M</w:t>
      </w:r>
      <w:r w:rsidR="00BC1AE7" w:rsidRPr="00177DE4">
        <w:rPr>
          <w:rFonts w:cs="Arial"/>
          <w:b/>
          <w:bCs/>
          <w:sz w:val="22"/>
          <w:szCs w:val="22"/>
          <w:u w:val="single"/>
          <w:lang w:val="en-GB"/>
        </w:rPr>
        <w:t>NCH and SRHR (2 or 3</w:t>
      </w:r>
      <w:r w:rsidR="002F04AA" w:rsidRPr="00177DE4">
        <w:rPr>
          <w:rFonts w:cs="Arial"/>
          <w:b/>
          <w:bCs/>
          <w:sz w:val="22"/>
          <w:szCs w:val="22"/>
          <w:u w:val="single"/>
          <w:lang w:val="en-GB"/>
        </w:rPr>
        <w:t xml:space="preserve"> activities)</w:t>
      </w:r>
      <w:r w:rsidR="00AD4073" w:rsidRPr="00177DE4">
        <w:rPr>
          <w:rFonts w:cs="Arial"/>
          <w:b/>
          <w:bCs/>
          <w:sz w:val="22"/>
          <w:szCs w:val="22"/>
          <w:lang w:val="en-GB"/>
        </w:rPr>
        <w:t>,</w:t>
      </w:r>
      <w:r w:rsidR="00AD4073">
        <w:rPr>
          <w:rFonts w:cs="Arial"/>
          <w:sz w:val="22"/>
          <w:szCs w:val="22"/>
          <w:lang w:val="en-GB"/>
        </w:rPr>
        <w:t xml:space="preserve"> building on CAAPs, </w:t>
      </w:r>
      <w:r>
        <w:rPr>
          <w:rFonts w:cs="Arial"/>
          <w:sz w:val="22"/>
          <w:szCs w:val="22"/>
          <w:lang w:val="en-GB"/>
        </w:rPr>
        <w:t xml:space="preserve">EWENE </w:t>
      </w:r>
      <w:r w:rsidR="00AD4073">
        <w:rPr>
          <w:rFonts w:cs="Arial"/>
          <w:sz w:val="22"/>
          <w:szCs w:val="22"/>
          <w:lang w:val="en-GB"/>
        </w:rPr>
        <w:t>MNCH Acceleration plans</w:t>
      </w:r>
      <w:r>
        <w:rPr>
          <w:rFonts w:cs="Arial"/>
          <w:sz w:val="22"/>
          <w:szCs w:val="22"/>
          <w:lang w:val="en-GB"/>
        </w:rPr>
        <w:t xml:space="preserve"> </w:t>
      </w:r>
      <w:r w:rsidR="00EF66A5">
        <w:rPr>
          <w:rFonts w:cs="Arial"/>
          <w:sz w:val="22"/>
          <w:szCs w:val="22"/>
          <w:lang w:val="en-GB"/>
        </w:rPr>
        <w:t>etc</w:t>
      </w:r>
      <w:r w:rsidR="00AD4073">
        <w:rPr>
          <w:rFonts w:cs="Arial"/>
          <w:sz w:val="22"/>
          <w:szCs w:val="22"/>
          <w:lang w:val="en-GB"/>
        </w:rPr>
        <w:t xml:space="preserve">.  </w:t>
      </w:r>
    </w:p>
    <w:p w14:paraId="6BC33D86" w14:textId="77777777" w:rsidR="00AD4073" w:rsidRDefault="00AD4073" w:rsidP="00AD4073">
      <w:pPr>
        <w:pStyle w:val="ListParagraph"/>
        <w:rPr>
          <w:rFonts w:cs="Arial"/>
          <w:sz w:val="22"/>
          <w:szCs w:val="22"/>
          <w:lang w:val="en-GB"/>
        </w:rPr>
      </w:pPr>
    </w:p>
    <w:p w14:paraId="1DB64FF2" w14:textId="77777777" w:rsidR="00AD4073" w:rsidRPr="008B4854" w:rsidRDefault="00AD4073" w:rsidP="00AD4073">
      <w:pPr>
        <w:rPr>
          <w:rFonts w:cs="Arial"/>
          <w:sz w:val="22"/>
          <w:szCs w:val="22"/>
          <w:lang w:val="en-GB"/>
        </w:rPr>
      </w:pPr>
    </w:p>
    <w:p w14:paraId="1E402C45" w14:textId="58DC58B2" w:rsidR="00BE46BC" w:rsidRDefault="005E2AB3" w:rsidP="00012FA4">
      <w:pPr>
        <w:tabs>
          <w:tab w:val="num" w:pos="567"/>
        </w:tabs>
        <w:autoSpaceDE w:val="0"/>
        <w:autoSpaceDN w:val="0"/>
        <w:adjustRightInd w:val="0"/>
        <w:ind w:left="990" w:hanging="270"/>
        <w:rPr>
          <w:rFonts w:cs="Arial"/>
          <w:color w:val="FF0000"/>
          <w:sz w:val="22"/>
          <w:szCs w:val="22"/>
          <w:lang w:val="en-GB"/>
        </w:rPr>
      </w:pPr>
      <w:r>
        <w:rPr>
          <w:rFonts w:cs="Arial"/>
          <w:b/>
          <w:bCs/>
          <w:sz w:val="22"/>
          <w:szCs w:val="22"/>
          <w:lang w:val="en-GB"/>
        </w:rPr>
        <w:t xml:space="preserve">    2.3. </w:t>
      </w:r>
      <w:r w:rsidR="00AD4073" w:rsidRPr="007A4202">
        <w:rPr>
          <w:rFonts w:cs="Arial"/>
          <w:b/>
          <w:bCs/>
          <w:sz w:val="22"/>
          <w:szCs w:val="22"/>
          <w:lang w:val="en-GB"/>
        </w:rPr>
        <w:t xml:space="preserve">Advocating for increased and effectively used domestic financing. </w:t>
      </w:r>
      <w:r w:rsidR="00AD4073" w:rsidRPr="007A4202">
        <w:rPr>
          <w:rFonts w:cs="Arial"/>
          <w:sz w:val="22"/>
          <w:szCs w:val="22"/>
          <w:lang w:val="en-GB"/>
        </w:rPr>
        <w:t>Strategies, such as advocacy campaigns and partnerships with donors and local implementers, to secure effective budget advocacy mechanisms and adequate funding for SRMNCAH programs</w:t>
      </w:r>
      <w:r w:rsidR="006622BA">
        <w:rPr>
          <w:rFonts w:cs="Arial"/>
          <w:sz w:val="22"/>
          <w:szCs w:val="22"/>
          <w:lang w:val="en-GB"/>
        </w:rPr>
        <w:t xml:space="preserve"> in line with specific country contexts and realities</w:t>
      </w:r>
      <w:r w:rsidR="00AD4073" w:rsidRPr="007A4202">
        <w:rPr>
          <w:rFonts w:cs="Arial"/>
          <w:sz w:val="22"/>
          <w:szCs w:val="22"/>
          <w:lang w:val="en-GB"/>
        </w:rPr>
        <w:t>. Monitoring and evaluation mechanisms should be integrated to measure progress towards achieving the set targets and inform continuous improvement</w:t>
      </w:r>
      <w:r w:rsidR="00AD4073">
        <w:rPr>
          <w:rFonts w:cs="Arial"/>
          <w:color w:val="FF0000"/>
          <w:sz w:val="22"/>
          <w:szCs w:val="22"/>
          <w:lang w:val="en-GB"/>
        </w:rPr>
        <w:t>.</w:t>
      </w:r>
    </w:p>
    <w:p w14:paraId="7A5BDE83" w14:textId="22283CBC" w:rsidR="00012FA4" w:rsidRDefault="00012FA4" w:rsidP="00012FA4">
      <w:pPr>
        <w:tabs>
          <w:tab w:val="num" w:pos="567"/>
        </w:tabs>
        <w:autoSpaceDE w:val="0"/>
        <w:autoSpaceDN w:val="0"/>
        <w:adjustRightInd w:val="0"/>
        <w:ind w:left="990" w:hanging="270"/>
        <w:rPr>
          <w:rFonts w:cs="Arial"/>
          <w:color w:val="FF0000"/>
          <w:sz w:val="22"/>
          <w:szCs w:val="22"/>
          <w:lang w:val="en-GB"/>
        </w:rPr>
      </w:pPr>
      <w:r>
        <w:rPr>
          <w:rFonts w:cs="Arial"/>
          <w:color w:val="FF0000"/>
          <w:sz w:val="22"/>
          <w:szCs w:val="22"/>
          <w:lang w:val="en-GB"/>
        </w:rPr>
        <w:t xml:space="preserve">  </w:t>
      </w:r>
    </w:p>
    <w:p w14:paraId="53F51D1E" w14:textId="2FDAC343" w:rsidR="00012FA4" w:rsidRDefault="005E2AB3" w:rsidP="00012FA4">
      <w:pPr>
        <w:tabs>
          <w:tab w:val="num" w:pos="567"/>
        </w:tabs>
        <w:autoSpaceDE w:val="0"/>
        <w:autoSpaceDN w:val="0"/>
        <w:adjustRightInd w:val="0"/>
        <w:ind w:left="990" w:hanging="270"/>
        <w:rPr>
          <w:rFonts w:cs="Arial"/>
          <w:sz w:val="22"/>
          <w:szCs w:val="22"/>
          <w:lang w:val="en-GB"/>
        </w:rPr>
      </w:pPr>
      <w:r>
        <w:rPr>
          <w:rFonts w:cs="Arial"/>
          <w:b/>
          <w:bCs/>
          <w:sz w:val="22"/>
          <w:szCs w:val="22"/>
          <w:lang w:val="en-GB"/>
        </w:rPr>
        <w:t>3</w:t>
      </w:r>
      <w:r w:rsidRPr="005E2AB3">
        <w:rPr>
          <w:rFonts w:cs="Arial"/>
          <w:b/>
          <w:bCs/>
          <w:sz w:val="22"/>
          <w:szCs w:val="22"/>
          <w:lang w:val="en-GB"/>
        </w:rPr>
        <w:t>.</w:t>
      </w:r>
      <w:r>
        <w:rPr>
          <w:rFonts w:cs="Arial"/>
          <w:sz w:val="22"/>
          <w:szCs w:val="22"/>
          <w:lang w:val="en-GB"/>
        </w:rPr>
        <w:t xml:space="preserve"> </w:t>
      </w:r>
      <w:r w:rsidRPr="005E2AB3">
        <w:rPr>
          <w:rFonts w:cs="Arial"/>
          <w:b/>
          <w:bCs/>
          <w:sz w:val="22"/>
          <w:szCs w:val="22"/>
          <w:lang w:val="en-GB"/>
        </w:rPr>
        <w:t xml:space="preserve">Learning. </w:t>
      </w:r>
      <w:r w:rsidR="00012FA4" w:rsidRPr="00440F8B">
        <w:rPr>
          <w:rFonts w:cs="Arial"/>
          <w:sz w:val="22"/>
          <w:szCs w:val="22"/>
          <w:lang w:val="en-GB"/>
        </w:rPr>
        <w:t xml:space="preserve">Participate in quarterly peer-learning across countries and an end of year convening to discuss </w:t>
      </w:r>
      <w:r w:rsidR="00440F8B">
        <w:rPr>
          <w:rFonts w:cs="Arial"/>
          <w:sz w:val="22"/>
          <w:szCs w:val="22"/>
          <w:lang w:val="en-GB"/>
        </w:rPr>
        <w:t xml:space="preserve">achievements, </w:t>
      </w:r>
      <w:r w:rsidR="00012FA4" w:rsidRPr="00440F8B">
        <w:rPr>
          <w:rFonts w:cs="Arial"/>
          <w:sz w:val="22"/>
          <w:szCs w:val="22"/>
          <w:lang w:val="en-GB"/>
        </w:rPr>
        <w:t>learnings</w:t>
      </w:r>
      <w:r w:rsidR="00440F8B">
        <w:rPr>
          <w:rFonts w:cs="Arial"/>
          <w:sz w:val="22"/>
          <w:szCs w:val="22"/>
          <w:lang w:val="en-GB"/>
        </w:rPr>
        <w:t xml:space="preserve"> and recommendations on further accelerat</w:t>
      </w:r>
      <w:r w:rsidR="00901A83">
        <w:rPr>
          <w:rFonts w:cs="Arial"/>
          <w:sz w:val="22"/>
          <w:szCs w:val="22"/>
          <w:lang w:val="en-GB"/>
        </w:rPr>
        <w:t xml:space="preserve">ion </w:t>
      </w:r>
      <w:r w:rsidR="00545D98">
        <w:rPr>
          <w:rFonts w:cs="Arial"/>
          <w:sz w:val="22"/>
          <w:szCs w:val="22"/>
          <w:lang w:val="en-GB"/>
        </w:rPr>
        <w:t>of</w:t>
      </w:r>
      <w:r w:rsidR="00901A83">
        <w:rPr>
          <w:rFonts w:cs="Arial"/>
          <w:sz w:val="22"/>
          <w:szCs w:val="22"/>
          <w:lang w:val="en-GB"/>
        </w:rPr>
        <w:t xml:space="preserve"> key priorities through partnerships.</w:t>
      </w:r>
    </w:p>
    <w:p w14:paraId="62B791BB" w14:textId="77777777" w:rsidR="00484E85" w:rsidRPr="00440F8B" w:rsidRDefault="00484E85" w:rsidP="00012FA4">
      <w:pPr>
        <w:tabs>
          <w:tab w:val="num" w:pos="567"/>
        </w:tabs>
        <w:autoSpaceDE w:val="0"/>
        <w:autoSpaceDN w:val="0"/>
        <w:adjustRightInd w:val="0"/>
        <w:ind w:left="990" w:hanging="270"/>
        <w:rPr>
          <w:rFonts w:cs="Arial"/>
          <w:sz w:val="22"/>
          <w:szCs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190708074"/>
      <w:r>
        <w:rPr>
          <w:rFonts w:ascii="Arial" w:hAnsi="Arial" w:cs="Arial"/>
          <w:color w:val="447DB5"/>
        </w:rPr>
        <w:t>Place of performance</w:t>
      </w:r>
      <w:bookmarkEnd w:id="64"/>
      <w:bookmarkEnd w:id="65"/>
      <w:bookmarkEnd w:id="66"/>
    </w:p>
    <w:p w14:paraId="329D69CF" w14:textId="5E3E262E" w:rsidR="00C0532E" w:rsidRPr="0010557B" w:rsidRDefault="00C0532E" w:rsidP="00C0532E">
      <w:pPr>
        <w:tabs>
          <w:tab w:val="num" w:pos="567"/>
        </w:tabs>
        <w:autoSpaceDE w:val="0"/>
        <w:autoSpaceDN w:val="0"/>
        <w:adjustRightInd w:val="0"/>
        <w:rPr>
          <w:rFonts w:cs="Arial"/>
          <w:color w:val="000000" w:themeColor="text1"/>
          <w:sz w:val="22"/>
          <w:szCs w:val="22"/>
          <w:lang w:val="en-GB"/>
        </w:rPr>
      </w:pPr>
      <w:r w:rsidRPr="0010557B">
        <w:rPr>
          <w:color w:val="000000" w:themeColor="text1"/>
          <w:sz w:val="22"/>
          <w:lang w:val="en-GB"/>
        </w:rPr>
        <w:t>Remotely</w:t>
      </w:r>
      <w:r w:rsidR="0010557B">
        <w:rPr>
          <w:color w:val="000000" w:themeColor="text1"/>
          <w:sz w:val="22"/>
          <w:lang w:val="en-GB"/>
        </w:rPr>
        <w:t xml:space="preserve"> in the ten (10) countries</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190708075"/>
      <w:r>
        <w:rPr>
          <w:rFonts w:ascii="Arial" w:hAnsi="Arial" w:cs="Arial"/>
          <w:color w:val="447DB5"/>
        </w:rPr>
        <w:t>Timelines</w:t>
      </w:r>
      <w:bookmarkEnd w:id="67"/>
    </w:p>
    <w:p w14:paraId="29AAB838" w14:textId="3AC49A4E" w:rsidR="00C0532E" w:rsidRPr="00022065" w:rsidRDefault="00ED3B4C" w:rsidP="00C0532E">
      <w:pPr>
        <w:tabs>
          <w:tab w:val="num" w:pos="567"/>
        </w:tabs>
        <w:autoSpaceDE w:val="0"/>
        <w:autoSpaceDN w:val="0"/>
        <w:adjustRightInd w:val="0"/>
        <w:rPr>
          <w:rFonts w:cs="Arial"/>
          <w:color w:val="FF0000"/>
          <w:sz w:val="22"/>
          <w:szCs w:val="22"/>
          <w:lang w:val="en-GB"/>
        </w:rPr>
      </w:pPr>
      <w:r w:rsidRPr="001746FA">
        <w:rPr>
          <w:rFonts w:cs="Arial"/>
          <w:color w:val="000000" w:themeColor="text1"/>
          <w:sz w:val="22"/>
          <w:szCs w:val="22"/>
          <w:lang w:val="en-GB"/>
        </w:rPr>
        <w:t>The work is expected to be performed in 2025 (March-December)</w:t>
      </w:r>
      <w:r w:rsidR="00C0532E" w:rsidRPr="001746FA">
        <w:rPr>
          <w:rFonts w:cs="Arial"/>
          <w:color w:val="000000" w:themeColor="text1"/>
          <w:sz w:val="22"/>
          <w:szCs w:val="22"/>
          <w:lang w:val="en-GB"/>
        </w:rPr>
        <w:t>.</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190708076"/>
      <w:r w:rsidRPr="00A112BC">
        <w:rPr>
          <w:rFonts w:ascii="Arial" w:hAnsi="Arial"/>
          <w:color w:val="447DB5"/>
        </w:rPr>
        <w:t>Reporting requirements</w:t>
      </w:r>
      <w:bookmarkEnd w:id="68"/>
    </w:p>
    <w:p w14:paraId="1F7DD481" w14:textId="353225EC" w:rsidR="00C0532E" w:rsidRPr="00991385" w:rsidRDefault="00C0532E" w:rsidP="00C0532E">
      <w:pPr>
        <w:tabs>
          <w:tab w:val="num" w:pos="567"/>
        </w:tabs>
        <w:autoSpaceDE w:val="0"/>
        <w:autoSpaceDN w:val="0"/>
        <w:adjustRightInd w:val="0"/>
        <w:spacing w:after="60"/>
        <w:rPr>
          <w:rFonts w:cs="Arial"/>
          <w:sz w:val="22"/>
          <w:szCs w:val="22"/>
          <w:lang w:val="en-GB"/>
        </w:rPr>
      </w:pPr>
      <w:bookmarkStart w:id="69" w:name="_Toc191096584"/>
      <w:r w:rsidRPr="00991385">
        <w:rPr>
          <w:rFonts w:cs="Arial"/>
          <w:sz w:val="22"/>
          <w:szCs w:val="22"/>
          <w:lang w:val="en-GB"/>
        </w:rPr>
        <w:t>The project manager of the selected contractor will be expected to provide</w:t>
      </w:r>
      <w:r w:rsidR="00D821ED">
        <w:rPr>
          <w:rFonts w:cs="Arial"/>
          <w:sz w:val="22"/>
          <w:szCs w:val="22"/>
          <w:lang w:val="en-GB"/>
        </w:rPr>
        <w:t xml:space="preserve"> </w:t>
      </w:r>
      <w:r w:rsidR="00352F47">
        <w:rPr>
          <w:rFonts w:cs="Arial"/>
          <w:sz w:val="22"/>
          <w:szCs w:val="22"/>
          <w:lang w:val="en-GB"/>
        </w:rPr>
        <w:t xml:space="preserve">regular </w:t>
      </w:r>
      <w:r w:rsidRPr="00991385">
        <w:rPr>
          <w:rFonts w:cs="Arial"/>
          <w:sz w:val="22"/>
          <w:szCs w:val="22"/>
          <w:lang w:val="en-GB"/>
        </w:rPr>
        <w:t xml:space="preserve">status </w:t>
      </w:r>
      <w:r w:rsidR="00D821ED">
        <w:rPr>
          <w:rFonts w:cs="Arial"/>
          <w:sz w:val="22"/>
          <w:szCs w:val="22"/>
          <w:lang w:val="en-GB"/>
        </w:rPr>
        <w:t>update</w:t>
      </w:r>
      <w:r w:rsidR="00352F47">
        <w:rPr>
          <w:rFonts w:cs="Arial"/>
          <w:sz w:val="22"/>
          <w:szCs w:val="22"/>
          <w:lang w:val="en-GB"/>
        </w:rPr>
        <w:t>s</w:t>
      </w:r>
      <w:r w:rsidR="00D821ED">
        <w:rPr>
          <w:rFonts w:cs="Arial"/>
          <w:sz w:val="22"/>
          <w:szCs w:val="22"/>
          <w:lang w:val="en-GB"/>
        </w:rPr>
        <w:t xml:space="preserve"> </w:t>
      </w:r>
      <w:r w:rsidRPr="00991385">
        <w:rPr>
          <w:rFonts w:cs="Arial"/>
          <w:sz w:val="22"/>
          <w:szCs w:val="22"/>
          <w:lang w:val="en-GB"/>
        </w:rPr>
        <w:t xml:space="preserve">in a written </w:t>
      </w:r>
      <w:r w:rsidR="00352F47">
        <w:rPr>
          <w:rFonts w:cs="Arial"/>
          <w:sz w:val="22"/>
          <w:szCs w:val="22"/>
          <w:lang w:val="en-GB"/>
        </w:rPr>
        <w:t xml:space="preserve">/oral </w:t>
      </w:r>
      <w:r w:rsidRPr="00991385">
        <w:rPr>
          <w:rFonts w:cs="Arial"/>
          <w:sz w:val="22"/>
          <w:szCs w:val="22"/>
          <w:lang w:val="en-GB"/>
        </w:rPr>
        <w:t xml:space="preserve">format </w:t>
      </w:r>
      <w:r w:rsidR="00352F47">
        <w:rPr>
          <w:rFonts w:cs="Arial"/>
          <w:sz w:val="22"/>
          <w:szCs w:val="22"/>
          <w:lang w:val="en-GB"/>
        </w:rPr>
        <w:t>as agreed</w:t>
      </w:r>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Additional reporting activities may be requested by WHO, or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190708077"/>
      <w:r w:rsidRPr="00A112BC">
        <w:rPr>
          <w:rFonts w:ascii="Arial" w:hAnsi="Arial"/>
          <w:color w:val="447DB5"/>
        </w:rPr>
        <w:t>Performance monitoring</w:t>
      </w:r>
      <w:bookmarkEnd w:id="69"/>
      <w:bookmarkEnd w:id="70"/>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325F3B2F" w:rsidR="00C0532E" w:rsidRPr="00013A1C" w:rsidRDefault="00C0532E" w:rsidP="00013A1C">
      <w:pPr>
        <w:pStyle w:val="ListParagraph"/>
        <w:numPr>
          <w:ilvl w:val="0"/>
          <w:numId w:val="206"/>
        </w:numPr>
        <w:rPr>
          <w:sz w:val="22"/>
          <w:lang w:val="en-GB"/>
        </w:rPr>
      </w:pPr>
      <w:r w:rsidRPr="00013A1C">
        <w:rPr>
          <w:sz w:val="22"/>
          <w:lang w:val="en-GB"/>
        </w:rPr>
        <w:t>their capacity to deliver products of an optimal technical quality within the agreed timelines;</w:t>
      </w:r>
    </w:p>
    <w:p w14:paraId="3E99ACCC" w14:textId="41BC160A" w:rsidR="00C0532E" w:rsidRPr="00013A1C" w:rsidRDefault="00C0532E" w:rsidP="00013A1C">
      <w:pPr>
        <w:pStyle w:val="ListParagraph"/>
        <w:numPr>
          <w:ilvl w:val="0"/>
          <w:numId w:val="206"/>
        </w:numPr>
        <w:rPr>
          <w:sz w:val="22"/>
          <w:lang w:val="en-GB"/>
        </w:rPr>
      </w:pPr>
      <w:r w:rsidRPr="00013A1C">
        <w:rPr>
          <w:sz w:val="22"/>
          <w:lang w:val="en-GB"/>
        </w:rPr>
        <w:t>the control of the costs;</w:t>
      </w:r>
    </w:p>
    <w:p w14:paraId="2886ED7F" w14:textId="7282399E" w:rsidR="00C0532E" w:rsidRPr="00013A1C" w:rsidRDefault="00C0532E" w:rsidP="00013A1C">
      <w:pPr>
        <w:pStyle w:val="ListParagraph"/>
        <w:numPr>
          <w:ilvl w:val="0"/>
          <w:numId w:val="206"/>
        </w:numPr>
        <w:rPr>
          <w:sz w:val="22"/>
          <w:lang w:val="en-GB"/>
        </w:rPr>
      </w:pPr>
      <w:r w:rsidRPr="00013A1C">
        <w:rPr>
          <w:sz w:val="22"/>
          <w:lang w:val="en-GB"/>
        </w:rPr>
        <w:t>their proper and smooth project management (including communication with the Technical Officer, the Project Lead and any other stakeholder);</w:t>
      </w:r>
    </w:p>
    <w:p w14:paraId="5B51DD61" w14:textId="7D27D7BA" w:rsidR="00C0532E" w:rsidRPr="00013A1C" w:rsidRDefault="00C0532E" w:rsidP="00013A1C">
      <w:pPr>
        <w:pStyle w:val="ListParagraph"/>
        <w:numPr>
          <w:ilvl w:val="0"/>
          <w:numId w:val="206"/>
        </w:numPr>
        <w:rPr>
          <w:sz w:val="22"/>
          <w:lang w:val="en-GB"/>
        </w:rPr>
      </w:pPr>
      <w:r w:rsidRPr="00013A1C">
        <w:rPr>
          <w:sz w:val="22"/>
          <w:lang w:val="en-GB"/>
        </w:rPr>
        <w:t>their service orientation and responsiveness to WHO’s needs and expectations.</w:t>
      </w:r>
    </w:p>
    <w:p w14:paraId="39DC9857" w14:textId="23F2309B" w:rsidR="00BE46BC" w:rsidRPr="00013A1C" w:rsidRDefault="00BE46BC" w:rsidP="00013A1C">
      <w:pPr>
        <w:pStyle w:val="Heading3"/>
        <w:keepNext/>
        <w:widowControl w:val="0"/>
        <w:numPr>
          <w:ilvl w:val="0"/>
          <w:numId w:val="0"/>
        </w:numPr>
        <w:spacing w:before="120" w:line="240" w:lineRule="atLeast"/>
        <w:jc w:val="lowKashida"/>
        <w:rPr>
          <w:rFonts w:ascii="Arial" w:hAnsi="Arial"/>
          <w:color w:val="447DB5"/>
        </w:rPr>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446310"/>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0" w:name="_Ref501551843"/>
      <w:bookmarkStart w:id="101" w:name="_Toc190708078"/>
      <w:r w:rsidRPr="00091745">
        <w:rPr>
          <w:rFonts w:ascii="Arial" w:hAnsi="Arial" w:cs="Arial"/>
          <w:color w:val="447DB5"/>
          <w:sz w:val="22"/>
          <w:szCs w:val="22"/>
        </w:rPr>
        <w:lastRenderedPageBreak/>
        <w:t>Instructions To Bidders</w:t>
      </w:r>
      <w:bookmarkEnd w:id="41"/>
      <w:bookmarkEnd w:id="42"/>
      <w:bookmarkEnd w:id="99"/>
      <w:bookmarkEnd w:id="100"/>
      <w:bookmarkEnd w:id="101"/>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6EE85B98"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0B5F6D">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w:t>
      </w:r>
      <w:r w:rsidR="00C07829">
        <w:rPr>
          <w:rFonts w:asciiTheme="minorBidi" w:hAnsiTheme="minorBidi" w:cstheme="minorBidi"/>
          <w:b/>
          <w:sz w:val="22"/>
          <w:szCs w:val="22"/>
          <w:lang w:val="en-GB"/>
        </w:rPr>
        <w:t>non-compliant</w:t>
      </w:r>
      <w:r w:rsidRPr="005E6CC6">
        <w:rPr>
          <w:rFonts w:asciiTheme="minorBidi" w:hAnsiTheme="minorBidi" w:cstheme="minorBidi"/>
          <w:b/>
          <w:sz w:val="22"/>
          <w:szCs w:val="22"/>
          <w:lang w:val="en-GB"/>
        </w:rPr>
        <w:t xml:space="preserve">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2" w:name="_Toc108259888"/>
      <w:bookmarkStart w:id="103" w:name="_Toc122240159"/>
      <w:bookmarkStart w:id="104" w:name="_Toc122246468"/>
      <w:bookmarkStart w:id="105" w:name="_Toc191446311"/>
      <w:bookmarkStart w:id="106" w:name="_Toc190708079"/>
      <w:r w:rsidRPr="00091745">
        <w:rPr>
          <w:sz w:val="22"/>
          <w:szCs w:val="22"/>
        </w:rPr>
        <w:t xml:space="preserve">Language of the </w:t>
      </w:r>
      <w:bookmarkEnd w:id="102"/>
      <w:r w:rsidRPr="00091745">
        <w:rPr>
          <w:sz w:val="22"/>
          <w:szCs w:val="22"/>
        </w:rPr>
        <w:t xml:space="preserve">Proposal and other </w:t>
      </w:r>
      <w:bookmarkEnd w:id="103"/>
      <w:bookmarkEnd w:id="104"/>
      <w:r w:rsidRPr="00091745">
        <w:rPr>
          <w:sz w:val="22"/>
          <w:szCs w:val="22"/>
        </w:rPr>
        <w:t>Documents</w:t>
      </w:r>
      <w:bookmarkEnd w:id="105"/>
      <w:bookmarkEnd w:id="106"/>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7" w:name="_Toc108259891"/>
      <w:bookmarkStart w:id="108" w:name="_Toc122240160"/>
      <w:bookmarkStart w:id="109" w:name="_Toc122246469"/>
      <w:bookmarkStart w:id="110" w:name="_Toc191446312"/>
      <w:bookmarkStart w:id="111" w:name="_Toc322348223"/>
      <w:bookmarkStart w:id="112" w:name="_Ref490146527"/>
      <w:bookmarkStart w:id="113" w:name="_Ref490146529"/>
      <w:bookmarkStart w:id="114" w:name="_Ref490146544"/>
      <w:bookmarkStart w:id="115" w:name="_Ref490146596"/>
      <w:bookmarkStart w:id="116" w:name="_Ref499718894"/>
      <w:bookmarkStart w:id="117" w:name="_Toc190708080"/>
      <w:r w:rsidRPr="00091745">
        <w:rPr>
          <w:sz w:val="22"/>
          <w:szCs w:val="22"/>
        </w:rPr>
        <w:t xml:space="preserve">Intention to </w:t>
      </w:r>
      <w:bookmarkEnd w:id="107"/>
      <w:bookmarkEnd w:id="108"/>
      <w:bookmarkEnd w:id="109"/>
      <w:r w:rsidRPr="00091745">
        <w:rPr>
          <w:sz w:val="22"/>
          <w:szCs w:val="22"/>
        </w:rPr>
        <w:t>Bid</w:t>
      </w:r>
      <w:bookmarkEnd w:id="110"/>
      <w:bookmarkEnd w:id="111"/>
      <w:bookmarkEnd w:id="112"/>
      <w:bookmarkEnd w:id="113"/>
      <w:bookmarkEnd w:id="114"/>
      <w:bookmarkEnd w:id="115"/>
      <w:bookmarkEnd w:id="116"/>
      <w:bookmarkEnd w:id="117"/>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2B88EC6" w:rsidR="00141137" w:rsidRPr="00091745" w:rsidRDefault="00141137" w:rsidP="00E203E0">
      <w:pPr>
        <w:tabs>
          <w:tab w:val="left" w:pos="851"/>
        </w:tabs>
        <w:autoSpaceDE w:val="0"/>
        <w:autoSpaceDN w:val="0"/>
        <w:adjustRightInd w:val="0"/>
        <w:rPr>
          <w:rFonts w:cs="Arial"/>
          <w:sz w:val="22"/>
          <w:szCs w:val="22"/>
          <w:lang w:val="en-GB"/>
        </w:rPr>
      </w:pPr>
      <w:r w:rsidRPr="00013A1C">
        <w:rPr>
          <w:rFonts w:cs="Arial"/>
          <w:b/>
          <w:bCs/>
          <w:color w:val="E36C0A" w:themeColor="accent6" w:themeShade="BF"/>
          <w:sz w:val="22"/>
          <w:szCs w:val="22"/>
          <w:u w:val="single"/>
          <w:lang w:val="en-GB"/>
        </w:rPr>
        <w:t>No later than</w:t>
      </w:r>
      <w:r w:rsidRPr="00013A1C">
        <w:rPr>
          <w:rFonts w:cs="Arial"/>
          <w:b/>
          <w:bCs/>
          <w:color w:val="E36C0A" w:themeColor="accent6" w:themeShade="BF"/>
          <w:sz w:val="22"/>
          <w:szCs w:val="22"/>
          <w:lang w:val="en-GB"/>
        </w:rPr>
        <w:t xml:space="preserve"> </w:t>
      </w:r>
      <w:r w:rsidR="00013A1C" w:rsidRPr="00013A1C">
        <w:rPr>
          <w:rFonts w:cs="Arial"/>
          <w:b/>
          <w:bCs/>
          <w:color w:val="E36C0A" w:themeColor="accent6" w:themeShade="BF"/>
          <w:sz w:val="22"/>
          <w:szCs w:val="22"/>
          <w:lang w:val="en-GB"/>
        </w:rPr>
        <w:t>26</w:t>
      </w:r>
      <w:r w:rsidR="00933CB4" w:rsidRPr="00013A1C">
        <w:rPr>
          <w:rFonts w:cs="Arial"/>
          <w:b/>
          <w:bCs/>
          <w:color w:val="E36C0A" w:themeColor="accent6" w:themeShade="BF"/>
          <w:sz w:val="22"/>
          <w:szCs w:val="22"/>
          <w:lang w:val="en-GB"/>
        </w:rPr>
        <w:t>/</w:t>
      </w:r>
      <w:r w:rsidR="0081776C" w:rsidRPr="00013A1C">
        <w:rPr>
          <w:rFonts w:cs="Arial"/>
          <w:b/>
          <w:bCs/>
          <w:color w:val="E36C0A" w:themeColor="accent6" w:themeShade="BF"/>
          <w:sz w:val="22"/>
          <w:szCs w:val="22"/>
          <w:lang w:val="en-GB"/>
        </w:rPr>
        <w:t>02</w:t>
      </w:r>
      <w:r w:rsidR="00933CB4" w:rsidRPr="00013A1C">
        <w:rPr>
          <w:rFonts w:cs="Arial"/>
          <w:b/>
          <w:bCs/>
          <w:color w:val="E36C0A" w:themeColor="accent6" w:themeShade="BF"/>
          <w:sz w:val="22"/>
          <w:szCs w:val="22"/>
          <w:lang w:val="en-GB"/>
        </w:rPr>
        <w:t>/</w:t>
      </w:r>
      <w:r w:rsidR="0081776C" w:rsidRPr="00013A1C">
        <w:rPr>
          <w:rFonts w:cs="Arial"/>
          <w:b/>
          <w:bCs/>
          <w:color w:val="E36C0A" w:themeColor="accent6" w:themeShade="BF"/>
          <w:sz w:val="22"/>
          <w:szCs w:val="22"/>
          <w:lang w:val="en-GB"/>
        </w:rPr>
        <w:t>2025</w:t>
      </w:r>
      <w:r w:rsidR="005B4170" w:rsidRPr="00013A1C">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81776C" w:rsidRPr="00013A1C">
        <w:rPr>
          <w:rFonts w:cs="Arial"/>
          <w:b/>
          <w:bCs/>
          <w:color w:val="E36C0A" w:themeColor="accent6" w:themeShade="BF"/>
          <w:sz w:val="22"/>
          <w:szCs w:val="22"/>
          <w:lang w:val="en-GB"/>
        </w:rPr>
        <w:t>pmnch-rfp@who.int</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4338F70"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sz w:val="20"/>
              <w:szCs w:val="20"/>
            </w:rPr>
            <w:t>WHO-SHQ-RFP-25-2009</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signed as confirmation of the bidder's intention to submit a bona fide proposal and designate its representative to whom communications may be directed, including any addenda; and</w:t>
      </w:r>
    </w:p>
    <w:p w14:paraId="4F620EC4" w14:textId="30604295"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sz w:val="20"/>
              <w:szCs w:val="20"/>
            </w:rPr>
            <w:t>WHO-SHQ-RFP-25-2009</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r w:rsidRPr="00091745">
        <w:rPr>
          <w:rFonts w:cs="Arial"/>
          <w:sz w:val="22"/>
          <w:szCs w:val="22"/>
          <w:lang w:val="en-GB"/>
        </w:rPr>
        <w:t>signed</w:t>
      </w:r>
      <w:r w:rsidR="00DD4561">
        <w:rPr>
          <w:rFonts w:cs="Arial"/>
          <w:sz w:val="22"/>
          <w:szCs w:val="22"/>
          <w:lang w:val="en-GB"/>
        </w:rPr>
        <w:t>;</w:t>
      </w:r>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89"/>
      <w:bookmarkStart w:id="119" w:name="_Toc122240161"/>
      <w:bookmarkStart w:id="120" w:name="_Toc122246470"/>
      <w:bookmarkStart w:id="121" w:name="_Toc191446313"/>
      <w:bookmarkStart w:id="122" w:name="_Toc190708081"/>
      <w:r w:rsidRPr="00091745">
        <w:rPr>
          <w:sz w:val="22"/>
          <w:szCs w:val="22"/>
        </w:rPr>
        <w:t xml:space="preserve">Cost of </w:t>
      </w:r>
      <w:bookmarkEnd w:id="118"/>
      <w:bookmarkEnd w:id="119"/>
      <w:bookmarkEnd w:id="120"/>
      <w:r w:rsidRPr="00091745">
        <w:rPr>
          <w:sz w:val="22"/>
          <w:szCs w:val="22"/>
        </w:rPr>
        <w:t>Proposal</w:t>
      </w:r>
      <w:bookmarkEnd w:id="121"/>
      <w:bookmarkEnd w:id="122"/>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3" w:name="_Toc108259890"/>
      <w:bookmarkStart w:id="124" w:name="_Toc122240162"/>
      <w:bookmarkStart w:id="125" w:name="_Toc122246471"/>
      <w:bookmarkStart w:id="126" w:name="_Toc191446314"/>
      <w:bookmarkStart w:id="127" w:name="_Ref490146626"/>
      <w:bookmarkStart w:id="128" w:name="_Toc190708082"/>
      <w:r w:rsidRPr="00091745">
        <w:rPr>
          <w:sz w:val="22"/>
          <w:szCs w:val="22"/>
        </w:rPr>
        <w:t xml:space="preserve">Contents of </w:t>
      </w:r>
      <w:bookmarkEnd w:id="123"/>
      <w:r w:rsidRPr="00091745">
        <w:rPr>
          <w:sz w:val="22"/>
          <w:szCs w:val="22"/>
        </w:rPr>
        <w:t xml:space="preserve">the </w:t>
      </w:r>
      <w:bookmarkEnd w:id="124"/>
      <w:bookmarkEnd w:id="125"/>
      <w:r w:rsidRPr="00091745">
        <w:rPr>
          <w:sz w:val="22"/>
          <w:szCs w:val="22"/>
        </w:rPr>
        <w:t>Proposal</w:t>
      </w:r>
      <w:bookmarkEnd w:id="126"/>
      <w:bookmarkEnd w:id="127"/>
      <w:bookmarkEnd w:id="128"/>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4D1EDA5A" w:rsidR="006C572E" w:rsidRPr="00751A28" w:rsidRDefault="00F421BF" w:rsidP="00F02294">
      <w:pPr>
        <w:tabs>
          <w:tab w:val="left" w:pos="851"/>
        </w:tabs>
        <w:autoSpaceDE w:val="0"/>
        <w:autoSpaceDN w:val="0"/>
        <w:adjustRightInd w:val="0"/>
        <w:rPr>
          <w:b/>
          <w:bCs/>
          <w:sz w:val="22"/>
          <w:lang w:val="en-GB"/>
        </w:rPr>
      </w:pPr>
      <w:r w:rsidRPr="00751A28">
        <w:rPr>
          <w:b/>
          <w:bCs/>
          <w:sz w:val="22"/>
          <w:lang w:val="en-GB"/>
        </w:rPr>
        <w:t xml:space="preserve">Proposals may offer the total requirement </w:t>
      </w:r>
      <w:r w:rsidRPr="00751A28">
        <w:rPr>
          <w:b/>
          <w:bCs/>
          <w:sz w:val="22"/>
          <w:u w:val="single"/>
          <w:lang w:val="en-GB"/>
        </w:rPr>
        <w:t>or</w:t>
      </w:r>
      <w:r w:rsidRPr="00751A28">
        <w:rPr>
          <w:b/>
          <w:bCs/>
          <w:sz w:val="22"/>
          <w:lang w:val="en-GB"/>
        </w:rPr>
        <w:t xml:space="preserve"> only</w:t>
      </w:r>
      <w:r w:rsidR="00DB5140" w:rsidRPr="00751A28">
        <w:rPr>
          <w:b/>
          <w:bCs/>
          <w:sz w:val="22"/>
          <w:lang w:val="en-GB"/>
        </w:rPr>
        <w:t xml:space="preserve"> part</w:t>
      </w:r>
      <w:r w:rsidR="00471F19" w:rsidRPr="00751A28">
        <w:rPr>
          <w:b/>
          <w:bCs/>
          <w:sz w:val="22"/>
          <w:lang w:val="en-GB"/>
        </w:rPr>
        <w:t xml:space="preserve"> thereof</w:t>
      </w:r>
      <w:r w:rsidRPr="00751A28">
        <w:rPr>
          <w:b/>
          <w:bCs/>
          <w:sz w:val="22"/>
          <w:lang w:val="en-GB"/>
        </w:rPr>
        <w:t>.</w:t>
      </w:r>
      <w:r w:rsidR="00544974" w:rsidRPr="00751A28">
        <w:rPr>
          <w:b/>
          <w:bCs/>
          <w:sz w:val="22"/>
          <w:lang w:val="en-GB"/>
        </w:rPr>
        <w:t xml:space="preserve"> </w:t>
      </w:r>
      <w:r w:rsidRPr="00751A28">
        <w:rPr>
          <w:b/>
          <w:bCs/>
          <w:sz w:val="22"/>
          <w:lang w:val="en-GB"/>
        </w:rPr>
        <w:t xml:space="preserve">The bidder shall indicate precisely which specific </w:t>
      </w:r>
      <w:r w:rsidR="00DB5140" w:rsidRPr="00751A28">
        <w:rPr>
          <w:b/>
          <w:bCs/>
          <w:sz w:val="22"/>
          <w:lang w:val="en-GB"/>
        </w:rPr>
        <w:t>part of the requirement</w:t>
      </w:r>
      <w:r w:rsidRPr="00751A28">
        <w:rPr>
          <w:b/>
          <w:bCs/>
          <w:sz w:val="22"/>
          <w:lang w:val="en-GB"/>
        </w:rPr>
        <w:t xml:space="preserve"> it intends to provide by completing </w:t>
      </w:r>
      <w:r w:rsidR="006C572E" w:rsidRPr="00751A28">
        <w:rPr>
          <w:b/>
          <w:bCs/>
          <w:sz w:val="22"/>
          <w:lang w:val="en-GB"/>
        </w:rPr>
        <w:t>Proposal Completeness form, attached hereto as Annex 3.</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r w:rsidR="00471F19" w:rsidRPr="00091745">
        <w:rPr>
          <w:rFonts w:cs="Arial"/>
          <w:sz w:val="22"/>
          <w:szCs w:val="22"/>
          <w:lang w:val="en-GB"/>
        </w:rPr>
        <w:t>terms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91096593"/>
      <w:bookmarkStart w:id="130" w:name="_Ref501033110"/>
      <w:bookmarkStart w:id="131" w:name="_Toc190708083"/>
      <w:bookmarkStart w:id="132" w:name="_Toc108259892"/>
      <w:bookmarkStart w:id="133" w:name="_Toc122240163"/>
      <w:bookmarkStart w:id="134" w:name="_Toc122246472"/>
      <w:bookmarkStart w:id="135" w:name="_Toc191446315"/>
      <w:r w:rsidRPr="00091745">
        <w:rPr>
          <w:sz w:val="22"/>
          <w:szCs w:val="22"/>
        </w:rPr>
        <w:lastRenderedPageBreak/>
        <w:t>Joint Proposal</w:t>
      </w:r>
      <w:bookmarkEnd w:id="129"/>
      <w:bookmarkEnd w:id="130"/>
      <w:bookmarkEnd w:id="131"/>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6" w:name="_Ref490146369"/>
      <w:bookmarkStart w:id="137" w:name="_Toc190708084"/>
      <w:r w:rsidRPr="00091745">
        <w:rPr>
          <w:sz w:val="22"/>
          <w:szCs w:val="22"/>
        </w:rPr>
        <w:t xml:space="preserve">Communications during the RFP </w:t>
      </w:r>
      <w:bookmarkEnd w:id="132"/>
      <w:bookmarkEnd w:id="133"/>
      <w:bookmarkEnd w:id="134"/>
      <w:r w:rsidRPr="00091745">
        <w:rPr>
          <w:sz w:val="22"/>
          <w:szCs w:val="22"/>
        </w:rPr>
        <w:t>Period</w:t>
      </w:r>
      <w:bookmarkEnd w:id="135"/>
      <w:bookmarkEnd w:id="136"/>
      <w:bookmarkEnd w:id="137"/>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375D5A7B"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A prospective bidder requiring any clarification on technical, contractual or commercial matters may notify WHO via email at the following address</w:t>
      </w:r>
      <w:r w:rsidR="005E3E39" w:rsidRPr="00091745">
        <w:rPr>
          <w:rFonts w:cs="Arial"/>
          <w:sz w:val="22"/>
          <w:szCs w:val="22"/>
          <w:lang w:val="en-GB"/>
        </w:rPr>
        <w:t xml:space="preserve"> no later </w:t>
      </w:r>
      <w:bookmarkStart w:id="138" w:name="_Hlk62060854"/>
      <w:r w:rsidR="005E3E39" w:rsidRPr="00091745">
        <w:rPr>
          <w:rFonts w:cs="Arial"/>
          <w:sz w:val="22"/>
          <w:szCs w:val="22"/>
          <w:lang w:val="en-GB"/>
        </w:rPr>
        <w:t xml:space="preserve">than </w:t>
      </w:r>
      <w:r w:rsidR="00013A1C" w:rsidRPr="00751A28">
        <w:rPr>
          <w:rFonts w:cs="Arial"/>
          <w:b/>
          <w:bCs/>
          <w:color w:val="E36C0A" w:themeColor="accent6" w:themeShade="BF"/>
          <w:sz w:val="22"/>
          <w:szCs w:val="22"/>
          <w:lang w:val="en-GB"/>
        </w:rPr>
        <w:t>28 February 2025</w:t>
      </w:r>
      <w:r w:rsidRPr="00091745">
        <w:rPr>
          <w:rFonts w:cs="Arial"/>
          <w:sz w:val="22"/>
          <w:szCs w:val="22"/>
          <w:lang w:val="en-GB"/>
        </w:rPr>
        <w:t>:</w:t>
      </w:r>
    </w:p>
    <w:bookmarkEnd w:id="138"/>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23BB23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013A1C">
        <w:rPr>
          <w:b/>
          <w:color w:val="E36C0A" w:themeColor="accent6" w:themeShade="BF"/>
          <w:sz w:val="22"/>
          <w:lang w:val="en-GB"/>
        </w:rPr>
        <w:t xml:space="preserve"> </w:t>
      </w:r>
      <w:r w:rsidR="000B0190" w:rsidRPr="00013A1C">
        <w:rPr>
          <w:b/>
          <w:color w:val="E36C0A" w:themeColor="accent6" w:themeShade="BF"/>
          <w:sz w:val="22"/>
          <w:lang w:val="en-GB"/>
        </w:rPr>
        <w:t>pmnch-rfp@who.int</w:t>
      </w:r>
    </w:p>
    <w:p w14:paraId="4D4E5429" w14:textId="5FE3A4B2"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i/>
              <w:iCs/>
              <w:sz w:val="20"/>
              <w:szCs w:val="20"/>
            </w:rPr>
            <w:t>WHO-SHQ-RFP-25-2009</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173DEAB"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141FA2">
            <w:rPr>
              <w:rStyle w:val="Style3"/>
              <w:sz w:val="20"/>
              <w:szCs w:val="20"/>
            </w:rPr>
            <w:t>PMNCH</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Toc108259894"/>
      <w:bookmarkStart w:id="140" w:name="_Toc122240164"/>
      <w:bookmarkStart w:id="141" w:name="_Toc122246473"/>
      <w:bookmarkStart w:id="142" w:name="_Toc191446316"/>
      <w:bookmarkStart w:id="143" w:name="_Ref490146660"/>
      <w:bookmarkStart w:id="144" w:name="_Ref490146821"/>
      <w:bookmarkStart w:id="145" w:name="_Ref501551963"/>
      <w:bookmarkStart w:id="146" w:name="_Toc190708085"/>
      <w:r w:rsidRPr="00091745">
        <w:rPr>
          <w:sz w:val="22"/>
          <w:szCs w:val="22"/>
        </w:rPr>
        <w:t>Submission of Proposals</w:t>
      </w:r>
      <w:bookmarkEnd w:id="139"/>
      <w:bookmarkEnd w:id="140"/>
      <w:bookmarkEnd w:id="141"/>
      <w:bookmarkEnd w:id="142"/>
      <w:bookmarkEnd w:id="143"/>
      <w:bookmarkEnd w:id="144"/>
      <w:bookmarkEnd w:id="145"/>
      <w:bookmarkEnd w:id="146"/>
    </w:p>
    <w:p w14:paraId="1DA4EFA3" w14:textId="77777777" w:rsidR="00141137" w:rsidRPr="00091745" w:rsidRDefault="00141137" w:rsidP="00141137">
      <w:pPr>
        <w:rPr>
          <w:rFonts w:cs="Arial"/>
          <w:sz w:val="22"/>
          <w:szCs w:val="22"/>
          <w:lang w:val="en-GB"/>
        </w:rPr>
      </w:pPr>
    </w:p>
    <w:p w14:paraId="5B8A1542" w14:textId="2129D9EF"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strike/>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3-07T00:00:00Z">
            <w:dateFormat w:val="dd/MM/yyyy"/>
            <w:lid w:val="en-GB"/>
            <w:storeMappedDataAs w:val="dateTime"/>
            <w:calendar w:val="gregorian"/>
          </w:date>
        </w:sdtPr>
        <w:sdtEndPr>
          <w:rPr>
            <w:rStyle w:val="Style3"/>
          </w:rPr>
        </w:sdtEndPr>
        <w:sdtContent>
          <w:r w:rsidR="00092132" w:rsidRPr="00532C4D">
            <w:rPr>
              <w:rStyle w:val="Style3"/>
              <w:rFonts w:cs="Arial"/>
              <w:strike/>
              <w:color w:val="FF0000"/>
              <w:sz w:val="22"/>
              <w:szCs w:val="22"/>
              <w:lang w:val="en-GB"/>
            </w:rPr>
            <w:t>07/03/2025</w:t>
          </w:r>
        </w:sdtContent>
      </w:sdt>
      <w:r w:rsidR="00843102" w:rsidRPr="00C0532E">
        <w:rPr>
          <w:rFonts w:cs="Arial"/>
          <w:b/>
          <w:color w:val="FF0000"/>
          <w:sz w:val="22"/>
          <w:szCs w:val="22"/>
          <w:lang w:val="en-GB"/>
        </w:rPr>
        <w:t xml:space="preserve"> </w:t>
      </w:r>
      <w:r w:rsidR="00532C4D" w:rsidRPr="00532C4D">
        <w:rPr>
          <w:rFonts w:cs="Arial"/>
          <w:b/>
          <w:color w:val="FF0000"/>
          <w:sz w:val="22"/>
          <w:szCs w:val="22"/>
          <w:highlight w:val="yellow"/>
          <w:lang w:val="en-GB"/>
        </w:rPr>
        <w:t>10 March 2025</w:t>
      </w:r>
      <w:r w:rsidR="00532C4D">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EndPr/>
        <w:sdtContent>
          <w:r w:rsidR="00092132">
            <w:rPr>
              <w:rFonts w:cs="Arial"/>
              <w:b/>
              <w:bCs/>
              <w:color w:val="FF0000"/>
              <w:sz w:val="22"/>
              <w:szCs w:val="22"/>
              <w:lang w:val="en-GB"/>
            </w:rPr>
            <w:t>17</w:t>
          </w:r>
          <w:r w:rsidR="00141FA2">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092132">
            <w:rPr>
              <w:rStyle w:val="Style3"/>
              <w:rFonts w:cs="Arial"/>
              <w:color w:val="FF0000"/>
              <w:sz w:val="22"/>
              <w:szCs w:val="22"/>
            </w:rPr>
            <w:t>Central European</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15CD6F6" w14:textId="30376E78" w:rsidR="00C22ACB" w:rsidRPr="000B0190" w:rsidRDefault="00C22ACB" w:rsidP="00751A28">
      <w:pPr>
        <w:jc w:val="center"/>
        <w:rPr>
          <w:rFonts w:asciiTheme="minorBidi" w:hAnsiTheme="minorBidi" w:cstheme="minorBidi"/>
          <w:b/>
          <w:bCs/>
          <w:sz w:val="22"/>
          <w:szCs w:val="22"/>
          <w:u w:val="single"/>
          <w:lang w:val="en-GB"/>
        </w:rPr>
      </w:pPr>
      <w:r w:rsidRPr="00290353">
        <w:rPr>
          <w:rFonts w:asciiTheme="minorBidi" w:hAnsiTheme="minorBidi" w:cstheme="minorBidi"/>
          <w:sz w:val="22"/>
          <w:szCs w:val="22"/>
          <w:lang w:val="en-GB"/>
        </w:rPr>
        <w:t xml:space="preserve">by E-mail at the following address: </w:t>
      </w:r>
      <w:r w:rsidR="000B0190" w:rsidRPr="00290353">
        <w:rPr>
          <w:rFonts w:asciiTheme="minorBidi" w:hAnsiTheme="minorBidi" w:cstheme="minorBidi"/>
          <w:b/>
          <w:bCs/>
          <w:color w:val="FF0000"/>
          <w:sz w:val="22"/>
          <w:szCs w:val="22"/>
          <w:u w:val="single"/>
          <w:lang w:val="en-GB"/>
        </w:rPr>
        <w:t>pmnch-rfp@who.int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024DFEB5"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sz w:val="20"/>
            </w:rPr>
            <w:t>WHO-SHQ-RFP-25-2009</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signed by a person or persons duly authorized to represent the bidder, submit a proposal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73214C45"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0B5F6D">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0B5F6D">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6"/>
      <w:bookmarkStart w:id="148" w:name="_Toc122240166"/>
      <w:bookmarkStart w:id="149" w:name="_Toc122246475"/>
      <w:bookmarkStart w:id="150" w:name="_Toc191446318"/>
      <w:bookmarkStart w:id="151" w:name="_Ref322355843"/>
      <w:bookmarkStart w:id="152" w:name="_Ref322355975"/>
      <w:bookmarkStart w:id="153" w:name="_Ref490146696"/>
      <w:bookmarkStart w:id="154" w:name="_Ref499719654"/>
      <w:bookmarkStart w:id="155" w:name="_Ref501033573"/>
      <w:bookmarkStart w:id="156" w:name="_Ref501552018"/>
      <w:bookmarkStart w:id="157" w:name="_Toc190708086"/>
      <w:r w:rsidRPr="00091745">
        <w:rPr>
          <w:sz w:val="22"/>
          <w:szCs w:val="22"/>
        </w:rPr>
        <w:t xml:space="preserve">Period of Validity of </w:t>
      </w:r>
      <w:bookmarkEnd w:id="147"/>
      <w:bookmarkEnd w:id="148"/>
      <w:bookmarkEnd w:id="149"/>
      <w:r w:rsidRPr="00091745">
        <w:rPr>
          <w:sz w:val="22"/>
          <w:szCs w:val="22"/>
        </w:rPr>
        <w:t>Proposals</w:t>
      </w:r>
      <w:bookmarkEnd w:id="150"/>
      <w:bookmarkEnd w:id="151"/>
      <w:bookmarkEnd w:id="152"/>
      <w:bookmarkEnd w:id="153"/>
      <w:bookmarkEnd w:id="154"/>
      <w:bookmarkEnd w:id="155"/>
      <w:bookmarkEnd w:id="156"/>
      <w:bookmarkEnd w:id="157"/>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DA785B">
        <w:rPr>
          <w:rFonts w:cs="Arial"/>
          <w:b/>
          <w:bCs/>
          <w:i/>
          <w:iCs/>
          <w:color w:val="002060"/>
          <w:sz w:val="22"/>
          <w:szCs w:val="22"/>
          <w:lang w:val="en-GB"/>
        </w:rPr>
        <w:t>1</w:t>
      </w:r>
      <w:r w:rsidR="00342863" w:rsidRPr="00DA785B">
        <w:rPr>
          <w:rFonts w:cs="Arial"/>
          <w:b/>
          <w:bCs/>
          <w:i/>
          <w:iCs/>
          <w:color w:val="002060"/>
          <w:sz w:val="22"/>
          <w:szCs w:val="22"/>
          <w:lang w:val="en-GB"/>
        </w:rPr>
        <w:t>8</w:t>
      </w:r>
      <w:r w:rsidR="00C22ACB" w:rsidRPr="00DA785B">
        <w:rPr>
          <w:rFonts w:cs="Arial"/>
          <w:b/>
          <w:bCs/>
          <w:i/>
          <w:iCs/>
          <w:color w:val="00206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8" w:name="_Toc108259898"/>
      <w:bookmarkStart w:id="159" w:name="_Toc122240168"/>
      <w:bookmarkStart w:id="160" w:name="_Toc122246477"/>
      <w:bookmarkStart w:id="161" w:name="_Toc191446320"/>
      <w:bookmarkStart w:id="162" w:name="_Toc190708087"/>
      <w:r w:rsidRPr="00091745">
        <w:rPr>
          <w:sz w:val="22"/>
          <w:szCs w:val="22"/>
        </w:rPr>
        <w:t xml:space="preserve">Modification and Withdrawal of </w:t>
      </w:r>
      <w:bookmarkEnd w:id="158"/>
      <w:bookmarkEnd w:id="159"/>
      <w:bookmarkEnd w:id="160"/>
      <w:r w:rsidRPr="00091745">
        <w:rPr>
          <w:sz w:val="22"/>
          <w:szCs w:val="22"/>
        </w:rPr>
        <w:t>Proposals</w:t>
      </w:r>
      <w:bookmarkEnd w:id="161"/>
      <w:bookmarkEnd w:id="162"/>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1577C9F1"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7B8104E0"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19E4E44E"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3" w:name="_Toc122240169"/>
      <w:bookmarkStart w:id="164" w:name="_Toc122246478"/>
      <w:bookmarkStart w:id="165" w:name="_Toc191446321"/>
      <w:bookmarkStart w:id="166" w:name="_Toc190708088"/>
      <w:r w:rsidRPr="00091745">
        <w:rPr>
          <w:sz w:val="22"/>
          <w:szCs w:val="22"/>
        </w:rPr>
        <w:t>Receipt of Proposals from Non-invitees</w:t>
      </w:r>
      <w:bookmarkEnd w:id="163"/>
      <w:bookmarkEnd w:id="164"/>
      <w:bookmarkEnd w:id="165"/>
      <w:bookmarkEnd w:id="166"/>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08259893"/>
      <w:bookmarkStart w:id="168" w:name="_Ref121647053"/>
      <w:bookmarkStart w:id="169" w:name="_Toc122240170"/>
      <w:bookmarkStart w:id="170" w:name="_Toc122246479"/>
      <w:bookmarkStart w:id="171" w:name="_Toc191446322"/>
      <w:bookmarkStart w:id="172" w:name="_Toc190708089"/>
      <w:r w:rsidRPr="00091745">
        <w:rPr>
          <w:sz w:val="22"/>
          <w:szCs w:val="22"/>
        </w:rPr>
        <w:t xml:space="preserve">Amendment of </w:t>
      </w:r>
      <w:bookmarkEnd w:id="167"/>
      <w:r w:rsidRPr="00091745">
        <w:rPr>
          <w:sz w:val="22"/>
          <w:szCs w:val="22"/>
        </w:rPr>
        <w:t>the RFP</w:t>
      </w:r>
      <w:bookmarkEnd w:id="168"/>
      <w:bookmarkEnd w:id="169"/>
      <w:bookmarkEnd w:id="170"/>
      <w:bookmarkEnd w:id="171"/>
      <w:bookmarkEnd w:id="172"/>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3" w:name="_Ref322354910"/>
      <w:bookmarkStart w:id="174" w:name="_Toc190708090"/>
      <w:r w:rsidRPr="00091745">
        <w:rPr>
          <w:sz w:val="22"/>
          <w:szCs w:val="22"/>
        </w:rPr>
        <w:t xml:space="preserve">Proposal </w:t>
      </w:r>
      <w:r w:rsidR="004217FD" w:rsidRPr="00091745">
        <w:rPr>
          <w:sz w:val="22"/>
          <w:szCs w:val="22"/>
        </w:rPr>
        <w:t>S</w:t>
      </w:r>
      <w:r w:rsidRPr="00091745">
        <w:rPr>
          <w:sz w:val="22"/>
          <w:szCs w:val="22"/>
        </w:rPr>
        <w:t>tructure</w:t>
      </w:r>
      <w:bookmarkEnd w:id="173"/>
      <w:bookmarkEnd w:id="174"/>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7F9C8E88"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0B5F6D">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5" w:name="_Toc140033899"/>
      <w:bookmarkStart w:id="176" w:name="_Toc140037261"/>
      <w:bookmarkStart w:id="177" w:name="_Ref499719465"/>
      <w:bookmarkStart w:id="178" w:name="_Toc190708091"/>
      <w:bookmarkStart w:id="179" w:name="_Toc108259911"/>
      <w:bookmarkStart w:id="180" w:name="_Toc120869197"/>
      <w:bookmarkStart w:id="181" w:name="_Toc122240172"/>
      <w:bookmarkStart w:id="182" w:name="_Toc122246481"/>
      <w:bookmarkStart w:id="183" w:name="_Toc191446323"/>
      <w:bookmarkEnd w:id="175"/>
      <w:bookmarkEnd w:id="176"/>
      <w:r w:rsidRPr="00A112BC">
        <w:rPr>
          <w:rFonts w:ascii="Arial" w:hAnsi="Arial"/>
          <w:color w:val="447DB5"/>
        </w:rPr>
        <w:lastRenderedPageBreak/>
        <w:t>Acceptance Form</w:t>
      </w:r>
      <w:bookmarkEnd w:id="177"/>
      <w:bookmarkEnd w:id="178"/>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contractors to perform the work in accordance with the terms of the RFP;</w:t>
      </w:r>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r w:rsidR="005E25D0" w:rsidRPr="00091745">
        <w:rPr>
          <w:rFonts w:cs="Arial"/>
          <w:sz w:val="22"/>
          <w:szCs w:val="22"/>
          <w:lang w:val="en-GB"/>
        </w:rPr>
        <w:t>;</w:t>
      </w:r>
    </w:p>
    <w:p w14:paraId="176E9D01" w14:textId="230A31D1"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0B5F6D">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4" w:name="_Toc144285654"/>
      <w:bookmarkStart w:id="185" w:name="_Ref501033708"/>
      <w:bookmarkStart w:id="186" w:name="_Ref501552799"/>
      <w:bookmarkStart w:id="187" w:name="_Toc190708092"/>
      <w:r w:rsidRPr="00A112BC">
        <w:rPr>
          <w:rFonts w:ascii="Arial" w:hAnsi="Arial"/>
          <w:color w:val="447DB5"/>
        </w:rPr>
        <w:t>Executive Summary</w:t>
      </w:r>
      <w:bookmarkEnd w:id="184"/>
      <w:bookmarkEnd w:id="185"/>
      <w:bookmarkEnd w:id="186"/>
      <w:bookmarkEnd w:id="187"/>
    </w:p>
    <w:p w14:paraId="28296AC5" w14:textId="416C944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DA785B">
        <w:rPr>
          <w:rFonts w:cs="Arial"/>
          <w:sz w:val="22"/>
          <w:szCs w:val="22"/>
          <w:lang w:val="en-GB"/>
        </w:rPr>
        <w:t xml:space="preserve">(of </w:t>
      </w:r>
      <w:r w:rsidR="0073478A" w:rsidRPr="00DA785B">
        <w:rPr>
          <w:rFonts w:cs="Arial"/>
          <w:sz w:val="22"/>
          <w:szCs w:val="22"/>
          <w:lang w:val="en-GB"/>
        </w:rPr>
        <w:t>two</w:t>
      </w:r>
      <w:r w:rsidR="00C0532E" w:rsidRPr="00DA785B">
        <w:rPr>
          <w:rFonts w:cs="Arial"/>
          <w:sz w:val="22"/>
          <w:szCs w:val="22"/>
          <w:lang w:val="en-GB"/>
        </w:rPr>
        <w:t xml:space="preserve"> pages maximum) </w:t>
      </w:r>
      <w:r w:rsidR="009921C5" w:rsidRPr="00DA785B">
        <w:rPr>
          <w:rFonts w:cs="Arial"/>
          <w:sz w:val="22"/>
          <w:szCs w:val="22"/>
          <w:lang w:val="en-GB"/>
        </w:rPr>
        <w:t xml:space="preserve"> </w:t>
      </w:r>
      <w:r w:rsidR="009921C5">
        <w:rPr>
          <w:rFonts w:cs="Arial"/>
          <w:sz w:val="22"/>
          <w:szCs w:val="22"/>
          <w:lang w:val="en-GB"/>
        </w:rPr>
        <w:t>introducing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8" w:name="_Toc140037234"/>
      <w:bookmarkStart w:id="189" w:name="_Information_of_Firm/Organization"/>
      <w:bookmarkEnd w:id="188"/>
      <w:bookmarkEnd w:id="189"/>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0" w:name="_Toc62053444"/>
      <w:bookmarkStart w:id="191" w:name="_Toc190708093"/>
      <w:r w:rsidRPr="009550B0">
        <w:rPr>
          <w:rFonts w:ascii="Arial" w:hAnsi="Arial"/>
          <w:color w:val="447DB5"/>
        </w:rPr>
        <w:t>Approach/Methodology</w:t>
      </w:r>
      <w:bookmarkEnd w:id="190"/>
      <w:bookmarkEnd w:id="191"/>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2" w:name="_Toc481131763"/>
      <w:bookmarkStart w:id="193" w:name="_Toc481133192"/>
      <w:bookmarkStart w:id="194" w:name="_Toc481135818"/>
      <w:bookmarkStart w:id="195" w:name="_Toc481131764"/>
      <w:bookmarkStart w:id="196" w:name="_Toc481133193"/>
      <w:bookmarkStart w:id="197" w:name="_Toc481135819"/>
      <w:bookmarkStart w:id="198" w:name="_Toc481131765"/>
      <w:bookmarkStart w:id="199" w:name="_Toc481133194"/>
      <w:bookmarkStart w:id="200" w:name="_Toc481135820"/>
      <w:bookmarkStart w:id="201" w:name="_Toc481131804"/>
      <w:bookmarkStart w:id="202" w:name="_Toc481133233"/>
      <w:bookmarkStart w:id="203" w:name="_Toc481135859"/>
      <w:bookmarkStart w:id="204" w:name="_Toc481131819"/>
      <w:bookmarkStart w:id="205" w:name="_Toc481133248"/>
      <w:bookmarkStart w:id="206" w:name="_Toc481135874"/>
      <w:bookmarkStart w:id="207" w:name="_Toc481131821"/>
      <w:bookmarkStart w:id="208" w:name="_Toc481133250"/>
      <w:bookmarkStart w:id="209" w:name="_Toc481135876"/>
      <w:bookmarkStart w:id="210" w:name="_Toc481131823"/>
      <w:bookmarkStart w:id="211" w:name="_Toc481133252"/>
      <w:bookmarkStart w:id="212" w:name="_Toc481135878"/>
      <w:bookmarkStart w:id="213" w:name="_Toc481131825"/>
      <w:bookmarkStart w:id="214" w:name="_Toc481133254"/>
      <w:bookmarkStart w:id="215" w:name="_Toc481135880"/>
      <w:bookmarkStart w:id="216" w:name="_Toc481131827"/>
      <w:bookmarkStart w:id="217" w:name="_Toc481133256"/>
      <w:bookmarkStart w:id="218" w:name="_Toc481135882"/>
      <w:bookmarkStart w:id="219" w:name="_Toc481131829"/>
      <w:bookmarkStart w:id="220" w:name="_Toc481133258"/>
      <w:bookmarkStart w:id="221" w:name="_Toc481135884"/>
      <w:bookmarkStart w:id="222" w:name="_Toc481131830"/>
      <w:bookmarkStart w:id="223" w:name="_Toc481133259"/>
      <w:bookmarkStart w:id="224" w:name="_Toc481135885"/>
      <w:bookmarkStart w:id="225" w:name="_Toc48503640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FB95B4" w14:textId="77777777" w:rsidR="00C0532E" w:rsidRPr="001307E0" w:rsidRDefault="00C0532E" w:rsidP="009550B0">
      <w:pPr>
        <w:pStyle w:val="Heading3"/>
        <w:numPr>
          <w:ilvl w:val="2"/>
          <w:numId w:val="1"/>
        </w:numPr>
        <w:tabs>
          <w:tab w:val="num" w:pos="4230"/>
        </w:tabs>
        <w:ind w:left="0" w:firstLine="0"/>
      </w:pPr>
      <w:bookmarkStart w:id="226" w:name="_Toc62053445"/>
      <w:bookmarkStart w:id="227" w:name="_Toc190708094"/>
      <w:r w:rsidRPr="001307E0">
        <w:t>Proposed Solution</w:t>
      </w:r>
      <w:bookmarkEnd w:id="225"/>
      <w:bookmarkEnd w:id="226"/>
      <w:bookmarkEnd w:id="227"/>
    </w:p>
    <w:p w14:paraId="5CAAFBA5"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The proposed solution should:</w:t>
      </w:r>
    </w:p>
    <w:p w14:paraId="0B761CD4"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Describe all components of the service</w:t>
      </w:r>
      <w:r w:rsidR="00B40257" w:rsidRPr="00DA620E">
        <w:rPr>
          <w:rFonts w:asciiTheme="minorBidi" w:hAnsiTheme="minorBidi" w:cstheme="minorBidi"/>
          <w:sz w:val="22"/>
          <w:szCs w:val="22"/>
          <w:lang w:val="en-GB"/>
        </w:rPr>
        <w:t>;</w:t>
      </w:r>
    </w:p>
    <w:p w14:paraId="2DA1435D" w14:textId="77777777" w:rsidR="00C0532E" w:rsidRPr="00DA620E" w:rsidRDefault="00C0532E" w:rsidP="00C0532E">
      <w:pPr>
        <w:pStyle w:val="NormalIndent"/>
        <w:ind w:left="0"/>
        <w:rPr>
          <w:rFonts w:asciiTheme="minorBidi" w:hAnsiTheme="minorBidi" w:cstheme="minorBidi"/>
          <w:sz w:val="22"/>
          <w:szCs w:val="22"/>
          <w:lang w:val="en-GB"/>
        </w:rPr>
      </w:pPr>
    </w:p>
    <w:p w14:paraId="1EA2214D" w14:textId="77777777"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describe the steps that will be followed for the development of the service/projects;</w:t>
      </w:r>
    </w:p>
    <w:p w14:paraId="4CE44AA2" w14:textId="77777777" w:rsidR="00C0532E" w:rsidRPr="00DA620E" w:rsidRDefault="00C0532E" w:rsidP="00C0532E">
      <w:pPr>
        <w:pStyle w:val="NormalIndent"/>
        <w:ind w:left="0"/>
        <w:rPr>
          <w:rFonts w:asciiTheme="minorBidi" w:hAnsiTheme="minorBidi" w:cstheme="minorBidi"/>
          <w:sz w:val="22"/>
          <w:szCs w:val="22"/>
          <w:lang w:val="en-GB"/>
        </w:rPr>
      </w:pPr>
    </w:p>
    <w:p w14:paraId="6D100383" w14:textId="04C3F1CC"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propose a detailed workplan, including work packages, milestones for key deliverables</w:t>
      </w:r>
      <w:r w:rsidR="00EF66A5" w:rsidRPr="00DA620E">
        <w:rPr>
          <w:rFonts w:asciiTheme="minorBidi" w:hAnsiTheme="minorBidi" w:cstheme="minorBidi"/>
          <w:sz w:val="22"/>
          <w:szCs w:val="22"/>
          <w:lang w:val="en-GB"/>
        </w:rPr>
        <w:t xml:space="preserve"> and rationale for the selection of </w:t>
      </w:r>
      <w:r w:rsidR="000B6CAD" w:rsidRPr="00DA620E">
        <w:rPr>
          <w:rFonts w:asciiTheme="minorBidi" w:hAnsiTheme="minorBidi" w:cstheme="minorBidi"/>
          <w:sz w:val="22"/>
          <w:szCs w:val="22"/>
          <w:lang w:val="en-GB"/>
        </w:rPr>
        <w:t xml:space="preserve">country </w:t>
      </w:r>
      <w:r w:rsidR="00EF66A5" w:rsidRPr="00DA620E">
        <w:rPr>
          <w:rFonts w:asciiTheme="minorBidi" w:hAnsiTheme="minorBidi" w:cstheme="minorBidi"/>
          <w:sz w:val="22"/>
          <w:szCs w:val="22"/>
          <w:lang w:val="en-GB"/>
        </w:rPr>
        <w:t>key priorities</w:t>
      </w:r>
      <w:r w:rsidR="000B6CAD" w:rsidRPr="00DA620E">
        <w:rPr>
          <w:rFonts w:asciiTheme="minorBidi" w:hAnsiTheme="minorBidi" w:cstheme="minorBidi"/>
          <w:sz w:val="22"/>
          <w:szCs w:val="22"/>
          <w:lang w:val="en-GB"/>
        </w:rPr>
        <w:t xml:space="preserve"> and outcomes</w:t>
      </w:r>
      <w:r w:rsidRPr="00DA620E">
        <w:rPr>
          <w:rFonts w:asciiTheme="minorBidi" w:hAnsiTheme="minorBidi" w:cstheme="minorBidi"/>
          <w:sz w:val="22"/>
          <w:szCs w:val="22"/>
          <w:lang w:val="en-GB"/>
        </w:rPr>
        <w:t>.</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8" w:name="_Ref481076887"/>
      <w:bookmarkStart w:id="229" w:name="_Toc485036410"/>
      <w:bookmarkStart w:id="230" w:name="_Toc62053446"/>
      <w:bookmarkStart w:id="231" w:name="_Toc190708095"/>
      <w:r w:rsidRPr="001307E0">
        <w:rPr>
          <w:rFonts w:ascii="Arial" w:hAnsi="Arial" w:cs="Arial"/>
          <w:color w:val="447DB5"/>
        </w:rPr>
        <w:t>Proposed Time line</w:t>
      </w:r>
      <w:bookmarkEnd w:id="228"/>
      <w:bookmarkEnd w:id="229"/>
      <w:bookmarkEnd w:id="230"/>
      <w:bookmarkEnd w:id="231"/>
    </w:p>
    <w:p w14:paraId="194B6327"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134483"/>
      <w:bookmarkStart w:id="233" w:name="_Toc62053447"/>
      <w:bookmarkStart w:id="234" w:name="_Toc190708096"/>
      <w:r w:rsidRPr="001D551B">
        <w:rPr>
          <w:rFonts w:ascii="Arial" w:hAnsi="Arial"/>
          <w:color w:val="447DB5"/>
        </w:rPr>
        <w:t>Financial Proposal</w:t>
      </w:r>
      <w:bookmarkEnd w:id="232"/>
      <w:bookmarkEnd w:id="233"/>
      <w:bookmarkEnd w:id="234"/>
    </w:p>
    <w:p w14:paraId="70A7B60F" w14:textId="77777777" w:rsidR="00C0532E" w:rsidRPr="00DA620E" w:rsidRDefault="00C0532E" w:rsidP="00C0532E">
      <w:pPr>
        <w:tabs>
          <w:tab w:val="num" w:pos="567"/>
        </w:tabs>
        <w:autoSpaceDE w:val="0"/>
        <w:autoSpaceDN w:val="0"/>
        <w:adjustRightInd w:val="0"/>
        <w:spacing w:after="60"/>
        <w:rPr>
          <w:rFonts w:cs="Arial"/>
          <w:sz w:val="22"/>
          <w:szCs w:val="22"/>
          <w:lang w:val="en-GB"/>
        </w:rPr>
      </w:pPr>
      <w:bookmarkStart w:id="235" w:name="_Hlk46583460"/>
      <w:r w:rsidRPr="00DA620E">
        <w:rPr>
          <w:rFonts w:cs="Arial"/>
          <w:sz w:val="22"/>
          <w:szCs w:val="22"/>
          <w:lang w:val="en-GB"/>
        </w:rPr>
        <w:t>The financial proposal is expected to provide a total price and breakdown per phase and per area of expertise. Please refer to Annex 5.</w:t>
      </w:r>
    </w:p>
    <w:bookmarkEnd w:id="235"/>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6" w:name="_Toc190708097"/>
      <w:r w:rsidRPr="00091745">
        <w:rPr>
          <w:sz w:val="22"/>
          <w:szCs w:val="22"/>
        </w:rPr>
        <w:t>Conduct and Exclusion of Bidders</w:t>
      </w:r>
      <w:bookmarkEnd w:id="236"/>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8" w:history="1">
        <w:r w:rsidR="004077E0" w:rsidRPr="0090015E">
          <w:rPr>
            <w:rStyle w:val="Hyperlink"/>
            <w:color w:val="1F497D" w:themeColor="text2"/>
            <w:sz w:val="22"/>
            <w:szCs w:val="22"/>
            <w:lang w:val="en-GB"/>
          </w:rPr>
          <w:t>http://www.who.int/about/finances-accountability/procurement/en/</w:t>
        </w:r>
      </w:hyperlink>
      <w:hyperlink r:id="rId19"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regulations;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or persons having powers of representation, decision making or control over them have been the subject of a final judgment or of a final administrative decision for fraud, corruption, involvement in a criminal organization, money laundering, terrorist-related offences, child labour or trafficking in human beings</w:t>
      </w:r>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irregularity(ies);</w:t>
      </w:r>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process;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7" w:name="_Toc499734316"/>
      <w:bookmarkStart w:id="238" w:name="_Toc499734445"/>
      <w:bookmarkStart w:id="239" w:name="_Toc190708098"/>
      <w:bookmarkEnd w:id="237"/>
      <w:bookmarkEnd w:id="238"/>
      <w:r w:rsidRPr="00D77D19">
        <w:rPr>
          <w:rFonts w:ascii="Arial" w:hAnsi="Arial" w:cs="Arial"/>
          <w:color w:val="447DB5"/>
          <w:sz w:val="22"/>
          <w:szCs w:val="22"/>
        </w:rPr>
        <w:lastRenderedPageBreak/>
        <w:t>Evaluation Of Proposal</w:t>
      </w:r>
      <w:bookmarkEnd w:id="179"/>
      <w:bookmarkEnd w:id="180"/>
      <w:r w:rsidRPr="00D77D19">
        <w:rPr>
          <w:rFonts w:ascii="Arial" w:hAnsi="Arial" w:cs="Arial"/>
          <w:color w:val="447DB5"/>
          <w:sz w:val="22"/>
          <w:szCs w:val="22"/>
        </w:rPr>
        <w:t>s</w:t>
      </w:r>
      <w:bookmarkEnd w:id="181"/>
      <w:bookmarkEnd w:id="182"/>
      <w:bookmarkEnd w:id="183"/>
      <w:bookmarkEnd w:id="239"/>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108259914"/>
      <w:bookmarkStart w:id="241" w:name="_Toc122240175"/>
      <w:bookmarkStart w:id="242" w:name="_Toc122246484"/>
      <w:bookmarkStart w:id="243" w:name="_Toc191446326"/>
      <w:bookmarkStart w:id="244" w:name="_Toc190708099"/>
      <w:r w:rsidRPr="00091745">
        <w:rPr>
          <w:sz w:val="22"/>
          <w:szCs w:val="22"/>
        </w:rPr>
        <w:t xml:space="preserve">Preliminary </w:t>
      </w:r>
      <w:bookmarkEnd w:id="240"/>
      <w:r w:rsidRPr="00091745">
        <w:rPr>
          <w:sz w:val="22"/>
          <w:szCs w:val="22"/>
        </w:rPr>
        <w:t xml:space="preserve">Examination of </w:t>
      </w:r>
      <w:bookmarkEnd w:id="241"/>
      <w:bookmarkEnd w:id="242"/>
      <w:r w:rsidRPr="00091745">
        <w:rPr>
          <w:sz w:val="22"/>
          <w:szCs w:val="22"/>
        </w:rPr>
        <w:t>Proposals</w:t>
      </w:r>
      <w:bookmarkEnd w:id="243"/>
      <w:bookmarkEnd w:id="244"/>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5" w:name="_Toc190708100"/>
      <w:bookmarkStart w:id="246" w:name="_Toc122240176"/>
      <w:bookmarkStart w:id="247" w:name="_Toc122246485"/>
      <w:bookmarkStart w:id="248" w:name="_Toc191446327"/>
      <w:r w:rsidRPr="00091745">
        <w:rPr>
          <w:sz w:val="22"/>
          <w:szCs w:val="22"/>
        </w:rPr>
        <w:t>Clarification of Proposals</w:t>
      </w:r>
      <w:bookmarkEnd w:id="245"/>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No change in price or substance of the proposal shall be sought, offered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190708101"/>
      <w:r w:rsidRPr="00091745">
        <w:rPr>
          <w:sz w:val="22"/>
          <w:szCs w:val="22"/>
        </w:rPr>
        <w:t xml:space="preserve">Evaluation of </w:t>
      </w:r>
      <w:bookmarkEnd w:id="246"/>
      <w:bookmarkEnd w:id="247"/>
      <w:r w:rsidRPr="00091745">
        <w:rPr>
          <w:sz w:val="22"/>
          <w:szCs w:val="22"/>
        </w:rPr>
        <w:t>Proposals</w:t>
      </w:r>
      <w:bookmarkEnd w:id="248"/>
      <w:bookmarkEnd w:id="249"/>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318CE89" w:rsidR="00A55A62" w:rsidRDefault="0051751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8C18D1">
              <w:rPr>
                <w:color w:val="000000" w:themeColor="text1"/>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234F836" w:rsidR="00A55A62" w:rsidRDefault="0051751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 xml:space="preserve">30 </w:t>
            </w:r>
            <w:r w:rsidR="00A55A62" w:rsidRPr="00CD1D24">
              <w:rPr>
                <w:rFonts w:cs="Arial"/>
                <w:sz w:val="22"/>
                <w:szCs w:val="22"/>
                <w:lang w:val="en-GB"/>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0" w:name="_Toc499728442"/>
      <w:bookmarkStart w:id="251" w:name="_Toc499734321"/>
      <w:bookmarkStart w:id="252" w:name="_Toc499734450"/>
      <w:bookmarkEnd w:id="250"/>
      <w:bookmarkEnd w:id="251"/>
      <w:bookmarkEnd w:id="252"/>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AB32A8" w:rsidRDefault="0010541F"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w:t>
      </w:r>
      <w:r w:rsidR="00C964DC" w:rsidRPr="00AB32A8">
        <w:rPr>
          <w:rFonts w:cs="Arial"/>
          <w:sz w:val="22"/>
          <w:szCs w:val="22"/>
          <w:lang w:val="en-GB"/>
        </w:rPr>
        <w:t>he extent to which WHO's requirements and expectations have been satisfactorily addressed;</w:t>
      </w:r>
    </w:p>
    <w:p w14:paraId="38271D7A"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the quality of the overall proposal;</w:t>
      </w:r>
    </w:p>
    <w:p w14:paraId="4FA297FA"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the appropriateness of the proposed approach;</w:t>
      </w:r>
    </w:p>
    <w:p w14:paraId="2BAD36AD"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the quality of the technical solution proposed;</w:t>
      </w:r>
    </w:p>
    <w:p w14:paraId="2F17510F"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 xml:space="preserve">the </w:t>
      </w:r>
      <w:r w:rsidR="00DD2884" w:rsidRPr="00AB32A8">
        <w:rPr>
          <w:rFonts w:cs="Arial"/>
          <w:sz w:val="22"/>
          <w:szCs w:val="22"/>
          <w:lang w:val="en-GB"/>
        </w:rPr>
        <w:t>manner in which it is proposed to manage and staff the project</w:t>
      </w:r>
      <w:r w:rsidRPr="00AB32A8">
        <w:rPr>
          <w:rFonts w:cs="Arial"/>
          <w:sz w:val="22"/>
          <w:szCs w:val="22"/>
          <w:lang w:val="en-GB"/>
        </w:rPr>
        <w:t>;</w:t>
      </w:r>
    </w:p>
    <w:p w14:paraId="47C82BB5"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the qualifications and competence of the personnel proposed for the assignment;</w:t>
      </w:r>
      <w:r w:rsidR="00A42693" w:rsidRPr="00AB32A8">
        <w:rPr>
          <w:rFonts w:cs="Arial"/>
          <w:sz w:val="22"/>
          <w:szCs w:val="22"/>
          <w:lang w:val="en-GB"/>
        </w:rPr>
        <w:t xml:space="preserve"> and</w:t>
      </w:r>
    </w:p>
    <w:p w14:paraId="65419DE9" w14:textId="45BF7751" w:rsidR="00141137" w:rsidRPr="00AB32A8" w:rsidRDefault="003C7E26" w:rsidP="00AB32A8">
      <w:pPr>
        <w:pStyle w:val="ListParagraph"/>
        <w:numPr>
          <w:ilvl w:val="0"/>
          <w:numId w:val="207"/>
        </w:numPr>
        <w:tabs>
          <w:tab w:val="left" w:pos="0"/>
        </w:tabs>
        <w:autoSpaceDE w:val="0"/>
        <w:autoSpaceDN w:val="0"/>
        <w:adjustRightInd w:val="0"/>
        <w:ind w:right="239"/>
        <w:rPr>
          <w:sz w:val="22"/>
        </w:rPr>
      </w:pPr>
      <w:r w:rsidRPr="00AB32A8">
        <w:rPr>
          <w:rFonts w:cs="Arial"/>
          <w:sz w:val="22"/>
          <w:szCs w:val="22"/>
          <w:lang w:val="en-GB"/>
        </w:rPr>
        <w:t>the proposed time</w:t>
      </w:r>
      <w:r w:rsidR="00141137" w:rsidRPr="00AB32A8">
        <w:rPr>
          <w:rFonts w:cs="Arial"/>
          <w:sz w:val="22"/>
          <w:szCs w:val="22"/>
          <w:lang w:val="en-GB"/>
        </w:rPr>
        <w:t>frame for the project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B32A8" w:rsidRDefault="00323C2E" w:rsidP="00A112BC">
      <w:pPr>
        <w:tabs>
          <w:tab w:val="num" w:pos="540"/>
          <w:tab w:val="left" w:pos="567"/>
          <w:tab w:val="left" w:pos="1440"/>
        </w:tabs>
        <w:ind w:right="239"/>
        <w:rPr>
          <w:sz w:val="22"/>
          <w:lang w:val="en-GB"/>
        </w:rPr>
      </w:pPr>
      <w:r w:rsidRPr="00AB32A8">
        <w:rPr>
          <w:sz w:val="22"/>
          <w:lang w:val="en-GB"/>
        </w:rPr>
        <w:t>The number of points which can be obtained for each evaluation criterion is specified below and indicates the relative significance or weight of the item in the overall evaluation process</w:t>
      </w:r>
      <w:r w:rsidRPr="00AB32A8">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2B062B29"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A minimum of</w:t>
      </w:r>
      <w:r w:rsidR="00AB32A8">
        <w:rPr>
          <w:rFonts w:cs="Arial"/>
          <w:b/>
          <w:sz w:val="22"/>
          <w:szCs w:val="22"/>
          <w:lang w:val="en-GB"/>
        </w:rPr>
        <w:t xml:space="preserve"> </w:t>
      </w:r>
      <w:r w:rsidR="00517514" w:rsidRPr="00DF784E">
        <w:rPr>
          <w:rFonts w:cs="Arial"/>
          <w:b/>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715" w:type="dxa"/>
        <w:tblLook w:val="04A0" w:firstRow="1" w:lastRow="0" w:firstColumn="1" w:lastColumn="0" w:noHBand="0" w:noVBand="1"/>
      </w:tblPr>
      <w:tblGrid>
        <w:gridCol w:w="7380"/>
        <w:gridCol w:w="1390"/>
      </w:tblGrid>
      <w:tr w:rsidR="00323C2E" w14:paraId="2BA7B7AA" w14:textId="77777777" w:rsidTr="00AB32A8">
        <w:tc>
          <w:tcPr>
            <w:tcW w:w="7380" w:type="dxa"/>
          </w:tcPr>
          <w:p w14:paraId="64EFBA0E"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lastRenderedPageBreak/>
              <w:t>Addressing of WHO’s requirements and expectations</w:t>
            </w:r>
          </w:p>
        </w:tc>
        <w:tc>
          <w:tcPr>
            <w:tcW w:w="1260" w:type="dxa"/>
          </w:tcPr>
          <w:p w14:paraId="5BC18F6A" w14:textId="04C794C7"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10</w:t>
            </w:r>
          </w:p>
        </w:tc>
      </w:tr>
      <w:tr w:rsidR="00323C2E" w14:paraId="51E2F6D8" w14:textId="77777777" w:rsidTr="00AB32A8">
        <w:tc>
          <w:tcPr>
            <w:tcW w:w="7380" w:type="dxa"/>
          </w:tcPr>
          <w:p w14:paraId="5C3DCCA6" w14:textId="1E390957"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Quality of the overall proposal</w:t>
            </w:r>
            <w:r w:rsidR="00EF66A5" w:rsidRPr="00AB32A8">
              <w:rPr>
                <w:rFonts w:cs="Arial"/>
                <w:sz w:val="22"/>
                <w:szCs w:val="22"/>
                <w:lang w:val="en-GB"/>
              </w:rPr>
              <w:t xml:space="preserve"> </w:t>
            </w:r>
          </w:p>
        </w:tc>
        <w:tc>
          <w:tcPr>
            <w:tcW w:w="1260" w:type="dxa"/>
          </w:tcPr>
          <w:p w14:paraId="49E0D89E" w14:textId="5C8BA78E"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30</w:t>
            </w:r>
          </w:p>
        </w:tc>
      </w:tr>
      <w:tr w:rsidR="00323C2E" w14:paraId="10E7C916" w14:textId="77777777" w:rsidTr="00AB32A8">
        <w:tc>
          <w:tcPr>
            <w:tcW w:w="7380" w:type="dxa"/>
          </w:tcPr>
          <w:p w14:paraId="0B24A752"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Appropriateness of the proposed approach</w:t>
            </w:r>
          </w:p>
        </w:tc>
        <w:tc>
          <w:tcPr>
            <w:tcW w:w="1260" w:type="dxa"/>
          </w:tcPr>
          <w:p w14:paraId="1833A904" w14:textId="2F2E42EF"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30</w:t>
            </w:r>
          </w:p>
        </w:tc>
      </w:tr>
      <w:tr w:rsidR="00323C2E" w14:paraId="010B0CF5" w14:textId="77777777" w:rsidTr="00AB32A8">
        <w:tc>
          <w:tcPr>
            <w:tcW w:w="7380" w:type="dxa"/>
          </w:tcPr>
          <w:p w14:paraId="5878FE7F"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Qualifications and competence of the personnel proposed for the assignment</w:t>
            </w:r>
          </w:p>
        </w:tc>
        <w:tc>
          <w:tcPr>
            <w:tcW w:w="1260" w:type="dxa"/>
          </w:tcPr>
          <w:p w14:paraId="66B8C7FB" w14:textId="0C78CFEB"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20</w:t>
            </w:r>
          </w:p>
          <w:p w14:paraId="34C83E4E" w14:textId="67107B95" w:rsidR="00BA2C48" w:rsidRPr="00AB32A8" w:rsidRDefault="00BA2C48" w:rsidP="00311B81">
            <w:pPr>
              <w:tabs>
                <w:tab w:val="left" w:pos="567"/>
                <w:tab w:val="left" w:pos="1980"/>
              </w:tabs>
              <w:autoSpaceDE w:val="0"/>
              <w:autoSpaceDN w:val="0"/>
              <w:adjustRightInd w:val="0"/>
              <w:ind w:left="567" w:right="239"/>
              <w:rPr>
                <w:rFonts w:cs="Arial"/>
                <w:sz w:val="22"/>
                <w:szCs w:val="22"/>
                <w:lang w:val="en-GB"/>
              </w:rPr>
            </w:pPr>
          </w:p>
        </w:tc>
      </w:tr>
      <w:tr w:rsidR="00323C2E" w14:paraId="634D4742" w14:textId="77777777" w:rsidTr="00AB32A8">
        <w:tc>
          <w:tcPr>
            <w:tcW w:w="7380" w:type="dxa"/>
          </w:tcPr>
          <w:p w14:paraId="1FFCC595"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Proposed timeframe for the project</w:t>
            </w:r>
          </w:p>
        </w:tc>
        <w:tc>
          <w:tcPr>
            <w:tcW w:w="1260" w:type="dxa"/>
          </w:tcPr>
          <w:p w14:paraId="3F34AFE9" w14:textId="7E161321"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10</w:t>
            </w:r>
          </w:p>
        </w:tc>
      </w:tr>
      <w:tr w:rsidR="006E2236" w14:paraId="22755DAE" w14:textId="77777777" w:rsidTr="00AB32A8">
        <w:tc>
          <w:tcPr>
            <w:tcW w:w="7380" w:type="dxa"/>
          </w:tcPr>
          <w:p w14:paraId="49092747" w14:textId="28EDA377" w:rsidR="006E2236" w:rsidRPr="00AB32A8"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B32A8">
              <w:rPr>
                <w:rFonts w:cs="Arial"/>
                <w:b/>
                <w:sz w:val="22"/>
                <w:szCs w:val="22"/>
                <w:lang w:val="en-GB"/>
              </w:rPr>
              <w:t>TOTAL</w:t>
            </w:r>
          </w:p>
        </w:tc>
        <w:tc>
          <w:tcPr>
            <w:tcW w:w="1260" w:type="dxa"/>
          </w:tcPr>
          <w:p w14:paraId="7F34AA47" w14:textId="64E09737" w:rsidR="006E2236" w:rsidRPr="00AB32A8" w:rsidRDefault="004D492C" w:rsidP="00311B81">
            <w:pPr>
              <w:tabs>
                <w:tab w:val="left" w:pos="567"/>
                <w:tab w:val="left" w:pos="1980"/>
              </w:tabs>
              <w:autoSpaceDE w:val="0"/>
              <w:autoSpaceDN w:val="0"/>
              <w:adjustRightInd w:val="0"/>
              <w:ind w:left="567" w:right="239"/>
              <w:rPr>
                <w:rFonts w:cs="Arial"/>
                <w:b/>
                <w:sz w:val="22"/>
                <w:szCs w:val="22"/>
                <w:lang w:val="en-GB"/>
              </w:rPr>
            </w:pPr>
            <w:r w:rsidRPr="00AB32A8">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3" w:name="_Toc122240177"/>
      <w:bookmarkStart w:id="254" w:name="_Toc122246486"/>
      <w:bookmarkStart w:id="255"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AB32A8" w:rsidRDefault="004D492C" w:rsidP="004D492C">
      <w:pPr>
        <w:jc w:val="left"/>
        <w:textAlignment w:val="baseline"/>
        <w:rPr>
          <w:rFonts w:cs="Arial"/>
          <w:color w:val="000000"/>
          <w:szCs w:val="20"/>
          <w:u w:val="single"/>
          <w:lang w:eastAsia="zh-CN"/>
        </w:rPr>
      </w:pPr>
      <w:r w:rsidRPr="00AB32A8">
        <w:rPr>
          <w:rFonts w:cs="Arial"/>
          <w:color w:val="000000"/>
          <w:szCs w:val="20"/>
          <w:u w:val="single"/>
          <w:lang w:eastAsia="zh-CN"/>
        </w:rPr>
        <w:t>The formula for the rating of the proposals will be as follows:</w:t>
      </w:r>
    </w:p>
    <w:p w14:paraId="7C586B68" w14:textId="77777777" w:rsidR="004D492C" w:rsidRPr="00AB32A8" w:rsidRDefault="004D492C" w:rsidP="004D492C">
      <w:pPr>
        <w:jc w:val="left"/>
        <w:textAlignment w:val="baseline"/>
        <w:rPr>
          <w:rFonts w:cs="Arial"/>
          <w:b/>
          <w:bCs/>
          <w:color w:val="000000"/>
          <w:szCs w:val="20"/>
          <w:u w:val="single"/>
          <w:lang w:val="en-GB" w:eastAsia="zh-CN"/>
        </w:rPr>
      </w:pPr>
    </w:p>
    <w:p w14:paraId="671D66F8" w14:textId="77777777" w:rsidR="004D492C" w:rsidRPr="00AB32A8" w:rsidRDefault="004D492C" w:rsidP="004D492C">
      <w:pPr>
        <w:jc w:val="left"/>
        <w:textAlignment w:val="baseline"/>
        <w:rPr>
          <w:rFonts w:cs="Arial"/>
          <w:b/>
          <w:bCs/>
          <w:color w:val="000000"/>
          <w:szCs w:val="20"/>
          <w:u w:val="single"/>
          <w:lang w:val="en-GB" w:eastAsia="zh-CN"/>
        </w:rPr>
      </w:pPr>
      <w:r w:rsidRPr="00AB32A8">
        <w:rPr>
          <w:rFonts w:cs="Arial"/>
          <w:b/>
          <w:bCs/>
          <w:color w:val="000000"/>
          <w:szCs w:val="20"/>
          <w:u w:val="single"/>
          <w:lang w:val="en-GB" w:eastAsia="zh-CN"/>
        </w:rPr>
        <w:t>Rating the Technical Proposal (TP):</w:t>
      </w:r>
    </w:p>
    <w:p w14:paraId="6E043166"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TP Rating = (Total Score Obtained by the Offer / Max. Obtainable Score for TP) x 100</w:t>
      </w:r>
    </w:p>
    <w:p w14:paraId="31E8192E" w14:textId="77777777" w:rsidR="004D492C" w:rsidRPr="00AB32A8" w:rsidRDefault="004D492C" w:rsidP="004D492C">
      <w:pPr>
        <w:jc w:val="left"/>
        <w:textAlignment w:val="baseline"/>
        <w:rPr>
          <w:rFonts w:cs="Arial"/>
          <w:color w:val="000000"/>
          <w:szCs w:val="20"/>
          <w:lang w:val="en-GB" w:eastAsia="zh-CN"/>
        </w:rPr>
      </w:pPr>
    </w:p>
    <w:p w14:paraId="301ACE9B" w14:textId="77777777" w:rsidR="004D492C" w:rsidRPr="00AB32A8" w:rsidRDefault="004D492C" w:rsidP="004D492C">
      <w:pPr>
        <w:jc w:val="left"/>
        <w:textAlignment w:val="baseline"/>
        <w:rPr>
          <w:rFonts w:cs="Arial"/>
          <w:color w:val="000000"/>
          <w:szCs w:val="20"/>
          <w:lang w:val="en-GB" w:eastAsia="zh-CN"/>
        </w:rPr>
      </w:pPr>
      <w:r w:rsidRPr="00AB32A8">
        <w:rPr>
          <w:rFonts w:cs="Arial"/>
          <w:b/>
          <w:bCs/>
          <w:color w:val="000000"/>
          <w:szCs w:val="20"/>
          <w:u w:val="single"/>
          <w:lang w:val="en-GB" w:eastAsia="zh-CN"/>
        </w:rPr>
        <w:t>Rating the Financial Proposal (FP)</w:t>
      </w:r>
      <w:r w:rsidRPr="00AB32A8">
        <w:rPr>
          <w:rFonts w:cs="Arial"/>
          <w:color w:val="000000"/>
          <w:szCs w:val="20"/>
          <w:lang w:val="en-GB" w:eastAsia="zh-CN"/>
        </w:rPr>
        <w:t>:</w:t>
      </w:r>
    </w:p>
    <w:p w14:paraId="0F74E26F"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FP Rating = (Lowest Priced or Cost Offer / Price or Cost of the Offer Being Evaluated) x 100</w:t>
      </w:r>
    </w:p>
    <w:p w14:paraId="121F72CD" w14:textId="77777777" w:rsidR="004D492C" w:rsidRPr="00AB32A8" w:rsidRDefault="004D492C" w:rsidP="004D492C">
      <w:pPr>
        <w:jc w:val="left"/>
        <w:textAlignment w:val="baseline"/>
        <w:rPr>
          <w:rFonts w:cs="Arial"/>
          <w:color w:val="000000"/>
          <w:szCs w:val="20"/>
          <w:lang w:val="en-GB" w:eastAsia="zh-CN"/>
        </w:rPr>
      </w:pPr>
    </w:p>
    <w:p w14:paraId="5B83D7F8" w14:textId="77777777" w:rsidR="004D492C" w:rsidRPr="00AB32A8" w:rsidRDefault="004D492C" w:rsidP="004D492C">
      <w:pPr>
        <w:jc w:val="left"/>
        <w:textAlignment w:val="baseline"/>
        <w:rPr>
          <w:rFonts w:cs="Arial"/>
          <w:b/>
          <w:bCs/>
          <w:color w:val="000000"/>
          <w:szCs w:val="20"/>
          <w:u w:val="single"/>
          <w:lang w:val="en-GB" w:eastAsia="zh-CN"/>
        </w:rPr>
      </w:pPr>
      <w:r w:rsidRPr="00AB32A8">
        <w:rPr>
          <w:rFonts w:cs="Arial"/>
          <w:b/>
          <w:bCs/>
          <w:color w:val="000000"/>
          <w:szCs w:val="20"/>
          <w:u w:val="single"/>
          <w:lang w:val="en-GB" w:eastAsia="zh-CN"/>
        </w:rPr>
        <w:t>Total Combined Score:</w:t>
      </w:r>
    </w:p>
    <w:p w14:paraId="6C013974"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3"/>
    <w:bookmarkEnd w:id="254"/>
    <w:bookmarkEnd w:id="255"/>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6" w:name="_Toc108259916"/>
      <w:bookmarkStart w:id="257" w:name="_Toc122240178"/>
      <w:bookmarkStart w:id="258" w:name="_Toc122246487"/>
      <w:bookmarkStart w:id="259"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0" w:name="_Toc190708102"/>
      <w:r w:rsidRPr="00091745">
        <w:rPr>
          <w:sz w:val="22"/>
          <w:szCs w:val="22"/>
        </w:rPr>
        <w:t>Bidders' Presentations</w:t>
      </w:r>
      <w:bookmarkEnd w:id="256"/>
      <w:bookmarkEnd w:id="257"/>
      <w:bookmarkEnd w:id="258"/>
      <w:bookmarkEnd w:id="259"/>
      <w:bookmarkEnd w:id="260"/>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question and answer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1" w:name="_Toc499734326"/>
      <w:bookmarkStart w:id="262" w:name="_Toc499734455"/>
      <w:bookmarkStart w:id="263" w:name="_Toc108259917"/>
      <w:bookmarkStart w:id="264" w:name="_Toc120869199"/>
      <w:bookmarkStart w:id="265" w:name="_Toc122240179"/>
      <w:bookmarkStart w:id="266" w:name="_Toc122246488"/>
      <w:bookmarkStart w:id="267" w:name="_Toc191446330"/>
      <w:bookmarkStart w:id="268" w:name="_Toc190708103"/>
      <w:bookmarkEnd w:id="261"/>
      <w:bookmarkEnd w:id="262"/>
      <w:r w:rsidRPr="00091745">
        <w:rPr>
          <w:rFonts w:ascii="Arial" w:hAnsi="Arial" w:cs="Arial"/>
          <w:color w:val="447DB5"/>
          <w:sz w:val="22"/>
          <w:szCs w:val="22"/>
        </w:rPr>
        <w:lastRenderedPageBreak/>
        <w:t>Award Of Contract</w:t>
      </w:r>
      <w:bookmarkEnd w:id="263"/>
      <w:bookmarkEnd w:id="264"/>
      <w:bookmarkEnd w:id="265"/>
      <w:bookmarkEnd w:id="266"/>
      <w:bookmarkEnd w:id="267"/>
      <w:bookmarkEnd w:id="268"/>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108259918"/>
      <w:bookmarkStart w:id="270" w:name="_Toc122240180"/>
      <w:bookmarkStart w:id="271" w:name="_Toc122246489"/>
      <w:bookmarkStart w:id="272" w:name="_Toc191446331"/>
      <w:bookmarkStart w:id="273" w:name="_Toc190708104"/>
      <w:r w:rsidRPr="00091745">
        <w:rPr>
          <w:sz w:val="22"/>
          <w:szCs w:val="22"/>
        </w:rPr>
        <w:t>Award Criteria, Award of Contract</w:t>
      </w:r>
      <w:bookmarkEnd w:id="269"/>
      <w:bookmarkEnd w:id="270"/>
      <w:bookmarkEnd w:id="271"/>
      <w:bookmarkEnd w:id="272"/>
      <w:bookmarkEnd w:id="273"/>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to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ontract to a bidder of its choice, even if its bid is not the lowest</w:t>
      </w:r>
      <w:r w:rsidR="0026659A" w:rsidRPr="00091745">
        <w:rPr>
          <w:rFonts w:cs="Arial"/>
          <w:sz w:val="22"/>
          <w:szCs w:val="22"/>
          <w:lang w:val="en-GB"/>
        </w:rPr>
        <w:t>;</w:t>
      </w:r>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separate contracts for parts of the work, components or items, to one or more bidders of its choice, even if their bids are not the lowest</w:t>
      </w:r>
      <w:r w:rsidR="0026659A" w:rsidRPr="00091745">
        <w:rPr>
          <w:rFonts w:cs="Arial"/>
          <w:sz w:val="22"/>
          <w:szCs w:val="22"/>
          <w:lang w:val="en-GB"/>
        </w:rPr>
        <w:t>;</w:t>
      </w:r>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bidders and without any obligation to inform the affected bidder or bidders of the grounds for WHO's action</w:t>
      </w:r>
      <w:r w:rsidR="0026659A" w:rsidRPr="004902F1">
        <w:rPr>
          <w:rFonts w:cs="Arial"/>
          <w:sz w:val="22"/>
          <w:szCs w:val="22"/>
          <w:lang w:val="en-GB"/>
        </w:rPr>
        <w:t>;</w:t>
      </w:r>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Award the contract on the basis of the Organization’s particular objectives to a bidder whose proposal is considered to be the most responsive to the needs of the Organization and the activity concerned</w:t>
      </w:r>
      <w:r w:rsidR="0026659A" w:rsidRPr="004902F1">
        <w:rPr>
          <w:rFonts w:cs="Arial"/>
          <w:sz w:val="22"/>
          <w:szCs w:val="22"/>
          <w:lang w:val="en-GB"/>
        </w:rPr>
        <w:t>;</w:t>
      </w:r>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4" w:name="_Toc122240181"/>
      <w:bookmarkStart w:id="275" w:name="_Toc122246490"/>
      <w:bookmarkStart w:id="276" w:name="_Toc191446332"/>
      <w:bookmarkStart w:id="277" w:name="_Toc190708105"/>
      <w:bookmarkStart w:id="278" w:name="_Toc108259919"/>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4"/>
      <w:bookmarkEnd w:id="275"/>
      <w:bookmarkEnd w:id="276"/>
      <w:bookmarkEnd w:id="277"/>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9" w:name="_Toc122240182"/>
      <w:bookmarkStart w:id="280" w:name="_Toc122246491"/>
      <w:bookmarkStart w:id="281" w:name="_Toc140037278"/>
      <w:bookmarkStart w:id="282" w:name="_Toc191446333"/>
      <w:bookmarkStart w:id="283" w:name="_Toc190708106"/>
      <w:bookmarkEnd w:id="278"/>
      <w:r w:rsidRPr="00091745">
        <w:rPr>
          <w:bCs/>
          <w:sz w:val="22"/>
          <w:szCs w:val="22"/>
        </w:rPr>
        <w:t>WHO's Right to Extend/Revise Scope or Requirements at Time of Award</w:t>
      </w:r>
      <w:bookmarkEnd w:id="279"/>
      <w:bookmarkEnd w:id="280"/>
      <w:bookmarkEnd w:id="281"/>
      <w:bookmarkEnd w:id="282"/>
      <w:bookmarkEnd w:id="283"/>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4" w:name="_Toc108259920"/>
      <w:bookmarkStart w:id="285" w:name="_Toc122240183"/>
      <w:bookmarkStart w:id="286" w:name="_Toc122246492"/>
      <w:bookmarkStart w:id="287" w:name="_Toc191446334"/>
      <w:bookmarkStart w:id="288" w:name="_Toc190708107"/>
      <w:r w:rsidRPr="00091745">
        <w:rPr>
          <w:sz w:val="22"/>
          <w:szCs w:val="22"/>
        </w:rPr>
        <w:t>WHO's Right to enter into Negotiations</w:t>
      </w:r>
      <w:bookmarkEnd w:id="284"/>
      <w:bookmarkEnd w:id="285"/>
      <w:bookmarkEnd w:id="286"/>
      <w:bookmarkEnd w:id="287"/>
      <w:bookmarkEnd w:id="288"/>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enter into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9" w:name="_Toc108259921"/>
      <w:bookmarkStart w:id="290" w:name="_Toc122240184"/>
      <w:bookmarkStart w:id="291" w:name="_Toc122246493"/>
      <w:bookmarkStart w:id="292" w:name="_Toc191446335"/>
      <w:bookmarkStart w:id="293" w:name="_Toc190708108"/>
      <w:r w:rsidRPr="00091745">
        <w:rPr>
          <w:sz w:val="22"/>
          <w:szCs w:val="22"/>
        </w:rPr>
        <w:t xml:space="preserve">Signing of the </w:t>
      </w:r>
      <w:bookmarkEnd w:id="289"/>
      <w:r w:rsidRPr="00091745">
        <w:rPr>
          <w:sz w:val="22"/>
          <w:szCs w:val="22"/>
        </w:rPr>
        <w:t>Contract</w:t>
      </w:r>
      <w:bookmarkEnd w:id="290"/>
      <w:bookmarkEnd w:id="291"/>
      <w:bookmarkEnd w:id="292"/>
      <w:bookmarkEnd w:id="293"/>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4" w:name="_Toc190708109"/>
      <w:bookmarkStart w:id="295" w:name="_Toc108259923"/>
      <w:bookmarkStart w:id="296" w:name="_Toc120869200"/>
      <w:r w:rsidRPr="00091745">
        <w:rPr>
          <w:sz w:val="22"/>
          <w:szCs w:val="22"/>
        </w:rPr>
        <w:lastRenderedPageBreak/>
        <w:t>Publication of Contract</w:t>
      </w:r>
      <w:bookmarkEnd w:id="294"/>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r w:rsidR="00896827" w:rsidRPr="0050321E">
        <w:rPr>
          <w:rFonts w:cs="Arial"/>
          <w:sz w:val="22"/>
          <w:szCs w:val="22"/>
          <w:lang w:val="en-GB"/>
        </w:rPr>
        <w:t>ubject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7" w:name="_Toc122240185"/>
      <w:bookmarkStart w:id="298" w:name="_Toc122246494"/>
      <w:bookmarkStart w:id="299" w:name="_Toc191446336"/>
      <w:bookmarkStart w:id="300" w:name="_Ref501552369"/>
      <w:bookmarkStart w:id="301" w:name="_Ref511817395"/>
      <w:bookmarkStart w:id="302" w:name="_Toc190708110"/>
      <w:r w:rsidRPr="00091745">
        <w:rPr>
          <w:rFonts w:ascii="Arial" w:hAnsi="Arial" w:cs="Arial"/>
          <w:color w:val="447DB5"/>
          <w:sz w:val="22"/>
          <w:szCs w:val="22"/>
        </w:rPr>
        <w:lastRenderedPageBreak/>
        <w:t>General And Contractual Conditions</w:t>
      </w:r>
      <w:bookmarkEnd w:id="295"/>
      <w:bookmarkEnd w:id="296"/>
      <w:bookmarkEnd w:id="297"/>
      <w:bookmarkEnd w:id="298"/>
      <w:bookmarkEnd w:id="299"/>
      <w:bookmarkEnd w:id="300"/>
      <w:bookmarkEnd w:id="301"/>
      <w:bookmarkEnd w:id="302"/>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WHO;</w:t>
      </w:r>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procedures;</w:t>
      </w:r>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completion of the work;</w:t>
      </w:r>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 shall include a detailed budget;</w:t>
      </w:r>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the Contractor shall be held to submit a financial statement together with each invoice;</w:t>
      </w:r>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WHO</w:t>
      </w:r>
      <w:r w:rsidRPr="004929BF">
        <w:rPr>
          <w:rFonts w:cs="Arial"/>
          <w:sz w:val="22"/>
          <w:szCs w:val="22"/>
          <w:lang w:val="en-GB"/>
        </w:rPr>
        <w:t>;</w:t>
      </w:r>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statements;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quality and price; </w:t>
      </w:r>
      <w:r w:rsidRPr="00A609AC">
        <w:rPr>
          <w:rFonts w:cs="Arial"/>
          <w:sz w:val="22"/>
          <w:szCs w:val="22"/>
          <w:lang w:val="en-GB"/>
        </w:rPr>
        <w:t>and</w:t>
      </w:r>
    </w:p>
    <w:p w14:paraId="0BB5A65A" w14:textId="3052F200"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all financial reports shall be subject to audit by or on behalf of WHO, including examination of supporting documentation and relevant accounting entries in the Contractor's books. In order to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take into account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90708111"/>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3"/>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Any and all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24"/>
      <w:bookmarkStart w:id="305" w:name="_Toc120869201"/>
      <w:bookmarkStart w:id="306" w:name="_Toc122240186"/>
      <w:bookmarkStart w:id="307" w:name="_Toc122246495"/>
      <w:bookmarkStart w:id="308" w:name="_Toc191446337"/>
      <w:bookmarkStart w:id="309" w:name="_Toc190708112"/>
      <w:r w:rsidRPr="00091745">
        <w:rPr>
          <w:sz w:val="22"/>
          <w:szCs w:val="22"/>
        </w:rPr>
        <w:lastRenderedPageBreak/>
        <w:t>Responsibility</w:t>
      </w:r>
      <w:bookmarkEnd w:id="304"/>
      <w:bookmarkEnd w:id="305"/>
      <w:bookmarkEnd w:id="306"/>
      <w:bookmarkEnd w:id="307"/>
      <w:bookmarkEnd w:id="308"/>
      <w:bookmarkEnd w:id="309"/>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0" w:name="_Ref507415947"/>
      <w:bookmarkStart w:id="311" w:name="_Ref511817283"/>
      <w:bookmarkStart w:id="312" w:name="_Toc190708113"/>
      <w:r>
        <w:rPr>
          <w:sz w:val="22"/>
          <w:szCs w:val="22"/>
        </w:rPr>
        <w:t xml:space="preserve">Audit and </w:t>
      </w:r>
      <w:bookmarkEnd w:id="310"/>
      <w:bookmarkEnd w:id="311"/>
      <w:r w:rsidR="00294790">
        <w:rPr>
          <w:sz w:val="22"/>
          <w:szCs w:val="22"/>
        </w:rPr>
        <w:t>Investigations</w:t>
      </w:r>
      <w:bookmarkEnd w:id="312"/>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or within five years of completion of the work. In order to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Similarly, WHO may initiate an investigation into credible allegations of fraud and corruption and other forms of misconduct based on information received in accordance with its respective policies, procedures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records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aforeme</w:t>
      </w:r>
      <w:r>
        <w:rPr>
          <w:rFonts w:cs="Arial"/>
          <w:sz w:val="22"/>
          <w:szCs w:val="22"/>
          <w:lang w:val="en-GB"/>
        </w:rPr>
        <w:t>ntioned audit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501553163"/>
      <w:bookmarkStart w:id="314" w:name="_Toc108259925"/>
      <w:bookmarkStart w:id="315" w:name="_Toc122240187"/>
      <w:bookmarkStart w:id="316" w:name="_Toc122246496"/>
      <w:bookmarkStart w:id="317" w:name="_Toc191446338"/>
      <w:bookmarkStart w:id="318" w:name="_Toc190708114"/>
      <w:bookmarkEnd w:id="313"/>
      <w:r w:rsidRPr="00091745">
        <w:rPr>
          <w:sz w:val="22"/>
          <w:szCs w:val="22"/>
        </w:rPr>
        <w:t>Source of Instructions</w:t>
      </w:r>
      <w:bookmarkEnd w:id="314"/>
      <w:bookmarkEnd w:id="315"/>
      <w:bookmarkEnd w:id="316"/>
      <w:bookmarkEnd w:id="317"/>
      <w:bookmarkEnd w:id="318"/>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Toc501553165"/>
      <w:bookmarkStart w:id="320" w:name="_Toc108259926"/>
      <w:bookmarkStart w:id="321" w:name="_Toc120869202"/>
      <w:bookmarkStart w:id="322" w:name="_Toc122240188"/>
      <w:bookmarkStart w:id="323" w:name="_Toc122246497"/>
      <w:bookmarkStart w:id="324" w:name="_Toc191446339"/>
      <w:bookmarkStart w:id="325" w:name="_Ref501552268"/>
      <w:bookmarkStart w:id="326" w:name="_Ref511817241"/>
      <w:bookmarkStart w:id="327" w:name="_Toc190708115"/>
      <w:bookmarkEnd w:id="319"/>
      <w:r w:rsidRPr="00091745">
        <w:rPr>
          <w:sz w:val="22"/>
          <w:szCs w:val="22"/>
        </w:rPr>
        <w:t>Warranties</w:t>
      </w:r>
      <w:bookmarkEnd w:id="320"/>
      <w:bookmarkEnd w:id="321"/>
      <w:bookmarkEnd w:id="322"/>
      <w:bookmarkEnd w:id="323"/>
      <w:bookmarkEnd w:id="324"/>
      <w:bookmarkEnd w:id="325"/>
      <w:bookmarkEnd w:id="326"/>
      <w:bookmarkEnd w:id="327"/>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8"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8"/>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be delivered to WHO free and clear of any and all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Contract, the Contractor shall at all times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The Contractor shall take full and sole responsibility for the payment of all wages, benefits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9" w:name="_Toc499728459"/>
      <w:bookmarkStart w:id="330" w:name="_Toc499734339"/>
      <w:bookmarkStart w:id="331" w:name="_Toc499734468"/>
      <w:bookmarkStart w:id="332" w:name="_Toc499728460"/>
      <w:bookmarkStart w:id="333" w:name="_Toc499734340"/>
      <w:bookmarkStart w:id="334" w:name="_Toc499734469"/>
      <w:bookmarkStart w:id="335" w:name="_Toc108259927"/>
      <w:bookmarkStart w:id="336" w:name="_Toc120869203"/>
      <w:bookmarkStart w:id="337" w:name="_Toc122240189"/>
      <w:bookmarkStart w:id="338" w:name="_Toc122246498"/>
      <w:bookmarkStart w:id="339" w:name="_Toc191446340"/>
      <w:bookmarkStart w:id="340" w:name="_Toc190708116"/>
      <w:bookmarkEnd w:id="329"/>
      <w:bookmarkEnd w:id="330"/>
      <w:bookmarkEnd w:id="331"/>
      <w:bookmarkEnd w:id="332"/>
      <w:bookmarkEnd w:id="333"/>
      <w:bookmarkEnd w:id="334"/>
      <w:r w:rsidRPr="00091745">
        <w:rPr>
          <w:sz w:val="22"/>
          <w:szCs w:val="22"/>
        </w:rPr>
        <w:t>Legal Status</w:t>
      </w:r>
      <w:bookmarkEnd w:id="335"/>
      <w:bookmarkEnd w:id="336"/>
      <w:bookmarkEnd w:id="337"/>
      <w:bookmarkEnd w:id="338"/>
      <w:bookmarkEnd w:id="339"/>
      <w:bookmarkEnd w:id="340"/>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Thus the Contractor shall be solely responsible for the manner in which the work is carried out. WHO shall not be responsible for any loss, accident, damage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shall obtain adequate insurance to cover such loss, accident, injury and damage, before commencing work on the Contract. The Contractor shall be solely responsible in this regard and shall handle any claims for such loss, accident, damage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1" w:name="_Toc108259930"/>
      <w:bookmarkStart w:id="342" w:name="_Toc120869204"/>
      <w:bookmarkStart w:id="343" w:name="_Toc122240190"/>
      <w:bookmarkStart w:id="344" w:name="_Toc122246499"/>
      <w:bookmarkStart w:id="345" w:name="_Toc191446341"/>
      <w:bookmarkStart w:id="346" w:name="_Toc190708117"/>
      <w:r w:rsidRPr="00091745">
        <w:rPr>
          <w:sz w:val="22"/>
          <w:szCs w:val="22"/>
        </w:rPr>
        <w:t>Relation Between the Parties</w:t>
      </w:r>
      <w:bookmarkEnd w:id="341"/>
      <w:bookmarkEnd w:id="342"/>
      <w:bookmarkEnd w:id="343"/>
      <w:bookmarkEnd w:id="344"/>
      <w:bookmarkEnd w:id="345"/>
      <w:bookmarkEnd w:id="346"/>
    </w:p>
    <w:p w14:paraId="0DA6D8B4" w14:textId="77777777" w:rsidR="00141137" w:rsidRPr="00091745" w:rsidRDefault="00141137" w:rsidP="00F02294">
      <w:pPr>
        <w:tabs>
          <w:tab w:val="left" w:pos="1440"/>
        </w:tabs>
        <w:ind w:right="239"/>
        <w:rPr>
          <w:rFonts w:cs="Arial"/>
          <w:sz w:val="22"/>
          <w:szCs w:val="22"/>
          <w:lang w:val="en-GB"/>
        </w:rPr>
      </w:pPr>
      <w:bookmarkStart w:id="347" w:name="_Toc108259931"/>
      <w:bookmarkStart w:id="348"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22240191"/>
      <w:bookmarkStart w:id="350" w:name="_Toc122246500"/>
      <w:bookmarkStart w:id="351" w:name="_Toc191446342"/>
      <w:bookmarkStart w:id="352" w:name="_Toc190708118"/>
      <w:r w:rsidRPr="00091745">
        <w:rPr>
          <w:sz w:val="22"/>
          <w:szCs w:val="22"/>
        </w:rPr>
        <w:t xml:space="preserve">No </w:t>
      </w:r>
      <w:r w:rsidR="00141137" w:rsidRPr="00091745">
        <w:rPr>
          <w:sz w:val="22"/>
          <w:szCs w:val="22"/>
        </w:rPr>
        <w:t>Waiver</w:t>
      </w:r>
      <w:bookmarkEnd w:id="347"/>
      <w:bookmarkEnd w:id="348"/>
      <w:bookmarkEnd w:id="349"/>
      <w:bookmarkEnd w:id="350"/>
      <w:bookmarkEnd w:id="351"/>
      <w:bookmarkEnd w:id="352"/>
    </w:p>
    <w:p w14:paraId="706EDAFE" w14:textId="77777777" w:rsidR="00141137" w:rsidRPr="00091745" w:rsidRDefault="00141137" w:rsidP="00F02294">
      <w:pPr>
        <w:rPr>
          <w:rFonts w:cs="Arial"/>
          <w:sz w:val="22"/>
          <w:szCs w:val="22"/>
          <w:lang w:val="en-GB"/>
        </w:rPr>
      </w:pPr>
      <w:bookmarkStart w:id="353" w:name="_Toc108259932"/>
      <w:bookmarkStart w:id="354"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11DE64B" w14:textId="77777777" w:rsidR="00751513" w:rsidRDefault="0075151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22240192"/>
      <w:bookmarkStart w:id="356" w:name="_Toc122246501"/>
      <w:bookmarkStart w:id="357" w:name="_Toc191446343"/>
      <w:bookmarkStart w:id="358" w:name="_Toc190708119"/>
      <w:r w:rsidRPr="00C02B0F">
        <w:rPr>
          <w:sz w:val="22"/>
          <w:szCs w:val="22"/>
        </w:rPr>
        <w:lastRenderedPageBreak/>
        <w:t>Liability</w:t>
      </w:r>
      <w:bookmarkEnd w:id="353"/>
      <w:bookmarkEnd w:id="354"/>
      <w:bookmarkEnd w:id="355"/>
      <w:bookmarkEnd w:id="356"/>
      <w:bookmarkEnd w:id="357"/>
      <w:bookmarkEnd w:id="358"/>
    </w:p>
    <w:p w14:paraId="24C25A2C" w14:textId="77777777" w:rsidR="00141137" w:rsidRPr="00091745" w:rsidRDefault="00141137" w:rsidP="00F02294">
      <w:pPr>
        <w:tabs>
          <w:tab w:val="left" w:pos="1440"/>
        </w:tabs>
        <w:ind w:right="239"/>
        <w:rPr>
          <w:rFonts w:cs="Arial"/>
          <w:sz w:val="22"/>
          <w:szCs w:val="22"/>
          <w:lang w:val="en-GB"/>
        </w:rPr>
      </w:pPr>
      <w:bookmarkStart w:id="359"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0" w:name="_Toc122240193"/>
      <w:bookmarkStart w:id="361" w:name="_Toc122246502"/>
      <w:bookmarkStart w:id="362" w:name="_Toc191446344"/>
      <w:bookmarkStart w:id="363" w:name="_Toc190708120"/>
      <w:r w:rsidRPr="00091745">
        <w:rPr>
          <w:sz w:val="22"/>
          <w:szCs w:val="22"/>
        </w:rPr>
        <w:t>Assignment</w:t>
      </w:r>
      <w:bookmarkEnd w:id="359"/>
      <w:bookmarkEnd w:id="360"/>
      <w:bookmarkEnd w:id="361"/>
      <w:bookmarkEnd w:id="362"/>
      <w:bookmarkEnd w:id="363"/>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claims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08259935"/>
      <w:bookmarkStart w:id="365" w:name="_Toc122240195"/>
      <w:bookmarkStart w:id="366" w:name="_Toc122246504"/>
      <w:bookmarkStart w:id="367" w:name="_Toc191446346"/>
      <w:bookmarkStart w:id="368" w:name="_Toc190708121"/>
      <w:r w:rsidRPr="00091745">
        <w:rPr>
          <w:sz w:val="22"/>
          <w:szCs w:val="22"/>
        </w:rPr>
        <w:t>Indemnification</w:t>
      </w:r>
      <w:bookmarkEnd w:id="364"/>
      <w:bookmarkEnd w:id="365"/>
      <w:bookmarkEnd w:id="366"/>
      <w:bookmarkEnd w:id="367"/>
      <w:bookmarkEnd w:id="368"/>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partners</w:t>
      </w:r>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08259936"/>
      <w:bookmarkStart w:id="370" w:name="_Toc122240196"/>
      <w:bookmarkStart w:id="371" w:name="_Toc122246505"/>
      <w:bookmarkStart w:id="372" w:name="_Toc191446347"/>
      <w:bookmarkStart w:id="373" w:name="_Toc190708122"/>
      <w:r w:rsidRPr="00091745">
        <w:rPr>
          <w:sz w:val="22"/>
          <w:szCs w:val="22"/>
        </w:rPr>
        <w:t>Contractor's Responsibility for Employees</w:t>
      </w:r>
      <w:bookmarkEnd w:id="369"/>
      <w:bookmarkEnd w:id="370"/>
      <w:bookmarkEnd w:id="371"/>
      <w:bookmarkEnd w:id="372"/>
      <w:bookmarkEnd w:id="373"/>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4" w:name="_Toc108259937"/>
      <w:bookmarkStart w:id="375" w:name="_Toc120869207"/>
      <w:bookmarkStart w:id="376" w:name="_Toc122240197"/>
      <w:bookmarkStart w:id="377" w:name="_Toc122246506"/>
      <w:bookmarkStart w:id="378" w:name="_Toc191446348"/>
      <w:bookmarkStart w:id="379" w:name="_Toc190708123"/>
      <w:r w:rsidRPr="00091745">
        <w:rPr>
          <w:sz w:val="22"/>
          <w:szCs w:val="22"/>
        </w:rPr>
        <w:t>Subcontracting</w:t>
      </w:r>
      <w:bookmarkEnd w:id="374"/>
      <w:bookmarkEnd w:id="375"/>
      <w:bookmarkEnd w:id="376"/>
      <w:bookmarkEnd w:id="377"/>
      <w:bookmarkEnd w:id="378"/>
      <w:bookmarkEnd w:id="379"/>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Contract unless it is proposed in the initial submission or formally agreed to by WHO at a later time.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Contract, and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0" w:name="_Toc108259938"/>
      <w:bookmarkStart w:id="381" w:name="_Toc120869208"/>
      <w:bookmarkStart w:id="382" w:name="_Toc122240198"/>
      <w:bookmarkStart w:id="383" w:name="_Toc122246507"/>
      <w:bookmarkStart w:id="384" w:name="_Toc191446349"/>
      <w:bookmarkStart w:id="385" w:name="_Toc190708124"/>
      <w:r w:rsidRPr="00091745">
        <w:rPr>
          <w:sz w:val="22"/>
          <w:szCs w:val="22"/>
        </w:rPr>
        <w:t>Place of Performance</w:t>
      </w:r>
      <w:bookmarkEnd w:id="380"/>
      <w:bookmarkEnd w:id="381"/>
      <w:bookmarkEnd w:id="382"/>
      <w:bookmarkEnd w:id="383"/>
      <w:bookmarkEnd w:id="384"/>
      <w:bookmarkEnd w:id="385"/>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11AFCE1A"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0B5F6D">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108259939"/>
      <w:bookmarkStart w:id="387" w:name="_Toc120869209"/>
      <w:bookmarkStart w:id="388" w:name="_Toc122240199"/>
      <w:bookmarkStart w:id="389" w:name="_Toc122246508"/>
      <w:bookmarkStart w:id="390" w:name="_Toc191446350"/>
      <w:bookmarkStart w:id="391" w:name="_Toc190708125"/>
      <w:r>
        <w:rPr>
          <w:sz w:val="22"/>
          <w:szCs w:val="22"/>
        </w:rPr>
        <w:t>Language</w:t>
      </w:r>
      <w:bookmarkEnd w:id="386"/>
      <w:bookmarkEnd w:id="387"/>
      <w:bookmarkEnd w:id="388"/>
      <w:bookmarkEnd w:id="389"/>
      <w:bookmarkEnd w:id="390"/>
      <w:bookmarkEnd w:id="391"/>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40"/>
      <w:bookmarkStart w:id="393" w:name="_Toc120869210"/>
      <w:bookmarkStart w:id="394" w:name="_Toc122240200"/>
      <w:bookmarkStart w:id="395" w:name="_Toc122246509"/>
      <w:bookmarkStart w:id="396" w:name="_Toc191446351"/>
      <w:bookmarkStart w:id="397" w:name="_Toc190708126"/>
      <w:r w:rsidRPr="00091745">
        <w:rPr>
          <w:sz w:val="22"/>
          <w:szCs w:val="22"/>
        </w:rPr>
        <w:lastRenderedPageBreak/>
        <w:t>Confidentiality</w:t>
      </w:r>
      <w:bookmarkEnd w:id="392"/>
      <w:bookmarkEnd w:id="393"/>
      <w:bookmarkEnd w:id="394"/>
      <w:bookmarkEnd w:id="395"/>
      <w:bookmarkEnd w:id="396"/>
      <w:bookmarkEnd w:id="397"/>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as a result of,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The Contractor may not communicate at any time to any other person, Government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Ref121587772"/>
      <w:bookmarkStart w:id="399" w:name="_Toc122240202"/>
      <w:bookmarkStart w:id="400" w:name="_Toc122246511"/>
      <w:bookmarkStart w:id="401" w:name="_Toc191446353"/>
      <w:bookmarkStart w:id="402" w:name="_Toc190708127"/>
      <w:r w:rsidRPr="00091745">
        <w:rPr>
          <w:sz w:val="22"/>
          <w:szCs w:val="22"/>
        </w:rPr>
        <w:t>Title Rights</w:t>
      </w:r>
      <w:bookmarkEnd w:id="398"/>
      <w:bookmarkEnd w:id="399"/>
      <w:bookmarkEnd w:id="400"/>
      <w:bookmarkEnd w:id="401"/>
      <w:bookmarkEnd w:id="402"/>
    </w:p>
    <w:p w14:paraId="50759339" w14:textId="383E8BE3"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documents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3" w:name="_Toc108259943"/>
      <w:bookmarkStart w:id="404" w:name="_Toc120869212"/>
      <w:bookmarkStart w:id="405" w:name="_Ref121587883"/>
      <w:bookmarkStart w:id="406" w:name="_Toc122240203"/>
      <w:bookmarkStart w:id="407" w:name="_Toc122246512"/>
      <w:bookmarkStart w:id="408" w:name="_Toc191446354"/>
      <w:bookmarkStart w:id="409" w:name="_Toc190708128"/>
      <w:r w:rsidRPr="00091745">
        <w:rPr>
          <w:sz w:val="22"/>
          <w:szCs w:val="22"/>
        </w:rPr>
        <w:t xml:space="preserve">Termination and </w:t>
      </w:r>
      <w:r w:rsidR="00141137" w:rsidRPr="00091745">
        <w:rPr>
          <w:sz w:val="22"/>
          <w:szCs w:val="22"/>
        </w:rPr>
        <w:t>Cancellation</w:t>
      </w:r>
      <w:bookmarkEnd w:id="403"/>
      <w:bookmarkEnd w:id="404"/>
      <w:bookmarkEnd w:id="405"/>
      <w:bookmarkEnd w:id="406"/>
      <w:bookmarkEnd w:id="407"/>
      <w:bookmarkEnd w:id="408"/>
      <w:bookmarkEnd w:id="409"/>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the event the progress of work is such that it becomes obvious that the obligations undertaken by the Contractor and, in particular,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0" w:name="_Toc108259944"/>
      <w:bookmarkStart w:id="411" w:name="_Toc120869213"/>
      <w:bookmarkStart w:id="412" w:name="_Toc122240204"/>
      <w:bookmarkStart w:id="413" w:name="_Toc122246513"/>
      <w:bookmarkStart w:id="414" w:name="_Toc191446355"/>
      <w:bookmarkStart w:id="415" w:name="_Toc190708129"/>
      <w:r w:rsidRPr="00091745">
        <w:rPr>
          <w:sz w:val="22"/>
          <w:szCs w:val="22"/>
        </w:rPr>
        <w:lastRenderedPageBreak/>
        <w:t>Force Majeure</w:t>
      </w:r>
      <w:bookmarkEnd w:id="410"/>
      <w:bookmarkEnd w:id="411"/>
      <w:bookmarkEnd w:id="412"/>
      <w:bookmarkEnd w:id="413"/>
      <w:bookmarkEnd w:id="414"/>
      <w:bookmarkEnd w:id="415"/>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7B2946DE"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6" w:name="_Toc190708130"/>
      <w:bookmarkStart w:id="417" w:name="_Toc108259945"/>
      <w:bookmarkStart w:id="418" w:name="_Toc120869214"/>
      <w:bookmarkStart w:id="419" w:name="_Toc122240205"/>
      <w:bookmarkStart w:id="420" w:name="_Toc122246514"/>
      <w:bookmarkStart w:id="421" w:name="_Toc191446356"/>
      <w:r w:rsidRPr="00091745">
        <w:rPr>
          <w:sz w:val="22"/>
          <w:szCs w:val="22"/>
        </w:rPr>
        <w:t>Surviving Provisions</w:t>
      </w:r>
      <w:bookmarkEnd w:id="416"/>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5B2244FB"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90708131"/>
      <w:r w:rsidRPr="00091745">
        <w:rPr>
          <w:sz w:val="22"/>
          <w:szCs w:val="22"/>
        </w:rPr>
        <w:t>Use of WHO name and emblem</w:t>
      </w:r>
      <w:bookmarkEnd w:id="422"/>
      <w:r w:rsidRPr="00091745">
        <w:rPr>
          <w:sz w:val="22"/>
          <w:szCs w:val="22"/>
        </w:rPr>
        <w:t xml:space="preserve"> </w:t>
      </w:r>
      <w:bookmarkEnd w:id="417"/>
      <w:bookmarkEnd w:id="418"/>
      <w:bookmarkEnd w:id="419"/>
      <w:bookmarkEnd w:id="420"/>
      <w:bookmarkEnd w:id="421"/>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90708132"/>
      <w:r w:rsidRPr="00091745">
        <w:rPr>
          <w:sz w:val="22"/>
          <w:szCs w:val="22"/>
        </w:rPr>
        <w:t>Publication of Contract</w:t>
      </w:r>
      <w:bookmarkEnd w:id="423"/>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08259946"/>
      <w:bookmarkStart w:id="425" w:name="_Toc120869215"/>
      <w:bookmarkStart w:id="426" w:name="_Toc122240206"/>
      <w:bookmarkStart w:id="427" w:name="_Toc122246515"/>
      <w:bookmarkStart w:id="428" w:name="_Toc191446357"/>
      <w:bookmarkStart w:id="429" w:name="_Toc190708133"/>
      <w:r w:rsidRPr="00091745">
        <w:rPr>
          <w:sz w:val="22"/>
          <w:szCs w:val="22"/>
        </w:rPr>
        <w:t>Successors and Assignees</w:t>
      </w:r>
      <w:bookmarkEnd w:id="424"/>
      <w:bookmarkEnd w:id="425"/>
      <w:bookmarkEnd w:id="426"/>
      <w:bookmarkEnd w:id="427"/>
      <w:bookmarkEnd w:id="428"/>
      <w:bookmarkEnd w:id="429"/>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7"/>
      <w:bookmarkStart w:id="431" w:name="_Toc120869216"/>
      <w:bookmarkStart w:id="432" w:name="_Toc122240207"/>
      <w:bookmarkStart w:id="433" w:name="_Toc122246516"/>
      <w:bookmarkStart w:id="434" w:name="_Toc191446358"/>
      <w:bookmarkStart w:id="435" w:name="_Toc190708134"/>
      <w:r w:rsidRPr="00091745">
        <w:rPr>
          <w:sz w:val="22"/>
          <w:szCs w:val="22"/>
        </w:rPr>
        <w:lastRenderedPageBreak/>
        <w:t>Payment</w:t>
      </w:r>
      <w:bookmarkEnd w:id="430"/>
      <w:bookmarkEnd w:id="431"/>
      <w:bookmarkEnd w:id="432"/>
      <w:bookmarkEnd w:id="433"/>
      <w:bookmarkEnd w:id="434"/>
      <w:bookmarkEnd w:id="435"/>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WHO is, as a general rule,</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6" w:name="_Toc108259948"/>
      <w:bookmarkStart w:id="437" w:name="_Toc122240208"/>
      <w:bookmarkStart w:id="438" w:name="_Toc122246517"/>
      <w:bookmarkStart w:id="439" w:name="_Toc191446359"/>
      <w:bookmarkStart w:id="440" w:name="_Toc190708135"/>
      <w:r w:rsidRPr="00091745">
        <w:rPr>
          <w:sz w:val="22"/>
          <w:szCs w:val="22"/>
        </w:rPr>
        <w:t>Title to Equipment</w:t>
      </w:r>
      <w:bookmarkEnd w:id="436"/>
      <w:bookmarkEnd w:id="437"/>
      <w:bookmarkEnd w:id="438"/>
      <w:bookmarkEnd w:id="439"/>
      <w:bookmarkEnd w:id="440"/>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1" w:name="_Toc108259949"/>
      <w:bookmarkStart w:id="442" w:name="_Toc122240209"/>
      <w:bookmarkStart w:id="443" w:name="_Toc122246518"/>
      <w:bookmarkStart w:id="444" w:name="_Toc191446360"/>
      <w:bookmarkStart w:id="445" w:name="_Toc190708136"/>
      <w:r w:rsidRPr="00091745">
        <w:rPr>
          <w:sz w:val="22"/>
          <w:szCs w:val="22"/>
        </w:rPr>
        <w:t>Insurance and Liabilities to Third Parties</w:t>
      </w:r>
      <w:bookmarkEnd w:id="441"/>
      <w:bookmarkEnd w:id="442"/>
      <w:bookmarkEnd w:id="443"/>
      <w:bookmarkEnd w:id="444"/>
      <w:bookmarkEnd w:id="445"/>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w:t>
      </w:r>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Contract or the operation of any vehicles, boats, airplanes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insured;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WHO;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39675864" w14:textId="77777777" w:rsidR="00751513" w:rsidRDefault="00751513" w:rsidP="00F02294">
      <w:pPr>
        <w:autoSpaceDE w:val="0"/>
        <w:autoSpaceDN w:val="0"/>
        <w:adjustRightInd w:val="0"/>
        <w:ind w:right="239"/>
        <w:rPr>
          <w:rFonts w:cs="Arial"/>
          <w:sz w:val="22"/>
          <w:szCs w:val="22"/>
          <w:lang w:val="en-GB"/>
        </w:rPr>
      </w:pPr>
    </w:p>
    <w:p w14:paraId="738568F6" w14:textId="77777777" w:rsidR="00751513" w:rsidRDefault="00751513" w:rsidP="00F02294">
      <w:pPr>
        <w:autoSpaceDE w:val="0"/>
        <w:autoSpaceDN w:val="0"/>
        <w:adjustRightInd w:val="0"/>
        <w:ind w:right="239"/>
        <w:rPr>
          <w:rFonts w:cs="Arial"/>
          <w:sz w:val="22"/>
          <w:szCs w:val="22"/>
          <w:lang w:val="en-GB"/>
        </w:rPr>
      </w:pPr>
    </w:p>
    <w:p w14:paraId="6A63F496" w14:textId="77777777" w:rsidR="00751513" w:rsidRPr="00091745" w:rsidRDefault="00751513"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6" w:name="_Toc499728483"/>
      <w:bookmarkStart w:id="447" w:name="_Toc499734364"/>
      <w:bookmarkStart w:id="448" w:name="_Toc499734493"/>
      <w:bookmarkStart w:id="449" w:name="_Toc108259951"/>
      <w:bookmarkStart w:id="450" w:name="_Toc122240210"/>
      <w:bookmarkStart w:id="451" w:name="_Toc122246519"/>
      <w:bookmarkStart w:id="452" w:name="_Toc191446361"/>
      <w:bookmarkStart w:id="453" w:name="_Toc190708137"/>
      <w:bookmarkEnd w:id="446"/>
      <w:bookmarkEnd w:id="447"/>
      <w:bookmarkEnd w:id="448"/>
      <w:r w:rsidRPr="00091745">
        <w:rPr>
          <w:sz w:val="22"/>
          <w:szCs w:val="22"/>
        </w:rPr>
        <w:lastRenderedPageBreak/>
        <w:t>Settlement of Disputes</w:t>
      </w:r>
      <w:bookmarkEnd w:id="449"/>
      <w:bookmarkEnd w:id="450"/>
      <w:bookmarkEnd w:id="451"/>
      <w:bookmarkEnd w:id="452"/>
      <w:bookmarkEnd w:id="453"/>
    </w:p>
    <w:p w14:paraId="664FE01C" w14:textId="77777777" w:rsidR="00141137" w:rsidRPr="00091745" w:rsidRDefault="00141137" w:rsidP="00F02294">
      <w:pPr>
        <w:keepNext/>
        <w:tabs>
          <w:tab w:val="left" w:pos="1440"/>
        </w:tabs>
        <w:ind w:right="238"/>
        <w:rPr>
          <w:rFonts w:cs="Arial"/>
          <w:sz w:val="22"/>
          <w:szCs w:val="22"/>
          <w:lang w:val="en-GB"/>
        </w:rPr>
      </w:pPr>
      <w:bookmarkStart w:id="454" w:name="_Toc108259952"/>
      <w:bookmarkStart w:id="455"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4"/>
    <w:bookmarkEnd w:id="455"/>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6" w:name="_Toc108259955"/>
      <w:bookmarkStart w:id="457" w:name="_Toc122240212"/>
      <w:bookmarkStart w:id="458" w:name="_Toc122246521"/>
      <w:bookmarkStart w:id="459" w:name="_Toc191446363"/>
      <w:bookmarkStart w:id="460" w:name="_Toc190708138"/>
      <w:r w:rsidRPr="00091745">
        <w:rPr>
          <w:sz w:val="22"/>
          <w:szCs w:val="22"/>
        </w:rPr>
        <w:t>Authority to Modify</w:t>
      </w:r>
      <w:bookmarkEnd w:id="456"/>
      <w:bookmarkEnd w:id="457"/>
      <w:bookmarkEnd w:id="458"/>
      <w:bookmarkEnd w:id="459"/>
      <w:bookmarkEnd w:id="460"/>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1" w:name="_Toc122240213"/>
      <w:bookmarkStart w:id="462" w:name="_Toc122246522"/>
      <w:bookmarkStart w:id="463" w:name="_Toc191446364"/>
      <w:bookmarkStart w:id="464" w:name="_Toc190708139"/>
      <w:r w:rsidRPr="00091745">
        <w:rPr>
          <w:sz w:val="22"/>
          <w:szCs w:val="22"/>
        </w:rPr>
        <w:t>Privileges and Immunities</w:t>
      </w:r>
      <w:bookmarkEnd w:id="461"/>
      <w:bookmarkEnd w:id="462"/>
      <w:bookmarkEnd w:id="463"/>
      <w:bookmarkEnd w:id="464"/>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5" w:name="_Ref507408388"/>
      <w:bookmarkStart w:id="466" w:name="_Toc507411683"/>
      <w:bookmarkStart w:id="467" w:name="_Toc190708140"/>
      <w:bookmarkStart w:id="468" w:name="_Hlk507405685"/>
      <w:r>
        <w:rPr>
          <w:sz w:val="22"/>
          <w:szCs w:val="22"/>
        </w:rPr>
        <w:t>Anti-Terrorism and UN Sanctions; Fraud and Corruption</w:t>
      </w:r>
      <w:bookmarkEnd w:id="465"/>
      <w:bookmarkEnd w:id="466"/>
      <w:bookmarkEnd w:id="467"/>
    </w:p>
    <w:bookmarkEnd w:id="468"/>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entity;</w:t>
      </w:r>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as defined iin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Contract</w:t>
      </w:r>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above </w:t>
      </w:r>
      <w:r w:rsidRPr="00CC39AF">
        <w:rPr>
          <w:rFonts w:cs="Arial"/>
          <w:sz w:val="22"/>
          <w:szCs w:val="22"/>
          <w:lang w:val="en-GB"/>
        </w:rPr>
        <w:t xml:space="preserve"> in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9"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0"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9"/>
      <w:bookmarkEnd w:id="470"/>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1"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1"/>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10351"/>
      <w:bookmarkStart w:id="473" w:name="_Toc507411684"/>
      <w:bookmarkStart w:id="474" w:name="_Toc190708141"/>
      <w:r w:rsidRPr="001307E0">
        <w:rPr>
          <w:sz w:val="22"/>
          <w:szCs w:val="22"/>
        </w:rPr>
        <w:t>Ethical Behaviour</w:t>
      </w:r>
      <w:bookmarkEnd w:id="472"/>
      <w:bookmarkEnd w:id="473"/>
      <w:bookmarkEnd w:id="47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r w:rsidR="001204B4" w:rsidRPr="00D73FDB">
        <w:rPr>
          <w:rFonts w:cs="Arial"/>
          <w:sz w:val="22"/>
          <w:szCs w:val="22"/>
          <w:lang w:val="en-GB"/>
        </w:rPr>
        <w:t xml:space="preserve">.In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8881"/>
      <w:bookmarkStart w:id="476" w:name="_Toc507411685"/>
      <w:bookmarkStart w:id="477" w:name="_Toc190708142"/>
      <w:r w:rsidRPr="001307E0">
        <w:rPr>
          <w:sz w:val="22"/>
          <w:szCs w:val="22"/>
        </w:rPr>
        <w:t>Officials not to Benefit</w:t>
      </w:r>
      <w:bookmarkEnd w:id="475"/>
      <w:bookmarkEnd w:id="476"/>
      <w:bookmarkEnd w:id="477"/>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7559"/>
      <w:bookmarkStart w:id="479" w:name="_Toc507411686"/>
      <w:bookmarkStart w:id="480" w:name="_Toc190708143"/>
      <w:r w:rsidRPr="00CD1BE0">
        <w:rPr>
          <w:sz w:val="22"/>
          <w:szCs w:val="22"/>
        </w:rPr>
        <w:t>Compliance with WHO Codes and Policies</w:t>
      </w:r>
      <w:bookmarkEnd w:id="478"/>
      <w:bookmarkEnd w:id="479"/>
      <w:bookmarkEnd w:id="48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entering into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engaged </w:t>
      </w:r>
      <w:r w:rsidR="00BF2683">
        <w:rPr>
          <w:rFonts w:cs="Arial"/>
          <w:sz w:val="22"/>
          <w:szCs w:val="22"/>
          <w:lang w:val="en-GB"/>
        </w:rPr>
        <w:t xml:space="preserve"> or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0"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1"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1" w:name="_Toc190708144"/>
      <w:r w:rsidRPr="005F68D8">
        <w:rPr>
          <w:sz w:val="22"/>
          <w:szCs w:val="22"/>
          <w:u w:val="single"/>
        </w:rPr>
        <w:t>Zero tolerance for sexual exploitation and abuse</w:t>
      </w:r>
      <w:r>
        <w:rPr>
          <w:sz w:val="22"/>
          <w:szCs w:val="22"/>
          <w:u w:val="single"/>
        </w:rPr>
        <w:t>, sexual harassment and other types of abusive conduct</w:t>
      </w:r>
      <w:bookmarkEnd w:id="481"/>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sexual harassment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11817964"/>
      <w:bookmarkStart w:id="483" w:name="_Toc190708145"/>
      <w:r w:rsidRPr="00342863">
        <w:rPr>
          <w:sz w:val="22"/>
          <w:szCs w:val="22"/>
        </w:rPr>
        <w:t>Tobacco/Arms Related Disclosure Statement</w:t>
      </w:r>
      <w:bookmarkEnd w:id="482"/>
      <w:bookmarkEnd w:id="48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10398"/>
      <w:bookmarkStart w:id="485" w:name="_Toc507411687"/>
      <w:bookmarkStart w:id="486" w:name="_Ref511817980"/>
      <w:bookmarkStart w:id="487" w:name="_Toc190708146"/>
      <w:r w:rsidRPr="00342863">
        <w:rPr>
          <w:sz w:val="22"/>
          <w:szCs w:val="22"/>
        </w:rPr>
        <w:t xml:space="preserve">Compliance with </w:t>
      </w:r>
      <w:bookmarkEnd w:id="484"/>
      <w:bookmarkEnd w:id="485"/>
      <w:r w:rsidR="00D84626" w:rsidRPr="00342863">
        <w:rPr>
          <w:sz w:val="22"/>
          <w:szCs w:val="22"/>
        </w:rPr>
        <w:t>applicable laws, etc.</w:t>
      </w:r>
      <w:bookmarkEnd w:id="486"/>
      <w:bookmarkEnd w:id="487"/>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r w:rsidRPr="00086E6F">
        <w:rPr>
          <w:rFonts w:cs="Arial"/>
          <w:sz w:val="22"/>
          <w:szCs w:val="22"/>
          <w:lang w:val="en-GB"/>
        </w:rPr>
        <w:t xml:space="preserve">In the event that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8" w:name="_Toc507411688"/>
      <w:bookmarkStart w:id="489" w:name="_Toc190708147"/>
      <w:r w:rsidRPr="00342863">
        <w:rPr>
          <w:sz w:val="22"/>
          <w:szCs w:val="22"/>
        </w:rPr>
        <w:t>Breach of Essential Terms</w:t>
      </w:r>
      <w:bookmarkEnd w:id="488"/>
      <w:bookmarkEnd w:id="48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02B283C0"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0B5F6D">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0B5F6D">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entering into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0" w:name="_Toc499734370"/>
      <w:bookmarkStart w:id="491" w:name="_Toc499734499"/>
      <w:bookmarkStart w:id="492" w:name="_Toc122240214"/>
      <w:bookmarkStart w:id="493" w:name="_Toc122246523"/>
      <w:bookmarkStart w:id="494" w:name="_Toc191446365"/>
      <w:bookmarkStart w:id="495" w:name="_Ref501552379"/>
      <w:bookmarkStart w:id="496" w:name="_Ref511817408"/>
      <w:bookmarkStart w:id="497" w:name="_Toc190708148"/>
      <w:bookmarkEnd w:id="490"/>
      <w:bookmarkEnd w:id="491"/>
      <w:r w:rsidRPr="00342863">
        <w:rPr>
          <w:rFonts w:ascii="Arial" w:hAnsi="Arial" w:cs="Arial"/>
          <w:color w:val="447DB5"/>
          <w:sz w:val="22"/>
          <w:szCs w:val="22"/>
        </w:rPr>
        <w:lastRenderedPageBreak/>
        <w:t>Personnel</w:t>
      </w:r>
      <w:bookmarkEnd w:id="492"/>
      <w:bookmarkEnd w:id="493"/>
      <w:bookmarkEnd w:id="494"/>
      <w:bookmarkEnd w:id="495"/>
      <w:bookmarkEnd w:id="496"/>
      <w:bookmarkEnd w:id="49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8" w:name="_Toc89015204"/>
      <w:bookmarkStart w:id="499" w:name="_Toc122240215"/>
      <w:bookmarkStart w:id="500" w:name="_Toc122246524"/>
      <w:bookmarkStart w:id="501" w:name="_Toc191446366"/>
      <w:bookmarkStart w:id="502" w:name="_Toc190708149"/>
      <w:r w:rsidRPr="00091745">
        <w:rPr>
          <w:sz w:val="22"/>
          <w:szCs w:val="22"/>
        </w:rPr>
        <w:t>Approval of Contractor Personnel</w:t>
      </w:r>
      <w:bookmarkEnd w:id="498"/>
      <w:bookmarkEnd w:id="499"/>
      <w:bookmarkEnd w:id="500"/>
      <w:bookmarkEnd w:id="501"/>
      <w:bookmarkEnd w:id="50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r w:rsidRPr="00091745">
        <w:rPr>
          <w:rFonts w:cs="Arial"/>
          <w:sz w:val="22"/>
          <w:szCs w:val="22"/>
          <w:lang w:val="en-GB"/>
        </w:rPr>
        <w:t>skill</w:t>
      </w:r>
      <w:r w:rsidR="0078363A" w:rsidRPr="00091745">
        <w:rPr>
          <w:rFonts w:cs="Arial"/>
          <w:sz w:val="22"/>
          <w:szCs w:val="22"/>
          <w:lang w:val="en-GB"/>
        </w:rPr>
        <w:t>s</w:t>
      </w:r>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in order to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r w:rsidRPr="00091745">
        <w:rPr>
          <w:rFonts w:cs="Arial"/>
          <w:sz w:val="22"/>
          <w:szCs w:val="22"/>
          <w:lang w:val="en-GB"/>
        </w:rPr>
        <w:t>thereafter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vacation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3" w:name="_Toc89015205"/>
      <w:bookmarkStart w:id="504" w:name="_Toc122240216"/>
      <w:bookmarkStart w:id="505" w:name="_Toc122246525"/>
      <w:bookmarkStart w:id="506" w:name="_Toc191446367"/>
      <w:bookmarkStart w:id="507" w:name="_Toc190708150"/>
      <w:r w:rsidRPr="00091745">
        <w:rPr>
          <w:sz w:val="22"/>
          <w:szCs w:val="22"/>
        </w:rPr>
        <w:t>Project Managers</w:t>
      </w:r>
      <w:bookmarkEnd w:id="503"/>
      <w:bookmarkEnd w:id="504"/>
      <w:bookmarkEnd w:id="505"/>
      <w:bookmarkEnd w:id="506"/>
      <w:bookmarkEnd w:id="50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The Project Manager shall be authorized by the respective party to answer all questions posed by the other party and convey all decisions made by such party during the course of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Project Managers shall meet on a monthly basis in order to review the status of the project and provide WHO with reports.</w:t>
      </w:r>
      <w:r w:rsidR="00544974">
        <w:rPr>
          <w:rFonts w:cs="Arial"/>
          <w:sz w:val="22"/>
          <w:szCs w:val="22"/>
          <w:lang w:val="en-GB"/>
        </w:rPr>
        <w:t xml:space="preserve"> </w:t>
      </w:r>
      <w:r w:rsidRPr="00091745">
        <w:rPr>
          <w:rFonts w:cs="Arial"/>
          <w:sz w:val="22"/>
          <w:szCs w:val="22"/>
          <w:lang w:val="en-GB"/>
        </w:rPr>
        <w:t>Such reports shall include detailed time distribution information in the form requested by WHO and shall cover problems, meetings, progress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8" w:name="_Toc89015206"/>
      <w:bookmarkStart w:id="509" w:name="_Toc122240217"/>
      <w:bookmarkStart w:id="510" w:name="_Toc122246526"/>
      <w:bookmarkStart w:id="511" w:name="_Toc191446368"/>
      <w:bookmarkStart w:id="512" w:name="_Toc190708151"/>
      <w:r w:rsidRPr="00091745">
        <w:rPr>
          <w:sz w:val="22"/>
          <w:szCs w:val="22"/>
        </w:rPr>
        <w:t>Foreign Nationals</w:t>
      </w:r>
      <w:bookmarkEnd w:id="508"/>
      <w:bookmarkEnd w:id="509"/>
      <w:bookmarkEnd w:id="510"/>
      <w:bookmarkEnd w:id="511"/>
      <w:bookmarkEnd w:id="51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hereby represents that it does not discriminate against individuals on the basis of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2E1D5F4F" w14:textId="77777777" w:rsidR="00751513" w:rsidRDefault="00751513" w:rsidP="00F02294">
      <w:pPr>
        <w:tabs>
          <w:tab w:val="left" w:pos="1440"/>
        </w:tabs>
        <w:ind w:right="239"/>
        <w:rPr>
          <w:rFonts w:cs="Arial"/>
          <w:sz w:val="22"/>
          <w:szCs w:val="22"/>
          <w:lang w:val="en-GB"/>
        </w:rPr>
      </w:pPr>
    </w:p>
    <w:p w14:paraId="70D835BC" w14:textId="77777777" w:rsidR="00751513" w:rsidRDefault="00751513" w:rsidP="00F02294">
      <w:pPr>
        <w:tabs>
          <w:tab w:val="left" w:pos="1440"/>
        </w:tabs>
        <w:ind w:right="239"/>
        <w:rPr>
          <w:rFonts w:cs="Arial"/>
          <w:sz w:val="22"/>
          <w:szCs w:val="22"/>
          <w:lang w:val="en-GB"/>
        </w:rPr>
      </w:pPr>
    </w:p>
    <w:p w14:paraId="779152AF" w14:textId="77777777" w:rsidR="00751513" w:rsidRPr="00091745" w:rsidRDefault="0075151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3" w:name="_Toc89015211"/>
      <w:bookmarkStart w:id="514" w:name="_Toc122240220"/>
      <w:bookmarkStart w:id="515" w:name="_Toc122246529"/>
      <w:bookmarkStart w:id="516" w:name="_Toc191446371"/>
      <w:bookmarkStart w:id="517" w:name="_Toc190708152"/>
      <w:r w:rsidRPr="00091745">
        <w:rPr>
          <w:sz w:val="22"/>
          <w:szCs w:val="22"/>
        </w:rPr>
        <w:lastRenderedPageBreak/>
        <w:t>Engagement of Third Parties and use of In-house Resources</w:t>
      </w:r>
      <w:bookmarkEnd w:id="513"/>
      <w:bookmarkEnd w:id="514"/>
      <w:bookmarkEnd w:id="515"/>
      <w:bookmarkEnd w:id="516"/>
      <w:bookmarkEnd w:id="51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at all times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5192B6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8" w:name="_Toc499734378"/>
      <w:bookmarkStart w:id="519" w:name="_Toc499734507"/>
      <w:bookmarkStart w:id="520" w:name="_Toc190708153"/>
      <w:bookmarkEnd w:id="518"/>
      <w:bookmarkEnd w:id="519"/>
      <w:r w:rsidRPr="00A112BC">
        <w:lastRenderedPageBreak/>
        <w:t>List</w:t>
      </w:r>
      <w:r w:rsidRPr="00C02B0F">
        <w:t xml:space="preserve"> Of Annexes</w:t>
      </w:r>
      <w:r w:rsidR="00C02B0F">
        <w:t xml:space="preserve"> </w:t>
      </w:r>
      <w:bookmarkEnd w:id="520"/>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r>
              <w:rPr>
                <w:b/>
                <w:bCs/>
                <w:szCs w:val="20"/>
              </w:rPr>
              <w:t>Self Declaration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234CACCA"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Pr>
            <w:t>WHO-SHQ-RFP-25-2009</w:t>
          </w:r>
        </w:sdtContent>
      </w:sdt>
    </w:p>
    <w:p w14:paraId="5ADEF1B8" w14:textId="77777777" w:rsidR="006A5B02" w:rsidRPr="001307E0" w:rsidRDefault="006A5B02" w:rsidP="006A5B02">
      <w:pPr>
        <w:pStyle w:val="Header"/>
        <w:rPr>
          <w:rFonts w:cs="Arial"/>
          <w:b/>
          <w:bCs/>
          <w:lang w:val="en-GB"/>
        </w:rPr>
      </w:pPr>
    </w:p>
    <w:p w14:paraId="35EC0359" w14:textId="4613BBF1"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0B5F6D">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4572E0A3"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3A7522" w:rsidRPr="00751513">
              <w:rPr>
                <w:rFonts w:ascii="Arial" w:hAnsi="Arial" w:cs="Arial"/>
                <w:b/>
                <w:bCs/>
                <w:color w:val="FF0000"/>
                <w:sz w:val="22"/>
                <w:szCs w:val="22"/>
              </w:rPr>
              <w:t>pmnch-rfp@who.int</w:t>
            </w:r>
          </w:p>
          <w:p w14:paraId="0162F6BF" w14:textId="25114F16"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Fonts w:cs="Arial"/>
                    <w:sz w:val="22"/>
                    <w:szCs w:val="22"/>
                  </w:rPr>
                  <w:t>WHO-SHQ-RFP-25-2009</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A46066">
              <w:rPr>
                <w:rFonts w:cs="Arial"/>
                <w:b/>
                <w:sz w:val="30"/>
                <w:szCs w:val="30"/>
                <w:lang w:val="en-GB"/>
              </w:rPr>
            </w:r>
            <w:r w:rsidR="00A46066">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Intention To Submit A Proposal</w:t>
            </w:r>
          </w:p>
          <w:p w14:paraId="2FD73093" w14:textId="6776D74E"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strike/>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5-03-07T00:00:00Z">
                  <w:dateFormat w:val="dd/MM/yyyy"/>
                  <w:lid w:val="en-GB"/>
                  <w:storeMappedDataAs w:val="dateTime"/>
                  <w:calendar w:val="gregorian"/>
                </w:date>
              </w:sdtPr>
              <w:sdtEndPr>
                <w:rPr>
                  <w:rStyle w:val="Style3"/>
                </w:rPr>
              </w:sdtEndPr>
              <w:sdtContent>
                <w:r w:rsidR="00092132" w:rsidRPr="00DA1A02">
                  <w:rPr>
                    <w:rStyle w:val="Style3"/>
                    <w:strike/>
                    <w:color w:val="FF0000"/>
                    <w:sz w:val="22"/>
                    <w:szCs w:val="22"/>
                    <w:lang w:val="en-GB"/>
                  </w:rPr>
                  <w:t>07/03/2025</w:t>
                </w:r>
              </w:sdtContent>
            </w:sdt>
            <w:r w:rsidR="00544974">
              <w:rPr>
                <w:rFonts w:cs="Arial"/>
                <w:b/>
                <w:color w:val="FF0000"/>
                <w:szCs w:val="20"/>
                <w:lang w:val="en-GB"/>
              </w:rPr>
              <w:t xml:space="preserve"> </w:t>
            </w:r>
            <w:r w:rsidR="00DA1A02" w:rsidRPr="00DA1A02">
              <w:rPr>
                <w:rFonts w:cs="Arial"/>
                <w:b/>
                <w:color w:val="FF0000"/>
                <w:szCs w:val="20"/>
                <w:highlight w:val="yellow"/>
                <w:lang w:val="en-GB"/>
              </w:rPr>
              <w:t>10 March 2025</w:t>
            </w:r>
            <w:r w:rsidR="00DA1A02">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EndPr/>
              <w:sdtContent>
                <w:r w:rsidR="00092132">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092132">
                  <w:rPr>
                    <w:rStyle w:val="Style3"/>
                    <w:color w:val="FF0000"/>
                    <w:sz w:val="20"/>
                    <w:szCs w:val="20"/>
                  </w:rPr>
                  <w:t>Central European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A46066">
              <w:rPr>
                <w:rFonts w:cs="Arial"/>
                <w:b/>
                <w:sz w:val="30"/>
                <w:szCs w:val="30"/>
                <w:lang w:val="en-GB"/>
              </w:rPr>
            </w:r>
            <w:r w:rsidR="00A46066">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Non-Intention To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4D20D6D"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Pr>
            <w:t>WHO-SHQ-RFP-25-2009</w:t>
          </w:r>
        </w:sdtContent>
      </w:sdt>
    </w:p>
    <w:p w14:paraId="0145C030" w14:textId="77777777" w:rsidR="006A5B02" w:rsidRPr="001307E0" w:rsidRDefault="006A5B02" w:rsidP="006A5B02">
      <w:pPr>
        <w:pStyle w:val="Header"/>
        <w:rPr>
          <w:rFonts w:cs="Arial"/>
          <w:b/>
          <w:bCs/>
          <w:lang w:val="en-GB"/>
        </w:rPr>
      </w:pPr>
    </w:p>
    <w:p w14:paraId="6BEAA86F" w14:textId="1640ACBE"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0B5F6D">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88D8472"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EndPr/>
        <w:sdtContent>
          <w:r w:rsidR="00141FA2">
            <w:rPr>
              <w:rFonts w:cs="Arial"/>
              <w:sz w:val="19"/>
              <w:szCs w:val="19"/>
              <w:lang w:val="en-GB"/>
            </w:rPr>
            <w:t>PMNCH</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B361B9">
        <w:rPr>
          <w:rFonts w:cs="Arial"/>
          <w:sz w:val="19"/>
          <w:szCs w:val="19"/>
          <w:lang w:val="en-GB"/>
        </w:rPr>
        <w:t xml:space="preserve">the </w:t>
      </w:r>
      <w:r w:rsidR="00D71937" w:rsidRPr="00B361B9">
        <w:rPr>
          <w:rFonts w:cs="Arial"/>
          <w:sz w:val="19"/>
          <w:szCs w:val="19"/>
          <w:lang w:val="en-GB"/>
        </w:rPr>
        <w:t>execution of work</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r w:rsidRPr="00E647E8">
        <w:rPr>
          <w:rFonts w:cs="Arial"/>
          <w:i/>
          <w:sz w:val="19"/>
          <w:szCs w:val="19"/>
          <w:lang w:val="en-GB"/>
        </w:rPr>
        <w:t>(</w:t>
      </w:r>
      <w:r w:rsidRPr="00E647E8">
        <w:rPr>
          <w:rFonts w:cs="Arial"/>
          <w:sz w:val="19"/>
          <w:szCs w:val="19"/>
          <w:lang w:val="en-GB"/>
        </w:rPr>
        <w:t xml:space="preserve"> “the Information”).</w:t>
      </w:r>
    </w:p>
    <w:p w14:paraId="248FE994" w14:textId="77777777" w:rsidR="004D51E7" w:rsidRPr="00E647E8" w:rsidRDefault="004D51E7" w:rsidP="004D51E7">
      <w:pPr>
        <w:spacing w:line="200" w:lineRule="exact"/>
        <w:rPr>
          <w:rFonts w:cs="Arial"/>
          <w:sz w:val="19"/>
          <w:szCs w:val="19"/>
          <w:lang w:val="en-GB"/>
        </w:rPr>
      </w:pPr>
    </w:p>
    <w:p w14:paraId="40009BF9" w14:textId="70EA61F4"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8C18D1" w:rsidRPr="008C18D1">
        <w:rPr>
          <w:rFonts w:cs="Arial"/>
          <w:sz w:val="19"/>
          <w:szCs w:val="19"/>
          <w:lang w:val="en-GB"/>
        </w:rPr>
        <w:t>Implementation of Collaborative Advocacy Action Plan activities in 10 countries - Ethiopia, Kenya, Liberia, Malawi, Nigeria, Senegal, Sierra Leone, South Africa, United Republic of Tanzania and Zambia</w:t>
      </w:r>
      <w:r w:rsidRPr="00E647E8">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known to the Undersigned prior to any disclosure by WHO to the Undersigned (as evidenced by written records or other competent proof);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Undersigned;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part of the public domain through no fault of the Undersigned;  or</w:t>
      </w:r>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At WHO's request, the Undersigned shall promptly return any and all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obligations of the Undersigned shall be of indefinite duration and shall not cease on termination of the above mentioned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143DF769"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Pr>
            <w:t>WHO-SHQ-RFP-25-2009</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054B3923"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0B5F6D">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0B5F6D">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End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3A91374" w:rsidR="00B10C37" w:rsidRPr="00A46066" w:rsidRDefault="00A643A4" w:rsidP="00B10C37">
            <w:pPr>
              <w:rPr>
                <w:lang w:val="en-GB"/>
              </w:rPr>
            </w:pPr>
            <w:r w:rsidRPr="00A46066">
              <w:rPr>
                <w:rFonts w:cs="Arial"/>
                <w:szCs w:val="20"/>
                <w:lang w:val="en-GB"/>
              </w:rPr>
              <w:fldChar w:fldCharType="begin"/>
            </w:r>
            <w:r w:rsidRPr="00A46066">
              <w:rPr>
                <w:rFonts w:cs="Arial"/>
                <w:szCs w:val="20"/>
                <w:lang w:val="en-GB"/>
              </w:rPr>
              <w:instrText xml:space="preserve"> REF _Ref501552799 \r \h </w:instrText>
            </w:r>
            <w:r w:rsidRPr="00A46066">
              <w:rPr>
                <w:rFonts w:cs="Arial"/>
                <w:szCs w:val="20"/>
                <w:lang w:val="en-GB"/>
              </w:rPr>
            </w:r>
            <w:r w:rsidRPr="00A46066">
              <w:rPr>
                <w:rFonts w:cs="Arial"/>
                <w:szCs w:val="20"/>
                <w:lang w:val="en-GB"/>
              </w:rPr>
              <w:fldChar w:fldCharType="separate"/>
            </w:r>
            <w:r w:rsidRPr="00A46066">
              <w:rPr>
                <w:rFonts w:cs="Arial"/>
                <w:szCs w:val="20"/>
                <w:lang w:val="en-GB"/>
              </w:rPr>
              <w:t>4.12.2</w:t>
            </w:r>
            <w:r w:rsidRPr="00A46066">
              <w:rPr>
                <w:rFonts w:cs="Arial"/>
                <w:szCs w:val="20"/>
                <w:lang w:val="en-GB"/>
              </w:rPr>
              <w:fldChar w:fldCharType="end"/>
            </w:r>
            <w:r w:rsidRPr="00A46066">
              <w:rPr>
                <w:rFonts w:cs="Arial"/>
                <w:szCs w:val="20"/>
                <w:lang w:val="en-GB"/>
              </w:rPr>
              <w:t xml:space="preserve"> to </w:t>
            </w:r>
            <w:r w:rsidRPr="00A46066">
              <w:rPr>
                <w:rFonts w:cs="Arial"/>
                <w:szCs w:val="20"/>
                <w:lang w:val="en-GB"/>
              </w:rPr>
              <w:fldChar w:fldCharType="begin"/>
            </w:r>
            <w:r w:rsidRPr="00A46066">
              <w:rPr>
                <w:rFonts w:cs="Arial"/>
                <w:szCs w:val="20"/>
                <w:lang w:val="en-GB"/>
              </w:rPr>
              <w:instrText xml:space="preserve"> REF _Ref501033721 \r \h </w:instrText>
            </w:r>
            <w:r w:rsidRPr="00A46066">
              <w:rPr>
                <w:rFonts w:cs="Arial"/>
                <w:szCs w:val="20"/>
                <w:lang w:val="en-GB"/>
              </w:rPr>
            </w:r>
            <w:r w:rsidRPr="00A46066">
              <w:rPr>
                <w:rFonts w:cs="Arial"/>
                <w:szCs w:val="20"/>
                <w:lang w:val="en-GB"/>
              </w:rPr>
              <w:fldChar w:fldCharType="separate"/>
            </w:r>
            <w:r w:rsidRPr="00A46066">
              <w:rPr>
                <w:rFonts w:cs="Arial"/>
                <w:szCs w:val="20"/>
                <w:lang w:val="en-GB"/>
              </w:rPr>
              <w:t>4.12.5</w:t>
            </w:r>
            <w:r w:rsidRPr="00A46066">
              <w:rPr>
                <w:rFonts w:cs="Arial"/>
                <w:szCs w:val="20"/>
                <w:lang w:val="en-GB"/>
              </w:rPr>
              <w:fldChar w:fldCharType="end"/>
            </w:r>
          </w:p>
        </w:tc>
        <w:tc>
          <w:tcPr>
            <w:tcW w:w="5196" w:type="dxa"/>
            <w:shd w:val="clear" w:color="auto" w:fill="auto"/>
          </w:tcPr>
          <w:p w14:paraId="0FA5B7D1" w14:textId="70ECB974" w:rsidR="00B10C37" w:rsidRPr="00A46066" w:rsidRDefault="00B10C37" w:rsidP="00B10C37">
            <w:pPr>
              <w:rPr>
                <w:rFonts w:cs="Arial"/>
                <w:szCs w:val="20"/>
                <w:lang w:val="en-GB"/>
              </w:rPr>
            </w:pPr>
            <w:r w:rsidRPr="00A46066">
              <w:rPr>
                <w:rFonts w:cs="Arial"/>
                <w:szCs w:val="20"/>
                <w:lang w:val="en-GB"/>
              </w:rPr>
              <w:t>Technical Proposal, including Executive Summary, proposed solution, approach/methodology and timeline</w:t>
            </w:r>
          </w:p>
        </w:tc>
        <w:tc>
          <w:tcPr>
            <w:tcW w:w="2976" w:type="dxa"/>
            <w:shd w:val="clear" w:color="auto" w:fill="auto"/>
          </w:tcPr>
          <w:p w14:paraId="638976CF" w14:textId="77777777" w:rsidR="00B10C37" w:rsidRPr="00F631D6" w:rsidRDefault="00B10C37" w:rsidP="00B10C37">
            <w:pPr>
              <w:rPr>
                <w:highlight w:val="yellow"/>
                <w:lang w:val="en-GB"/>
              </w:rPr>
            </w:pPr>
            <w:r w:rsidRPr="00F631D6">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End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End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7A21352B" w:rsidR="00B10C37" w:rsidRPr="00A46066" w:rsidRDefault="00F631D6" w:rsidP="00B10C37">
            <w:pPr>
              <w:rPr>
                <w:lang w:val="en-GB"/>
              </w:rPr>
            </w:pPr>
            <w:r w:rsidRPr="00A46066">
              <w:rPr>
                <w:rFonts w:cs="Arial"/>
                <w:szCs w:val="20"/>
                <w:lang w:val="en-GB"/>
              </w:rPr>
              <w:fldChar w:fldCharType="begin"/>
            </w:r>
            <w:r w:rsidRPr="00A46066">
              <w:rPr>
                <w:lang w:val="en-GB"/>
              </w:rPr>
              <w:instrText xml:space="preserve"> REF _Ref501552837 \r \h </w:instrText>
            </w:r>
            <w:r w:rsidRPr="00A46066">
              <w:rPr>
                <w:rFonts w:cs="Arial"/>
                <w:szCs w:val="20"/>
                <w:lang w:val="en-GB"/>
              </w:rPr>
              <w:instrText xml:space="preserve"> \* MERGEFORMAT </w:instrText>
            </w:r>
            <w:r w:rsidRPr="00A46066">
              <w:rPr>
                <w:rFonts w:cs="Arial"/>
                <w:szCs w:val="20"/>
                <w:lang w:val="en-GB"/>
              </w:rPr>
            </w:r>
            <w:r w:rsidRPr="00A46066">
              <w:rPr>
                <w:rFonts w:cs="Arial"/>
                <w:szCs w:val="20"/>
                <w:lang w:val="en-GB"/>
              </w:rPr>
              <w:fldChar w:fldCharType="separate"/>
            </w:r>
            <w:r w:rsidRPr="00A46066">
              <w:rPr>
                <w:lang w:val="en-GB"/>
              </w:rPr>
              <w:t>4.12.6</w:t>
            </w:r>
            <w:r w:rsidRPr="00A46066">
              <w:rPr>
                <w:rFonts w:cs="Arial"/>
                <w:szCs w:val="20"/>
                <w:lang w:val="en-GB"/>
              </w:rPr>
              <w:fldChar w:fldCharType="end"/>
            </w:r>
          </w:p>
        </w:tc>
        <w:tc>
          <w:tcPr>
            <w:tcW w:w="5196" w:type="dxa"/>
            <w:shd w:val="clear" w:color="auto" w:fill="auto"/>
          </w:tcPr>
          <w:p w14:paraId="36EA1BA9" w14:textId="3FEAF654" w:rsidR="00B10C37" w:rsidRPr="00A46066" w:rsidRDefault="00B10C37" w:rsidP="00B10C37">
            <w:pPr>
              <w:rPr>
                <w:lang w:val="en-GB"/>
              </w:rPr>
            </w:pPr>
            <w:r w:rsidRPr="00A46066">
              <w:rPr>
                <w:rFonts w:cs="Arial"/>
                <w:szCs w:val="20"/>
                <w:lang w:val="en-GB"/>
              </w:rPr>
              <w:t xml:space="preserve">Financial Proposal </w:t>
            </w:r>
          </w:p>
        </w:tc>
        <w:tc>
          <w:tcPr>
            <w:tcW w:w="2976" w:type="dxa"/>
            <w:shd w:val="clear" w:color="auto" w:fill="auto"/>
          </w:tcPr>
          <w:p w14:paraId="4E33E48E" w14:textId="77777777" w:rsidR="00B10C37" w:rsidRPr="00F631D6" w:rsidRDefault="00B10C37" w:rsidP="00B10C37">
            <w:pPr>
              <w:rPr>
                <w:highlight w:val="yellow"/>
                <w:lang w:val="en-GB"/>
              </w:rPr>
            </w:pPr>
            <w:r w:rsidRPr="00F631D6">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End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End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008E04F9" w14:textId="77777777" w:rsidR="005A0091" w:rsidRDefault="005A0091">
      <w:pPr>
        <w:pStyle w:val="BodyText"/>
        <w:spacing w:after="0"/>
        <w:rPr>
          <w:rFonts w:ascii="Arial" w:hAnsi="Arial" w:cs="Arial"/>
          <w:b/>
          <w:bCs/>
          <w:sz w:val="18"/>
          <w:szCs w:val="18"/>
        </w:rPr>
      </w:pPr>
    </w:p>
    <w:p w14:paraId="2E0094F7" w14:textId="77777777" w:rsidR="005A0091" w:rsidRDefault="005A0091">
      <w:pPr>
        <w:pStyle w:val="BodyText"/>
        <w:spacing w:after="0"/>
        <w:rPr>
          <w:rFonts w:ascii="Arial" w:hAnsi="Arial" w:cs="Arial"/>
          <w:b/>
          <w:bCs/>
          <w:sz w:val="18"/>
          <w:szCs w:val="18"/>
        </w:rPr>
      </w:pPr>
    </w:p>
    <w:p w14:paraId="5628C4DD" w14:textId="77777777" w:rsidR="005A0091" w:rsidRDefault="005A0091">
      <w:pPr>
        <w:pStyle w:val="BodyText"/>
        <w:spacing w:after="0"/>
        <w:rPr>
          <w:rFonts w:ascii="Arial" w:hAnsi="Arial" w:cs="Arial"/>
          <w:b/>
          <w:bCs/>
          <w:sz w:val="18"/>
          <w:szCs w:val="18"/>
        </w:rPr>
      </w:pPr>
    </w:p>
    <w:p w14:paraId="4916B01D" w14:textId="77777777" w:rsidR="005A0091" w:rsidRDefault="005A0091">
      <w:pPr>
        <w:pStyle w:val="BodyText"/>
        <w:spacing w:after="0"/>
        <w:rPr>
          <w:rFonts w:ascii="Arial" w:hAnsi="Arial" w:cs="Arial"/>
          <w:b/>
          <w:bCs/>
          <w:sz w:val="18"/>
          <w:szCs w:val="18"/>
        </w:rPr>
      </w:pPr>
    </w:p>
    <w:p w14:paraId="729D367D" w14:textId="77777777" w:rsidR="005A0091" w:rsidRDefault="005A0091">
      <w:pPr>
        <w:pStyle w:val="BodyText"/>
        <w:spacing w:after="0"/>
        <w:rPr>
          <w:rFonts w:ascii="Arial" w:hAnsi="Arial" w:cs="Arial"/>
          <w:b/>
          <w:bCs/>
          <w:sz w:val="18"/>
          <w:szCs w:val="18"/>
        </w:rPr>
      </w:pPr>
    </w:p>
    <w:p w14:paraId="03C62D45" w14:textId="77777777" w:rsidR="005A0091" w:rsidRDefault="005A0091">
      <w:pPr>
        <w:pStyle w:val="BodyText"/>
        <w:spacing w:after="0"/>
        <w:rPr>
          <w:rFonts w:ascii="Arial" w:hAnsi="Arial" w:cs="Arial"/>
          <w:b/>
          <w:bCs/>
          <w:sz w:val="18"/>
          <w:szCs w:val="18"/>
        </w:rPr>
      </w:pPr>
    </w:p>
    <w:p w14:paraId="35504E5F" w14:textId="77777777" w:rsidR="005A0091" w:rsidRDefault="005A0091">
      <w:pPr>
        <w:pStyle w:val="BodyText"/>
        <w:spacing w:after="0"/>
        <w:rPr>
          <w:rFonts w:ascii="Arial" w:hAnsi="Arial" w:cs="Arial"/>
          <w:b/>
          <w:bCs/>
          <w:sz w:val="18"/>
          <w:szCs w:val="18"/>
        </w:rPr>
      </w:pPr>
    </w:p>
    <w:p w14:paraId="4CAE1A59" w14:textId="77777777" w:rsidR="005A0091" w:rsidRDefault="005A0091">
      <w:pPr>
        <w:pStyle w:val="BodyText"/>
        <w:spacing w:after="0"/>
        <w:rPr>
          <w:rFonts w:ascii="Arial" w:hAnsi="Arial" w:cs="Arial"/>
          <w:b/>
          <w:bCs/>
          <w:sz w:val="18"/>
          <w:szCs w:val="18"/>
        </w:rPr>
      </w:pPr>
    </w:p>
    <w:p w14:paraId="433746C8" w14:textId="77777777" w:rsidR="005A0091" w:rsidRDefault="005A0091">
      <w:pPr>
        <w:pStyle w:val="BodyText"/>
        <w:spacing w:after="0"/>
        <w:rPr>
          <w:rFonts w:ascii="Arial" w:hAnsi="Arial" w:cs="Arial"/>
          <w:b/>
          <w:bCs/>
          <w:sz w:val="18"/>
          <w:szCs w:val="18"/>
        </w:rPr>
      </w:pPr>
    </w:p>
    <w:p w14:paraId="1944FD2A" w14:textId="7BC80365"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0B5F6D">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5D493C58"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Fonts w:eastAsia="SimSun"/>
              <w:color w:val="auto"/>
              <w:sz w:val="20"/>
              <w:szCs w:val="20"/>
            </w:rPr>
            <w:t>WHO-SHQ-RFP-25-2009</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1.2.2 Pending major lawsuits and litigations in excess of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775E4AC9"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0B5F6D">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2D7A8301" w14:textId="4DDD89C0" w:rsidR="00AE7FB1" w:rsidRPr="00BB0400" w:rsidRDefault="00AE7FB1" w:rsidP="00AE7FB1">
      <w:pPr>
        <w:rPr>
          <w:rFonts w:cs="Arial"/>
          <w:b/>
          <w:bCs/>
          <w:color w:val="FF0000"/>
          <w:szCs w:val="20"/>
        </w:rPr>
      </w:pPr>
      <w:r w:rsidRPr="00BB0400">
        <w:rPr>
          <w:rFonts w:cs="Arial"/>
          <w:b/>
          <w:bCs/>
          <w:color w:val="FF0000"/>
          <w:szCs w:val="20"/>
        </w:rPr>
        <w:t>PLEASE FILL THIS</w:t>
      </w:r>
      <w:r w:rsidR="00C0294C" w:rsidRPr="00BB0400">
        <w:rPr>
          <w:rFonts w:cs="Arial"/>
          <w:b/>
          <w:bCs/>
          <w:color w:val="FF0000"/>
          <w:szCs w:val="20"/>
        </w:rPr>
        <w:t xml:space="preserve"> FORM</w:t>
      </w:r>
      <w:r w:rsidRPr="00BB0400">
        <w:rPr>
          <w:rFonts w:cs="Arial"/>
          <w:b/>
          <w:bCs/>
          <w:color w:val="FF0000"/>
          <w:szCs w:val="20"/>
        </w:rPr>
        <w:t xml:space="preserve"> FOR EACH COUNTRY SEPARATELY</w:t>
      </w:r>
    </w:p>
    <w:p w14:paraId="318BC933" w14:textId="033C3B19"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Fonts w:eastAsia="SimSun"/>
              <w:color w:val="auto"/>
              <w:sz w:val="20"/>
              <w:szCs w:val="20"/>
            </w:rPr>
            <w:t>WHO-SHQ-RFP-25-2009</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EndPr/>
        <w:sdtContent>
          <w:r w:rsidR="00141FA2">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for the amount(s) below and attached Excel form.</w:t>
      </w:r>
    </w:p>
    <w:p w14:paraId="55B96314" w14:textId="77777777" w:rsidR="00D741A1" w:rsidRDefault="007C3EC7" w:rsidP="007C3EC7">
      <w:pPr>
        <w:spacing w:before="100" w:beforeAutospacing="1" w:after="100" w:afterAutospacing="1"/>
        <w:rPr>
          <w:b/>
          <w:bCs/>
        </w:rPr>
      </w:pPr>
      <w:r>
        <w:rPr>
          <w:rFonts w:cs="Arial"/>
          <w:b/>
          <w:bCs/>
          <w:szCs w:val="20"/>
        </w:rPr>
        <w:t xml:space="preserve">The itemized amounts for each of the deliverables must be completed in the attached Excel form, and must be uploaded as part of the </w:t>
      </w:r>
      <w:r w:rsidRPr="00B67BBD">
        <w:rPr>
          <w:rFonts w:cs="Arial"/>
          <w:b/>
          <w:bCs/>
          <w:szCs w:val="20"/>
          <w:highlight w:val="yellow"/>
        </w:rPr>
        <w:t>Financial proposal</w:t>
      </w:r>
      <w:r>
        <w:rPr>
          <w:rFonts w:cs="Arial"/>
          <w:b/>
          <w:bCs/>
          <w:szCs w:val="20"/>
        </w:rPr>
        <w:t xml:space="preserve">. </w:t>
      </w:r>
      <w:r w:rsidRPr="00B67BBD">
        <w:rPr>
          <w:rFonts w:cs="Arial"/>
          <w:b/>
          <w:bCs/>
          <w:szCs w:val="20"/>
        </w:rPr>
        <w:t>The bidder must ensure that the amount of each Deliverable</w:t>
      </w:r>
      <w:r>
        <w:rPr>
          <w:rFonts w:cs="Arial"/>
          <w:b/>
          <w:bCs/>
          <w:szCs w:val="20"/>
        </w:rPr>
        <w:t xml:space="preserve"> or of the total amount</w:t>
      </w:r>
      <w:r w:rsidRPr="00B67BBD">
        <w:rPr>
          <w:rFonts w:cs="Arial"/>
          <w:b/>
          <w:bCs/>
          <w:szCs w:val="20"/>
        </w:rPr>
        <w:t xml:space="preserve"> is identical in the attached Excel sheet and in Annex 5</w:t>
      </w:r>
      <w:r>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the most favorable terms to WHO in either the Excel sheet or the Annex 5 shall prevail</w:t>
      </w:r>
      <w:r w:rsidR="008B7C91">
        <w:rPr>
          <w:b/>
          <w:bCs/>
        </w:rPr>
        <w:t xml:space="preserve"> </w:t>
      </w:r>
    </w:p>
    <w:p w14:paraId="5AB2702F" w14:textId="441ACE9B" w:rsidR="007C3EC7" w:rsidRDefault="008B7C91" w:rsidP="007C3EC7">
      <w:pPr>
        <w:spacing w:before="100" w:beforeAutospacing="1" w:after="100" w:afterAutospacing="1"/>
        <w:rPr>
          <w:b/>
          <w:bCs/>
        </w:rPr>
      </w:pPr>
      <w:r w:rsidRPr="008B7C91">
        <w:rPr>
          <w:b/>
          <w:bCs/>
        </w:rPr>
        <w:t xml:space="preserve">Please apply </w:t>
      </w:r>
      <w:r w:rsidRPr="00177DE4">
        <w:rPr>
          <w:b/>
          <w:bCs/>
        </w:rPr>
        <w:t>time-based costing for resources like weekly/monthly costs of resources</w:t>
      </w:r>
      <w:r>
        <w:rPr>
          <w:b/>
          <w:bCs/>
        </w:rPr>
        <w:t xml:space="preserve"> with </w:t>
      </w:r>
      <w:r w:rsidR="00D741A1">
        <w:rPr>
          <w:b/>
          <w:bCs/>
        </w:rPr>
        <w:t xml:space="preserve">a </w:t>
      </w:r>
      <w:r>
        <w:rPr>
          <w:b/>
          <w:bCs/>
        </w:rPr>
        <w:t>clear indication of assumptions</w:t>
      </w:r>
      <w:r w:rsidR="007C3EC7">
        <w:rPr>
          <w:b/>
          <w:bCs/>
        </w:rPr>
        <w:t>.</w:t>
      </w:r>
      <w:permStart w:id="1893679200" w:edGrp="everyone"/>
    </w:p>
    <w:p w14:paraId="5D29A39A" w14:textId="77777777" w:rsidR="00276EB7" w:rsidRPr="00C4137F" w:rsidRDefault="00276EB7" w:rsidP="007C3EC7">
      <w:pPr>
        <w:spacing w:before="100" w:beforeAutospacing="1" w:after="100" w:afterAutospacing="1"/>
        <w:rPr>
          <w:rFonts w:cs="Arial"/>
          <w:b/>
          <w:bCs/>
          <w:szCs w:val="20"/>
        </w:rPr>
      </w:pP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6FF1B787" w:rsidR="00D57368" w:rsidRPr="003A4A92" w:rsidRDefault="00AE7FB1" w:rsidP="00BE6AAD">
            <w:pPr>
              <w:rPr>
                <w:rFonts w:cs="Arial"/>
                <w:b/>
                <w:color w:val="FFFFFF" w:themeColor="background1"/>
                <w:szCs w:val="20"/>
              </w:rPr>
            </w:pPr>
            <w:r>
              <w:rPr>
                <w:rFonts w:cs="Arial"/>
                <w:b/>
                <w:color w:val="FF0000"/>
                <w:szCs w:val="20"/>
              </w:rPr>
              <w:t>COUNTRY</w:t>
            </w:r>
            <w:proofErr w:type="gramStart"/>
            <w:r>
              <w:rPr>
                <w:rFonts w:cs="Arial"/>
                <w:b/>
                <w:color w:val="FF0000"/>
                <w:szCs w:val="20"/>
              </w:rPr>
              <w:t>_[</w:t>
            </w:r>
            <w:proofErr w:type="gramEnd"/>
            <w:r>
              <w:rPr>
                <w:rFonts w:cs="Arial"/>
                <w:b/>
                <w:color w:val="FF0000"/>
                <w:szCs w:val="20"/>
              </w:rPr>
              <w:t>INCLUDE COUNTRY NAME]</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937398" w:rsidRPr="00E826C4" w14:paraId="537A7BF2" w14:textId="77777777" w:rsidTr="00BE6AAD">
        <w:tc>
          <w:tcPr>
            <w:tcW w:w="8640" w:type="dxa"/>
            <w:tcBorders>
              <w:bottom w:val="single" w:sz="4" w:space="0" w:color="auto"/>
            </w:tcBorders>
            <w:shd w:val="clear" w:color="auto" w:fill="447DB5"/>
          </w:tcPr>
          <w:p w14:paraId="7A19B530" w14:textId="77777777" w:rsidR="00937398" w:rsidRPr="003A4A92" w:rsidRDefault="00937398" w:rsidP="00BE6AAD">
            <w:pPr>
              <w:rPr>
                <w:rFonts w:cs="Arial"/>
                <w:b/>
                <w:color w:val="FFFFFF" w:themeColor="background1"/>
                <w:szCs w:val="20"/>
              </w:rPr>
            </w:pPr>
          </w:p>
        </w:tc>
        <w:tc>
          <w:tcPr>
            <w:tcW w:w="1728" w:type="dxa"/>
            <w:tcBorders>
              <w:bottom w:val="single" w:sz="4" w:space="0" w:color="auto"/>
            </w:tcBorders>
            <w:shd w:val="clear" w:color="auto" w:fill="447DB5"/>
          </w:tcPr>
          <w:p w14:paraId="4748EB5F" w14:textId="77777777" w:rsidR="00937398" w:rsidRPr="003A4A92" w:rsidRDefault="00937398" w:rsidP="00BE6AAD">
            <w:pPr>
              <w:jc w:val="center"/>
              <w:rPr>
                <w:rFonts w:cs="Arial"/>
                <w:b/>
                <w:color w:val="FFFFFF" w:themeColor="background1"/>
                <w:szCs w:val="20"/>
              </w:rPr>
            </w:pPr>
          </w:p>
        </w:tc>
      </w:tr>
      <w:tr w:rsidR="00937398" w:rsidRPr="00E826C4" w14:paraId="143BC819" w14:textId="77777777" w:rsidTr="00BE6AAD">
        <w:tc>
          <w:tcPr>
            <w:tcW w:w="8640" w:type="dxa"/>
            <w:tcBorders>
              <w:bottom w:val="single" w:sz="4" w:space="0" w:color="auto"/>
            </w:tcBorders>
            <w:shd w:val="clear" w:color="auto" w:fill="447DB5"/>
          </w:tcPr>
          <w:p w14:paraId="36A96834" w14:textId="77777777" w:rsidR="00937398" w:rsidRPr="003A4A92" w:rsidRDefault="00937398" w:rsidP="00BE6AAD">
            <w:pPr>
              <w:rPr>
                <w:rFonts w:cs="Arial"/>
                <w:b/>
                <w:color w:val="FFFFFF" w:themeColor="background1"/>
                <w:szCs w:val="20"/>
              </w:rPr>
            </w:pPr>
          </w:p>
        </w:tc>
        <w:tc>
          <w:tcPr>
            <w:tcW w:w="1728" w:type="dxa"/>
            <w:tcBorders>
              <w:bottom w:val="single" w:sz="4" w:space="0" w:color="auto"/>
            </w:tcBorders>
            <w:shd w:val="clear" w:color="auto" w:fill="447DB5"/>
          </w:tcPr>
          <w:p w14:paraId="1C0F5BA7" w14:textId="77777777" w:rsidR="00937398" w:rsidRPr="003A4A92" w:rsidRDefault="00937398" w:rsidP="00BE6AAD">
            <w:pPr>
              <w:jc w:val="center"/>
              <w:rPr>
                <w:rFonts w:cs="Arial"/>
                <w:b/>
                <w:color w:val="FFFFFF" w:themeColor="background1"/>
                <w:szCs w:val="20"/>
              </w:rPr>
            </w:pPr>
          </w:p>
        </w:tc>
      </w:tr>
      <w:tr w:rsidR="00D57368" w:rsidRPr="00E826C4" w14:paraId="2A235E28" w14:textId="77777777" w:rsidTr="00BE6AAD">
        <w:tc>
          <w:tcPr>
            <w:tcW w:w="10368" w:type="dxa"/>
            <w:gridSpan w:val="2"/>
            <w:shd w:val="clear" w:color="auto" w:fill="D9D9D9" w:themeFill="background1" w:themeFillShade="D9"/>
          </w:tcPr>
          <w:p w14:paraId="71C4E8C9" w14:textId="65D6218E" w:rsidR="00D57368" w:rsidRPr="00E826C4" w:rsidRDefault="00D57368" w:rsidP="00BE6AAD">
            <w:pPr>
              <w:jc w:val="left"/>
              <w:rPr>
                <w:rFonts w:cs="Arial"/>
                <w:szCs w:val="20"/>
              </w:rPr>
            </w:pPr>
            <w:r>
              <w:rPr>
                <w:rFonts w:eastAsia="SimSun" w:cs="Arial"/>
                <w:b/>
                <w:bCs/>
                <w:szCs w:val="20"/>
                <w:lang w:eastAsia="zh-CN"/>
              </w:rPr>
              <w:t>Deliverable 1:</w:t>
            </w:r>
            <w:r w:rsidR="00BB398C">
              <w:rPr>
                <w:rFonts w:eastAsia="SimSun" w:cs="Arial"/>
                <w:b/>
                <w:bCs/>
                <w:szCs w:val="20"/>
                <w:lang w:eastAsia="zh-CN"/>
              </w:rPr>
              <w:t xml:space="preserve"> </w:t>
            </w:r>
            <w:r w:rsidR="00BB398C" w:rsidRPr="00914AB2">
              <w:rPr>
                <w:rFonts w:eastAsia="SimSun" w:cs="Arial"/>
                <w:b/>
                <w:bCs/>
                <w:color w:val="FF0000"/>
                <w:szCs w:val="20"/>
                <w:lang w:eastAsia="zh-CN"/>
              </w:rPr>
              <w:t>Overall coordination:</w:t>
            </w:r>
            <w:r w:rsidRPr="00914AB2">
              <w:rPr>
                <w:rFonts w:eastAsia="SimSun" w:cs="Arial"/>
                <w:b/>
                <w:bCs/>
                <w:color w:val="FF0000"/>
                <w:szCs w:val="20"/>
                <w:lang w:eastAsia="zh-CN"/>
              </w:rPr>
              <w:t xml:space="preserve"> </w:t>
            </w:r>
            <w:r w:rsidR="00AE7FB1" w:rsidRPr="00914AB2">
              <w:rPr>
                <w:rFonts w:eastAsia="SimSun" w:cs="Arial"/>
                <w:b/>
                <w:bCs/>
                <w:color w:val="FF0000"/>
                <w:szCs w:val="20"/>
                <w:lang w:eastAsia="zh-CN"/>
              </w:rPr>
              <w:t xml:space="preserve">PLEASE INCLUDE A BRIEF </w:t>
            </w:r>
            <w:r w:rsidR="00914AB2" w:rsidRPr="00914AB2">
              <w:rPr>
                <w:rFonts w:eastAsia="SimSun" w:cs="Arial"/>
                <w:b/>
                <w:bCs/>
                <w:color w:val="FF0000"/>
                <w:szCs w:val="20"/>
                <w:lang w:eastAsia="zh-CN"/>
              </w:rPr>
              <w:t>OVERVIEW</w:t>
            </w:r>
            <w:r w:rsidR="00C86C1A">
              <w:rPr>
                <w:rFonts w:eastAsia="SimSun" w:cs="Arial"/>
                <w:b/>
                <w:bCs/>
                <w:color w:val="FF0000"/>
                <w:szCs w:val="20"/>
                <w:lang w:eastAsia="zh-CN"/>
              </w:rPr>
              <w:t xml:space="preserve"> on ASSUMPTIONS FOR THE COSTS</w:t>
            </w:r>
            <w:r w:rsidR="00AE7FB1" w:rsidRPr="00914AB2">
              <w:rPr>
                <w:rFonts w:eastAsia="SimSun" w:cs="Arial"/>
                <w:b/>
                <w:bCs/>
                <w:color w:val="FF0000"/>
                <w:szCs w:val="20"/>
                <w:lang w:eastAsia="zh-CN"/>
              </w:rPr>
              <w:t xml:space="preserve"> </w:t>
            </w:r>
            <w:r w:rsidR="00C378C2" w:rsidRPr="00914AB2">
              <w:rPr>
                <w:rFonts w:eastAsia="SimSun" w:cs="Arial"/>
                <w:b/>
                <w:bCs/>
                <w:color w:val="FF0000"/>
                <w:szCs w:val="20"/>
                <w:lang w:eastAsia="zh-CN"/>
              </w:rPr>
              <w:t xml:space="preserve">(1/2 </w:t>
            </w:r>
            <w:proofErr w:type="gramStart"/>
            <w:r w:rsidR="00C378C2" w:rsidRPr="00914AB2">
              <w:rPr>
                <w:rFonts w:eastAsia="SimSun" w:cs="Arial"/>
                <w:b/>
                <w:bCs/>
                <w:color w:val="FF0000"/>
                <w:szCs w:val="20"/>
                <w:lang w:eastAsia="zh-CN"/>
              </w:rPr>
              <w:t>PAGE)</w:t>
            </w:r>
            <w:r w:rsidRPr="00914AB2">
              <w:rPr>
                <w:rFonts w:eastAsia="SimSun" w:cs="Arial"/>
                <w:b/>
                <w:bCs/>
                <w:color w:val="FF0000"/>
                <w:szCs w:val="20"/>
                <w:lang w:eastAsia="zh-CN"/>
              </w:rPr>
              <w:t>…</w:t>
            </w:r>
            <w:proofErr w:type="gramEnd"/>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7C80EA8B" w:rsidR="00D57368" w:rsidRPr="003A4A92" w:rsidRDefault="00D57368" w:rsidP="00BE6AAD">
            <w:pPr>
              <w:jc w:val="left"/>
              <w:rPr>
                <w:rFonts w:eastAsia="SimSun" w:cs="Arial"/>
                <w:b/>
                <w:bCs/>
                <w:szCs w:val="20"/>
                <w:lang w:eastAsia="zh-CN"/>
              </w:rPr>
            </w:pPr>
            <w:r>
              <w:rPr>
                <w:rFonts w:eastAsia="SimSun" w:cs="Arial"/>
                <w:b/>
                <w:bCs/>
                <w:szCs w:val="20"/>
                <w:lang w:eastAsia="zh-CN"/>
              </w:rPr>
              <w:t>Deliverable 2</w:t>
            </w:r>
            <w:r w:rsidR="00AE5D0C">
              <w:rPr>
                <w:rFonts w:eastAsia="SimSun" w:cs="Arial"/>
                <w:b/>
                <w:bCs/>
                <w:szCs w:val="20"/>
                <w:lang w:eastAsia="zh-CN"/>
              </w:rPr>
              <w:t>.1</w:t>
            </w:r>
            <w:r>
              <w:rPr>
                <w:rFonts w:eastAsia="SimSun" w:cs="Arial"/>
                <w:b/>
                <w:bCs/>
                <w:szCs w:val="20"/>
                <w:lang w:eastAsia="zh-CN"/>
              </w:rPr>
              <w:t xml:space="preserve">: </w:t>
            </w:r>
            <w:r w:rsidR="00BB398C" w:rsidRPr="00914AB2">
              <w:rPr>
                <w:rFonts w:eastAsia="SimSun" w:cs="Arial"/>
                <w:b/>
                <w:bCs/>
                <w:color w:val="FF0000"/>
                <w:szCs w:val="20"/>
                <w:lang w:eastAsia="zh-CN"/>
              </w:rPr>
              <w:t xml:space="preserve">Coalition strengthening: </w:t>
            </w:r>
            <w:r w:rsidR="00C378C2" w:rsidRPr="00914AB2">
              <w:rPr>
                <w:rFonts w:eastAsia="SimSun" w:cs="Arial"/>
                <w:b/>
                <w:bCs/>
                <w:color w:val="FF0000"/>
                <w:szCs w:val="20"/>
                <w:lang w:eastAsia="zh-CN"/>
              </w:rPr>
              <w:t xml:space="preserve">PLEASE INCLUDE A BRIEF </w:t>
            </w:r>
            <w:r w:rsidR="00914AB2" w:rsidRPr="00914AB2">
              <w:rPr>
                <w:rFonts w:eastAsia="SimSun" w:cs="Arial"/>
                <w:b/>
                <w:bCs/>
                <w:color w:val="FF0000"/>
                <w:szCs w:val="20"/>
                <w:lang w:eastAsia="zh-CN"/>
              </w:rPr>
              <w:t>OVERVIEW</w:t>
            </w:r>
            <w:r w:rsidR="00C378C2" w:rsidRPr="00914AB2">
              <w:rPr>
                <w:rFonts w:eastAsia="SimSun" w:cs="Arial"/>
                <w:b/>
                <w:bCs/>
                <w:color w:val="FF0000"/>
                <w:szCs w:val="20"/>
                <w:lang w:eastAsia="zh-CN"/>
              </w:rPr>
              <w:t xml:space="preserve"> </w:t>
            </w:r>
            <w:r w:rsidR="00C86C1A">
              <w:rPr>
                <w:rFonts w:eastAsia="SimSun" w:cs="Arial"/>
                <w:b/>
                <w:bCs/>
                <w:color w:val="FF0000"/>
                <w:szCs w:val="20"/>
                <w:lang w:eastAsia="zh-CN"/>
              </w:rPr>
              <w:t xml:space="preserve">on ASSUMPTIONS FOR THE </w:t>
            </w:r>
            <w:r w:rsidR="00C378C2" w:rsidRPr="00914AB2">
              <w:rPr>
                <w:rFonts w:eastAsia="SimSun" w:cs="Arial"/>
                <w:b/>
                <w:bCs/>
                <w:color w:val="FF0000"/>
                <w:szCs w:val="20"/>
                <w:lang w:eastAsia="zh-CN"/>
              </w:rPr>
              <w:t xml:space="preserve">(1/2 </w:t>
            </w:r>
            <w:proofErr w:type="gramStart"/>
            <w:r w:rsidR="00C378C2"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02C98531" w:rsidR="00D57368" w:rsidRPr="00E826C4" w:rsidRDefault="00D57368" w:rsidP="00BE6AAD">
            <w:pPr>
              <w:jc w:val="left"/>
              <w:rPr>
                <w:rFonts w:cs="Arial"/>
                <w:szCs w:val="20"/>
              </w:rPr>
            </w:pPr>
            <w:r>
              <w:rPr>
                <w:rFonts w:eastAsia="SimSun" w:cs="Arial"/>
                <w:b/>
                <w:bCs/>
                <w:szCs w:val="20"/>
                <w:lang w:eastAsia="zh-CN"/>
              </w:rPr>
              <w:t xml:space="preserve">Deliverable </w:t>
            </w:r>
            <w:r w:rsidR="00AE5D0C">
              <w:rPr>
                <w:rFonts w:eastAsia="SimSun" w:cs="Arial"/>
                <w:b/>
                <w:bCs/>
                <w:szCs w:val="20"/>
                <w:lang w:eastAsia="zh-CN"/>
              </w:rPr>
              <w:t>2.2</w:t>
            </w:r>
            <w:r>
              <w:rPr>
                <w:rFonts w:eastAsia="SimSun" w:cs="Arial"/>
                <w:b/>
                <w:bCs/>
                <w:szCs w:val="20"/>
                <w:lang w:eastAsia="zh-CN"/>
              </w:rPr>
              <w:t xml:space="preserve">: </w:t>
            </w:r>
            <w:r w:rsidR="008328A5" w:rsidRPr="008328A5">
              <w:rPr>
                <w:rFonts w:eastAsia="SimSun" w:cs="Arial"/>
                <w:b/>
                <w:bCs/>
                <w:color w:val="FF0000"/>
                <w:szCs w:val="20"/>
                <w:lang w:eastAsia="zh-CN"/>
              </w:rPr>
              <w:t>ACCELERATION OF COUNTRY SPECIFIC</w:t>
            </w:r>
            <w:r w:rsidR="008328A5">
              <w:rPr>
                <w:rFonts w:eastAsia="SimSun" w:cs="Arial"/>
                <w:b/>
                <w:bCs/>
                <w:color w:val="FF0000"/>
                <w:szCs w:val="20"/>
                <w:lang w:eastAsia="zh-CN"/>
              </w:rPr>
              <w:t xml:space="preserve"> MNCH, SRHR </w:t>
            </w:r>
            <w:proofErr w:type="gramStart"/>
            <w:r w:rsidR="008328A5">
              <w:rPr>
                <w:rFonts w:eastAsia="SimSun" w:cs="Arial"/>
                <w:b/>
                <w:bCs/>
                <w:color w:val="FF0000"/>
                <w:szCs w:val="20"/>
                <w:lang w:eastAsia="zh-CN"/>
              </w:rPr>
              <w:t>PRIORITIES</w:t>
            </w:r>
            <w:r w:rsidR="008328A5" w:rsidRPr="008328A5">
              <w:rPr>
                <w:rFonts w:eastAsia="SimSun" w:cs="Arial"/>
                <w:b/>
                <w:bCs/>
                <w:color w:val="FF0000"/>
                <w:szCs w:val="20"/>
                <w:lang w:eastAsia="zh-CN"/>
              </w:rPr>
              <w:t xml:space="preserve"> </w:t>
            </w:r>
            <w:r w:rsidR="00914AB2" w:rsidRPr="00914AB2">
              <w:rPr>
                <w:rFonts w:eastAsia="SimSun" w:cs="Arial"/>
                <w:b/>
                <w:bCs/>
                <w:color w:val="FF0000"/>
                <w:szCs w:val="20"/>
                <w:lang w:eastAsia="zh-CN"/>
              </w:rPr>
              <w:t>:</w:t>
            </w:r>
            <w:proofErr w:type="gramEnd"/>
            <w:r w:rsidR="00914AB2" w:rsidRPr="00914AB2">
              <w:rPr>
                <w:rFonts w:eastAsia="SimSun" w:cs="Arial"/>
                <w:b/>
                <w:bCs/>
                <w:color w:val="FF0000"/>
                <w:szCs w:val="20"/>
                <w:lang w:eastAsia="zh-CN"/>
              </w:rPr>
              <w:t xml:space="preserve"> PLEASE INCLUDE </w:t>
            </w:r>
            <w:r w:rsidR="008328A5">
              <w:rPr>
                <w:rFonts w:eastAsia="SimSun" w:cs="Arial"/>
                <w:b/>
                <w:bCs/>
                <w:color w:val="FF0000"/>
                <w:szCs w:val="20"/>
                <w:lang w:eastAsia="zh-CN"/>
              </w:rPr>
              <w:t>A BRIEF RATIONAL FOR APPROACH AND SELECTION OF PRIORITIES</w:t>
            </w:r>
            <w:r w:rsidR="00914AB2" w:rsidRPr="00914AB2">
              <w:rPr>
                <w:rFonts w:eastAsia="SimSun" w:cs="Arial"/>
                <w:b/>
                <w:bCs/>
                <w:color w:val="FF0000"/>
                <w:szCs w:val="20"/>
                <w:lang w:eastAsia="zh-CN"/>
              </w:rPr>
              <w:t xml:space="preserve"> (1/2 PAGE)……</w:t>
            </w:r>
            <w:r w:rsidRPr="00E87D22">
              <w:rPr>
                <w:rFonts w:eastAsia="SimSun" w:cs="Arial"/>
                <w:b/>
                <w:bCs/>
                <w:color w:val="FF0000"/>
                <w:szCs w:val="20"/>
                <w:lang w:eastAsia="zh-CN"/>
              </w:rPr>
              <w: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8328A5" w:rsidRPr="00E826C4" w14:paraId="43FCFC68" w14:textId="77777777" w:rsidTr="00115C25">
        <w:tc>
          <w:tcPr>
            <w:tcW w:w="10368" w:type="dxa"/>
            <w:gridSpan w:val="2"/>
            <w:shd w:val="clear" w:color="auto" w:fill="D9D9D9" w:themeFill="background1" w:themeFillShade="D9"/>
          </w:tcPr>
          <w:p w14:paraId="12B850B5" w14:textId="28217EAF" w:rsidR="008328A5" w:rsidRPr="00E826C4" w:rsidRDefault="008328A5" w:rsidP="008328A5">
            <w:pPr>
              <w:jc w:val="left"/>
              <w:rPr>
                <w:rFonts w:cs="Arial"/>
                <w:szCs w:val="20"/>
              </w:rPr>
            </w:pPr>
            <w:r>
              <w:rPr>
                <w:rFonts w:eastAsia="SimSun" w:cs="Arial"/>
                <w:b/>
                <w:bCs/>
                <w:szCs w:val="20"/>
                <w:lang w:eastAsia="zh-CN"/>
              </w:rPr>
              <w:t>Deliverable 2</w:t>
            </w:r>
            <w:r w:rsidR="00AE5D0C">
              <w:rPr>
                <w:rFonts w:eastAsia="SimSun" w:cs="Arial"/>
                <w:b/>
                <w:bCs/>
                <w:szCs w:val="20"/>
                <w:lang w:eastAsia="zh-CN"/>
              </w:rPr>
              <w:t>.3</w:t>
            </w:r>
            <w:r>
              <w:rPr>
                <w:rFonts w:eastAsia="SimSun" w:cs="Arial"/>
                <w:b/>
                <w:bCs/>
                <w:szCs w:val="20"/>
                <w:lang w:eastAsia="zh-CN"/>
              </w:rPr>
              <w:t xml:space="preserve">: </w:t>
            </w:r>
            <w:r w:rsidR="00AE5D0C">
              <w:rPr>
                <w:rFonts w:eastAsia="SimSun" w:cs="Arial"/>
                <w:b/>
                <w:bCs/>
                <w:color w:val="FF0000"/>
                <w:szCs w:val="20"/>
                <w:lang w:eastAsia="zh-CN"/>
              </w:rPr>
              <w:t>Increase of financing</w:t>
            </w:r>
            <w:r w:rsidRPr="00914AB2">
              <w:rPr>
                <w:rFonts w:eastAsia="SimSun" w:cs="Arial"/>
                <w:b/>
                <w:bCs/>
                <w:color w:val="FF0000"/>
                <w:szCs w:val="20"/>
                <w:lang w:eastAsia="zh-CN"/>
              </w:rPr>
              <w:t>: PLEASE INCLUDE A BRIEF OVERVIEW (1</w:t>
            </w:r>
            <w:r w:rsidR="00E03EAF">
              <w:rPr>
                <w:rFonts w:eastAsia="SimSun" w:cs="Arial"/>
                <w:b/>
                <w:bCs/>
                <w:color w:val="FF0000"/>
                <w:szCs w:val="20"/>
                <w:lang w:eastAsia="zh-CN"/>
              </w:rPr>
              <w:t xml:space="preserve">/2 </w:t>
            </w:r>
            <w:proofErr w:type="gramStart"/>
            <w:r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8328A5" w:rsidRPr="00E826C4" w14:paraId="1D6E07E2" w14:textId="77777777" w:rsidTr="00BE6AAD">
        <w:tc>
          <w:tcPr>
            <w:tcW w:w="8640" w:type="dxa"/>
            <w:vAlign w:val="center"/>
          </w:tcPr>
          <w:p w14:paraId="5B6BF4A7"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65085CE7" w14:textId="77777777" w:rsidTr="00BE6AAD">
        <w:tc>
          <w:tcPr>
            <w:tcW w:w="8640" w:type="dxa"/>
            <w:vAlign w:val="center"/>
          </w:tcPr>
          <w:p w14:paraId="21313ADA"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9101A1D" w14:textId="77777777" w:rsidTr="00BE6AAD">
        <w:tc>
          <w:tcPr>
            <w:tcW w:w="8640" w:type="dxa"/>
            <w:vAlign w:val="center"/>
          </w:tcPr>
          <w:p w14:paraId="0CE0FC7D" w14:textId="77777777" w:rsidR="008328A5" w:rsidRPr="00E826C4" w:rsidRDefault="008328A5" w:rsidP="008328A5">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47F86BB" w14:textId="77777777" w:rsidTr="00BE6AAD">
        <w:tc>
          <w:tcPr>
            <w:tcW w:w="8640" w:type="dxa"/>
            <w:vAlign w:val="center"/>
          </w:tcPr>
          <w:p w14:paraId="59C6A14D"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BD7EAB7" w14:textId="77777777" w:rsidTr="00BE6AAD">
        <w:tc>
          <w:tcPr>
            <w:tcW w:w="8640" w:type="dxa"/>
            <w:tcBorders>
              <w:bottom w:val="single" w:sz="4" w:space="0" w:color="auto"/>
            </w:tcBorders>
            <w:vAlign w:val="center"/>
          </w:tcPr>
          <w:p w14:paraId="3B60992A" w14:textId="77777777" w:rsidR="008328A5" w:rsidRPr="003A4A92" w:rsidRDefault="008328A5" w:rsidP="008328A5">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8328A5" w:rsidRPr="00E826C4" w:rsidRDefault="008328A5" w:rsidP="008328A5">
            <w:pPr>
              <w:jc w:val="right"/>
              <w:rPr>
                <w:rFonts w:cs="Arial"/>
                <w:b/>
                <w:sz w:val="18"/>
                <w:szCs w:val="18"/>
              </w:rPr>
            </w:pPr>
            <w:r w:rsidRPr="00E826C4">
              <w:rPr>
                <w:rFonts w:cs="Arial"/>
                <w:b/>
                <w:sz w:val="18"/>
                <w:szCs w:val="18"/>
              </w:rPr>
              <w:t>0.00</w:t>
            </w:r>
          </w:p>
        </w:tc>
      </w:tr>
      <w:tr w:rsidR="00E03EAF" w:rsidRPr="00E826C4" w14:paraId="1192B44E" w14:textId="77777777" w:rsidTr="00115C25">
        <w:tc>
          <w:tcPr>
            <w:tcW w:w="10368" w:type="dxa"/>
            <w:gridSpan w:val="2"/>
            <w:tcBorders>
              <w:bottom w:val="single" w:sz="4" w:space="0" w:color="auto"/>
            </w:tcBorders>
          </w:tcPr>
          <w:p w14:paraId="54490D5E" w14:textId="0696BCAD" w:rsidR="00E03EAF" w:rsidRPr="00E826C4" w:rsidRDefault="00E03EAF" w:rsidP="00E03EAF">
            <w:pPr>
              <w:jc w:val="left"/>
              <w:rPr>
                <w:rFonts w:cs="Arial"/>
                <w:b/>
                <w:sz w:val="18"/>
                <w:szCs w:val="18"/>
              </w:rPr>
            </w:pPr>
            <w:r>
              <w:rPr>
                <w:rFonts w:eastAsia="SimSun" w:cs="Arial"/>
                <w:b/>
                <w:bCs/>
                <w:szCs w:val="20"/>
                <w:lang w:eastAsia="zh-CN"/>
              </w:rPr>
              <w:t xml:space="preserve">Deliverable 3: </w:t>
            </w:r>
            <w:r>
              <w:rPr>
                <w:rFonts w:eastAsia="SimSun" w:cs="Arial"/>
                <w:b/>
                <w:bCs/>
                <w:color w:val="FF0000"/>
                <w:szCs w:val="20"/>
                <w:lang w:eastAsia="zh-CN"/>
              </w:rPr>
              <w:t>Learning</w:t>
            </w:r>
            <w:r w:rsidRPr="00914AB2">
              <w:rPr>
                <w:rFonts w:eastAsia="SimSun" w:cs="Arial"/>
                <w:b/>
                <w:bCs/>
                <w:color w:val="FF0000"/>
                <w:szCs w:val="20"/>
                <w:lang w:eastAsia="zh-CN"/>
              </w:rPr>
              <w:t xml:space="preserve">: PLEASE INCLUDE A BRIEF OVERVIEW </w:t>
            </w:r>
            <w:r w:rsidR="00151B81">
              <w:rPr>
                <w:rFonts w:eastAsia="SimSun" w:cs="Arial"/>
                <w:b/>
                <w:bCs/>
                <w:color w:val="FF0000"/>
                <w:szCs w:val="20"/>
                <w:lang w:eastAsia="zh-CN"/>
              </w:rPr>
              <w:t xml:space="preserve">on ASSUMPTIONS </w:t>
            </w:r>
            <w:r w:rsidRPr="00914AB2">
              <w:rPr>
                <w:rFonts w:eastAsia="SimSun" w:cs="Arial"/>
                <w:b/>
                <w:bCs/>
                <w:color w:val="FF0000"/>
                <w:szCs w:val="20"/>
                <w:lang w:eastAsia="zh-CN"/>
              </w:rPr>
              <w:t xml:space="preserve">(1/2 </w:t>
            </w:r>
            <w:proofErr w:type="gramStart"/>
            <w:r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E03EAF" w:rsidRPr="00E826C4" w14:paraId="13C901B1" w14:textId="77777777" w:rsidTr="00BE6AAD">
        <w:tc>
          <w:tcPr>
            <w:tcW w:w="8640" w:type="dxa"/>
            <w:tcBorders>
              <w:bottom w:val="single" w:sz="4" w:space="0" w:color="auto"/>
            </w:tcBorders>
            <w:vAlign w:val="center"/>
          </w:tcPr>
          <w:p w14:paraId="023DE662" w14:textId="1FCD1331" w:rsidR="00E03EAF" w:rsidRDefault="00E03EAF" w:rsidP="00E03EAF">
            <w:pPr>
              <w:jc w:val="left"/>
              <w:rPr>
                <w:rFonts w:eastAsia="SimSun" w:cs="Arial"/>
                <w:b/>
                <w:bCs/>
                <w:szCs w:val="20"/>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1BBBEEE8" w14:textId="1965FEDE"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17C3203E" w14:textId="77777777" w:rsidTr="00BE6AAD">
        <w:tc>
          <w:tcPr>
            <w:tcW w:w="8640" w:type="dxa"/>
            <w:tcBorders>
              <w:bottom w:val="single" w:sz="4" w:space="0" w:color="auto"/>
            </w:tcBorders>
            <w:vAlign w:val="center"/>
          </w:tcPr>
          <w:p w14:paraId="4D8DF843" w14:textId="78EF49BC" w:rsidR="00E03EAF" w:rsidRDefault="00E03EAF" w:rsidP="00E03EAF">
            <w:pPr>
              <w:jc w:val="left"/>
              <w:rPr>
                <w:rFonts w:eastAsia="SimSun" w:cs="Arial"/>
                <w:b/>
                <w:bCs/>
                <w:szCs w:val="20"/>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5A7A0FF5" w14:textId="0EECAF41"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24438712" w14:textId="77777777" w:rsidTr="00BE6AAD">
        <w:tc>
          <w:tcPr>
            <w:tcW w:w="8640" w:type="dxa"/>
            <w:tcBorders>
              <w:bottom w:val="single" w:sz="4" w:space="0" w:color="auto"/>
            </w:tcBorders>
            <w:vAlign w:val="center"/>
          </w:tcPr>
          <w:p w14:paraId="65672355" w14:textId="290C1121" w:rsidR="00E03EAF" w:rsidRDefault="00E03EAF" w:rsidP="00E03EAF">
            <w:pPr>
              <w:jc w:val="left"/>
              <w:rPr>
                <w:rFonts w:eastAsia="SimSun" w:cs="Arial"/>
                <w:b/>
                <w:bCs/>
                <w:szCs w:val="20"/>
                <w:lang w:eastAsia="zh-CN"/>
              </w:rPr>
            </w:pPr>
            <w:r w:rsidRPr="00E826C4">
              <w:rPr>
                <w:rFonts w:eastAsia="SimSun" w:cs="Arial"/>
                <w:sz w:val="18"/>
                <w:szCs w:val="18"/>
                <w:lang w:eastAsia="zh-CN"/>
              </w:rPr>
              <w:lastRenderedPageBreak/>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40C36D43" w14:textId="4EF9E186"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0C5D69DF" w14:textId="77777777" w:rsidTr="00BE6AAD">
        <w:tc>
          <w:tcPr>
            <w:tcW w:w="8640" w:type="dxa"/>
            <w:tcBorders>
              <w:bottom w:val="single" w:sz="4" w:space="0" w:color="auto"/>
            </w:tcBorders>
            <w:vAlign w:val="center"/>
          </w:tcPr>
          <w:p w14:paraId="6CB6489E" w14:textId="634DB6E8" w:rsidR="00E03EAF" w:rsidRDefault="00E03EAF" w:rsidP="00E03EAF">
            <w:pPr>
              <w:jc w:val="left"/>
              <w:rPr>
                <w:rFonts w:eastAsia="SimSun" w:cs="Arial"/>
                <w:b/>
                <w:bCs/>
                <w:szCs w:val="20"/>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80CC139" w14:textId="376ECB55"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45FD34F2" w14:textId="77777777" w:rsidTr="00BE6AAD">
        <w:tc>
          <w:tcPr>
            <w:tcW w:w="8640" w:type="dxa"/>
            <w:tcBorders>
              <w:bottom w:val="single" w:sz="4" w:space="0" w:color="auto"/>
            </w:tcBorders>
            <w:vAlign w:val="center"/>
          </w:tcPr>
          <w:p w14:paraId="6D7BC2C2" w14:textId="77777777" w:rsidR="00E03EAF" w:rsidRDefault="00E03EAF" w:rsidP="00E03EAF">
            <w:pPr>
              <w:jc w:val="right"/>
              <w:rPr>
                <w:rFonts w:eastAsia="SimSun" w:cs="Arial"/>
                <w:b/>
                <w:bCs/>
                <w:szCs w:val="20"/>
                <w:lang w:eastAsia="zh-CN"/>
              </w:rPr>
            </w:pPr>
          </w:p>
        </w:tc>
        <w:tc>
          <w:tcPr>
            <w:tcW w:w="1728" w:type="dxa"/>
            <w:tcBorders>
              <w:bottom w:val="single" w:sz="4" w:space="0" w:color="auto"/>
            </w:tcBorders>
          </w:tcPr>
          <w:p w14:paraId="3FEB6E8F" w14:textId="77777777" w:rsidR="00E03EAF" w:rsidRPr="00E826C4" w:rsidRDefault="00E03EAF" w:rsidP="00E03EAF">
            <w:pPr>
              <w:jc w:val="right"/>
              <w:rPr>
                <w:rFonts w:cs="Arial"/>
                <w:b/>
                <w:sz w:val="18"/>
                <w:szCs w:val="18"/>
              </w:rPr>
            </w:pPr>
          </w:p>
        </w:tc>
      </w:tr>
      <w:tr w:rsidR="00E03EAF" w:rsidRPr="00E826C4" w14:paraId="238689F9" w14:textId="77777777" w:rsidTr="00BE6AAD">
        <w:tc>
          <w:tcPr>
            <w:tcW w:w="8640" w:type="dxa"/>
            <w:tcBorders>
              <w:bottom w:val="single" w:sz="4" w:space="0" w:color="auto"/>
            </w:tcBorders>
            <w:vAlign w:val="center"/>
          </w:tcPr>
          <w:p w14:paraId="589A7F28" w14:textId="77777777" w:rsidR="00E03EAF" w:rsidRDefault="00E03EAF" w:rsidP="00E03EAF">
            <w:pPr>
              <w:jc w:val="right"/>
              <w:rPr>
                <w:rFonts w:eastAsia="SimSun" w:cs="Arial"/>
                <w:b/>
                <w:bCs/>
                <w:szCs w:val="20"/>
                <w:lang w:eastAsia="zh-CN"/>
              </w:rPr>
            </w:pPr>
          </w:p>
        </w:tc>
        <w:tc>
          <w:tcPr>
            <w:tcW w:w="1728" w:type="dxa"/>
            <w:tcBorders>
              <w:bottom w:val="single" w:sz="4" w:space="0" w:color="auto"/>
            </w:tcBorders>
          </w:tcPr>
          <w:p w14:paraId="3A0D190B" w14:textId="77777777" w:rsidR="00E03EAF" w:rsidRPr="00E826C4" w:rsidRDefault="00E03EAF" w:rsidP="00E03EAF">
            <w:pPr>
              <w:jc w:val="right"/>
              <w:rPr>
                <w:rFonts w:cs="Arial"/>
                <w:b/>
                <w:sz w:val="18"/>
                <w:szCs w:val="18"/>
              </w:rPr>
            </w:pPr>
          </w:p>
        </w:tc>
      </w:tr>
      <w:tr w:rsidR="00E03EAF" w:rsidRPr="003A4A92" w14:paraId="5D285716" w14:textId="77777777" w:rsidTr="00BE6AAD">
        <w:tc>
          <w:tcPr>
            <w:tcW w:w="8640" w:type="dxa"/>
            <w:shd w:val="clear" w:color="auto" w:fill="000000" w:themeFill="text1"/>
            <w:vAlign w:val="center"/>
          </w:tcPr>
          <w:p w14:paraId="05544F4B" w14:textId="77777777" w:rsidR="00E03EAF" w:rsidRPr="00681E3D" w:rsidRDefault="00E03EAF" w:rsidP="00E03EAF">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E03EAF" w:rsidRPr="00681E3D" w:rsidRDefault="00E03EAF" w:rsidP="00E03EAF">
            <w:pPr>
              <w:jc w:val="right"/>
              <w:rPr>
                <w:rFonts w:cs="Arial"/>
                <w:b/>
                <w:color w:val="FFFFFF" w:themeColor="background1"/>
                <w:szCs w:val="20"/>
              </w:rPr>
            </w:pPr>
            <w:r w:rsidRPr="00681E3D">
              <w:rPr>
                <w:rFonts w:cs="Arial"/>
                <w:b/>
                <w:color w:val="FFFFFF" w:themeColor="background1"/>
                <w:szCs w:val="20"/>
              </w:rPr>
              <w:t>0.00</w:t>
            </w:r>
          </w:p>
        </w:tc>
      </w:tr>
      <w:permEnd w:id="1893679200"/>
    </w:tbl>
    <w:p w14:paraId="33234063" w14:textId="77777777" w:rsidR="00D57368" w:rsidRDefault="00D57368" w:rsidP="00B11424">
      <w:pPr>
        <w:pStyle w:val="BodyText"/>
        <w:spacing w:after="0"/>
        <w:ind w:left="0"/>
        <w:rPr>
          <w:rFonts w:ascii="Arial" w:hAnsi="Arial" w:cs="Arial"/>
          <w:b/>
          <w:bCs/>
          <w:sz w:val="18"/>
          <w:szCs w:val="18"/>
        </w:rPr>
      </w:pPr>
    </w:p>
    <w:p w14:paraId="5C60085F" w14:textId="43F51D22"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0B5F6D">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1" w:name="sujet"/>
      <w:bookmarkEnd w:id="521"/>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22516DA6"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EndPr>
          <w:rPr>
            <w:rStyle w:val="Style3"/>
          </w:rPr>
        </w:sdtEndPr>
        <w:sdtContent>
          <w:r w:rsidR="00141FA2">
            <w:rPr>
              <w:rStyle w:val="Style3"/>
            </w:rPr>
            <w:t>WHO-SHQ-RFP-25-2009</w:t>
          </w:r>
        </w:sdtContent>
      </w:sdt>
    </w:p>
    <w:p w14:paraId="444E90AD" w14:textId="77777777" w:rsidR="00801765" w:rsidRPr="001307E0" w:rsidRDefault="00801765" w:rsidP="00801765">
      <w:pPr>
        <w:jc w:val="left"/>
        <w:rPr>
          <w:rFonts w:cs="Arial"/>
          <w:sz w:val="22"/>
          <w:szCs w:val="22"/>
          <w:lang w:val="en-GB"/>
        </w:rPr>
      </w:pPr>
    </w:p>
    <w:p w14:paraId="15112454" w14:textId="4D96284B"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0B5F6D">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2"/>
      <w:headerReference w:type="default" r:id="rId23"/>
      <w:footerReference w:type="even" r:id="rId24"/>
      <w:footerReference w:type="default" r:id="rId25"/>
      <w:headerReference w:type="first" r:id="rId26"/>
      <w:footerReference w:type="first" r:id="rId27"/>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85DD2" w14:textId="77777777" w:rsidR="003452DF" w:rsidRDefault="003452DF">
      <w:r>
        <w:separator/>
      </w:r>
    </w:p>
  </w:endnote>
  <w:endnote w:type="continuationSeparator" w:id="0">
    <w:p w14:paraId="055F336C" w14:textId="77777777" w:rsidR="003452DF" w:rsidRDefault="003452DF">
      <w:r>
        <w:continuationSeparator/>
      </w:r>
    </w:p>
  </w:endnote>
  <w:endnote w:type="continuationNotice" w:id="1">
    <w:p w14:paraId="4E3BBE66" w14:textId="77777777" w:rsidR="003452DF" w:rsidRDefault="00345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8E8492E" w:rsidR="00D025A2" w:rsidRDefault="00A46066"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EndPr>
        <w:rPr>
          <w:rStyle w:val="Style3"/>
        </w:rPr>
      </w:sdtEndPr>
      <w:sdtContent>
        <w:r w:rsidR="00F254C7">
          <w:rPr>
            <w:rStyle w:val="Style3"/>
            <w:sz w:val="16"/>
            <w:szCs w:val="16"/>
          </w:rPr>
          <w:t>WHO-SHQ-RFP-25-2009</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724C3550" w:rsidR="00D025A2" w:rsidRDefault="00A46066"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EndPr>
        <w:rPr>
          <w:rStyle w:val="Style3"/>
        </w:rPr>
      </w:sdtEndPr>
      <w:sdtContent>
        <w:r w:rsidR="00F254C7">
          <w:rPr>
            <w:rStyle w:val="Style3"/>
            <w:sz w:val="16"/>
            <w:szCs w:val="16"/>
          </w:rPr>
          <w:t>WHO-SHQ-RFP-25-2009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ABF3" w14:textId="321107CA" w:rsidR="00D025A2" w:rsidRPr="00A311C7" w:rsidRDefault="00A46066" w:rsidP="00A311C7">
    <w:pPr>
      <w:pStyle w:val="Footer"/>
      <w:ind w:right="1418"/>
      <w:jc w:val="right"/>
      <w:rPr>
        <w:rStyle w:val="PageNumber"/>
        <w:b/>
        <w:color w:val="1F497D" w:themeColor="text2"/>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EndPr>
        <w:rPr>
          <w:rStyle w:val="Style3"/>
        </w:rPr>
      </w:sdtEndPr>
      <w:sdtContent>
        <w:r w:rsidR="00F254C7">
          <w:rPr>
            <w:rStyle w:val="Style3"/>
            <w:sz w:val="16"/>
            <w:szCs w:val="16"/>
          </w:rPr>
          <w:t>WHO-SHQ-RFP-25-2009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AF0F5" w14:textId="77777777" w:rsidR="003452DF" w:rsidRDefault="003452DF">
      <w:r>
        <w:separator/>
      </w:r>
    </w:p>
  </w:footnote>
  <w:footnote w:type="continuationSeparator" w:id="0">
    <w:p w14:paraId="7D9820E0" w14:textId="77777777" w:rsidR="003452DF" w:rsidRDefault="003452DF">
      <w:r>
        <w:continuationSeparator/>
      </w:r>
    </w:p>
  </w:footnote>
  <w:footnote w:type="continuationNotice" w:id="1">
    <w:p w14:paraId="3270B7D2" w14:textId="77777777" w:rsidR="003452DF" w:rsidRDefault="003452DF"/>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7CA0422"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235CBF">
                <w:rPr>
                  <w:rStyle w:val="Style3"/>
                  <w:sz w:val="20"/>
                  <w:szCs w:val="20"/>
                </w:rPr>
                <w:t>PMNCH</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07E5852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EndPr>
              <w:rPr>
                <w:rStyle w:val="Style3"/>
              </w:rPr>
            </w:sdtEndPr>
            <w:sdtContent>
              <w:r w:rsidR="00235CBF">
                <w:rPr>
                  <w:rStyle w:val="Style3"/>
                  <w:sz w:val="20"/>
                  <w:szCs w:val="20"/>
                </w:rPr>
                <w:t>PMNCH</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61182AB9"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4B22480"/>
    <w:multiLevelType w:val="hybridMultilevel"/>
    <w:tmpl w:val="34E45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967BA3"/>
    <w:multiLevelType w:val="hybridMultilevel"/>
    <w:tmpl w:val="DADC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7C4C53"/>
    <w:multiLevelType w:val="hybridMultilevel"/>
    <w:tmpl w:val="02A4C780"/>
    <w:lvl w:ilvl="0" w:tplc="D5F829AC">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9"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1E12FA"/>
    <w:multiLevelType w:val="hybridMultilevel"/>
    <w:tmpl w:val="178CD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D116E6"/>
    <w:multiLevelType w:val="hybridMultilevel"/>
    <w:tmpl w:val="BF64DF9A"/>
    <w:lvl w:ilvl="0" w:tplc="5B2AE668">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4"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FA2635D"/>
    <w:multiLevelType w:val="hybridMultilevel"/>
    <w:tmpl w:val="AD5C12F4"/>
    <w:lvl w:ilvl="0" w:tplc="9BBE2E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2AA160B"/>
    <w:multiLevelType w:val="hybridMultilevel"/>
    <w:tmpl w:val="96E08F8C"/>
    <w:lvl w:ilvl="0" w:tplc="13307B0A">
      <w:start w:val="1"/>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57B1CEC"/>
    <w:multiLevelType w:val="hybridMultilevel"/>
    <w:tmpl w:val="5F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2"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3" w15:restartNumberingAfterBreak="0">
    <w:nsid w:val="629B1F63"/>
    <w:multiLevelType w:val="hybridMultilevel"/>
    <w:tmpl w:val="1B108E26"/>
    <w:lvl w:ilvl="0" w:tplc="06A2B076">
      <w:start w:val="1"/>
      <w:numFmt w:val="decimal"/>
      <w:lvlText w:val="%1."/>
      <w:lvlJc w:val="left"/>
      <w:pPr>
        <w:ind w:left="72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9"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7A273E"/>
    <w:multiLevelType w:val="hybridMultilevel"/>
    <w:tmpl w:val="4D5ADC10"/>
    <w:lvl w:ilvl="0" w:tplc="B6D2336E">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1"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6876618"/>
    <w:multiLevelType w:val="hybridMultilevel"/>
    <w:tmpl w:val="31528162"/>
    <w:lvl w:ilvl="0" w:tplc="2204414A">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7"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EB83E76"/>
    <w:multiLevelType w:val="multilevel"/>
    <w:tmpl w:val="CE541CD0"/>
    <w:numStyleLink w:val="111111"/>
  </w:abstractNum>
  <w:abstractNum w:abstractNumId="50"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7"/>
  </w:num>
  <w:num w:numId="2" w16cid:durableId="2127461305">
    <w:abstractNumId w:val="7"/>
  </w:num>
  <w:num w:numId="3" w16cid:durableId="280191532">
    <w:abstractNumId w:val="50"/>
  </w:num>
  <w:num w:numId="4" w16cid:durableId="2086607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2"/>
  </w:num>
  <w:num w:numId="6" w16cid:durableId="121778527">
    <w:abstractNumId w:val="19"/>
  </w:num>
  <w:num w:numId="7" w16cid:durableId="287664560">
    <w:abstractNumId w:val="18"/>
  </w:num>
  <w:num w:numId="8" w16cid:durableId="664017835">
    <w:abstractNumId w:val="37"/>
  </w:num>
  <w:num w:numId="9" w16cid:durableId="1605461328">
    <w:abstractNumId w:val="26"/>
  </w:num>
  <w:num w:numId="10" w16cid:durableId="1149324865">
    <w:abstractNumId w:val="34"/>
  </w:num>
  <w:num w:numId="11" w16cid:durableId="2096592340">
    <w:abstractNumId w:val="38"/>
  </w:num>
  <w:num w:numId="12" w16cid:durableId="1546982594">
    <w:abstractNumId w:val="11"/>
  </w:num>
  <w:num w:numId="13" w16cid:durableId="1797792551">
    <w:abstractNumId w:val="0"/>
  </w:num>
  <w:num w:numId="14" w16cid:durableId="1808162324">
    <w:abstractNumId w:val="32"/>
  </w:num>
  <w:num w:numId="15" w16cid:durableId="211817764">
    <w:abstractNumId w:val="43"/>
  </w:num>
  <w:num w:numId="16" w16cid:durableId="2080130357">
    <w:abstractNumId w:val="42"/>
  </w:num>
  <w:num w:numId="17" w16cid:durableId="426581347">
    <w:abstractNumId w:val="24"/>
  </w:num>
  <w:num w:numId="18" w16cid:durableId="791293153">
    <w:abstractNumId w:val="6"/>
  </w:num>
  <w:num w:numId="19" w16cid:durableId="1610159334">
    <w:abstractNumId w:val="44"/>
  </w:num>
  <w:num w:numId="20" w16cid:durableId="525489660">
    <w:abstractNumId w:val="49"/>
  </w:num>
  <w:num w:numId="21" w16cid:durableId="1617591229">
    <w:abstractNumId w:val="46"/>
    <w:lvlOverride w:ilvl="0">
      <w:startOverride w:val="1"/>
    </w:lvlOverride>
  </w:num>
  <w:num w:numId="22" w16cid:durableId="196935681">
    <w:abstractNumId w:val="48"/>
  </w:num>
  <w:num w:numId="23" w16cid:durableId="670908972">
    <w:abstractNumId w:val="12"/>
  </w:num>
  <w:num w:numId="24" w16cid:durableId="565728491">
    <w:abstractNumId w:val="36"/>
  </w:num>
  <w:num w:numId="25" w16cid:durableId="1101610559">
    <w:abstractNumId w:val="7"/>
  </w:num>
  <w:num w:numId="26" w16cid:durableId="981353341">
    <w:abstractNumId w:val="7"/>
  </w:num>
  <w:num w:numId="27" w16cid:durableId="371003519">
    <w:abstractNumId w:val="7"/>
  </w:num>
  <w:num w:numId="28" w16cid:durableId="1883010927">
    <w:abstractNumId w:val="7"/>
  </w:num>
  <w:num w:numId="29" w16cid:durableId="221792141">
    <w:abstractNumId w:val="9"/>
  </w:num>
  <w:num w:numId="30" w16cid:durableId="814642747">
    <w:abstractNumId w:val="39"/>
  </w:num>
  <w:num w:numId="31" w16cid:durableId="1924996067">
    <w:abstractNumId w:val="7"/>
  </w:num>
  <w:num w:numId="32" w16cid:durableId="1434518626">
    <w:abstractNumId w:val="7"/>
  </w:num>
  <w:num w:numId="33" w16cid:durableId="804196728">
    <w:abstractNumId w:val="35"/>
  </w:num>
  <w:num w:numId="34" w16cid:durableId="1788573624">
    <w:abstractNumId w:val="7"/>
  </w:num>
  <w:num w:numId="35" w16cid:durableId="850797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7"/>
  </w:num>
  <w:num w:numId="38" w16cid:durableId="1575050264">
    <w:abstractNumId w:val="47"/>
  </w:num>
  <w:num w:numId="39" w16cid:durableId="530461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7"/>
  </w:num>
  <w:num w:numId="45" w16cid:durableId="251285422">
    <w:abstractNumId w:val="7"/>
  </w:num>
  <w:num w:numId="46" w16cid:durableId="1741252263">
    <w:abstractNumId w:val="7"/>
  </w:num>
  <w:num w:numId="47" w16cid:durableId="801188799">
    <w:abstractNumId w:val="7"/>
  </w:num>
  <w:num w:numId="48" w16cid:durableId="651176502">
    <w:abstractNumId w:val="7"/>
  </w:num>
  <w:num w:numId="49" w16cid:durableId="1585797347">
    <w:abstractNumId w:val="7"/>
  </w:num>
  <w:num w:numId="50" w16cid:durableId="1482965962">
    <w:abstractNumId w:val="7"/>
  </w:num>
  <w:num w:numId="51" w16cid:durableId="962229134">
    <w:abstractNumId w:val="7"/>
  </w:num>
  <w:num w:numId="52" w16cid:durableId="1341541382">
    <w:abstractNumId w:val="7"/>
  </w:num>
  <w:num w:numId="53" w16cid:durableId="11995070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7"/>
  </w:num>
  <w:num w:numId="83" w16cid:durableId="2056928879">
    <w:abstractNumId w:val="7"/>
  </w:num>
  <w:num w:numId="84" w16cid:durableId="236282090">
    <w:abstractNumId w:val="41"/>
  </w:num>
  <w:num w:numId="85" w16cid:durableId="14833520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7"/>
  </w:num>
  <w:num w:numId="89" w16cid:durableId="1873884700">
    <w:abstractNumId w:val="7"/>
  </w:num>
  <w:num w:numId="90" w16cid:durableId="1986808879">
    <w:abstractNumId w:val="7"/>
  </w:num>
  <w:num w:numId="91" w16cid:durableId="756832675">
    <w:abstractNumId w:val="7"/>
  </w:num>
  <w:num w:numId="92" w16cid:durableId="1261525821">
    <w:abstractNumId w:val="7"/>
  </w:num>
  <w:num w:numId="93" w16cid:durableId="124588760">
    <w:abstractNumId w:val="7"/>
  </w:num>
  <w:num w:numId="94" w16cid:durableId="950937717">
    <w:abstractNumId w:val="7"/>
  </w:num>
  <w:num w:numId="95" w16cid:durableId="381635344">
    <w:abstractNumId w:val="7"/>
  </w:num>
  <w:num w:numId="96" w16cid:durableId="1366248027">
    <w:abstractNumId w:val="7"/>
  </w:num>
  <w:num w:numId="97" w16cid:durableId="829717803">
    <w:abstractNumId w:val="7"/>
  </w:num>
  <w:num w:numId="98" w16cid:durableId="473988056">
    <w:abstractNumId w:val="7"/>
  </w:num>
  <w:num w:numId="99" w16cid:durableId="1732846654">
    <w:abstractNumId w:val="7"/>
  </w:num>
  <w:num w:numId="100" w16cid:durableId="189417406">
    <w:abstractNumId w:val="7"/>
  </w:num>
  <w:num w:numId="101" w16cid:durableId="832792895">
    <w:abstractNumId w:val="7"/>
  </w:num>
  <w:num w:numId="102" w16cid:durableId="1051661036">
    <w:abstractNumId w:val="7"/>
  </w:num>
  <w:num w:numId="103" w16cid:durableId="1387334521">
    <w:abstractNumId w:val="7"/>
  </w:num>
  <w:num w:numId="104" w16cid:durableId="1358509406">
    <w:abstractNumId w:val="7"/>
  </w:num>
  <w:num w:numId="105" w16cid:durableId="1373726529">
    <w:abstractNumId w:val="7"/>
  </w:num>
  <w:num w:numId="106" w16cid:durableId="1647660835">
    <w:abstractNumId w:val="7"/>
  </w:num>
  <w:num w:numId="107" w16cid:durableId="1574926282">
    <w:abstractNumId w:val="7"/>
  </w:num>
  <w:num w:numId="108" w16cid:durableId="814447334">
    <w:abstractNumId w:val="7"/>
  </w:num>
  <w:num w:numId="109" w16cid:durableId="1021248064">
    <w:abstractNumId w:val="7"/>
  </w:num>
  <w:num w:numId="110" w16cid:durableId="2033335060">
    <w:abstractNumId w:val="7"/>
  </w:num>
  <w:num w:numId="111" w16cid:durableId="603391058">
    <w:abstractNumId w:val="7"/>
  </w:num>
  <w:num w:numId="112" w16cid:durableId="810752172">
    <w:abstractNumId w:val="7"/>
  </w:num>
  <w:num w:numId="113" w16cid:durableId="2125881363">
    <w:abstractNumId w:val="7"/>
  </w:num>
  <w:num w:numId="114" w16cid:durableId="405497701">
    <w:abstractNumId w:val="7"/>
  </w:num>
  <w:num w:numId="115" w16cid:durableId="308176347">
    <w:abstractNumId w:val="7"/>
  </w:num>
  <w:num w:numId="116" w16cid:durableId="529801117">
    <w:abstractNumId w:val="7"/>
  </w:num>
  <w:num w:numId="117" w16cid:durableId="480461361">
    <w:abstractNumId w:val="7"/>
  </w:num>
  <w:num w:numId="118" w16cid:durableId="1812556000">
    <w:abstractNumId w:val="7"/>
  </w:num>
  <w:num w:numId="119" w16cid:durableId="816847507">
    <w:abstractNumId w:val="7"/>
  </w:num>
  <w:num w:numId="120" w16cid:durableId="1146508541">
    <w:abstractNumId w:val="7"/>
  </w:num>
  <w:num w:numId="121" w16cid:durableId="845555020">
    <w:abstractNumId w:val="7"/>
  </w:num>
  <w:num w:numId="122" w16cid:durableId="1892691152">
    <w:abstractNumId w:val="7"/>
  </w:num>
  <w:num w:numId="123" w16cid:durableId="1142238773">
    <w:abstractNumId w:val="7"/>
  </w:num>
  <w:num w:numId="124" w16cid:durableId="1981692552">
    <w:abstractNumId w:val="7"/>
  </w:num>
  <w:num w:numId="125" w16cid:durableId="1705716395">
    <w:abstractNumId w:val="7"/>
  </w:num>
  <w:num w:numId="126" w16cid:durableId="1186941389">
    <w:abstractNumId w:val="7"/>
  </w:num>
  <w:num w:numId="127" w16cid:durableId="1772581465">
    <w:abstractNumId w:val="7"/>
  </w:num>
  <w:num w:numId="128" w16cid:durableId="184833053">
    <w:abstractNumId w:val="7"/>
  </w:num>
  <w:num w:numId="129" w16cid:durableId="1253657845">
    <w:abstractNumId w:val="7"/>
  </w:num>
  <w:num w:numId="130" w16cid:durableId="228460576">
    <w:abstractNumId w:val="7"/>
  </w:num>
  <w:num w:numId="131" w16cid:durableId="787042969">
    <w:abstractNumId w:val="7"/>
  </w:num>
  <w:num w:numId="132" w16cid:durableId="46801048">
    <w:abstractNumId w:val="7"/>
  </w:num>
  <w:num w:numId="133" w16cid:durableId="110785207">
    <w:abstractNumId w:val="7"/>
  </w:num>
  <w:num w:numId="134" w16cid:durableId="1012801816">
    <w:abstractNumId w:val="7"/>
  </w:num>
  <w:num w:numId="135" w16cid:durableId="706150880">
    <w:abstractNumId w:val="7"/>
  </w:num>
  <w:num w:numId="136" w16cid:durableId="173959250">
    <w:abstractNumId w:val="7"/>
  </w:num>
  <w:num w:numId="137" w16cid:durableId="1355425753">
    <w:abstractNumId w:val="7"/>
  </w:num>
  <w:num w:numId="138" w16cid:durableId="1554997058">
    <w:abstractNumId w:val="7"/>
  </w:num>
  <w:num w:numId="139" w16cid:durableId="1026977293">
    <w:abstractNumId w:val="7"/>
  </w:num>
  <w:num w:numId="140" w16cid:durableId="568152412">
    <w:abstractNumId w:val="7"/>
  </w:num>
  <w:num w:numId="141" w16cid:durableId="424963646">
    <w:abstractNumId w:val="7"/>
  </w:num>
  <w:num w:numId="142" w16cid:durableId="1297371254">
    <w:abstractNumId w:val="7"/>
  </w:num>
  <w:num w:numId="143" w16cid:durableId="255483221">
    <w:abstractNumId w:val="7"/>
  </w:num>
  <w:num w:numId="144" w16cid:durableId="328216264">
    <w:abstractNumId w:val="7"/>
  </w:num>
  <w:num w:numId="145" w16cid:durableId="300961682">
    <w:abstractNumId w:val="7"/>
  </w:num>
  <w:num w:numId="146" w16cid:durableId="270237085">
    <w:abstractNumId w:val="7"/>
  </w:num>
  <w:num w:numId="147" w16cid:durableId="1773041069">
    <w:abstractNumId w:val="7"/>
  </w:num>
  <w:num w:numId="148" w16cid:durableId="1438674479">
    <w:abstractNumId w:val="7"/>
  </w:num>
  <w:num w:numId="149" w16cid:durableId="125855147">
    <w:abstractNumId w:val="7"/>
  </w:num>
  <w:num w:numId="150" w16cid:durableId="1244335928">
    <w:abstractNumId w:val="7"/>
  </w:num>
  <w:num w:numId="151" w16cid:durableId="669454086">
    <w:abstractNumId w:val="7"/>
  </w:num>
  <w:num w:numId="152" w16cid:durableId="670522852">
    <w:abstractNumId w:val="7"/>
  </w:num>
  <w:num w:numId="153" w16cid:durableId="297027564">
    <w:abstractNumId w:val="7"/>
  </w:num>
  <w:num w:numId="154" w16cid:durableId="1532525276">
    <w:abstractNumId w:val="7"/>
  </w:num>
  <w:num w:numId="155" w16cid:durableId="1882084019">
    <w:abstractNumId w:val="7"/>
  </w:num>
  <w:num w:numId="156" w16cid:durableId="2108189324">
    <w:abstractNumId w:val="7"/>
  </w:num>
  <w:num w:numId="157" w16cid:durableId="1169521556">
    <w:abstractNumId w:val="7"/>
  </w:num>
  <w:num w:numId="158" w16cid:durableId="1281037616">
    <w:abstractNumId w:val="7"/>
  </w:num>
  <w:num w:numId="159" w16cid:durableId="454910434">
    <w:abstractNumId w:val="7"/>
  </w:num>
  <w:num w:numId="160" w16cid:durableId="332220079">
    <w:abstractNumId w:val="7"/>
  </w:num>
  <w:num w:numId="161" w16cid:durableId="1923753112">
    <w:abstractNumId w:val="7"/>
  </w:num>
  <w:num w:numId="162" w16cid:durableId="1553662744">
    <w:abstractNumId w:val="7"/>
  </w:num>
  <w:num w:numId="163" w16cid:durableId="496961931">
    <w:abstractNumId w:val="7"/>
  </w:num>
  <w:num w:numId="164" w16cid:durableId="2125080052">
    <w:abstractNumId w:val="7"/>
  </w:num>
  <w:num w:numId="165" w16cid:durableId="618336893">
    <w:abstractNumId w:val="7"/>
  </w:num>
  <w:num w:numId="166" w16cid:durableId="1823039316">
    <w:abstractNumId w:val="7"/>
  </w:num>
  <w:num w:numId="167" w16cid:durableId="1159542197">
    <w:abstractNumId w:val="7"/>
  </w:num>
  <w:num w:numId="168" w16cid:durableId="17117601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7"/>
  </w:num>
  <w:num w:numId="170" w16cid:durableId="4982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13"/>
  </w:num>
  <w:num w:numId="172" w16cid:durableId="1059205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14"/>
  </w:num>
  <w:num w:numId="175" w16cid:durableId="175854458">
    <w:abstractNumId w:val="30"/>
  </w:num>
  <w:num w:numId="176" w16cid:durableId="1589071270">
    <w:abstractNumId w:val="3"/>
  </w:num>
  <w:num w:numId="177" w16cid:durableId="1006176557">
    <w:abstractNumId w:val="10"/>
  </w:num>
  <w:num w:numId="178" w16cid:durableId="1673870841">
    <w:abstractNumId w:val="7"/>
  </w:num>
  <w:num w:numId="179" w16cid:durableId="1557886746">
    <w:abstractNumId w:val="21"/>
  </w:num>
  <w:num w:numId="180" w16cid:durableId="92630686">
    <w:abstractNumId w:val="7"/>
  </w:num>
  <w:num w:numId="181" w16cid:durableId="998269271">
    <w:abstractNumId w:val="22"/>
  </w:num>
  <w:num w:numId="182" w16cid:durableId="1674063652">
    <w:abstractNumId w:val="16"/>
  </w:num>
  <w:num w:numId="183" w16cid:durableId="1803227646">
    <w:abstractNumId w:val="7"/>
  </w:num>
  <w:num w:numId="184" w16cid:durableId="1839954850">
    <w:abstractNumId w:val="7"/>
  </w:num>
  <w:num w:numId="185" w16cid:durableId="2085250391">
    <w:abstractNumId w:val="7"/>
  </w:num>
  <w:num w:numId="186" w16cid:durableId="1905287885">
    <w:abstractNumId w:val="7"/>
  </w:num>
  <w:num w:numId="187" w16cid:durableId="1363943295">
    <w:abstractNumId w:val="7"/>
  </w:num>
  <w:num w:numId="188" w16cid:durableId="1971128917">
    <w:abstractNumId w:val="7"/>
  </w:num>
  <w:num w:numId="189" w16cid:durableId="869732050">
    <w:abstractNumId w:val="7"/>
  </w:num>
  <w:num w:numId="190" w16cid:durableId="19216722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27"/>
  </w:num>
  <w:num w:numId="192" w16cid:durableId="64963406">
    <w:abstractNumId w:val="4"/>
  </w:num>
  <w:num w:numId="193" w16cid:durableId="658920694">
    <w:abstractNumId w:val="1"/>
  </w:num>
  <w:num w:numId="194" w16cid:durableId="2014330088">
    <w:abstractNumId w:val="31"/>
  </w:num>
  <w:num w:numId="195" w16cid:durableId="31152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5"/>
  </w:num>
  <w:num w:numId="197" w16cid:durableId="2005549647">
    <w:abstractNumId w:val="8"/>
  </w:num>
  <w:num w:numId="198" w16cid:durableId="279649144">
    <w:abstractNumId w:val="45"/>
  </w:num>
  <w:num w:numId="199" w16cid:durableId="1432357124">
    <w:abstractNumId w:val="33"/>
  </w:num>
  <w:num w:numId="200" w16cid:durableId="1890798583">
    <w:abstractNumId w:val="20"/>
  </w:num>
  <w:num w:numId="201" w16cid:durableId="763454513">
    <w:abstractNumId w:val="17"/>
  </w:num>
  <w:num w:numId="202" w16cid:durableId="1483237364">
    <w:abstractNumId w:val="28"/>
  </w:num>
  <w:num w:numId="203" w16cid:durableId="1383944516">
    <w:abstractNumId w:val="40"/>
  </w:num>
  <w:num w:numId="204" w16cid:durableId="1669598596">
    <w:abstractNumId w:val="23"/>
  </w:num>
  <w:num w:numId="205" w16cid:durableId="2005205947">
    <w:abstractNumId w:val="25"/>
  </w:num>
  <w:num w:numId="206" w16cid:durableId="811993255">
    <w:abstractNumId w:val="15"/>
  </w:num>
  <w:num w:numId="207" w16cid:durableId="1541893702">
    <w:abstractNumId w:val="29"/>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7HVoqb5R3YVA8of4UXA8Ev4965Q0LITYDUaDDPLQzJJoFCZqsn62Pche1PIOlncv/+REDivY0c9w/+jgX9fovw==" w:salt="88yC8ZHL+pmHlAagEwWRBw=="/>
  <w:defaultTabStop w:val="720"/>
  <w:evenAndOddHeaders/>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037"/>
    <w:rsid w:val="00004B15"/>
    <w:rsid w:val="0000570F"/>
    <w:rsid w:val="000070F9"/>
    <w:rsid w:val="00007E02"/>
    <w:rsid w:val="00012C46"/>
    <w:rsid w:val="00012FA4"/>
    <w:rsid w:val="000131E6"/>
    <w:rsid w:val="0001356D"/>
    <w:rsid w:val="00013A1C"/>
    <w:rsid w:val="00013AD0"/>
    <w:rsid w:val="000146EC"/>
    <w:rsid w:val="00015F59"/>
    <w:rsid w:val="00021748"/>
    <w:rsid w:val="000241F2"/>
    <w:rsid w:val="00030042"/>
    <w:rsid w:val="000326C6"/>
    <w:rsid w:val="00032E72"/>
    <w:rsid w:val="00033F39"/>
    <w:rsid w:val="000340B6"/>
    <w:rsid w:val="0003435D"/>
    <w:rsid w:val="00035024"/>
    <w:rsid w:val="0003595A"/>
    <w:rsid w:val="0003646F"/>
    <w:rsid w:val="00044D5A"/>
    <w:rsid w:val="000463E6"/>
    <w:rsid w:val="00052305"/>
    <w:rsid w:val="00052895"/>
    <w:rsid w:val="000546B0"/>
    <w:rsid w:val="00056E7A"/>
    <w:rsid w:val="00056FB4"/>
    <w:rsid w:val="00061631"/>
    <w:rsid w:val="00062527"/>
    <w:rsid w:val="0006309D"/>
    <w:rsid w:val="00066798"/>
    <w:rsid w:val="000703C0"/>
    <w:rsid w:val="00070A69"/>
    <w:rsid w:val="00073D6C"/>
    <w:rsid w:val="00073E02"/>
    <w:rsid w:val="00073F8D"/>
    <w:rsid w:val="00074C4A"/>
    <w:rsid w:val="00074DBD"/>
    <w:rsid w:val="00075754"/>
    <w:rsid w:val="00076490"/>
    <w:rsid w:val="00080651"/>
    <w:rsid w:val="0008188C"/>
    <w:rsid w:val="0008277D"/>
    <w:rsid w:val="00083E99"/>
    <w:rsid w:val="00085670"/>
    <w:rsid w:val="0008570A"/>
    <w:rsid w:val="00086E6F"/>
    <w:rsid w:val="00087BBB"/>
    <w:rsid w:val="00091745"/>
    <w:rsid w:val="00092132"/>
    <w:rsid w:val="00093980"/>
    <w:rsid w:val="00093BAA"/>
    <w:rsid w:val="00094E03"/>
    <w:rsid w:val="00095326"/>
    <w:rsid w:val="000961DC"/>
    <w:rsid w:val="00096B5C"/>
    <w:rsid w:val="000A04CB"/>
    <w:rsid w:val="000A1147"/>
    <w:rsid w:val="000A3681"/>
    <w:rsid w:val="000A3BAE"/>
    <w:rsid w:val="000A6A92"/>
    <w:rsid w:val="000B0190"/>
    <w:rsid w:val="000B0C17"/>
    <w:rsid w:val="000B16F5"/>
    <w:rsid w:val="000B17AB"/>
    <w:rsid w:val="000B1B20"/>
    <w:rsid w:val="000B360A"/>
    <w:rsid w:val="000B4330"/>
    <w:rsid w:val="000B475B"/>
    <w:rsid w:val="000B4962"/>
    <w:rsid w:val="000B4B77"/>
    <w:rsid w:val="000B5D22"/>
    <w:rsid w:val="000B5F6D"/>
    <w:rsid w:val="000B6CAD"/>
    <w:rsid w:val="000C0FC1"/>
    <w:rsid w:val="000C4625"/>
    <w:rsid w:val="000C4D8E"/>
    <w:rsid w:val="000C4E3D"/>
    <w:rsid w:val="000C69D6"/>
    <w:rsid w:val="000D2148"/>
    <w:rsid w:val="000D3038"/>
    <w:rsid w:val="000D31F6"/>
    <w:rsid w:val="000D36DC"/>
    <w:rsid w:val="000D78F1"/>
    <w:rsid w:val="000D7A4A"/>
    <w:rsid w:val="000E1364"/>
    <w:rsid w:val="000E3354"/>
    <w:rsid w:val="000E58BC"/>
    <w:rsid w:val="000E5C8C"/>
    <w:rsid w:val="000E6B8A"/>
    <w:rsid w:val="000E6C39"/>
    <w:rsid w:val="000E7A5D"/>
    <w:rsid w:val="000F1D01"/>
    <w:rsid w:val="000F4BCC"/>
    <w:rsid w:val="000F6C1C"/>
    <w:rsid w:val="000F7C3E"/>
    <w:rsid w:val="00100619"/>
    <w:rsid w:val="00102743"/>
    <w:rsid w:val="00103A89"/>
    <w:rsid w:val="00104380"/>
    <w:rsid w:val="0010468C"/>
    <w:rsid w:val="0010482A"/>
    <w:rsid w:val="0010541F"/>
    <w:rsid w:val="0010557B"/>
    <w:rsid w:val="00105E37"/>
    <w:rsid w:val="0010788F"/>
    <w:rsid w:val="001078DF"/>
    <w:rsid w:val="00111C60"/>
    <w:rsid w:val="00112177"/>
    <w:rsid w:val="001122FF"/>
    <w:rsid w:val="00112774"/>
    <w:rsid w:val="00112793"/>
    <w:rsid w:val="001127EC"/>
    <w:rsid w:val="00112F53"/>
    <w:rsid w:val="00112FD3"/>
    <w:rsid w:val="00115418"/>
    <w:rsid w:val="00115C25"/>
    <w:rsid w:val="00116B8C"/>
    <w:rsid w:val="0012040B"/>
    <w:rsid w:val="001204B4"/>
    <w:rsid w:val="00120CB2"/>
    <w:rsid w:val="00122C3C"/>
    <w:rsid w:val="0012440D"/>
    <w:rsid w:val="00124C3F"/>
    <w:rsid w:val="001256F1"/>
    <w:rsid w:val="00126B57"/>
    <w:rsid w:val="00126DAF"/>
    <w:rsid w:val="00127380"/>
    <w:rsid w:val="00127B23"/>
    <w:rsid w:val="001327EF"/>
    <w:rsid w:val="0013375D"/>
    <w:rsid w:val="00134BE2"/>
    <w:rsid w:val="00134F65"/>
    <w:rsid w:val="00135657"/>
    <w:rsid w:val="00135775"/>
    <w:rsid w:val="001372B0"/>
    <w:rsid w:val="00141137"/>
    <w:rsid w:val="00141FA2"/>
    <w:rsid w:val="00143638"/>
    <w:rsid w:val="00143F70"/>
    <w:rsid w:val="00144A5D"/>
    <w:rsid w:val="0014718E"/>
    <w:rsid w:val="00150822"/>
    <w:rsid w:val="00151B81"/>
    <w:rsid w:val="00151D5C"/>
    <w:rsid w:val="00152A71"/>
    <w:rsid w:val="001533D6"/>
    <w:rsid w:val="00154EEB"/>
    <w:rsid w:val="00157EFE"/>
    <w:rsid w:val="00160C57"/>
    <w:rsid w:val="00163811"/>
    <w:rsid w:val="00166DEB"/>
    <w:rsid w:val="00170532"/>
    <w:rsid w:val="001707E0"/>
    <w:rsid w:val="0017243C"/>
    <w:rsid w:val="00172627"/>
    <w:rsid w:val="00172C79"/>
    <w:rsid w:val="001746FA"/>
    <w:rsid w:val="00176179"/>
    <w:rsid w:val="00177DE4"/>
    <w:rsid w:val="00185D57"/>
    <w:rsid w:val="00186451"/>
    <w:rsid w:val="00186E96"/>
    <w:rsid w:val="00190A5B"/>
    <w:rsid w:val="00192285"/>
    <w:rsid w:val="00195AB6"/>
    <w:rsid w:val="001A2327"/>
    <w:rsid w:val="001A449C"/>
    <w:rsid w:val="001A5276"/>
    <w:rsid w:val="001A55D9"/>
    <w:rsid w:val="001B1593"/>
    <w:rsid w:val="001B3752"/>
    <w:rsid w:val="001B76FB"/>
    <w:rsid w:val="001B7B3B"/>
    <w:rsid w:val="001B7CA9"/>
    <w:rsid w:val="001C0BF6"/>
    <w:rsid w:val="001C0DB7"/>
    <w:rsid w:val="001C0DFA"/>
    <w:rsid w:val="001C33F1"/>
    <w:rsid w:val="001C4031"/>
    <w:rsid w:val="001C40F7"/>
    <w:rsid w:val="001C7D01"/>
    <w:rsid w:val="001C7D77"/>
    <w:rsid w:val="001D0EAC"/>
    <w:rsid w:val="001D15F6"/>
    <w:rsid w:val="001D54F6"/>
    <w:rsid w:val="001E0707"/>
    <w:rsid w:val="001E3812"/>
    <w:rsid w:val="001E6E04"/>
    <w:rsid w:val="001F23AE"/>
    <w:rsid w:val="001F5283"/>
    <w:rsid w:val="001F753E"/>
    <w:rsid w:val="001F77DA"/>
    <w:rsid w:val="00200128"/>
    <w:rsid w:val="00202CAE"/>
    <w:rsid w:val="00205B70"/>
    <w:rsid w:val="0020608B"/>
    <w:rsid w:val="002068E4"/>
    <w:rsid w:val="00206AA4"/>
    <w:rsid w:val="00210049"/>
    <w:rsid w:val="0021111F"/>
    <w:rsid w:val="002129CC"/>
    <w:rsid w:val="00213C58"/>
    <w:rsid w:val="00214DF7"/>
    <w:rsid w:val="002151A7"/>
    <w:rsid w:val="00215751"/>
    <w:rsid w:val="00221ED7"/>
    <w:rsid w:val="00223178"/>
    <w:rsid w:val="002234E5"/>
    <w:rsid w:val="002250B1"/>
    <w:rsid w:val="00225794"/>
    <w:rsid w:val="00225A66"/>
    <w:rsid w:val="0022667D"/>
    <w:rsid w:val="00226C89"/>
    <w:rsid w:val="0022751C"/>
    <w:rsid w:val="002339D0"/>
    <w:rsid w:val="00233C8E"/>
    <w:rsid w:val="0023549D"/>
    <w:rsid w:val="00235CBF"/>
    <w:rsid w:val="00236FAA"/>
    <w:rsid w:val="00237007"/>
    <w:rsid w:val="0023732A"/>
    <w:rsid w:val="00240126"/>
    <w:rsid w:val="00242002"/>
    <w:rsid w:val="00243592"/>
    <w:rsid w:val="00243D2C"/>
    <w:rsid w:val="002458AE"/>
    <w:rsid w:val="0024699D"/>
    <w:rsid w:val="00247003"/>
    <w:rsid w:val="00247DD3"/>
    <w:rsid w:val="002507D3"/>
    <w:rsid w:val="0025380F"/>
    <w:rsid w:val="0025700E"/>
    <w:rsid w:val="002572D2"/>
    <w:rsid w:val="00257A5C"/>
    <w:rsid w:val="00261888"/>
    <w:rsid w:val="00265BA0"/>
    <w:rsid w:val="0026659A"/>
    <w:rsid w:val="00274661"/>
    <w:rsid w:val="00275085"/>
    <w:rsid w:val="00275110"/>
    <w:rsid w:val="002754F4"/>
    <w:rsid w:val="00275760"/>
    <w:rsid w:val="00276EB7"/>
    <w:rsid w:val="002807C6"/>
    <w:rsid w:val="00280AE4"/>
    <w:rsid w:val="00280E07"/>
    <w:rsid w:val="002817A7"/>
    <w:rsid w:val="00281DDA"/>
    <w:rsid w:val="00284EE5"/>
    <w:rsid w:val="00285B56"/>
    <w:rsid w:val="002866CD"/>
    <w:rsid w:val="00286E7A"/>
    <w:rsid w:val="002879F3"/>
    <w:rsid w:val="00287AD7"/>
    <w:rsid w:val="00290353"/>
    <w:rsid w:val="00293616"/>
    <w:rsid w:val="00294661"/>
    <w:rsid w:val="00294790"/>
    <w:rsid w:val="002947F1"/>
    <w:rsid w:val="00296C16"/>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C78FB"/>
    <w:rsid w:val="002C7E3A"/>
    <w:rsid w:val="002E062F"/>
    <w:rsid w:val="002E4F39"/>
    <w:rsid w:val="002E59C9"/>
    <w:rsid w:val="002E621E"/>
    <w:rsid w:val="002E6684"/>
    <w:rsid w:val="002E6D03"/>
    <w:rsid w:val="002F04AA"/>
    <w:rsid w:val="002F128B"/>
    <w:rsid w:val="002F4017"/>
    <w:rsid w:val="002F5290"/>
    <w:rsid w:val="002F5374"/>
    <w:rsid w:val="002F674C"/>
    <w:rsid w:val="00300437"/>
    <w:rsid w:val="00300C69"/>
    <w:rsid w:val="00302E4D"/>
    <w:rsid w:val="00303BEA"/>
    <w:rsid w:val="003114DB"/>
    <w:rsid w:val="00311B81"/>
    <w:rsid w:val="0031202C"/>
    <w:rsid w:val="00315126"/>
    <w:rsid w:val="0031589D"/>
    <w:rsid w:val="00316F5C"/>
    <w:rsid w:val="00317AAA"/>
    <w:rsid w:val="003222FA"/>
    <w:rsid w:val="00322C76"/>
    <w:rsid w:val="00323789"/>
    <w:rsid w:val="00323987"/>
    <w:rsid w:val="00323C2E"/>
    <w:rsid w:val="00323C81"/>
    <w:rsid w:val="00323DE3"/>
    <w:rsid w:val="003258D6"/>
    <w:rsid w:val="0032625F"/>
    <w:rsid w:val="00326D27"/>
    <w:rsid w:val="003279C0"/>
    <w:rsid w:val="00332B0B"/>
    <w:rsid w:val="00332F00"/>
    <w:rsid w:val="00332F7A"/>
    <w:rsid w:val="00333362"/>
    <w:rsid w:val="003346DB"/>
    <w:rsid w:val="00335306"/>
    <w:rsid w:val="00335331"/>
    <w:rsid w:val="00342863"/>
    <w:rsid w:val="00343099"/>
    <w:rsid w:val="003437D8"/>
    <w:rsid w:val="00343B02"/>
    <w:rsid w:val="003452DF"/>
    <w:rsid w:val="0034666E"/>
    <w:rsid w:val="003466D0"/>
    <w:rsid w:val="00346BCC"/>
    <w:rsid w:val="00347224"/>
    <w:rsid w:val="003474FC"/>
    <w:rsid w:val="003478D7"/>
    <w:rsid w:val="00351390"/>
    <w:rsid w:val="00352F47"/>
    <w:rsid w:val="00353604"/>
    <w:rsid w:val="00355B86"/>
    <w:rsid w:val="0035608E"/>
    <w:rsid w:val="0036073B"/>
    <w:rsid w:val="003632AD"/>
    <w:rsid w:val="00363FE4"/>
    <w:rsid w:val="00365A32"/>
    <w:rsid w:val="0037017C"/>
    <w:rsid w:val="003705F6"/>
    <w:rsid w:val="003709F5"/>
    <w:rsid w:val="00371533"/>
    <w:rsid w:val="00374874"/>
    <w:rsid w:val="00375A06"/>
    <w:rsid w:val="0037695F"/>
    <w:rsid w:val="003775F9"/>
    <w:rsid w:val="00377D75"/>
    <w:rsid w:val="00381351"/>
    <w:rsid w:val="0038187E"/>
    <w:rsid w:val="00382BB1"/>
    <w:rsid w:val="00384CD6"/>
    <w:rsid w:val="003923B3"/>
    <w:rsid w:val="00394746"/>
    <w:rsid w:val="0039551B"/>
    <w:rsid w:val="0039570D"/>
    <w:rsid w:val="0039636B"/>
    <w:rsid w:val="003A12D6"/>
    <w:rsid w:val="003A16CA"/>
    <w:rsid w:val="003A2A79"/>
    <w:rsid w:val="003A4D3F"/>
    <w:rsid w:val="003A5E10"/>
    <w:rsid w:val="003A7522"/>
    <w:rsid w:val="003B0016"/>
    <w:rsid w:val="003B134F"/>
    <w:rsid w:val="003B175A"/>
    <w:rsid w:val="003B1F1E"/>
    <w:rsid w:val="003B21A4"/>
    <w:rsid w:val="003B2D4B"/>
    <w:rsid w:val="003B7DE6"/>
    <w:rsid w:val="003C0380"/>
    <w:rsid w:val="003C41AC"/>
    <w:rsid w:val="003C5954"/>
    <w:rsid w:val="003C6D9A"/>
    <w:rsid w:val="003C72F6"/>
    <w:rsid w:val="003C7E26"/>
    <w:rsid w:val="003D265C"/>
    <w:rsid w:val="003D3EF0"/>
    <w:rsid w:val="003D4028"/>
    <w:rsid w:val="003D4DD9"/>
    <w:rsid w:val="003D59B0"/>
    <w:rsid w:val="003D7B7C"/>
    <w:rsid w:val="003E1E0B"/>
    <w:rsid w:val="003E32DE"/>
    <w:rsid w:val="003F3C44"/>
    <w:rsid w:val="003F49C0"/>
    <w:rsid w:val="003F5CBD"/>
    <w:rsid w:val="003F7473"/>
    <w:rsid w:val="00401998"/>
    <w:rsid w:val="0040223C"/>
    <w:rsid w:val="00402D48"/>
    <w:rsid w:val="004047E6"/>
    <w:rsid w:val="004074EA"/>
    <w:rsid w:val="004077E0"/>
    <w:rsid w:val="00407879"/>
    <w:rsid w:val="00407C10"/>
    <w:rsid w:val="00410552"/>
    <w:rsid w:val="00410CA3"/>
    <w:rsid w:val="00410E58"/>
    <w:rsid w:val="00411601"/>
    <w:rsid w:val="004123EC"/>
    <w:rsid w:val="004125A9"/>
    <w:rsid w:val="004129D3"/>
    <w:rsid w:val="00412E1A"/>
    <w:rsid w:val="00415BFD"/>
    <w:rsid w:val="004165C3"/>
    <w:rsid w:val="004173CC"/>
    <w:rsid w:val="0041746F"/>
    <w:rsid w:val="00420FB1"/>
    <w:rsid w:val="0042102E"/>
    <w:rsid w:val="004217FD"/>
    <w:rsid w:val="0042208B"/>
    <w:rsid w:val="004279F1"/>
    <w:rsid w:val="0043020B"/>
    <w:rsid w:val="0043557C"/>
    <w:rsid w:val="004363E5"/>
    <w:rsid w:val="00436874"/>
    <w:rsid w:val="004369CE"/>
    <w:rsid w:val="00437C0D"/>
    <w:rsid w:val="00440F8B"/>
    <w:rsid w:val="004412EA"/>
    <w:rsid w:val="00442030"/>
    <w:rsid w:val="0044285A"/>
    <w:rsid w:val="00445C64"/>
    <w:rsid w:val="0045035E"/>
    <w:rsid w:val="00450629"/>
    <w:rsid w:val="00450D70"/>
    <w:rsid w:val="00450E77"/>
    <w:rsid w:val="00452466"/>
    <w:rsid w:val="00452AFA"/>
    <w:rsid w:val="00454B0D"/>
    <w:rsid w:val="00456335"/>
    <w:rsid w:val="004567DF"/>
    <w:rsid w:val="004569C6"/>
    <w:rsid w:val="00456D17"/>
    <w:rsid w:val="00457D10"/>
    <w:rsid w:val="00460220"/>
    <w:rsid w:val="004605E5"/>
    <w:rsid w:val="00461155"/>
    <w:rsid w:val="00461D98"/>
    <w:rsid w:val="004624D8"/>
    <w:rsid w:val="004635C9"/>
    <w:rsid w:val="004654EE"/>
    <w:rsid w:val="00465D6E"/>
    <w:rsid w:val="0046663A"/>
    <w:rsid w:val="00471F19"/>
    <w:rsid w:val="004727A1"/>
    <w:rsid w:val="00473744"/>
    <w:rsid w:val="00476572"/>
    <w:rsid w:val="0047674E"/>
    <w:rsid w:val="0048180D"/>
    <w:rsid w:val="00482873"/>
    <w:rsid w:val="00483A48"/>
    <w:rsid w:val="004847B6"/>
    <w:rsid w:val="00484E85"/>
    <w:rsid w:val="00486C61"/>
    <w:rsid w:val="004902F1"/>
    <w:rsid w:val="00491D0C"/>
    <w:rsid w:val="00491E45"/>
    <w:rsid w:val="004929BF"/>
    <w:rsid w:val="00497449"/>
    <w:rsid w:val="004A3CB6"/>
    <w:rsid w:val="004A3E06"/>
    <w:rsid w:val="004A430C"/>
    <w:rsid w:val="004A6344"/>
    <w:rsid w:val="004A7F95"/>
    <w:rsid w:val="004B0937"/>
    <w:rsid w:val="004B23A4"/>
    <w:rsid w:val="004B2AAA"/>
    <w:rsid w:val="004B33CE"/>
    <w:rsid w:val="004B52CA"/>
    <w:rsid w:val="004B5DBF"/>
    <w:rsid w:val="004B6F45"/>
    <w:rsid w:val="004B7EAB"/>
    <w:rsid w:val="004C0B9E"/>
    <w:rsid w:val="004C0EC2"/>
    <w:rsid w:val="004C62B4"/>
    <w:rsid w:val="004C6B9D"/>
    <w:rsid w:val="004C721B"/>
    <w:rsid w:val="004D152A"/>
    <w:rsid w:val="004D22EF"/>
    <w:rsid w:val="004D3776"/>
    <w:rsid w:val="004D3E07"/>
    <w:rsid w:val="004D492C"/>
    <w:rsid w:val="004D51E7"/>
    <w:rsid w:val="004D5E63"/>
    <w:rsid w:val="004D6075"/>
    <w:rsid w:val="004E2254"/>
    <w:rsid w:val="004E2C37"/>
    <w:rsid w:val="004E3DE6"/>
    <w:rsid w:val="004E4B6C"/>
    <w:rsid w:val="004E57BE"/>
    <w:rsid w:val="004F018C"/>
    <w:rsid w:val="004F0A42"/>
    <w:rsid w:val="004F19CC"/>
    <w:rsid w:val="004F19F5"/>
    <w:rsid w:val="004F3658"/>
    <w:rsid w:val="004F3685"/>
    <w:rsid w:val="004F4F91"/>
    <w:rsid w:val="004F63E9"/>
    <w:rsid w:val="004F6AC7"/>
    <w:rsid w:val="00500B33"/>
    <w:rsid w:val="0050488D"/>
    <w:rsid w:val="00505D43"/>
    <w:rsid w:val="00506878"/>
    <w:rsid w:val="005068D5"/>
    <w:rsid w:val="00506AEA"/>
    <w:rsid w:val="005078FB"/>
    <w:rsid w:val="00510019"/>
    <w:rsid w:val="005113AD"/>
    <w:rsid w:val="00511A45"/>
    <w:rsid w:val="00513790"/>
    <w:rsid w:val="00516383"/>
    <w:rsid w:val="00517514"/>
    <w:rsid w:val="00517B70"/>
    <w:rsid w:val="00520723"/>
    <w:rsid w:val="00520F4F"/>
    <w:rsid w:val="00521BB1"/>
    <w:rsid w:val="00522329"/>
    <w:rsid w:val="005229C3"/>
    <w:rsid w:val="0052734B"/>
    <w:rsid w:val="00530A7B"/>
    <w:rsid w:val="00532C4D"/>
    <w:rsid w:val="00534842"/>
    <w:rsid w:val="0053686B"/>
    <w:rsid w:val="00540A14"/>
    <w:rsid w:val="00541101"/>
    <w:rsid w:val="00541383"/>
    <w:rsid w:val="0054264D"/>
    <w:rsid w:val="00542F0A"/>
    <w:rsid w:val="005438D9"/>
    <w:rsid w:val="00544974"/>
    <w:rsid w:val="00544A52"/>
    <w:rsid w:val="0054563D"/>
    <w:rsid w:val="00545D98"/>
    <w:rsid w:val="00546E0C"/>
    <w:rsid w:val="0054708B"/>
    <w:rsid w:val="00550AB2"/>
    <w:rsid w:val="00551367"/>
    <w:rsid w:val="00551766"/>
    <w:rsid w:val="00552225"/>
    <w:rsid w:val="005524C2"/>
    <w:rsid w:val="00553F9D"/>
    <w:rsid w:val="005562D4"/>
    <w:rsid w:val="0055718F"/>
    <w:rsid w:val="005602CB"/>
    <w:rsid w:val="00560464"/>
    <w:rsid w:val="00561098"/>
    <w:rsid w:val="00565827"/>
    <w:rsid w:val="005700B6"/>
    <w:rsid w:val="005707D0"/>
    <w:rsid w:val="005718EE"/>
    <w:rsid w:val="00571FE7"/>
    <w:rsid w:val="00575203"/>
    <w:rsid w:val="00576478"/>
    <w:rsid w:val="00576CD1"/>
    <w:rsid w:val="0058068B"/>
    <w:rsid w:val="00582E32"/>
    <w:rsid w:val="005831E9"/>
    <w:rsid w:val="0058678C"/>
    <w:rsid w:val="005876E8"/>
    <w:rsid w:val="005878EE"/>
    <w:rsid w:val="00592AB6"/>
    <w:rsid w:val="005939BE"/>
    <w:rsid w:val="00594AAF"/>
    <w:rsid w:val="00595693"/>
    <w:rsid w:val="005A0091"/>
    <w:rsid w:val="005A1279"/>
    <w:rsid w:val="005A4A22"/>
    <w:rsid w:val="005A65E5"/>
    <w:rsid w:val="005A77C6"/>
    <w:rsid w:val="005B0FAD"/>
    <w:rsid w:val="005B120A"/>
    <w:rsid w:val="005B125B"/>
    <w:rsid w:val="005B174E"/>
    <w:rsid w:val="005B200B"/>
    <w:rsid w:val="005B4170"/>
    <w:rsid w:val="005B4423"/>
    <w:rsid w:val="005B52C2"/>
    <w:rsid w:val="005B554A"/>
    <w:rsid w:val="005C19FF"/>
    <w:rsid w:val="005C1BD2"/>
    <w:rsid w:val="005C3C61"/>
    <w:rsid w:val="005C3E6B"/>
    <w:rsid w:val="005C435D"/>
    <w:rsid w:val="005C5C53"/>
    <w:rsid w:val="005C5CE3"/>
    <w:rsid w:val="005C65A8"/>
    <w:rsid w:val="005D0CAF"/>
    <w:rsid w:val="005D2634"/>
    <w:rsid w:val="005D5FAD"/>
    <w:rsid w:val="005D5FE1"/>
    <w:rsid w:val="005D7C60"/>
    <w:rsid w:val="005D7D00"/>
    <w:rsid w:val="005E0B08"/>
    <w:rsid w:val="005E12AB"/>
    <w:rsid w:val="005E1A07"/>
    <w:rsid w:val="005E25D0"/>
    <w:rsid w:val="005E2AB3"/>
    <w:rsid w:val="005E37FF"/>
    <w:rsid w:val="005E3E39"/>
    <w:rsid w:val="005E7EB2"/>
    <w:rsid w:val="005E7F64"/>
    <w:rsid w:val="005F0321"/>
    <w:rsid w:val="005F0BD6"/>
    <w:rsid w:val="005F38B9"/>
    <w:rsid w:val="005F3FE5"/>
    <w:rsid w:val="005F5BDD"/>
    <w:rsid w:val="005F5FA4"/>
    <w:rsid w:val="005F68D8"/>
    <w:rsid w:val="005F6CE9"/>
    <w:rsid w:val="005F74EC"/>
    <w:rsid w:val="00600BF6"/>
    <w:rsid w:val="00601DB1"/>
    <w:rsid w:val="00603238"/>
    <w:rsid w:val="00605F11"/>
    <w:rsid w:val="00606618"/>
    <w:rsid w:val="00611D39"/>
    <w:rsid w:val="0061260D"/>
    <w:rsid w:val="006159EB"/>
    <w:rsid w:val="00621E97"/>
    <w:rsid w:val="00621F22"/>
    <w:rsid w:val="006226E7"/>
    <w:rsid w:val="006319FD"/>
    <w:rsid w:val="00632016"/>
    <w:rsid w:val="006335DE"/>
    <w:rsid w:val="006348DB"/>
    <w:rsid w:val="006375D0"/>
    <w:rsid w:val="006377A5"/>
    <w:rsid w:val="006417E0"/>
    <w:rsid w:val="00650153"/>
    <w:rsid w:val="00654969"/>
    <w:rsid w:val="00654D61"/>
    <w:rsid w:val="00654FD6"/>
    <w:rsid w:val="0065789C"/>
    <w:rsid w:val="00661711"/>
    <w:rsid w:val="006622BA"/>
    <w:rsid w:val="0066359B"/>
    <w:rsid w:val="00663A66"/>
    <w:rsid w:val="00664E13"/>
    <w:rsid w:val="00665033"/>
    <w:rsid w:val="00666112"/>
    <w:rsid w:val="006667EC"/>
    <w:rsid w:val="00666F82"/>
    <w:rsid w:val="00667BC8"/>
    <w:rsid w:val="0067090E"/>
    <w:rsid w:val="00671E14"/>
    <w:rsid w:val="00672168"/>
    <w:rsid w:val="00672380"/>
    <w:rsid w:val="0067308D"/>
    <w:rsid w:val="00675424"/>
    <w:rsid w:val="006756CE"/>
    <w:rsid w:val="00675D0E"/>
    <w:rsid w:val="006775AC"/>
    <w:rsid w:val="00681197"/>
    <w:rsid w:val="00682085"/>
    <w:rsid w:val="0068383C"/>
    <w:rsid w:val="0068418B"/>
    <w:rsid w:val="00684B44"/>
    <w:rsid w:val="00686F39"/>
    <w:rsid w:val="00690F03"/>
    <w:rsid w:val="006915AE"/>
    <w:rsid w:val="006936EC"/>
    <w:rsid w:val="00694A8C"/>
    <w:rsid w:val="00696562"/>
    <w:rsid w:val="00697FCF"/>
    <w:rsid w:val="006A0FFD"/>
    <w:rsid w:val="006A27D3"/>
    <w:rsid w:val="006A30A6"/>
    <w:rsid w:val="006A3B25"/>
    <w:rsid w:val="006A5B02"/>
    <w:rsid w:val="006A71B5"/>
    <w:rsid w:val="006A7764"/>
    <w:rsid w:val="006B0BE7"/>
    <w:rsid w:val="006B3180"/>
    <w:rsid w:val="006B3B32"/>
    <w:rsid w:val="006B7DDF"/>
    <w:rsid w:val="006C17C0"/>
    <w:rsid w:val="006C255B"/>
    <w:rsid w:val="006C270C"/>
    <w:rsid w:val="006C28B5"/>
    <w:rsid w:val="006C46A7"/>
    <w:rsid w:val="006C572E"/>
    <w:rsid w:val="006D2464"/>
    <w:rsid w:val="006D2555"/>
    <w:rsid w:val="006D2B84"/>
    <w:rsid w:val="006D56C1"/>
    <w:rsid w:val="006D5E2A"/>
    <w:rsid w:val="006D65F3"/>
    <w:rsid w:val="006D68C4"/>
    <w:rsid w:val="006D7690"/>
    <w:rsid w:val="006E1EBA"/>
    <w:rsid w:val="006E2236"/>
    <w:rsid w:val="006E420B"/>
    <w:rsid w:val="006E480D"/>
    <w:rsid w:val="006F0F47"/>
    <w:rsid w:val="006F10BC"/>
    <w:rsid w:val="006F3636"/>
    <w:rsid w:val="006F38C3"/>
    <w:rsid w:val="006F3A8A"/>
    <w:rsid w:val="006F3F66"/>
    <w:rsid w:val="006F4EC6"/>
    <w:rsid w:val="006F50A3"/>
    <w:rsid w:val="006F7A01"/>
    <w:rsid w:val="00700B97"/>
    <w:rsid w:val="00700D02"/>
    <w:rsid w:val="007014EE"/>
    <w:rsid w:val="0070444C"/>
    <w:rsid w:val="007050CD"/>
    <w:rsid w:val="00706C55"/>
    <w:rsid w:val="00706D7E"/>
    <w:rsid w:val="007108BC"/>
    <w:rsid w:val="00711ABF"/>
    <w:rsid w:val="007138AE"/>
    <w:rsid w:val="00714506"/>
    <w:rsid w:val="0071702B"/>
    <w:rsid w:val="00723CE3"/>
    <w:rsid w:val="0073365E"/>
    <w:rsid w:val="0073478A"/>
    <w:rsid w:val="00735E9C"/>
    <w:rsid w:val="0073625A"/>
    <w:rsid w:val="00740C9E"/>
    <w:rsid w:val="00741E46"/>
    <w:rsid w:val="00742D65"/>
    <w:rsid w:val="00743205"/>
    <w:rsid w:val="00744651"/>
    <w:rsid w:val="00751513"/>
    <w:rsid w:val="00751A28"/>
    <w:rsid w:val="00751BE7"/>
    <w:rsid w:val="00752878"/>
    <w:rsid w:val="00756817"/>
    <w:rsid w:val="007605E0"/>
    <w:rsid w:val="00762A31"/>
    <w:rsid w:val="00765444"/>
    <w:rsid w:val="007657FA"/>
    <w:rsid w:val="0076640F"/>
    <w:rsid w:val="00766BAF"/>
    <w:rsid w:val="00770BA9"/>
    <w:rsid w:val="00775C05"/>
    <w:rsid w:val="0077759E"/>
    <w:rsid w:val="00777B9A"/>
    <w:rsid w:val="00777EB2"/>
    <w:rsid w:val="0078363A"/>
    <w:rsid w:val="00783CDC"/>
    <w:rsid w:val="007852AB"/>
    <w:rsid w:val="007866B6"/>
    <w:rsid w:val="00786FF4"/>
    <w:rsid w:val="007873C8"/>
    <w:rsid w:val="00787F3C"/>
    <w:rsid w:val="0079366C"/>
    <w:rsid w:val="00793EF5"/>
    <w:rsid w:val="00795866"/>
    <w:rsid w:val="00796675"/>
    <w:rsid w:val="007972B8"/>
    <w:rsid w:val="00797B05"/>
    <w:rsid w:val="007A2B84"/>
    <w:rsid w:val="007A37C3"/>
    <w:rsid w:val="007A3978"/>
    <w:rsid w:val="007A4202"/>
    <w:rsid w:val="007B182B"/>
    <w:rsid w:val="007B2071"/>
    <w:rsid w:val="007B2358"/>
    <w:rsid w:val="007B3285"/>
    <w:rsid w:val="007B3E87"/>
    <w:rsid w:val="007B6DB8"/>
    <w:rsid w:val="007B72FD"/>
    <w:rsid w:val="007C3EC7"/>
    <w:rsid w:val="007C5335"/>
    <w:rsid w:val="007C7813"/>
    <w:rsid w:val="007D2470"/>
    <w:rsid w:val="007D53A0"/>
    <w:rsid w:val="007D6567"/>
    <w:rsid w:val="007E00E6"/>
    <w:rsid w:val="007E0A20"/>
    <w:rsid w:val="007E35BD"/>
    <w:rsid w:val="007E62E9"/>
    <w:rsid w:val="007E6D58"/>
    <w:rsid w:val="007F07A4"/>
    <w:rsid w:val="007F4CA4"/>
    <w:rsid w:val="00800E39"/>
    <w:rsid w:val="00801765"/>
    <w:rsid w:val="00801998"/>
    <w:rsid w:val="0080346F"/>
    <w:rsid w:val="00804A5E"/>
    <w:rsid w:val="00805C62"/>
    <w:rsid w:val="0081099A"/>
    <w:rsid w:val="00812364"/>
    <w:rsid w:val="008127D4"/>
    <w:rsid w:val="00813EB3"/>
    <w:rsid w:val="00815CE8"/>
    <w:rsid w:val="008161A5"/>
    <w:rsid w:val="00817018"/>
    <w:rsid w:val="0081776C"/>
    <w:rsid w:val="00817D0F"/>
    <w:rsid w:val="00821043"/>
    <w:rsid w:val="00821948"/>
    <w:rsid w:val="0082528B"/>
    <w:rsid w:val="00827A16"/>
    <w:rsid w:val="00827F24"/>
    <w:rsid w:val="00831291"/>
    <w:rsid w:val="00831FDB"/>
    <w:rsid w:val="008328A5"/>
    <w:rsid w:val="008377E6"/>
    <w:rsid w:val="00843102"/>
    <w:rsid w:val="008440CD"/>
    <w:rsid w:val="0084415B"/>
    <w:rsid w:val="00845744"/>
    <w:rsid w:val="00852266"/>
    <w:rsid w:val="00854D78"/>
    <w:rsid w:val="00854E0D"/>
    <w:rsid w:val="0085642D"/>
    <w:rsid w:val="00856AAD"/>
    <w:rsid w:val="0086109F"/>
    <w:rsid w:val="00861A5E"/>
    <w:rsid w:val="00862A3C"/>
    <w:rsid w:val="0086445A"/>
    <w:rsid w:val="00865F56"/>
    <w:rsid w:val="008708E1"/>
    <w:rsid w:val="008720BD"/>
    <w:rsid w:val="0087245E"/>
    <w:rsid w:val="008724C8"/>
    <w:rsid w:val="008779FC"/>
    <w:rsid w:val="00880273"/>
    <w:rsid w:val="00880A8E"/>
    <w:rsid w:val="008812DF"/>
    <w:rsid w:val="008821D9"/>
    <w:rsid w:val="00883578"/>
    <w:rsid w:val="008842A2"/>
    <w:rsid w:val="00890435"/>
    <w:rsid w:val="00890969"/>
    <w:rsid w:val="008915E3"/>
    <w:rsid w:val="00893E9A"/>
    <w:rsid w:val="008951E6"/>
    <w:rsid w:val="00896827"/>
    <w:rsid w:val="00897011"/>
    <w:rsid w:val="008A10A8"/>
    <w:rsid w:val="008A58E2"/>
    <w:rsid w:val="008A5FED"/>
    <w:rsid w:val="008A7B51"/>
    <w:rsid w:val="008B04DC"/>
    <w:rsid w:val="008B20AF"/>
    <w:rsid w:val="008B2E36"/>
    <w:rsid w:val="008B4854"/>
    <w:rsid w:val="008B5DC6"/>
    <w:rsid w:val="008B6B98"/>
    <w:rsid w:val="008B7C91"/>
    <w:rsid w:val="008C18D1"/>
    <w:rsid w:val="008C25C4"/>
    <w:rsid w:val="008C29AE"/>
    <w:rsid w:val="008C465B"/>
    <w:rsid w:val="008C5B68"/>
    <w:rsid w:val="008C68CA"/>
    <w:rsid w:val="008C6B42"/>
    <w:rsid w:val="008D1E2E"/>
    <w:rsid w:val="008D33D3"/>
    <w:rsid w:val="008D4DA6"/>
    <w:rsid w:val="008D6221"/>
    <w:rsid w:val="008D74E7"/>
    <w:rsid w:val="008D7806"/>
    <w:rsid w:val="008E4E44"/>
    <w:rsid w:val="008E776C"/>
    <w:rsid w:val="008E78EF"/>
    <w:rsid w:val="008F1679"/>
    <w:rsid w:val="008F3D42"/>
    <w:rsid w:val="008F5515"/>
    <w:rsid w:val="008F59E4"/>
    <w:rsid w:val="0090015E"/>
    <w:rsid w:val="009015D7"/>
    <w:rsid w:val="00901A83"/>
    <w:rsid w:val="00904C72"/>
    <w:rsid w:val="00905185"/>
    <w:rsid w:val="009059C1"/>
    <w:rsid w:val="009062A8"/>
    <w:rsid w:val="0090679C"/>
    <w:rsid w:val="00907188"/>
    <w:rsid w:val="00907253"/>
    <w:rsid w:val="00914823"/>
    <w:rsid w:val="00914AB2"/>
    <w:rsid w:val="00920D9B"/>
    <w:rsid w:val="00921F23"/>
    <w:rsid w:val="00922BA6"/>
    <w:rsid w:val="00922BBB"/>
    <w:rsid w:val="0092772A"/>
    <w:rsid w:val="00927A9B"/>
    <w:rsid w:val="009335A0"/>
    <w:rsid w:val="00933CB4"/>
    <w:rsid w:val="009352D8"/>
    <w:rsid w:val="0093562D"/>
    <w:rsid w:val="00936099"/>
    <w:rsid w:val="00936BE5"/>
    <w:rsid w:val="00937398"/>
    <w:rsid w:val="009378A9"/>
    <w:rsid w:val="00941D9E"/>
    <w:rsid w:val="00942D23"/>
    <w:rsid w:val="0094380F"/>
    <w:rsid w:val="00946BAF"/>
    <w:rsid w:val="00947313"/>
    <w:rsid w:val="00951D07"/>
    <w:rsid w:val="00951FAE"/>
    <w:rsid w:val="0095267E"/>
    <w:rsid w:val="009543CA"/>
    <w:rsid w:val="009550B0"/>
    <w:rsid w:val="00955712"/>
    <w:rsid w:val="00956A4A"/>
    <w:rsid w:val="00956DE6"/>
    <w:rsid w:val="00957352"/>
    <w:rsid w:val="00960B24"/>
    <w:rsid w:val="00961854"/>
    <w:rsid w:val="00961CCC"/>
    <w:rsid w:val="00962A66"/>
    <w:rsid w:val="0096672B"/>
    <w:rsid w:val="00970892"/>
    <w:rsid w:val="00970BE6"/>
    <w:rsid w:val="009715D3"/>
    <w:rsid w:val="00972E5E"/>
    <w:rsid w:val="009756C4"/>
    <w:rsid w:val="00976E4F"/>
    <w:rsid w:val="0098060E"/>
    <w:rsid w:val="00980E27"/>
    <w:rsid w:val="00981438"/>
    <w:rsid w:val="00981A04"/>
    <w:rsid w:val="00984588"/>
    <w:rsid w:val="00984772"/>
    <w:rsid w:val="0098527A"/>
    <w:rsid w:val="009872B5"/>
    <w:rsid w:val="0099055F"/>
    <w:rsid w:val="00992067"/>
    <w:rsid w:val="009921C5"/>
    <w:rsid w:val="009928AD"/>
    <w:rsid w:val="009A0805"/>
    <w:rsid w:val="009A1287"/>
    <w:rsid w:val="009A1C8C"/>
    <w:rsid w:val="009A6AC5"/>
    <w:rsid w:val="009A766E"/>
    <w:rsid w:val="009A7D31"/>
    <w:rsid w:val="009B1BBB"/>
    <w:rsid w:val="009B1D80"/>
    <w:rsid w:val="009B2100"/>
    <w:rsid w:val="009B2309"/>
    <w:rsid w:val="009B3192"/>
    <w:rsid w:val="009B493D"/>
    <w:rsid w:val="009B6017"/>
    <w:rsid w:val="009C01AB"/>
    <w:rsid w:val="009C116C"/>
    <w:rsid w:val="009C13AE"/>
    <w:rsid w:val="009C4C0F"/>
    <w:rsid w:val="009C5BC9"/>
    <w:rsid w:val="009D027B"/>
    <w:rsid w:val="009D139A"/>
    <w:rsid w:val="009D17A9"/>
    <w:rsid w:val="009D1FD8"/>
    <w:rsid w:val="009D2F06"/>
    <w:rsid w:val="009D3CA4"/>
    <w:rsid w:val="009D5418"/>
    <w:rsid w:val="009D67A6"/>
    <w:rsid w:val="009E0B02"/>
    <w:rsid w:val="009E10D8"/>
    <w:rsid w:val="009E2A3D"/>
    <w:rsid w:val="009E419D"/>
    <w:rsid w:val="009E5A61"/>
    <w:rsid w:val="009E614A"/>
    <w:rsid w:val="009E65FA"/>
    <w:rsid w:val="009E6810"/>
    <w:rsid w:val="009E7AAF"/>
    <w:rsid w:val="009E7B2B"/>
    <w:rsid w:val="009E7D6E"/>
    <w:rsid w:val="009F070C"/>
    <w:rsid w:val="009F08FD"/>
    <w:rsid w:val="009F0CE8"/>
    <w:rsid w:val="009F3B5A"/>
    <w:rsid w:val="009F56B4"/>
    <w:rsid w:val="009F589D"/>
    <w:rsid w:val="009F7721"/>
    <w:rsid w:val="009F7929"/>
    <w:rsid w:val="00A0021A"/>
    <w:rsid w:val="00A00EE0"/>
    <w:rsid w:val="00A024A8"/>
    <w:rsid w:val="00A02B64"/>
    <w:rsid w:val="00A044DE"/>
    <w:rsid w:val="00A0648D"/>
    <w:rsid w:val="00A0750F"/>
    <w:rsid w:val="00A07CF6"/>
    <w:rsid w:val="00A112BC"/>
    <w:rsid w:val="00A1172F"/>
    <w:rsid w:val="00A1186E"/>
    <w:rsid w:val="00A122B5"/>
    <w:rsid w:val="00A12C49"/>
    <w:rsid w:val="00A13377"/>
    <w:rsid w:val="00A16755"/>
    <w:rsid w:val="00A2310B"/>
    <w:rsid w:val="00A311C7"/>
    <w:rsid w:val="00A312F2"/>
    <w:rsid w:val="00A31C36"/>
    <w:rsid w:val="00A33055"/>
    <w:rsid w:val="00A33179"/>
    <w:rsid w:val="00A34775"/>
    <w:rsid w:val="00A34C45"/>
    <w:rsid w:val="00A37EE3"/>
    <w:rsid w:val="00A40DEC"/>
    <w:rsid w:val="00A41F60"/>
    <w:rsid w:val="00A42693"/>
    <w:rsid w:val="00A45B21"/>
    <w:rsid w:val="00A46066"/>
    <w:rsid w:val="00A4704A"/>
    <w:rsid w:val="00A47C98"/>
    <w:rsid w:val="00A512D9"/>
    <w:rsid w:val="00A55A62"/>
    <w:rsid w:val="00A56371"/>
    <w:rsid w:val="00A57C0E"/>
    <w:rsid w:val="00A57F75"/>
    <w:rsid w:val="00A62DBD"/>
    <w:rsid w:val="00A63531"/>
    <w:rsid w:val="00A643A4"/>
    <w:rsid w:val="00A650CA"/>
    <w:rsid w:val="00A67C8C"/>
    <w:rsid w:val="00A7182F"/>
    <w:rsid w:val="00A7223B"/>
    <w:rsid w:val="00A73228"/>
    <w:rsid w:val="00A734AD"/>
    <w:rsid w:val="00A767C9"/>
    <w:rsid w:val="00A80573"/>
    <w:rsid w:val="00A8105B"/>
    <w:rsid w:val="00A81122"/>
    <w:rsid w:val="00A81A47"/>
    <w:rsid w:val="00A81C39"/>
    <w:rsid w:val="00A81D33"/>
    <w:rsid w:val="00A83348"/>
    <w:rsid w:val="00A839C7"/>
    <w:rsid w:val="00A84D7D"/>
    <w:rsid w:val="00A87D7C"/>
    <w:rsid w:val="00A87F73"/>
    <w:rsid w:val="00A920E2"/>
    <w:rsid w:val="00A923BB"/>
    <w:rsid w:val="00A93AB8"/>
    <w:rsid w:val="00A94D74"/>
    <w:rsid w:val="00A9525A"/>
    <w:rsid w:val="00A967EF"/>
    <w:rsid w:val="00A96F8C"/>
    <w:rsid w:val="00A97A7A"/>
    <w:rsid w:val="00AA1273"/>
    <w:rsid w:val="00AA1C69"/>
    <w:rsid w:val="00AA5EF4"/>
    <w:rsid w:val="00AA64C6"/>
    <w:rsid w:val="00AA6C0A"/>
    <w:rsid w:val="00AA7483"/>
    <w:rsid w:val="00AB035C"/>
    <w:rsid w:val="00AB2CCB"/>
    <w:rsid w:val="00AB32A8"/>
    <w:rsid w:val="00AB4084"/>
    <w:rsid w:val="00AB4FD9"/>
    <w:rsid w:val="00AB6065"/>
    <w:rsid w:val="00AB6A97"/>
    <w:rsid w:val="00AB6BB7"/>
    <w:rsid w:val="00AC0B20"/>
    <w:rsid w:val="00AC4074"/>
    <w:rsid w:val="00AC41A8"/>
    <w:rsid w:val="00AC41E6"/>
    <w:rsid w:val="00AC5CED"/>
    <w:rsid w:val="00AC62DE"/>
    <w:rsid w:val="00AC6828"/>
    <w:rsid w:val="00AC6FB8"/>
    <w:rsid w:val="00AD1FB0"/>
    <w:rsid w:val="00AD2235"/>
    <w:rsid w:val="00AD3331"/>
    <w:rsid w:val="00AD4073"/>
    <w:rsid w:val="00AD5511"/>
    <w:rsid w:val="00AD55F4"/>
    <w:rsid w:val="00AD5BAE"/>
    <w:rsid w:val="00AD6124"/>
    <w:rsid w:val="00AD6D66"/>
    <w:rsid w:val="00AD74E5"/>
    <w:rsid w:val="00AE3C01"/>
    <w:rsid w:val="00AE3FE9"/>
    <w:rsid w:val="00AE536F"/>
    <w:rsid w:val="00AE5D0C"/>
    <w:rsid w:val="00AE6EB6"/>
    <w:rsid w:val="00AE7FB1"/>
    <w:rsid w:val="00AF121E"/>
    <w:rsid w:val="00AF1784"/>
    <w:rsid w:val="00AF1D34"/>
    <w:rsid w:val="00AF2C0C"/>
    <w:rsid w:val="00AF46B8"/>
    <w:rsid w:val="00B00841"/>
    <w:rsid w:val="00B00A3D"/>
    <w:rsid w:val="00B02EC0"/>
    <w:rsid w:val="00B10C37"/>
    <w:rsid w:val="00B11424"/>
    <w:rsid w:val="00B1350E"/>
    <w:rsid w:val="00B13B79"/>
    <w:rsid w:val="00B14936"/>
    <w:rsid w:val="00B152BB"/>
    <w:rsid w:val="00B17791"/>
    <w:rsid w:val="00B20CEE"/>
    <w:rsid w:val="00B2170C"/>
    <w:rsid w:val="00B218FB"/>
    <w:rsid w:val="00B25698"/>
    <w:rsid w:val="00B27C4C"/>
    <w:rsid w:val="00B300A2"/>
    <w:rsid w:val="00B353AC"/>
    <w:rsid w:val="00B35DE4"/>
    <w:rsid w:val="00B361B9"/>
    <w:rsid w:val="00B401B2"/>
    <w:rsid w:val="00B40257"/>
    <w:rsid w:val="00B45C88"/>
    <w:rsid w:val="00B46343"/>
    <w:rsid w:val="00B50D16"/>
    <w:rsid w:val="00B512A8"/>
    <w:rsid w:val="00B521C1"/>
    <w:rsid w:val="00B5263A"/>
    <w:rsid w:val="00B56A37"/>
    <w:rsid w:val="00B610BC"/>
    <w:rsid w:val="00B61614"/>
    <w:rsid w:val="00B6271E"/>
    <w:rsid w:val="00B63B70"/>
    <w:rsid w:val="00B70179"/>
    <w:rsid w:val="00B70989"/>
    <w:rsid w:val="00B733F8"/>
    <w:rsid w:val="00B76B0A"/>
    <w:rsid w:val="00B809F8"/>
    <w:rsid w:val="00B81046"/>
    <w:rsid w:val="00B81A4B"/>
    <w:rsid w:val="00B841FC"/>
    <w:rsid w:val="00B8561D"/>
    <w:rsid w:val="00B86566"/>
    <w:rsid w:val="00B8706F"/>
    <w:rsid w:val="00B871BF"/>
    <w:rsid w:val="00B9023A"/>
    <w:rsid w:val="00B934D2"/>
    <w:rsid w:val="00B96104"/>
    <w:rsid w:val="00B97232"/>
    <w:rsid w:val="00B97B18"/>
    <w:rsid w:val="00BA0119"/>
    <w:rsid w:val="00BA1C94"/>
    <w:rsid w:val="00BA1E63"/>
    <w:rsid w:val="00BA22D7"/>
    <w:rsid w:val="00BA2C48"/>
    <w:rsid w:val="00BA4DB2"/>
    <w:rsid w:val="00BA5CCF"/>
    <w:rsid w:val="00BA6258"/>
    <w:rsid w:val="00BA7DDA"/>
    <w:rsid w:val="00BB0400"/>
    <w:rsid w:val="00BB07E0"/>
    <w:rsid w:val="00BB1558"/>
    <w:rsid w:val="00BB398C"/>
    <w:rsid w:val="00BB40C0"/>
    <w:rsid w:val="00BB528E"/>
    <w:rsid w:val="00BB5A8F"/>
    <w:rsid w:val="00BC1AE7"/>
    <w:rsid w:val="00BD03E9"/>
    <w:rsid w:val="00BD045A"/>
    <w:rsid w:val="00BD2BB2"/>
    <w:rsid w:val="00BD5A98"/>
    <w:rsid w:val="00BD70BC"/>
    <w:rsid w:val="00BD7171"/>
    <w:rsid w:val="00BD744C"/>
    <w:rsid w:val="00BD77A3"/>
    <w:rsid w:val="00BE1101"/>
    <w:rsid w:val="00BE110B"/>
    <w:rsid w:val="00BE162C"/>
    <w:rsid w:val="00BE2F7A"/>
    <w:rsid w:val="00BE3B04"/>
    <w:rsid w:val="00BE46BC"/>
    <w:rsid w:val="00BE6575"/>
    <w:rsid w:val="00BE6AAD"/>
    <w:rsid w:val="00BE7FDF"/>
    <w:rsid w:val="00BF20F1"/>
    <w:rsid w:val="00BF24DF"/>
    <w:rsid w:val="00BF2683"/>
    <w:rsid w:val="00BF31FC"/>
    <w:rsid w:val="00BF3AC9"/>
    <w:rsid w:val="00BF5F6B"/>
    <w:rsid w:val="00BF6544"/>
    <w:rsid w:val="00BF65E5"/>
    <w:rsid w:val="00BF72A0"/>
    <w:rsid w:val="00C027BA"/>
    <w:rsid w:val="00C0294C"/>
    <w:rsid w:val="00C02B0F"/>
    <w:rsid w:val="00C04E6C"/>
    <w:rsid w:val="00C0532E"/>
    <w:rsid w:val="00C05DB5"/>
    <w:rsid w:val="00C0618F"/>
    <w:rsid w:val="00C06A59"/>
    <w:rsid w:val="00C07829"/>
    <w:rsid w:val="00C07844"/>
    <w:rsid w:val="00C1064B"/>
    <w:rsid w:val="00C1344E"/>
    <w:rsid w:val="00C1402C"/>
    <w:rsid w:val="00C14EFD"/>
    <w:rsid w:val="00C1530B"/>
    <w:rsid w:val="00C15CD9"/>
    <w:rsid w:val="00C15DEE"/>
    <w:rsid w:val="00C15F32"/>
    <w:rsid w:val="00C16580"/>
    <w:rsid w:val="00C1664B"/>
    <w:rsid w:val="00C2084E"/>
    <w:rsid w:val="00C21DBB"/>
    <w:rsid w:val="00C2272F"/>
    <w:rsid w:val="00C22ACB"/>
    <w:rsid w:val="00C231ED"/>
    <w:rsid w:val="00C2425C"/>
    <w:rsid w:val="00C25B17"/>
    <w:rsid w:val="00C26ABB"/>
    <w:rsid w:val="00C30400"/>
    <w:rsid w:val="00C31B12"/>
    <w:rsid w:val="00C31EDD"/>
    <w:rsid w:val="00C3368F"/>
    <w:rsid w:val="00C342EF"/>
    <w:rsid w:val="00C349B1"/>
    <w:rsid w:val="00C378C2"/>
    <w:rsid w:val="00C41162"/>
    <w:rsid w:val="00C42D44"/>
    <w:rsid w:val="00C42D5E"/>
    <w:rsid w:val="00C447F2"/>
    <w:rsid w:val="00C45474"/>
    <w:rsid w:val="00C45E63"/>
    <w:rsid w:val="00C45F19"/>
    <w:rsid w:val="00C50599"/>
    <w:rsid w:val="00C50BAC"/>
    <w:rsid w:val="00C50E52"/>
    <w:rsid w:val="00C510A0"/>
    <w:rsid w:val="00C51AFA"/>
    <w:rsid w:val="00C51BD4"/>
    <w:rsid w:val="00C530F7"/>
    <w:rsid w:val="00C5446B"/>
    <w:rsid w:val="00C54E75"/>
    <w:rsid w:val="00C577FF"/>
    <w:rsid w:val="00C61D42"/>
    <w:rsid w:val="00C627DB"/>
    <w:rsid w:val="00C63A64"/>
    <w:rsid w:val="00C64D52"/>
    <w:rsid w:val="00C65F62"/>
    <w:rsid w:val="00C7252A"/>
    <w:rsid w:val="00C72DDD"/>
    <w:rsid w:val="00C73473"/>
    <w:rsid w:val="00C74241"/>
    <w:rsid w:val="00C75003"/>
    <w:rsid w:val="00C77AF4"/>
    <w:rsid w:val="00C83114"/>
    <w:rsid w:val="00C83628"/>
    <w:rsid w:val="00C838C5"/>
    <w:rsid w:val="00C857C1"/>
    <w:rsid w:val="00C86C1A"/>
    <w:rsid w:val="00C8765F"/>
    <w:rsid w:val="00C87880"/>
    <w:rsid w:val="00C901E1"/>
    <w:rsid w:val="00C90B4D"/>
    <w:rsid w:val="00C91997"/>
    <w:rsid w:val="00C92C81"/>
    <w:rsid w:val="00C94C00"/>
    <w:rsid w:val="00C964DC"/>
    <w:rsid w:val="00C96DFA"/>
    <w:rsid w:val="00CA1552"/>
    <w:rsid w:val="00CA1F0F"/>
    <w:rsid w:val="00CA23AB"/>
    <w:rsid w:val="00CA3DAD"/>
    <w:rsid w:val="00CA4208"/>
    <w:rsid w:val="00CA4E77"/>
    <w:rsid w:val="00CA724F"/>
    <w:rsid w:val="00CB1D5A"/>
    <w:rsid w:val="00CB2245"/>
    <w:rsid w:val="00CB24DB"/>
    <w:rsid w:val="00CB313A"/>
    <w:rsid w:val="00CB50C0"/>
    <w:rsid w:val="00CB6C7B"/>
    <w:rsid w:val="00CB7109"/>
    <w:rsid w:val="00CB7E6B"/>
    <w:rsid w:val="00CB7F6D"/>
    <w:rsid w:val="00CC2670"/>
    <w:rsid w:val="00CC2A77"/>
    <w:rsid w:val="00CC2C83"/>
    <w:rsid w:val="00CC3A6A"/>
    <w:rsid w:val="00CC4F27"/>
    <w:rsid w:val="00CC7CF1"/>
    <w:rsid w:val="00CD01CA"/>
    <w:rsid w:val="00CD0F5B"/>
    <w:rsid w:val="00CD10BC"/>
    <w:rsid w:val="00CD1998"/>
    <w:rsid w:val="00CD1BE0"/>
    <w:rsid w:val="00CD221B"/>
    <w:rsid w:val="00CD2D97"/>
    <w:rsid w:val="00CD3660"/>
    <w:rsid w:val="00CD41DB"/>
    <w:rsid w:val="00CD4334"/>
    <w:rsid w:val="00CD55A3"/>
    <w:rsid w:val="00CD64F8"/>
    <w:rsid w:val="00CD6F54"/>
    <w:rsid w:val="00CE0CD8"/>
    <w:rsid w:val="00CE243C"/>
    <w:rsid w:val="00CE2E69"/>
    <w:rsid w:val="00CE3826"/>
    <w:rsid w:val="00CE50F7"/>
    <w:rsid w:val="00CE599C"/>
    <w:rsid w:val="00CE6C9A"/>
    <w:rsid w:val="00CE7B97"/>
    <w:rsid w:val="00CF01F5"/>
    <w:rsid w:val="00CF0F0E"/>
    <w:rsid w:val="00CF7A2B"/>
    <w:rsid w:val="00CF7D0E"/>
    <w:rsid w:val="00CF7D38"/>
    <w:rsid w:val="00D00084"/>
    <w:rsid w:val="00D025A2"/>
    <w:rsid w:val="00D046C1"/>
    <w:rsid w:val="00D049EA"/>
    <w:rsid w:val="00D05D82"/>
    <w:rsid w:val="00D07547"/>
    <w:rsid w:val="00D10908"/>
    <w:rsid w:val="00D14517"/>
    <w:rsid w:val="00D16387"/>
    <w:rsid w:val="00D1639B"/>
    <w:rsid w:val="00D22045"/>
    <w:rsid w:val="00D2381A"/>
    <w:rsid w:val="00D24228"/>
    <w:rsid w:val="00D24B9E"/>
    <w:rsid w:val="00D24DEC"/>
    <w:rsid w:val="00D2686B"/>
    <w:rsid w:val="00D30D1B"/>
    <w:rsid w:val="00D34921"/>
    <w:rsid w:val="00D377A1"/>
    <w:rsid w:val="00D409E9"/>
    <w:rsid w:val="00D40CFD"/>
    <w:rsid w:val="00D41BDA"/>
    <w:rsid w:val="00D4374A"/>
    <w:rsid w:val="00D46409"/>
    <w:rsid w:val="00D46BFC"/>
    <w:rsid w:val="00D47405"/>
    <w:rsid w:val="00D550F0"/>
    <w:rsid w:val="00D55D1D"/>
    <w:rsid w:val="00D56EBD"/>
    <w:rsid w:val="00D57368"/>
    <w:rsid w:val="00D57C6F"/>
    <w:rsid w:val="00D60E6E"/>
    <w:rsid w:val="00D62372"/>
    <w:rsid w:val="00D624A6"/>
    <w:rsid w:val="00D64EA4"/>
    <w:rsid w:val="00D67476"/>
    <w:rsid w:val="00D71937"/>
    <w:rsid w:val="00D71D3F"/>
    <w:rsid w:val="00D7375C"/>
    <w:rsid w:val="00D73FDB"/>
    <w:rsid w:val="00D741A1"/>
    <w:rsid w:val="00D74A46"/>
    <w:rsid w:val="00D74CAB"/>
    <w:rsid w:val="00D757F2"/>
    <w:rsid w:val="00D77D19"/>
    <w:rsid w:val="00D80015"/>
    <w:rsid w:val="00D8072D"/>
    <w:rsid w:val="00D821ED"/>
    <w:rsid w:val="00D83313"/>
    <w:rsid w:val="00D84626"/>
    <w:rsid w:val="00D84866"/>
    <w:rsid w:val="00D85F13"/>
    <w:rsid w:val="00D86357"/>
    <w:rsid w:val="00D87709"/>
    <w:rsid w:val="00D90B8C"/>
    <w:rsid w:val="00D91B4E"/>
    <w:rsid w:val="00D93A37"/>
    <w:rsid w:val="00D94494"/>
    <w:rsid w:val="00D977B5"/>
    <w:rsid w:val="00DA0063"/>
    <w:rsid w:val="00DA0730"/>
    <w:rsid w:val="00DA0A4B"/>
    <w:rsid w:val="00DA1A02"/>
    <w:rsid w:val="00DA27E4"/>
    <w:rsid w:val="00DA29E6"/>
    <w:rsid w:val="00DA3DB6"/>
    <w:rsid w:val="00DA4F39"/>
    <w:rsid w:val="00DA55BC"/>
    <w:rsid w:val="00DA620E"/>
    <w:rsid w:val="00DA785B"/>
    <w:rsid w:val="00DB2991"/>
    <w:rsid w:val="00DB4637"/>
    <w:rsid w:val="00DB5140"/>
    <w:rsid w:val="00DB773C"/>
    <w:rsid w:val="00DB7A17"/>
    <w:rsid w:val="00DC07D6"/>
    <w:rsid w:val="00DC2973"/>
    <w:rsid w:val="00DC3D36"/>
    <w:rsid w:val="00DC4EC1"/>
    <w:rsid w:val="00DC5847"/>
    <w:rsid w:val="00DC605D"/>
    <w:rsid w:val="00DD0175"/>
    <w:rsid w:val="00DD0F92"/>
    <w:rsid w:val="00DD14E7"/>
    <w:rsid w:val="00DD20E2"/>
    <w:rsid w:val="00DD2884"/>
    <w:rsid w:val="00DD3443"/>
    <w:rsid w:val="00DD4561"/>
    <w:rsid w:val="00DD5201"/>
    <w:rsid w:val="00DE27D2"/>
    <w:rsid w:val="00DE2EEE"/>
    <w:rsid w:val="00DE4CCB"/>
    <w:rsid w:val="00DE6183"/>
    <w:rsid w:val="00DE7E7E"/>
    <w:rsid w:val="00DF0E02"/>
    <w:rsid w:val="00DF18A3"/>
    <w:rsid w:val="00DF2CD4"/>
    <w:rsid w:val="00DF356B"/>
    <w:rsid w:val="00DF49C6"/>
    <w:rsid w:val="00DF5A17"/>
    <w:rsid w:val="00DF784E"/>
    <w:rsid w:val="00E010F5"/>
    <w:rsid w:val="00E01537"/>
    <w:rsid w:val="00E01FDE"/>
    <w:rsid w:val="00E03EAF"/>
    <w:rsid w:val="00E06858"/>
    <w:rsid w:val="00E06E10"/>
    <w:rsid w:val="00E077CC"/>
    <w:rsid w:val="00E117BA"/>
    <w:rsid w:val="00E11F87"/>
    <w:rsid w:val="00E12011"/>
    <w:rsid w:val="00E160A7"/>
    <w:rsid w:val="00E16D7D"/>
    <w:rsid w:val="00E17208"/>
    <w:rsid w:val="00E17B7A"/>
    <w:rsid w:val="00E203E0"/>
    <w:rsid w:val="00E20EB9"/>
    <w:rsid w:val="00E22D3F"/>
    <w:rsid w:val="00E2633B"/>
    <w:rsid w:val="00E2711D"/>
    <w:rsid w:val="00E27259"/>
    <w:rsid w:val="00E317DE"/>
    <w:rsid w:val="00E33CFC"/>
    <w:rsid w:val="00E3578F"/>
    <w:rsid w:val="00E402BD"/>
    <w:rsid w:val="00E4360E"/>
    <w:rsid w:val="00E43B85"/>
    <w:rsid w:val="00E455E6"/>
    <w:rsid w:val="00E45B76"/>
    <w:rsid w:val="00E46116"/>
    <w:rsid w:val="00E506D1"/>
    <w:rsid w:val="00E50E59"/>
    <w:rsid w:val="00E51CFA"/>
    <w:rsid w:val="00E52137"/>
    <w:rsid w:val="00E53605"/>
    <w:rsid w:val="00E54EE8"/>
    <w:rsid w:val="00E55DC2"/>
    <w:rsid w:val="00E572EF"/>
    <w:rsid w:val="00E61B04"/>
    <w:rsid w:val="00E66F16"/>
    <w:rsid w:val="00E676EC"/>
    <w:rsid w:val="00E7022D"/>
    <w:rsid w:val="00E7087B"/>
    <w:rsid w:val="00E710F9"/>
    <w:rsid w:val="00E720CB"/>
    <w:rsid w:val="00E721FD"/>
    <w:rsid w:val="00E74B3B"/>
    <w:rsid w:val="00E75D2E"/>
    <w:rsid w:val="00E76398"/>
    <w:rsid w:val="00E80550"/>
    <w:rsid w:val="00E8121D"/>
    <w:rsid w:val="00E824A4"/>
    <w:rsid w:val="00E83FF2"/>
    <w:rsid w:val="00E8713D"/>
    <w:rsid w:val="00E87CD9"/>
    <w:rsid w:val="00E87EEE"/>
    <w:rsid w:val="00E95CC0"/>
    <w:rsid w:val="00E96A3C"/>
    <w:rsid w:val="00E970DF"/>
    <w:rsid w:val="00EA1C7C"/>
    <w:rsid w:val="00EA3A46"/>
    <w:rsid w:val="00EA3C18"/>
    <w:rsid w:val="00EA566E"/>
    <w:rsid w:val="00EA7212"/>
    <w:rsid w:val="00EA769A"/>
    <w:rsid w:val="00EB08E7"/>
    <w:rsid w:val="00EB1E24"/>
    <w:rsid w:val="00EB3974"/>
    <w:rsid w:val="00EB4653"/>
    <w:rsid w:val="00EB4671"/>
    <w:rsid w:val="00EB63E9"/>
    <w:rsid w:val="00EC3337"/>
    <w:rsid w:val="00EC3499"/>
    <w:rsid w:val="00EC64AF"/>
    <w:rsid w:val="00ED1DE4"/>
    <w:rsid w:val="00ED2285"/>
    <w:rsid w:val="00ED2407"/>
    <w:rsid w:val="00ED347A"/>
    <w:rsid w:val="00ED3B4C"/>
    <w:rsid w:val="00ED5521"/>
    <w:rsid w:val="00ED6323"/>
    <w:rsid w:val="00ED691E"/>
    <w:rsid w:val="00EE0386"/>
    <w:rsid w:val="00EE09FD"/>
    <w:rsid w:val="00EE2C2F"/>
    <w:rsid w:val="00EE3624"/>
    <w:rsid w:val="00EF0369"/>
    <w:rsid w:val="00EF266D"/>
    <w:rsid w:val="00EF4841"/>
    <w:rsid w:val="00EF66A5"/>
    <w:rsid w:val="00EF776B"/>
    <w:rsid w:val="00F0146C"/>
    <w:rsid w:val="00F01578"/>
    <w:rsid w:val="00F02294"/>
    <w:rsid w:val="00F02758"/>
    <w:rsid w:val="00F03298"/>
    <w:rsid w:val="00F03871"/>
    <w:rsid w:val="00F071BF"/>
    <w:rsid w:val="00F127A6"/>
    <w:rsid w:val="00F13C3D"/>
    <w:rsid w:val="00F15BA6"/>
    <w:rsid w:val="00F17041"/>
    <w:rsid w:val="00F170CA"/>
    <w:rsid w:val="00F17D63"/>
    <w:rsid w:val="00F203BD"/>
    <w:rsid w:val="00F212C8"/>
    <w:rsid w:val="00F254C7"/>
    <w:rsid w:val="00F34C41"/>
    <w:rsid w:val="00F35A0E"/>
    <w:rsid w:val="00F4017E"/>
    <w:rsid w:val="00F421BF"/>
    <w:rsid w:val="00F42573"/>
    <w:rsid w:val="00F435D5"/>
    <w:rsid w:val="00F43C42"/>
    <w:rsid w:val="00F45188"/>
    <w:rsid w:val="00F53055"/>
    <w:rsid w:val="00F53B2A"/>
    <w:rsid w:val="00F53BDE"/>
    <w:rsid w:val="00F53ED0"/>
    <w:rsid w:val="00F56304"/>
    <w:rsid w:val="00F57AD1"/>
    <w:rsid w:val="00F57C68"/>
    <w:rsid w:val="00F60AE1"/>
    <w:rsid w:val="00F60C58"/>
    <w:rsid w:val="00F611A5"/>
    <w:rsid w:val="00F61A60"/>
    <w:rsid w:val="00F631D6"/>
    <w:rsid w:val="00F634CE"/>
    <w:rsid w:val="00F64C45"/>
    <w:rsid w:val="00F6599E"/>
    <w:rsid w:val="00F67A34"/>
    <w:rsid w:val="00F7102D"/>
    <w:rsid w:val="00F71A71"/>
    <w:rsid w:val="00F72826"/>
    <w:rsid w:val="00F7471F"/>
    <w:rsid w:val="00F755A1"/>
    <w:rsid w:val="00F75B96"/>
    <w:rsid w:val="00F814D5"/>
    <w:rsid w:val="00F8184B"/>
    <w:rsid w:val="00F828B1"/>
    <w:rsid w:val="00F83F33"/>
    <w:rsid w:val="00F84A7C"/>
    <w:rsid w:val="00F84C9E"/>
    <w:rsid w:val="00F84F0D"/>
    <w:rsid w:val="00F86C53"/>
    <w:rsid w:val="00F8762B"/>
    <w:rsid w:val="00F91B50"/>
    <w:rsid w:val="00F922B6"/>
    <w:rsid w:val="00F94DEE"/>
    <w:rsid w:val="00F96516"/>
    <w:rsid w:val="00FA0881"/>
    <w:rsid w:val="00FA0D54"/>
    <w:rsid w:val="00FA13BA"/>
    <w:rsid w:val="00FA212B"/>
    <w:rsid w:val="00FA4298"/>
    <w:rsid w:val="00FA42B8"/>
    <w:rsid w:val="00FA43D8"/>
    <w:rsid w:val="00FA496B"/>
    <w:rsid w:val="00FB2974"/>
    <w:rsid w:val="00FB2F1B"/>
    <w:rsid w:val="00FB6058"/>
    <w:rsid w:val="00FC0520"/>
    <w:rsid w:val="00FC1A2C"/>
    <w:rsid w:val="00FC209B"/>
    <w:rsid w:val="00FC212B"/>
    <w:rsid w:val="00FC31A0"/>
    <w:rsid w:val="00FC4EEB"/>
    <w:rsid w:val="00FC6BF4"/>
    <w:rsid w:val="00FD3A30"/>
    <w:rsid w:val="00FD4ED0"/>
    <w:rsid w:val="00FD51BF"/>
    <w:rsid w:val="00FD705B"/>
    <w:rsid w:val="00FD7DC4"/>
    <w:rsid w:val="00FE109F"/>
    <w:rsid w:val="00FE18DC"/>
    <w:rsid w:val="00FE22AD"/>
    <w:rsid w:val="00FE2E1C"/>
    <w:rsid w:val="00FE2F5C"/>
    <w:rsid w:val="00FE7AD9"/>
    <w:rsid w:val="00FF04C0"/>
    <w:rsid w:val="00FF0522"/>
    <w:rsid w:val="00FF0CC5"/>
    <w:rsid w:val="00FF1BCB"/>
    <w:rsid w:val="00FF242D"/>
    <w:rsid w:val="00FF3665"/>
    <w:rsid w:val="00FF6C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279BF7A-FD9E-4DF2-A879-9E01AC87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unhideWhenUsed/>
    <w:rsid w:val="00080651"/>
    <w:rPr>
      <w:color w:val="605E5C"/>
      <w:shd w:val="clear" w:color="auto" w:fill="E1DFDD"/>
    </w:rPr>
  </w:style>
  <w:style w:type="character" w:styleId="Mention">
    <w:name w:val="Mention"/>
    <w:basedOn w:val="DefaultParagraphFont"/>
    <w:uiPriority w:val="99"/>
    <w:unhideWhenUsed/>
    <w:rsid w:val="00080651"/>
    <w:rPr>
      <w:color w:val="2B579A"/>
      <w:shd w:val="clear" w:color="auto" w:fill="E1DFDD"/>
    </w:rPr>
  </w:style>
  <w:style w:type="paragraph" w:styleId="NormalWeb">
    <w:name w:val="Normal (Web)"/>
    <w:basedOn w:val="Normal"/>
    <w:uiPriority w:val="99"/>
    <w:unhideWhenUsed/>
    <w:rsid w:val="005718E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722">
      <w:bodyDiv w:val="1"/>
      <w:marLeft w:val="0"/>
      <w:marRight w:val="0"/>
      <w:marTop w:val="0"/>
      <w:marBottom w:val="0"/>
      <w:divBdr>
        <w:top w:val="none" w:sz="0" w:space="0" w:color="auto"/>
        <w:left w:val="none" w:sz="0" w:space="0" w:color="auto"/>
        <w:bottom w:val="none" w:sz="0" w:space="0" w:color="auto"/>
        <w:right w:val="none" w:sz="0" w:space="0" w:color="auto"/>
      </w:divBdr>
    </w:div>
    <w:div w:id="508329464">
      <w:bodyDiv w:val="1"/>
      <w:marLeft w:val="0"/>
      <w:marRight w:val="0"/>
      <w:marTop w:val="0"/>
      <w:marBottom w:val="0"/>
      <w:divBdr>
        <w:top w:val="none" w:sz="0" w:space="0" w:color="auto"/>
        <w:left w:val="none" w:sz="0" w:space="0" w:color="auto"/>
        <w:bottom w:val="none" w:sz="0" w:space="0" w:color="auto"/>
        <w:right w:val="none" w:sz="0" w:space="0" w:color="auto"/>
      </w:divBdr>
    </w:div>
    <w:div w:id="508953652">
      <w:bodyDiv w:val="1"/>
      <w:marLeft w:val="0"/>
      <w:marRight w:val="0"/>
      <w:marTop w:val="0"/>
      <w:marBottom w:val="0"/>
      <w:divBdr>
        <w:top w:val="none" w:sz="0" w:space="0" w:color="auto"/>
        <w:left w:val="none" w:sz="0" w:space="0" w:color="auto"/>
        <w:bottom w:val="none" w:sz="0" w:space="0" w:color="auto"/>
        <w:right w:val="none" w:sz="0" w:space="0" w:color="auto"/>
      </w:divBdr>
    </w:div>
    <w:div w:id="563373515">
      <w:bodyDiv w:val="1"/>
      <w:marLeft w:val="0"/>
      <w:marRight w:val="0"/>
      <w:marTop w:val="0"/>
      <w:marBottom w:val="0"/>
      <w:divBdr>
        <w:top w:val="none" w:sz="0" w:space="0" w:color="auto"/>
        <w:left w:val="none" w:sz="0" w:space="0" w:color="auto"/>
        <w:bottom w:val="none" w:sz="0" w:space="0" w:color="auto"/>
        <w:right w:val="none" w:sz="0" w:space="0" w:color="auto"/>
      </w:divBdr>
    </w:div>
    <w:div w:id="839001972">
      <w:bodyDiv w:val="1"/>
      <w:marLeft w:val="0"/>
      <w:marRight w:val="0"/>
      <w:marTop w:val="0"/>
      <w:marBottom w:val="0"/>
      <w:divBdr>
        <w:top w:val="none" w:sz="0" w:space="0" w:color="auto"/>
        <w:left w:val="none" w:sz="0" w:space="0" w:color="auto"/>
        <w:bottom w:val="none" w:sz="0" w:space="0" w:color="auto"/>
        <w:right w:val="none" w:sz="0" w:space="0" w:color="auto"/>
      </w:divBdr>
    </w:div>
    <w:div w:id="1148404298">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mnch.who.int/our-work/functions/partner-engagement/collaborative-advocacy-action-plan-initiative" TargetMode="External"/><Relationship Id="rId18" Type="http://schemas.openxmlformats.org/officeDocument/2006/relationships/hyperlink" Target="http://www.who.int/about/finances-accountability/procurement/e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ho.int/about/ethics/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apps.who.int/gb/ebwha/pdf_files/WHA77/A77_ACONF5-en.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pps.who.int/gb/ebwha/pdf_files/WHA77/A77_ACONF5-en.pdf" TargetMode="External"/><Relationship Id="rId20" Type="http://schemas.openxmlformats.org/officeDocument/2006/relationships/hyperlink" Target="http://www.who.int/about/finances-accountability/procurement/e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pmnch.who.int/our-work/functions/partner-engagement/collaborative-advocacy-action-plan-initiativ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un.org/Depts/ptd/sites/www.un.org.Depts.ptd/files/files/attachment/page/2014/February%202014/conduct_english.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apps.who.int/gb/ebwha/pdf_files/WHA77/A77_R5-en.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20DFB"/>
    <w:rsid w:val="002444EA"/>
    <w:rsid w:val="0025358B"/>
    <w:rsid w:val="0028461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631706"/>
    <w:rsid w:val="00636E04"/>
    <w:rsid w:val="00647166"/>
    <w:rsid w:val="006B772F"/>
    <w:rsid w:val="006C01EE"/>
    <w:rsid w:val="006E7245"/>
    <w:rsid w:val="007222FA"/>
    <w:rsid w:val="00735D34"/>
    <w:rsid w:val="007665ED"/>
    <w:rsid w:val="007673FA"/>
    <w:rsid w:val="00777160"/>
    <w:rsid w:val="007B458F"/>
    <w:rsid w:val="007C2D10"/>
    <w:rsid w:val="007D1ABA"/>
    <w:rsid w:val="00871C6B"/>
    <w:rsid w:val="0088630C"/>
    <w:rsid w:val="008A7489"/>
    <w:rsid w:val="008C2B6D"/>
    <w:rsid w:val="00A211F9"/>
    <w:rsid w:val="00AA3BEB"/>
    <w:rsid w:val="00AD2C9C"/>
    <w:rsid w:val="00AF43A7"/>
    <w:rsid w:val="00AF4B54"/>
    <w:rsid w:val="00B51504"/>
    <w:rsid w:val="00B54B0F"/>
    <w:rsid w:val="00BC795F"/>
    <w:rsid w:val="00C31029"/>
    <w:rsid w:val="00CC221A"/>
    <w:rsid w:val="00CE2DA1"/>
    <w:rsid w:val="00D54C78"/>
    <w:rsid w:val="00DA1D54"/>
    <w:rsid w:val="00DC32F3"/>
    <w:rsid w:val="00DD2C24"/>
    <w:rsid w:val="00E06E10"/>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2025-03-07T00:00:00</PublishDate>
  <Abstract>WHO-SHQ-RFP-25-2009</Abstract>
  <CompanyAddress>Central European</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customXml/itemProps3.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5C36C97C-2376-48AB-9AC1-96AC2386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B3FE4F3E-214A-4A87-A0A6-CA1F4CE9A2BC}">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40</Pages>
  <Words>16168</Words>
  <Characters>89899</Characters>
  <Application>Microsoft Office Word</Application>
  <DocSecurity>8</DocSecurity>
  <Lines>2140</Lines>
  <Paragraphs>1071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104996</CharactersWithSpaces>
  <SharedDoc>false</SharedDoc>
  <HLinks>
    <vt:vector size="648" baseType="variant">
      <vt:variant>
        <vt:i4>8061028</vt:i4>
      </vt:variant>
      <vt:variant>
        <vt:i4>666</vt:i4>
      </vt:variant>
      <vt:variant>
        <vt:i4>0</vt:i4>
      </vt:variant>
      <vt:variant>
        <vt:i4>5</vt:i4>
      </vt:variant>
      <vt:variant>
        <vt:lpwstr>http://www.who.int/about/ethics/en/</vt:lpwstr>
      </vt:variant>
      <vt:variant>
        <vt:lpwstr/>
      </vt:variant>
      <vt:variant>
        <vt:i4>5505024</vt:i4>
      </vt:variant>
      <vt:variant>
        <vt:i4>663</vt:i4>
      </vt:variant>
      <vt:variant>
        <vt:i4>0</vt:i4>
      </vt:variant>
      <vt:variant>
        <vt:i4>5</vt:i4>
      </vt:variant>
      <vt:variant>
        <vt:lpwstr>http://www.who.int/about/finances-accountability/procurement/en/</vt:lpwstr>
      </vt:variant>
      <vt:variant>
        <vt:lpwstr/>
      </vt:variant>
      <vt:variant>
        <vt:i4>2359313</vt:i4>
      </vt:variant>
      <vt:variant>
        <vt:i4>639</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636</vt:i4>
      </vt:variant>
      <vt:variant>
        <vt:i4>0</vt:i4>
      </vt:variant>
      <vt:variant>
        <vt:i4>5</vt:i4>
      </vt:variant>
      <vt:variant>
        <vt:lpwstr>http://www.who.int/about/finances-accountability/procurement/en/</vt:lpwstr>
      </vt:variant>
      <vt:variant>
        <vt:lpwstr/>
      </vt:variant>
      <vt:variant>
        <vt:i4>7143466</vt:i4>
      </vt:variant>
      <vt:variant>
        <vt:i4>609</vt:i4>
      </vt:variant>
      <vt:variant>
        <vt:i4>0</vt:i4>
      </vt:variant>
      <vt:variant>
        <vt:i4>5</vt:i4>
      </vt:variant>
      <vt:variant>
        <vt:lpwstr>https://apps.who.int/gb/ebwha/pdf_files/WHA77/A77_ACONF5-en.pdf</vt:lpwstr>
      </vt:variant>
      <vt:variant>
        <vt:lpwstr/>
      </vt:variant>
      <vt:variant>
        <vt:i4>7143466</vt:i4>
      </vt:variant>
      <vt:variant>
        <vt:i4>606</vt:i4>
      </vt:variant>
      <vt:variant>
        <vt:i4>0</vt:i4>
      </vt:variant>
      <vt:variant>
        <vt:i4>5</vt:i4>
      </vt:variant>
      <vt:variant>
        <vt:lpwstr>https://apps.who.int/gb/ebwha/pdf_files/WHA77/A77_ACONF5-en.pdf</vt:lpwstr>
      </vt:variant>
      <vt:variant>
        <vt:lpwstr/>
      </vt:variant>
      <vt:variant>
        <vt:i4>4980736</vt:i4>
      </vt:variant>
      <vt:variant>
        <vt:i4>603</vt:i4>
      </vt:variant>
      <vt:variant>
        <vt:i4>0</vt:i4>
      </vt:variant>
      <vt:variant>
        <vt:i4>5</vt:i4>
      </vt:variant>
      <vt:variant>
        <vt:lpwstr>https://pmnch.who.int/our-work/functions/partner-engagement/collaborative-advocacy-action-plan-initiative</vt:lpwstr>
      </vt:variant>
      <vt:variant>
        <vt:lpwstr/>
      </vt:variant>
      <vt:variant>
        <vt:i4>6291504</vt:i4>
      </vt:variant>
      <vt:variant>
        <vt:i4>600</vt:i4>
      </vt:variant>
      <vt:variant>
        <vt:i4>0</vt:i4>
      </vt:variant>
      <vt:variant>
        <vt:i4>5</vt:i4>
      </vt:variant>
      <vt:variant>
        <vt:lpwstr>https://apps.who.int/gb/ebwha/pdf_files/WHA77/A77_R5-en.pdf</vt:lpwstr>
      </vt:variant>
      <vt:variant>
        <vt:lpwstr/>
      </vt:variant>
      <vt:variant>
        <vt:i4>4980736</vt:i4>
      </vt:variant>
      <vt:variant>
        <vt:i4>597</vt:i4>
      </vt:variant>
      <vt:variant>
        <vt:i4>0</vt:i4>
      </vt:variant>
      <vt:variant>
        <vt:i4>5</vt:i4>
      </vt:variant>
      <vt:variant>
        <vt:lpwstr>https://pmnch.who.int/our-work/functions/partner-engagement/collaborative-advocacy-action-plan-initiative</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PACQUETET, Elise</dc:creator>
  <cp:keywords>17:00</cp:keywords>
  <dc:description/>
  <cp:lastModifiedBy>SHARMA, Vipul Kumar</cp:lastModifiedBy>
  <cp:revision>7</cp:revision>
  <cp:lastPrinted>2025-02-06T04:31:00Z</cp:lastPrinted>
  <dcterms:created xsi:type="dcterms:W3CDTF">2025-03-06T17:29:00Z</dcterms:created>
  <dcterms:modified xsi:type="dcterms:W3CDTF">2025-03-06T17:34:00Z</dcterms:modified>
  <cp:category>PMNCH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