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272DBB" w14:textId="77777777" w:rsidR="00436744" w:rsidRPr="0059494E" w:rsidRDefault="00000000">
      <w:pPr>
        <w:keepNext/>
        <w:keepLines/>
        <w:pBdr>
          <w:top w:val="nil"/>
          <w:left w:val="nil"/>
          <w:bottom w:val="nil"/>
          <w:right w:val="nil"/>
          <w:between w:val="nil"/>
        </w:pBdr>
        <w:spacing w:before="360" w:after="240"/>
        <w:rPr>
          <w:rFonts w:asciiTheme="majorHAnsi" w:eastAsia="Calibri" w:hAnsiTheme="majorHAnsi" w:cstheme="majorHAnsi"/>
          <w:b/>
          <w:color w:val="00B0F0"/>
          <w:sz w:val="32"/>
          <w:szCs w:val="32"/>
        </w:rPr>
      </w:pPr>
      <w:r w:rsidRPr="0059494E">
        <w:rPr>
          <w:rFonts w:asciiTheme="majorHAnsi" w:eastAsia="Calibri" w:hAnsiTheme="majorHAnsi" w:cstheme="majorHAnsi"/>
          <w:b/>
          <w:color w:val="00B0F0"/>
          <w:sz w:val="32"/>
          <w:szCs w:val="32"/>
        </w:rPr>
        <w:t>Section II: Schedule of Requirements</w:t>
      </w:r>
    </w:p>
    <w:p w14:paraId="2F123507" w14:textId="77777777" w:rsidR="00436744" w:rsidRPr="0059494E" w:rsidRDefault="00436744">
      <w:pPr>
        <w:jc w:val="center"/>
        <w:rPr>
          <w:rFonts w:asciiTheme="majorHAnsi" w:eastAsia="Calibri" w:hAnsiTheme="majorHAnsi" w:cstheme="majorHAnsi"/>
          <w:b/>
          <w:sz w:val="2"/>
          <w:szCs w:val="2"/>
          <w:u w:val="single"/>
        </w:rPr>
      </w:pPr>
    </w:p>
    <w:tbl>
      <w:tblPr>
        <w:tblStyle w:val="a3"/>
        <w:tblW w:w="10083" w:type="dxa"/>
        <w:tblInd w:w="-113" w:type="dxa"/>
        <w:tblLayout w:type="fixed"/>
        <w:tblLook w:val="0400" w:firstRow="0" w:lastRow="0" w:firstColumn="0" w:lastColumn="0" w:noHBand="0" w:noVBand="1"/>
      </w:tblPr>
      <w:tblGrid>
        <w:gridCol w:w="1193"/>
        <w:gridCol w:w="7283"/>
        <w:gridCol w:w="795"/>
        <w:gridCol w:w="812"/>
      </w:tblGrid>
      <w:tr w:rsidR="00436744" w:rsidRPr="0059494E" w14:paraId="6F069FCD" w14:textId="77777777">
        <w:trPr>
          <w:trHeight w:val="513"/>
          <w:tblHeader/>
        </w:trPr>
        <w:tc>
          <w:tcPr>
            <w:tcW w:w="10083" w:type="dxa"/>
            <w:gridSpan w:val="4"/>
            <w:tcBorders>
              <w:top w:val="single" w:sz="4" w:space="0" w:color="000000"/>
              <w:left w:val="single" w:sz="4" w:space="0" w:color="000000"/>
              <w:bottom w:val="single" w:sz="4" w:space="0" w:color="000000"/>
              <w:right w:val="single" w:sz="4" w:space="0" w:color="000000"/>
            </w:tcBorders>
            <w:shd w:val="clear" w:color="auto" w:fill="BFBFBF"/>
            <w:vAlign w:val="center"/>
          </w:tcPr>
          <w:p w14:paraId="68891C11" w14:textId="45D06B55" w:rsidR="00436744" w:rsidRPr="0059494E" w:rsidRDefault="0059494E">
            <w:pPr>
              <w:widowControl w:val="0"/>
              <w:spacing w:line="276" w:lineRule="auto"/>
              <w:rPr>
                <w:rFonts w:asciiTheme="majorHAnsi" w:eastAsia="Calibri" w:hAnsiTheme="majorHAnsi" w:cstheme="majorHAnsi"/>
                <w:b/>
                <w:color w:val="0000FF"/>
                <w:sz w:val="28"/>
                <w:szCs w:val="28"/>
              </w:rPr>
            </w:pPr>
            <w:bookmarkStart w:id="0" w:name="_heading=h.gjdgxs" w:colFirst="0" w:colLast="0"/>
            <w:bookmarkEnd w:id="0"/>
            <w:r w:rsidRPr="0059494E">
              <w:rPr>
                <w:rFonts w:asciiTheme="majorHAnsi" w:eastAsia="Calibri" w:hAnsiTheme="majorHAnsi" w:cstheme="majorHAnsi"/>
                <w:b/>
                <w:color w:val="0000FF"/>
                <w:sz w:val="24"/>
                <w:szCs w:val="24"/>
              </w:rPr>
              <w:t>IUS-AF2-UWS-GAYD-006-</w:t>
            </w:r>
            <w:r w:rsidRPr="0059494E">
              <w:rPr>
                <w:rFonts w:asciiTheme="majorHAnsi" w:hAnsiTheme="majorHAnsi" w:cstheme="majorHAnsi"/>
                <w:sz w:val="18"/>
                <w:szCs w:val="18"/>
              </w:rPr>
              <w:t xml:space="preserve"> </w:t>
            </w:r>
            <w:r w:rsidRPr="0059494E">
              <w:rPr>
                <w:rFonts w:asciiTheme="majorHAnsi" w:eastAsia="Calibri" w:hAnsiTheme="majorHAnsi" w:cstheme="majorHAnsi"/>
                <w:b/>
                <w:sz w:val="24"/>
                <w:szCs w:val="24"/>
              </w:rPr>
              <w:t>PROVIDING SPARE PARTS FOR THE MAINTENANCE OF WATER TRANSMISSION PIPELINES AND DISTRIBUTION NETWORKS THAT WERE DAMAGED BY HURRICANE TEJ IN AL GHAYDAH CITY - AL MAHARAH GOVERNORATE</w:t>
            </w:r>
          </w:p>
        </w:tc>
      </w:tr>
      <w:tr w:rsidR="00436744" w:rsidRPr="0059494E" w14:paraId="2362420C" w14:textId="77777777">
        <w:trPr>
          <w:trHeight w:val="704"/>
          <w:tblHeader/>
        </w:trPr>
        <w:tc>
          <w:tcPr>
            <w:tcW w:w="10083" w:type="dxa"/>
            <w:gridSpan w:val="4"/>
            <w:tcBorders>
              <w:top w:val="single" w:sz="4" w:space="0" w:color="000000"/>
              <w:left w:val="single" w:sz="4" w:space="0" w:color="000000"/>
              <w:bottom w:val="single" w:sz="4" w:space="0" w:color="000000"/>
              <w:right w:val="single" w:sz="4" w:space="0" w:color="000000"/>
            </w:tcBorders>
            <w:shd w:val="clear" w:color="auto" w:fill="BFBFBF"/>
            <w:vAlign w:val="center"/>
          </w:tcPr>
          <w:p w14:paraId="6C2D5D54" w14:textId="4A77D963" w:rsidR="00436744" w:rsidRPr="0059494E" w:rsidRDefault="00000000">
            <w:pPr>
              <w:widowControl w:val="0"/>
              <w:rPr>
                <w:rFonts w:asciiTheme="majorHAnsi" w:hAnsiTheme="majorHAnsi" w:cstheme="majorHAnsi"/>
                <w:b/>
                <w:color w:val="000000"/>
              </w:rPr>
            </w:pPr>
            <w:bookmarkStart w:id="1" w:name="_heading=h.30j0zll" w:colFirst="0" w:colLast="0"/>
            <w:bookmarkEnd w:id="1"/>
            <w:r w:rsidRPr="0059494E">
              <w:rPr>
                <w:rFonts w:asciiTheme="majorHAnsi" w:eastAsia="Calibri" w:hAnsiTheme="majorHAnsi" w:cstheme="majorHAnsi"/>
                <w:b/>
              </w:rPr>
              <w:t>Supply, Deliver and Testing of HDPE Pipes, Fittings and Valves of various diameters, complete with all required connections, accessories, to be delivered to National Water &amp; Sanitation Authority – Al Ghaydah Branch’s Warehouse.</w:t>
            </w:r>
          </w:p>
        </w:tc>
      </w:tr>
      <w:tr w:rsidR="00436744" w:rsidRPr="0059494E" w14:paraId="2D3B0AC5" w14:textId="77777777">
        <w:trPr>
          <w:trHeight w:val="420"/>
          <w:tblHeader/>
        </w:trPr>
        <w:tc>
          <w:tcPr>
            <w:tcW w:w="1193"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B8C9ACF" w14:textId="77777777" w:rsidR="00436744" w:rsidRPr="0059494E" w:rsidRDefault="00000000">
            <w:pPr>
              <w:widowControl w:val="0"/>
              <w:jc w:val="center"/>
              <w:rPr>
                <w:rFonts w:asciiTheme="majorHAnsi" w:hAnsiTheme="majorHAnsi" w:cstheme="majorHAnsi"/>
                <w:color w:val="000000"/>
              </w:rPr>
            </w:pPr>
            <w:bookmarkStart w:id="2" w:name="bookmark=id.1fob9te" w:colFirst="0" w:colLast="0"/>
            <w:bookmarkEnd w:id="2"/>
            <w:r w:rsidRPr="0059494E">
              <w:rPr>
                <w:rFonts w:asciiTheme="majorHAnsi" w:hAnsiTheme="majorHAnsi" w:cstheme="majorHAnsi"/>
                <w:color w:val="000000"/>
              </w:rPr>
              <w:t>No.</w:t>
            </w:r>
          </w:p>
        </w:tc>
        <w:tc>
          <w:tcPr>
            <w:tcW w:w="7283" w:type="dxa"/>
            <w:tcBorders>
              <w:top w:val="single" w:sz="4" w:space="0" w:color="000000"/>
              <w:left w:val="nil"/>
              <w:bottom w:val="single" w:sz="4" w:space="0" w:color="000000"/>
              <w:right w:val="single" w:sz="4" w:space="0" w:color="000000"/>
            </w:tcBorders>
            <w:shd w:val="clear" w:color="auto" w:fill="BFBFBF"/>
            <w:vAlign w:val="center"/>
          </w:tcPr>
          <w:p w14:paraId="2C1B9F83" w14:textId="77777777" w:rsidR="00436744" w:rsidRPr="0059494E" w:rsidRDefault="00000000">
            <w:pPr>
              <w:widowControl w:val="0"/>
              <w:jc w:val="center"/>
              <w:rPr>
                <w:rFonts w:asciiTheme="majorHAnsi" w:hAnsiTheme="majorHAnsi" w:cstheme="majorHAnsi"/>
                <w:color w:val="000000"/>
              </w:rPr>
            </w:pPr>
            <w:r w:rsidRPr="0059494E">
              <w:rPr>
                <w:rFonts w:asciiTheme="majorHAnsi" w:eastAsia="Calibri" w:hAnsiTheme="majorHAnsi" w:cstheme="majorHAnsi"/>
                <w:sz w:val="22"/>
                <w:szCs w:val="22"/>
              </w:rPr>
              <w:t>ITEMS</w:t>
            </w:r>
          </w:p>
        </w:tc>
        <w:tc>
          <w:tcPr>
            <w:tcW w:w="795" w:type="dxa"/>
            <w:tcBorders>
              <w:top w:val="single" w:sz="4" w:space="0" w:color="000000"/>
              <w:left w:val="nil"/>
              <w:bottom w:val="single" w:sz="4" w:space="0" w:color="000000"/>
              <w:right w:val="single" w:sz="4" w:space="0" w:color="000000"/>
            </w:tcBorders>
            <w:shd w:val="clear" w:color="auto" w:fill="BFBFBF"/>
            <w:vAlign w:val="center"/>
          </w:tcPr>
          <w:p w14:paraId="3AC333CA" w14:textId="77777777" w:rsidR="00436744" w:rsidRPr="0059494E" w:rsidRDefault="00000000">
            <w:pPr>
              <w:widowControl w:val="0"/>
              <w:jc w:val="center"/>
              <w:rPr>
                <w:rFonts w:asciiTheme="majorHAnsi" w:hAnsiTheme="majorHAnsi" w:cstheme="majorHAnsi"/>
                <w:color w:val="000000"/>
              </w:rPr>
            </w:pPr>
            <w:r w:rsidRPr="0059494E">
              <w:rPr>
                <w:rFonts w:asciiTheme="majorHAnsi" w:hAnsiTheme="majorHAnsi" w:cstheme="majorHAnsi"/>
                <w:color w:val="000000"/>
              </w:rPr>
              <w:t>Unit</w:t>
            </w:r>
          </w:p>
        </w:tc>
        <w:tc>
          <w:tcPr>
            <w:tcW w:w="812" w:type="dxa"/>
            <w:tcBorders>
              <w:top w:val="single" w:sz="4" w:space="0" w:color="000000"/>
              <w:left w:val="nil"/>
              <w:bottom w:val="single" w:sz="4" w:space="0" w:color="000000"/>
              <w:right w:val="single" w:sz="4" w:space="0" w:color="000000"/>
            </w:tcBorders>
            <w:shd w:val="clear" w:color="auto" w:fill="BFBFBF"/>
            <w:vAlign w:val="center"/>
          </w:tcPr>
          <w:p w14:paraId="6DA6A5FF" w14:textId="77777777" w:rsidR="00436744" w:rsidRPr="0059494E" w:rsidRDefault="00000000">
            <w:pPr>
              <w:widowControl w:val="0"/>
              <w:jc w:val="center"/>
              <w:rPr>
                <w:rFonts w:asciiTheme="majorHAnsi" w:hAnsiTheme="majorHAnsi" w:cstheme="majorHAnsi"/>
                <w:color w:val="000000"/>
              </w:rPr>
            </w:pPr>
            <w:r w:rsidRPr="0059494E">
              <w:rPr>
                <w:rFonts w:asciiTheme="majorHAnsi" w:hAnsiTheme="majorHAnsi" w:cstheme="majorHAnsi"/>
                <w:color w:val="000000"/>
              </w:rPr>
              <w:t>Qty.</w:t>
            </w:r>
          </w:p>
        </w:tc>
      </w:tr>
      <w:tr w:rsidR="00436744" w:rsidRPr="0059494E" w14:paraId="4846D604" w14:textId="77777777">
        <w:trPr>
          <w:trHeight w:val="776"/>
        </w:trPr>
        <w:tc>
          <w:tcPr>
            <w:tcW w:w="1193" w:type="dxa"/>
            <w:tcBorders>
              <w:top w:val="nil"/>
              <w:left w:val="single" w:sz="4" w:space="0" w:color="000000"/>
              <w:bottom w:val="single" w:sz="4" w:space="0" w:color="000000"/>
              <w:right w:val="single" w:sz="4" w:space="0" w:color="000000"/>
            </w:tcBorders>
            <w:shd w:val="clear" w:color="auto" w:fill="F2F2F2"/>
            <w:vAlign w:val="center"/>
          </w:tcPr>
          <w:p w14:paraId="4D18E708" w14:textId="77777777" w:rsidR="00436744" w:rsidRPr="0059494E" w:rsidRDefault="00000000">
            <w:pPr>
              <w:widowControl w:val="0"/>
              <w:jc w:val="center"/>
              <w:rPr>
                <w:rFonts w:asciiTheme="majorHAnsi" w:hAnsiTheme="majorHAnsi" w:cstheme="majorHAnsi"/>
                <w:b/>
                <w:color w:val="0070C0"/>
                <w:sz w:val="21"/>
                <w:szCs w:val="21"/>
              </w:rPr>
            </w:pPr>
            <w:bookmarkStart w:id="3" w:name="_heading=h.3znysh7" w:colFirst="0" w:colLast="0"/>
            <w:bookmarkEnd w:id="3"/>
            <w:r w:rsidRPr="0059494E">
              <w:rPr>
                <w:rFonts w:asciiTheme="majorHAnsi" w:hAnsiTheme="majorHAnsi" w:cstheme="majorHAnsi"/>
                <w:b/>
                <w:color w:val="0070C0"/>
                <w:sz w:val="21"/>
                <w:szCs w:val="21"/>
              </w:rPr>
              <w:t>1</w:t>
            </w:r>
          </w:p>
        </w:tc>
        <w:tc>
          <w:tcPr>
            <w:tcW w:w="8890" w:type="dxa"/>
            <w:gridSpan w:val="3"/>
            <w:tcBorders>
              <w:top w:val="nil"/>
              <w:left w:val="nil"/>
              <w:bottom w:val="single" w:sz="4" w:space="0" w:color="000000"/>
              <w:right w:val="single" w:sz="4" w:space="0" w:color="000000"/>
            </w:tcBorders>
            <w:shd w:val="clear" w:color="auto" w:fill="F2F2F2"/>
            <w:vAlign w:val="center"/>
          </w:tcPr>
          <w:p w14:paraId="4F63F1FA" w14:textId="77777777" w:rsidR="00436744" w:rsidRPr="0059494E" w:rsidRDefault="00000000">
            <w:pPr>
              <w:widowControl w:val="0"/>
              <w:spacing w:line="276" w:lineRule="auto"/>
              <w:rPr>
                <w:rFonts w:asciiTheme="majorHAnsi" w:eastAsia="Calibri" w:hAnsiTheme="majorHAnsi" w:cstheme="majorHAnsi"/>
                <w:b/>
                <w:color w:val="0000FF"/>
              </w:rPr>
            </w:pPr>
            <w:r w:rsidRPr="0059494E">
              <w:rPr>
                <w:rFonts w:asciiTheme="majorHAnsi" w:eastAsia="Calibri" w:hAnsiTheme="majorHAnsi" w:cstheme="majorHAnsi"/>
                <w:b/>
                <w:color w:val="0000FF"/>
              </w:rPr>
              <w:t>SUPPLY, DELIVER AND TESTING OF HDPE PIPES, FITTINGS AND VALVES OF VARIOUS DIAMETERS, COMPLETE WITH ALL REQUIRED CONNECTIONS, ACCESSORIES</w:t>
            </w:r>
          </w:p>
        </w:tc>
      </w:tr>
      <w:tr w:rsidR="00436744" w:rsidRPr="0059494E" w14:paraId="0ADE9E02" w14:textId="77777777">
        <w:trPr>
          <w:trHeight w:val="56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08D3B42" w14:textId="77777777" w:rsidR="00436744" w:rsidRPr="0059494E" w:rsidRDefault="00000000">
            <w:pPr>
              <w:widowControl w:val="0"/>
              <w:rPr>
                <w:rFonts w:asciiTheme="majorHAnsi" w:eastAsia="Calibri" w:hAnsiTheme="majorHAnsi" w:cstheme="majorHAnsi"/>
                <w:b/>
                <w:color w:val="0000FF"/>
              </w:rPr>
            </w:pPr>
            <w:r w:rsidRPr="0059494E">
              <w:rPr>
                <w:rFonts w:asciiTheme="majorHAnsi" w:eastAsia="Calibri" w:hAnsiTheme="majorHAnsi" w:cstheme="majorHAnsi"/>
                <w:b/>
                <w:color w:val="0000FF"/>
              </w:rPr>
              <w:t>1.1</w:t>
            </w:r>
          </w:p>
        </w:tc>
        <w:tc>
          <w:tcPr>
            <w:tcW w:w="7283" w:type="dxa"/>
            <w:tcBorders>
              <w:top w:val="nil"/>
              <w:left w:val="nil"/>
              <w:bottom w:val="single" w:sz="4" w:space="0" w:color="000000"/>
              <w:right w:val="single" w:sz="4" w:space="0" w:color="000000"/>
            </w:tcBorders>
            <w:shd w:val="clear" w:color="auto" w:fill="auto"/>
            <w:vAlign w:val="center"/>
          </w:tcPr>
          <w:p w14:paraId="25272AB8" w14:textId="77777777" w:rsidR="00436744" w:rsidRPr="0059494E" w:rsidRDefault="00000000">
            <w:pPr>
              <w:widowControl w:val="0"/>
              <w:rPr>
                <w:rFonts w:asciiTheme="majorHAnsi" w:hAnsiTheme="majorHAnsi" w:cstheme="majorHAnsi"/>
                <w:color w:val="000000"/>
                <w:sz w:val="18"/>
                <w:szCs w:val="18"/>
                <w:u w:val="single"/>
              </w:rPr>
            </w:pPr>
            <w:r w:rsidRPr="0059494E">
              <w:rPr>
                <w:rFonts w:asciiTheme="majorHAnsi" w:eastAsia="Calibri" w:hAnsiTheme="majorHAnsi" w:cstheme="majorHAnsi"/>
                <w:b/>
                <w:color w:val="0000FF"/>
                <w:u w:val="single"/>
              </w:rPr>
              <w:t xml:space="preserve"> HDPE Pipes according to Technical Specifications and according to the following dimensions:</w:t>
            </w:r>
          </w:p>
        </w:tc>
        <w:tc>
          <w:tcPr>
            <w:tcW w:w="795" w:type="dxa"/>
            <w:tcBorders>
              <w:top w:val="nil"/>
              <w:left w:val="nil"/>
              <w:bottom w:val="single" w:sz="4" w:space="0" w:color="000000"/>
              <w:right w:val="single" w:sz="4" w:space="0" w:color="000000"/>
            </w:tcBorders>
            <w:shd w:val="clear" w:color="auto" w:fill="auto"/>
            <w:vAlign w:val="center"/>
          </w:tcPr>
          <w:p w14:paraId="6A9EA337"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62E87508"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12FE2988"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9606DF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1.1.1</w:t>
            </w:r>
          </w:p>
        </w:tc>
        <w:tc>
          <w:tcPr>
            <w:tcW w:w="7283" w:type="dxa"/>
            <w:tcBorders>
              <w:top w:val="nil"/>
              <w:left w:val="nil"/>
              <w:bottom w:val="single" w:sz="4" w:space="0" w:color="000000"/>
              <w:right w:val="single" w:sz="4" w:space="0" w:color="000000"/>
            </w:tcBorders>
            <w:shd w:val="clear" w:color="auto" w:fill="auto"/>
            <w:vAlign w:val="center"/>
          </w:tcPr>
          <w:p w14:paraId="23689D1D"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400mm</w:t>
            </w:r>
            <w:r w:rsidRPr="0059494E">
              <w:rPr>
                <w:rFonts w:asciiTheme="majorHAnsi" w:hAnsiTheme="majorHAnsi" w:cstheme="majorHAnsi"/>
                <w:color w:val="000000"/>
                <w:sz w:val="18"/>
                <w:szCs w:val="18"/>
              </w:rPr>
              <w:t>, PE100, SDR 11, PN16, (12m Pipe Length)</w:t>
            </w:r>
          </w:p>
        </w:tc>
        <w:tc>
          <w:tcPr>
            <w:tcW w:w="795" w:type="dxa"/>
            <w:tcBorders>
              <w:top w:val="nil"/>
              <w:left w:val="nil"/>
              <w:bottom w:val="single" w:sz="4" w:space="0" w:color="000000"/>
              <w:right w:val="single" w:sz="4" w:space="0" w:color="000000"/>
            </w:tcBorders>
            <w:shd w:val="clear" w:color="auto" w:fill="auto"/>
            <w:vAlign w:val="center"/>
          </w:tcPr>
          <w:p w14:paraId="7F60345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28C46FB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120</w:t>
            </w:r>
          </w:p>
        </w:tc>
      </w:tr>
      <w:tr w:rsidR="00436744" w:rsidRPr="0059494E" w14:paraId="7F664482"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B8BF16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1.1.2</w:t>
            </w:r>
          </w:p>
        </w:tc>
        <w:tc>
          <w:tcPr>
            <w:tcW w:w="7283" w:type="dxa"/>
            <w:tcBorders>
              <w:top w:val="nil"/>
              <w:left w:val="nil"/>
              <w:bottom w:val="single" w:sz="4" w:space="0" w:color="000000"/>
              <w:right w:val="single" w:sz="4" w:space="0" w:color="000000"/>
            </w:tcBorders>
            <w:shd w:val="clear" w:color="auto" w:fill="auto"/>
            <w:vAlign w:val="center"/>
          </w:tcPr>
          <w:p w14:paraId="02B95364"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315mm</w:t>
            </w:r>
            <w:r w:rsidRPr="0059494E">
              <w:rPr>
                <w:rFonts w:asciiTheme="majorHAnsi" w:hAnsiTheme="majorHAnsi" w:cstheme="majorHAnsi"/>
                <w:color w:val="000000"/>
                <w:sz w:val="18"/>
                <w:szCs w:val="18"/>
              </w:rPr>
              <w:t>, PE100, SDR 11, PN16, (12m Pipe Length)</w:t>
            </w:r>
          </w:p>
        </w:tc>
        <w:tc>
          <w:tcPr>
            <w:tcW w:w="795" w:type="dxa"/>
            <w:tcBorders>
              <w:top w:val="nil"/>
              <w:left w:val="nil"/>
              <w:bottom w:val="single" w:sz="4" w:space="0" w:color="000000"/>
              <w:right w:val="single" w:sz="4" w:space="0" w:color="000000"/>
            </w:tcBorders>
            <w:shd w:val="clear" w:color="auto" w:fill="auto"/>
            <w:vAlign w:val="center"/>
          </w:tcPr>
          <w:p w14:paraId="1AC0DBA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73B8461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120</w:t>
            </w:r>
          </w:p>
        </w:tc>
      </w:tr>
      <w:tr w:rsidR="00436744" w:rsidRPr="0059494E" w14:paraId="5E95AA27"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15F332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1.1.3</w:t>
            </w:r>
          </w:p>
        </w:tc>
        <w:tc>
          <w:tcPr>
            <w:tcW w:w="7283" w:type="dxa"/>
            <w:tcBorders>
              <w:top w:val="nil"/>
              <w:left w:val="nil"/>
              <w:bottom w:val="single" w:sz="4" w:space="0" w:color="000000"/>
              <w:right w:val="single" w:sz="4" w:space="0" w:color="000000"/>
            </w:tcBorders>
            <w:shd w:val="clear" w:color="auto" w:fill="auto"/>
            <w:vAlign w:val="center"/>
          </w:tcPr>
          <w:p w14:paraId="0C3B1A3F"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250mm</w:t>
            </w:r>
            <w:r w:rsidRPr="0059494E">
              <w:rPr>
                <w:rFonts w:asciiTheme="majorHAnsi" w:hAnsiTheme="majorHAnsi" w:cstheme="majorHAnsi"/>
                <w:color w:val="000000"/>
                <w:sz w:val="18"/>
                <w:szCs w:val="18"/>
              </w:rPr>
              <w:t>, PE100, SDR 11, PN16, (12m Pipe Length)</w:t>
            </w:r>
          </w:p>
        </w:tc>
        <w:tc>
          <w:tcPr>
            <w:tcW w:w="795" w:type="dxa"/>
            <w:tcBorders>
              <w:top w:val="nil"/>
              <w:left w:val="nil"/>
              <w:bottom w:val="single" w:sz="4" w:space="0" w:color="000000"/>
              <w:right w:val="single" w:sz="4" w:space="0" w:color="000000"/>
            </w:tcBorders>
            <w:shd w:val="clear" w:color="auto" w:fill="auto"/>
            <w:vAlign w:val="center"/>
          </w:tcPr>
          <w:p w14:paraId="526A8EA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5CEF2CC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120</w:t>
            </w:r>
          </w:p>
        </w:tc>
      </w:tr>
      <w:tr w:rsidR="00436744" w:rsidRPr="0059494E" w14:paraId="6146A2F4"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EAD8E8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1.1.4</w:t>
            </w:r>
          </w:p>
        </w:tc>
        <w:tc>
          <w:tcPr>
            <w:tcW w:w="7283" w:type="dxa"/>
            <w:tcBorders>
              <w:top w:val="nil"/>
              <w:left w:val="nil"/>
              <w:bottom w:val="single" w:sz="4" w:space="0" w:color="000000"/>
              <w:right w:val="single" w:sz="4" w:space="0" w:color="000000"/>
            </w:tcBorders>
            <w:shd w:val="clear" w:color="auto" w:fill="auto"/>
            <w:vAlign w:val="center"/>
          </w:tcPr>
          <w:p w14:paraId="5341D49E"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200mm</w:t>
            </w:r>
            <w:r w:rsidRPr="0059494E">
              <w:rPr>
                <w:rFonts w:asciiTheme="majorHAnsi" w:hAnsiTheme="majorHAnsi" w:cstheme="majorHAnsi"/>
                <w:color w:val="000000"/>
                <w:sz w:val="18"/>
                <w:szCs w:val="18"/>
              </w:rPr>
              <w:t>, PE100, SDR 11, PN16, (12m Pipe Length)</w:t>
            </w:r>
          </w:p>
        </w:tc>
        <w:tc>
          <w:tcPr>
            <w:tcW w:w="795" w:type="dxa"/>
            <w:tcBorders>
              <w:top w:val="nil"/>
              <w:left w:val="nil"/>
              <w:bottom w:val="single" w:sz="4" w:space="0" w:color="000000"/>
              <w:right w:val="single" w:sz="4" w:space="0" w:color="000000"/>
            </w:tcBorders>
            <w:shd w:val="clear" w:color="auto" w:fill="auto"/>
            <w:vAlign w:val="center"/>
          </w:tcPr>
          <w:p w14:paraId="1F8689B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075EF76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120</w:t>
            </w:r>
          </w:p>
        </w:tc>
      </w:tr>
      <w:tr w:rsidR="00436744" w:rsidRPr="0059494E" w14:paraId="697E53D6"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DE657B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1.1.5</w:t>
            </w:r>
          </w:p>
        </w:tc>
        <w:tc>
          <w:tcPr>
            <w:tcW w:w="7283" w:type="dxa"/>
            <w:tcBorders>
              <w:top w:val="nil"/>
              <w:left w:val="nil"/>
              <w:bottom w:val="single" w:sz="4" w:space="0" w:color="000000"/>
              <w:right w:val="single" w:sz="4" w:space="0" w:color="000000"/>
            </w:tcBorders>
            <w:shd w:val="clear" w:color="auto" w:fill="auto"/>
            <w:vAlign w:val="center"/>
          </w:tcPr>
          <w:p w14:paraId="38C0B31F"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160mm</w:t>
            </w:r>
            <w:r w:rsidRPr="0059494E">
              <w:rPr>
                <w:rFonts w:asciiTheme="majorHAnsi" w:hAnsiTheme="majorHAnsi" w:cstheme="majorHAnsi"/>
                <w:color w:val="000000"/>
                <w:sz w:val="18"/>
                <w:szCs w:val="18"/>
              </w:rPr>
              <w:t>, PE100, SDR 11, PN16, (12m Pipe Length)</w:t>
            </w:r>
          </w:p>
        </w:tc>
        <w:tc>
          <w:tcPr>
            <w:tcW w:w="795" w:type="dxa"/>
            <w:tcBorders>
              <w:top w:val="nil"/>
              <w:left w:val="nil"/>
              <w:bottom w:val="single" w:sz="4" w:space="0" w:color="000000"/>
              <w:right w:val="single" w:sz="4" w:space="0" w:color="000000"/>
            </w:tcBorders>
            <w:shd w:val="clear" w:color="auto" w:fill="auto"/>
            <w:vAlign w:val="center"/>
          </w:tcPr>
          <w:p w14:paraId="53A46E6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662D0DF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240</w:t>
            </w:r>
          </w:p>
        </w:tc>
      </w:tr>
      <w:tr w:rsidR="00436744" w:rsidRPr="0059494E" w14:paraId="0B77BFD8"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E632A0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1.1.6</w:t>
            </w:r>
          </w:p>
        </w:tc>
        <w:tc>
          <w:tcPr>
            <w:tcW w:w="7283" w:type="dxa"/>
            <w:tcBorders>
              <w:top w:val="nil"/>
              <w:left w:val="nil"/>
              <w:bottom w:val="single" w:sz="4" w:space="0" w:color="000000"/>
              <w:right w:val="single" w:sz="4" w:space="0" w:color="000000"/>
            </w:tcBorders>
            <w:shd w:val="clear" w:color="auto" w:fill="auto"/>
            <w:vAlign w:val="center"/>
          </w:tcPr>
          <w:p w14:paraId="2D506753"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110mm</w:t>
            </w:r>
            <w:r w:rsidRPr="0059494E">
              <w:rPr>
                <w:rFonts w:asciiTheme="majorHAnsi" w:hAnsiTheme="majorHAnsi" w:cstheme="majorHAnsi"/>
                <w:color w:val="000000"/>
                <w:sz w:val="18"/>
                <w:szCs w:val="18"/>
              </w:rPr>
              <w:t>, PE100, SDR 11, PN16, (100m roll Pipes Length)</w:t>
            </w:r>
          </w:p>
        </w:tc>
        <w:tc>
          <w:tcPr>
            <w:tcW w:w="795" w:type="dxa"/>
            <w:tcBorders>
              <w:top w:val="nil"/>
              <w:left w:val="nil"/>
              <w:bottom w:val="single" w:sz="4" w:space="0" w:color="000000"/>
              <w:right w:val="single" w:sz="4" w:space="0" w:color="000000"/>
            </w:tcBorders>
            <w:shd w:val="clear" w:color="auto" w:fill="auto"/>
            <w:vAlign w:val="center"/>
          </w:tcPr>
          <w:p w14:paraId="00989CA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79BE0FF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400</w:t>
            </w:r>
          </w:p>
        </w:tc>
      </w:tr>
      <w:tr w:rsidR="00436744" w:rsidRPr="0059494E" w14:paraId="652C6F35"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0C076E3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1.1.7</w:t>
            </w:r>
          </w:p>
        </w:tc>
        <w:tc>
          <w:tcPr>
            <w:tcW w:w="7283" w:type="dxa"/>
            <w:tcBorders>
              <w:top w:val="nil"/>
              <w:left w:val="nil"/>
              <w:bottom w:val="single" w:sz="4" w:space="0" w:color="000000"/>
              <w:right w:val="single" w:sz="4" w:space="0" w:color="000000"/>
            </w:tcBorders>
            <w:shd w:val="clear" w:color="auto" w:fill="auto"/>
            <w:vAlign w:val="center"/>
          </w:tcPr>
          <w:p w14:paraId="141B853A"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90mm</w:t>
            </w:r>
            <w:r w:rsidRPr="0059494E">
              <w:rPr>
                <w:rFonts w:asciiTheme="majorHAnsi" w:hAnsiTheme="majorHAnsi" w:cstheme="majorHAnsi"/>
                <w:color w:val="000000"/>
                <w:sz w:val="18"/>
                <w:szCs w:val="18"/>
              </w:rPr>
              <w:t>, PE100, SDR 11, PN16, (100m roll Pipes Length)</w:t>
            </w:r>
          </w:p>
        </w:tc>
        <w:tc>
          <w:tcPr>
            <w:tcW w:w="795" w:type="dxa"/>
            <w:tcBorders>
              <w:top w:val="nil"/>
              <w:left w:val="nil"/>
              <w:bottom w:val="single" w:sz="4" w:space="0" w:color="000000"/>
              <w:right w:val="single" w:sz="4" w:space="0" w:color="000000"/>
            </w:tcBorders>
            <w:shd w:val="clear" w:color="auto" w:fill="auto"/>
            <w:vAlign w:val="center"/>
          </w:tcPr>
          <w:p w14:paraId="7ED2CEB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78516213" w14:textId="77777777" w:rsidR="00436744" w:rsidRPr="0059494E" w:rsidRDefault="00000000">
            <w:pPr>
              <w:widowControl w:val="0"/>
              <w:jc w:val="center"/>
              <w:rPr>
                <w:rFonts w:asciiTheme="majorHAnsi" w:hAnsiTheme="majorHAnsi" w:cstheme="majorHAnsi"/>
                <w:color w:val="000000"/>
                <w:sz w:val="22"/>
                <w:szCs w:val="22"/>
              </w:rPr>
            </w:pPr>
            <w:r w:rsidRPr="0059494E">
              <w:rPr>
                <w:rFonts w:asciiTheme="majorHAnsi" w:hAnsiTheme="majorHAnsi" w:cstheme="majorHAnsi"/>
                <w:color w:val="000000"/>
                <w:sz w:val="22"/>
                <w:szCs w:val="22"/>
              </w:rPr>
              <w:t>400</w:t>
            </w:r>
          </w:p>
        </w:tc>
      </w:tr>
      <w:tr w:rsidR="00436744" w:rsidRPr="0059494E" w14:paraId="71CC6D2A"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4B32B4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1.1.8</w:t>
            </w:r>
          </w:p>
        </w:tc>
        <w:tc>
          <w:tcPr>
            <w:tcW w:w="7283" w:type="dxa"/>
            <w:tcBorders>
              <w:top w:val="nil"/>
              <w:left w:val="nil"/>
              <w:bottom w:val="single" w:sz="4" w:space="0" w:color="000000"/>
              <w:right w:val="single" w:sz="4" w:space="0" w:color="000000"/>
            </w:tcBorders>
            <w:shd w:val="clear" w:color="auto" w:fill="auto"/>
            <w:vAlign w:val="center"/>
          </w:tcPr>
          <w:p w14:paraId="189039A2"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63mm</w:t>
            </w:r>
            <w:r w:rsidRPr="0059494E">
              <w:rPr>
                <w:rFonts w:asciiTheme="majorHAnsi" w:hAnsiTheme="majorHAnsi" w:cstheme="majorHAnsi"/>
                <w:color w:val="000000"/>
                <w:sz w:val="18"/>
                <w:szCs w:val="18"/>
              </w:rPr>
              <w:t>, PE100, SDR 11, PN16, (100m roll Pipes Length)</w:t>
            </w:r>
          </w:p>
        </w:tc>
        <w:tc>
          <w:tcPr>
            <w:tcW w:w="795" w:type="dxa"/>
            <w:tcBorders>
              <w:top w:val="nil"/>
              <w:left w:val="nil"/>
              <w:bottom w:val="single" w:sz="4" w:space="0" w:color="000000"/>
              <w:right w:val="single" w:sz="4" w:space="0" w:color="000000"/>
            </w:tcBorders>
            <w:shd w:val="clear" w:color="auto" w:fill="auto"/>
            <w:vAlign w:val="center"/>
          </w:tcPr>
          <w:p w14:paraId="6FFFB29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3F74757F" w14:textId="77777777" w:rsidR="00436744" w:rsidRPr="0059494E" w:rsidRDefault="00000000">
            <w:pPr>
              <w:widowControl w:val="0"/>
              <w:jc w:val="center"/>
              <w:rPr>
                <w:rFonts w:asciiTheme="majorHAnsi" w:hAnsiTheme="majorHAnsi" w:cstheme="majorHAnsi"/>
                <w:color w:val="000000"/>
                <w:sz w:val="22"/>
                <w:szCs w:val="22"/>
              </w:rPr>
            </w:pPr>
            <w:r w:rsidRPr="0059494E">
              <w:rPr>
                <w:rFonts w:asciiTheme="majorHAnsi" w:hAnsiTheme="majorHAnsi" w:cstheme="majorHAnsi"/>
                <w:color w:val="000000"/>
                <w:sz w:val="22"/>
                <w:szCs w:val="22"/>
              </w:rPr>
              <w:t>400</w:t>
            </w:r>
          </w:p>
        </w:tc>
      </w:tr>
      <w:tr w:rsidR="00436744" w:rsidRPr="0059494E" w14:paraId="0D1B5A2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A84D0E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1.1.9</w:t>
            </w:r>
          </w:p>
        </w:tc>
        <w:tc>
          <w:tcPr>
            <w:tcW w:w="7283" w:type="dxa"/>
            <w:tcBorders>
              <w:top w:val="nil"/>
              <w:left w:val="nil"/>
              <w:bottom w:val="single" w:sz="4" w:space="0" w:color="000000"/>
              <w:right w:val="single" w:sz="4" w:space="0" w:color="000000"/>
            </w:tcBorders>
            <w:shd w:val="clear" w:color="auto" w:fill="auto"/>
            <w:vAlign w:val="center"/>
          </w:tcPr>
          <w:p w14:paraId="644F1671"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32mm</w:t>
            </w:r>
            <w:r w:rsidRPr="0059494E">
              <w:rPr>
                <w:rFonts w:asciiTheme="majorHAnsi" w:hAnsiTheme="majorHAnsi" w:cstheme="majorHAnsi"/>
                <w:color w:val="000000"/>
                <w:sz w:val="18"/>
                <w:szCs w:val="18"/>
              </w:rPr>
              <w:t>, PE100, SDR 11, PN16, (100m roll Pipes Length)</w:t>
            </w:r>
          </w:p>
        </w:tc>
        <w:tc>
          <w:tcPr>
            <w:tcW w:w="795" w:type="dxa"/>
            <w:tcBorders>
              <w:top w:val="nil"/>
              <w:left w:val="nil"/>
              <w:bottom w:val="single" w:sz="4" w:space="0" w:color="000000"/>
              <w:right w:val="single" w:sz="4" w:space="0" w:color="000000"/>
            </w:tcBorders>
            <w:shd w:val="clear" w:color="auto" w:fill="auto"/>
            <w:vAlign w:val="center"/>
          </w:tcPr>
          <w:p w14:paraId="491CD5C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7242F0C3" w14:textId="77777777" w:rsidR="00436744" w:rsidRPr="0059494E" w:rsidRDefault="00000000">
            <w:pPr>
              <w:widowControl w:val="0"/>
              <w:jc w:val="center"/>
              <w:rPr>
                <w:rFonts w:asciiTheme="majorHAnsi" w:hAnsiTheme="majorHAnsi" w:cstheme="majorHAnsi"/>
                <w:color w:val="000000"/>
                <w:sz w:val="22"/>
                <w:szCs w:val="22"/>
              </w:rPr>
            </w:pPr>
            <w:r w:rsidRPr="0059494E">
              <w:rPr>
                <w:rFonts w:asciiTheme="majorHAnsi" w:hAnsiTheme="majorHAnsi" w:cstheme="majorHAnsi"/>
                <w:color w:val="000000"/>
                <w:sz w:val="22"/>
                <w:szCs w:val="22"/>
              </w:rPr>
              <w:t>400</w:t>
            </w:r>
          </w:p>
        </w:tc>
      </w:tr>
      <w:tr w:rsidR="00436744" w:rsidRPr="0059494E" w14:paraId="66691996"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D5D966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1.1.10</w:t>
            </w:r>
          </w:p>
        </w:tc>
        <w:tc>
          <w:tcPr>
            <w:tcW w:w="7283" w:type="dxa"/>
            <w:tcBorders>
              <w:top w:val="nil"/>
              <w:left w:val="nil"/>
              <w:bottom w:val="single" w:sz="4" w:space="0" w:color="000000"/>
              <w:right w:val="single" w:sz="4" w:space="0" w:color="000000"/>
            </w:tcBorders>
            <w:shd w:val="clear" w:color="auto" w:fill="auto"/>
            <w:vAlign w:val="center"/>
          </w:tcPr>
          <w:p w14:paraId="3A5FD545" w14:textId="77777777" w:rsidR="00436744" w:rsidRPr="0059494E" w:rsidRDefault="00000000">
            <w:pPr>
              <w:widowControl w:val="0"/>
              <w:rPr>
                <w:rFonts w:asciiTheme="majorHAnsi" w:hAnsiTheme="majorHAnsi" w:cstheme="majorHAnsi"/>
                <w:b/>
                <w:color w:val="000000"/>
                <w:sz w:val="18"/>
                <w:szCs w:val="18"/>
              </w:rPr>
            </w:pPr>
            <w:r w:rsidRPr="0059494E">
              <w:rPr>
                <w:rFonts w:asciiTheme="majorHAnsi" w:hAnsiTheme="majorHAnsi" w:cstheme="majorHAnsi"/>
                <w:b/>
                <w:color w:val="000000"/>
                <w:sz w:val="18"/>
                <w:szCs w:val="18"/>
              </w:rPr>
              <w:t>Ø 25mm</w:t>
            </w:r>
            <w:r w:rsidRPr="0059494E">
              <w:rPr>
                <w:rFonts w:asciiTheme="majorHAnsi" w:hAnsiTheme="majorHAnsi" w:cstheme="majorHAnsi"/>
                <w:color w:val="000000"/>
                <w:sz w:val="18"/>
                <w:szCs w:val="18"/>
              </w:rPr>
              <w:t>, PE100, SDR 11, PN16, (100m roll Pipes Length)</w:t>
            </w:r>
          </w:p>
        </w:tc>
        <w:tc>
          <w:tcPr>
            <w:tcW w:w="795" w:type="dxa"/>
            <w:tcBorders>
              <w:top w:val="nil"/>
              <w:left w:val="nil"/>
              <w:bottom w:val="single" w:sz="4" w:space="0" w:color="000000"/>
              <w:right w:val="single" w:sz="4" w:space="0" w:color="000000"/>
            </w:tcBorders>
            <w:shd w:val="clear" w:color="auto" w:fill="auto"/>
            <w:vAlign w:val="center"/>
          </w:tcPr>
          <w:p w14:paraId="0985889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m</w:t>
            </w:r>
          </w:p>
        </w:tc>
        <w:tc>
          <w:tcPr>
            <w:tcW w:w="812" w:type="dxa"/>
            <w:tcBorders>
              <w:top w:val="nil"/>
              <w:left w:val="nil"/>
              <w:bottom w:val="single" w:sz="4" w:space="0" w:color="000000"/>
              <w:right w:val="single" w:sz="4" w:space="0" w:color="000000"/>
            </w:tcBorders>
            <w:shd w:val="clear" w:color="auto" w:fill="auto"/>
            <w:vAlign w:val="center"/>
          </w:tcPr>
          <w:p w14:paraId="62D6D2FD" w14:textId="77777777" w:rsidR="00436744" w:rsidRPr="0059494E" w:rsidRDefault="00000000">
            <w:pPr>
              <w:widowControl w:val="0"/>
              <w:jc w:val="center"/>
              <w:rPr>
                <w:rFonts w:asciiTheme="majorHAnsi" w:hAnsiTheme="majorHAnsi" w:cstheme="majorHAnsi"/>
                <w:color w:val="000000"/>
                <w:sz w:val="22"/>
                <w:szCs w:val="22"/>
              </w:rPr>
            </w:pPr>
            <w:r w:rsidRPr="0059494E">
              <w:rPr>
                <w:rFonts w:asciiTheme="majorHAnsi" w:hAnsiTheme="majorHAnsi" w:cstheme="majorHAnsi"/>
                <w:color w:val="000000"/>
                <w:sz w:val="22"/>
                <w:szCs w:val="22"/>
              </w:rPr>
              <w:t>400</w:t>
            </w:r>
          </w:p>
        </w:tc>
      </w:tr>
      <w:tr w:rsidR="00436744" w:rsidRPr="0059494E" w14:paraId="1A53FAFA" w14:textId="77777777">
        <w:trPr>
          <w:trHeight w:val="57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9077BFC" w14:textId="77777777" w:rsidR="00436744" w:rsidRPr="0059494E" w:rsidRDefault="00000000">
            <w:pPr>
              <w:widowControl w:val="0"/>
              <w:rPr>
                <w:rFonts w:asciiTheme="majorHAnsi" w:eastAsia="Calibri" w:hAnsiTheme="majorHAnsi" w:cstheme="majorHAnsi"/>
                <w:b/>
                <w:color w:val="0000FF"/>
              </w:rPr>
            </w:pPr>
            <w:r w:rsidRPr="0059494E">
              <w:rPr>
                <w:rFonts w:asciiTheme="majorHAnsi" w:eastAsia="Calibri" w:hAnsiTheme="majorHAnsi" w:cstheme="majorHAnsi"/>
                <w:b/>
                <w:color w:val="0000FF"/>
              </w:rPr>
              <w:t>1.2</w:t>
            </w:r>
          </w:p>
        </w:tc>
        <w:tc>
          <w:tcPr>
            <w:tcW w:w="7283" w:type="dxa"/>
            <w:tcBorders>
              <w:top w:val="nil"/>
              <w:left w:val="nil"/>
              <w:bottom w:val="single" w:sz="4" w:space="0" w:color="000000"/>
              <w:right w:val="single" w:sz="4" w:space="0" w:color="000000"/>
            </w:tcBorders>
            <w:shd w:val="clear" w:color="auto" w:fill="auto"/>
            <w:vAlign w:val="center"/>
          </w:tcPr>
          <w:p w14:paraId="5F2C7359" w14:textId="77777777" w:rsidR="00436744" w:rsidRPr="0059494E" w:rsidRDefault="00000000">
            <w:pPr>
              <w:widowControl w:val="0"/>
              <w:rPr>
                <w:rFonts w:asciiTheme="majorHAnsi" w:eastAsia="Calibri" w:hAnsiTheme="majorHAnsi" w:cstheme="majorHAnsi"/>
                <w:b/>
                <w:color w:val="0000FF"/>
                <w:u w:val="single"/>
              </w:rPr>
            </w:pPr>
            <w:r w:rsidRPr="0059494E">
              <w:rPr>
                <w:rFonts w:asciiTheme="majorHAnsi" w:eastAsia="Calibri" w:hAnsiTheme="majorHAnsi" w:cstheme="majorHAnsi"/>
                <w:b/>
                <w:color w:val="0000FF"/>
                <w:u w:val="single"/>
              </w:rPr>
              <w:t>Compression Fittings for HDPE Pipes according to Technical Specifications</w:t>
            </w:r>
          </w:p>
        </w:tc>
        <w:tc>
          <w:tcPr>
            <w:tcW w:w="795" w:type="dxa"/>
            <w:tcBorders>
              <w:top w:val="nil"/>
              <w:left w:val="nil"/>
              <w:bottom w:val="single" w:sz="4" w:space="0" w:color="000000"/>
              <w:right w:val="single" w:sz="4" w:space="0" w:color="000000"/>
            </w:tcBorders>
            <w:shd w:val="clear" w:color="auto" w:fill="auto"/>
            <w:vAlign w:val="center"/>
          </w:tcPr>
          <w:p w14:paraId="47520063"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2FE5B4C0"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31781D8F"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2CFF867" w14:textId="77777777" w:rsidR="00436744" w:rsidRPr="0059494E" w:rsidRDefault="00000000">
            <w:pPr>
              <w:widowControl w:val="0"/>
              <w:jc w:val="center"/>
              <w:rPr>
                <w:rFonts w:asciiTheme="majorHAnsi" w:hAnsiTheme="majorHAnsi" w:cstheme="majorHAnsi"/>
                <w:color w:val="000000"/>
                <w:sz w:val="21"/>
                <w:szCs w:val="21"/>
              </w:rPr>
            </w:pPr>
            <w:bookmarkStart w:id="4" w:name="bookmark=id.2et92p0" w:colFirst="0" w:colLast="0"/>
            <w:bookmarkEnd w:id="4"/>
            <w:r w:rsidRPr="0059494E">
              <w:rPr>
                <w:rFonts w:asciiTheme="majorHAnsi" w:hAnsiTheme="majorHAnsi" w:cstheme="majorHAnsi"/>
                <w:color w:val="000000"/>
                <w:sz w:val="21"/>
                <w:szCs w:val="21"/>
              </w:rPr>
              <w:t>1.2.1</w:t>
            </w:r>
          </w:p>
        </w:tc>
        <w:tc>
          <w:tcPr>
            <w:tcW w:w="7283" w:type="dxa"/>
            <w:tcBorders>
              <w:top w:val="nil"/>
              <w:left w:val="nil"/>
              <w:bottom w:val="single" w:sz="4" w:space="0" w:color="000000"/>
              <w:right w:val="single" w:sz="4" w:space="0" w:color="000000"/>
            </w:tcBorders>
            <w:shd w:val="clear" w:color="auto" w:fill="auto"/>
            <w:vAlign w:val="center"/>
          </w:tcPr>
          <w:p w14:paraId="1F794802"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Coupling</w:t>
            </w:r>
            <w:r w:rsidRPr="0059494E">
              <w:rPr>
                <w:rFonts w:asciiTheme="majorHAnsi" w:hAnsiTheme="majorHAnsi" w:cstheme="majorHAnsi"/>
                <w:color w:val="000000"/>
                <w:sz w:val="18"/>
                <w:szCs w:val="18"/>
              </w:rPr>
              <w:t xml:space="preserve">, Compression Fittings, PN16, 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0ACC3E3C"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587C3E8A"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5F181D2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812C03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1.2.1.1</w:t>
            </w:r>
          </w:p>
        </w:tc>
        <w:tc>
          <w:tcPr>
            <w:tcW w:w="7283" w:type="dxa"/>
            <w:tcBorders>
              <w:top w:val="nil"/>
              <w:left w:val="nil"/>
              <w:bottom w:val="single" w:sz="4" w:space="0" w:color="000000"/>
              <w:right w:val="single" w:sz="4" w:space="0" w:color="000000"/>
            </w:tcBorders>
            <w:shd w:val="clear" w:color="auto" w:fill="auto"/>
            <w:vAlign w:val="center"/>
          </w:tcPr>
          <w:p w14:paraId="326563A3"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110mm</w:t>
            </w:r>
          </w:p>
        </w:tc>
        <w:tc>
          <w:tcPr>
            <w:tcW w:w="795" w:type="dxa"/>
            <w:tcBorders>
              <w:top w:val="nil"/>
              <w:left w:val="nil"/>
              <w:bottom w:val="single" w:sz="4" w:space="0" w:color="000000"/>
              <w:right w:val="single" w:sz="4" w:space="0" w:color="000000"/>
            </w:tcBorders>
            <w:shd w:val="clear" w:color="auto" w:fill="auto"/>
            <w:vAlign w:val="center"/>
          </w:tcPr>
          <w:p w14:paraId="76AC33A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4745E2B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091AF527"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B22B58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1.2.1.2</w:t>
            </w:r>
          </w:p>
        </w:tc>
        <w:tc>
          <w:tcPr>
            <w:tcW w:w="7283" w:type="dxa"/>
            <w:tcBorders>
              <w:top w:val="nil"/>
              <w:left w:val="nil"/>
              <w:bottom w:val="single" w:sz="4" w:space="0" w:color="000000"/>
              <w:right w:val="single" w:sz="4" w:space="0" w:color="000000"/>
            </w:tcBorders>
            <w:shd w:val="clear" w:color="auto" w:fill="auto"/>
            <w:vAlign w:val="center"/>
          </w:tcPr>
          <w:p w14:paraId="3D9C13BA"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90mm</w:t>
            </w:r>
          </w:p>
        </w:tc>
        <w:tc>
          <w:tcPr>
            <w:tcW w:w="795" w:type="dxa"/>
            <w:tcBorders>
              <w:top w:val="nil"/>
              <w:left w:val="nil"/>
              <w:bottom w:val="single" w:sz="4" w:space="0" w:color="000000"/>
              <w:right w:val="single" w:sz="4" w:space="0" w:color="000000"/>
            </w:tcBorders>
            <w:shd w:val="clear" w:color="auto" w:fill="auto"/>
            <w:vAlign w:val="center"/>
          </w:tcPr>
          <w:p w14:paraId="27ADAC2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4CB2F98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3DCBC9F2"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A3B957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1.2.1.3</w:t>
            </w:r>
          </w:p>
        </w:tc>
        <w:tc>
          <w:tcPr>
            <w:tcW w:w="7283" w:type="dxa"/>
            <w:tcBorders>
              <w:top w:val="nil"/>
              <w:left w:val="nil"/>
              <w:bottom w:val="single" w:sz="4" w:space="0" w:color="000000"/>
              <w:right w:val="single" w:sz="4" w:space="0" w:color="000000"/>
            </w:tcBorders>
            <w:shd w:val="clear" w:color="auto" w:fill="auto"/>
            <w:vAlign w:val="center"/>
          </w:tcPr>
          <w:p w14:paraId="0AE2985B"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63mm</w:t>
            </w:r>
          </w:p>
        </w:tc>
        <w:tc>
          <w:tcPr>
            <w:tcW w:w="795" w:type="dxa"/>
            <w:tcBorders>
              <w:top w:val="nil"/>
              <w:left w:val="nil"/>
              <w:bottom w:val="single" w:sz="4" w:space="0" w:color="000000"/>
              <w:right w:val="single" w:sz="4" w:space="0" w:color="000000"/>
            </w:tcBorders>
            <w:shd w:val="clear" w:color="auto" w:fill="auto"/>
            <w:vAlign w:val="center"/>
          </w:tcPr>
          <w:p w14:paraId="31FB9A8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1C63DAC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100</w:t>
            </w:r>
          </w:p>
        </w:tc>
      </w:tr>
      <w:tr w:rsidR="00436744" w:rsidRPr="0059494E" w14:paraId="33DB3957"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E0F2CB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1.2.1.4</w:t>
            </w:r>
          </w:p>
        </w:tc>
        <w:tc>
          <w:tcPr>
            <w:tcW w:w="7283" w:type="dxa"/>
            <w:tcBorders>
              <w:top w:val="nil"/>
              <w:left w:val="nil"/>
              <w:bottom w:val="single" w:sz="4" w:space="0" w:color="000000"/>
              <w:right w:val="single" w:sz="4" w:space="0" w:color="000000"/>
            </w:tcBorders>
            <w:shd w:val="clear" w:color="auto" w:fill="auto"/>
            <w:vAlign w:val="center"/>
          </w:tcPr>
          <w:p w14:paraId="37336696"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32mm</w:t>
            </w:r>
          </w:p>
        </w:tc>
        <w:tc>
          <w:tcPr>
            <w:tcW w:w="795" w:type="dxa"/>
            <w:tcBorders>
              <w:top w:val="nil"/>
              <w:left w:val="nil"/>
              <w:bottom w:val="single" w:sz="4" w:space="0" w:color="000000"/>
              <w:right w:val="single" w:sz="4" w:space="0" w:color="000000"/>
            </w:tcBorders>
            <w:shd w:val="clear" w:color="auto" w:fill="auto"/>
            <w:vAlign w:val="center"/>
          </w:tcPr>
          <w:p w14:paraId="49F356D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17585C5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250</w:t>
            </w:r>
          </w:p>
        </w:tc>
      </w:tr>
      <w:tr w:rsidR="00436744" w:rsidRPr="0059494E" w14:paraId="4DEDF3ED"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C33A03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1.2.1.4</w:t>
            </w:r>
          </w:p>
        </w:tc>
        <w:tc>
          <w:tcPr>
            <w:tcW w:w="7283" w:type="dxa"/>
            <w:tcBorders>
              <w:top w:val="nil"/>
              <w:left w:val="nil"/>
              <w:bottom w:val="single" w:sz="4" w:space="0" w:color="000000"/>
              <w:right w:val="single" w:sz="4" w:space="0" w:color="000000"/>
            </w:tcBorders>
            <w:shd w:val="clear" w:color="auto" w:fill="auto"/>
            <w:vAlign w:val="center"/>
          </w:tcPr>
          <w:p w14:paraId="639711A2"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25mm</w:t>
            </w:r>
          </w:p>
        </w:tc>
        <w:tc>
          <w:tcPr>
            <w:tcW w:w="795" w:type="dxa"/>
            <w:tcBorders>
              <w:top w:val="nil"/>
              <w:left w:val="nil"/>
              <w:bottom w:val="single" w:sz="4" w:space="0" w:color="000000"/>
              <w:right w:val="single" w:sz="4" w:space="0" w:color="000000"/>
            </w:tcBorders>
            <w:shd w:val="clear" w:color="auto" w:fill="auto"/>
            <w:vAlign w:val="center"/>
          </w:tcPr>
          <w:p w14:paraId="358C6D2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67449AA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250</w:t>
            </w:r>
          </w:p>
        </w:tc>
      </w:tr>
      <w:tr w:rsidR="00436744" w:rsidRPr="0059494E" w14:paraId="61A3DFA1"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CB39D3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1.2.2</w:t>
            </w:r>
          </w:p>
        </w:tc>
        <w:tc>
          <w:tcPr>
            <w:tcW w:w="7283" w:type="dxa"/>
            <w:tcBorders>
              <w:top w:val="nil"/>
              <w:left w:val="nil"/>
              <w:bottom w:val="single" w:sz="4" w:space="0" w:color="000000"/>
              <w:right w:val="single" w:sz="4" w:space="0" w:color="000000"/>
            </w:tcBorders>
            <w:shd w:val="clear" w:color="auto" w:fill="auto"/>
            <w:vAlign w:val="center"/>
          </w:tcPr>
          <w:p w14:paraId="51A34A2E" w14:textId="77777777" w:rsidR="00436744" w:rsidRPr="0059494E" w:rsidRDefault="00000000">
            <w:pPr>
              <w:widowControl w:val="0"/>
              <w:ind w:firstLine="108"/>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Reducing Coupling</w:t>
            </w:r>
            <w:r w:rsidRPr="0059494E">
              <w:rPr>
                <w:rFonts w:asciiTheme="majorHAnsi" w:hAnsiTheme="majorHAnsi" w:cstheme="majorHAnsi"/>
                <w:color w:val="000000"/>
                <w:sz w:val="18"/>
                <w:szCs w:val="18"/>
              </w:rPr>
              <w:t xml:space="preserve">, Compression Fittings, PN16, 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0061A294"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3CA6AF67"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41497F9D"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6C70A3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1.2.2.1</w:t>
            </w:r>
          </w:p>
        </w:tc>
        <w:tc>
          <w:tcPr>
            <w:tcW w:w="7283" w:type="dxa"/>
            <w:tcBorders>
              <w:top w:val="nil"/>
              <w:left w:val="nil"/>
              <w:bottom w:val="single" w:sz="4" w:space="0" w:color="000000"/>
              <w:right w:val="single" w:sz="4" w:space="0" w:color="000000"/>
            </w:tcBorders>
            <w:shd w:val="clear" w:color="auto" w:fill="auto"/>
            <w:vAlign w:val="center"/>
          </w:tcPr>
          <w:p w14:paraId="7CDFBAF1"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110mm x DN 90mm</w:t>
            </w:r>
          </w:p>
        </w:tc>
        <w:tc>
          <w:tcPr>
            <w:tcW w:w="795" w:type="dxa"/>
            <w:tcBorders>
              <w:top w:val="nil"/>
              <w:left w:val="nil"/>
              <w:bottom w:val="single" w:sz="4" w:space="0" w:color="000000"/>
              <w:right w:val="single" w:sz="4" w:space="0" w:color="000000"/>
            </w:tcBorders>
            <w:shd w:val="clear" w:color="auto" w:fill="auto"/>
            <w:vAlign w:val="center"/>
          </w:tcPr>
          <w:p w14:paraId="2E139D0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417BB13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2C10089E"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BB18992"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1.2.2.2</w:t>
            </w:r>
          </w:p>
        </w:tc>
        <w:tc>
          <w:tcPr>
            <w:tcW w:w="7283" w:type="dxa"/>
            <w:tcBorders>
              <w:top w:val="nil"/>
              <w:left w:val="nil"/>
              <w:bottom w:val="single" w:sz="4" w:space="0" w:color="000000"/>
              <w:right w:val="single" w:sz="4" w:space="0" w:color="000000"/>
            </w:tcBorders>
            <w:shd w:val="clear" w:color="auto" w:fill="auto"/>
            <w:vAlign w:val="center"/>
          </w:tcPr>
          <w:p w14:paraId="24F77038"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90mm x DN 63mm</w:t>
            </w:r>
          </w:p>
        </w:tc>
        <w:tc>
          <w:tcPr>
            <w:tcW w:w="795" w:type="dxa"/>
            <w:tcBorders>
              <w:top w:val="nil"/>
              <w:left w:val="nil"/>
              <w:bottom w:val="single" w:sz="4" w:space="0" w:color="000000"/>
              <w:right w:val="single" w:sz="4" w:space="0" w:color="000000"/>
            </w:tcBorders>
            <w:shd w:val="clear" w:color="auto" w:fill="auto"/>
            <w:vAlign w:val="center"/>
          </w:tcPr>
          <w:p w14:paraId="4398E77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BF39E62"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403FD71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E27684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1.2.2.3</w:t>
            </w:r>
          </w:p>
        </w:tc>
        <w:tc>
          <w:tcPr>
            <w:tcW w:w="7283" w:type="dxa"/>
            <w:tcBorders>
              <w:top w:val="nil"/>
              <w:left w:val="nil"/>
              <w:bottom w:val="single" w:sz="4" w:space="0" w:color="000000"/>
              <w:right w:val="single" w:sz="4" w:space="0" w:color="000000"/>
            </w:tcBorders>
            <w:shd w:val="clear" w:color="auto" w:fill="auto"/>
            <w:vAlign w:val="center"/>
          </w:tcPr>
          <w:p w14:paraId="48D7F4DC"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63mm x DN 32mm</w:t>
            </w:r>
          </w:p>
        </w:tc>
        <w:tc>
          <w:tcPr>
            <w:tcW w:w="795" w:type="dxa"/>
            <w:tcBorders>
              <w:top w:val="nil"/>
              <w:left w:val="nil"/>
              <w:bottom w:val="single" w:sz="4" w:space="0" w:color="000000"/>
              <w:right w:val="single" w:sz="4" w:space="0" w:color="000000"/>
            </w:tcBorders>
            <w:shd w:val="clear" w:color="auto" w:fill="auto"/>
            <w:vAlign w:val="center"/>
          </w:tcPr>
          <w:p w14:paraId="1FD9750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746ACCC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50</w:t>
            </w:r>
          </w:p>
        </w:tc>
      </w:tr>
      <w:tr w:rsidR="00436744" w:rsidRPr="0059494E" w14:paraId="232EED5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C2ABE7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1.2.2.4</w:t>
            </w:r>
          </w:p>
        </w:tc>
        <w:tc>
          <w:tcPr>
            <w:tcW w:w="7283" w:type="dxa"/>
            <w:tcBorders>
              <w:top w:val="nil"/>
              <w:left w:val="nil"/>
              <w:bottom w:val="single" w:sz="4" w:space="0" w:color="000000"/>
              <w:right w:val="single" w:sz="4" w:space="0" w:color="000000"/>
            </w:tcBorders>
            <w:shd w:val="clear" w:color="auto" w:fill="auto"/>
            <w:vAlign w:val="center"/>
          </w:tcPr>
          <w:p w14:paraId="3ED95E14"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63mm x DN 25mm</w:t>
            </w:r>
          </w:p>
        </w:tc>
        <w:tc>
          <w:tcPr>
            <w:tcW w:w="795" w:type="dxa"/>
            <w:tcBorders>
              <w:top w:val="nil"/>
              <w:left w:val="nil"/>
              <w:bottom w:val="single" w:sz="4" w:space="0" w:color="000000"/>
              <w:right w:val="single" w:sz="4" w:space="0" w:color="000000"/>
            </w:tcBorders>
            <w:shd w:val="clear" w:color="auto" w:fill="auto"/>
            <w:vAlign w:val="center"/>
          </w:tcPr>
          <w:p w14:paraId="33FAFB82"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3E8F86B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50</w:t>
            </w:r>
          </w:p>
        </w:tc>
      </w:tr>
      <w:tr w:rsidR="00436744" w:rsidRPr="0059494E" w14:paraId="5FD0036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5A53456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1.2.2.5</w:t>
            </w:r>
          </w:p>
        </w:tc>
        <w:tc>
          <w:tcPr>
            <w:tcW w:w="7283" w:type="dxa"/>
            <w:tcBorders>
              <w:top w:val="nil"/>
              <w:left w:val="nil"/>
              <w:bottom w:val="single" w:sz="4" w:space="0" w:color="000000"/>
              <w:right w:val="single" w:sz="4" w:space="0" w:color="000000"/>
            </w:tcBorders>
            <w:shd w:val="clear" w:color="auto" w:fill="auto"/>
            <w:vAlign w:val="center"/>
          </w:tcPr>
          <w:p w14:paraId="479A0F07"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32mm x DN 25mm</w:t>
            </w:r>
          </w:p>
        </w:tc>
        <w:tc>
          <w:tcPr>
            <w:tcW w:w="795" w:type="dxa"/>
            <w:tcBorders>
              <w:top w:val="nil"/>
              <w:left w:val="nil"/>
              <w:bottom w:val="single" w:sz="4" w:space="0" w:color="000000"/>
              <w:right w:val="single" w:sz="4" w:space="0" w:color="000000"/>
            </w:tcBorders>
            <w:shd w:val="clear" w:color="auto" w:fill="auto"/>
            <w:vAlign w:val="center"/>
          </w:tcPr>
          <w:p w14:paraId="7C3F697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7BEDA7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100</w:t>
            </w:r>
          </w:p>
        </w:tc>
      </w:tr>
      <w:tr w:rsidR="00436744" w:rsidRPr="0059494E" w14:paraId="4D483DD1"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A1EC5F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1.2.3</w:t>
            </w:r>
          </w:p>
        </w:tc>
        <w:tc>
          <w:tcPr>
            <w:tcW w:w="7283" w:type="dxa"/>
            <w:tcBorders>
              <w:top w:val="nil"/>
              <w:left w:val="nil"/>
              <w:bottom w:val="single" w:sz="4" w:space="0" w:color="000000"/>
              <w:right w:val="single" w:sz="4" w:space="0" w:color="000000"/>
            </w:tcBorders>
            <w:shd w:val="clear" w:color="auto" w:fill="auto"/>
            <w:vAlign w:val="center"/>
          </w:tcPr>
          <w:p w14:paraId="199DFFEF"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Male Adaptor (mm x inch) BSP male</w:t>
            </w:r>
            <w:r w:rsidRPr="0059494E">
              <w:rPr>
                <w:rFonts w:asciiTheme="majorHAnsi" w:hAnsiTheme="majorHAnsi" w:cstheme="majorHAnsi"/>
                <w:color w:val="000000"/>
                <w:sz w:val="18"/>
                <w:szCs w:val="18"/>
              </w:rPr>
              <w:t xml:space="preserve">, Compression Fittings, PN16, 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5D702DD1"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339A9B65"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1E17EE09"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77869B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1.2.3.1</w:t>
            </w:r>
          </w:p>
        </w:tc>
        <w:tc>
          <w:tcPr>
            <w:tcW w:w="7283" w:type="dxa"/>
            <w:tcBorders>
              <w:top w:val="nil"/>
              <w:left w:val="nil"/>
              <w:bottom w:val="single" w:sz="4" w:space="0" w:color="000000"/>
              <w:right w:val="single" w:sz="4" w:space="0" w:color="000000"/>
            </w:tcBorders>
            <w:shd w:val="clear" w:color="auto" w:fill="auto"/>
            <w:vAlign w:val="center"/>
          </w:tcPr>
          <w:p w14:paraId="117D90AB"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63mm x 2”</w:t>
            </w:r>
          </w:p>
        </w:tc>
        <w:tc>
          <w:tcPr>
            <w:tcW w:w="795" w:type="dxa"/>
            <w:tcBorders>
              <w:top w:val="nil"/>
              <w:left w:val="nil"/>
              <w:bottom w:val="single" w:sz="4" w:space="0" w:color="000000"/>
              <w:right w:val="single" w:sz="4" w:space="0" w:color="000000"/>
            </w:tcBorders>
            <w:shd w:val="clear" w:color="auto" w:fill="auto"/>
            <w:vAlign w:val="center"/>
          </w:tcPr>
          <w:p w14:paraId="1923A02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06C3BC3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3A07BD7F"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7138C4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lastRenderedPageBreak/>
              <w:t>1.2.3.2</w:t>
            </w:r>
          </w:p>
        </w:tc>
        <w:tc>
          <w:tcPr>
            <w:tcW w:w="7283" w:type="dxa"/>
            <w:tcBorders>
              <w:top w:val="nil"/>
              <w:left w:val="nil"/>
              <w:bottom w:val="single" w:sz="4" w:space="0" w:color="000000"/>
              <w:right w:val="single" w:sz="4" w:space="0" w:color="000000"/>
            </w:tcBorders>
            <w:shd w:val="clear" w:color="auto" w:fill="auto"/>
            <w:vAlign w:val="center"/>
          </w:tcPr>
          <w:p w14:paraId="63F8BAA2"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32mm x 1”</w:t>
            </w:r>
          </w:p>
        </w:tc>
        <w:tc>
          <w:tcPr>
            <w:tcW w:w="795" w:type="dxa"/>
            <w:tcBorders>
              <w:top w:val="nil"/>
              <w:left w:val="nil"/>
              <w:bottom w:val="single" w:sz="4" w:space="0" w:color="000000"/>
              <w:right w:val="single" w:sz="4" w:space="0" w:color="000000"/>
            </w:tcBorders>
            <w:shd w:val="clear" w:color="auto" w:fill="auto"/>
            <w:vAlign w:val="center"/>
          </w:tcPr>
          <w:p w14:paraId="581CBFF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61FCCB1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100</w:t>
            </w:r>
          </w:p>
        </w:tc>
      </w:tr>
      <w:tr w:rsidR="00436744" w:rsidRPr="0059494E" w14:paraId="06C8E444"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55FD74F2"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1.2.3.3</w:t>
            </w:r>
          </w:p>
        </w:tc>
        <w:tc>
          <w:tcPr>
            <w:tcW w:w="7283" w:type="dxa"/>
            <w:tcBorders>
              <w:top w:val="nil"/>
              <w:left w:val="nil"/>
              <w:bottom w:val="single" w:sz="4" w:space="0" w:color="000000"/>
              <w:right w:val="single" w:sz="4" w:space="0" w:color="000000"/>
            </w:tcBorders>
            <w:shd w:val="clear" w:color="auto" w:fill="auto"/>
            <w:vAlign w:val="center"/>
          </w:tcPr>
          <w:p w14:paraId="777C5083"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25mm x ¾”</w:t>
            </w:r>
          </w:p>
        </w:tc>
        <w:tc>
          <w:tcPr>
            <w:tcW w:w="795" w:type="dxa"/>
            <w:tcBorders>
              <w:top w:val="nil"/>
              <w:left w:val="nil"/>
              <w:bottom w:val="single" w:sz="4" w:space="0" w:color="000000"/>
              <w:right w:val="single" w:sz="4" w:space="0" w:color="000000"/>
            </w:tcBorders>
            <w:shd w:val="clear" w:color="auto" w:fill="auto"/>
            <w:vAlign w:val="center"/>
          </w:tcPr>
          <w:p w14:paraId="7729A14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131E26F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100</w:t>
            </w:r>
          </w:p>
        </w:tc>
      </w:tr>
      <w:tr w:rsidR="00436744" w:rsidRPr="0059494E" w14:paraId="28BBD00A"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3E9A9B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1.2.4</w:t>
            </w:r>
          </w:p>
        </w:tc>
        <w:tc>
          <w:tcPr>
            <w:tcW w:w="7283" w:type="dxa"/>
            <w:tcBorders>
              <w:top w:val="nil"/>
              <w:left w:val="nil"/>
              <w:bottom w:val="single" w:sz="4" w:space="0" w:color="000000"/>
              <w:right w:val="single" w:sz="4" w:space="0" w:color="000000"/>
            </w:tcBorders>
            <w:shd w:val="clear" w:color="auto" w:fill="auto"/>
            <w:vAlign w:val="center"/>
          </w:tcPr>
          <w:p w14:paraId="1620C758"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Equal Tee</w:t>
            </w:r>
            <w:r w:rsidRPr="0059494E">
              <w:rPr>
                <w:rFonts w:asciiTheme="majorHAnsi" w:hAnsiTheme="majorHAnsi" w:cstheme="majorHAnsi"/>
                <w:color w:val="000000"/>
                <w:sz w:val="18"/>
                <w:szCs w:val="18"/>
              </w:rPr>
              <w:t xml:space="preserve">, Compression Fittings, PN16, 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028C4A19"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5B034D5D"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713FB1A9"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828E5A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1.2.4.1</w:t>
            </w:r>
          </w:p>
        </w:tc>
        <w:tc>
          <w:tcPr>
            <w:tcW w:w="7283" w:type="dxa"/>
            <w:tcBorders>
              <w:top w:val="nil"/>
              <w:left w:val="nil"/>
              <w:bottom w:val="single" w:sz="4" w:space="0" w:color="000000"/>
              <w:right w:val="single" w:sz="4" w:space="0" w:color="000000"/>
            </w:tcBorders>
            <w:shd w:val="clear" w:color="auto" w:fill="auto"/>
            <w:vAlign w:val="center"/>
          </w:tcPr>
          <w:p w14:paraId="63FEFF39"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100mm</w:t>
            </w:r>
          </w:p>
        </w:tc>
        <w:tc>
          <w:tcPr>
            <w:tcW w:w="795" w:type="dxa"/>
            <w:tcBorders>
              <w:top w:val="nil"/>
              <w:left w:val="nil"/>
              <w:bottom w:val="single" w:sz="4" w:space="0" w:color="000000"/>
              <w:right w:val="single" w:sz="4" w:space="0" w:color="000000"/>
            </w:tcBorders>
            <w:shd w:val="clear" w:color="auto" w:fill="auto"/>
            <w:vAlign w:val="center"/>
          </w:tcPr>
          <w:p w14:paraId="4892197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7E758A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272DC0B7"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38FA1C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1.2.4.2</w:t>
            </w:r>
          </w:p>
        </w:tc>
        <w:tc>
          <w:tcPr>
            <w:tcW w:w="7283" w:type="dxa"/>
            <w:tcBorders>
              <w:top w:val="nil"/>
              <w:left w:val="nil"/>
              <w:bottom w:val="single" w:sz="4" w:space="0" w:color="000000"/>
              <w:right w:val="single" w:sz="4" w:space="0" w:color="000000"/>
            </w:tcBorders>
            <w:shd w:val="clear" w:color="auto" w:fill="auto"/>
            <w:vAlign w:val="center"/>
          </w:tcPr>
          <w:p w14:paraId="283EDD43"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90mm</w:t>
            </w:r>
          </w:p>
        </w:tc>
        <w:tc>
          <w:tcPr>
            <w:tcW w:w="795" w:type="dxa"/>
            <w:tcBorders>
              <w:top w:val="nil"/>
              <w:left w:val="nil"/>
              <w:bottom w:val="single" w:sz="4" w:space="0" w:color="000000"/>
              <w:right w:val="single" w:sz="4" w:space="0" w:color="000000"/>
            </w:tcBorders>
            <w:shd w:val="clear" w:color="auto" w:fill="auto"/>
            <w:vAlign w:val="center"/>
          </w:tcPr>
          <w:p w14:paraId="0EBB182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3A9953B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630744C9"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147048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1.2.4.3</w:t>
            </w:r>
          </w:p>
        </w:tc>
        <w:tc>
          <w:tcPr>
            <w:tcW w:w="7283" w:type="dxa"/>
            <w:tcBorders>
              <w:top w:val="nil"/>
              <w:left w:val="nil"/>
              <w:bottom w:val="single" w:sz="4" w:space="0" w:color="000000"/>
              <w:right w:val="single" w:sz="4" w:space="0" w:color="000000"/>
            </w:tcBorders>
            <w:shd w:val="clear" w:color="auto" w:fill="auto"/>
            <w:vAlign w:val="center"/>
          </w:tcPr>
          <w:p w14:paraId="3C854C91"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63mm</w:t>
            </w:r>
          </w:p>
        </w:tc>
        <w:tc>
          <w:tcPr>
            <w:tcW w:w="795" w:type="dxa"/>
            <w:tcBorders>
              <w:top w:val="nil"/>
              <w:left w:val="nil"/>
              <w:bottom w:val="single" w:sz="4" w:space="0" w:color="000000"/>
              <w:right w:val="single" w:sz="4" w:space="0" w:color="000000"/>
            </w:tcBorders>
            <w:shd w:val="clear" w:color="auto" w:fill="auto"/>
            <w:vAlign w:val="center"/>
          </w:tcPr>
          <w:p w14:paraId="60D71FE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37EEE65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50</w:t>
            </w:r>
          </w:p>
        </w:tc>
      </w:tr>
      <w:tr w:rsidR="00436744" w:rsidRPr="0059494E" w14:paraId="01F7EF4F"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8E6C12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1.2.4.4</w:t>
            </w:r>
          </w:p>
        </w:tc>
        <w:tc>
          <w:tcPr>
            <w:tcW w:w="7283" w:type="dxa"/>
            <w:tcBorders>
              <w:top w:val="nil"/>
              <w:left w:val="nil"/>
              <w:bottom w:val="single" w:sz="4" w:space="0" w:color="000000"/>
              <w:right w:val="single" w:sz="4" w:space="0" w:color="000000"/>
            </w:tcBorders>
            <w:shd w:val="clear" w:color="auto" w:fill="auto"/>
            <w:vAlign w:val="center"/>
          </w:tcPr>
          <w:p w14:paraId="378D428C"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32mm</w:t>
            </w:r>
          </w:p>
        </w:tc>
        <w:tc>
          <w:tcPr>
            <w:tcW w:w="795" w:type="dxa"/>
            <w:tcBorders>
              <w:top w:val="nil"/>
              <w:left w:val="nil"/>
              <w:bottom w:val="single" w:sz="4" w:space="0" w:color="000000"/>
              <w:right w:val="single" w:sz="4" w:space="0" w:color="000000"/>
            </w:tcBorders>
            <w:shd w:val="clear" w:color="auto" w:fill="auto"/>
            <w:vAlign w:val="center"/>
          </w:tcPr>
          <w:p w14:paraId="413EC9F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0D762D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100</w:t>
            </w:r>
          </w:p>
        </w:tc>
      </w:tr>
      <w:tr w:rsidR="00436744" w:rsidRPr="0059494E" w14:paraId="5FF5DB06"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FA4605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1.2.4.5</w:t>
            </w:r>
          </w:p>
        </w:tc>
        <w:tc>
          <w:tcPr>
            <w:tcW w:w="7283" w:type="dxa"/>
            <w:tcBorders>
              <w:top w:val="nil"/>
              <w:left w:val="nil"/>
              <w:bottom w:val="single" w:sz="4" w:space="0" w:color="000000"/>
              <w:right w:val="single" w:sz="4" w:space="0" w:color="000000"/>
            </w:tcBorders>
            <w:shd w:val="clear" w:color="auto" w:fill="auto"/>
            <w:vAlign w:val="center"/>
          </w:tcPr>
          <w:p w14:paraId="00101398"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25mm</w:t>
            </w:r>
          </w:p>
        </w:tc>
        <w:tc>
          <w:tcPr>
            <w:tcW w:w="795" w:type="dxa"/>
            <w:tcBorders>
              <w:top w:val="nil"/>
              <w:left w:val="nil"/>
              <w:bottom w:val="single" w:sz="4" w:space="0" w:color="000000"/>
              <w:right w:val="single" w:sz="4" w:space="0" w:color="000000"/>
            </w:tcBorders>
            <w:shd w:val="clear" w:color="auto" w:fill="auto"/>
            <w:vAlign w:val="center"/>
          </w:tcPr>
          <w:p w14:paraId="03CC649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33CD64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100</w:t>
            </w:r>
          </w:p>
        </w:tc>
      </w:tr>
      <w:tr w:rsidR="00436744" w:rsidRPr="0059494E" w14:paraId="7DA8CCE7" w14:textId="77777777">
        <w:trPr>
          <w:trHeight w:val="577"/>
        </w:trPr>
        <w:tc>
          <w:tcPr>
            <w:tcW w:w="1193" w:type="dxa"/>
            <w:tcBorders>
              <w:top w:val="nil"/>
              <w:left w:val="single" w:sz="4" w:space="0" w:color="000000"/>
              <w:bottom w:val="single" w:sz="4" w:space="0" w:color="000000"/>
              <w:right w:val="single" w:sz="4" w:space="0" w:color="000000"/>
            </w:tcBorders>
            <w:shd w:val="clear" w:color="auto" w:fill="auto"/>
            <w:vAlign w:val="center"/>
          </w:tcPr>
          <w:p w14:paraId="75E04C65" w14:textId="77777777" w:rsidR="00436744" w:rsidRPr="0059494E" w:rsidRDefault="00000000">
            <w:pPr>
              <w:widowControl w:val="0"/>
              <w:rPr>
                <w:rFonts w:asciiTheme="majorHAnsi" w:eastAsia="Calibri" w:hAnsiTheme="majorHAnsi" w:cstheme="majorHAnsi"/>
                <w:b/>
                <w:color w:val="0000FF"/>
              </w:rPr>
            </w:pPr>
            <w:r w:rsidRPr="0059494E">
              <w:rPr>
                <w:rFonts w:asciiTheme="majorHAnsi" w:eastAsia="Calibri" w:hAnsiTheme="majorHAnsi" w:cstheme="majorHAnsi"/>
                <w:b/>
                <w:color w:val="0000FF"/>
              </w:rPr>
              <w:t>1.3</w:t>
            </w:r>
          </w:p>
        </w:tc>
        <w:tc>
          <w:tcPr>
            <w:tcW w:w="7283" w:type="dxa"/>
            <w:tcBorders>
              <w:top w:val="nil"/>
              <w:left w:val="nil"/>
              <w:bottom w:val="single" w:sz="4" w:space="0" w:color="000000"/>
              <w:right w:val="single" w:sz="4" w:space="0" w:color="000000"/>
            </w:tcBorders>
            <w:shd w:val="clear" w:color="auto" w:fill="auto"/>
            <w:vAlign w:val="center"/>
          </w:tcPr>
          <w:p w14:paraId="38DFA904" w14:textId="77777777" w:rsidR="00436744" w:rsidRPr="0059494E" w:rsidRDefault="00000000">
            <w:pPr>
              <w:widowControl w:val="0"/>
              <w:rPr>
                <w:rFonts w:asciiTheme="majorHAnsi" w:eastAsia="Calibri" w:hAnsiTheme="majorHAnsi" w:cstheme="majorHAnsi"/>
                <w:b/>
                <w:color w:val="0000FF"/>
                <w:u w:val="single"/>
              </w:rPr>
            </w:pPr>
            <w:r w:rsidRPr="0059494E">
              <w:rPr>
                <w:rFonts w:asciiTheme="majorHAnsi" w:eastAsia="Calibri" w:hAnsiTheme="majorHAnsi" w:cstheme="majorHAnsi"/>
                <w:b/>
                <w:color w:val="0000FF"/>
                <w:u w:val="single"/>
              </w:rPr>
              <w:t>HDPE Electrofusion Fittings for HDPE Pipes according to Technical Specifications</w:t>
            </w:r>
          </w:p>
        </w:tc>
        <w:tc>
          <w:tcPr>
            <w:tcW w:w="795" w:type="dxa"/>
            <w:tcBorders>
              <w:top w:val="nil"/>
              <w:left w:val="nil"/>
              <w:bottom w:val="single" w:sz="4" w:space="0" w:color="000000"/>
              <w:right w:val="single" w:sz="4" w:space="0" w:color="000000"/>
            </w:tcBorders>
            <w:shd w:val="clear" w:color="auto" w:fill="auto"/>
            <w:vAlign w:val="center"/>
          </w:tcPr>
          <w:p w14:paraId="7763CEB3" w14:textId="77777777" w:rsidR="00436744" w:rsidRPr="0059494E" w:rsidRDefault="00436744">
            <w:pPr>
              <w:widowControl w:val="0"/>
              <w:rPr>
                <w:rFonts w:asciiTheme="majorHAnsi" w:eastAsia="Calibri" w:hAnsiTheme="majorHAnsi" w:cstheme="majorHAnsi"/>
                <w:b/>
                <w:color w:val="0000FF"/>
                <w:u w:val="single"/>
              </w:rPr>
            </w:pPr>
          </w:p>
        </w:tc>
        <w:tc>
          <w:tcPr>
            <w:tcW w:w="812" w:type="dxa"/>
            <w:tcBorders>
              <w:top w:val="nil"/>
              <w:left w:val="nil"/>
              <w:bottom w:val="single" w:sz="4" w:space="0" w:color="000000"/>
              <w:right w:val="single" w:sz="4" w:space="0" w:color="000000"/>
            </w:tcBorders>
            <w:shd w:val="clear" w:color="auto" w:fill="auto"/>
            <w:vAlign w:val="center"/>
          </w:tcPr>
          <w:p w14:paraId="4AFD9779" w14:textId="77777777" w:rsidR="00436744" w:rsidRPr="0059494E" w:rsidRDefault="00436744">
            <w:pPr>
              <w:widowControl w:val="0"/>
              <w:rPr>
                <w:rFonts w:asciiTheme="majorHAnsi" w:eastAsia="Calibri" w:hAnsiTheme="majorHAnsi" w:cstheme="majorHAnsi"/>
                <w:b/>
                <w:color w:val="0000FF"/>
                <w:u w:val="single"/>
              </w:rPr>
            </w:pPr>
          </w:p>
        </w:tc>
      </w:tr>
      <w:tr w:rsidR="00436744" w:rsidRPr="0059494E" w14:paraId="2CEEC09F"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FC9B2D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1.3.1</w:t>
            </w:r>
          </w:p>
        </w:tc>
        <w:tc>
          <w:tcPr>
            <w:tcW w:w="7283" w:type="dxa"/>
            <w:tcBorders>
              <w:top w:val="nil"/>
              <w:left w:val="nil"/>
              <w:bottom w:val="single" w:sz="4" w:space="0" w:color="000000"/>
              <w:right w:val="single" w:sz="4" w:space="0" w:color="000000"/>
            </w:tcBorders>
            <w:shd w:val="clear" w:color="auto" w:fill="auto"/>
            <w:vAlign w:val="center"/>
          </w:tcPr>
          <w:p w14:paraId="07DF35A2"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HDPE Electrofusion Coupling</w:t>
            </w:r>
            <w:r w:rsidRPr="0059494E">
              <w:rPr>
                <w:rFonts w:asciiTheme="majorHAnsi" w:hAnsiTheme="majorHAnsi" w:cstheme="majorHAnsi"/>
                <w:color w:val="000000"/>
                <w:sz w:val="18"/>
                <w:szCs w:val="18"/>
              </w:rPr>
              <w:t xml:space="preserve">, PE100, SDR11, PN16, 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19193290"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76B58651"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0226EF4C"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5E605C8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1.3.1.1</w:t>
            </w:r>
          </w:p>
        </w:tc>
        <w:tc>
          <w:tcPr>
            <w:tcW w:w="7283" w:type="dxa"/>
            <w:tcBorders>
              <w:top w:val="nil"/>
              <w:left w:val="nil"/>
              <w:bottom w:val="single" w:sz="4" w:space="0" w:color="000000"/>
              <w:right w:val="single" w:sz="4" w:space="0" w:color="000000"/>
            </w:tcBorders>
            <w:shd w:val="clear" w:color="auto" w:fill="auto"/>
            <w:vAlign w:val="center"/>
          </w:tcPr>
          <w:p w14:paraId="31CA1C1B"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400mm</w:t>
            </w:r>
          </w:p>
        </w:tc>
        <w:tc>
          <w:tcPr>
            <w:tcW w:w="795" w:type="dxa"/>
            <w:tcBorders>
              <w:top w:val="nil"/>
              <w:left w:val="nil"/>
              <w:bottom w:val="single" w:sz="4" w:space="0" w:color="000000"/>
              <w:right w:val="single" w:sz="4" w:space="0" w:color="000000"/>
            </w:tcBorders>
            <w:shd w:val="clear" w:color="auto" w:fill="auto"/>
            <w:vAlign w:val="center"/>
          </w:tcPr>
          <w:p w14:paraId="31A4FDB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1A6416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06142911"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AB6EDE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1.3.1.2</w:t>
            </w:r>
          </w:p>
        </w:tc>
        <w:tc>
          <w:tcPr>
            <w:tcW w:w="7283" w:type="dxa"/>
            <w:tcBorders>
              <w:top w:val="nil"/>
              <w:left w:val="nil"/>
              <w:bottom w:val="single" w:sz="4" w:space="0" w:color="000000"/>
              <w:right w:val="single" w:sz="4" w:space="0" w:color="000000"/>
            </w:tcBorders>
            <w:shd w:val="clear" w:color="auto" w:fill="auto"/>
            <w:vAlign w:val="center"/>
          </w:tcPr>
          <w:p w14:paraId="46D1B912"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315mm</w:t>
            </w:r>
          </w:p>
        </w:tc>
        <w:tc>
          <w:tcPr>
            <w:tcW w:w="795" w:type="dxa"/>
            <w:tcBorders>
              <w:top w:val="nil"/>
              <w:left w:val="nil"/>
              <w:bottom w:val="single" w:sz="4" w:space="0" w:color="000000"/>
              <w:right w:val="single" w:sz="4" w:space="0" w:color="000000"/>
            </w:tcBorders>
            <w:shd w:val="clear" w:color="auto" w:fill="auto"/>
            <w:vAlign w:val="center"/>
          </w:tcPr>
          <w:p w14:paraId="76B5C592"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366970A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634052DE"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E78159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1.3.1.3</w:t>
            </w:r>
          </w:p>
        </w:tc>
        <w:tc>
          <w:tcPr>
            <w:tcW w:w="7283" w:type="dxa"/>
            <w:tcBorders>
              <w:top w:val="nil"/>
              <w:left w:val="nil"/>
              <w:bottom w:val="single" w:sz="4" w:space="0" w:color="000000"/>
              <w:right w:val="single" w:sz="4" w:space="0" w:color="000000"/>
            </w:tcBorders>
            <w:shd w:val="clear" w:color="auto" w:fill="auto"/>
            <w:vAlign w:val="center"/>
          </w:tcPr>
          <w:p w14:paraId="6FE12655"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250mm</w:t>
            </w:r>
          </w:p>
        </w:tc>
        <w:tc>
          <w:tcPr>
            <w:tcW w:w="795" w:type="dxa"/>
            <w:tcBorders>
              <w:top w:val="nil"/>
              <w:left w:val="nil"/>
              <w:bottom w:val="single" w:sz="4" w:space="0" w:color="000000"/>
              <w:right w:val="single" w:sz="4" w:space="0" w:color="000000"/>
            </w:tcBorders>
            <w:shd w:val="clear" w:color="auto" w:fill="auto"/>
            <w:vAlign w:val="center"/>
          </w:tcPr>
          <w:p w14:paraId="2B887AF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DE2721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6C67B688"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5B7FF6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1.3.1.4</w:t>
            </w:r>
          </w:p>
        </w:tc>
        <w:tc>
          <w:tcPr>
            <w:tcW w:w="7283" w:type="dxa"/>
            <w:tcBorders>
              <w:top w:val="nil"/>
              <w:left w:val="nil"/>
              <w:bottom w:val="single" w:sz="4" w:space="0" w:color="000000"/>
              <w:right w:val="single" w:sz="4" w:space="0" w:color="000000"/>
            </w:tcBorders>
            <w:shd w:val="clear" w:color="auto" w:fill="auto"/>
            <w:vAlign w:val="center"/>
          </w:tcPr>
          <w:p w14:paraId="6ECE6D81"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200mm</w:t>
            </w:r>
          </w:p>
        </w:tc>
        <w:tc>
          <w:tcPr>
            <w:tcW w:w="795" w:type="dxa"/>
            <w:tcBorders>
              <w:top w:val="nil"/>
              <w:left w:val="nil"/>
              <w:bottom w:val="single" w:sz="4" w:space="0" w:color="000000"/>
              <w:right w:val="single" w:sz="4" w:space="0" w:color="000000"/>
            </w:tcBorders>
            <w:shd w:val="clear" w:color="auto" w:fill="auto"/>
            <w:vAlign w:val="center"/>
          </w:tcPr>
          <w:p w14:paraId="004BF29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7CA54C2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1ED11265"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1D26E6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1.3.1.5</w:t>
            </w:r>
          </w:p>
        </w:tc>
        <w:tc>
          <w:tcPr>
            <w:tcW w:w="7283" w:type="dxa"/>
            <w:tcBorders>
              <w:top w:val="nil"/>
              <w:left w:val="nil"/>
              <w:bottom w:val="single" w:sz="4" w:space="0" w:color="000000"/>
              <w:right w:val="single" w:sz="4" w:space="0" w:color="000000"/>
            </w:tcBorders>
            <w:shd w:val="clear" w:color="auto" w:fill="auto"/>
            <w:vAlign w:val="center"/>
          </w:tcPr>
          <w:p w14:paraId="60E13329"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160mm</w:t>
            </w:r>
          </w:p>
        </w:tc>
        <w:tc>
          <w:tcPr>
            <w:tcW w:w="795" w:type="dxa"/>
            <w:tcBorders>
              <w:top w:val="nil"/>
              <w:left w:val="nil"/>
              <w:bottom w:val="single" w:sz="4" w:space="0" w:color="000000"/>
              <w:right w:val="single" w:sz="4" w:space="0" w:color="000000"/>
            </w:tcBorders>
            <w:shd w:val="clear" w:color="auto" w:fill="auto"/>
            <w:vAlign w:val="center"/>
          </w:tcPr>
          <w:p w14:paraId="3A74A76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845F4E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3B42744D" w14:textId="77777777">
        <w:trPr>
          <w:trHeight w:val="548"/>
        </w:trPr>
        <w:tc>
          <w:tcPr>
            <w:tcW w:w="1193" w:type="dxa"/>
            <w:tcBorders>
              <w:top w:val="nil"/>
              <w:left w:val="single" w:sz="4" w:space="0" w:color="000000"/>
              <w:bottom w:val="single" w:sz="4" w:space="0" w:color="000000"/>
              <w:right w:val="single" w:sz="4" w:space="0" w:color="000000"/>
            </w:tcBorders>
            <w:shd w:val="clear" w:color="auto" w:fill="auto"/>
            <w:vAlign w:val="center"/>
          </w:tcPr>
          <w:p w14:paraId="55BB6350" w14:textId="77777777" w:rsidR="00436744" w:rsidRPr="0059494E" w:rsidRDefault="00000000">
            <w:pPr>
              <w:widowControl w:val="0"/>
              <w:rPr>
                <w:rFonts w:asciiTheme="majorHAnsi" w:eastAsia="Calibri" w:hAnsiTheme="majorHAnsi" w:cstheme="majorHAnsi"/>
                <w:b/>
                <w:color w:val="0000FF"/>
              </w:rPr>
            </w:pPr>
            <w:r w:rsidRPr="0059494E">
              <w:rPr>
                <w:rFonts w:asciiTheme="majorHAnsi" w:eastAsia="Calibri" w:hAnsiTheme="majorHAnsi" w:cstheme="majorHAnsi"/>
                <w:b/>
                <w:color w:val="0000FF"/>
              </w:rPr>
              <w:t>1.4</w:t>
            </w:r>
          </w:p>
        </w:tc>
        <w:tc>
          <w:tcPr>
            <w:tcW w:w="7283" w:type="dxa"/>
            <w:tcBorders>
              <w:top w:val="nil"/>
              <w:left w:val="nil"/>
              <w:bottom w:val="single" w:sz="4" w:space="0" w:color="000000"/>
              <w:right w:val="single" w:sz="4" w:space="0" w:color="000000"/>
            </w:tcBorders>
            <w:shd w:val="clear" w:color="auto" w:fill="auto"/>
            <w:vAlign w:val="center"/>
          </w:tcPr>
          <w:p w14:paraId="10DDDDDD" w14:textId="77777777" w:rsidR="00436744" w:rsidRPr="0059494E" w:rsidRDefault="00000000">
            <w:pPr>
              <w:widowControl w:val="0"/>
              <w:rPr>
                <w:rFonts w:asciiTheme="majorHAnsi" w:eastAsia="Calibri" w:hAnsiTheme="majorHAnsi" w:cstheme="majorHAnsi"/>
                <w:b/>
                <w:color w:val="0000FF"/>
                <w:u w:val="single"/>
              </w:rPr>
            </w:pPr>
            <w:r w:rsidRPr="0059494E">
              <w:rPr>
                <w:rFonts w:asciiTheme="majorHAnsi" w:eastAsia="Calibri" w:hAnsiTheme="majorHAnsi" w:cstheme="majorHAnsi"/>
                <w:b/>
                <w:color w:val="0000FF"/>
                <w:u w:val="single"/>
              </w:rPr>
              <w:t xml:space="preserve">Restraint Coupling &amp; Flange Adaptor (used for HDPE) according to Technical Specifications </w:t>
            </w:r>
          </w:p>
        </w:tc>
        <w:tc>
          <w:tcPr>
            <w:tcW w:w="795" w:type="dxa"/>
            <w:tcBorders>
              <w:top w:val="nil"/>
              <w:left w:val="nil"/>
              <w:bottom w:val="single" w:sz="4" w:space="0" w:color="000000"/>
              <w:right w:val="single" w:sz="4" w:space="0" w:color="000000"/>
            </w:tcBorders>
            <w:shd w:val="clear" w:color="auto" w:fill="auto"/>
            <w:vAlign w:val="center"/>
          </w:tcPr>
          <w:p w14:paraId="2A952D0C"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37EDDCF5"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7124C7AD"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F748AE1" w14:textId="77777777" w:rsidR="00436744" w:rsidRPr="0059494E" w:rsidRDefault="00000000">
            <w:pPr>
              <w:widowControl w:val="0"/>
              <w:jc w:val="center"/>
              <w:rPr>
                <w:rFonts w:asciiTheme="majorHAnsi" w:hAnsiTheme="majorHAnsi" w:cstheme="majorHAnsi"/>
                <w:color w:val="000000"/>
                <w:sz w:val="21"/>
                <w:szCs w:val="21"/>
              </w:rPr>
            </w:pPr>
            <w:bookmarkStart w:id="5" w:name="bookmark=id.tyjcwt" w:colFirst="0" w:colLast="0"/>
            <w:bookmarkEnd w:id="5"/>
            <w:r w:rsidRPr="0059494E">
              <w:rPr>
                <w:rFonts w:asciiTheme="majorHAnsi" w:hAnsiTheme="majorHAnsi" w:cstheme="majorHAnsi"/>
                <w:color w:val="000000"/>
                <w:sz w:val="21"/>
                <w:szCs w:val="21"/>
              </w:rPr>
              <w:t>1.4.1</w:t>
            </w:r>
          </w:p>
        </w:tc>
        <w:tc>
          <w:tcPr>
            <w:tcW w:w="7283" w:type="dxa"/>
            <w:tcBorders>
              <w:top w:val="nil"/>
              <w:left w:val="nil"/>
              <w:bottom w:val="single" w:sz="4" w:space="0" w:color="000000"/>
              <w:right w:val="single" w:sz="4" w:space="0" w:color="000000"/>
            </w:tcBorders>
            <w:shd w:val="clear" w:color="auto" w:fill="auto"/>
            <w:vAlign w:val="center"/>
          </w:tcPr>
          <w:p w14:paraId="3500E2EF"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 xml:space="preserve">Restraint Coupling, </w:t>
            </w:r>
            <w:r w:rsidRPr="0059494E">
              <w:rPr>
                <w:rFonts w:asciiTheme="majorHAnsi" w:hAnsiTheme="majorHAnsi" w:cstheme="majorHAnsi"/>
                <w:b/>
                <w:color w:val="000000"/>
                <w:sz w:val="18"/>
                <w:szCs w:val="18"/>
                <w:u w:val="single"/>
              </w:rPr>
              <w:br/>
            </w:r>
            <w:r w:rsidRPr="0059494E">
              <w:rPr>
                <w:rFonts w:asciiTheme="majorHAnsi" w:hAnsiTheme="majorHAnsi" w:cstheme="majorHAnsi"/>
                <w:color w:val="000000"/>
                <w:sz w:val="18"/>
                <w:szCs w:val="18"/>
              </w:rPr>
              <w:t xml:space="preserve">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7E0EB4C6"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153A1ADA"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3D40B7DF"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B0D37A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1.4.1.1</w:t>
            </w:r>
          </w:p>
        </w:tc>
        <w:tc>
          <w:tcPr>
            <w:tcW w:w="7283" w:type="dxa"/>
            <w:tcBorders>
              <w:top w:val="nil"/>
              <w:left w:val="nil"/>
              <w:bottom w:val="single" w:sz="4" w:space="0" w:color="000000"/>
              <w:right w:val="single" w:sz="4" w:space="0" w:color="000000"/>
            </w:tcBorders>
            <w:shd w:val="clear" w:color="auto" w:fill="auto"/>
            <w:vAlign w:val="center"/>
          </w:tcPr>
          <w:p w14:paraId="351DBD31"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300mm</w:t>
            </w:r>
          </w:p>
        </w:tc>
        <w:tc>
          <w:tcPr>
            <w:tcW w:w="795" w:type="dxa"/>
            <w:tcBorders>
              <w:top w:val="nil"/>
              <w:left w:val="nil"/>
              <w:bottom w:val="single" w:sz="4" w:space="0" w:color="000000"/>
              <w:right w:val="single" w:sz="4" w:space="0" w:color="000000"/>
            </w:tcBorders>
            <w:shd w:val="clear" w:color="auto" w:fill="auto"/>
            <w:vAlign w:val="center"/>
          </w:tcPr>
          <w:p w14:paraId="50EFD65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1BFFBEA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3E250C06"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6DAC53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1.4.1.2</w:t>
            </w:r>
          </w:p>
        </w:tc>
        <w:tc>
          <w:tcPr>
            <w:tcW w:w="7283" w:type="dxa"/>
            <w:tcBorders>
              <w:top w:val="nil"/>
              <w:left w:val="nil"/>
              <w:bottom w:val="single" w:sz="4" w:space="0" w:color="000000"/>
              <w:right w:val="single" w:sz="4" w:space="0" w:color="000000"/>
            </w:tcBorders>
            <w:shd w:val="clear" w:color="auto" w:fill="auto"/>
            <w:vAlign w:val="center"/>
          </w:tcPr>
          <w:p w14:paraId="41CDD68E"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250mm</w:t>
            </w:r>
          </w:p>
        </w:tc>
        <w:tc>
          <w:tcPr>
            <w:tcW w:w="795" w:type="dxa"/>
            <w:tcBorders>
              <w:top w:val="nil"/>
              <w:left w:val="nil"/>
              <w:bottom w:val="single" w:sz="4" w:space="0" w:color="000000"/>
              <w:right w:val="single" w:sz="4" w:space="0" w:color="000000"/>
            </w:tcBorders>
            <w:shd w:val="clear" w:color="auto" w:fill="auto"/>
            <w:vAlign w:val="center"/>
          </w:tcPr>
          <w:p w14:paraId="10ACE952"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47F993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70A64E32"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E4B1B7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1.4.1.3</w:t>
            </w:r>
          </w:p>
        </w:tc>
        <w:tc>
          <w:tcPr>
            <w:tcW w:w="7283" w:type="dxa"/>
            <w:tcBorders>
              <w:top w:val="nil"/>
              <w:left w:val="nil"/>
              <w:bottom w:val="single" w:sz="4" w:space="0" w:color="000000"/>
              <w:right w:val="single" w:sz="4" w:space="0" w:color="000000"/>
            </w:tcBorders>
            <w:shd w:val="clear" w:color="auto" w:fill="auto"/>
            <w:vAlign w:val="center"/>
          </w:tcPr>
          <w:p w14:paraId="126A9E66"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200mm</w:t>
            </w:r>
          </w:p>
        </w:tc>
        <w:tc>
          <w:tcPr>
            <w:tcW w:w="795" w:type="dxa"/>
            <w:tcBorders>
              <w:top w:val="nil"/>
              <w:left w:val="nil"/>
              <w:bottom w:val="single" w:sz="4" w:space="0" w:color="000000"/>
              <w:right w:val="single" w:sz="4" w:space="0" w:color="000000"/>
            </w:tcBorders>
            <w:shd w:val="clear" w:color="auto" w:fill="auto"/>
            <w:vAlign w:val="center"/>
          </w:tcPr>
          <w:p w14:paraId="1F4B589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8917E4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3EAEB3FE"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712BD4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1.4.1.4</w:t>
            </w:r>
          </w:p>
        </w:tc>
        <w:tc>
          <w:tcPr>
            <w:tcW w:w="7283" w:type="dxa"/>
            <w:tcBorders>
              <w:top w:val="nil"/>
              <w:left w:val="nil"/>
              <w:bottom w:val="single" w:sz="4" w:space="0" w:color="000000"/>
              <w:right w:val="single" w:sz="4" w:space="0" w:color="000000"/>
            </w:tcBorders>
            <w:shd w:val="clear" w:color="auto" w:fill="auto"/>
            <w:vAlign w:val="center"/>
          </w:tcPr>
          <w:p w14:paraId="64F493BA"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150mm</w:t>
            </w:r>
          </w:p>
        </w:tc>
        <w:tc>
          <w:tcPr>
            <w:tcW w:w="795" w:type="dxa"/>
            <w:tcBorders>
              <w:top w:val="nil"/>
              <w:left w:val="nil"/>
              <w:bottom w:val="single" w:sz="4" w:space="0" w:color="000000"/>
              <w:right w:val="single" w:sz="4" w:space="0" w:color="000000"/>
            </w:tcBorders>
            <w:shd w:val="clear" w:color="auto" w:fill="auto"/>
            <w:vAlign w:val="center"/>
          </w:tcPr>
          <w:p w14:paraId="15D42A3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0764BCE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08DCB9F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F3BF03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1.4.1.5</w:t>
            </w:r>
          </w:p>
        </w:tc>
        <w:tc>
          <w:tcPr>
            <w:tcW w:w="7283" w:type="dxa"/>
            <w:tcBorders>
              <w:top w:val="nil"/>
              <w:left w:val="nil"/>
              <w:bottom w:val="single" w:sz="4" w:space="0" w:color="000000"/>
              <w:right w:val="single" w:sz="4" w:space="0" w:color="000000"/>
            </w:tcBorders>
            <w:shd w:val="clear" w:color="auto" w:fill="auto"/>
            <w:vAlign w:val="center"/>
          </w:tcPr>
          <w:p w14:paraId="497B38C2"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100mm</w:t>
            </w:r>
          </w:p>
        </w:tc>
        <w:tc>
          <w:tcPr>
            <w:tcW w:w="795" w:type="dxa"/>
            <w:tcBorders>
              <w:top w:val="nil"/>
              <w:left w:val="nil"/>
              <w:bottom w:val="single" w:sz="4" w:space="0" w:color="000000"/>
              <w:right w:val="single" w:sz="4" w:space="0" w:color="000000"/>
            </w:tcBorders>
            <w:shd w:val="clear" w:color="auto" w:fill="auto"/>
            <w:vAlign w:val="center"/>
          </w:tcPr>
          <w:p w14:paraId="173D4EF5"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60AD6B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6E3DB221"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6D655F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1.4.1.6</w:t>
            </w:r>
          </w:p>
        </w:tc>
        <w:tc>
          <w:tcPr>
            <w:tcW w:w="7283" w:type="dxa"/>
            <w:tcBorders>
              <w:top w:val="nil"/>
              <w:left w:val="nil"/>
              <w:bottom w:val="single" w:sz="4" w:space="0" w:color="000000"/>
              <w:right w:val="single" w:sz="4" w:space="0" w:color="000000"/>
            </w:tcBorders>
            <w:shd w:val="clear" w:color="auto" w:fill="auto"/>
            <w:vAlign w:val="center"/>
          </w:tcPr>
          <w:p w14:paraId="37AD223A"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80mm</w:t>
            </w:r>
          </w:p>
        </w:tc>
        <w:tc>
          <w:tcPr>
            <w:tcW w:w="795" w:type="dxa"/>
            <w:tcBorders>
              <w:top w:val="nil"/>
              <w:left w:val="nil"/>
              <w:bottom w:val="single" w:sz="4" w:space="0" w:color="000000"/>
              <w:right w:val="single" w:sz="4" w:space="0" w:color="000000"/>
            </w:tcBorders>
            <w:shd w:val="clear" w:color="auto" w:fill="auto"/>
            <w:vAlign w:val="center"/>
          </w:tcPr>
          <w:p w14:paraId="0806CCB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07E81A1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372A0906"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FE78AA8" w14:textId="77777777" w:rsidR="00436744" w:rsidRPr="0059494E" w:rsidRDefault="00000000">
            <w:pPr>
              <w:widowControl w:val="0"/>
              <w:jc w:val="center"/>
              <w:rPr>
                <w:rFonts w:asciiTheme="majorHAnsi" w:hAnsiTheme="majorHAnsi" w:cstheme="majorHAnsi"/>
                <w:color w:val="000000"/>
                <w:sz w:val="21"/>
                <w:szCs w:val="21"/>
              </w:rPr>
            </w:pPr>
            <w:bookmarkStart w:id="6" w:name="bookmark=id.3dy6vkm" w:colFirst="0" w:colLast="0"/>
            <w:bookmarkEnd w:id="6"/>
            <w:r w:rsidRPr="0059494E">
              <w:rPr>
                <w:rFonts w:asciiTheme="majorHAnsi" w:hAnsiTheme="majorHAnsi" w:cstheme="majorHAnsi"/>
                <w:color w:val="000000"/>
                <w:sz w:val="21"/>
                <w:szCs w:val="21"/>
              </w:rPr>
              <w:t>1.4.2</w:t>
            </w:r>
          </w:p>
        </w:tc>
        <w:tc>
          <w:tcPr>
            <w:tcW w:w="7283" w:type="dxa"/>
            <w:tcBorders>
              <w:top w:val="nil"/>
              <w:left w:val="nil"/>
              <w:bottom w:val="single" w:sz="4" w:space="0" w:color="000000"/>
              <w:right w:val="single" w:sz="4" w:space="0" w:color="000000"/>
            </w:tcBorders>
            <w:shd w:val="clear" w:color="auto" w:fill="auto"/>
            <w:vAlign w:val="center"/>
          </w:tcPr>
          <w:p w14:paraId="00BF33D0"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Restraint Flange Adaptor,</w:t>
            </w:r>
            <w:r w:rsidRPr="0059494E">
              <w:rPr>
                <w:rFonts w:asciiTheme="majorHAnsi" w:hAnsiTheme="majorHAnsi" w:cstheme="majorHAnsi"/>
                <w:b/>
                <w:color w:val="000000"/>
                <w:sz w:val="18"/>
                <w:szCs w:val="18"/>
                <w:u w:val="single"/>
              </w:rPr>
              <w:br/>
            </w:r>
            <w:r w:rsidRPr="0059494E">
              <w:rPr>
                <w:rFonts w:asciiTheme="majorHAnsi" w:hAnsiTheme="majorHAnsi" w:cstheme="majorHAnsi"/>
                <w:color w:val="000000"/>
                <w:sz w:val="18"/>
                <w:szCs w:val="18"/>
              </w:rPr>
              <w:t xml:space="preserve">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423371CD"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4AA1AB00"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115FABD8"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62A905D7" w14:textId="77777777" w:rsidR="00436744" w:rsidRPr="0059494E" w:rsidRDefault="00000000">
            <w:pPr>
              <w:widowControl w:val="0"/>
              <w:jc w:val="center"/>
              <w:rPr>
                <w:rFonts w:asciiTheme="majorHAnsi" w:hAnsiTheme="majorHAnsi" w:cstheme="majorHAnsi"/>
                <w:color w:val="000000"/>
                <w:sz w:val="21"/>
                <w:szCs w:val="21"/>
              </w:rPr>
            </w:pPr>
            <w:bookmarkStart w:id="7" w:name="bookmark=id.1t3h5sf" w:colFirst="0" w:colLast="0"/>
            <w:bookmarkEnd w:id="7"/>
            <w:r w:rsidRPr="0059494E">
              <w:rPr>
                <w:rFonts w:asciiTheme="majorHAnsi" w:hAnsiTheme="majorHAnsi" w:cstheme="majorHAnsi"/>
                <w:color w:val="000000"/>
                <w:sz w:val="21"/>
                <w:szCs w:val="21"/>
              </w:rPr>
              <w:t>1.4.2.1</w:t>
            </w:r>
          </w:p>
        </w:tc>
        <w:tc>
          <w:tcPr>
            <w:tcW w:w="7283" w:type="dxa"/>
            <w:tcBorders>
              <w:top w:val="nil"/>
              <w:left w:val="nil"/>
              <w:bottom w:val="single" w:sz="4" w:space="0" w:color="000000"/>
              <w:right w:val="single" w:sz="4" w:space="0" w:color="000000"/>
            </w:tcBorders>
            <w:shd w:val="clear" w:color="auto" w:fill="auto"/>
            <w:vAlign w:val="center"/>
          </w:tcPr>
          <w:p w14:paraId="09520112"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300mm</w:t>
            </w:r>
          </w:p>
        </w:tc>
        <w:tc>
          <w:tcPr>
            <w:tcW w:w="795" w:type="dxa"/>
            <w:tcBorders>
              <w:top w:val="nil"/>
              <w:left w:val="nil"/>
              <w:bottom w:val="single" w:sz="4" w:space="0" w:color="000000"/>
              <w:right w:val="single" w:sz="4" w:space="0" w:color="000000"/>
            </w:tcBorders>
            <w:shd w:val="clear" w:color="auto" w:fill="auto"/>
            <w:vAlign w:val="center"/>
          </w:tcPr>
          <w:p w14:paraId="29FFBB9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2CCAEE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58098958"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E50269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1.4.2.2</w:t>
            </w:r>
          </w:p>
        </w:tc>
        <w:tc>
          <w:tcPr>
            <w:tcW w:w="7283" w:type="dxa"/>
            <w:tcBorders>
              <w:top w:val="nil"/>
              <w:left w:val="nil"/>
              <w:bottom w:val="single" w:sz="4" w:space="0" w:color="000000"/>
              <w:right w:val="single" w:sz="4" w:space="0" w:color="000000"/>
            </w:tcBorders>
            <w:shd w:val="clear" w:color="auto" w:fill="auto"/>
            <w:vAlign w:val="center"/>
          </w:tcPr>
          <w:p w14:paraId="03E5D770"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250mm</w:t>
            </w:r>
          </w:p>
        </w:tc>
        <w:tc>
          <w:tcPr>
            <w:tcW w:w="795" w:type="dxa"/>
            <w:tcBorders>
              <w:top w:val="nil"/>
              <w:left w:val="nil"/>
              <w:bottom w:val="single" w:sz="4" w:space="0" w:color="000000"/>
              <w:right w:val="single" w:sz="4" w:space="0" w:color="000000"/>
            </w:tcBorders>
            <w:shd w:val="clear" w:color="auto" w:fill="auto"/>
            <w:vAlign w:val="center"/>
          </w:tcPr>
          <w:p w14:paraId="23868FF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7C4E045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7E1854D0"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00E6EC09"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1.4.2.3</w:t>
            </w:r>
          </w:p>
        </w:tc>
        <w:tc>
          <w:tcPr>
            <w:tcW w:w="7283" w:type="dxa"/>
            <w:tcBorders>
              <w:top w:val="nil"/>
              <w:left w:val="nil"/>
              <w:bottom w:val="single" w:sz="4" w:space="0" w:color="000000"/>
              <w:right w:val="single" w:sz="4" w:space="0" w:color="000000"/>
            </w:tcBorders>
            <w:shd w:val="clear" w:color="auto" w:fill="auto"/>
            <w:vAlign w:val="center"/>
          </w:tcPr>
          <w:p w14:paraId="35F9BA6F"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200mm</w:t>
            </w:r>
          </w:p>
        </w:tc>
        <w:tc>
          <w:tcPr>
            <w:tcW w:w="795" w:type="dxa"/>
            <w:tcBorders>
              <w:top w:val="nil"/>
              <w:left w:val="nil"/>
              <w:bottom w:val="single" w:sz="4" w:space="0" w:color="000000"/>
              <w:right w:val="single" w:sz="4" w:space="0" w:color="000000"/>
            </w:tcBorders>
            <w:shd w:val="clear" w:color="auto" w:fill="auto"/>
            <w:vAlign w:val="center"/>
          </w:tcPr>
          <w:p w14:paraId="487211C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B20382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724DE0FE"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067AA56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1.4.2.4</w:t>
            </w:r>
          </w:p>
        </w:tc>
        <w:tc>
          <w:tcPr>
            <w:tcW w:w="7283" w:type="dxa"/>
            <w:tcBorders>
              <w:top w:val="nil"/>
              <w:left w:val="nil"/>
              <w:bottom w:val="single" w:sz="4" w:space="0" w:color="000000"/>
              <w:right w:val="single" w:sz="4" w:space="0" w:color="000000"/>
            </w:tcBorders>
            <w:shd w:val="clear" w:color="auto" w:fill="auto"/>
            <w:vAlign w:val="center"/>
          </w:tcPr>
          <w:p w14:paraId="2A2915CC"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150mm</w:t>
            </w:r>
          </w:p>
        </w:tc>
        <w:tc>
          <w:tcPr>
            <w:tcW w:w="795" w:type="dxa"/>
            <w:tcBorders>
              <w:top w:val="nil"/>
              <w:left w:val="nil"/>
              <w:bottom w:val="single" w:sz="4" w:space="0" w:color="000000"/>
              <w:right w:val="single" w:sz="4" w:space="0" w:color="000000"/>
            </w:tcBorders>
            <w:shd w:val="clear" w:color="auto" w:fill="auto"/>
            <w:vAlign w:val="center"/>
          </w:tcPr>
          <w:p w14:paraId="05360CB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0592F85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7BFB83C5"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0BD63B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1.4.2.5</w:t>
            </w:r>
          </w:p>
        </w:tc>
        <w:tc>
          <w:tcPr>
            <w:tcW w:w="7283" w:type="dxa"/>
            <w:tcBorders>
              <w:top w:val="nil"/>
              <w:left w:val="nil"/>
              <w:bottom w:val="single" w:sz="4" w:space="0" w:color="000000"/>
              <w:right w:val="single" w:sz="4" w:space="0" w:color="000000"/>
            </w:tcBorders>
            <w:shd w:val="clear" w:color="auto" w:fill="auto"/>
            <w:vAlign w:val="center"/>
          </w:tcPr>
          <w:p w14:paraId="6CA8200D"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100mm</w:t>
            </w:r>
          </w:p>
        </w:tc>
        <w:tc>
          <w:tcPr>
            <w:tcW w:w="795" w:type="dxa"/>
            <w:tcBorders>
              <w:top w:val="nil"/>
              <w:left w:val="nil"/>
              <w:bottom w:val="single" w:sz="4" w:space="0" w:color="000000"/>
              <w:right w:val="single" w:sz="4" w:space="0" w:color="000000"/>
            </w:tcBorders>
            <w:shd w:val="clear" w:color="auto" w:fill="auto"/>
            <w:vAlign w:val="center"/>
          </w:tcPr>
          <w:p w14:paraId="08E27D2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73E6E56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1760360F"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AFB175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1.4.2.6</w:t>
            </w:r>
          </w:p>
        </w:tc>
        <w:tc>
          <w:tcPr>
            <w:tcW w:w="7283" w:type="dxa"/>
            <w:tcBorders>
              <w:top w:val="nil"/>
              <w:left w:val="nil"/>
              <w:bottom w:val="single" w:sz="4" w:space="0" w:color="000000"/>
              <w:right w:val="single" w:sz="4" w:space="0" w:color="000000"/>
            </w:tcBorders>
            <w:shd w:val="clear" w:color="auto" w:fill="auto"/>
            <w:vAlign w:val="center"/>
          </w:tcPr>
          <w:p w14:paraId="0DBC8CA1"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80mm</w:t>
            </w:r>
          </w:p>
        </w:tc>
        <w:tc>
          <w:tcPr>
            <w:tcW w:w="795" w:type="dxa"/>
            <w:tcBorders>
              <w:top w:val="nil"/>
              <w:left w:val="nil"/>
              <w:bottom w:val="single" w:sz="4" w:space="0" w:color="000000"/>
              <w:right w:val="single" w:sz="4" w:space="0" w:color="000000"/>
            </w:tcBorders>
            <w:shd w:val="clear" w:color="auto" w:fill="auto"/>
            <w:vAlign w:val="center"/>
          </w:tcPr>
          <w:p w14:paraId="156BAC5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EC06E9C"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20</w:t>
            </w:r>
          </w:p>
        </w:tc>
      </w:tr>
      <w:tr w:rsidR="00436744" w:rsidRPr="0059494E" w14:paraId="4EA2695C" w14:textId="77777777">
        <w:trPr>
          <w:trHeight w:val="566"/>
        </w:trPr>
        <w:tc>
          <w:tcPr>
            <w:tcW w:w="1193" w:type="dxa"/>
            <w:tcBorders>
              <w:top w:val="nil"/>
              <w:left w:val="single" w:sz="4" w:space="0" w:color="000000"/>
              <w:bottom w:val="single" w:sz="4" w:space="0" w:color="000000"/>
              <w:right w:val="single" w:sz="4" w:space="0" w:color="000000"/>
            </w:tcBorders>
            <w:shd w:val="clear" w:color="auto" w:fill="auto"/>
            <w:vAlign w:val="center"/>
          </w:tcPr>
          <w:p w14:paraId="610699B1" w14:textId="77777777" w:rsidR="00436744" w:rsidRPr="0059494E" w:rsidRDefault="00000000">
            <w:pPr>
              <w:widowControl w:val="0"/>
              <w:rPr>
                <w:rFonts w:asciiTheme="majorHAnsi" w:eastAsia="Calibri" w:hAnsiTheme="majorHAnsi" w:cstheme="majorHAnsi"/>
                <w:b/>
                <w:color w:val="0000FF"/>
              </w:rPr>
            </w:pPr>
            <w:r w:rsidRPr="0059494E">
              <w:rPr>
                <w:rFonts w:asciiTheme="majorHAnsi" w:eastAsia="Calibri" w:hAnsiTheme="majorHAnsi" w:cstheme="majorHAnsi"/>
                <w:b/>
                <w:color w:val="0000FF"/>
              </w:rPr>
              <w:lastRenderedPageBreak/>
              <w:t>1.5</w:t>
            </w:r>
          </w:p>
        </w:tc>
        <w:tc>
          <w:tcPr>
            <w:tcW w:w="7283" w:type="dxa"/>
            <w:tcBorders>
              <w:top w:val="nil"/>
              <w:left w:val="nil"/>
              <w:bottom w:val="single" w:sz="4" w:space="0" w:color="000000"/>
              <w:right w:val="single" w:sz="4" w:space="0" w:color="000000"/>
            </w:tcBorders>
            <w:shd w:val="clear" w:color="auto" w:fill="auto"/>
            <w:vAlign w:val="center"/>
          </w:tcPr>
          <w:p w14:paraId="5542F6A3" w14:textId="77777777" w:rsidR="00436744" w:rsidRPr="0059494E" w:rsidRDefault="00000000">
            <w:pPr>
              <w:widowControl w:val="0"/>
              <w:rPr>
                <w:rFonts w:asciiTheme="majorHAnsi" w:eastAsia="Calibri" w:hAnsiTheme="majorHAnsi" w:cstheme="majorHAnsi"/>
                <w:b/>
                <w:color w:val="0000FF"/>
                <w:u w:val="single"/>
              </w:rPr>
            </w:pPr>
            <w:r w:rsidRPr="0059494E">
              <w:rPr>
                <w:rFonts w:asciiTheme="majorHAnsi" w:eastAsia="Calibri" w:hAnsiTheme="majorHAnsi" w:cstheme="majorHAnsi"/>
                <w:b/>
                <w:color w:val="0000FF"/>
                <w:u w:val="single"/>
              </w:rPr>
              <w:t>Flanged Gate Valve according to Technical Specifications</w:t>
            </w:r>
          </w:p>
        </w:tc>
        <w:tc>
          <w:tcPr>
            <w:tcW w:w="795" w:type="dxa"/>
            <w:tcBorders>
              <w:top w:val="nil"/>
              <w:left w:val="nil"/>
              <w:bottom w:val="single" w:sz="4" w:space="0" w:color="000000"/>
              <w:right w:val="single" w:sz="4" w:space="0" w:color="000000"/>
            </w:tcBorders>
            <w:shd w:val="clear" w:color="auto" w:fill="auto"/>
            <w:vAlign w:val="center"/>
          </w:tcPr>
          <w:p w14:paraId="04FCB52B"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6DBEDFF3"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08C34406" w14:textId="77777777">
        <w:trPr>
          <w:trHeight w:val="6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7B0C07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w:t>
            </w:r>
          </w:p>
        </w:tc>
        <w:tc>
          <w:tcPr>
            <w:tcW w:w="7283" w:type="dxa"/>
            <w:tcBorders>
              <w:top w:val="nil"/>
              <w:left w:val="nil"/>
              <w:bottom w:val="single" w:sz="4" w:space="0" w:color="000000"/>
              <w:right w:val="single" w:sz="4" w:space="0" w:color="000000"/>
            </w:tcBorders>
            <w:shd w:val="clear" w:color="auto" w:fill="auto"/>
            <w:vAlign w:val="center"/>
          </w:tcPr>
          <w:p w14:paraId="62D49176" w14:textId="77777777" w:rsidR="00436744" w:rsidRPr="0059494E" w:rsidRDefault="00000000">
            <w:pPr>
              <w:widowControl w:val="0"/>
              <w:ind w:firstLine="181"/>
              <w:rPr>
                <w:rFonts w:asciiTheme="majorHAnsi" w:hAnsiTheme="majorHAnsi" w:cstheme="majorHAnsi"/>
                <w:b/>
                <w:color w:val="000000"/>
                <w:sz w:val="18"/>
                <w:szCs w:val="18"/>
                <w:u w:val="single"/>
              </w:rPr>
            </w:pPr>
            <w:r w:rsidRPr="0059494E">
              <w:rPr>
                <w:rFonts w:asciiTheme="majorHAnsi" w:hAnsiTheme="majorHAnsi" w:cstheme="majorHAnsi"/>
                <w:b/>
                <w:color w:val="000000"/>
                <w:sz w:val="18"/>
                <w:szCs w:val="18"/>
                <w:u w:val="single"/>
              </w:rPr>
              <w:t>Flanged Gate Valve,</w:t>
            </w:r>
            <w:r w:rsidRPr="0059494E">
              <w:rPr>
                <w:rFonts w:asciiTheme="majorHAnsi" w:hAnsiTheme="majorHAnsi" w:cstheme="majorHAnsi"/>
                <w:b/>
                <w:color w:val="000000"/>
                <w:sz w:val="18"/>
                <w:szCs w:val="18"/>
                <w:u w:val="single"/>
              </w:rPr>
              <w:br/>
            </w:r>
            <w:r w:rsidRPr="0059494E">
              <w:rPr>
                <w:rFonts w:asciiTheme="majorHAnsi" w:hAnsiTheme="majorHAnsi" w:cstheme="majorHAnsi"/>
                <w:color w:val="000000"/>
                <w:sz w:val="18"/>
                <w:szCs w:val="18"/>
              </w:rPr>
              <w:t xml:space="preserve">according to the following dimensions:   </w:t>
            </w:r>
          </w:p>
        </w:tc>
        <w:tc>
          <w:tcPr>
            <w:tcW w:w="795" w:type="dxa"/>
            <w:tcBorders>
              <w:top w:val="nil"/>
              <w:left w:val="nil"/>
              <w:bottom w:val="single" w:sz="4" w:space="0" w:color="000000"/>
              <w:right w:val="single" w:sz="4" w:space="0" w:color="000000"/>
            </w:tcBorders>
            <w:shd w:val="clear" w:color="auto" w:fill="auto"/>
            <w:vAlign w:val="center"/>
          </w:tcPr>
          <w:p w14:paraId="0FDD3BDB" w14:textId="77777777" w:rsidR="00436744" w:rsidRPr="0059494E" w:rsidRDefault="00436744">
            <w:pPr>
              <w:widowControl w:val="0"/>
              <w:jc w:val="center"/>
              <w:rPr>
                <w:rFonts w:asciiTheme="majorHAnsi" w:hAnsiTheme="majorHAnsi" w:cstheme="majorHAnsi"/>
                <w:color w:val="000000"/>
                <w:sz w:val="21"/>
                <w:szCs w:val="21"/>
              </w:rPr>
            </w:pPr>
          </w:p>
        </w:tc>
        <w:tc>
          <w:tcPr>
            <w:tcW w:w="812" w:type="dxa"/>
            <w:tcBorders>
              <w:top w:val="nil"/>
              <w:left w:val="nil"/>
              <w:bottom w:val="single" w:sz="4" w:space="0" w:color="000000"/>
              <w:right w:val="single" w:sz="4" w:space="0" w:color="000000"/>
            </w:tcBorders>
            <w:shd w:val="clear" w:color="auto" w:fill="auto"/>
            <w:vAlign w:val="center"/>
          </w:tcPr>
          <w:p w14:paraId="354DE7D2" w14:textId="77777777" w:rsidR="00436744" w:rsidRPr="0059494E" w:rsidRDefault="00436744">
            <w:pPr>
              <w:widowControl w:val="0"/>
              <w:jc w:val="center"/>
              <w:rPr>
                <w:rFonts w:asciiTheme="majorHAnsi" w:hAnsiTheme="majorHAnsi" w:cstheme="majorHAnsi"/>
                <w:color w:val="000000"/>
                <w:sz w:val="21"/>
                <w:szCs w:val="21"/>
              </w:rPr>
            </w:pPr>
          </w:p>
        </w:tc>
      </w:tr>
      <w:tr w:rsidR="00436744" w:rsidRPr="0059494E" w14:paraId="4D2DD3F3"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461560C3" w14:textId="77777777" w:rsidR="00436744" w:rsidRPr="0059494E" w:rsidRDefault="00000000">
            <w:pPr>
              <w:widowControl w:val="0"/>
              <w:jc w:val="center"/>
              <w:rPr>
                <w:rFonts w:asciiTheme="majorHAnsi" w:hAnsiTheme="majorHAnsi" w:cstheme="majorHAnsi"/>
                <w:color w:val="000000"/>
                <w:sz w:val="21"/>
                <w:szCs w:val="21"/>
              </w:rPr>
            </w:pPr>
            <w:bookmarkStart w:id="8" w:name="bookmark=id.4d34og8" w:colFirst="0" w:colLast="0"/>
            <w:bookmarkEnd w:id="8"/>
            <w:r w:rsidRPr="0059494E">
              <w:rPr>
                <w:rFonts w:asciiTheme="majorHAnsi" w:hAnsiTheme="majorHAnsi" w:cstheme="majorHAnsi"/>
                <w:color w:val="000000"/>
                <w:sz w:val="21"/>
                <w:szCs w:val="21"/>
              </w:rPr>
              <w:t>1.5.1.1</w:t>
            </w:r>
          </w:p>
        </w:tc>
        <w:tc>
          <w:tcPr>
            <w:tcW w:w="7283" w:type="dxa"/>
            <w:tcBorders>
              <w:top w:val="nil"/>
              <w:left w:val="nil"/>
              <w:bottom w:val="single" w:sz="4" w:space="0" w:color="000000"/>
              <w:right w:val="single" w:sz="4" w:space="0" w:color="000000"/>
            </w:tcBorders>
            <w:shd w:val="clear" w:color="auto" w:fill="auto"/>
            <w:vAlign w:val="center"/>
          </w:tcPr>
          <w:p w14:paraId="3D2DF6BA"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 xml:space="preserve">DN 400mm </w:t>
            </w:r>
          </w:p>
        </w:tc>
        <w:tc>
          <w:tcPr>
            <w:tcW w:w="795" w:type="dxa"/>
            <w:tcBorders>
              <w:top w:val="nil"/>
              <w:left w:val="nil"/>
              <w:bottom w:val="single" w:sz="4" w:space="0" w:color="000000"/>
              <w:right w:val="single" w:sz="4" w:space="0" w:color="000000"/>
            </w:tcBorders>
            <w:shd w:val="clear" w:color="auto" w:fill="auto"/>
            <w:vAlign w:val="center"/>
          </w:tcPr>
          <w:p w14:paraId="275F07E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03BEE39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4</w:t>
            </w:r>
          </w:p>
        </w:tc>
      </w:tr>
      <w:tr w:rsidR="00436744" w:rsidRPr="0059494E" w14:paraId="40C9ACF0"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7228DEAD"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1.5.1.2</w:t>
            </w:r>
          </w:p>
        </w:tc>
        <w:tc>
          <w:tcPr>
            <w:tcW w:w="7283" w:type="dxa"/>
            <w:tcBorders>
              <w:top w:val="nil"/>
              <w:left w:val="nil"/>
              <w:bottom w:val="single" w:sz="4" w:space="0" w:color="000000"/>
              <w:right w:val="single" w:sz="4" w:space="0" w:color="000000"/>
            </w:tcBorders>
            <w:shd w:val="clear" w:color="auto" w:fill="auto"/>
            <w:vAlign w:val="center"/>
          </w:tcPr>
          <w:p w14:paraId="24F3850A"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300mm</w:t>
            </w:r>
          </w:p>
        </w:tc>
        <w:tc>
          <w:tcPr>
            <w:tcW w:w="795" w:type="dxa"/>
            <w:tcBorders>
              <w:top w:val="nil"/>
              <w:left w:val="nil"/>
              <w:bottom w:val="single" w:sz="4" w:space="0" w:color="000000"/>
              <w:right w:val="single" w:sz="4" w:space="0" w:color="000000"/>
            </w:tcBorders>
            <w:shd w:val="clear" w:color="auto" w:fill="auto"/>
            <w:vAlign w:val="center"/>
          </w:tcPr>
          <w:p w14:paraId="2D43A39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16E74188"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6</w:t>
            </w:r>
          </w:p>
        </w:tc>
      </w:tr>
      <w:tr w:rsidR="00436744" w:rsidRPr="0059494E" w14:paraId="15F65B69"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13FC455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1.5.1.3</w:t>
            </w:r>
          </w:p>
        </w:tc>
        <w:tc>
          <w:tcPr>
            <w:tcW w:w="7283" w:type="dxa"/>
            <w:tcBorders>
              <w:top w:val="nil"/>
              <w:left w:val="nil"/>
              <w:bottom w:val="single" w:sz="4" w:space="0" w:color="000000"/>
              <w:right w:val="single" w:sz="4" w:space="0" w:color="000000"/>
            </w:tcBorders>
            <w:shd w:val="clear" w:color="auto" w:fill="auto"/>
            <w:vAlign w:val="center"/>
          </w:tcPr>
          <w:p w14:paraId="4FFBC489"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250mm</w:t>
            </w:r>
          </w:p>
        </w:tc>
        <w:tc>
          <w:tcPr>
            <w:tcW w:w="795" w:type="dxa"/>
            <w:tcBorders>
              <w:top w:val="nil"/>
              <w:left w:val="nil"/>
              <w:bottom w:val="single" w:sz="4" w:space="0" w:color="000000"/>
              <w:right w:val="single" w:sz="4" w:space="0" w:color="000000"/>
            </w:tcBorders>
            <w:shd w:val="clear" w:color="auto" w:fill="auto"/>
            <w:vAlign w:val="center"/>
          </w:tcPr>
          <w:p w14:paraId="08AF97A3"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5358EFD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6</w:t>
            </w:r>
          </w:p>
        </w:tc>
      </w:tr>
      <w:tr w:rsidR="00436744" w:rsidRPr="0059494E" w14:paraId="7429D420"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271D7D20"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1.5.1.4</w:t>
            </w:r>
          </w:p>
        </w:tc>
        <w:tc>
          <w:tcPr>
            <w:tcW w:w="7283" w:type="dxa"/>
            <w:tcBorders>
              <w:top w:val="nil"/>
              <w:left w:val="nil"/>
              <w:bottom w:val="single" w:sz="4" w:space="0" w:color="000000"/>
              <w:right w:val="single" w:sz="4" w:space="0" w:color="000000"/>
            </w:tcBorders>
            <w:shd w:val="clear" w:color="auto" w:fill="auto"/>
            <w:vAlign w:val="center"/>
          </w:tcPr>
          <w:p w14:paraId="3155EE05"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200mm</w:t>
            </w:r>
          </w:p>
        </w:tc>
        <w:tc>
          <w:tcPr>
            <w:tcW w:w="795" w:type="dxa"/>
            <w:tcBorders>
              <w:top w:val="nil"/>
              <w:left w:val="nil"/>
              <w:bottom w:val="single" w:sz="4" w:space="0" w:color="000000"/>
              <w:right w:val="single" w:sz="4" w:space="0" w:color="000000"/>
            </w:tcBorders>
            <w:shd w:val="clear" w:color="auto" w:fill="auto"/>
            <w:vAlign w:val="center"/>
          </w:tcPr>
          <w:p w14:paraId="489914E6"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33C3A8A7"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6</w:t>
            </w:r>
          </w:p>
        </w:tc>
      </w:tr>
      <w:tr w:rsidR="00436744" w:rsidRPr="0059494E" w14:paraId="53353736"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03BBB81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1.5.1.5</w:t>
            </w:r>
          </w:p>
        </w:tc>
        <w:tc>
          <w:tcPr>
            <w:tcW w:w="7283" w:type="dxa"/>
            <w:tcBorders>
              <w:top w:val="nil"/>
              <w:left w:val="nil"/>
              <w:bottom w:val="single" w:sz="4" w:space="0" w:color="000000"/>
              <w:right w:val="single" w:sz="4" w:space="0" w:color="000000"/>
            </w:tcBorders>
            <w:shd w:val="clear" w:color="auto" w:fill="auto"/>
            <w:vAlign w:val="center"/>
          </w:tcPr>
          <w:p w14:paraId="539192D5"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150mm</w:t>
            </w:r>
          </w:p>
        </w:tc>
        <w:tc>
          <w:tcPr>
            <w:tcW w:w="795" w:type="dxa"/>
            <w:tcBorders>
              <w:top w:val="nil"/>
              <w:left w:val="nil"/>
              <w:bottom w:val="single" w:sz="4" w:space="0" w:color="000000"/>
              <w:right w:val="single" w:sz="4" w:space="0" w:color="000000"/>
            </w:tcBorders>
            <w:shd w:val="clear" w:color="auto" w:fill="auto"/>
            <w:vAlign w:val="center"/>
          </w:tcPr>
          <w:p w14:paraId="12BADEB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25FF6E3F"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4EE24815"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3B93E1A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1.5.1.6</w:t>
            </w:r>
          </w:p>
        </w:tc>
        <w:tc>
          <w:tcPr>
            <w:tcW w:w="7283" w:type="dxa"/>
            <w:tcBorders>
              <w:top w:val="nil"/>
              <w:left w:val="nil"/>
              <w:bottom w:val="single" w:sz="4" w:space="0" w:color="000000"/>
              <w:right w:val="single" w:sz="4" w:space="0" w:color="000000"/>
            </w:tcBorders>
            <w:shd w:val="clear" w:color="auto" w:fill="auto"/>
            <w:vAlign w:val="center"/>
          </w:tcPr>
          <w:p w14:paraId="334528CD"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100mm</w:t>
            </w:r>
          </w:p>
        </w:tc>
        <w:tc>
          <w:tcPr>
            <w:tcW w:w="795" w:type="dxa"/>
            <w:tcBorders>
              <w:top w:val="nil"/>
              <w:left w:val="nil"/>
              <w:bottom w:val="single" w:sz="4" w:space="0" w:color="000000"/>
              <w:right w:val="single" w:sz="4" w:space="0" w:color="000000"/>
            </w:tcBorders>
            <w:shd w:val="clear" w:color="auto" w:fill="auto"/>
            <w:vAlign w:val="center"/>
          </w:tcPr>
          <w:p w14:paraId="7F3B057A"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164E24B1"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r w:rsidR="00436744" w:rsidRPr="0059494E" w14:paraId="7BE23D58" w14:textId="77777777">
        <w:trPr>
          <w:trHeight w:val="300"/>
        </w:trPr>
        <w:tc>
          <w:tcPr>
            <w:tcW w:w="1193" w:type="dxa"/>
            <w:tcBorders>
              <w:top w:val="nil"/>
              <w:left w:val="single" w:sz="4" w:space="0" w:color="000000"/>
              <w:bottom w:val="single" w:sz="4" w:space="0" w:color="000000"/>
              <w:right w:val="single" w:sz="4" w:space="0" w:color="000000"/>
            </w:tcBorders>
            <w:shd w:val="clear" w:color="auto" w:fill="auto"/>
            <w:vAlign w:val="center"/>
          </w:tcPr>
          <w:p w14:paraId="59F426CB"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1.5.1.7</w:t>
            </w:r>
          </w:p>
        </w:tc>
        <w:tc>
          <w:tcPr>
            <w:tcW w:w="7283" w:type="dxa"/>
            <w:tcBorders>
              <w:top w:val="nil"/>
              <w:left w:val="nil"/>
              <w:bottom w:val="single" w:sz="4" w:space="0" w:color="000000"/>
              <w:right w:val="single" w:sz="4" w:space="0" w:color="000000"/>
            </w:tcBorders>
            <w:shd w:val="clear" w:color="auto" w:fill="auto"/>
            <w:vAlign w:val="center"/>
          </w:tcPr>
          <w:p w14:paraId="0681196F" w14:textId="77777777" w:rsidR="00436744" w:rsidRPr="0059494E" w:rsidRDefault="00000000">
            <w:pPr>
              <w:widowControl w:val="0"/>
              <w:ind w:firstLine="180"/>
              <w:rPr>
                <w:rFonts w:asciiTheme="majorHAnsi" w:hAnsiTheme="majorHAnsi" w:cstheme="majorHAnsi"/>
                <w:color w:val="000000"/>
                <w:sz w:val="18"/>
                <w:szCs w:val="18"/>
              </w:rPr>
            </w:pPr>
            <w:r w:rsidRPr="0059494E">
              <w:rPr>
                <w:rFonts w:asciiTheme="majorHAnsi" w:hAnsiTheme="majorHAnsi" w:cstheme="majorHAnsi"/>
                <w:color w:val="000000"/>
                <w:sz w:val="18"/>
                <w:szCs w:val="18"/>
              </w:rPr>
              <w:t>DN 80mm</w:t>
            </w:r>
          </w:p>
        </w:tc>
        <w:tc>
          <w:tcPr>
            <w:tcW w:w="795" w:type="dxa"/>
            <w:tcBorders>
              <w:top w:val="nil"/>
              <w:left w:val="nil"/>
              <w:bottom w:val="single" w:sz="4" w:space="0" w:color="000000"/>
              <w:right w:val="single" w:sz="4" w:space="0" w:color="000000"/>
            </w:tcBorders>
            <w:shd w:val="clear" w:color="auto" w:fill="auto"/>
            <w:vAlign w:val="center"/>
          </w:tcPr>
          <w:p w14:paraId="21B96914"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No.</w:t>
            </w:r>
          </w:p>
        </w:tc>
        <w:tc>
          <w:tcPr>
            <w:tcW w:w="812" w:type="dxa"/>
            <w:tcBorders>
              <w:top w:val="nil"/>
              <w:left w:val="nil"/>
              <w:bottom w:val="single" w:sz="4" w:space="0" w:color="000000"/>
              <w:right w:val="single" w:sz="4" w:space="0" w:color="000000"/>
            </w:tcBorders>
            <w:shd w:val="clear" w:color="auto" w:fill="auto"/>
            <w:vAlign w:val="center"/>
          </w:tcPr>
          <w:p w14:paraId="6100EF1E" w14:textId="77777777" w:rsidR="00436744" w:rsidRPr="0059494E" w:rsidRDefault="00000000">
            <w:pPr>
              <w:widowControl w:val="0"/>
              <w:jc w:val="center"/>
              <w:rPr>
                <w:rFonts w:asciiTheme="majorHAnsi" w:hAnsiTheme="majorHAnsi" w:cstheme="majorHAnsi"/>
                <w:color w:val="000000"/>
                <w:sz w:val="21"/>
                <w:szCs w:val="21"/>
              </w:rPr>
            </w:pPr>
            <w:r w:rsidRPr="0059494E">
              <w:rPr>
                <w:rFonts w:asciiTheme="majorHAnsi" w:hAnsiTheme="majorHAnsi" w:cstheme="majorHAnsi"/>
                <w:color w:val="000000"/>
                <w:sz w:val="21"/>
                <w:szCs w:val="21"/>
              </w:rPr>
              <w:t>10</w:t>
            </w:r>
          </w:p>
        </w:tc>
      </w:tr>
    </w:tbl>
    <w:p w14:paraId="315844F1" w14:textId="77777777" w:rsidR="00436744" w:rsidRPr="0059494E" w:rsidRDefault="00436744">
      <w:pPr>
        <w:rPr>
          <w:rFonts w:asciiTheme="majorHAnsi" w:eastAsia="Calibri" w:hAnsiTheme="majorHAnsi" w:cstheme="majorHAnsi"/>
          <w:b/>
          <w:sz w:val="22"/>
          <w:szCs w:val="22"/>
          <w:u w:val="single"/>
        </w:rPr>
      </w:pPr>
    </w:p>
    <w:p w14:paraId="2259A1A7" w14:textId="77777777" w:rsidR="00436744" w:rsidRPr="0059494E" w:rsidRDefault="00436744">
      <w:pPr>
        <w:rPr>
          <w:rFonts w:asciiTheme="majorHAnsi" w:eastAsia="Calibri" w:hAnsiTheme="majorHAnsi" w:cstheme="majorHAnsi"/>
          <w:b/>
          <w:sz w:val="22"/>
          <w:szCs w:val="22"/>
          <w:u w:val="single"/>
        </w:rPr>
      </w:pPr>
    </w:p>
    <w:p w14:paraId="639B3DCF" w14:textId="77777777" w:rsidR="00436744" w:rsidRPr="0059494E" w:rsidRDefault="00000000">
      <w:pPr>
        <w:rPr>
          <w:rFonts w:asciiTheme="majorHAnsi" w:hAnsiTheme="majorHAnsi" w:cstheme="majorHAnsi"/>
          <w:b/>
        </w:rPr>
      </w:pPr>
      <w:bookmarkStart w:id="9" w:name="_heading=h.2s8eyo1" w:colFirst="0" w:colLast="0"/>
      <w:bookmarkEnd w:id="9"/>
      <w:r w:rsidRPr="0059494E">
        <w:rPr>
          <w:rFonts w:asciiTheme="majorHAnsi" w:hAnsiTheme="majorHAnsi" w:cstheme="majorHAnsi"/>
          <w:b/>
        </w:rPr>
        <w:t xml:space="preserve">SCOPE OF WORK  </w:t>
      </w:r>
    </w:p>
    <w:p w14:paraId="559F2C9A" w14:textId="77777777" w:rsidR="00436744" w:rsidRPr="0059494E" w:rsidRDefault="00000000">
      <w:pPr>
        <w:rPr>
          <w:rFonts w:asciiTheme="majorHAnsi" w:hAnsiTheme="majorHAnsi" w:cstheme="majorHAnsi"/>
        </w:rPr>
      </w:pPr>
      <w:r w:rsidRPr="0059494E">
        <w:rPr>
          <w:rFonts w:asciiTheme="majorHAnsi" w:hAnsiTheme="majorHAnsi" w:cstheme="majorHAnsi"/>
        </w:rPr>
        <w:t xml:space="preserve"> </w:t>
      </w:r>
    </w:p>
    <w:p w14:paraId="567EFA31" w14:textId="77777777" w:rsidR="00436744" w:rsidRPr="0059494E" w:rsidRDefault="00000000">
      <w:pPr>
        <w:widowControl w:val="0"/>
        <w:pBdr>
          <w:top w:val="nil"/>
          <w:left w:val="nil"/>
          <w:bottom w:val="nil"/>
          <w:right w:val="nil"/>
          <w:between w:val="nil"/>
        </w:pBdr>
        <w:tabs>
          <w:tab w:val="left" w:pos="1701"/>
        </w:tabs>
        <w:spacing w:line="360" w:lineRule="auto"/>
        <w:ind w:left="720" w:right="971"/>
        <w:jc w:val="both"/>
        <w:rPr>
          <w:rFonts w:asciiTheme="majorHAnsi" w:eastAsia="Calibri" w:hAnsiTheme="majorHAnsi" w:cstheme="majorHAnsi"/>
          <w:sz w:val="22"/>
          <w:szCs w:val="22"/>
        </w:rPr>
      </w:pPr>
      <w:r w:rsidRPr="0059494E">
        <w:rPr>
          <w:rFonts w:asciiTheme="majorHAnsi" w:eastAsia="Calibri" w:hAnsiTheme="majorHAnsi" w:cstheme="majorHAnsi"/>
          <w:sz w:val="22"/>
          <w:szCs w:val="22"/>
        </w:rPr>
        <w:t>Supply, delivery and Test of 3 Submersible pumps units (bowel assembly, Motors, Cables, Control panels, etc.) complete with all required connections, gaskets, bolts and accessories, to be delivered to National Water &amp; Sanitation Authority – Al Ghaydah Branch- NWSA- AL-GHAYDAH’s Warehouses, Al Ghaydah District - Al Maharah Governorate, for the purpose of maintaining submersible pumping units for a number of water wells in Al-Jazaa water well field</w:t>
      </w:r>
    </w:p>
    <w:p w14:paraId="6051195E" w14:textId="77777777" w:rsidR="00436744" w:rsidRPr="0059494E" w:rsidRDefault="00436744">
      <w:pPr>
        <w:rPr>
          <w:rFonts w:asciiTheme="majorHAnsi" w:hAnsiTheme="majorHAnsi" w:cstheme="majorHAnsi"/>
          <w:sz w:val="6"/>
          <w:szCs w:val="6"/>
        </w:rPr>
      </w:pPr>
    </w:p>
    <w:p w14:paraId="224716BF" w14:textId="77777777" w:rsidR="00436744" w:rsidRPr="0059494E" w:rsidRDefault="00000000">
      <w:pPr>
        <w:widowControl w:val="0"/>
        <w:numPr>
          <w:ilvl w:val="0"/>
          <w:numId w:val="7"/>
        </w:numPr>
        <w:shd w:val="clear" w:color="auto" w:fill="FFFFFF"/>
        <w:tabs>
          <w:tab w:val="left" w:pos="0"/>
        </w:tabs>
        <w:spacing w:after="160" w:line="278" w:lineRule="auto"/>
        <w:ind w:left="1260" w:hanging="1530"/>
        <w:rPr>
          <w:rFonts w:asciiTheme="majorHAnsi" w:hAnsiTheme="majorHAnsi" w:cstheme="majorHAnsi"/>
          <w:b/>
        </w:rPr>
      </w:pPr>
      <w:bookmarkStart w:id="10" w:name="_heading=h.17dp8vu" w:colFirst="0" w:colLast="0"/>
      <w:bookmarkEnd w:id="10"/>
      <w:r w:rsidRPr="0059494E">
        <w:rPr>
          <w:rFonts w:asciiTheme="majorHAnsi" w:hAnsiTheme="majorHAnsi" w:cstheme="majorHAnsi"/>
          <w:b/>
        </w:rPr>
        <w:t xml:space="preserve">GENERAL </w:t>
      </w:r>
    </w:p>
    <w:p w14:paraId="1C4070EF"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The goods to be supplied must be new and unused.</w:t>
      </w:r>
    </w:p>
    <w:p w14:paraId="6F39489A"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 xml:space="preserve">Delivery and Test of supplied goods of supplied goods will be made for National Water &amp; Sanitation Authority – Al Ghaydah Branch (NWSA-AL GHAYDAH) - NWSA- AL-GHAYDAH’s Warehouses, Al Ghaydah District - Al Maharah Governorate </w:t>
      </w:r>
    </w:p>
    <w:p w14:paraId="03A33C9A"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The material to be supplied shall be new, unused and of the latest design (refurbished, used Material or the stock for more than 3 years will not be considered)</w:t>
      </w:r>
    </w:p>
    <w:p w14:paraId="28588EC7"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Documentary evidence to prove that the material offered comply with the Technical Specifications given in (Section II and Section III Form C) must be provided.</w:t>
      </w:r>
    </w:p>
    <w:p w14:paraId="686A2FEC"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The supplied goods and materials shall conform to the authoritative standards appropriate to the Goods country of origin. Such standards shall be the latest issued by the institution concerned.</w:t>
      </w:r>
    </w:p>
    <w:p w14:paraId="4CBD6373"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 xml:space="preserve">Technical Data/Brochures: bidders Must provide relevant technical data detailing the technical data of </w:t>
      </w:r>
      <w:r w:rsidRPr="0059494E">
        <w:rPr>
          <w:rFonts w:asciiTheme="majorHAnsi" w:hAnsiTheme="majorHAnsi" w:cstheme="majorHAnsi"/>
        </w:rPr>
        <w:lastRenderedPageBreak/>
        <w:t>the material and original manufacturer brochures, where there is more than one model on a brochure, the bidder, must highlight which they are quoting for in this tender.</w:t>
      </w:r>
    </w:p>
    <w:p w14:paraId="189D1024"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All materials shall be complying with specified International Standards and shall be supplied from reputable and approved manufactures and country of origin.</w:t>
      </w:r>
    </w:p>
    <w:p w14:paraId="5C80F4FE"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Markings:  Unless otherwise specified in the relevant standard, products are to have the following legible marks as appropriate, cast, stamped or indelibly painted:</w:t>
      </w:r>
    </w:p>
    <w:p w14:paraId="5A438BCA" w14:textId="77777777" w:rsidR="00436744" w:rsidRPr="0059494E" w:rsidRDefault="00000000">
      <w:pPr>
        <w:widowControl w:val="0"/>
        <w:pBdr>
          <w:top w:val="nil"/>
          <w:left w:val="nil"/>
          <w:bottom w:val="nil"/>
          <w:right w:val="nil"/>
          <w:between w:val="nil"/>
        </w:pBdr>
        <w:tabs>
          <w:tab w:val="left" w:pos="1701"/>
        </w:tabs>
        <w:spacing w:line="360" w:lineRule="auto"/>
        <w:ind w:left="720" w:right="971"/>
        <w:jc w:val="both"/>
        <w:rPr>
          <w:rFonts w:asciiTheme="majorHAnsi" w:hAnsiTheme="majorHAnsi" w:cstheme="majorHAnsi"/>
        </w:rPr>
      </w:pPr>
      <w:r w:rsidRPr="0059494E">
        <w:rPr>
          <w:rFonts w:asciiTheme="majorHAnsi" w:hAnsiTheme="majorHAnsi" w:cstheme="majorHAnsi"/>
        </w:rPr>
        <w:t>-  Manufacturer’s name, initials and identification mark.</w:t>
      </w:r>
    </w:p>
    <w:p w14:paraId="6C56A437" w14:textId="77777777" w:rsidR="00436744" w:rsidRPr="0059494E" w:rsidRDefault="00000000">
      <w:pPr>
        <w:widowControl w:val="0"/>
        <w:pBdr>
          <w:top w:val="nil"/>
          <w:left w:val="nil"/>
          <w:bottom w:val="nil"/>
          <w:right w:val="nil"/>
          <w:between w:val="nil"/>
        </w:pBdr>
        <w:tabs>
          <w:tab w:val="left" w:pos="1701"/>
        </w:tabs>
        <w:spacing w:line="360" w:lineRule="auto"/>
        <w:ind w:left="720" w:right="971"/>
        <w:jc w:val="both"/>
        <w:rPr>
          <w:rFonts w:asciiTheme="majorHAnsi" w:hAnsiTheme="majorHAnsi" w:cstheme="majorHAnsi"/>
        </w:rPr>
      </w:pPr>
      <w:r w:rsidRPr="0059494E">
        <w:rPr>
          <w:rFonts w:asciiTheme="majorHAnsi" w:hAnsiTheme="majorHAnsi" w:cstheme="majorHAnsi"/>
        </w:rPr>
        <w:t>-  Class designation.</w:t>
      </w:r>
    </w:p>
    <w:p w14:paraId="52E6B808" w14:textId="77777777" w:rsidR="00436744" w:rsidRPr="0059494E" w:rsidRDefault="00000000">
      <w:pPr>
        <w:widowControl w:val="0"/>
        <w:pBdr>
          <w:top w:val="nil"/>
          <w:left w:val="nil"/>
          <w:bottom w:val="nil"/>
          <w:right w:val="nil"/>
          <w:between w:val="nil"/>
        </w:pBdr>
        <w:tabs>
          <w:tab w:val="left" w:pos="1701"/>
        </w:tabs>
        <w:spacing w:line="360" w:lineRule="auto"/>
        <w:ind w:left="720" w:right="971"/>
        <w:jc w:val="both"/>
        <w:rPr>
          <w:rFonts w:asciiTheme="majorHAnsi" w:hAnsiTheme="majorHAnsi" w:cstheme="majorHAnsi"/>
        </w:rPr>
      </w:pPr>
      <w:r w:rsidRPr="0059494E">
        <w:rPr>
          <w:rFonts w:asciiTheme="majorHAnsi" w:hAnsiTheme="majorHAnsi" w:cstheme="majorHAnsi"/>
        </w:rPr>
        <w:t>-  Date of manufacture.</w:t>
      </w:r>
    </w:p>
    <w:p w14:paraId="782EF407" w14:textId="77777777" w:rsidR="00436744" w:rsidRPr="0059494E" w:rsidRDefault="00000000">
      <w:pPr>
        <w:widowControl w:val="0"/>
        <w:pBdr>
          <w:top w:val="nil"/>
          <w:left w:val="nil"/>
          <w:bottom w:val="nil"/>
          <w:right w:val="nil"/>
          <w:between w:val="nil"/>
        </w:pBdr>
        <w:tabs>
          <w:tab w:val="left" w:pos="1701"/>
        </w:tabs>
        <w:spacing w:line="360" w:lineRule="auto"/>
        <w:ind w:left="720" w:right="971"/>
        <w:jc w:val="both"/>
        <w:rPr>
          <w:rFonts w:asciiTheme="majorHAnsi" w:hAnsiTheme="majorHAnsi" w:cstheme="majorHAnsi"/>
        </w:rPr>
      </w:pPr>
      <w:r w:rsidRPr="0059494E">
        <w:rPr>
          <w:rFonts w:asciiTheme="majorHAnsi" w:hAnsiTheme="majorHAnsi" w:cstheme="majorHAnsi"/>
        </w:rPr>
        <w:t>-  Initials and number of relevant standards.</w:t>
      </w:r>
    </w:p>
    <w:p w14:paraId="3C54AAAD"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Transport, handle and store all products and materials in accordance with the manufacturer’s recommendations and in a manner that prevents damage or deterioration or excessive distortion.</w:t>
      </w:r>
    </w:p>
    <w:p w14:paraId="17248BB0" w14:textId="77777777" w:rsidR="00436744" w:rsidRPr="0059494E" w:rsidRDefault="00000000">
      <w:pPr>
        <w:widowControl w:val="0"/>
        <w:numPr>
          <w:ilvl w:val="0"/>
          <w:numId w:val="6"/>
        </w:numPr>
        <w:pBdr>
          <w:top w:val="nil"/>
          <w:left w:val="nil"/>
          <w:bottom w:val="nil"/>
          <w:right w:val="nil"/>
          <w:between w:val="nil"/>
        </w:pBdr>
        <w:tabs>
          <w:tab w:val="left" w:pos="360"/>
        </w:tabs>
        <w:spacing w:line="360" w:lineRule="auto"/>
        <w:ind w:right="971"/>
        <w:jc w:val="both"/>
        <w:rPr>
          <w:rFonts w:asciiTheme="majorHAnsi" w:hAnsiTheme="majorHAnsi" w:cstheme="majorHAnsi"/>
        </w:rPr>
      </w:pPr>
      <w:r w:rsidRPr="0059494E">
        <w:rPr>
          <w:rFonts w:asciiTheme="majorHAnsi" w:hAnsiTheme="majorHAnsi" w:cstheme="majorHAnsi"/>
        </w:rPr>
        <w:t>The employer UNOPS, UWSSP / NWSA- Al Ghaydah Branch shall have the right to reject any damaged or defective product material.</w:t>
      </w:r>
    </w:p>
    <w:p w14:paraId="700F946F" w14:textId="77777777" w:rsidR="00436744" w:rsidRPr="0059494E" w:rsidRDefault="00000000">
      <w:pPr>
        <w:widowControl w:val="0"/>
        <w:numPr>
          <w:ilvl w:val="0"/>
          <w:numId w:val="7"/>
        </w:numPr>
        <w:shd w:val="clear" w:color="auto" w:fill="FFFFFF"/>
        <w:tabs>
          <w:tab w:val="left" w:pos="0"/>
        </w:tabs>
        <w:spacing w:after="160" w:line="278" w:lineRule="auto"/>
        <w:rPr>
          <w:rFonts w:asciiTheme="majorHAnsi" w:hAnsiTheme="majorHAnsi" w:cstheme="majorHAnsi"/>
          <w:b/>
        </w:rPr>
      </w:pPr>
      <w:r w:rsidRPr="0059494E">
        <w:rPr>
          <w:rFonts w:asciiTheme="majorHAnsi" w:hAnsiTheme="majorHAnsi" w:cstheme="majorHAnsi"/>
          <w:b/>
        </w:rPr>
        <w:t xml:space="preserve">  Warranty </w:t>
      </w:r>
    </w:p>
    <w:p w14:paraId="20BE5AB1" w14:textId="77777777" w:rsidR="00436744" w:rsidRPr="0059494E" w:rsidRDefault="00436744">
      <w:pPr>
        <w:widowControl w:val="0"/>
        <w:shd w:val="clear" w:color="auto" w:fill="FFFFFF"/>
        <w:tabs>
          <w:tab w:val="left" w:pos="0"/>
        </w:tabs>
        <w:rPr>
          <w:rFonts w:asciiTheme="majorHAnsi" w:hAnsiTheme="majorHAnsi" w:cstheme="majorHAnsi"/>
          <w:b/>
        </w:rPr>
      </w:pPr>
    </w:p>
    <w:p w14:paraId="41A9EF39"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b/>
        </w:rPr>
      </w:pPr>
      <w:r w:rsidRPr="0059494E">
        <w:rPr>
          <w:rFonts w:asciiTheme="majorHAnsi" w:hAnsiTheme="majorHAnsi" w:cstheme="majorHAnsi"/>
        </w:rPr>
        <w:t>Recommended Preventive Maintenance Schedule for the equipment shall be included.</w:t>
      </w:r>
    </w:p>
    <w:p w14:paraId="2F4B3D04"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b/>
        </w:rPr>
      </w:pPr>
      <w:r w:rsidRPr="0059494E">
        <w:rPr>
          <w:rFonts w:asciiTheme="majorHAnsi" w:hAnsiTheme="majorHAnsi" w:cstheme="majorHAnsi"/>
          <w:highlight w:val="white"/>
        </w:rPr>
        <w:t xml:space="preserve">Final </w:t>
      </w:r>
      <w:r w:rsidRPr="0059494E">
        <w:rPr>
          <w:rFonts w:asciiTheme="majorHAnsi" w:hAnsiTheme="majorHAnsi" w:cstheme="majorHAnsi"/>
          <w:sz w:val="18"/>
          <w:szCs w:val="18"/>
          <w:highlight w:val="white"/>
        </w:rPr>
        <w:t xml:space="preserve">test and Inspection of supplied goods shall be carried out including: (Visual Inspection, Load test, testing, Material test certificate, field testing, etc) </w:t>
      </w:r>
      <w:r w:rsidRPr="0059494E">
        <w:rPr>
          <w:rFonts w:asciiTheme="majorHAnsi" w:hAnsiTheme="majorHAnsi" w:cstheme="majorHAnsi"/>
          <w:highlight w:val="white"/>
        </w:rPr>
        <w:t>shall be done</w:t>
      </w:r>
      <w:r w:rsidRPr="0059494E">
        <w:rPr>
          <w:rFonts w:asciiTheme="majorHAnsi" w:hAnsiTheme="majorHAnsi" w:cstheme="majorHAnsi"/>
        </w:rPr>
        <w:t xml:space="preserve"> in the destination place (Al Ghaydah city/ Al-Mahara Government).</w:t>
      </w:r>
    </w:p>
    <w:p w14:paraId="74709E16"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t xml:space="preserve">One-year warranty for the whole unit. Warranty must be approved from the Bidder and the Manufacturer. </w:t>
      </w:r>
    </w:p>
    <w:p w14:paraId="1F6DB7D1"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t>Warranty of after sell service support for the unit shall be available through authorized services centre in the Yemen.</w:t>
      </w:r>
    </w:p>
    <w:p w14:paraId="4F319049" w14:textId="77777777" w:rsidR="00436744" w:rsidRPr="0059494E" w:rsidRDefault="00436744">
      <w:pPr>
        <w:widowControl w:val="0"/>
        <w:pBdr>
          <w:top w:val="nil"/>
          <w:left w:val="nil"/>
          <w:bottom w:val="nil"/>
          <w:right w:val="nil"/>
          <w:between w:val="nil"/>
        </w:pBdr>
        <w:tabs>
          <w:tab w:val="left" w:pos="1701"/>
        </w:tabs>
        <w:spacing w:line="360" w:lineRule="auto"/>
        <w:ind w:left="720" w:right="971"/>
        <w:jc w:val="both"/>
        <w:rPr>
          <w:rFonts w:asciiTheme="majorHAnsi" w:eastAsia="Calibri" w:hAnsiTheme="majorHAnsi" w:cstheme="majorHAnsi"/>
          <w:b/>
        </w:rPr>
      </w:pPr>
    </w:p>
    <w:p w14:paraId="3B7925AC" w14:textId="77777777" w:rsidR="00436744" w:rsidRPr="0059494E" w:rsidRDefault="00000000">
      <w:pPr>
        <w:widowControl w:val="0"/>
        <w:numPr>
          <w:ilvl w:val="0"/>
          <w:numId w:val="7"/>
        </w:numPr>
        <w:shd w:val="clear" w:color="auto" w:fill="FFFFFF"/>
        <w:tabs>
          <w:tab w:val="left" w:pos="0"/>
        </w:tabs>
        <w:spacing w:after="160" w:line="278" w:lineRule="auto"/>
        <w:rPr>
          <w:rFonts w:asciiTheme="majorHAnsi" w:hAnsiTheme="majorHAnsi" w:cstheme="majorHAnsi"/>
          <w:b/>
        </w:rPr>
      </w:pPr>
      <w:r w:rsidRPr="0059494E">
        <w:rPr>
          <w:rFonts w:asciiTheme="majorHAnsi" w:hAnsiTheme="majorHAnsi" w:cstheme="majorHAnsi"/>
          <w:b/>
        </w:rPr>
        <w:t xml:space="preserve"> Climate: </w:t>
      </w:r>
    </w:p>
    <w:p w14:paraId="31A71991"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t>All materials and equipment incorporated in the work shall be capable of withstanding shade temperatures of 45°C and if exposed to direct sunlight shall be capable of withstanding the additional heat gain up to 70°C , approx. 90% humidity and attitude 300 m above sea level. All materials and equipment shall take into account the generally tropical conditions with occasional dust storms, intense rain storms.</w:t>
      </w:r>
    </w:p>
    <w:p w14:paraId="728CA098" w14:textId="77777777" w:rsidR="00436744" w:rsidRPr="0059494E" w:rsidRDefault="00000000">
      <w:pPr>
        <w:widowControl w:val="0"/>
        <w:numPr>
          <w:ilvl w:val="0"/>
          <w:numId w:val="7"/>
        </w:numPr>
        <w:shd w:val="clear" w:color="auto" w:fill="FFFFFF"/>
        <w:tabs>
          <w:tab w:val="left" w:pos="0"/>
        </w:tabs>
        <w:spacing w:after="160" w:line="278" w:lineRule="auto"/>
        <w:rPr>
          <w:rFonts w:asciiTheme="majorHAnsi" w:hAnsiTheme="majorHAnsi" w:cstheme="majorHAnsi"/>
          <w:b/>
        </w:rPr>
      </w:pPr>
      <w:r w:rsidRPr="0059494E">
        <w:rPr>
          <w:rFonts w:asciiTheme="majorHAnsi" w:hAnsiTheme="majorHAnsi" w:cstheme="majorHAnsi"/>
          <w:b/>
        </w:rPr>
        <w:t xml:space="preserve">Markings:  </w:t>
      </w:r>
    </w:p>
    <w:p w14:paraId="17F9EE04" w14:textId="77777777" w:rsidR="00436744" w:rsidRPr="0059494E" w:rsidRDefault="00000000">
      <w:pPr>
        <w:widowControl w:val="0"/>
        <w:shd w:val="clear" w:color="auto" w:fill="FFFFFF"/>
        <w:tabs>
          <w:tab w:val="left" w:pos="1701"/>
          <w:tab w:val="right" w:pos="7655"/>
        </w:tabs>
        <w:spacing w:line="360" w:lineRule="auto"/>
        <w:ind w:left="1170" w:right="965"/>
        <w:jc w:val="both"/>
        <w:rPr>
          <w:rFonts w:asciiTheme="majorHAnsi" w:hAnsiTheme="majorHAnsi" w:cstheme="majorHAnsi"/>
        </w:rPr>
      </w:pPr>
      <w:r w:rsidRPr="0059494E">
        <w:rPr>
          <w:rFonts w:asciiTheme="majorHAnsi" w:hAnsiTheme="majorHAnsi" w:cstheme="majorHAnsi"/>
        </w:rPr>
        <w:t>Unless otherwise specified in the relevant standard, products are to have the following legible marks as appropriate, cast, stamped or indelibly painted:</w:t>
      </w:r>
    </w:p>
    <w:p w14:paraId="6A2CE099"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t xml:space="preserve">  Manufacturer’s name, initials and identification mark.</w:t>
      </w:r>
    </w:p>
    <w:p w14:paraId="56B142EB"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t xml:space="preserve">  Class designation.</w:t>
      </w:r>
    </w:p>
    <w:p w14:paraId="69611C71"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t xml:space="preserve">  Date of manufacture.</w:t>
      </w:r>
    </w:p>
    <w:p w14:paraId="4D8D0A8B" w14:textId="77777777" w:rsidR="00436744" w:rsidRPr="0059494E" w:rsidRDefault="00000000">
      <w:pPr>
        <w:widowControl w:val="0"/>
        <w:numPr>
          <w:ilvl w:val="0"/>
          <w:numId w:val="8"/>
        </w:numPr>
        <w:shd w:val="clear" w:color="auto" w:fill="FFFFFF"/>
        <w:tabs>
          <w:tab w:val="left" w:pos="1260"/>
          <w:tab w:val="right" w:pos="7655"/>
        </w:tabs>
        <w:spacing w:line="360" w:lineRule="auto"/>
        <w:ind w:left="1260" w:right="965" w:hanging="270"/>
        <w:jc w:val="both"/>
        <w:rPr>
          <w:rFonts w:asciiTheme="majorHAnsi" w:hAnsiTheme="majorHAnsi" w:cstheme="majorHAnsi"/>
        </w:rPr>
      </w:pPr>
      <w:r w:rsidRPr="0059494E">
        <w:rPr>
          <w:rFonts w:asciiTheme="majorHAnsi" w:hAnsiTheme="majorHAnsi" w:cstheme="majorHAnsi"/>
        </w:rPr>
        <w:lastRenderedPageBreak/>
        <w:t xml:space="preserve">  Initials and number of relevant standards.</w:t>
      </w:r>
    </w:p>
    <w:p w14:paraId="3F1E83EA" w14:textId="77777777" w:rsidR="00436744" w:rsidRPr="0059494E" w:rsidRDefault="00436744">
      <w:pPr>
        <w:widowControl w:val="0"/>
        <w:shd w:val="clear" w:color="auto" w:fill="FFFFFF"/>
        <w:tabs>
          <w:tab w:val="left" w:pos="1701"/>
          <w:tab w:val="right" w:pos="7655"/>
        </w:tabs>
        <w:spacing w:line="360" w:lineRule="auto"/>
        <w:ind w:right="965"/>
        <w:jc w:val="both"/>
        <w:rPr>
          <w:rFonts w:asciiTheme="majorHAnsi" w:hAnsiTheme="majorHAnsi" w:cstheme="majorHAnsi"/>
          <w:sz w:val="22"/>
          <w:szCs w:val="22"/>
        </w:rPr>
      </w:pPr>
    </w:p>
    <w:p w14:paraId="10B7890B" w14:textId="77777777" w:rsidR="00436744" w:rsidRPr="0059494E" w:rsidRDefault="00000000">
      <w:pPr>
        <w:ind w:left="720"/>
        <w:rPr>
          <w:rFonts w:asciiTheme="majorHAnsi" w:eastAsia="Calibri" w:hAnsiTheme="majorHAnsi" w:cstheme="majorHAnsi"/>
          <w:b/>
          <w:sz w:val="32"/>
          <w:szCs w:val="32"/>
          <w:u w:val="single"/>
        </w:rPr>
      </w:pPr>
      <w:bookmarkStart w:id="11" w:name="_heading=h.3rdcrjn" w:colFirst="0" w:colLast="0"/>
      <w:bookmarkEnd w:id="11"/>
      <w:r w:rsidRPr="0059494E">
        <w:rPr>
          <w:rFonts w:asciiTheme="majorHAnsi" w:eastAsia="Calibri" w:hAnsiTheme="majorHAnsi" w:cstheme="majorHAnsi"/>
          <w:b/>
          <w:sz w:val="32"/>
          <w:szCs w:val="32"/>
          <w:u w:val="single"/>
        </w:rPr>
        <w:t>Technical specifications:</w:t>
      </w:r>
    </w:p>
    <w:p w14:paraId="6C112716" w14:textId="77777777" w:rsidR="00436744" w:rsidRPr="0059494E" w:rsidRDefault="00000000">
      <w:pPr>
        <w:ind w:left="360"/>
        <w:rPr>
          <w:rFonts w:asciiTheme="majorHAnsi" w:eastAsia="Calibri" w:hAnsiTheme="majorHAnsi" w:cstheme="majorHAnsi"/>
          <w:b/>
          <w:sz w:val="28"/>
          <w:szCs w:val="28"/>
          <w:u w:val="single"/>
        </w:rPr>
      </w:pPr>
      <w:r w:rsidRPr="0059494E">
        <w:rPr>
          <w:rFonts w:asciiTheme="majorHAnsi" w:eastAsia="Calibri" w:hAnsiTheme="majorHAnsi" w:cstheme="majorHAnsi"/>
          <w:b/>
          <w:sz w:val="28"/>
          <w:szCs w:val="28"/>
          <w:u w:val="single"/>
        </w:rPr>
        <w:t xml:space="preserve"> </w:t>
      </w:r>
    </w:p>
    <w:p w14:paraId="69156AC1" w14:textId="77777777" w:rsidR="00436744" w:rsidRPr="0059494E" w:rsidRDefault="00436744">
      <w:pPr>
        <w:spacing w:before="23"/>
        <w:ind w:right="-142"/>
        <w:rPr>
          <w:rFonts w:asciiTheme="majorHAnsi" w:eastAsia="Calibri" w:hAnsiTheme="majorHAnsi" w:cstheme="majorHAnsi"/>
          <w:sz w:val="12"/>
          <w:szCs w:val="12"/>
        </w:rPr>
      </w:pPr>
    </w:p>
    <w:p w14:paraId="75AD6060" w14:textId="77777777" w:rsidR="00436744" w:rsidRPr="0059494E" w:rsidRDefault="00000000">
      <w:pPr>
        <w:keepNext/>
        <w:keepLines/>
        <w:spacing w:before="40" w:after="240"/>
        <w:rPr>
          <w:rFonts w:asciiTheme="majorHAnsi" w:hAnsiTheme="majorHAnsi" w:cstheme="majorHAnsi"/>
          <w:b/>
          <w:i/>
          <w:color w:val="0070C0"/>
          <w:sz w:val="24"/>
          <w:szCs w:val="24"/>
          <w:u w:val="single"/>
        </w:rPr>
      </w:pPr>
      <w:bookmarkStart w:id="12" w:name="_heading=h.26in1rg" w:colFirst="0" w:colLast="0"/>
      <w:bookmarkEnd w:id="12"/>
      <w:r w:rsidRPr="0059494E">
        <w:rPr>
          <w:rFonts w:asciiTheme="majorHAnsi" w:hAnsiTheme="majorHAnsi" w:cstheme="majorHAnsi"/>
          <w:b/>
          <w:i/>
          <w:color w:val="0070C0"/>
          <w:sz w:val="24"/>
          <w:szCs w:val="24"/>
          <w:u w:val="single"/>
        </w:rPr>
        <w:t>1.1.:  HDPE Pipes and Fittings.</w:t>
      </w:r>
    </w:p>
    <w:p w14:paraId="17574328" w14:textId="77777777" w:rsidR="00436744" w:rsidRPr="0059494E" w:rsidRDefault="00000000">
      <w:pPr>
        <w:widowControl w:val="0"/>
        <w:rPr>
          <w:rFonts w:asciiTheme="majorHAnsi" w:hAnsiTheme="majorHAnsi" w:cstheme="majorHAnsi"/>
          <w:b/>
          <w:i/>
          <w:sz w:val="22"/>
          <w:szCs w:val="22"/>
        </w:rPr>
      </w:pPr>
      <w:r w:rsidRPr="0059494E">
        <w:rPr>
          <w:rFonts w:asciiTheme="majorHAnsi" w:hAnsiTheme="majorHAnsi" w:cstheme="majorHAnsi"/>
          <w:b/>
          <w:i/>
          <w:sz w:val="22"/>
          <w:szCs w:val="22"/>
        </w:rPr>
        <w:t>HDPE pipes and Fittings should conform to:</w:t>
      </w:r>
    </w:p>
    <w:p w14:paraId="09B807D0" w14:textId="77777777" w:rsidR="00436744" w:rsidRPr="0059494E" w:rsidRDefault="00436744">
      <w:pPr>
        <w:widowControl w:val="0"/>
        <w:rPr>
          <w:rFonts w:asciiTheme="majorHAnsi" w:hAnsiTheme="majorHAnsi" w:cstheme="majorHAnsi"/>
          <w:b/>
          <w:sz w:val="22"/>
          <w:szCs w:val="22"/>
        </w:rPr>
      </w:pPr>
    </w:p>
    <w:p w14:paraId="74106577"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EN ISO 178 – (or equivalent international standards) Determination of the Flexural Properties of Plastics</w:t>
      </w:r>
    </w:p>
    <w:p w14:paraId="34117B32"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EN ISO 527-2 – (or equivalent international standards) Determination of tensile properties of plastics – Test Conditions for Moulding and Extrusion Plastics</w:t>
      </w:r>
    </w:p>
    <w:p w14:paraId="1DAFF579"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7728–1 – Plastics – (or equivalent international standards) Symbols for Polymers and Their Special Characteristics</w:t>
      </w:r>
    </w:p>
    <w:p w14:paraId="0268E14D"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8074/ ISO 4427 - (or equivalent international standards) Polyethylene (PE) Pipes Dimensions</w:t>
      </w:r>
    </w:p>
    <w:p w14:paraId="0C97FF3F"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8075/ ISO 4427 - (or equivalent international standards) Polyethylene (PE) Pipes General Quality Requirements and Testing</w:t>
      </w:r>
    </w:p>
    <w:p w14:paraId="3E27D72D"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EN ISO 12162 – (or equivalent international standards) Thermoplastic Materials for pipes and Fittings for Pressure Applications – Classification, Designation and Overall Service (design) Coefficient</w:t>
      </w:r>
    </w:p>
    <w:p w14:paraId="1976A82A"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16963 – (or equivalent international standards) Pipe Joint Assemblies and Fittings for High – Density Polyethylene (PE-HD) Pressure Pipes</w:t>
      </w:r>
    </w:p>
    <w:p w14:paraId="781E211B"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DIN 53752 – (or equivalent international standards) Determination of Coefficient of Linear Thermal Expansion of Plastics</w:t>
      </w:r>
    </w:p>
    <w:p w14:paraId="36E8FE72"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HDPE pipes shall be: - Pressure Rating: PN 16</w:t>
      </w:r>
    </w:p>
    <w:p w14:paraId="23763C26"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 xml:space="preserve">HDPE Pipes shall be grades (PE. 100) </w:t>
      </w:r>
    </w:p>
    <w:p w14:paraId="09EE4464"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HDPE Pipes Minimum Required Strength (MRS) 10 Mpa.</w:t>
      </w:r>
    </w:p>
    <w:p w14:paraId="14C267DA" w14:textId="77777777" w:rsidR="00436744" w:rsidRPr="0059494E" w:rsidRDefault="00000000">
      <w:pPr>
        <w:widowControl w:val="0"/>
        <w:numPr>
          <w:ilvl w:val="0"/>
          <w:numId w:val="1"/>
        </w:numPr>
        <w:spacing w:after="240"/>
        <w:rPr>
          <w:rFonts w:asciiTheme="majorHAnsi" w:hAnsiTheme="majorHAnsi" w:cstheme="majorHAnsi"/>
          <w:sz w:val="22"/>
          <w:szCs w:val="22"/>
        </w:rPr>
      </w:pPr>
      <w:r w:rsidRPr="0059494E">
        <w:rPr>
          <w:rFonts w:asciiTheme="majorHAnsi" w:hAnsiTheme="majorHAnsi" w:cstheme="majorHAnsi"/>
          <w:sz w:val="22"/>
          <w:szCs w:val="22"/>
        </w:rPr>
        <w:t>The density (PE 100) should not be less 0.95 ̴ 0.965 g/cm</w:t>
      </w:r>
    </w:p>
    <w:p w14:paraId="0116E087" w14:textId="77777777" w:rsidR="00436744" w:rsidRPr="0059494E" w:rsidRDefault="00436744">
      <w:pPr>
        <w:widowControl w:val="0"/>
        <w:rPr>
          <w:rFonts w:asciiTheme="majorHAnsi" w:hAnsiTheme="majorHAnsi" w:cstheme="majorHAnsi"/>
          <w:sz w:val="22"/>
          <w:szCs w:val="22"/>
        </w:rPr>
      </w:pPr>
    </w:p>
    <w:p w14:paraId="65B055B6" w14:textId="77777777" w:rsidR="00436744" w:rsidRPr="0059494E" w:rsidRDefault="00000000">
      <w:pPr>
        <w:widowControl w:val="0"/>
        <w:rPr>
          <w:rFonts w:asciiTheme="majorHAnsi" w:hAnsiTheme="majorHAnsi" w:cstheme="majorHAnsi"/>
          <w:b/>
          <w:i/>
          <w:sz w:val="22"/>
          <w:szCs w:val="22"/>
        </w:rPr>
      </w:pPr>
      <w:r w:rsidRPr="0059494E">
        <w:rPr>
          <w:rFonts w:asciiTheme="majorHAnsi" w:hAnsiTheme="majorHAnsi" w:cstheme="majorHAnsi"/>
          <w:b/>
          <w:i/>
          <w:sz w:val="22"/>
          <w:szCs w:val="22"/>
        </w:rPr>
        <w:t>Testing of Pipes and Fittings:</w:t>
      </w:r>
    </w:p>
    <w:p w14:paraId="38D50993" w14:textId="77777777" w:rsidR="00436744" w:rsidRPr="0059494E" w:rsidRDefault="00436744">
      <w:pPr>
        <w:widowControl w:val="0"/>
        <w:rPr>
          <w:rFonts w:asciiTheme="majorHAnsi" w:hAnsiTheme="majorHAnsi" w:cstheme="majorHAnsi"/>
          <w:sz w:val="22"/>
          <w:szCs w:val="22"/>
        </w:rPr>
      </w:pPr>
    </w:p>
    <w:p w14:paraId="5FDD2544" w14:textId="77777777" w:rsidR="00436744" w:rsidRPr="0059494E" w:rsidRDefault="00000000">
      <w:pPr>
        <w:widowControl w:val="0"/>
        <w:numPr>
          <w:ilvl w:val="1"/>
          <w:numId w:val="2"/>
        </w:numPr>
        <w:spacing w:after="240" w:line="276" w:lineRule="auto"/>
        <w:rPr>
          <w:rFonts w:asciiTheme="majorHAnsi" w:hAnsiTheme="majorHAnsi" w:cstheme="majorHAnsi"/>
          <w:sz w:val="22"/>
          <w:szCs w:val="22"/>
        </w:rPr>
      </w:pPr>
      <w:r w:rsidRPr="0059494E">
        <w:rPr>
          <w:rFonts w:asciiTheme="majorHAnsi" w:hAnsiTheme="majorHAnsi" w:cstheme="majorHAnsi"/>
          <w:sz w:val="22"/>
          <w:szCs w:val="22"/>
        </w:rPr>
        <w:t xml:space="preserve">The pipe and fitting manufacturer shall have an established quality control program responsible for inspecting incoming and outgoing materials.  Incoming polyethylene materials shall be inspected for density, melt flow rate, and contamination.  The cell classification properties of the material shall be certified by the supplier.  Incoming materials shall be approved by Quality Control before processing into finished goods.  </w:t>
      </w:r>
    </w:p>
    <w:p w14:paraId="41EB8BE0" w14:textId="77777777" w:rsidR="00436744" w:rsidRPr="0059494E" w:rsidRDefault="00000000">
      <w:pPr>
        <w:widowControl w:val="0"/>
        <w:numPr>
          <w:ilvl w:val="1"/>
          <w:numId w:val="2"/>
        </w:numPr>
        <w:spacing w:after="240" w:line="276" w:lineRule="auto"/>
        <w:rPr>
          <w:rFonts w:asciiTheme="majorHAnsi" w:hAnsiTheme="majorHAnsi" w:cstheme="majorHAnsi"/>
          <w:sz w:val="22"/>
          <w:szCs w:val="22"/>
        </w:rPr>
      </w:pPr>
      <w:r w:rsidRPr="0059494E">
        <w:rPr>
          <w:rFonts w:asciiTheme="majorHAnsi" w:hAnsiTheme="majorHAnsi" w:cstheme="majorHAnsi"/>
          <w:sz w:val="22"/>
          <w:szCs w:val="22"/>
        </w:rPr>
        <w:t>Outgoing products shall be tested as required in DIN Standards.</w:t>
      </w:r>
    </w:p>
    <w:p w14:paraId="0461F8FB" w14:textId="77777777" w:rsidR="00436744" w:rsidRPr="0059494E" w:rsidRDefault="00000000">
      <w:pPr>
        <w:widowControl w:val="0"/>
        <w:numPr>
          <w:ilvl w:val="1"/>
          <w:numId w:val="2"/>
        </w:numPr>
        <w:spacing w:after="240" w:line="276" w:lineRule="auto"/>
        <w:rPr>
          <w:rFonts w:asciiTheme="majorHAnsi" w:hAnsiTheme="majorHAnsi" w:cstheme="majorHAnsi"/>
          <w:sz w:val="22"/>
          <w:szCs w:val="22"/>
        </w:rPr>
      </w:pPr>
      <w:r w:rsidRPr="0059494E">
        <w:rPr>
          <w:rFonts w:asciiTheme="majorHAnsi" w:hAnsiTheme="majorHAnsi" w:cstheme="majorHAnsi"/>
          <w:sz w:val="22"/>
          <w:szCs w:val="22"/>
        </w:rPr>
        <w:lastRenderedPageBreak/>
        <w:t>The Supplier shall inspect all pipe and accessories for shortages, loss, or damage upon receipt of the shipped material at the time of unloading, recording this information directly on the waybill received from the carrier.</w:t>
      </w:r>
    </w:p>
    <w:p w14:paraId="3D99582D" w14:textId="77777777" w:rsidR="00436744" w:rsidRPr="0059494E" w:rsidRDefault="00000000">
      <w:pPr>
        <w:widowControl w:val="0"/>
        <w:numPr>
          <w:ilvl w:val="1"/>
          <w:numId w:val="2"/>
        </w:numPr>
        <w:spacing w:after="240" w:line="276" w:lineRule="auto"/>
        <w:rPr>
          <w:rFonts w:asciiTheme="majorHAnsi" w:hAnsiTheme="majorHAnsi" w:cstheme="majorHAnsi"/>
          <w:sz w:val="22"/>
          <w:szCs w:val="22"/>
        </w:rPr>
      </w:pPr>
      <w:r w:rsidRPr="0059494E">
        <w:rPr>
          <w:rFonts w:asciiTheme="majorHAnsi" w:hAnsiTheme="majorHAnsi" w:cstheme="majorHAnsi"/>
          <w:sz w:val="22"/>
          <w:szCs w:val="22"/>
        </w:rPr>
        <w:t>The pipe shall contain no recycled compound.</w:t>
      </w:r>
    </w:p>
    <w:p w14:paraId="3ED88985" w14:textId="77777777" w:rsidR="00436744" w:rsidRPr="0059494E" w:rsidRDefault="00000000">
      <w:pPr>
        <w:widowControl w:val="0"/>
        <w:spacing w:after="240"/>
        <w:rPr>
          <w:rFonts w:asciiTheme="majorHAnsi" w:hAnsiTheme="majorHAnsi" w:cstheme="majorHAnsi"/>
          <w:b/>
          <w:i/>
          <w:sz w:val="22"/>
          <w:szCs w:val="22"/>
        </w:rPr>
      </w:pPr>
      <w:r w:rsidRPr="0059494E">
        <w:rPr>
          <w:rFonts w:asciiTheme="majorHAnsi" w:hAnsiTheme="majorHAnsi" w:cstheme="majorHAnsi"/>
          <w:b/>
          <w:i/>
          <w:sz w:val="22"/>
          <w:szCs w:val="22"/>
        </w:rPr>
        <w:t xml:space="preserve">Marking for Pipes and Fittings: </w:t>
      </w:r>
    </w:p>
    <w:p w14:paraId="14207E9F" w14:textId="77777777" w:rsidR="00436744" w:rsidRPr="0059494E" w:rsidRDefault="00000000">
      <w:pPr>
        <w:widowControl w:val="0"/>
        <w:ind w:left="360"/>
        <w:rPr>
          <w:rFonts w:asciiTheme="majorHAnsi" w:hAnsiTheme="majorHAnsi" w:cstheme="majorHAnsi"/>
          <w:sz w:val="22"/>
          <w:szCs w:val="22"/>
        </w:rPr>
      </w:pPr>
      <w:bookmarkStart w:id="13" w:name="_heading=h.lnxbz9" w:colFirst="0" w:colLast="0"/>
      <w:bookmarkEnd w:id="13"/>
      <w:r w:rsidRPr="0059494E">
        <w:rPr>
          <w:rFonts w:asciiTheme="majorHAnsi" w:hAnsiTheme="majorHAnsi" w:cstheme="majorHAnsi"/>
          <w:sz w:val="22"/>
          <w:szCs w:val="22"/>
        </w:rPr>
        <w:t>Generally marking the pipes have to be marked according to DIN 8074 No.8.  Intervals not exceeding 4m</w:t>
      </w:r>
    </w:p>
    <w:p w14:paraId="3DA6624B" w14:textId="77777777" w:rsidR="00436744" w:rsidRPr="0059494E" w:rsidRDefault="00436744">
      <w:pPr>
        <w:widowControl w:val="0"/>
        <w:rPr>
          <w:rFonts w:asciiTheme="majorHAnsi" w:hAnsiTheme="majorHAnsi" w:cstheme="majorHAnsi"/>
          <w:sz w:val="22"/>
          <w:szCs w:val="22"/>
        </w:rPr>
      </w:pPr>
    </w:p>
    <w:tbl>
      <w:tblPr>
        <w:tblStyle w:val="a4"/>
        <w:tblW w:w="8874" w:type="dxa"/>
        <w:tblInd w:w="111"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774"/>
        <w:gridCol w:w="6570"/>
        <w:gridCol w:w="1530"/>
      </w:tblGrid>
      <w:tr w:rsidR="00436744" w:rsidRPr="0059494E" w14:paraId="264A0E9B" w14:textId="77777777">
        <w:trPr>
          <w:trHeight w:val="746"/>
          <w:tblHeader/>
        </w:trPr>
        <w:tc>
          <w:tcPr>
            <w:tcW w:w="774" w:type="dxa"/>
            <w:shd w:val="clear" w:color="auto" w:fill="C6D9F1"/>
            <w:vAlign w:val="center"/>
          </w:tcPr>
          <w:p w14:paraId="3315AA7E" w14:textId="77777777" w:rsidR="00436744" w:rsidRPr="0059494E" w:rsidRDefault="00436744">
            <w:pPr>
              <w:widowControl w:val="0"/>
              <w:jc w:val="center"/>
              <w:rPr>
                <w:rFonts w:asciiTheme="majorHAnsi" w:hAnsiTheme="majorHAnsi" w:cstheme="majorHAnsi"/>
                <w:sz w:val="22"/>
                <w:szCs w:val="22"/>
              </w:rPr>
            </w:pPr>
          </w:p>
          <w:p w14:paraId="613A760B"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b/>
                <w:sz w:val="22"/>
                <w:szCs w:val="22"/>
              </w:rPr>
              <w:t>Item</w:t>
            </w:r>
          </w:p>
        </w:tc>
        <w:tc>
          <w:tcPr>
            <w:tcW w:w="6570" w:type="dxa"/>
            <w:shd w:val="clear" w:color="auto" w:fill="C6D9F1"/>
            <w:vAlign w:val="center"/>
          </w:tcPr>
          <w:p w14:paraId="1ACF6EC6" w14:textId="77777777" w:rsidR="00436744" w:rsidRPr="0059494E" w:rsidRDefault="00436744">
            <w:pPr>
              <w:widowControl w:val="0"/>
              <w:jc w:val="center"/>
              <w:rPr>
                <w:rFonts w:asciiTheme="majorHAnsi" w:hAnsiTheme="majorHAnsi" w:cstheme="majorHAnsi"/>
                <w:sz w:val="22"/>
                <w:szCs w:val="22"/>
              </w:rPr>
            </w:pPr>
          </w:p>
          <w:p w14:paraId="22D94F30"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b/>
                <w:sz w:val="22"/>
                <w:szCs w:val="22"/>
              </w:rPr>
              <w:t>Description</w:t>
            </w:r>
          </w:p>
        </w:tc>
        <w:tc>
          <w:tcPr>
            <w:tcW w:w="1530" w:type="dxa"/>
            <w:shd w:val="clear" w:color="auto" w:fill="C6D9F1"/>
            <w:vAlign w:val="center"/>
          </w:tcPr>
          <w:p w14:paraId="05BFB331" w14:textId="77777777" w:rsidR="00436744" w:rsidRPr="0059494E" w:rsidRDefault="00000000">
            <w:pPr>
              <w:widowControl w:val="0"/>
              <w:jc w:val="center"/>
              <w:rPr>
                <w:rFonts w:asciiTheme="majorHAnsi" w:hAnsiTheme="majorHAnsi" w:cstheme="majorHAnsi"/>
                <w:b/>
                <w:sz w:val="22"/>
                <w:szCs w:val="22"/>
              </w:rPr>
            </w:pPr>
            <w:r w:rsidRPr="0059494E">
              <w:rPr>
                <w:rFonts w:asciiTheme="majorHAnsi" w:hAnsiTheme="majorHAnsi" w:cstheme="majorHAnsi"/>
                <w:b/>
                <w:sz w:val="22"/>
                <w:szCs w:val="22"/>
              </w:rPr>
              <w:t>NOTE</w:t>
            </w:r>
          </w:p>
        </w:tc>
      </w:tr>
      <w:tr w:rsidR="00436744" w:rsidRPr="0059494E" w14:paraId="7FBEA995" w14:textId="77777777">
        <w:trPr>
          <w:trHeight w:val="298"/>
        </w:trPr>
        <w:tc>
          <w:tcPr>
            <w:tcW w:w="774" w:type="dxa"/>
            <w:shd w:val="clear" w:color="auto" w:fill="D9D9D9"/>
            <w:vAlign w:val="center"/>
          </w:tcPr>
          <w:p w14:paraId="021F25CE" w14:textId="77777777" w:rsidR="00436744" w:rsidRPr="0059494E" w:rsidRDefault="00436744">
            <w:pPr>
              <w:widowControl w:val="0"/>
              <w:jc w:val="center"/>
              <w:rPr>
                <w:rFonts w:asciiTheme="majorHAnsi" w:hAnsiTheme="majorHAnsi" w:cstheme="majorHAnsi"/>
                <w:sz w:val="22"/>
                <w:szCs w:val="22"/>
              </w:rPr>
            </w:pPr>
          </w:p>
        </w:tc>
        <w:tc>
          <w:tcPr>
            <w:tcW w:w="6570" w:type="dxa"/>
            <w:shd w:val="clear" w:color="auto" w:fill="D9D9D9"/>
            <w:vAlign w:val="center"/>
          </w:tcPr>
          <w:p w14:paraId="7FFA0CF9"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b/>
                <w:sz w:val="22"/>
                <w:szCs w:val="22"/>
              </w:rPr>
              <w:t>Pipes</w:t>
            </w:r>
          </w:p>
        </w:tc>
        <w:tc>
          <w:tcPr>
            <w:tcW w:w="1530" w:type="dxa"/>
            <w:shd w:val="clear" w:color="auto" w:fill="D9D9D9"/>
            <w:vAlign w:val="center"/>
          </w:tcPr>
          <w:p w14:paraId="36D0B50E" w14:textId="77777777" w:rsidR="00436744" w:rsidRPr="0059494E" w:rsidRDefault="00436744">
            <w:pPr>
              <w:widowControl w:val="0"/>
              <w:jc w:val="center"/>
              <w:rPr>
                <w:rFonts w:asciiTheme="majorHAnsi" w:hAnsiTheme="majorHAnsi" w:cstheme="majorHAnsi"/>
                <w:sz w:val="22"/>
                <w:szCs w:val="22"/>
              </w:rPr>
            </w:pPr>
          </w:p>
        </w:tc>
      </w:tr>
      <w:tr w:rsidR="00436744" w:rsidRPr="0059494E" w14:paraId="3ED57544" w14:textId="77777777">
        <w:trPr>
          <w:trHeight w:val="302"/>
        </w:trPr>
        <w:tc>
          <w:tcPr>
            <w:tcW w:w="774" w:type="dxa"/>
            <w:vAlign w:val="center"/>
          </w:tcPr>
          <w:p w14:paraId="507CAE9E"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1</w:t>
            </w:r>
          </w:p>
        </w:tc>
        <w:tc>
          <w:tcPr>
            <w:tcW w:w="6570" w:type="dxa"/>
            <w:vAlign w:val="center"/>
          </w:tcPr>
          <w:p w14:paraId="5A43B60B"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Manufacturer's name or trade marks</w:t>
            </w:r>
          </w:p>
        </w:tc>
        <w:tc>
          <w:tcPr>
            <w:tcW w:w="1530" w:type="dxa"/>
            <w:vAlign w:val="center"/>
          </w:tcPr>
          <w:p w14:paraId="72ABAB3F" w14:textId="77777777" w:rsidR="00436744" w:rsidRPr="0059494E" w:rsidRDefault="00436744">
            <w:pPr>
              <w:widowControl w:val="0"/>
              <w:jc w:val="center"/>
              <w:rPr>
                <w:rFonts w:asciiTheme="majorHAnsi" w:hAnsiTheme="majorHAnsi" w:cstheme="majorHAnsi"/>
                <w:sz w:val="22"/>
                <w:szCs w:val="22"/>
              </w:rPr>
            </w:pPr>
          </w:p>
        </w:tc>
      </w:tr>
      <w:tr w:rsidR="00436744" w:rsidRPr="0059494E" w14:paraId="4E675494" w14:textId="77777777">
        <w:trPr>
          <w:trHeight w:val="302"/>
        </w:trPr>
        <w:tc>
          <w:tcPr>
            <w:tcW w:w="774" w:type="dxa"/>
            <w:vAlign w:val="center"/>
          </w:tcPr>
          <w:p w14:paraId="1E008267"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2</w:t>
            </w:r>
          </w:p>
        </w:tc>
        <w:tc>
          <w:tcPr>
            <w:tcW w:w="6570" w:type="dxa"/>
            <w:vAlign w:val="center"/>
          </w:tcPr>
          <w:p w14:paraId="149774F3"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Material designation Standard PE code designation (e.g PE100)</w:t>
            </w:r>
          </w:p>
        </w:tc>
        <w:tc>
          <w:tcPr>
            <w:tcW w:w="1530" w:type="dxa"/>
            <w:vAlign w:val="center"/>
          </w:tcPr>
          <w:p w14:paraId="116E455A" w14:textId="77777777" w:rsidR="00436744" w:rsidRPr="0059494E" w:rsidRDefault="00436744">
            <w:pPr>
              <w:widowControl w:val="0"/>
              <w:jc w:val="center"/>
              <w:rPr>
                <w:rFonts w:asciiTheme="majorHAnsi" w:hAnsiTheme="majorHAnsi" w:cstheme="majorHAnsi"/>
                <w:sz w:val="22"/>
                <w:szCs w:val="22"/>
              </w:rPr>
            </w:pPr>
          </w:p>
        </w:tc>
      </w:tr>
      <w:tr w:rsidR="00436744" w:rsidRPr="0059494E" w14:paraId="3E131C31" w14:textId="77777777">
        <w:trPr>
          <w:trHeight w:val="317"/>
        </w:trPr>
        <w:tc>
          <w:tcPr>
            <w:tcW w:w="774" w:type="dxa"/>
            <w:vAlign w:val="center"/>
          </w:tcPr>
          <w:p w14:paraId="6D248529"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3</w:t>
            </w:r>
          </w:p>
        </w:tc>
        <w:tc>
          <w:tcPr>
            <w:tcW w:w="6570" w:type="dxa"/>
            <w:vAlign w:val="center"/>
          </w:tcPr>
          <w:p w14:paraId="2D15561B"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Applicable Standards</w:t>
            </w:r>
          </w:p>
        </w:tc>
        <w:tc>
          <w:tcPr>
            <w:tcW w:w="1530" w:type="dxa"/>
            <w:vAlign w:val="center"/>
          </w:tcPr>
          <w:p w14:paraId="269505FA" w14:textId="77777777" w:rsidR="00436744" w:rsidRPr="0059494E" w:rsidRDefault="00436744">
            <w:pPr>
              <w:widowControl w:val="0"/>
              <w:jc w:val="center"/>
              <w:rPr>
                <w:rFonts w:asciiTheme="majorHAnsi" w:hAnsiTheme="majorHAnsi" w:cstheme="majorHAnsi"/>
                <w:sz w:val="22"/>
                <w:szCs w:val="22"/>
              </w:rPr>
            </w:pPr>
          </w:p>
        </w:tc>
      </w:tr>
      <w:tr w:rsidR="00436744" w:rsidRPr="0059494E" w14:paraId="7E405EBB" w14:textId="77777777">
        <w:trPr>
          <w:trHeight w:val="367"/>
        </w:trPr>
        <w:tc>
          <w:tcPr>
            <w:tcW w:w="774" w:type="dxa"/>
            <w:vAlign w:val="center"/>
          </w:tcPr>
          <w:p w14:paraId="7E2D4B81"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4</w:t>
            </w:r>
          </w:p>
        </w:tc>
        <w:tc>
          <w:tcPr>
            <w:tcW w:w="6570" w:type="dxa"/>
            <w:vAlign w:val="center"/>
          </w:tcPr>
          <w:p w14:paraId="2AB68D8C"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Dimensions, mm (nominal diameter (DN), wall thickness)</w:t>
            </w:r>
          </w:p>
        </w:tc>
        <w:tc>
          <w:tcPr>
            <w:tcW w:w="1530" w:type="dxa"/>
            <w:vAlign w:val="center"/>
          </w:tcPr>
          <w:p w14:paraId="38610D1A" w14:textId="77777777" w:rsidR="00436744" w:rsidRPr="0059494E" w:rsidRDefault="00436744">
            <w:pPr>
              <w:widowControl w:val="0"/>
              <w:jc w:val="center"/>
              <w:rPr>
                <w:rFonts w:asciiTheme="majorHAnsi" w:hAnsiTheme="majorHAnsi" w:cstheme="majorHAnsi"/>
                <w:sz w:val="22"/>
                <w:szCs w:val="22"/>
              </w:rPr>
            </w:pPr>
          </w:p>
        </w:tc>
      </w:tr>
      <w:tr w:rsidR="00436744" w:rsidRPr="0059494E" w14:paraId="43036A5C" w14:textId="77777777">
        <w:trPr>
          <w:trHeight w:val="367"/>
        </w:trPr>
        <w:tc>
          <w:tcPr>
            <w:tcW w:w="774" w:type="dxa"/>
            <w:vAlign w:val="center"/>
          </w:tcPr>
          <w:p w14:paraId="067F264C"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5</w:t>
            </w:r>
          </w:p>
        </w:tc>
        <w:tc>
          <w:tcPr>
            <w:tcW w:w="6570" w:type="dxa"/>
            <w:vAlign w:val="center"/>
          </w:tcPr>
          <w:p w14:paraId="56ECD68C"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date of manufacture</w:t>
            </w:r>
          </w:p>
        </w:tc>
        <w:tc>
          <w:tcPr>
            <w:tcW w:w="1530" w:type="dxa"/>
            <w:vAlign w:val="center"/>
          </w:tcPr>
          <w:p w14:paraId="56EFA7C1" w14:textId="77777777" w:rsidR="00436744" w:rsidRPr="0059494E" w:rsidRDefault="00436744">
            <w:pPr>
              <w:widowControl w:val="0"/>
              <w:jc w:val="center"/>
              <w:rPr>
                <w:rFonts w:asciiTheme="majorHAnsi" w:hAnsiTheme="majorHAnsi" w:cstheme="majorHAnsi"/>
                <w:sz w:val="22"/>
                <w:szCs w:val="22"/>
              </w:rPr>
            </w:pPr>
          </w:p>
        </w:tc>
      </w:tr>
      <w:tr w:rsidR="00436744" w:rsidRPr="0059494E" w14:paraId="69CE894C" w14:textId="77777777">
        <w:trPr>
          <w:trHeight w:val="367"/>
        </w:trPr>
        <w:tc>
          <w:tcPr>
            <w:tcW w:w="774" w:type="dxa"/>
            <w:vAlign w:val="center"/>
          </w:tcPr>
          <w:p w14:paraId="75141DB1"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6</w:t>
            </w:r>
          </w:p>
        </w:tc>
        <w:tc>
          <w:tcPr>
            <w:tcW w:w="6570" w:type="dxa"/>
            <w:vAlign w:val="center"/>
          </w:tcPr>
          <w:p w14:paraId="1FC3FA13"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PN, SDR values</w:t>
            </w:r>
          </w:p>
        </w:tc>
        <w:tc>
          <w:tcPr>
            <w:tcW w:w="1530" w:type="dxa"/>
            <w:vAlign w:val="center"/>
          </w:tcPr>
          <w:p w14:paraId="3C5D7E99" w14:textId="77777777" w:rsidR="00436744" w:rsidRPr="0059494E" w:rsidRDefault="00436744">
            <w:pPr>
              <w:widowControl w:val="0"/>
              <w:jc w:val="center"/>
              <w:rPr>
                <w:rFonts w:asciiTheme="majorHAnsi" w:hAnsiTheme="majorHAnsi" w:cstheme="majorHAnsi"/>
                <w:sz w:val="22"/>
                <w:szCs w:val="22"/>
              </w:rPr>
            </w:pPr>
          </w:p>
        </w:tc>
      </w:tr>
      <w:tr w:rsidR="00436744" w:rsidRPr="0059494E" w14:paraId="33CDF293" w14:textId="77777777">
        <w:trPr>
          <w:trHeight w:val="367"/>
        </w:trPr>
        <w:tc>
          <w:tcPr>
            <w:tcW w:w="774" w:type="dxa"/>
            <w:shd w:val="clear" w:color="auto" w:fill="D9D9D9"/>
            <w:vAlign w:val="center"/>
          </w:tcPr>
          <w:p w14:paraId="33762105" w14:textId="77777777" w:rsidR="00436744" w:rsidRPr="0059494E" w:rsidRDefault="00436744">
            <w:pPr>
              <w:widowControl w:val="0"/>
              <w:jc w:val="center"/>
              <w:rPr>
                <w:rFonts w:asciiTheme="majorHAnsi" w:hAnsiTheme="majorHAnsi" w:cstheme="majorHAnsi"/>
                <w:sz w:val="22"/>
                <w:szCs w:val="22"/>
              </w:rPr>
            </w:pPr>
          </w:p>
        </w:tc>
        <w:tc>
          <w:tcPr>
            <w:tcW w:w="6570" w:type="dxa"/>
            <w:shd w:val="clear" w:color="auto" w:fill="D9D9D9"/>
            <w:vAlign w:val="center"/>
          </w:tcPr>
          <w:p w14:paraId="55DD92AF"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b/>
                <w:sz w:val="22"/>
                <w:szCs w:val="22"/>
              </w:rPr>
              <w:t>Fittings</w:t>
            </w:r>
          </w:p>
        </w:tc>
        <w:tc>
          <w:tcPr>
            <w:tcW w:w="1530" w:type="dxa"/>
            <w:shd w:val="clear" w:color="auto" w:fill="D9D9D9"/>
            <w:vAlign w:val="center"/>
          </w:tcPr>
          <w:p w14:paraId="3051238F" w14:textId="77777777" w:rsidR="00436744" w:rsidRPr="0059494E" w:rsidRDefault="00436744">
            <w:pPr>
              <w:widowControl w:val="0"/>
              <w:jc w:val="center"/>
              <w:rPr>
                <w:rFonts w:asciiTheme="majorHAnsi" w:hAnsiTheme="majorHAnsi" w:cstheme="majorHAnsi"/>
                <w:sz w:val="22"/>
                <w:szCs w:val="22"/>
              </w:rPr>
            </w:pPr>
          </w:p>
        </w:tc>
      </w:tr>
      <w:tr w:rsidR="00436744" w:rsidRPr="0059494E" w14:paraId="42E13648" w14:textId="77777777">
        <w:trPr>
          <w:trHeight w:val="312"/>
        </w:trPr>
        <w:tc>
          <w:tcPr>
            <w:tcW w:w="774" w:type="dxa"/>
            <w:vAlign w:val="center"/>
          </w:tcPr>
          <w:p w14:paraId="7EDFD222"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7</w:t>
            </w:r>
          </w:p>
        </w:tc>
        <w:tc>
          <w:tcPr>
            <w:tcW w:w="6570" w:type="dxa"/>
            <w:vAlign w:val="center"/>
          </w:tcPr>
          <w:p w14:paraId="6B8D4F4C"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Manufacturer's name or trade marks</w:t>
            </w:r>
          </w:p>
        </w:tc>
        <w:tc>
          <w:tcPr>
            <w:tcW w:w="1530" w:type="dxa"/>
            <w:vAlign w:val="center"/>
          </w:tcPr>
          <w:p w14:paraId="2727F4A5" w14:textId="77777777" w:rsidR="00436744" w:rsidRPr="0059494E" w:rsidRDefault="00436744">
            <w:pPr>
              <w:widowControl w:val="0"/>
              <w:jc w:val="center"/>
              <w:rPr>
                <w:rFonts w:asciiTheme="majorHAnsi" w:hAnsiTheme="majorHAnsi" w:cstheme="majorHAnsi"/>
                <w:sz w:val="22"/>
                <w:szCs w:val="22"/>
              </w:rPr>
            </w:pPr>
          </w:p>
        </w:tc>
      </w:tr>
      <w:tr w:rsidR="00436744" w:rsidRPr="0059494E" w14:paraId="70137D99" w14:textId="77777777">
        <w:trPr>
          <w:trHeight w:val="298"/>
        </w:trPr>
        <w:tc>
          <w:tcPr>
            <w:tcW w:w="774" w:type="dxa"/>
            <w:vAlign w:val="center"/>
          </w:tcPr>
          <w:p w14:paraId="54EC47EA"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8</w:t>
            </w:r>
          </w:p>
        </w:tc>
        <w:tc>
          <w:tcPr>
            <w:tcW w:w="6570" w:type="dxa"/>
            <w:vAlign w:val="center"/>
          </w:tcPr>
          <w:p w14:paraId="078FBB18"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Material designation Standard PE code designation (e.g PE100)</w:t>
            </w:r>
          </w:p>
        </w:tc>
        <w:tc>
          <w:tcPr>
            <w:tcW w:w="1530" w:type="dxa"/>
            <w:vAlign w:val="center"/>
          </w:tcPr>
          <w:p w14:paraId="30094E74" w14:textId="77777777" w:rsidR="00436744" w:rsidRPr="0059494E" w:rsidRDefault="00436744">
            <w:pPr>
              <w:widowControl w:val="0"/>
              <w:jc w:val="center"/>
              <w:rPr>
                <w:rFonts w:asciiTheme="majorHAnsi" w:hAnsiTheme="majorHAnsi" w:cstheme="majorHAnsi"/>
                <w:sz w:val="22"/>
                <w:szCs w:val="22"/>
              </w:rPr>
            </w:pPr>
          </w:p>
        </w:tc>
      </w:tr>
      <w:tr w:rsidR="00436744" w:rsidRPr="0059494E" w14:paraId="1692792F" w14:textId="77777777">
        <w:trPr>
          <w:trHeight w:val="302"/>
        </w:trPr>
        <w:tc>
          <w:tcPr>
            <w:tcW w:w="774" w:type="dxa"/>
            <w:vAlign w:val="center"/>
          </w:tcPr>
          <w:p w14:paraId="36C63F08"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9</w:t>
            </w:r>
          </w:p>
        </w:tc>
        <w:tc>
          <w:tcPr>
            <w:tcW w:w="6570" w:type="dxa"/>
            <w:vAlign w:val="center"/>
          </w:tcPr>
          <w:p w14:paraId="6E6CF7D6"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Applicable Standards</w:t>
            </w:r>
          </w:p>
        </w:tc>
        <w:tc>
          <w:tcPr>
            <w:tcW w:w="1530" w:type="dxa"/>
            <w:vAlign w:val="center"/>
          </w:tcPr>
          <w:p w14:paraId="656CB617" w14:textId="77777777" w:rsidR="00436744" w:rsidRPr="0059494E" w:rsidRDefault="00436744">
            <w:pPr>
              <w:widowControl w:val="0"/>
              <w:jc w:val="center"/>
              <w:rPr>
                <w:rFonts w:asciiTheme="majorHAnsi" w:hAnsiTheme="majorHAnsi" w:cstheme="majorHAnsi"/>
                <w:sz w:val="22"/>
                <w:szCs w:val="22"/>
              </w:rPr>
            </w:pPr>
          </w:p>
        </w:tc>
      </w:tr>
      <w:tr w:rsidR="00436744" w:rsidRPr="0059494E" w14:paraId="337F6151" w14:textId="77777777">
        <w:trPr>
          <w:trHeight w:val="310"/>
        </w:trPr>
        <w:tc>
          <w:tcPr>
            <w:tcW w:w="774" w:type="dxa"/>
            <w:vAlign w:val="center"/>
          </w:tcPr>
          <w:p w14:paraId="0C3FB7F9"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10</w:t>
            </w:r>
          </w:p>
        </w:tc>
        <w:tc>
          <w:tcPr>
            <w:tcW w:w="6570" w:type="dxa"/>
            <w:vAlign w:val="center"/>
          </w:tcPr>
          <w:p w14:paraId="03819245"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Dimensions, mm (nominal diameter (DN), wall thickness)</w:t>
            </w:r>
          </w:p>
        </w:tc>
        <w:tc>
          <w:tcPr>
            <w:tcW w:w="1530" w:type="dxa"/>
            <w:vAlign w:val="center"/>
          </w:tcPr>
          <w:p w14:paraId="1CD50722" w14:textId="77777777" w:rsidR="00436744" w:rsidRPr="0059494E" w:rsidRDefault="00436744">
            <w:pPr>
              <w:widowControl w:val="0"/>
              <w:jc w:val="center"/>
              <w:rPr>
                <w:rFonts w:asciiTheme="majorHAnsi" w:hAnsiTheme="majorHAnsi" w:cstheme="majorHAnsi"/>
                <w:sz w:val="22"/>
                <w:szCs w:val="22"/>
              </w:rPr>
            </w:pPr>
          </w:p>
        </w:tc>
      </w:tr>
      <w:tr w:rsidR="00436744" w:rsidRPr="0059494E" w14:paraId="2BAF4570" w14:textId="77777777">
        <w:trPr>
          <w:trHeight w:val="310"/>
        </w:trPr>
        <w:tc>
          <w:tcPr>
            <w:tcW w:w="774" w:type="dxa"/>
            <w:vAlign w:val="center"/>
          </w:tcPr>
          <w:p w14:paraId="38C54295"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11</w:t>
            </w:r>
          </w:p>
        </w:tc>
        <w:tc>
          <w:tcPr>
            <w:tcW w:w="6570" w:type="dxa"/>
            <w:vAlign w:val="center"/>
          </w:tcPr>
          <w:p w14:paraId="02982606"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date of manufacture</w:t>
            </w:r>
          </w:p>
        </w:tc>
        <w:tc>
          <w:tcPr>
            <w:tcW w:w="1530" w:type="dxa"/>
            <w:vAlign w:val="center"/>
          </w:tcPr>
          <w:p w14:paraId="21F76A21" w14:textId="77777777" w:rsidR="00436744" w:rsidRPr="0059494E" w:rsidRDefault="00436744">
            <w:pPr>
              <w:widowControl w:val="0"/>
              <w:jc w:val="center"/>
              <w:rPr>
                <w:rFonts w:asciiTheme="majorHAnsi" w:hAnsiTheme="majorHAnsi" w:cstheme="majorHAnsi"/>
                <w:sz w:val="22"/>
                <w:szCs w:val="22"/>
              </w:rPr>
            </w:pPr>
          </w:p>
        </w:tc>
      </w:tr>
      <w:tr w:rsidR="00436744" w:rsidRPr="0059494E" w14:paraId="656919B2" w14:textId="77777777">
        <w:trPr>
          <w:trHeight w:val="367"/>
        </w:trPr>
        <w:tc>
          <w:tcPr>
            <w:tcW w:w="774" w:type="dxa"/>
            <w:vAlign w:val="center"/>
          </w:tcPr>
          <w:p w14:paraId="7E07B52C"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12</w:t>
            </w:r>
          </w:p>
        </w:tc>
        <w:tc>
          <w:tcPr>
            <w:tcW w:w="6570" w:type="dxa"/>
            <w:vAlign w:val="center"/>
          </w:tcPr>
          <w:p w14:paraId="08BE50E0"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PN, SDR values</w:t>
            </w:r>
          </w:p>
        </w:tc>
        <w:tc>
          <w:tcPr>
            <w:tcW w:w="1530" w:type="dxa"/>
            <w:vAlign w:val="center"/>
          </w:tcPr>
          <w:p w14:paraId="08314678" w14:textId="77777777" w:rsidR="00436744" w:rsidRPr="0059494E" w:rsidRDefault="00436744">
            <w:pPr>
              <w:widowControl w:val="0"/>
              <w:jc w:val="center"/>
              <w:rPr>
                <w:rFonts w:asciiTheme="majorHAnsi" w:hAnsiTheme="majorHAnsi" w:cstheme="majorHAnsi"/>
                <w:sz w:val="22"/>
                <w:szCs w:val="22"/>
              </w:rPr>
            </w:pPr>
          </w:p>
        </w:tc>
      </w:tr>
      <w:tr w:rsidR="00436744" w:rsidRPr="0059494E" w14:paraId="66D16CC9" w14:textId="77777777">
        <w:trPr>
          <w:trHeight w:val="310"/>
        </w:trPr>
        <w:tc>
          <w:tcPr>
            <w:tcW w:w="774" w:type="dxa"/>
            <w:vAlign w:val="center"/>
          </w:tcPr>
          <w:p w14:paraId="0C0BB309"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13</w:t>
            </w:r>
          </w:p>
        </w:tc>
        <w:tc>
          <w:tcPr>
            <w:tcW w:w="6570" w:type="dxa"/>
            <w:vAlign w:val="center"/>
          </w:tcPr>
          <w:p w14:paraId="37E00CED" w14:textId="77777777" w:rsidR="00436744" w:rsidRPr="0059494E" w:rsidRDefault="00000000">
            <w:pPr>
              <w:widowControl w:val="0"/>
              <w:ind w:left="85" w:firstLine="85"/>
              <w:rPr>
                <w:rFonts w:asciiTheme="majorHAnsi" w:hAnsiTheme="majorHAnsi" w:cstheme="majorHAnsi"/>
                <w:sz w:val="22"/>
                <w:szCs w:val="22"/>
              </w:rPr>
            </w:pPr>
            <w:r w:rsidRPr="0059494E">
              <w:rPr>
                <w:rFonts w:asciiTheme="majorHAnsi" w:hAnsiTheme="majorHAnsi" w:cstheme="majorHAnsi"/>
                <w:sz w:val="22"/>
                <w:szCs w:val="22"/>
              </w:rPr>
              <w:t>Angle (Degrees)</w:t>
            </w:r>
          </w:p>
        </w:tc>
        <w:tc>
          <w:tcPr>
            <w:tcW w:w="1530" w:type="dxa"/>
            <w:vAlign w:val="center"/>
          </w:tcPr>
          <w:p w14:paraId="295CC3D4" w14:textId="77777777" w:rsidR="00436744" w:rsidRPr="0059494E" w:rsidRDefault="00000000">
            <w:pPr>
              <w:widowControl w:val="0"/>
              <w:jc w:val="center"/>
              <w:rPr>
                <w:rFonts w:asciiTheme="majorHAnsi" w:hAnsiTheme="majorHAnsi" w:cstheme="majorHAnsi"/>
                <w:sz w:val="22"/>
                <w:szCs w:val="22"/>
              </w:rPr>
            </w:pPr>
            <w:r w:rsidRPr="0059494E">
              <w:rPr>
                <w:rFonts w:asciiTheme="majorHAnsi" w:hAnsiTheme="majorHAnsi" w:cstheme="majorHAnsi"/>
                <w:sz w:val="22"/>
                <w:szCs w:val="22"/>
              </w:rPr>
              <w:t>just for Bend</w:t>
            </w:r>
          </w:p>
        </w:tc>
      </w:tr>
    </w:tbl>
    <w:p w14:paraId="0B4753E2" w14:textId="77777777" w:rsidR="00436744" w:rsidRPr="0059494E" w:rsidRDefault="00000000">
      <w:pPr>
        <w:widowControl w:val="0"/>
        <w:rPr>
          <w:rFonts w:asciiTheme="majorHAnsi" w:hAnsiTheme="majorHAnsi" w:cstheme="majorHAnsi"/>
          <w:sz w:val="22"/>
          <w:szCs w:val="22"/>
        </w:rPr>
      </w:pPr>
      <w:r w:rsidRPr="0059494E">
        <w:rPr>
          <w:rFonts w:asciiTheme="majorHAnsi" w:hAnsiTheme="majorHAnsi" w:cstheme="majorHAnsi"/>
          <w:b/>
          <w:sz w:val="22"/>
          <w:szCs w:val="22"/>
          <w:u w:val="single"/>
        </w:rPr>
        <w:br/>
      </w:r>
      <w:r w:rsidRPr="0059494E">
        <w:rPr>
          <w:rFonts w:asciiTheme="majorHAnsi" w:hAnsiTheme="majorHAnsi" w:cstheme="majorHAnsi"/>
          <w:sz w:val="22"/>
          <w:szCs w:val="22"/>
        </w:rPr>
        <w:t>The pipes and fittings shall be rejected, if   the   above   information   for marking is not shown clearly.</w:t>
      </w:r>
    </w:p>
    <w:p w14:paraId="4A69B80D" w14:textId="77777777" w:rsidR="00436744" w:rsidRPr="0059494E" w:rsidRDefault="00436744">
      <w:pPr>
        <w:widowControl w:val="0"/>
        <w:rPr>
          <w:rFonts w:asciiTheme="majorHAnsi" w:hAnsiTheme="majorHAnsi" w:cstheme="majorHAnsi"/>
          <w:sz w:val="22"/>
          <w:szCs w:val="22"/>
        </w:rPr>
      </w:pPr>
    </w:p>
    <w:p w14:paraId="54C6B858" w14:textId="77777777" w:rsidR="00436744" w:rsidRPr="0059494E" w:rsidRDefault="00436744">
      <w:pPr>
        <w:widowControl w:val="0"/>
        <w:rPr>
          <w:rFonts w:asciiTheme="majorHAnsi" w:hAnsiTheme="majorHAnsi" w:cstheme="majorHAnsi"/>
          <w:sz w:val="22"/>
          <w:szCs w:val="22"/>
        </w:rPr>
      </w:pPr>
    </w:p>
    <w:p w14:paraId="669AD7D7" w14:textId="77777777" w:rsidR="00436744" w:rsidRPr="0059494E" w:rsidRDefault="00000000">
      <w:pPr>
        <w:widowControl w:val="0"/>
        <w:rPr>
          <w:rFonts w:asciiTheme="majorHAnsi" w:hAnsiTheme="majorHAnsi" w:cstheme="majorHAnsi"/>
          <w:sz w:val="24"/>
          <w:szCs w:val="24"/>
        </w:rPr>
      </w:pPr>
      <w:r w:rsidRPr="0059494E">
        <w:rPr>
          <w:rFonts w:asciiTheme="majorHAnsi" w:hAnsiTheme="majorHAnsi" w:cstheme="majorHAnsi"/>
        </w:rPr>
        <w:br w:type="page"/>
      </w:r>
    </w:p>
    <w:p w14:paraId="5D574512" w14:textId="77777777" w:rsidR="00436744" w:rsidRPr="0059494E" w:rsidRDefault="00000000">
      <w:pPr>
        <w:keepNext/>
        <w:keepLines/>
        <w:spacing w:before="40" w:after="240"/>
        <w:rPr>
          <w:rFonts w:asciiTheme="majorHAnsi" w:hAnsiTheme="majorHAnsi" w:cstheme="majorHAnsi"/>
          <w:b/>
          <w:i/>
          <w:color w:val="0070C0"/>
          <w:sz w:val="24"/>
          <w:szCs w:val="24"/>
          <w:u w:val="single"/>
        </w:rPr>
      </w:pPr>
      <w:bookmarkStart w:id="14" w:name="_heading=h.35nkun2" w:colFirst="0" w:colLast="0"/>
      <w:bookmarkEnd w:id="14"/>
      <w:r w:rsidRPr="0059494E">
        <w:rPr>
          <w:rFonts w:asciiTheme="majorHAnsi" w:hAnsiTheme="majorHAnsi" w:cstheme="majorHAnsi"/>
          <w:b/>
          <w:i/>
          <w:color w:val="0070C0"/>
          <w:sz w:val="24"/>
          <w:szCs w:val="24"/>
          <w:u w:val="single"/>
        </w:rPr>
        <w:lastRenderedPageBreak/>
        <w:t>1.2.:  P.P. Compression Fittings.</w:t>
      </w:r>
    </w:p>
    <w:p w14:paraId="7801A7F1" w14:textId="77777777" w:rsidR="00436744" w:rsidRPr="0059494E" w:rsidRDefault="00436744">
      <w:pPr>
        <w:widowControl w:val="0"/>
        <w:rPr>
          <w:rFonts w:asciiTheme="majorHAnsi" w:hAnsiTheme="majorHAnsi" w:cstheme="majorHAnsi"/>
          <w:sz w:val="22"/>
          <w:szCs w:val="22"/>
        </w:rPr>
      </w:pPr>
    </w:p>
    <w:p w14:paraId="7294B1AC" w14:textId="77777777" w:rsidR="00436744" w:rsidRPr="0059494E" w:rsidRDefault="00000000">
      <w:pPr>
        <w:widowControl w:val="0"/>
        <w:rPr>
          <w:rFonts w:asciiTheme="majorHAnsi" w:hAnsiTheme="majorHAnsi" w:cstheme="majorHAnsi"/>
          <w:b/>
          <w:sz w:val="22"/>
          <w:szCs w:val="22"/>
        </w:rPr>
      </w:pPr>
      <w:bookmarkStart w:id="15" w:name="_heading=h.1ksv4uv" w:colFirst="0" w:colLast="0"/>
      <w:bookmarkEnd w:id="15"/>
      <w:r w:rsidRPr="0059494E">
        <w:rPr>
          <w:rFonts w:asciiTheme="majorHAnsi" w:hAnsiTheme="majorHAnsi" w:cstheme="majorHAnsi"/>
          <w:b/>
          <w:sz w:val="22"/>
          <w:szCs w:val="22"/>
        </w:rPr>
        <w:t xml:space="preserve">Description </w:t>
      </w:r>
    </w:p>
    <w:p w14:paraId="4D710DB1" w14:textId="77777777" w:rsidR="00436744" w:rsidRPr="0059494E" w:rsidRDefault="00436744">
      <w:pPr>
        <w:widowControl w:val="0"/>
        <w:rPr>
          <w:rFonts w:asciiTheme="majorHAnsi" w:hAnsiTheme="majorHAnsi" w:cstheme="majorHAnsi"/>
          <w:b/>
          <w:sz w:val="22"/>
          <w:szCs w:val="22"/>
        </w:rPr>
      </w:pPr>
    </w:p>
    <w:p w14:paraId="05272309" w14:textId="77777777" w:rsidR="00436744" w:rsidRPr="0059494E" w:rsidRDefault="00000000">
      <w:pPr>
        <w:widowControl w:val="0"/>
        <w:ind w:left="360"/>
        <w:jc w:val="both"/>
        <w:rPr>
          <w:rFonts w:asciiTheme="majorHAnsi" w:hAnsiTheme="majorHAnsi" w:cstheme="majorHAnsi"/>
          <w:sz w:val="22"/>
          <w:szCs w:val="22"/>
        </w:rPr>
      </w:pPr>
      <w:r w:rsidRPr="0059494E">
        <w:rPr>
          <w:rFonts w:asciiTheme="majorHAnsi" w:hAnsiTheme="majorHAnsi" w:cstheme="majorHAnsi"/>
          <w:sz w:val="22"/>
          <w:szCs w:val="22"/>
        </w:rPr>
        <w:t>Compression Fittings must be designed specifically for connecting polyethylene pipes with an outside diameter from 16 to 110mm. They are compatible with PELD, PEHD, PE40, PE80 and PE100 pipes complying with AS / NZS 4130 Series 1.  They are normally used to convey drinking water and fluids at pressures up to 16 bar for generic applications. The quality of the materials used makes these fittings resistant to etching by numerous chemical substances, and to UV-rays.</w:t>
      </w:r>
    </w:p>
    <w:p w14:paraId="4977BAAE" w14:textId="77777777" w:rsidR="00436744" w:rsidRPr="0059494E" w:rsidRDefault="00436744">
      <w:pPr>
        <w:widowControl w:val="0"/>
        <w:ind w:left="360"/>
        <w:rPr>
          <w:rFonts w:asciiTheme="majorHAnsi" w:hAnsiTheme="majorHAnsi" w:cstheme="majorHAnsi"/>
          <w:sz w:val="22"/>
          <w:szCs w:val="22"/>
        </w:rPr>
      </w:pPr>
    </w:p>
    <w:p w14:paraId="114177B6" w14:textId="77777777" w:rsidR="00436744" w:rsidRPr="0059494E" w:rsidRDefault="00000000">
      <w:pPr>
        <w:widowControl w:val="0"/>
        <w:rPr>
          <w:rFonts w:asciiTheme="majorHAnsi" w:hAnsiTheme="majorHAnsi" w:cstheme="majorHAnsi"/>
          <w:b/>
          <w:sz w:val="22"/>
          <w:szCs w:val="22"/>
        </w:rPr>
      </w:pPr>
      <w:bookmarkStart w:id="16" w:name="_heading=h.44sinio" w:colFirst="0" w:colLast="0"/>
      <w:bookmarkEnd w:id="16"/>
      <w:r w:rsidRPr="0059494E">
        <w:rPr>
          <w:rFonts w:asciiTheme="majorHAnsi" w:hAnsiTheme="majorHAnsi" w:cstheme="majorHAnsi"/>
          <w:b/>
          <w:sz w:val="22"/>
          <w:szCs w:val="22"/>
        </w:rPr>
        <w:t>Technical specifications</w:t>
      </w:r>
    </w:p>
    <w:p w14:paraId="179A3412" w14:textId="77777777" w:rsidR="00436744" w:rsidRPr="0059494E" w:rsidRDefault="00436744">
      <w:pPr>
        <w:widowControl w:val="0"/>
        <w:rPr>
          <w:rFonts w:asciiTheme="majorHAnsi" w:hAnsiTheme="majorHAnsi" w:cstheme="majorHAnsi"/>
          <w:b/>
          <w:sz w:val="22"/>
          <w:szCs w:val="22"/>
        </w:rPr>
      </w:pPr>
    </w:p>
    <w:p w14:paraId="11CC5DCD" w14:textId="77777777" w:rsidR="00436744" w:rsidRPr="0059494E" w:rsidRDefault="00000000">
      <w:pPr>
        <w:widowControl w:val="0"/>
        <w:numPr>
          <w:ilvl w:val="0"/>
          <w:numId w:val="3"/>
        </w:numPr>
        <w:ind w:left="1350" w:right="825" w:hanging="450"/>
        <w:rPr>
          <w:rFonts w:asciiTheme="majorHAnsi" w:hAnsiTheme="majorHAnsi" w:cstheme="majorHAnsi"/>
          <w:sz w:val="22"/>
          <w:szCs w:val="22"/>
        </w:rPr>
      </w:pPr>
      <w:r w:rsidRPr="0059494E">
        <w:rPr>
          <w:rFonts w:asciiTheme="majorHAnsi" w:hAnsiTheme="majorHAnsi" w:cstheme="majorHAnsi"/>
          <w:b/>
          <w:sz w:val="22"/>
          <w:szCs w:val="22"/>
        </w:rPr>
        <w:t>Used:</w:t>
      </w:r>
      <w:r w:rsidRPr="0059494E">
        <w:rPr>
          <w:rFonts w:asciiTheme="majorHAnsi" w:hAnsiTheme="majorHAnsi" w:cstheme="majorHAnsi"/>
          <w:sz w:val="22"/>
          <w:szCs w:val="22"/>
        </w:rPr>
        <w:t xml:space="preserve"> Suitable for use with all types of polyethylene pipes PE 80, PE 100, PEX and PVC-U.</w:t>
      </w:r>
    </w:p>
    <w:p w14:paraId="68372AFB" w14:textId="77777777" w:rsidR="00436744" w:rsidRPr="0059494E" w:rsidRDefault="00436744">
      <w:pPr>
        <w:widowControl w:val="0"/>
        <w:ind w:left="1350" w:right="825"/>
        <w:rPr>
          <w:rFonts w:asciiTheme="majorHAnsi" w:hAnsiTheme="majorHAnsi" w:cstheme="majorHAnsi"/>
          <w:sz w:val="22"/>
          <w:szCs w:val="22"/>
        </w:rPr>
      </w:pPr>
    </w:p>
    <w:p w14:paraId="2778D127"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 xml:space="preserve">Standards:   </w:t>
      </w:r>
    </w:p>
    <w:p w14:paraId="60FC8335" w14:textId="77777777" w:rsidR="00436744" w:rsidRPr="0059494E" w:rsidRDefault="00436744">
      <w:pPr>
        <w:widowControl w:val="0"/>
        <w:ind w:left="1350" w:right="825"/>
        <w:rPr>
          <w:rFonts w:asciiTheme="majorHAnsi" w:hAnsiTheme="majorHAnsi" w:cstheme="majorHAnsi"/>
          <w:b/>
          <w:sz w:val="22"/>
          <w:szCs w:val="22"/>
        </w:rPr>
      </w:pPr>
    </w:p>
    <w:tbl>
      <w:tblPr>
        <w:tblStyle w:val="a5"/>
        <w:tblW w:w="7501" w:type="dxa"/>
        <w:tblInd w:w="1615" w:type="dxa"/>
        <w:tblBorders>
          <w:top w:val="nil"/>
          <w:left w:val="nil"/>
          <w:bottom w:val="nil"/>
          <w:right w:val="nil"/>
          <w:insideH w:val="nil"/>
          <w:insideV w:val="nil"/>
        </w:tblBorders>
        <w:tblLayout w:type="fixed"/>
        <w:tblLook w:val="0400" w:firstRow="0" w:lastRow="0" w:firstColumn="0" w:lastColumn="0" w:noHBand="0" w:noVBand="1"/>
      </w:tblPr>
      <w:tblGrid>
        <w:gridCol w:w="422"/>
        <w:gridCol w:w="2188"/>
        <w:gridCol w:w="4891"/>
      </w:tblGrid>
      <w:tr w:rsidR="00436744" w:rsidRPr="0059494E" w14:paraId="68B3CF6E" w14:textId="77777777">
        <w:trPr>
          <w:trHeight w:val="576"/>
        </w:trPr>
        <w:tc>
          <w:tcPr>
            <w:tcW w:w="422" w:type="dxa"/>
            <w:tcBorders>
              <w:bottom w:val="single" w:sz="4" w:space="0" w:color="000000"/>
            </w:tcBorders>
            <w:vAlign w:val="center"/>
          </w:tcPr>
          <w:p w14:paraId="52427161" w14:textId="77777777" w:rsidR="00436744" w:rsidRPr="0059494E" w:rsidRDefault="00436744">
            <w:pPr>
              <w:numPr>
                <w:ilvl w:val="0"/>
                <w:numId w:val="4"/>
              </w:numPr>
              <w:ind w:right="825"/>
              <w:rPr>
                <w:rFonts w:asciiTheme="majorHAnsi" w:hAnsiTheme="majorHAnsi" w:cstheme="majorHAnsi"/>
                <w:b/>
                <w:i/>
              </w:rPr>
            </w:pPr>
            <w:bookmarkStart w:id="17" w:name="_heading=h.2jxsxqh" w:colFirst="0" w:colLast="0"/>
            <w:bookmarkEnd w:id="17"/>
          </w:p>
        </w:tc>
        <w:tc>
          <w:tcPr>
            <w:tcW w:w="2188" w:type="dxa"/>
            <w:tcBorders>
              <w:bottom w:val="single" w:sz="4" w:space="0" w:color="000000"/>
            </w:tcBorders>
            <w:vAlign w:val="center"/>
          </w:tcPr>
          <w:p w14:paraId="5A046A02" w14:textId="77777777" w:rsidR="00436744" w:rsidRPr="0059494E" w:rsidRDefault="00000000">
            <w:pPr>
              <w:rPr>
                <w:rFonts w:asciiTheme="majorHAnsi" w:hAnsiTheme="majorHAnsi" w:cstheme="majorHAnsi"/>
                <w:b/>
                <w:i/>
              </w:rPr>
            </w:pPr>
            <w:r w:rsidRPr="0059494E">
              <w:rPr>
                <w:rFonts w:asciiTheme="majorHAnsi" w:hAnsiTheme="majorHAnsi" w:cstheme="majorHAnsi"/>
                <w:b/>
                <w:i/>
              </w:rPr>
              <w:t>For PE Pipes</w:t>
            </w:r>
            <w:r w:rsidRPr="0059494E">
              <w:rPr>
                <w:rFonts w:asciiTheme="majorHAnsi" w:hAnsiTheme="majorHAnsi" w:cstheme="majorHAnsi"/>
                <w:i/>
              </w:rPr>
              <w:t>:</w:t>
            </w:r>
          </w:p>
        </w:tc>
        <w:tc>
          <w:tcPr>
            <w:tcW w:w="4891" w:type="dxa"/>
            <w:tcBorders>
              <w:bottom w:val="single" w:sz="4" w:space="0" w:color="000000"/>
            </w:tcBorders>
            <w:vAlign w:val="center"/>
          </w:tcPr>
          <w:p w14:paraId="7663AB69" w14:textId="77777777" w:rsidR="00436744" w:rsidRPr="0059494E" w:rsidRDefault="00000000">
            <w:pPr>
              <w:ind w:right="348"/>
              <w:rPr>
                <w:rFonts w:asciiTheme="majorHAnsi" w:hAnsiTheme="majorHAnsi" w:cstheme="majorHAnsi"/>
              </w:rPr>
            </w:pPr>
            <w:r w:rsidRPr="0059494E">
              <w:rPr>
                <w:rFonts w:asciiTheme="majorHAnsi" w:hAnsiTheme="majorHAnsi" w:cstheme="majorHAnsi"/>
              </w:rPr>
              <w:t>DIN EN 12201; ISO 11922-1; DIN 8074; EN 12201-1/2.</w:t>
            </w:r>
          </w:p>
        </w:tc>
      </w:tr>
      <w:tr w:rsidR="00436744" w:rsidRPr="0059494E" w14:paraId="4A256DB0" w14:textId="77777777">
        <w:trPr>
          <w:trHeight w:val="576"/>
        </w:trPr>
        <w:tc>
          <w:tcPr>
            <w:tcW w:w="422" w:type="dxa"/>
            <w:tcBorders>
              <w:top w:val="single" w:sz="4" w:space="0" w:color="000000"/>
              <w:bottom w:val="single" w:sz="4" w:space="0" w:color="000000"/>
            </w:tcBorders>
            <w:vAlign w:val="center"/>
          </w:tcPr>
          <w:p w14:paraId="5529AB91" w14:textId="77777777" w:rsidR="00436744" w:rsidRPr="0059494E" w:rsidRDefault="00436744">
            <w:pPr>
              <w:numPr>
                <w:ilvl w:val="0"/>
                <w:numId w:val="4"/>
              </w:numPr>
              <w:ind w:right="825"/>
              <w:rPr>
                <w:rFonts w:asciiTheme="majorHAnsi" w:hAnsiTheme="majorHAnsi" w:cstheme="majorHAnsi"/>
                <w:b/>
                <w:i/>
              </w:rPr>
            </w:pPr>
          </w:p>
        </w:tc>
        <w:tc>
          <w:tcPr>
            <w:tcW w:w="2188" w:type="dxa"/>
            <w:tcBorders>
              <w:top w:val="single" w:sz="4" w:space="0" w:color="000000"/>
              <w:bottom w:val="single" w:sz="4" w:space="0" w:color="000000"/>
            </w:tcBorders>
            <w:vAlign w:val="center"/>
          </w:tcPr>
          <w:p w14:paraId="3AA7B623" w14:textId="77777777" w:rsidR="00436744" w:rsidRPr="0059494E" w:rsidRDefault="00000000">
            <w:pPr>
              <w:ind w:right="825"/>
              <w:rPr>
                <w:rFonts w:asciiTheme="majorHAnsi" w:hAnsiTheme="majorHAnsi" w:cstheme="majorHAnsi"/>
                <w:b/>
                <w:i/>
              </w:rPr>
            </w:pPr>
            <w:r w:rsidRPr="0059494E">
              <w:rPr>
                <w:rFonts w:asciiTheme="majorHAnsi" w:hAnsiTheme="majorHAnsi" w:cstheme="majorHAnsi"/>
                <w:b/>
                <w:i/>
              </w:rPr>
              <w:t>Threads:</w:t>
            </w:r>
          </w:p>
        </w:tc>
        <w:tc>
          <w:tcPr>
            <w:tcW w:w="4891" w:type="dxa"/>
            <w:tcBorders>
              <w:top w:val="single" w:sz="4" w:space="0" w:color="000000"/>
              <w:bottom w:val="single" w:sz="4" w:space="0" w:color="000000"/>
            </w:tcBorders>
            <w:vAlign w:val="center"/>
          </w:tcPr>
          <w:p w14:paraId="4F033C19" w14:textId="77777777" w:rsidR="00436744" w:rsidRPr="0059494E" w:rsidRDefault="00000000">
            <w:pPr>
              <w:ind w:right="-366"/>
              <w:rPr>
                <w:rFonts w:asciiTheme="majorHAnsi" w:hAnsiTheme="majorHAnsi" w:cstheme="majorHAnsi"/>
              </w:rPr>
            </w:pPr>
            <w:r w:rsidRPr="0059494E">
              <w:rPr>
                <w:rFonts w:asciiTheme="majorHAnsi" w:hAnsiTheme="majorHAnsi" w:cstheme="majorHAnsi"/>
              </w:rPr>
              <w:t>DIN EN 10226 (ISO 7-1); BS 21; AS 1722.1.</w:t>
            </w:r>
          </w:p>
        </w:tc>
      </w:tr>
      <w:tr w:rsidR="00436744" w:rsidRPr="0059494E" w14:paraId="6F79159D" w14:textId="77777777">
        <w:trPr>
          <w:trHeight w:val="576"/>
        </w:trPr>
        <w:tc>
          <w:tcPr>
            <w:tcW w:w="422" w:type="dxa"/>
            <w:tcBorders>
              <w:top w:val="single" w:sz="4" w:space="0" w:color="000000"/>
              <w:bottom w:val="single" w:sz="4" w:space="0" w:color="000000"/>
            </w:tcBorders>
            <w:vAlign w:val="center"/>
          </w:tcPr>
          <w:p w14:paraId="18EDD447" w14:textId="77777777" w:rsidR="00436744" w:rsidRPr="0059494E" w:rsidRDefault="00436744">
            <w:pPr>
              <w:numPr>
                <w:ilvl w:val="0"/>
                <w:numId w:val="4"/>
              </w:numPr>
              <w:ind w:right="825"/>
              <w:rPr>
                <w:rFonts w:asciiTheme="majorHAnsi" w:hAnsiTheme="majorHAnsi" w:cstheme="majorHAnsi"/>
                <w:b/>
                <w:i/>
              </w:rPr>
            </w:pPr>
          </w:p>
        </w:tc>
        <w:tc>
          <w:tcPr>
            <w:tcW w:w="2188" w:type="dxa"/>
            <w:tcBorders>
              <w:top w:val="single" w:sz="4" w:space="0" w:color="000000"/>
              <w:bottom w:val="single" w:sz="4" w:space="0" w:color="000000"/>
            </w:tcBorders>
            <w:vAlign w:val="center"/>
          </w:tcPr>
          <w:p w14:paraId="76F56B60" w14:textId="77777777" w:rsidR="00436744" w:rsidRPr="0059494E" w:rsidRDefault="00000000">
            <w:pPr>
              <w:ind w:right="825"/>
              <w:rPr>
                <w:rFonts w:asciiTheme="majorHAnsi" w:hAnsiTheme="majorHAnsi" w:cstheme="majorHAnsi"/>
                <w:b/>
                <w:i/>
              </w:rPr>
            </w:pPr>
            <w:r w:rsidRPr="0059494E">
              <w:rPr>
                <w:rFonts w:asciiTheme="majorHAnsi" w:hAnsiTheme="majorHAnsi" w:cstheme="majorHAnsi"/>
                <w:b/>
                <w:i/>
              </w:rPr>
              <w:t>Flanges:</w:t>
            </w:r>
          </w:p>
        </w:tc>
        <w:tc>
          <w:tcPr>
            <w:tcW w:w="4891" w:type="dxa"/>
            <w:tcBorders>
              <w:top w:val="single" w:sz="4" w:space="0" w:color="000000"/>
              <w:bottom w:val="single" w:sz="4" w:space="0" w:color="000000"/>
            </w:tcBorders>
            <w:vAlign w:val="center"/>
          </w:tcPr>
          <w:p w14:paraId="40253BEF" w14:textId="77777777" w:rsidR="00436744" w:rsidRPr="0059494E" w:rsidRDefault="00000000">
            <w:pPr>
              <w:ind w:right="825"/>
              <w:rPr>
                <w:rFonts w:asciiTheme="majorHAnsi" w:hAnsiTheme="majorHAnsi" w:cstheme="majorHAnsi"/>
              </w:rPr>
            </w:pPr>
            <w:r w:rsidRPr="0059494E">
              <w:rPr>
                <w:rFonts w:asciiTheme="majorHAnsi" w:hAnsiTheme="majorHAnsi" w:cstheme="majorHAnsi"/>
              </w:rPr>
              <w:t>DIN EN1092-1; DIN 2501.1.</w:t>
            </w:r>
          </w:p>
        </w:tc>
      </w:tr>
      <w:tr w:rsidR="00436744" w:rsidRPr="0059494E" w14:paraId="6FD83AB5" w14:textId="77777777">
        <w:trPr>
          <w:trHeight w:val="576"/>
        </w:trPr>
        <w:tc>
          <w:tcPr>
            <w:tcW w:w="422" w:type="dxa"/>
            <w:tcBorders>
              <w:top w:val="single" w:sz="4" w:space="0" w:color="000000"/>
              <w:bottom w:val="single" w:sz="4" w:space="0" w:color="000000"/>
            </w:tcBorders>
            <w:vAlign w:val="center"/>
          </w:tcPr>
          <w:p w14:paraId="133F276B" w14:textId="77777777" w:rsidR="00436744" w:rsidRPr="0059494E" w:rsidRDefault="00436744">
            <w:pPr>
              <w:numPr>
                <w:ilvl w:val="0"/>
                <w:numId w:val="4"/>
              </w:numPr>
              <w:ind w:right="825"/>
              <w:rPr>
                <w:rFonts w:asciiTheme="majorHAnsi" w:hAnsiTheme="majorHAnsi" w:cstheme="majorHAnsi"/>
                <w:b/>
                <w:i/>
              </w:rPr>
            </w:pPr>
          </w:p>
        </w:tc>
        <w:tc>
          <w:tcPr>
            <w:tcW w:w="2188" w:type="dxa"/>
            <w:tcBorders>
              <w:top w:val="single" w:sz="4" w:space="0" w:color="000000"/>
              <w:bottom w:val="single" w:sz="4" w:space="0" w:color="000000"/>
            </w:tcBorders>
            <w:vAlign w:val="center"/>
          </w:tcPr>
          <w:p w14:paraId="78D7DF40" w14:textId="77777777" w:rsidR="00436744" w:rsidRPr="0059494E" w:rsidRDefault="00000000">
            <w:pPr>
              <w:ind w:right="168"/>
              <w:rPr>
                <w:rFonts w:asciiTheme="majorHAnsi" w:hAnsiTheme="majorHAnsi" w:cstheme="majorHAnsi"/>
                <w:b/>
                <w:i/>
              </w:rPr>
            </w:pPr>
            <w:r w:rsidRPr="0059494E">
              <w:rPr>
                <w:rFonts w:asciiTheme="majorHAnsi" w:hAnsiTheme="majorHAnsi" w:cstheme="majorHAnsi"/>
                <w:b/>
                <w:i/>
              </w:rPr>
              <w:t>Test Standards:</w:t>
            </w:r>
          </w:p>
        </w:tc>
        <w:tc>
          <w:tcPr>
            <w:tcW w:w="4891" w:type="dxa"/>
            <w:tcBorders>
              <w:top w:val="single" w:sz="4" w:space="0" w:color="000000"/>
              <w:bottom w:val="single" w:sz="4" w:space="0" w:color="000000"/>
            </w:tcBorders>
            <w:vAlign w:val="center"/>
          </w:tcPr>
          <w:p w14:paraId="0C9CA0F9" w14:textId="77777777" w:rsidR="00436744" w:rsidRPr="0059494E" w:rsidRDefault="00000000">
            <w:pPr>
              <w:ind w:right="258"/>
              <w:rPr>
                <w:rFonts w:asciiTheme="majorHAnsi" w:hAnsiTheme="majorHAnsi" w:cstheme="majorHAnsi"/>
                <w:b/>
              </w:rPr>
            </w:pPr>
            <w:r w:rsidRPr="0059494E">
              <w:rPr>
                <w:rFonts w:asciiTheme="majorHAnsi" w:hAnsiTheme="majorHAnsi" w:cstheme="majorHAnsi"/>
              </w:rPr>
              <w:t>ISO 17885; DIN 8076-3; AS/NZS  4129.</w:t>
            </w:r>
          </w:p>
        </w:tc>
      </w:tr>
    </w:tbl>
    <w:p w14:paraId="5551322E" w14:textId="77777777" w:rsidR="00436744" w:rsidRPr="0059494E" w:rsidRDefault="00436744">
      <w:pPr>
        <w:widowControl w:val="0"/>
        <w:ind w:left="1350" w:right="825"/>
        <w:rPr>
          <w:rFonts w:asciiTheme="majorHAnsi" w:hAnsiTheme="majorHAnsi" w:cstheme="majorHAnsi"/>
          <w:b/>
          <w:sz w:val="22"/>
          <w:szCs w:val="22"/>
        </w:rPr>
      </w:pPr>
    </w:p>
    <w:p w14:paraId="26FEF571" w14:textId="77777777" w:rsidR="00436744" w:rsidRPr="0059494E" w:rsidRDefault="00436744">
      <w:pPr>
        <w:widowControl w:val="0"/>
        <w:jc w:val="both"/>
        <w:rPr>
          <w:rFonts w:asciiTheme="majorHAnsi" w:hAnsiTheme="majorHAnsi" w:cstheme="majorHAnsi"/>
          <w:sz w:val="22"/>
          <w:szCs w:val="22"/>
        </w:rPr>
      </w:pPr>
    </w:p>
    <w:p w14:paraId="1E1AA4A7"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Suitable for Drinking Water.</w:t>
      </w:r>
    </w:p>
    <w:p w14:paraId="7F2B61C5" w14:textId="77777777" w:rsidR="00436744" w:rsidRPr="0059494E" w:rsidRDefault="00436744">
      <w:pPr>
        <w:widowControl w:val="0"/>
        <w:ind w:right="825"/>
        <w:rPr>
          <w:rFonts w:asciiTheme="majorHAnsi" w:hAnsiTheme="majorHAnsi" w:cstheme="majorHAnsi"/>
          <w:b/>
          <w:sz w:val="22"/>
          <w:szCs w:val="22"/>
        </w:rPr>
      </w:pPr>
    </w:p>
    <w:p w14:paraId="3E52D13B"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Nominal Pressure:</w:t>
      </w:r>
      <w:r w:rsidRPr="0059494E">
        <w:rPr>
          <w:rFonts w:asciiTheme="majorHAnsi" w:hAnsiTheme="majorHAnsi" w:cstheme="majorHAnsi"/>
          <w:b/>
          <w:sz w:val="22"/>
          <w:szCs w:val="22"/>
        </w:rPr>
        <w:tab/>
      </w:r>
      <w:r w:rsidRPr="0059494E">
        <w:rPr>
          <w:rFonts w:asciiTheme="majorHAnsi" w:hAnsiTheme="majorHAnsi" w:cstheme="majorHAnsi"/>
          <w:sz w:val="22"/>
          <w:szCs w:val="22"/>
        </w:rPr>
        <w:t>PN16</w:t>
      </w:r>
      <w:r w:rsidRPr="0059494E">
        <w:rPr>
          <w:rFonts w:asciiTheme="majorHAnsi" w:hAnsiTheme="majorHAnsi" w:cstheme="majorHAnsi"/>
          <w:b/>
          <w:sz w:val="22"/>
          <w:szCs w:val="22"/>
        </w:rPr>
        <w:t>.</w:t>
      </w:r>
    </w:p>
    <w:p w14:paraId="0A319848" w14:textId="77777777" w:rsidR="00436744" w:rsidRPr="0059494E" w:rsidRDefault="00436744">
      <w:pPr>
        <w:widowControl w:val="0"/>
        <w:ind w:left="961" w:hanging="140"/>
        <w:rPr>
          <w:rFonts w:asciiTheme="majorHAnsi" w:hAnsiTheme="majorHAnsi" w:cstheme="majorHAnsi"/>
          <w:b/>
          <w:sz w:val="22"/>
          <w:szCs w:val="22"/>
        </w:rPr>
      </w:pPr>
    </w:p>
    <w:p w14:paraId="2BABBF73"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bookmarkStart w:id="18" w:name="_heading=h.z337ya" w:colFirst="0" w:colLast="0"/>
      <w:bookmarkEnd w:id="18"/>
      <w:r w:rsidRPr="0059494E">
        <w:rPr>
          <w:rFonts w:asciiTheme="majorHAnsi" w:hAnsiTheme="majorHAnsi" w:cstheme="majorHAnsi"/>
          <w:b/>
          <w:sz w:val="22"/>
          <w:szCs w:val="22"/>
        </w:rPr>
        <w:t>Materials of Compression Fittings:</w:t>
      </w:r>
      <w:r w:rsidRPr="0059494E">
        <w:rPr>
          <w:rFonts w:asciiTheme="majorHAnsi" w:hAnsiTheme="majorHAnsi" w:cstheme="majorHAnsi"/>
          <w:b/>
          <w:sz w:val="22"/>
          <w:szCs w:val="22"/>
        </w:rPr>
        <w:tab/>
      </w:r>
    </w:p>
    <w:p w14:paraId="76DC6894" w14:textId="77777777" w:rsidR="00436744" w:rsidRPr="0059494E" w:rsidRDefault="00436744">
      <w:pPr>
        <w:widowControl w:val="0"/>
        <w:ind w:left="8640"/>
        <w:rPr>
          <w:rFonts w:asciiTheme="majorHAnsi" w:hAnsiTheme="majorHAnsi" w:cstheme="majorHAnsi"/>
          <w:sz w:val="22"/>
          <w:szCs w:val="22"/>
        </w:rPr>
      </w:pPr>
    </w:p>
    <w:tbl>
      <w:tblPr>
        <w:tblStyle w:val="a6"/>
        <w:tblW w:w="10251" w:type="dxa"/>
        <w:tblBorders>
          <w:top w:val="nil"/>
          <w:left w:val="nil"/>
          <w:bottom w:val="nil"/>
          <w:right w:val="nil"/>
          <w:insideH w:val="nil"/>
          <w:insideV w:val="nil"/>
        </w:tblBorders>
        <w:tblLayout w:type="fixed"/>
        <w:tblLook w:val="0400" w:firstRow="0" w:lastRow="0" w:firstColumn="0" w:lastColumn="0" w:noHBand="0" w:noVBand="1"/>
      </w:tblPr>
      <w:tblGrid>
        <w:gridCol w:w="588"/>
        <w:gridCol w:w="2112"/>
        <w:gridCol w:w="5571"/>
        <w:gridCol w:w="1719"/>
        <w:gridCol w:w="261"/>
      </w:tblGrid>
      <w:tr w:rsidR="00436744" w:rsidRPr="0059494E" w14:paraId="65AB85A9" w14:textId="77777777">
        <w:trPr>
          <w:trHeight w:val="799"/>
        </w:trPr>
        <w:tc>
          <w:tcPr>
            <w:tcW w:w="588" w:type="dxa"/>
            <w:tcBorders>
              <w:bottom w:val="single" w:sz="4" w:space="0" w:color="000000"/>
            </w:tcBorders>
            <w:vAlign w:val="center"/>
          </w:tcPr>
          <w:p w14:paraId="00A4F2C0" w14:textId="77777777" w:rsidR="00436744" w:rsidRPr="0059494E" w:rsidRDefault="00000000">
            <w:pPr>
              <w:ind w:right="188"/>
              <w:rPr>
                <w:rFonts w:asciiTheme="majorHAnsi" w:hAnsiTheme="majorHAnsi" w:cstheme="majorHAnsi"/>
                <w:b/>
                <w:i/>
              </w:rPr>
            </w:pPr>
            <w:bookmarkStart w:id="19" w:name="_heading=h.3j2qqm3" w:colFirst="0" w:colLast="0"/>
            <w:bookmarkEnd w:id="19"/>
            <w:r w:rsidRPr="0059494E">
              <w:rPr>
                <w:rFonts w:asciiTheme="majorHAnsi" w:hAnsiTheme="majorHAnsi" w:cstheme="majorHAnsi"/>
                <w:b/>
                <w:i/>
              </w:rPr>
              <w:t>1.</w:t>
            </w:r>
          </w:p>
        </w:tc>
        <w:tc>
          <w:tcPr>
            <w:tcW w:w="2112" w:type="dxa"/>
            <w:tcBorders>
              <w:bottom w:val="single" w:sz="4" w:space="0" w:color="000000"/>
            </w:tcBorders>
            <w:vAlign w:val="center"/>
          </w:tcPr>
          <w:p w14:paraId="53016253" w14:textId="77777777" w:rsidR="00436744" w:rsidRPr="0059494E" w:rsidRDefault="00000000">
            <w:pPr>
              <w:rPr>
                <w:rFonts w:asciiTheme="majorHAnsi" w:hAnsiTheme="majorHAnsi" w:cstheme="majorHAnsi"/>
                <w:b/>
                <w:i/>
              </w:rPr>
            </w:pPr>
            <w:bookmarkStart w:id="20" w:name="_heading=h.1y810tw" w:colFirst="0" w:colLast="0"/>
            <w:bookmarkEnd w:id="20"/>
            <w:r w:rsidRPr="0059494E">
              <w:rPr>
                <w:rFonts w:asciiTheme="majorHAnsi" w:hAnsiTheme="majorHAnsi" w:cstheme="majorHAnsi"/>
                <w:b/>
                <w:i/>
              </w:rPr>
              <w:t>Body:</w:t>
            </w:r>
          </w:p>
        </w:tc>
        <w:tc>
          <w:tcPr>
            <w:tcW w:w="5571" w:type="dxa"/>
            <w:tcBorders>
              <w:bottom w:val="single" w:sz="4" w:space="0" w:color="000000"/>
            </w:tcBorders>
            <w:vAlign w:val="center"/>
          </w:tcPr>
          <w:p w14:paraId="7725FB4B" w14:textId="77777777" w:rsidR="00436744" w:rsidRPr="0059494E" w:rsidRDefault="00000000">
            <w:pPr>
              <w:ind w:right="12"/>
              <w:rPr>
                <w:rFonts w:asciiTheme="majorHAnsi" w:hAnsiTheme="majorHAnsi" w:cstheme="majorHAnsi"/>
              </w:rPr>
            </w:pPr>
            <w:r w:rsidRPr="0059494E">
              <w:rPr>
                <w:rFonts w:asciiTheme="majorHAnsi" w:hAnsiTheme="majorHAnsi" w:cstheme="majorHAnsi"/>
              </w:rPr>
              <w:t>Polypropylene, high-stability copolymer (PP-B) with UV protection</w:t>
            </w:r>
          </w:p>
        </w:tc>
        <w:tc>
          <w:tcPr>
            <w:tcW w:w="1980" w:type="dxa"/>
            <w:gridSpan w:val="2"/>
            <w:vMerge w:val="restart"/>
          </w:tcPr>
          <w:p w14:paraId="07265C31" w14:textId="77777777" w:rsidR="00436744" w:rsidRPr="0059494E" w:rsidRDefault="00000000">
            <w:pPr>
              <w:ind w:right="12"/>
              <w:jc w:val="center"/>
              <w:rPr>
                <w:rFonts w:asciiTheme="majorHAnsi" w:hAnsiTheme="majorHAnsi" w:cstheme="majorHAnsi"/>
              </w:rPr>
            </w:pPr>
            <w:r w:rsidRPr="0059494E">
              <w:rPr>
                <w:rFonts w:asciiTheme="majorHAnsi" w:hAnsiTheme="majorHAnsi" w:cstheme="majorHAnsi"/>
                <w:noProof/>
              </w:rPr>
              <w:drawing>
                <wp:inline distT="0" distB="0" distL="0" distR="0" wp14:anchorId="0DC94D86" wp14:editId="7EAFBC95">
                  <wp:extent cx="2249920" cy="925331"/>
                  <wp:effectExtent l="0" t="0" r="0" b="0"/>
                  <wp:docPr id="214094113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l="3230" r="5639"/>
                          <a:stretch>
                            <a:fillRect/>
                          </a:stretch>
                        </pic:blipFill>
                        <pic:spPr>
                          <a:xfrm rot="5400000">
                            <a:off x="0" y="0"/>
                            <a:ext cx="2249920" cy="925331"/>
                          </a:xfrm>
                          <a:prstGeom prst="rect">
                            <a:avLst/>
                          </a:prstGeom>
                          <a:ln/>
                        </pic:spPr>
                      </pic:pic>
                    </a:graphicData>
                  </a:graphic>
                </wp:inline>
              </w:drawing>
            </w:r>
          </w:p>
        </w:tc>
      </w:tr>
      <w:tr w:rsidR="00436744" w:rsidRPr="0059494E" w14:paraId="50CD9AF1" w14:textId="77777777">
        <w:trPr>
          <w:trHeight w:val="799"/>
        </w:trPr>
        <w:tc>
          <w:tcPr>
            <w:tcW w:w="588" w:type="dxa"/>
            <w:tcBorders>
              <w:top w:val="single" w:sz="4" w:space="0" w:color="000000"/>
              <w:bottom w:val="single" w:sz="4" w:space="0" w:color="000000"/>
            </w:tcBorders>
            <w:shd w:val="clear" w:color="auto" w:fill="D9D9D9"/>
            <w:vAlign w:val="center"/>
          </w:tcPr>
          <w:p w14:paraId="003397A3"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2.</w:t>
            </w:r>
          </w:p>
        </w:tc>
        <w:tc>
          <w:tcPr>
            <w:tcW w:w="2112" w:type="dxa"/>
            <w:tcBorders>
              <w:top w:val="single" w:sz="4" w:space="0" w:color="000000"/>
              <w:bottom w:val="single" w:sz="4" w:space="0" w:color="000000"/>
            </w:tcBorders>
            <w:shd w:val="clear" w:color="auto" w:fill="D9D9D9"/>
            <w:vAlign w:val="center"/>
          </w:tcPr>
          <w:p w14:paraId="564D09A0" w14:textId="77777777" w:rsidR="00436744" w:rsidRPr="0059494E" w:rsidRDefault="00000000">
            <w:pPr>
              <w:rPr>
                <w:rFonts w:asciiTheme="majorHAnsi" w:hAnsiTheme="majorHAnsi" w:cstheme="majorHAnsi"/>
                <w:b/>
                <w:i/>
              </w:rPr>
            </w:pPr>
            <w:r w:rsidRPr="0059494E">
              <w:rPr>
                <w:rFonts w:asciiTheme="majorHAnsi" w:hAnsiTheme="majorHAnsi" w:cstheme="majorHAnsi"/>
                <w:b/>
                <w:i/>
              </w:rPr>
              <w:t>Seal (lip gasket):</w:t>
            </w:r>
          </w:p>
        </w:tc>
        <w:tc>
          <w:tcPr>
            <w:tcW w:w="5571" w:type="dxa"/>
            <w:tcBorders>
              <w:top w:val="single" w:sz="4" w:space="0" w:color="000000"/>
              <w:bottom w:val="single" w:sz="4" w:space="0" w:color="000000"/>
            </w:tcBorders>
            <w:shd w:val="clear" w:color="auto" w:fill="D9D9D9"/>
            <w:vAlign w:val="center"/>
          </w:tcPr>
          <w:p w14:paraId="64772EEB" w14:textId="77777777" w:rsidR="00436744" w:rsidRPr="0059494E" w:rsidRDefault="00000000">
            <w:pPr>
              <w:rPr>
                <w:rFonts w:asciiTheme="majorHAnsi" w:hAnsiTheme="majorHAnsi" w:cstheme="majorHAnsi"/>
              </w:rPr>
            </w:pPr>
            <w:r w:rsidRPr="0059494E">
              <w:rPr>
                <w:rFonts w:asciiTheme="majorHAnsi" w:hAnsiTheme="majorHAnsi" w:cstheme="majorHAnsi"/>
              </w:rPr>
              <w:t>Food-safe EPDM rubber suitable for potable water.</w:t>
            </w:r>
          </w:p>
        </w:tc>
        <w:tc>
          <w:tcPr>
            <w:tcW w:w="1980" w:type="dxa"/>
            <w:gridSpan w:val="2"/>
            <w:vMerge/>
          </w:tcPr>
          <w:p w14:paraId="4B4FD5E5" w14:textId="77777777" w:rsidR="00436744" w:rsidRPr="0059494E" w:rsidRDefault="00436744">
            <w:pPr>
              <w:pBdr>
                <w:top w:val="nil"/>
                <w:left w:val="nil"/>
                <w:bottom w:val="nil"/>
                <w:right w:val="nil"/>
                <w:between w:val="nil"/>
              </w:pBdr>
              <w:spacing w:line="276" w:lineRule="auto"/>
              <w:rPr>
                <w:rFonts w:asciiTheme="majorHAnsi" w:hAnsiTheme="majorHAnsi" w:cstheme="majorHAnsi"/>
              </w:rPr>
            </w:pPr>
          </w:p>
        </w:tc>
      </w:tr>
      <w:tr w:rsidR="00436744" w:rsidRPr="0059494E" w14:paraId="1B6A7ACC" w14:textId="77777777">
        <w:trPr>
          <w:trHeight w:val="799"/>
        </w:trPr>
        <w:tc>
          <w:tcPr>
            <w:tcW w:w="588" w:type="dxa"/>
            <w:tcBorders>
              <w:top w:val="single" w:sz="4" w:space="0" w:color="000000"/>
              <w:bottom w:val="single" w:sz="4" w:space="0" w:color="000000"/>
            </w:tcBorders>
            <w:vAlign w:val="center"/>
          </w:tcPr>
          <w:p w14:paraId="7ABDE6D7"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3.</w:t>
            </w:r>
          </w:p>
        </w:tc>
        <w:tc>
          <w:tcPr>
            <w:tcW w:w="2112" w:type="dxa"/>
            <w:tcBorders>
              <w:top w:val="single" w:sz="4" w:space="0" w:color="000000"/>
              <w:bottom w:val="single" w:sz="4" w:space="0" w:color="000000"/>
            </w:tcBorders>
            <w:vAlign w:val="center"/>
          </w:tcPr>
          <w:p w14:paraId="624DB765" w14:textId="77777777" w:rsidR="00436744" w:rsidRPr="0059494E" w:rsidRDefault="00000000">
            <w:pPr>
              <w:rPr>
                <w:rFonts w:asciiTheme="majorHAnsi" w:hAnsiTheme="majorHAnsi" w:cstheme="majorHAnsi"/>
                <w:b/>
                <w:i/>
              </w:rPr>
            </w:pPr>
            <w:r w:rsidRPr="0059494E">
              <w:rPr>
                <w:rFonts w:asciiTheme="majorHAnsi" w:hAnsiTheme="majorHAnsi" w:cstheme="majorHAnsi"/>
                <w:b/>
                <w:i/>
              </w:rPr>
              <w:t>Bush Ring:</w:t>
            </w:r>
          </w:p>
        </w:tc>
        <w:tc>
          <w:tcPr>
            <w:tcW w:w="5571" w:type="dxa"/>
            <w:tcBorders>
              <w:top w:val="single" w:sz="4" w:space="0" w:color="000000"/>
              <w:bottom w:val="single" w:sz="4" w:space="0" w:color="000000"/>
            </w:tcBorders>
            <w:vAlign w:val="center"/>
          </w:tcPr>
          <w:p w14:paraId="5A81901B" w14:textId="77777777" w:rsidR="00436744" w:rsidRPr="0059494E" w:rsidRDefault="00000000">
            <w:pPr>
              <w:ind w:right="330"/>
              <w:rPr>
                <w:rFonts w:asciiTheme="majorHAnsi" w:hAnsiTheme="majorHAnsi" w:cstheme="majorHAnsi"/>
              </w:rPr>
            </w:pPr>
            <w:r w:rsidRPr="0059494E">
              <w:rPr>
                <w:rFonts w:asciiTheme="majorHAnsi" w:hAnsiTheme="majorHAnsi" w:cstheme="majorHAnsi"/>
              </w:rPr>
              <w:t>Polypropylene, high-stability copolymer (PP-B) with UV protection.</w:t>
            </w:r>
          </w:p>
        </w:tc>
        <w:tc>
          <w:tcPr>
            <w:tcW w:w="1980" w:type="dxa"/>
            <w:gridSpan w:val="2"/>
            <w:vMerge/>
          </w:tcPr>
          <w:p w14:paraId="378243A9" w14:textId="77777777" w:rsidR="00436744" w:rsidRPr="0059494E" w:rsidRDefault="00436744">
            <w:pPr>
              <w:pBdr>
                <w:top w:val="nil"/>
                <w:left w:val="nil"/>
                <w:bottom w:val="nil"/>
                <w:right w:val="nil"/>
                <w:between w:val="nil"/>
              </w:pBdr>
              <w:spacing w:line="276" w:lineRule="auto"/>
              <w:rPr>
                <w:rFonts w:asciiTheme="majorHAnsi" w:hAnsiTheme="majorHAnsi" w:cstheme="majorHAnsi"/>
              </w:rPr>
            </w:pPr>
          </w:p>
        </w:tc>
      </w:tr>
      <w:tr w:rsidR="00436744" w:rsidRPr="0059494E" w14:paraId="72878256" w14:textId="77777777">
        <w:trPr>
          <w:trHeight w:val="799"/>
        </w:trPr>
        <w:tc>
          <w:tcPr>
            <w:tcW w:w="588" w:type="dxa"/>
            <w:tcBorders>
              <w:top w:val="single" w:sz="4" w:space="0" w:color="000000"/>
              <w:bottom w:val="single" w:sz="4" w:space="0" w:color="000000"/>
            </w:tcBorders>
            <w:shd w:val="clear" w:color="auto" w:fill="D9D9D9"/>
            <w:vAlign w:val="center"/>
          </w:tcPr>
          <w:p w14:paraId="5EF593C3"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4.</w:t>
            </w:r>
          </w:p>
        </w:tc>
        <w:tc>
          <w:tcPr>
            <w:tcW w:w="2112" w:type="dxa"/>
            <w:tcBorders>
              <w:top w:val="single" w:sz="4" w:space="0" w:color="000000"/>
              <w:bottom w:val="single" w:sz="4" w:space="0" w:color="000000"/>
            </w:tcBorders>
            <w:shd w:val="clear" w:color="auto" w:fill="D9D9D9"/>
            <w:vAlign w:val="center"/>
          </w:tcPr>
          <w:p w14:paraId="0E328DC3" w14:textId="77777777" w:rsidR="00436744" w:rsidRPr="0059494E" w:rsidRDefault="00000000">
            <w:pPr>
              <w:rPr>
                <w:rFonts w:asciiTheme="majorHAnsi" w:hAnsiTheme="majorHAnsi" w:cstheme="majorHAnsi"/>
                <w:b/>
                <w:i/>
              </w:rPr>
            </w:pPr>
            <w:r w:rsidRPr="0059494E">
              <w:rPr>
                <w:rFonts w:asciiTheme="majorHAnsi" w:hAnsiTheme="majorHAnsi" w:cstheme="majorHAnsi"/>
                <w:b/>
                <w:i/>
              </w:rPr>
              <w:t>Clamping Ring:</w:t>
            </w:r>
          </w:p>
        </w:tc>
        <w:tc>
          <w:tcPr>
            <w:tcW w:w="5571" w:type="dxa"/>
            <w:tcBorders>
              <w:top w:val="single" w:sz="4" w:space="0" w:color="000000"/>
              <w:bottom w:val="single" w:sz="4" w:space="0" w:color="000000"/>
            </w:tcBorders>
            <w:shd w:val="clear" w:color="auto" w:fill="D9D9D9"/>
            <w:vAlign w:val="center"/>
          </w:tcPr>
          <w:p w14:paraId="44753739" w14:textId="77777777" w:rsidR="00436744" w:rsidRPr="0059494E" w:rsidRDefault="00000000">
            <w:pPr>
              <w:ind w:right="258"/>
              <w:rPr>
                <w:rFonts w:asciiTheme="majorHAnsi" w:hAnsiTheme="majorHAnsi" w:cstheme="majorHAnsi"/>
                <w:b/>
              </w:rPr>
            </w:pPr>
            <w:r w:rsidRPr="0059494E">
              <w:rPr>
                <w:rFonts w:asciiTheme="majorHAnsi" w:hAnsiTheme="majorHAnsi" w:cstheme="majorHAnsi"/>
              </w:rPr>
              <w:t>Acetalic resin (POM)</w:t>
            </w:r>
          </w:p>
        </w:tc>
        <w:tc>
          <w:tcPr>
            <w:tcW w:w="1980" w:type="dxa"/>
            <w:gridSpan w:val="2"/>
            <w:vMerge/>
          </w:tcPr>
          <w:p w14:paraId="5FD46730" w14:textId="77777777" w:rsidR="00436744" w:rsidRPr="0059494E" w:rsidRDefault="00436744">
            <w:pPr>
              <w:pBdr>
                <w:top w:val="nil"/>
                <w:left w:val="nil"/>
                <w:bottom w:val="nil"/>
                <w:right w:val="nil"/>
                <w:between w:val="nil"/>
              </w:pBdr>
              <w:spacing w:line="276" w:lineRule="auto"/>
              <w:rPr>
                <w:rFonts w:asciiTheme="majorHAnsi" w:hAnsiTheme="majorHAnsi" w:cstheme="majorHAnsi"/>
                <w:b/>
              </w:rPr>
            </w:pPr>
          </w:p>
        </w:tc>
      </w:tr>
      <w:tr w:rsidR="00436744" w:rsidRPr="0059494E" w14:paraId="567EFCE0" w14:textId="77777777">
        <w:trPr>
          <w:trHeight w:val="799"/>
        </w:trPr>
        <w:tc>
          <w:tcPr>
            <w:tcW w:w="588" w:type="dxa"/>
            <w:tcBorders>
              <w:top w:val="single" w:sz="4" w:space="0" w:color="000000"/>
            </w:tcBorders>
            <w:vAlign w:val="center"/>
          </w:tcPr>
          <w:p w14:paraId="53A01EA4"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5.</w:t>
            </w:r>
          </w:p>
        </w:tc>
        <w:tc>
          <w:tcPr>
            <w:tcW w:w="2112" w:type="dxa"/>
            <w:tcBorders>
              <w:top w:val="single" w:sz="4" w:space="0" w:color="000000"/>
            </w:tcBorders>
            <w:vAlign w:val="center"/>
          </w:tcPr>
          <w:p w14:paraId="40C46E18" w14:textId="77777777" w:rsidR="00436744" w:rsidRPr="0059494E" w:rsidRDefault="00000000">
            <w:pPr>
              <w:rPr>
                <w:rFonts w:asciiTheme="majorHAnsi" w:hAnsiTheme="majorHAnsi" w:cstheme="majorHAnsi"/>
                <w:b/>
                <w:i/>
              </w:rPr>
            </w:pPr>
            <w:r w:rsidRPr="0059494E">
              <w:rPr>
                <w:rFonts w:asciiTheme="majorHAnsi" w:hAnsiTheme="majorHAnsi" w:cstheme="majorHAnsi"/>
                <w:b/>
                <w:i/>
              </w:rPr>
              <w:t>Nut:</w:t>
            </w:r>
          </w:p>
        </w:tc>
        <w:tc>
          <w:tcPr>
            <w:tcW w:w="5571" w:type="dxa"/>
            <w:tcBorders>
              <w:top w:val="single" w:sz="4" w:space="0" w:color="000000"/>
            </w:tcBorders>
            <w:vAlign w:val="center"/>
          </w:tcPr>
          <w:p w14:paraId="4AC05381" w14:textId="77777777" w:rsidR="00436744" w:rsidRPr="0059494E" w:rsidRDefault="00000000">
            <w:pPr>
              <w:ind w:right="330"/>
              <w:rPr>
                <w:rFonts w:asciiTheme="majorHAnsi" w:hAnsiTheme="majorHAnsi" w:cstheme="majorHAnsi"/>
              </w:rPr>
            </w:pPr>
            <w:r w:rsidRPr="0059494E">
              <w:rPr>
                <w:rFonts w:asciiTheme="majorHAnsi" w:hAnsiTheme="majorHAnsi" w:cstheme="majorHAnsi"/>
              </w:rPr>
              <w:t>Polypropylene, high-stability copolymer (PP-B) with UV protection.</w:t>
            </w:r>
          </w:p>
        </w:tc>
        <w:tc>
          <w:tcPr>
            <w:tcW w:w="1980" w:type="dxa"/>
            <w:gridSpan w:val="2"/>
            <w:vMerge/>
          </w:tcPr>
          <w:p w14:paraId="4F504BF6" w14:textId="77777777" w:rsidR="00436744" w:rsidRPr="0059494E" w:rsidRDefault="00436744">
            <w:pPr>
              <w:pBdr>
                <w:top w:val="nil"/>
                <w:left w:val="nil"/>
                <w:bottom w:val="nil"/>
                <w:right w:val="nil"/>
                <w:between w:val="nil"/>
              </w:pBdr>
              <w:spacing w:line="276" w:lineRule="auto"/>
              <w:rPr>
                <w:rFonts w:asciiTheme="majorHAnsi" w:hAnsiTheme="majorHAnsi" w:cstheme="majorHAnsi"/>
              </w:rPr>
            </w:pPr>
          </w:p>
        </w:tc>
      </w:tr>
      <w:tr w:rsidR="00436744" w:rsidRPr="0059494E" w14:paraId="0C4ECDC2" w14:textId="77777777">
        <w:trPr>
          <w:gridAfter w:val="1"/>
          <w:wAfter w:w="261" w:type="dxa"/>
          <w:trHeight w:val="288"/>
        </w:trPr>
        <w:tc>
          <w:tcPr>
            <w:tcW w:w="9990" w:type="dxa"/>
            <w:gridSpan w:val="4"/>
            <w:tcBorders>
              <w:top w:val="single" w:sz="4" w:space="0" w:color="000000"/>
            </w:tcBorders>
            <w:vAlign w:val="center"/>
          </w:tcPr>
          <w:p w14:paraId="60B7F56A" w14:textId="77777777" w:rsidR="00436744" w:rsidRPr="0059494E" w:rsidRDefault="00000000">
            <w:pPr>
              <w:ind w:right="612"/>
              <w:rPr>
                <w:rFonts w:asciiTheme="majorHAnsi" w:hAnsiTheme="majorHAnsi" w:cstheme="majorHAnsi"/>
                <w:b/>
                <w:i/>
              </w:rPr>
            </w:pPr>
            <w:r w:rsidRPr="0059494E">
              <w:rPr>
                <w:rFonts w:asciiTheme="majorHAnsi" w:hAnsiTheme="majorHAnsi" w:cstheme="majorHAnsi"/>
                <w:b/>
                <w:i/>
                <w:sz w:val="18"/>
                <w:szCs w:val="18"/>
              </w:rPr>
              <w:t>*The threaded end (for female thread) is reinforced with a Stainless-steel ring (AISI 430)</w:t>
            </w:r>
          </w:p>
        </w:tc>
      </w:tr>
    </w:tbl>
    <w:p w14:paraId="463854AE" w14:textId="77777777" w:rsidR="00436744" w:rsidRPr="0059494E" w:rsidRDefault="00000000">
      <w:pPr>
        <w:keepNext/>
        <w:keepLines/>
        <w:spacing w:before="40" w:after="240"/>
        <w:rPr>
          <w:rFonts w:asciiTheme="majorHAnsi" w:hAnsiTheme="majorHAnsi" w:cstheme="majorHAnsi"/>
          <w:b/>
          <w:i/>
          <w:color w:val="0070C0"/>
          <w:sz w:val="24"/>
          <w:szCs w:val="24"/>
          <w:u w:val="single"/>
        </w:rPr>
      </w:pPr>
      <w:bookmarkStart w:id="21" w:name="_heading=h.4i7ojhp" w:colFirst="0" w:colLast="0"/>
      <w:bookmarkEnd w:id="21"/>
      <w:r w:rsidRPr="0059494E">
        <w:rPr>
          <w:rFonts w:asciiTheme="majorHAnsi" w:hAnsiTheme="majorHAnsi" w:cstheme="majorHAnsi"/>
          <w:b/>
          <w:i/>
          <w:color w:val="0070C0"/>
          <w:sz w:val="24"/>
          <w:szCs w:val="24"/>
          <w:u w:val="single"/>
        </w:rPr>
        <w:lastRenderedPageBreak/>
        <w:t>1.3.:  HDPE Electrofusion Fittings</w:t>
      </w:r>
    </w:p>
    <w:p w14:paraId="7A1582CE" w14:textId="77777777" w:rsidR="00436744" w:rsidRPr="0059494E" w:rsidRDefault="00000000">
      <w:pPr>
        <w:widowControl w:val="0"/>
        <w:rPr>
          <w:rFonts w:asciiTheme="majorHAnsi" w:hAnsiTheme="majorHAnsi" w:cstheme="majorHAnsi"/>
          <w:b/>
          <w:sz w:val="22"/>
          <w:szCs w:val="22"/>
        </w:rPr>
      </w:pPr>
      <w:r w:rsidRPr="0059494E">
        <w:rPr>
          <w:rFonts w:asciiTheme="majorHAnsi" w:hAnsiTheme="majorHAnsi" w:cstheme="majorHAnsi"/>
          <w:b/>
          <w:sz w:val="22"/>
          <w:szCs w:val="22"/>
        </w:rPr>
        <w:t xml:space="preserve">Description </w:t>
      </w:r>
    </w:p>
    <w:p w14:paraId="264812BF" w14:textId="77777777" w:rsidR="00436744" w:rsidRPr="0059494E" w:rsidRDefault="00436744">
      <w:pPr>
        <w:widowControl w:val="0"/>
        <w:rPr>
          <w:rFonts w:asciiTheme="majorHAnsi" w:hAnsiTheme="majorHAnsi" w:cstheme="majorHAnsi"/>
          <w:b/>
          <w:sz w:val="22"/>
          <w:szCs w:val="22"/>
        </w:rPr>
      </w:pPr>
    </w:p>
    <w:p w14:paraId="3603F13E" w14:textId="77777777" w:rsidR="00436744" w:rsidRPr="0059494E" w:rsidRDefault="00000000">
      <w:pPr>
        <w:widowControl w:val="0"/>
        <w:ind w:left="360"/>
        <w:jc w:val="both"/>
        <w:rPr>
          <w:rFonts w:asciiTheme="majorHAnsi" w:hAnsiTheme="majorHAnsi" w:cstheme="majorHAnsi"/>
          <w:sz w:val="22"/>
          <w:szCs w:val="22"/>
        </w:rPr>
      </w:pPr>
      <w:r w:rsidRPr="0059494E">
        <w:rPr>
          <w:rFonts w:asciiTheme="majorHAnsi" w:hAnsiTheme="majorHAnsi" w:cstheme="majorHAnsi"/>
          <w:sz w:val="22"/>
          <w:szCs w:val="22"/>
        </w:rPr>
        <w:t>The HDPE Electrofusion fittings have a resistive wire inside which is connected to the outside cable terminals.</w:t>
      </w:r>
    </w:p>
    <w:p w14:paraId="504AB8C8" w14:textId="77777777" w:rsidR="00436744" w:rsidRPr="0059494E" w:rsidRDefault="00000000">
      <w:pPr>
        <w:widowControl w:val="0"/>
        <w:ind w:left="360"/>
        <w:jc w:val="both"/>
        <w:rPr>
          <w:rFonts w:asciiTheme="majorHAnsi" w:hAnsiTheme="majorHAnsi" w:cstheme="majorHAnsi"/>
          <w:sz w:val="22"/>
          <w:szCs w:val="22"/>
        </w:rPr>
      </w:pPr>
      <w:r w:rsidRPr="0059494E">
        <w:rPr>
          <w:rFonts w:asciiTheme="majorHAnsi" w:hAnsiTheme="majorHAnsi" w:cstheme="majorHAnsi"/>
          <w:sz w:val="22"/>
          <w:szCs w:val="22"/>
        </w:rPr>
        <w:t>When voltage is applied, this resistance generates the heat needed to melt polyethylene. Energy is directly transmitted at the interface between the fitting and the pipe causing heat welding of the parts. When it cools down, the joint is even, strong, safe and reliable.</w:t>
      </w:r>
    </w:p>
    <w:p w14:paraId="5D9FA1A7" w14:textId="77777777" w:rsidR="00436744" w:rsidRPr="0059494E" w:rsidRDefault="00436744">
      <w:pPr>
        <w:widowControl w:val="0"/>
        <w:ind w:left="360"/>
        <w:jc w:val="both"/>
        <w:rPr>
          <w:rFonts w:asciiTheme="majorHAnsi" w:hAnsiTheme="majorHAnsi" w:cstheme="majorHAnsi"/>
          <w:sz w:val="22"/>
          <w:szCs w:val="22"/>
        </w:rPr>
      </w:pPr>
    </w:p>
    <w:p w14:paraId="50096B11" w14:textId="77777777" w:rsidR="00436744" w:rsidRPr="0059494E" w:rsidRDefault="00436744">
      <w:pPr>
        <w:widowControl w:val="0"/>
        <w:ind w:left="360"/>
        <w:jc w:val="both"/>
        <w:rPr>
          <w:rFonts w:asciiTheme="majorHAnsi" w:hAnsiTheme="majorHAnsi" w:cstheme="majorHAnsi"/>
          <w:sz w:val="22"/>
          <w:szCs w:val="22"/>
        </w:rPr>
      </w:pPr>
    </w:p>
    <w:p w14:paraId="145D5E7E" w14:textId="77777777" w:rsidR="00436744" w:rsidRPr="0059494E" w:rsidRDefault="00000000">
      <w:pPr>
        <w:widowControl w:val="0"/>
        <w:rPr>
          <w:rFonts w:asciiTheme="majorHAnsi" w:hAnsiTheme="majorHAnsi" w:cstheme="majorHAnsi"/>
          <w:b/>
          <w:sz w:val="22"/>
          <w:szCs w:val="22"/>
        </w:rPr>
      </w:pPr>
      <w:r w:rsidRPr="0059494E">
        <w:rPr>
          <w:rFonts w:asciiTheme="majorHAnsi" w:hAnsiTheme="majorHAnsi" w:cstheme="majorHAnsi"/>
          <w:b/>
          <w:sz w:val="22"/>
          <w:szCs w:val="22"/>
        </w:rPr>
        <w:t>Technical specifications</w:t>
      </w:r>
    </w:p>
    <w:p w14:paraId="5CFED027" w14:textId="77777777" w:rsidR="00436744" w:rsidRPr="0059494E" w:rsidRDefault="00436744">
      <w:pPr>
        <w:widowControl w:val="0"/>
        <w:rPr>
          <w:rFonts w:asciiTheme="majorHAnsi" w:hAnsiTheme="majorHAnsi" w:cstheme="majorHAnsi"/>
          <w:b/>
          <w:sz w:val="22"/>
          <w:szCs w:val="22"/>
        </w:rPr>
      </w:pPr>
    </w:p>
    <w:p w14:paraId="368453D7" w14:textId="77777777" w:rsidR="00436744" w:rsidRPr="0059494E" w:rsidRDefault="00000000">
      <w:pPr>
        <w:widowControl w:val="0"/>
        <w:numPr>
          <w:ilvl w:val="0"/>
          <w:numId w:val="3"/>
        </w:numPr>
        <w:ind w:left="1350" w:right="825" w:hanging="450"/>
        <w:rPr>
          <w:rFonts w:asciiTheme="majorHAnsi" w:hAnsiTheme="majorHAnsi" w:cstheme="majorHAnsi"/>
          <w:sz w:val="22"/>
          <w:szCs w:val="22"/>
        </w:rPr>
      </w:pPr>
      <w:r w:rsidRPr="0059494E">
        <w:rPr>
          <w:rFonts w:asciiTheme="majorHAnsi" w:hAnsiTheme="majorHAnsi" w:cstheme="majorHAnsi"/>
          <w:b/>
          <w:sz w:val="22"/>
          <w:szCs w:val="22"/>
        </w:rPr>
        <w:t xml:space="preserve">Used: </w:t>
      </w:r>
      <w:r w:rsidRPr="0059494E">
        <w:rPr>
          <w:rFonts w:asciiTheme="majorHAnsi" w:hAnsiTheme="majorHAnsi" w:cstheme="majorHAnsi"/>
          <w:sz w:val="22"/>
          <w:szCs w:val="22"/>
        </w:rPr>
        <w:t>Suitable for use with all types of polyethylene pipes PE 100</w:t>
      </w:r>
    </w:p>
    <w:p w14:paraId="0D91399F" w14:textId="77777777" w:rsidR="00436744" w:rsidRPr="0059494E" w:rsidRDefault="00436744">
      <w:pPr>
        <w:widowControl w:val="0"/>
        <w:numPr>
          <w:ilvl w:val="0"/>
          <w:numId w:val="3"/>
        </w:numPr>
        <w:ind w:left="1350" w:right="825" w:hanging="450"/>
        <w:rPr>
          <w:rFonts w:asciiTheme="majorHAnsi" w:hAnsiTheme="majorHAnsi" w:cstheme="majorHAnsi"/>
          <w:sz w:val="22"/>
          <w:szCs w:val="22"/>
        </w:rPr>
      </w:pPr>
    </w:p>
    <w:p w14:paraId="175C4C6D"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Electrofusion Fittings are manufactured from a PE 4710/PE100</w:t>
      </w:r>
    </w:p>
    <w:p w14:paraId="4AECA5E6" w14:textId="77777777" w:rsidR="00436744" w:rsidRPr="0059494E" w:rsidRDefault="00436744">
      <w:pPr>
        <w:widowControl w:val="0"/>
        <w:ind w:left="1350" w:right="825"/>
        <w:rPr>
          <w:rFonts w:asciiTheme="majorHAnsi" w:hAnsiTheme="majorHAnsi" w:cstheme="majorHAnsi"/>
          <w:sz w:val="22"/>
          <w:szCs w:val="22"/>
        </w:rPr>
      </w:pPr>
    </w:p>
    <w:p w14:paraId="73A53A26"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 xml:space="preserve">Standards:   </w:t>
      </w:r>
    </w:p>
    <w:p w14:paraId="24B4BC97" w14:textId="77777777" w:rsidR="00436744" w:rsidRPr="0059494E" w:rsidRDefault="00436744">
      <w:pPr>
        <w:widowControl w:val="0"/>
        <w:ind w:left="1350" w:right="825"/>
        <w:rPr>
          <w:rFonts w:asciiTheme="majorHAnsi" w:hAnsiTheme="majorHAnsi" w:cstheme="majorHAnsi"/>
          <w:b/>
          <w:sz w:val="22"/>
          <w:szCs w:val="22"/>
        </w:rPr>
      </w:pPr>
    </w:p>
    <w:tbl>
      <w:tblPr>
        <w:tblStyle w:val="a7"/>
        <w:tblW w:w="7501" w:type="dxa"/>
        <w:tblInd w:w="1615" w:type="dxa"/>
        <w:tblBorders>
          <w:top w:val="nil"/>
          <w:left w:val="nil"/>
          <w:bottom w:val="single" w:sz="4" w:space="0" w:color="BFBFBF"/>
          <w:right w:val="nil"/>
          <w:insideH w:val="nil"/>
          <w:insideV w:val="nil"/>
        </w:tblBorders>
        <w:tblLayout w:type="fixed"/>
        <w:tblLook w:val="0400" w:firstRow="0" w:lastRow="0" w:firstColumn="0" w:lastColumn="0" w:noHBand="0" w:noVBand="1"/>
      </w:tblPr>
      <w:tblGrid>
        <w:gridCol w:w="422"/>
        <w:gridCol w:w="2188"/>
        <w:gridCol w:w="4891"/>
      </w:tblGrid>
      <w:tr w:rsidR="00436744" w:rsidRPr="0059494E" w14:paraId="063B00B0" w14:textId="77777777">
        <w:trPr>
          <w:trHeight w:val="576"/>
        </w:trPr>
        <w:tc>
          <w:tcPr>
            <w:tcW w:w="422" w:type="dxa"/>
            <w:vAlign w:val="center"/>
          </w:tcPr>
          <w:p w14:paraId="44B3BF34" w14:textId="77777777" w:rsidR="00436744" w:rsidRPr="0059494E" w:rsidRDefault="00436744">
            <w:pPr>
              <w:numPr>
                <w:ilvl w:val="0"/>
                <w:numId w:val="4"/>
              </w:numPr>
              <w:ind w:right="825"/>
              <w:rPr>
                <w:rFonts w:asciiTheme="majorHAnsi" w:hAnsiTheme="majorHAnsi" w:cstheme="majorHAnsi"/>
                <w:b/>
                <w:i/>
              </w:rPr>
            </w:pPr>
          </w:p>
        </w:tc>
        <w:tc>
          <w:tcPr>
            <w:tcW w:w="2188" w:type="dxa"/>
            <w:vAlign w:val="center"/>
          </w:tcPr>
          <w:p w14:paraId="3EBAF945" w14:textId="77777777" w:rsidR="00436744" w:rsidRPr="0059494E" w:rsidRDefault="00000000">
            <w:pPr>
              <w:ind w:right="168"/>
              <w:rPr>
                <w:rFonts w:asciiTheme="majorHAnsi" w:hAnsiTheme="majorHAnsi" w:cstheme="majorHAnsi"/>
                <w:b/>
                <w:i/>
              </w:rPr>
            </w:pPr>
            <w:r w:rsidRPr="0059494E">
              <w:rPr>
                <w:rFonts w:asciiTheme="majorHAnsi" w:hAnsiTheme="majorHAnsi" w:cstheme="majorHAnsi"/>
                <w:b/>
                <w:i/>
              </w:rPr>
              <w:t>Test Standards:</w:t>
            </w:r>
          </w:p>
        </w:tc>
        <w:tc>
          <w:tcPr>
            <w:tcW w:w="4891" w:type="dxa"/>
            <w:vAlign w:val="center"/>
          </w:tcPr>
          <w:p w14:paraId="25F99B91"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1043-1 and EN ISO 1043-2</w:t>
            </w:r>
          </w:p>
          <w:p w14:paraId="73D1D8CC"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1872-1 and EN ISO 1872-2</w:t>
            </w:r>
          </w:p>
          <w:p w14:paraId="5477031E"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4613-1 and EN ISO 4613-2</w:t>
            </w:r>
          </w:p>
          <w:p w14:paraId="74BF7D39"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1133-1 and EN ISO 1133-2</w:t>
            </w:r>
          </w:p>
          <w:p w14:paraId="7133E00D"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178</w:t>
            </w:r>
          </w:p>
          <w:p w14:paraId="6E2745BC"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527-1 and EN ISO 527-2</w:t>
            </w:r>
          </w:p>
          <w:p w14:paraId="73AB369A"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16770</w:t>
            </w:r>
          </w:p>
          <w:p w14:paraId="0A5AB526"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12086</w:t>
            </w:r>
          </w:p>
          <w:p w14:paraId="54E42861"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ISO 1872-1 and EN ISO 1872-2</w:t>
            </w:r>
          </w:p>
          <w:p w14:paraId="4FEDE635" w14:textId="77777777" w:rsidR="00436744" w:rsidRPr="0059494E" w:rsidRDefault="00000000">
            <w:pPr>
              <w:tabs>
                <w:tab w:val="left" w:pos="2004"/>
              </w:tabs>
              <w:rPr>
                <w:rFonts w:asciiTheme="majorHAnsi" w:hAnsiTheme="majorHAnsi" w:cstheme="majorHAnsi"/>
                <w:sz w:val="16"/>
                <w:szCs w:val="16"/>
              </w:rPr>
            </w:pPr>
            <w:r w:rsidRPr="0059494E">
              <w:rPr>
                <w:rFonts w:asciiTheme="majorHAnsi" w:hAnsiTheme="majorHAnsi" w:cstheme="majorHAnsi"/>
                <w:sz w:val="16"/>
                <w:szCs w:val="16"/>
              </w:rPr>
              <w:t>EN 12201-1 to EN 12201-5 (for polyethylene piping systems)</w:t>
            </w:r>
          </w:p>
          <w:p w14:paraId="74A55857" w14:textId="77777777" w:rsidR="00436744" w:rsidRPr="0059494E" w:rsidRDefault="00436744">
            <w:pPr>
              <w:tabs>
                <w:tab w:val="left" w:pos="2004"/>
              </w:tabs>
              <w:rPr>
                <w:rFonts w:asciiTheme="majorHAnsi" w:hAnsiTheme="majorHAnsi" w:cstheme="majorHAnsi"/>
                <w:sz w:val="16"/>
                <w:szCs w:val="16"/>
              </w:rPr>
            </w:pPr>
          </w:p>
        </w:tc>
      </w:tr>
    </w:tbl>
    <w:p w14:paraId="209615D0" w14:textId="77777777" w:rsidR="00436744" w:rsidRPr="0059494E" w:rsidRDefault="00436744">
      <w:pPr>
        <w:widowControl w:val="0"/>
        <w:ind w:left="1350" w:right="825"/>
        <w:rPr>
          <w:rFonts w:asciiTheme="majorHAnsi" w:hAnsiTheme="majorHAnsi" w:cstheme="majorHAnsi"/>
          <w:b/>
          <w:sz w:val="22"/>
          <w:szCs w:val="22"/>
        </w:rPr>
      </w:pPr>
    </w:p>
    <w:tbl>
      <w:tblPr>
        <w:tblStyle w:val="a8"/>
        <w:tblpPr w:leftFromText="180" w:rightFromText="180" w:vertAnchor="text" w:tblpX="-227" w:tblpY="241"/>
        <w:tblW w:w="9985" w:type="dxa"/>
        <w:tblLayout w:type="fixed"/>
        <w:tblLook w:val="0000" w:firstRow="0" w:lastRow="0" w:firstColumn="0" w:lastColumn="0" w:noHBand="0" w:noVBand="0"/>
      </w:tblPr>
      <w:tblGrid>
        <w:gridCol w:w="6385"/>
        <w:gridCol w:w="3600"/>
      </w:tblGrid>
      <w:tr w:rsidR="00436744" w:rsidRPr="0059494E" w14:paraId="37AE4516" w14:textId="77777777">
        <w:trPr>
          <w:trHeight w:val="6170"/>
        </w:trPr>
        <w:tc>
          <w:tcPr>
            <w:tcW w:w="6385" w:type="dxa"/>
          </w:tcPr>
          <w:p w14:paraId="38CF970B"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Suitable for Drinking Water.</w:t>
            </w:r>
          </w:p>
          <w:p w14:paraId="0EE2499B" w14:textId="77777777" w:rsidR="00436744" w:rsidRPr="0059494E" w:rsidRDefault="00436744">
            <w:pPr>
              <w:widowControl w:val="0"/>
              <w:ind w:right="825"/>
              <w:rPr>
                <w:rFonts w:asciiTheme="majorHAnsi" w:hAnsiTheme="majorHAnsi" w:cstheme="majorHAnsi"/>
                <w:b/>
                <w:sz w:val="22"/>
                <w:szCs w:val="22"/>
              </w:rPr>
            </w:pPr>
          </w:p>
          <w:p w14:paraId="1A2E7329"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 xml:space="preserve">Nominal Pressure: </w:t>
            </w:r>
            <w:r w:rsidRPr="0059494E">
              <w:rPr>
                <w:rFonts w:asciiTheme="majorHAnsi" w:hAnsiTheme="majorHAnsi" w:cstheme="majorHAnsi"/>
                <w:sz w:val="22"/>
                <w:szCs w:val="22"/>
              </w:rPr>
              <w:t>PN16</w:t>
            </w:r>
            <w:r w:rsidRPr="0059494E">
              <w:rPr>
                <w:rFonts w:asciiTheme="majorHAnsi" w:hAnsiTheme="majorHAnsi" w:cstheme="majorHAnsi"/>
                <w:b/>
                <w:sz w:val="22"/>
                <w:szCs w:val="22"/>
              </w:rPr>
              <w:t>.</w:t>
            </w:r>
          </w:p>
          <w:p w14:paraId="0304BA0C" w14:textId="77777777" w:rsidR="00436744" w:rsidRPr="0059494E" w:rsidRDefault="00436744">
            <w:pPr>
              <w:widowControl w:val="0"/>
              <w:ind w:left="961" w:hanging="140"/>
              <w:rPr>
                <w:rFonts w:asciiTheme="majorHAnsi" w:hAnsiTheme="majorHAnsi" w:cstheme="majorHAnsi"/>
                <w:b/>
                <w:sz w:val="22"/>
                <w:szCs w:val="22"/>
              </w:rPr>
            </w:pPr>
          </w:p>
          <w:p w14:paraId="67622324"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 xml:space="preserve">Pin Connectors: </w:t>
            </w:r>
            <w:r w:rsidRPr="0059494E">
              <w:rPr>
                <w:rFonts w:asciiTheme="majorHAnsi" w:hAnsiTheme="majorHAnsi" w:cstheme="majorHAnsi"/>
                <w:sz w:val="22"/>
                <w:szCs w:val="22"/>
              </w:rPr>
              <w:t>4 mm</w:t>
            </w:r>
            <w:r w:rsidRPr="0059494E">
              <w:rPr>
                <w:rFonts w:asciiTheme="majorHAnsi" w:hAnsiTheme="majorHAnsi" w:cstheme="majorHAnsi"/>
                <w:b/>
                <w:sz w:val="22"/>
                <w:szCs w:val="22"/>
              </w:rPr>
              <w:tab/>
            </w:r>
          </w:p>
          <w:p w14:paraId="3AEB128B" w14:textId="77777777" w:rsidR="00436744" w:rsidRPr="0059494E" w:rsidRDefault="00436744">
            <w:pPr>
              <w:widowControl w:val="0"/>
              <w:rPr>
                <w:rFonts w:asciiTheme="majorHAnsi" w:hAnsiTheme="majorHAnsi" w:cstheme="majorHAnsi"/>
                <w:sz w:val="24"/>
                <w:szCs w:val="24"/>
              </w:rPr>
            </w:pPr>
          </w:p>
          <w:p w14:paraId="67332FA4"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 xml:space="preserve">Marking: </w:t>
            </w:r>
            <w:r w:rsidRPr="0059494E">
              <w:rPr>
                <w:rFonts w:asciiTheme="majorHAnsi" w:hAnsiTheme="majorHAnsi" w:cstheme="majorHAnsi"/>
                <w:sz w:val="22"/>
                <w:szCs w:val="22"/>
              </w:rPr>
              <w:t xml:space="preserve">The Marking and labeling All components are embossed with a permanent identify cation during the production process to ensure full traceability: </w:t>
            </w:r>
          </w:p>
          <w:p w14:paraId="31B79BEB" w14:textId="77777777" w:rsidR="00436744" w:rsidRPr="0059494E" w:rsidRDefault="00436744">
            <w:pPr>
              <w:widowControl w:val="0"/>
              <w:ind w:left="961" w:hanging="140"/>
              <w:rPr>
                <w:rFonts w:asciiTheme="majorHAnsi" w:hAnsiTheme="majorHAnsi" w:cstheme="majorHAnsi"/>
                <w:sz w:val="22"/>
                <w:szCs w:val="22"/>
              </w:rPr>
            </w:pPr>
          </w:p>
          <w:p w14:paraId="6BE54B14" w14:textId="77777777" w:rsidR="00436744" w:rsidRPr="0059494E" w:rsidRDefault="00000000">
            <w:pPr>
              <w:widowControl w:val="0"/>
              <w:numPr>
                <w:ilvl w:val="0"/>
                <w:numId w:val="5"/>
              </w:numPr>
              <w:ind w:left="3060" w:right="825"/>
              <w:rPr>
                <w:rFonts w:asciiTheme="majorHAnsi" w:hAnsiTheme="majorHAnsi" w:cstheme="majorHAnsi"/>
                <w:b/>
                <w:sz w:val="22"/>
                <w:szCs w:val="22"/>
              </w:rPr>
            </w:pPr>
            <w:r w:rsidRPr="0059494E">
              <w:rPr>
                <w:rFonts w:asciiTheme="majorHAnsi" w:hAnsiTheme="majorHAnsi" w:cstheme="majorHAnsi"/>
                <w:sz w:val="22"/>
                <w:szCs w:val="22"/>
              </w:rPr>
              <w:t xml:space="preserve">Brand name </w:t>
            </w:r>
          </w:p>
          <w:p w14:paraId="567E2DC2" w14:textId="77777777" w:rsidR="00436744" w:rsidRPr="0059494E" w:rsidRDefault="00436744">
            <w:pPr>
              <w:widowControl w:val="0"/>
              <w:rPr>
                <w:rFonts w:asciiTheme="majorHAnsi" w:hAnsiTheme="majorHAnsi" w:cstheme="majorHAnsi"/>
                <w:sz w:val="22"/>
                <w:szCs w:val="22"/>
              </w:rPr>
            </w:pPr>
          </w:p>
          <w:p w14:paraId="41AE501B" w14:textId="77777777" w:rsidR="00436744" w:rsidRPr="0059494E" w:rsidRDefault="00000000">
            <w:pPr>
              <w:widowControl w:val="0"/>
              <w:numPr>
                <w:ilvl w:val="0"/>
                <w:numId w:val="5"/>
              </w:numPr>
              <w:ind w:left="3060" w:right="825"/>
              <w:rPr>
                <w:rFonts w:asciiTheme="majorHAnsi" w:hAnsiTheme="majorHAnsi" w:cstheme="majorHAnsi"/>
                <w:b/>
                <w:sz w:val="22"/>
                <w:szCs w:val="22"/>
              </w:rPr>
            </w:pPr>
            <w:r w:rsidRPr="0059494E">
              <w:rPr>
                <w:rFonts w:asciiTheme="majorHAnsi" w:hAnsiTheme="majorHAnsi" w:cstheme="majorHAnsi"/>
                <w:sz w:val="22"/>
                <w:szCs w:val="22"/>
              </w:rPr>
              <w:t xml:space="preserve">Material </w:t>
            </w:r>
          </w:p>
          <w:p w14:paraId="5743F379" w14:textId="77777777" w:rsidR="00436744" w:rsidRPr="0059494E" w:rsidRDefault="00436744">
            <w:pPr>
              <w:widowControl w:val="0"/>
              <w:ind w:left="3060" w:hanging="141"/>
              <w:rPr>
                <w:rFonts w:asciiTheme="majorHAnsi" w:hAnsiTheme="majorHAnsi" w:cstheme="majorHAnsi"/>
                <w:sz w:val="22"/>
                <w:szCs w:val="22"/>
              </w:rPr>
            </w:pPr>
          </w:p>
          <w:p w14:paraId="64E056BA" w14:textId="77777777" w:rsidR="00436744" w:rsidRPr="0059494E" w:rsidRDefault="00000000">
            <w:pPr>
              <w:widowControl w:val="0"/>
              <w:numPr>
                <w:ilvl w:val="0"/>
                <w:numId w:val="5"/>
              </w:numPr>
              <w:ind w:left="3060" w:right="825"/>
              <w:rPr>
                <w:rFonts w:asciiTheme="majorHAnsi" w:hAnsiTheme="majorHAnsi" w:cstheme="majorHAnsi"/>
                <w:b/>
                <w:sz w:val="22"/>
                <w:szCs w:val="22"/>
              </w:rPr>
            </w:pPr>
            <w:r w:rsidRPr="0059494E">
              <w:rPr>
                <w:rFonts w:asciiTheme="majorHAnsi" w:hAnsiTheme="majorHAnsi" w:cstheme="majorHAnsi"/>
                <w:sz w:val="22"/>
                <w:szCs w:val="22"/>
              </w:rPr>
              <w:t xml:space="preserve">Dimensions </w:t>
            </w:r>
          </w:p>
          <w:p w14:paraId="0D6BFB62" w14:textId="77777777" w:rsidR="00436744" w:rsidRPr="0059494E" w:rsidRDefault="00436744">
            <w:pPr>
              <w:widowControl w:val="0"/>
              <w:ind w:left="3060" w:hanging="141"/>
              <w:rPr>
                <w:rFonts w:asciiTheme="majorHAnsi" w:hAnsiTheme="majorHAnsi" w:cstheme="majorHAnsi"/>
                <w:sz w:val="22"/>
                <w:szCs w:val="22"/>
              </w:rPr>
            </w:pPr>
          </w:p>
          <w:p w14:paraId="0297A1F7" w14:textId="77777777" w:rsidR="00436744" w:rsidRPr="0059494E" w:rsidRDefault="00000000">
            <w:pPr>
              <w:widowControl w:val="0"/>
              <w:numPr>
                <w:ilvl w:val="0"/>
                <w:numId w:val="5"/>
              </w:numPr>
              <w:ind w:left="3060" w:right="825"/>
              <w:rPr>
                <w:rFonts w:asciiTheme="majorHAnsi" w:hAnsiTheme="majorHAnsi" w:cstheme="majorHAnsi"/>
                <w:b/>
                <w:sz w:val="22"/>
                <w:szCs w:val="22"/>
              </w:rPr>
            </w:pPr>
            <w:r w:rsidRPr="0059494E">
              <w:rPr>
                <w:rFonts w:asciiTheme="majorHAnsi" w:hAnsiTheme="majorHAnsi" w:cstheme="majorHAnsi"/>
                <w:sz w:val="22"/>
                <w:szCs w:val="22"/>
              </w:rPr>
              <w:t xml:space="preserve">Article number </w:t>
            </w:r>
          </w:p>
          <w:p w14:paraId="0E2D3F86" w14:textId="77777777" w:rsidR="00436744" w:rsidRPr="0059494E" w:rsidRDefault="00436744">
            <w:pPr>
              <w:widowControl w:val="0"/>
              <w:ind w:left="3060" w:hanging="141"/>
              <w:rPr>
                <w:rFonts w:asciiTheme="majorHAnsi" w:hAnsiTheme="majorHAnsi" w:cstheme="majorHAnsi"/>
                <w:sz w:val="22"/>
                <w:szCs w:val="22"/>
              </w:rPr>
            </w:pPr>
          </w:p>
          <w:p w14:paraId="78EAB366" w14:textId="77777777" w:rsidR="00436744" w:rsidRPr="0059494E" w:rsidRDefault="00000000">
            <w:pPr>
              <w:widowControl w:val="0"/>
              <w:numPr>
                <w:ilvl w:val="0"/>
                <w:numId w:val="5"/>
              </w:numPr>
              <w:ind w:left="3060" w:right="825"/>
              <w:rPr>
                <w:rFonts w:asciiTheme="majorHAnsi" w:hAnsiTheme="majorHAnsi" w:cstheme="majorHAnsi"/>
                <w:sz w:val="22"/>
                <w:szCs w:val="22"/>
              </w:rPr>
            </w:pPr>
            <w:r w:rsidRPr="0059494E">
              <w:rPr>
                <w:rFonts w:asciiTheme="majorHAnsi" w:hAnsiTheme="majorHAnsi" w:cstheme="majorHAnsi"/>
                <w:sz w:val="22"/>
                <w:szCs w:val="22"/>
              </w:rPr>
              <w:t>Pressure rating</w:t>
            </w:r>
          </w:p>
        </w:tc>
        <w:tc>
          <w:tcPr>
            <w:tcW w:w="3600" w:type="dxa"/>
          </w:tcPr>
          <w:p w14:paraId="5EF137FB" w14:textId="77777777" w:rsidR="00436744" w:rsidRPr="0059494E" w:rsidRDefault="00000000">
            <w:pPr>
              <w:widowControl w:val="0"/>
              <w:jc w:val="center"/>
              <w:rPr>
                <w:rFonts w:asciiTheme="majorHAnsi" w:hAnsiTheme="majorHAnsi" w:cstheme="majorHAnsi"/>
                <w:b/>
                <w:sz w:val="22"/>
                <w:szCs w:val="22"/>
              </w:rPr>
            </w:pPr>
            <w:r w:rsidRPr="0059494E">
              <w:rPr>
                <w:rFonts w:asciiTheme="majorHAnsi" w:hAnsiTheme="majorHAnsi" w:cstheme="majorHAnsi"/>
                <w:b/>
                <w:noProof/>
                <w:sz w:val="22"/>
                <w:szCs w:val="22"/>
              </w:rPr>
              <w:drawing>
                <wp:inline distT="0" distB="0" distL="0" distR="0" wp14:anchorId="36E29518" wp14:editId="2D7E8207">
                  <wp:extent cx="1828800" cy="1526395"/>
                  <wp:effectExtent l="0" t="0" r="0" b="0"/>
                  <wp:docPr id="214094113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t="2620"/>
                          <a:stretch>
                            <a:fillRect/>
                          </a:stretch>
                        </pic:blipFill>
                        <pic:spPr>
                          <a:xfrm>
                            <a:off x="0" y="0"/>
                            <a:ext cx="1828800" cy="1526395"/>
                          </a:xfrm>
                          <a:prstGeom prst="rect">
                            <a:avLst/>
                          </a:prstGeom>
                          <a:ln/>
                        </pic:spPr>
                      </pic:pic>
                    </a:graphicData>
                  </a:graphic>
                </wp:inline>
              </w:drawing>
            </w:r>
          </w:p>
          <w:p w14:paraId="66FD6F9F" w14:textId="77777777" w:rsidR="00436744" w:rsidRPr="0059494E" w:rsidRDefault="00436744">
            <w:pPr>
              <w:widowControl w:val="0"/>
              <w:jc w:val="center"/>
              <w:rPr>
                <w:rFonts w:asciiTheme="majorHAnsi" w:hAnsiTheme="majorHAnsi" w:cstheme="majorHAnsi"/>
                <w:b/>
                <w:sz w:val="22"/>
                <w:szCs w:val="22"/>
              </w:rPr>
            </w:pPr>
          </w:p>
          <w:p w14:paraId="23B025FE" w14:textId="77777777" w:rsidR="00436744" w:rsidRPr="0059494E" w:rsidRDefault="00000000">
            <w:pPr>
              <w:widowControl w:val="0"/>
              <w:jc w:val="center"/>
              <w:rPr>
                <w:rFonts w:asciiTheme="majorHAnsi" w:hAnsiTheme="majorHAnsi" w:cstheme="majorHAnsi"/>
                <w:b/>
                <w:sz w:val="22"/>
                <w:szCs w:val="22"/>
              </w:rPr>
            </w:pPr>
            <w:r w:rsidRPr="0059494E">
              <w:rPr>
                <w:rFonts w:asciiTheme="majorHAnsi" w:hAnsiTheme="majorHAnsi" w:cstheme="majorHAnsi"/>
                <w:b/>
                <w:noProof/>
                <w:sz w:val="22"/>
                <w:szCs w:val="22"/>
              </w:rPr>
              <w:drawing>
                <wp:inline distT="0" distB="0" distL="0" distR="0" wp14:anchorId="694F04E2" wp14:editId="177B30BD">
                  <wp:extent cx="1828800" cy="1869897"/>
                  <wp:effectExtent l="0" t="0" r="0" b="0"/>
                  <wp:docPr id="214094113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828800" cy="1869897"/>
                          </a:xfrm>
                          <a:prstGeom prst="rect">
                            <a:avLst/>
                          </a:prstGeom>
                          <a:ln/>
                        </pic:spPr>
                      </pic:pic>
                    </a:graphicData>
                  </a:graphic>
                </wp:inline>
              </w:drawing>
            </w:r>
          </w:p>
        </w:tc>
      </w:tr>
    </w:tbl>
    <w:p w14:paraId="339D1F3B" w14:textId="77777777" w:rsidR="00436744" w:rsidRPr="0059494E" w:rsidRDefault="00436744">
      <w:pPr>
        <w:widowControl w:val="0"/>
        <w:jc w:val="both"/>
        <w:rPr>
          <w:rFonts w:asciiTheme="majorHAnsi" w:hAnsiTheme="majorHAnsi" w:cstheme="majorHAnsi"/>
          <w:sz w:val="22"/>
          <w:szCs w:val="22"/>
        </w:rPr>
      </w:pPr>
    </w:p>
    <w:p w14:paraId="2DC3E3CA" w14:textId="77777777" w:rsidR="00436744" w:rsidRPr="0059494E" w:rsidRDefault="00000000">
      <w:pPr>
        <w:keepNext/>
        <w:keepLines/>
        <w:spacing w:before="40" w:after="240"/>
        <w:rPr>
          <w:rFonts w:asciiTheme="majorHAnsi" w:hAnsiTheme="majorHAnsi" w:cstheme="majorHAnsi"/>
          <w:b/>
          <w:i/>
          <w:color w:val="0070C0"/>
          <w:sz w:val="24"/>
          <w:szCs w:val="24"/>
          <w:u w:val="single"/>
        </w:rPr>
      </w:pPr>
      <w:bookmarkStart w:id="22" w:name="_heading=h.2xcytpi" w:colFirst="0" w:colLast="0"/>
      <w:bookmarkEnd w:id="22"/>
      <w:r w:rsidRPr="0059494E">
        <w:rPr>
          <w:rFonts w:asciiTheme="majorHAnsi" w:hAnsiTheme="majorHAnsi" w:cstheme="majorHAnsi"/>
          <w:b/>
          <w:i/>
          <w:color w:val="0070C0"/>
          <w:sz w:val="24"/>
          <w:szCs w:val="24"/>
          <w:u w:val="single"/>
        </w:rPr>
        <w:t>1.4.:  Restraint Coupling &amp; Flange Adaptor.</w:t>
      </w:r>
    </w:p>
    <w:p w14:paraId="4F068F8D" w14:textId="77777777" w:rsidR="00436744" w:rsidRPr="0059494E" w:rsidRDefault="00436744">
      <w:pPr>
        <w:widowControl w:val="0"/>
        <w:rPr>
          <w:rFonts w:asciiTheme="majorHAnsi" w:hAnsiTheme="majorHAnsi" w:cstheme="majorHAnsi"/>
          <w:sz w:val="22"/>
          <w:szCs w:val="22"/>
        </w:rPr>
      </w:pPr>
    </w:p>
    <w:p w14:paraId="49BE05E3" w14:textId="77777777" w:rsidR="00436744" w:rsidRPr="0059494E" w:rsidRDefault="00000000">
      <w:pPr>
        <w:widowControl w:val="0"/>
        <w:rPr>
          <w:rFonts w:asciiTheme="majorHAnsi" w:hAnsiTheme="majorHAnsi" w:cstheme="majorHAnsi"/>
          <w:b/>
          <w:sz w:val="22"/>
          <w:szCs w:val="22"/>
        </w:rPr>
      </w:pPr>
      <w:bookmarkStart w:id="23" w:name="_heading=h.1ci93xb" w:colFirst="0" w:colLast="0"/>
      <w:bookmarkEnd w:id="23"/>
      <w:r w:rsidRPr="0059494E">
        <w:rPr>
          <w:rFonts w:asciiTheme="majorHAnsi" w:hAnsiTheme="majorHAnsi" w:cstheme="majorHAnsi"/>
          <w:b/>
          <w:sz w:val="22"/>
          <w:szCs w:val="22"/>
        </w:rPr>
        <w:t xml:space="preserve">Description </w:t>
      </w:r>
    </w:p>
    <w:p w14:paraId="19F4C45D" w14:textId="77777777" w:rsidR="00436744" w:rsidRPr="0059494E" w:rsidRDefault="00436744">
      <w:pPr>
        <w:widowControl w:val="0"/>
        <w:rPr>
          <w:rFonts w:asciiTheme="majorHAnsi" w:hAnsiTheme="majorHAnsi" w:cstheme="majorHAnsi"/>
          <w:b/>
          <w:sz w:val="22"/>
          <w:szCs w:val="22"/>
        </w:rPr>
      </w:pPr>
    </w:p>
    <w:p w14:paraId="5E1DD0AA" w14:textId="77777777" w:rsidR="00436744" w:rsidRPr="0059494E" w:rsidRDefault="00000000">
      <w:pPr>
        <w:widowControl w:val="0"/>
        <w:ind w:left="360"/>
        <w:jc w:val="both"/>
        <w:rPr>
          <w:rFonts w:asciiTheme="majorHAnsi" w:hAnsiTheme="majorHAnsi" w:cstheme="majorHAnsi"/>
          <w:sz w:val="22"/>
          <w:szCs w:val="22"/>
        </w:rPr>
      </w:pPr>
      <w:bookmarkStart w:id="24" w:name="_heading=h.3whwml4" w:colFirst="0" w:colLast="0"/>
      <w:bookmarkEnd w:id="24"/>
      <w:r w:rsidRPr="0059494E">
        <w:rPr>
          <w:rFonts w:asciiTheme="majorHAnsi" w:hAnsiTheme="majorHAnsi" w:cstheme="majorHAnsi"/>
          <w:sz w:val="22"/>
          <w:szCs w:val="22"/>
        </w:rPr>
        <w:t>Restraint Coupling &amp; Flange Adaptor are suitable for use in potable water and Wastwater pipelines, the Restraint Coupling &amp; Flange Adaptor are designed to provide full restraint connectivity for polyethylene pressure pipes.</w:t>
      </w:r>
    </w:p>
    <w:p w14:paraId="38DB0265" w14:textId="77777777" w:rsidR="00436744" w:rsidRPr="0059494E" w:rsidRDefault="00436744">
      <w:pPr>
        <w:widowControl w:val="0"/>
        <w:ind w:left="360"/>
        <w:jc w:val="both"/>
        <w:rPr>
          <w:rFonts w:asciiTheme="majorHAnsi" w:hAnsiTheme="majorHAnsi" w:cstheme="majorHAnsi"/>
          <w:sz w:val="22"/>
          <w:szCs w:val="22"/>
        </w:rPr>
      </w:pPr>
    </w:p>
    <w:p w14:paraId="44F7A11A" w14:textId="77777777" w:rsidR="00436744" w:rsidRPr="0059494E" w:rsidRDefault="00436744">
      <w:pPr>
        <w:widowControl w:val="0"/>
        <w:ind w:left="360"/>
        <w:jc w:val="both"/>
        <w:rPr>
          <w:rFonts w:asciiTheme="majorHAnsi" w:hAnsiTheme="majorHAnsi" w:cstheme="majorHAnsi"/>
          <w:sz w:val="22"/>
          <w:szCs w:val="22"/>
        </w:rPr>
      </w:pPr>
    </w:p>
    <w:p w14:paraId="6AEC3610" w14:textId="77777777" w:rsidR="00436744" w:rsidRPr="0059494E" w:rsidRDefault="00000000">
      <w:pPr>
        <w:widowControl w:val="0"/>
        <w:rPr>
          <w:rFonts w:asciiTheme="majorHAnsi" w:hAnsiTheme="majorHAnsi" w:cstheme="majorHAnsi"/>
          <w:b/>
          <w:sz w:val="22"/>
          <w:szCs w:val="22"/>
        </w:rPr>
      </w:pPr>
      <w:bookmarkStart w:id="25" w:name="_heading=h.2bn6wsx" w:colFirst="0" w:colLast="0"/>
      <w:bookmarkEnd w:id="25"/>
      <w:r w:rsidRPr="0059494E">
        <w:rPr>
          <w:rFonts w:asciiTheme="majorHAnsi" w:hAnsiTheme="majorHAnsi" w:cstheme="majorHAnsi"/>
          <w:b/>
          <w:sz w:val="22"/>
          <w:szCs w:val="22"/>
        </w:rPr>
        <w:t>Technical specifications</w:t>
      </w:r>
    </w:p>
    <w:p w14:paraId="02E2F8EE" w14:textId="77777777" w:rsidR="00436744" w:rsidRPr="0059494E" w:rsidRDefault="00436744">
      <w:pPr>
        <w:widowControl w:val="0"/>
        <w:rPr>
          <w:rFonts w:asciiTheme="majorHAnsi" w:hAnsiTheme="majorHAnsi" w:cstheme="majorHAnsi"/>
          <w:b/>
          <w:sz w:val="22"/>
          <w:szCs w:val="22"/>
        </w:rPr>
      </w:pPr>
    </w:p>
    <w:p w14:paraId="58747257"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Technical Data</w:t>
      </w:r>
    </w:p>
    <w:p w14:paraId="06535013" w14:textId="77777777" w:rsidR="00436744" w:rsidRPr="0059494E" w:rsidRDefault="00436744">
      <w:pPr>
        <w:widowControl w:val="0"/>
        <w:rPr>
          <w:rFonts w:asciiTheme="majorHAnsi" w:hAnsiTheme="majorHAnsi" w:cstheme="majorHAnsi"/>
          <w:sz w:val="22"/>
          <w:szCs w:val="22"/>
        </w:rPr>
      </w:pPr>
    </w:p>
    <w:tbl>
      <w:tblPr>
        <w:tblStyle w:val="a9"/>
        <w:tblW w:w="7776" w:type="dxa"/>
        <w:tblInd w:w="1615" w:type="dxa"/>
        <w:tblBorders>
          <w:top w:val="nil"/>
          <w:left w:val="nil"/>
          <w:bottom w:val="nil"/>
          <w:right w:val="nil"/>
          <w:insideH w:val="nil"/>
          <w:insideV w:val="nil"/>
        </w:tblBorders>
        <w:tblLayout w:type="fixed"/>
        <w:tblLook w:val="0400" w:firstRow="0" w:lastRow="0" w:firstColumn="0" w:lastColumn="0" w:noHBand="0" w:noVBand="1"/>
      </w:tblPr>
      <w:tblGrid>
        <w:gridCol w:w="422"/>
        <w:gridCol w:w="2463"/>
        <w:gridCol w:w="4891"/>
      </w:tblGrid>
      <w:tr w:rsidR="00436744" w:rsidRPr="0059494E" w14:paraId="424106EF" w14:textId="77777777">
        <w:trPr>
          <w:trHeight w:val="576"/>
        </w:trPr>
        <w:tc>
          <w:tcPr>
            <w:tcW w:w="422" w:type="dxa"/>
            <w:tcBorders>
              <w:bottom w:val="single" w:sz="4" w:space="0" w:color="000000"/>
            </w:tcBorders>
            <w:vAlign w:val="center"/>
          </w:tcPr>
          <w:p w14:paraId="45339290" w14:textId="77777777" w:rsidR="00436744" w:rsidRPr="0059494E" w:rsidRDefault="00436744">
            <w:pPr>
              <w:numPr>
                <w:ilvl w:val="0"/>
                <w:numId w:val="4"/>
              </w:numPr>
              <w:ind w:right="825"/>
              <w:rPr>
                <w:rFonts w:asciiTheme="majorHAnsi" w:hAnsiTheme="majorHAnsi" w:cstheme="majorHAnsi"/>
                <w:b/>
                <w:i/>
              </w:rPr>
            </w:pPr>
          </w:p>
        </w:tc>
        <w:tc>
          <w:tcPr>
            <w:tcW w:w="2463" w:type="dxa"/>
            <w:tcBorders>
              <w:bottom w:val="single" w:sz="4" w:space="0" w:color="000000"/>
            </w:tcBorders>
            <w:vAlign w:val="center"/>
          </w:tcPr>
          <w:p w14:paraId="668A77DA" w14:textId="77777777" w:rsidR="00436744" w:rsidRPr="0059494E" w:rsidRDefault="00000000">
            <w:pPr>
              <w:rPr>
                <w:rFonts w:asciiTheme="majorHAnsi" w:hAnsiTheme="majorHAnsi" w:cstheme="majorHAnsi"/>
                <w:b/>
                <w:i/>
              </w:rPr>
            </w:pPr>
            <w:r w:rsidRPr="0059494E">
              <w:rPr>
                <w:rFonts w:asciiTheme="majorHAnsi" w:hAnsiTheme="majorHAnsi" w:cstheme="majorHAnsi"/>
                <w:b/>
                <w:i/>
              </w:rPr>
              <w:t>Standards:</w:t>
            </w:r>
          </w:p>
        </w:tc>
        <w:tc>
          <w:tcPr>
            <w:tcW w:w="4891" w:type="dxa"/>
            <w:tcBorders>
              <w:bottom w:val="single" w:sz="4" w:space="0" w:color="000000"/>
            </w:tcBorders>
            <w:vAlign w:val="center"/>
          </w:tcPr>
          <w:p w14:paraId="6924C25B" w14:textId="77777777" w:rsidR="00436744" w:rsidRPr="0059494E" w:rsidRDefault="00000000">
            <w:pPr>
              <w:rPr>
                <w:rFonts w:asciiTheme="majorHAnsi" w:hAnsiTheme="majorHAnsi" w:cstheme="majorHAnsi"/>
              </w:rPr>
            </w:pPr>
            <w:r w:rsidRPr="0059494E">
              <w:rPr>
                <w:rFonts w:asciiTheme="majorHAnsi" w:hAnsiTheme="majorHAnsi" w:cstheme="majorHAnsi"/>
              </w:rPr>
              <w:t>EN 12842</w:t>
            </w:r>
          </w:p>
        </w:tc>
      </w:tr>
      <w:tr w:rsidR="00436744" w:rsidRPr="0059494E" w14:paraId="44E87370" w14:textId="77777777">
        <w:trPr>
          <w:trHeight w:val="576"/>
        </w:trPr>
        <w:tc>
          <w:tcPr>
            <w:tcW w:w="422" w:type="dxa"/>
            <w:tcBorders>
              <w:top w:val="single" w:sz="4" w:space="0" w:color="000000"/>
              <w:bottom w:val="single" w:sz="4" w:space="0" w:color="000000"/>
            </w:tcBorders>
            <w:vAlign w:val="center"/>
          </w:tcPr>
          <w:p w14:paraId="53B3CB8D" w14:textId="77777777" w:rsidR="00436744" w:rsidRPr="0059494E" w:rsidRDefault="00436744">
            <w:pPr>
              <w:numPr>
                <w:ilvl w:val="0"/>
                <w:numId w:val="4"/>
              </w:numPr>
              <w:ind w:right="825"/>
              <w:rPr>
                <w:rFonts w:asciiTheme="majorHAnsi" w:hAnsiTheme="majorHAnsi" w:cstheme="majorHAnsi"/>
                <w:b/>
                <w:i/>
              </w:rPr>
            </w:pPr>
          </w:p>
        </w:tc>
        <w:tc>
          <w:tcPr>
            <w:tcW w:w="2463" w:type="dxa"/>
            <w:tcBorders>
              <w:top w:val="single" w:sz="4" w:space="0" w:color="000000"/>
              <w:bottom w:val="single" w:sz="4" w:space="0" w:color="000000"/>
            </w:tcBorders>
            <w:vAlign w:val="center"/>
          </w:tcPr>
          <w:p w14:paraId="3394BA10" w14:textId="77777777" w:rsidR="00436744" w:rsidRPr="0059494E" w:rsidRDefault="00000000">
            <w:pPr>
              <w:ind w:right="66"/>
              <w:rPr>
                <w:rFonts w:asciiTheme="majorHAnsi" w:hAnsiTheme="majorHAnsi" w:cstheme="majorHAnsi"/>
                <w:b/>
                <w:i/>
              </w:rPr>
            </w:pPr>
            <w:r w:rsidRPr="0059494E">
              <w:rPr>
                <w:rFonts w:asciiTheme="majorHAnsi" w:hAnsiTheme="majorHAnsi" w:cstheme="majorHAnsi"/>
                <w:b/>
                <w:i/>
              </w:rPr>
              <w:t>Working Pressure:</w:t>
            </w:r>
          </w:p>
        </w:tc>
        <w:tc>
          <w:tcPr>
            <w:tcW w:w="4891" w:type="dxa"/>
            <w:tcBorders>
              <w:top w:val="single" w:sz="4" w:space="0" w:color="000000"/>
              <w:bottom w:val="single" w:sz="4" w:space="0" w:color="000000"/>
            </w:tcBorders>
            <w:vAlign w:val="center"/>
          </w:tcPr>
          <w:p w14:paraId="6BB2C97B" w14:textId="77777777" w:rsidR="00436744" w:rsidRPr="0059494E" w:rsidRDefault="00000000">
            <w:pPr>
              <w:ind w:right="100"/>
              <w:rPr>
                <w:rFonts w:asciiTheme="majorHAnsi" w:hAnsiTheme="majorHAnsi" w:cstheme="majorHAnsi"/>
              </w:rPr>
            </w:pPr>
            <w:r w:rsidRPr="0059494E">
              <w:rPr>
                <w:rFonts w:asciiTheme="majorHAnsi" w:hAnsiTheme="majorHAnsi" w:cstheme="majorHAnsi"/>
              </w:rPr>
              <w:t>PN16</w:t>
            </w:r>
          </w:p>
        </w:tc>
      </w:tr>
      <w:tr w:rsidR="00436744" w:rsidRPr="0059494E" w14:paraId="7A228402" w14:textId="77777777">
        <w:trPr>
          <w:trHeight w:val="576"/>
        </w:trPr>
        <w:tc>
          <w:tcPr>
            <w:tcW w:w="422" w:type="dxa"/>
            <w:tcBorders>
              <w:top w:val="single" w:sz="4" w:space="0" w:color="000000"/>
              <w:bottom w:val="single" w:sz="4" w:space="0" w:color="000000"/>
            </w:tcBorders>
            <w:vAlign w:val="center"/>
          </w:tcPr>
          <w:p w14:paraId="24A15DFD" w14:textId="77777777" w:rsidR="00436744" w:rsidRPr="0059494E" w:rsidRDefault="00436744">
            <w:pPr>
              <w:numPr>
                <w:ilvl w:val="0"/>
                <w:numId w:val="4"/>
              </w:numPr>
              <w:ind w:right="825"/>
              <w:rPr>
                <w:rFonts w:asciiTheme="majorHAnsi" w:hAnsiTheme="majorHAnsi" w:cstheme="majorHAnsi"/>
                <w:b/>
                <w:i/>
              </w:rPr>
            </w:pPr>
          </w:p>
        </w:tc>
        <w:tc>
          <w:tcPr>
            <w:tcW w:w="2463" w:type="dxa"/>
            <w:tcBorders>
              <w:top w:val="single" w:sz="4" w:space="0" w:color="000000"/>
              <w:bottom w:val="single" w:sz="4" w:space="0" w:color="000000"/>
            </w:tcBorders>
            <w:vAlign w:val="center"/>
          </w:tcPr>
          <w:p w14:paraId="5D9F85A1" w14:textId="77777777" w:rsidR="00436744" w:rsidRPr="0059494E" w:rsidRDefault="00000000">
            <w:pPr>
              <w:ind w:right="825"/>
              <w:rPr>
                <w:rFonts w:asciiTheme="majorHAnsi" w:hAnsiTheme="majorHAnsi" w:cstheme="majorHAnsi"/>
                <w:b/>
                <w:i/>
              </w:rPr>
            </w:pPr>
            <w:r w:rsidRPr="0059494E">
              <w:rPr>
                <w:rFonts w:asciiTheme="majorHAnsi" w:hAnsiTheme="majorHAnsi" w:cstheme="majorHAnsi"/>
                <w:b/>
                <w:i/>
              </w:rPr>
              <w:t>Flanges:</w:t>
            </w:r>
          </w:p>
        </w:tc>
        <w:tc>
          <w:tcPr>
            <w:tcW w:w="4891" w:type="dxa"/>
            <w:tcBorders>
              <w:top w:val="single" w:sz="4" w:space="0" w:color="000000"/>
              <w:bottom w:val="single" w:sz="4" w:space="0" w:color="000000"/>
            </w:tcBorders>
            <w:vAlign w:val="center"/>
          </w:tcPr>
          <w:p w14:paraId="4BD65FB5" w14:textId="77777777" w:rsidR="00436744" w:rsidRPr="0059494E" w:rsidRDefault="00000000">
            <w:pPr>
              <w:rPr>
                <w:rFonts w:asciiTheme="majorHAnsi" w:hAnsiTheme="majorHAnsi" w:cstheme="majorHAnsi"/>
              </w:rPr>
            </w:pPr>
            <w:r w:rsidRPr="0059494E">
              <w:rPr>
                <w:rFonts w:asciiTheme="majorHAnsi" w:hAnsiTheme="majorHAnsi" w:cstheme="majorHAnsi"/>
              </w:rPr>
              <w:t>EN1092-2; 2 dimensions AS 4087 PN 16 drill pattern</w:t>
            </w:r>
          </w:p>
        </w:tc>
      </w:tr>
      <w:tr w:rsidR="00436744" w:rsidRPr="0059494E" w14:paraId="5416E236" w14:textId="77777777">
        <w:trPr>
          <w:trHeight w:val="576"/>
        </w:trPr>
        <w:tc>
          <w:tcPr>
            <w:tcW w:w="422" w:type="dxa"/>
            <w:tcBorders>
              <w:top w:val="single" w:sz="4" w:space="0" w:color="000000"/>
              <w:bottom w:val="single" w:sz="4" w:space="0" w:color="000000"/>
            </w:tcBorders>
            <w:vAlign w:val="center"/>
          </w:tcPr>
          <w:p w14:paraId="192F3817" w14:textId="77777777" w:rsidR="00436744" w:rsidRPr="0059494E" w:rsidRDefault="00436744">
            <w:pPr>
              <w:numPr>
                <w:ilvl w:val="0"/>
                <w:numId w:val="4"/>
              </w:numPr>
              <w:ind w:right="825"/>
              <w:rPr>
                <w:rFonts w:asciiTheme="majorHAnsi" w:hAnsiTheme="majorHAnsi" w:cstheme="majorHAnsi"/>
                <w:b/>
                <w:i/>
              </w:rPr>
            </w:pPr>
          </w:p>
        </w:tc>
        <w:tc>
          <w:tcPr>
            <w:tcW w:w="2463" w:type="dxa"/>
            <w:tcBorders>
              <w:top w:val="single" w:sz="4" w:space="0" w:color="000000"/>
              <w:bottom w:val="single" w:sz="4" w:space="0" w:color="000000"/>
            </w:tcBorders>
            <w:vAlign w:val="center"/>
          </w:tcPr>
          <w:p w14:paraId="43878B78" w14:textId="77777777" w:rsidR="00436744" w:rsidRPr="0059494E" w:rsidRDefault="00000000">
            <w:pPr>
              <w:ind w:right="168"/>
              <w:rPr>
                <w:rFonts w:asciiTheme="majorHAnsi" w:hAnsiTheme="majorHAnsi" w:cstheme="majorHAnsi"/>
                <w:b/>
                <w:i/>
              </w:rPr>
            </w:pPr>
            <w:r w:rsidRPr="0059494E">
              <w:rPr>
                <w:rFonts w:asciiTheme="majorHAnsi" w:hAnsiTheme="majorHAnsi" w:cstheme="majorHAnsi"/>
                <w:b/>
                <w:i/>
              </w:rPr>
              <w:t>Angular Deflection:</w:t>
            </w:r>
          </w:p>
        </w:tc>
        <w:tc>
          <w:tcPr>
            <w:tcW w:w="4891" w:type="dxa"/>
            <w:tcBorders>
              <w:top w:val="single" w:sz="4" w:space="0" w:color="000000"/>
              <w:bottom w:val="single" w:sz="4" w:space="0" w:color="000000"/>
            </w:tcBorders>
            <w:vAlign w:val="center"/>
          </w:tcPr>
          <w:p w14:paraId="41FE4E83" w14:textId="77777777" w:rsidR="00436744" w:rsidRPr="0059494E" w:rsidRDefault="00000000">
            <w:pPr>
              <w:ind w:right="258"/>
              <w:rPr>
                <w:rFonts w:asciiTheme="majorHAnsi" w:hAnsiTheme="majorHAnsi" w:cstheme="majorHAnsi"/>
                <w:b/>
              </w:rPr>
            </w:pPr>
            <w:r w:rsidRPr="0059494E">
              <w:rPr>
                <w:rFonts w:asciiTheme="majorHAnsi" w:hAnsiTheme="majorHAnsi" w:cstheme="majorHAnsi"/>
              </w:rPr>
              <w:t>Not Less Than 1.5 deg.</w:t>
            </w:r>
          </w:p>
        </w:tc>
      </w:tr>
    </w:tbl>
    <w:p w14:paraId="0CF11DAB" w14:textId="77777777" w:rsidR="00436744" w:rsidRPr="0059494E" w:rsidRDefault="00436744">
      <w:pPr>
        <w:widowControl w:val="0"/>
        <w:rPr>
          <w:rFonts w:asciiTheme="majorHAnsi" w:hAnsiTheme="majorHAnsi" w:cstheme="majorHAnsi"/>
          <w:sz w:val="22"/>
          <w:szCs w:val="22"/>
        </w:rPr>
      </w:pPr>
    </w:p>
    <w:p w14:paraId="190BD9C1"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bookmarkStart w:id="26" w:name="_heading=h.qsh70q" w:colFirst="0" w:colLast="0"/>
      <w:bookmarkEnd w:id="26"/>
      <w:r w:rsidRPr="0059494E">
        <w:rPr>
          <w:rFonts w:asciiTheme="majorHAnsi" w:hAnsiTheme="majorHAnsi" w:cstheme="majorHAnsi"/>
          <w:b/>
          <w:sz w:val="22"/>
          <w:szCs w:val="22"/>
        </w:rPr>
        <w:t>Materials:</w:t>
      </w:r>
      <w:r w:rsidRPr="0059494E">
        <w:rPr>
          <w:rFonts w:asciiTheme="majorHAnsi" w:hAnsiTheme="majorHAnsi" w:cstheme="majorHAnsi"/>
          <w:b/>
          <w:sz w:val="22"/>
          <w:szCs w:val="22"/>
        </w:rPr>
        <w:tab/>
      </w:r>
    </w:p>
    <w:p w14:paraId="76AD702A" w14:textId="77777777" w:rsidR="00436744" w:rsidRPr="0059494E" w:rsidRDefault="00436744">
      <w:pPr>
        <w:widowControl w:val="0"/>
        <w:rPr>
          <w:rFonts w:asciiTheme="majorHAnsi" w:hAnsiTheme="majorHAnsi" w:cstheme="majorHAnsi"/>
          <w:sz w:val="22"/>
          <w:szCs w:val="22"/>
        </w:rPr>
      </w:pPr>
    </w:p>
    <w:p w14:paraId="76B4FE28" w14:textId="77777777" w:rsidR="00436744" w:rsidRPr="0059494E" w:rsidRDefault="00436744">
      <w:pPr>
        <w:widowControl w:val="0"/>
        <w:rPr>
          <w:rFonts w:asciiTheme="majorHAnsi" w:hAnsiTheme="majorHAnsi" w:cstheme="majorHAnsi"/>
          <w:sz w:val="22"/>
          <w:szCs w:val="22"/>
        </w:rPr>
      </w:pPr>
    </w:p>
    <w:tbl>
      <w:tblPr>
        <w:tblStyle w:val="aa"/>
        <w:tblW w:w="8899" w:type="dxa"/>
        <w:jc w:val="center"/>
        <w:tblBorders>
          <w:top w:val="nil"/>
          <w:left w:val="nil"/>
          <w:bottom w:val="nil"/>
          <w:right w:val="nil"/>
          <w:insideH w:val="nil"/>
          <w:insideV w:val="nil"/>
        </w:tblBorders>
        <w:tblLayout w:type="fixed"/>
        <w:tblLook w:val="0400" w:firstRow="0" w:lastRow="0" w:firstColumn="0" w:lastColumn="0" w:noHBand="0" w:noVBand="1"/>
      </w:tblPr>
      <w:tblGrid>
        <w:gridCol w:w="588"/>
        <w:gridCol w:w="2006"/>
        <w:gridCol w:w="3616"/>
        <w:gridCol w:w="2689"/>
      </w:tblGrid>
      <w:tr w:rsidR="00436744" w:rsidRPr="0059494E" w14:paraId="4415F973" w14:textId="77777777">
        <w:trPr>
          <w:trHeight w:val="1062"/>
          <w:jc w:val="center"/>
        </w:trPr>
        <w:tc>
          <w:tcPr>
            <w:tcW w:w="588" w:type="dxa"/>
            <w:tcBorders>
              <w:bottom w:val="single" w:sz="4" w:space="0" w:color="000000"/>
            </w:tcBorders>
            <w:vAlign w:val="center"/>
          </w:tcPr>
          <w:p w14:paraId="18872AF6"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1.</w:t>
            </w:r>
          </w:p>
        </w:tc>
        <w:tc>
          <w:tcPr>
            <w:tcW w:w="2006" w:type="dxa"/>
            <w:tcBorders>
              <w:bottom w:val="single" w:sz="4" w:space="0" w:color="000000"/>
            </w:tcBorders>
            <w:vAlign w:val="center"/>
          </w:tcPr>
          <w:p w14:paraId="1487DE89" w14:textId="77777777" w:rsidR="00436744" w:rsidRPr="0059494E" w:rsidRDefault="00000000">
            <w:pPr>
              <w:rPr>
                <w:rFonts w:asciiTheme="majorHAnsi" w:hAnsiTheme="majorHAnsi" w:cstheme="majorHAnsi"/>
                <w:b/>
                <w:i/>
              </w:rPr>
            </w:pPr>
            <w:r w:rsidRPr="0059494E">
              <w:rPr>
                <w:rFonts w:asciiTheme="majorHAnsi" w:hAnsiTheme="majorHAnsi" w:cstheme="majorHAnsi"/>
                <w:b/>
                <w:i/>
              </w:rPr>
              <w:t>End Ring:</w:t>
            </w:r>
          </w:p>
        </w:tc>
        <w:tc>
          <w:tcPr>
            <w:tcW w:w="3616" w:type="dxa"/>
            <w:tcBorders>
              <w:bottom w:val="single" w:sz="4" w:space="0" w:color="000000"/>
            </w:tcBorders>
            <w:vAlign w:val="center"/>
          </w:tcPr>
          <w:p w14:paraId="3B70E5F7" w14:textId="77777777" w:rsidR="00436744" w:rsidRPr="0059494E" w:rsidRDefault="00000000">
            <w:pPr>
              <w:ind w:right="12"/>
              <w:rPr>
                <w:rFonts w:asciiTheme="majorHAnsi" w:hAnsiTheme="majorHAnsi" w:cstheme="majorHAnsi"/>
              </w:rPr>
            </w:pPr>
            <w:r w:rsidRPr="0059494E">
              <w:rPr>
                <w:rFonts w:asciiTheme="majorHAnsi" w:hAnsiTheme="majorHAnsi" w:cstheme="majorHAnsi"/>
              </w:rPr>
              <w:t>Ductile Iron, FBE Coated</w:t>
            </w:r>
          </w:p>
        </w:tc>
        <w:tc>
          <w:tcPr>
            <w:tcW w:w="2689" w:type="dxa"/>
            <w:vMerge w:val="restart"/>
          </w:tcPr>
          <w:p w14:paraId="75331768" w14:textId="77777777" w:rsidR="00436744" w:rsidRPr="0059494E" w:rsidRDefault="00000000">
            <w:pPr>
              <w:ind w:right="12"/>
              <w:jc w:val="center"/>
              <w:rPr>
                <w:rFonts w:asciiTheme="majorHAnsi" w:hAnsiTheme="majorHAnsi" w:cstheme="majorHAnsi"/>
              </w:rPr>
            </w:pPr>
            <w:r w:rsidRPr="0059494E">
              <w:rPr>
                <w:rFonts w:asciiTheme="majorHAnsi" w:hAnsiTheme="majorHAnsi" w:cstheme="majorHAnsi"/>
                <w:noProof/>
              </w:rPr>
              <w:drawing>
                <wp:inline distT="0" distB="0" distL="0" distR="0" wp14:anchorId="6C0985F2" wp14:editId="44647319">
                  <wp:extent cx="1554480" cy="3368040"/>
                  <wp:effectExtent l="0" t="0" r="0" b="0"/>
                  <wp:docPr id="214094114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1554480" cy="3368040"/>
                          </a:xfrm>
                          <a:prstGeom prst="rect">
                            <a:avLst/>
                          </a:prstGeom>
                          <a:ln/>
                        </pic:spPr>
                      </pic:pic>
                    </a:graphicData>
                  </a:graphic>
                </wp:inline>
              </w:drawing>
            </w:r>
          </w:p>
        </w:tc>
      </w:tr>
      <w:tr w:rsidR="00436744" w:rsidRPr="0059494E" w14:paraId="3F10A6BB" w14:textId="77777777">
        <w:trPr>
          <w:trHeight w:val="1062"/>
          <w:jc w:val="center"/>
        </w:trPr>
        <w:tc>
          <w:tcPr>
            <w:tcW w:w="588" w:type="dxa"/>
            <w:tcBorders>
              <w:top w:val="single" w:sz="4" w:space="0" w:color="000000"/>
              <w:bottom w:val="single" w:sz="4" w:space="0" w:color="000000"/>
            </w:tcBorders>
            <w:shd w:val="clear" w:color="auto" w:fill="D9D9D9"/>
            <w:vAlign w:val="center"/>
          </w:tcPr>
          <w:p w14:paraId="1A0F969C"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2.</w:t>
            </w:r>
          </w:p>
        </w:tc>
        <w:tc>
          <w:tcPr>
            <w:tcW w:w="2006" w:type="dxa"/>
            <w:tcBorders>
              <w:top w:val="single" w:sz="4" w:space="0" w:color="000000"/>
              <w:bottom w:val="single" w:sz="4" w:space="0" w:color="000000"/>
            </w:tcBorders>
            <w:shd w:val="clear" w:color="auto" w:fill="D9D9D9"/>
            <w:vAlign w:val="center"/>
          </w:tcPr>
          <w:p w14:paraId="63118C60" w14:textId="77777777" w:rsidR="00436744" w:rsidRPr="0059494E" w:rsidRDefault="00000000">
            <w:pPr>
              <w:rPr>
                <w:rFonts w:asciiTheme="majorHAnsi" w:hAnsiTheme="majorHAnsi" w:cstheme="majorHAnsi"/>
                <w:b/>
                <w:i/>
              </w:rPr>
            </w:pPr>
            <w:r w:rsidRPr="0059494E">
              <w:rPr>
                <w:rFonts w:asciiTheme="majorHAnsi" w:hAnsiTheme="majorHAnsi" w:cstheme="majorHAnsi"/>
                <w:b/>
                <w:i/>
              </w:rPr>
              <w:t>Grip Ring:</w:t>
            </w:r>
          </w:p>
        </w:tc>
        <w:tc>
          <w:tcPr>
            <w:tcW w:w="3616" w:type="dxa"/>
            <w:tcBorders>
              <w:top w:val="single" w:sz="4" w:space="0" w:color="000000"/>
              <w:bottom w:val="single" w:sz="4" w:space="0" w:color="000000"/>
            </w:tcBorders>
            <w:shd w:val="clear" w:color="auto" w:fill="D9D9D9"/>
            <w:vAlign w:val="center"/>
          </w:tcPr>
          <w:p w14:paraId="33433770" w14:textId="77777777" w:rsidR="00436744" w:rsidRPr="0059494E" w:rsidRDefault="00000000">
            <w:pPr>
              <w:rPr>
                <w:rFonts w:asciiTheme="majorHAnsi" w:hAnsiTheme="majorHAnsi" w:cstheme="majorHAnsi"/>
              </w:rPr>
            </w:pPr>
            <w:r w:rsidRPr="0059494E">
              <w:rPr>
                <w:rFonts w:asciiTheme="majorHAnsi" w:hAnsiTheme="majorHAnsi" w:cstheme="majorHAnsi"/>
              </w:rPr>
              <w:t>Copper Alloy</w:t>
            </w:r>
          </w:p>
        </w:tc>
        <w:tc>
          <w:tcPr>
            <w:tcW w:w="2689" w:type="dxa"/>
            <w:vMerge/>
          </w:tcPr>
          <w:p w14:paraId="34B28121" w14:textId="77777777" w:rsidR="00436744" w:rsidRPr="0059494E" w:rsidRDefault="00436744">
            <w:pPr>
              <w:pBdr>
                <w:top w:val="nil"/>
                <w:left w:val="nil"/>
                <w:bottom w:val="nil"/>
                <w:right w:val="nil"/>
                <w:between w:val="nil"/>
              </w:pBdr>
              <w:spacing w:line="276" w:lineRule="auto"/>
              <w:rPr>
                <w:rFonts w:asciiTheme="majorHAnsi" w:hAnsiTheme="majorHAnsi" w:cstheme="majorHAnsi"/>
              </w:rPr>
            </w:pPr>
          </w:p>
        </w:tc>
      </w:tr>
      <w:tr w:rsidR="00436744" w:rsidRPr="0059494E" w14:paraId="12F309C9" w14:textId="77777777">
        <w:trPr>
          <w:trHeight w:val="1062"/>
          <w:jc w:val="center"/>
        </w:trPr>
        <w:tc>
          <w:tcPr>
            <w:tcW w:w="588" w:type="dxa"/>
            <w:tcBorders>
              <w:top w:val="single" w:sz="4" w:space="0" w:color="000000"/>
              <w:bottom w:val="single" w:sz="4" w:space="0" w:color="000000"/>
            </w:tcBorders>
            <w:vAlign w:val="center"/>
          </w:tcPr>
          <w:p w14:paraId="7CD9224E"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3.</w:t>
            </w:r>
          </w:p>
        </w:tc>
        <w:tc>
          <w:tcPr>
            <w:tcW w:w="2006" w:type="dxa"/>
            <w:tcBorders>
              <w:top w:val="single" w:sz="4" w:space="0" w:color="000000"/>
              <w:bottom w:val="single" w:sz="4" w:space="0" w:color="000000"/>
            </w:tcBorders>
            <w:vAlign w:val="center"/>
          </w:tcPr>
          <w:p w14:paraId="31060A64" w14:textId="77777777" w:rsidR="00436744" w:rsidRPr="0059494E" w:rsidRDefault="00000000">
            <w:pPr>
              <w:rPr>
                <w:rFonts w:asciiTheme="majorHAnsi" w:hAnsiTheme="majorHAnsi" w:cstheme="majorHAnsi"/>
                <w:b/>
                <w:i/>
              </w:rPr>
            </w:pPr>
            <w:r w:rsidRPr="0059494E">
              <w:rPr>
                <w:rFonts w:asciiTheme="majorHAnsi" w:hAnsiTheme="majorHAnsi" w:cstheme="majorHAnsi"/>
                <w:b/>
                <w:i/>
              </w:rPr>
              <w:t>Bolts:</w:t>
            </w:r>
          </w:p>
        </w:tc>
        <w:tc>
          <w:tcPr>
            <w:tcW w:w="3616" w:type="dxa"/>
            <w:tcBorders>
              <w:top w:val="single" w:sz="4" w:space="0" w:color="000000"/>
              <w:bottom w:val="single" w:sz="4" w:space="0" w:color="000000"/>
            </w:tcBorders>
            <w:vAlign w:val="center"/>
          </w:tcPr>
          <w:p w14:paraId="4FC96223" w14:textId="77777777" w:rsidR="00436744" w:rsidRPr="0059494E" w:rsidRDefault="00000000">
            <w:pPr>
              <w:ind w:right="330"/>
              <w:rPr>
                <w:rFonts w:asciiTheme="majorHAnsi" w:hAnsiTheme="majorHAnsi" w:cstheme="majorHAnsi"/>
              </w:rPr>
            </w:pPr>
            <w:r w:rsidRPr="0059494E">
              <w:rPr>
                <w:rFonts w:asciiTheme="majorHAnsi" w:hAnsiTheme="majorHAnsi" w:cstheme="majorHAnsi"/>
              </w:rPr>
              <w:t xml:space="preserve">316 SSS – Delta Seal Coating </w:t>
            </w:r>
          </w:p>
        </w:tc>
        <w:tc>
          <w:tcPr>
            <w:tcW w:w="2689" w:type="dxa"/>
            <w:vMerge/>
          </w:tcPr>
          <w:p w14:paraId="7BC6C150" w14:textId="77777777" w:rsidR="00436744" w:rsidRPr="0059494E" w:rsidRDefault="00436744">
            <w:pPr>
              <w:pBdr>
                <w:top w:val="nil"/>
                <w:left w:val="nil"/>
                <w:bottom w:val="nil"/>
                <w:right w:val="nil"/>
                <w:between w:val="nil"/>
              </w:pBdr>
              <w:spacing w:line="276" w:lineRule="auto"/>
              <w:rPr>
                <w:rFonts w:asciiTheme="majorHAnsi" w:hAnsiTheme="majorHAnsi" w:cstheme="majorHAnsi"/>
              </w:rPr>
            </w:pPr>
          </w:p>
        </w:tc>
      </w:tr>
      <w:tr w:rsidR="00436744" w:rsidRPr="0059494E" w14:paraId="5CAC8DE9" w14:textId="77777777">
        <w:trPr>
          <w:trHeight w:val="1062"/>
          <w:jc w:val="center"/>
        </w:trPr>
        <w:tc>
          <w:tcPr>
            <w:tcW w:w="588" w:type="dxa"/>
            <w:tcBorders>
              <w:top w:val="single" w:sz="4" w:space="0" w:color="000000"/>
              <w:bottom w:val="single" w:sz="4" w:space="0" w:color="000000"/>
            </w:tcBorders>
            <w:shd w:val="clear" w:color="auto" w:fill="D9D9D9"/>
            <w:vAlign w:val="center"/>
          </w:tcPr>
          <w:p w14:paraId="10CB10E8"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4.</w:t>
            </w:r>
          </w:p>
        </w:tc>
        <w:tc>
          <w:tcPr>
            <w:tcW w:w="2006" w:type="dxa"/>
            <w:tcBorders>
              <w:top w:val="single" w:sz="4" w:space="0" w:color="000000"/>
              <w:bottom w:val="single" w:sz="4" w:space="0" w:color="000000"/>
            </w:tcBorders>
            <w:shd w:val="clear" w:color="auto" w:fill="D9D9D9"/>
            <w:vAlign w:val="center"/>
          </w:tcPr>
          <w:p w14:paraId="59544030" w14:textId="77777777" w:rsidR="00436744" w:rsidRPr="0059494E" w:rsidRDefault="00000000">
            <w:pPr>
              <w:rPr>
                <w:rFonts w:asciiTheme="majorHAnsi" w:hAnsiTheme="majorHAnsi" w:cstheme="majorHAnsi"/>
                <w:b/>
                <w:i/>
              </w:rPr>
            </w:pPr>
            <w:r w:rsidRPr="0059494E">
              <w:rPr>
                <w:rFonts w:asciiTheme="majorHAnsi" w:hAnsiTheme="majorHAnsi" w:cstheme="majorHAnsi"/>
                <w:b/>
                <w:i/>
              </w:rPr>
              <w:t>Elastomeric Seals:</w:t>
            </w:r>
          </w:p>
        </w:tc>
        <w:tc>
          <w:tcPr>
            <w:tcW w:w="3616" w:type="dxa"/>
            <w:tcBorders>
              <w:top w:val="single" w:sz="4" w:space="0" w:color="000000"/>
              <w:bottom w:val="single" w:sz="4" w:space="0" w:color="000000"/>
            </w:tcBorders>
            <w:shd w:val="clear" w:color="auto" w:fill="D9D9D9"/>
            <w:vAlign w:val="center"/>
          </w:tcPr>
          <w:p w14:paraId="102F5C37" w14:textId="77777777" w:rsidR="00436744" w:rsidRPr="0059494E" w:rsidRDefault="00000000">
            <w:pPr>
              <w:ind w:right="258"/>
              <w:rPr>
                <w:rFonts w:asciiTheme="majorHAnsi" w:hAnsiTheme="majorHAnsi" w:cstheme="majorHAnsi"/>
                <w:b/>
              </w:rPr>
            </w:pPr>
            <w:r w:rsidRPr="0059494E">
              <w:rPr>
                <w:rFonts w:asciiTheme="majorHAnsi" w:hAnsiTheme="majorHAnsi" w:cstheme="majorHAnsi"/>
              </w:rPr>
              <w:t>EPDM</w:t>
            </w:r>
          </w:p>
        </w:tc>
        <w:tc>
          <w:tcPr>
            <w:tcW w:w="2689" w:type="dxa"/>
            <w:vMerge/>
          </w:tcPr>
          <w:p w14:paraId="03F1573E" w14:textId="77777777" w:rsidR="00436744" w:rsidRPr="0059494E" w:rsidRDefault="00436744">
            <w:pPr>
              <w:pBdr>
                <w:top w:val="nil"/>
                <w:left w:val="nil"/>
                <w:bottom w:val="nil"/>
                <w:right w:val="nil"/>
                <w:between w:val="nil"/>
              </w:pBdr>
              <w:spacing w:line="276" w:lineRule="auto"/>
              <w:rPr>
                <w:rFonts w:asciiTheme="majorHAnsi" w:hAnsiTheme="majorHAnsi" w:cstheme="majorHAnsi"/>
                <w:b/>
              </w:rPr>
            </w:pPr>
          </w:p>
        </w:tc>
      </w:tr>
      <w:tr w:rsidR="00436744" w:rsidRPr="0059494E" w14:paraId="0C62EBDB" w14:textId="77777777">
        <w:trPr>
          <w:trHeight w:val="1062"/>
          <w:jc w:val="center"/>
        </w:trPr>
        <w:tc>
          <w:tcPr>
            <w:tcW w:w="588" w:type="dxa"/>
            <w:tcBorders>
              <w:top w:val="single" w:sz="4" w:space="0" w:color="000000"/>
              <w:bottom w:val="single" w:sz="4" w:space="0" w:color="000000"/>
            </w:tcBorders>
            <w:vAlign w:val="center"/>
          </w:tcPr>
          <w:p w14:paraId="62CCF9CF" w14:textId="77777777" w:rsidR="00436744" w:rsidRPr="0059494E" w:rsidRDefault="00000000">
            <w:pPr>
              <w:ind w:right="188"/>
              <w:rPr>
                <w:rFonts w:asciiTheme="majorHAnsi" w:hAnsiTheme="majorHAnsi" w:cstheme="majorHAnsi"/>
                <w:b/>
                <w:i/>
              </w:rPr>
            </w:pPr>
            <w:r w:rsidRPr="0059494E">
              <w:rPr>
                <w:rFonts w:asciiTheme="majorHAnsi" w:hAnsiTheme="majorHAnsi" w:cstheme="majorHAnsi"/>
                <w:b/>
                <w:i/>
              </w:rPr>
              <w:t>5.</w:t>
            </w:r>
          </w:p>
        </w:tc>
        <w:tc>
          <w:tcPr>
            <w:tcW w:w="2006" w:type="dxa"/>
            <w:tcBorders>
              <w:top w:val="single" w:sz="4" w:space="0" w:color="000000"/>
              <w:bottom w:val="single" w:sz="4" w:space="0" w:color="000000"/>
            </w:tcBorders>
            <w:vAlign w:val="center"/>
          </w:tcPr>
          <w:p w14:paraId="6C98760E" w14:textId="77777777" w:rsidR="00436744" w:rsidRPr="0059494E" w:rsidRDefault="00000000">
            <w:pPr>
              <w:rPr>
                <w:rFonts w:asciiTheme="majorHAnsi" w:hAnsiTheme="majorHAnsi" w:cstheme="majorHAnsi"/>
                <w:b/>
                <w:i/>
              </w:rPr>
            </w:pPr>
            <w:r w:rsidRPr="0059494E">
              <w:rPr>
                <w:rFonts w:asciiTheme="majorHAnsi" w:hAnsiTheme="majorHAnsi" w:cstheme="majorHAnsi"/>
                <w:b/>
                <w:i/>
              </w:rPr>
              <w:t>Barrel:</w:t>
            </w:r>
          </w:p>
        </w:tc>
        <w:tc>
          <w:tcPr>
            <w:tcW w:w="3616" w:type="dxa"/>
            <w:tcBorders>
              <w:top w:val="single" w:sz="4" w:space="0" w:color="000000"/>
              <w:bottom w:val="single" w:sz="4" w:space="0" w:color="000000"/>
            </w:tcBorders>
            <w:vAlign w:val="center"/>
          </w:tcPr>
          <w:p w14:paraId="2FF5DA98" w14:textId="77777777" w:rsidR="00436744" w:rsidRPr="0059494E" w:rsidRDefault="00000000">
            <w:pPr>
              <w:ind w:right="330"/>
              <w:rPr>
                <w:rFonts w:asciiTheme="majorHAnsi" w:hAnsiTheme="majorHAnsi" w:cstheme="majorHAnsi"/>
              </w:rPr>
            </w:pPr>
            <w:r w:rsidRPr="0059494E">
              <w:rPr>
                <w:rFonts w:asciiTheme="majorHAnsi" w:hAnsiTheme="majorHAnsi" w:cstheme="majorHAnsi"/>
              </w:rPr>
              <w:t>Ductile Iron, FBE Coated</w:t>
            </w:r>
          </w:p>
        </w:tc>
        <w:tc>
          <w:tcPr>
            <w:tcW w:w="2689" w:type="dxa"/>
            <w:vMerge/>
          </w:tcPr>
          <w:p w14:paraId="05CFB517" w14:textId="77777777" w:rsidR="00436744" w:rsidRPr="0059494E" w:rsidRDefault="00436744">
            <w:pPr>
              <w:pBdr>
                <w:top w:val="nil"/>
                <w:left w:val="nil"/>
                <w:bottom w:val="nil"/>
                <w:right w:val="nil"/>
                <w:between w:val="nil"/>
              </w:pBdr>
              <w:spacing w:line="276" w:lineRule="auto"/>
              <w:rPr>
                <w:rFonts w:asciiTheme="majorHAnsi" w:hAnsiTheme="majorHAnsi" w:cstheme="majorHAnsi"/>
              </w:rPr>
            </w:pPr>
          </w:p>
        </w:tc>
      </w:tr>
    </w:tbl>
    <w:p w14:paraId="49FEE263" w14:textId="77777777" w:rsidR="00436744" w:rsidRPr="0059494E" w:rsidRDefault="00436744">
      <w:pPr>
        <w:widowControl w:val="0"/>
        <w:rPr>
          <w:rFonts w:asciiTheme="majorHAnsi" w:hAnsiTheme="majorHAnsi" w:cstheme="majorHAnsi"/>
          <w:sz w:val="22"/>
          <w:szCs w:val="22"/>
        </w:rPr>
      </w:pPr>
    </w:p>
    <w:p w14:paraId="523FC1C9" w14:textId="77777777" w:rsidR="00436744" w:rsidRPr="0059494E" w:rsidRDefault="00436744">
      <w:pPr>
        <w:widowControl w:val="0"/>
        <w:rPr>
          <w:rFonts w:asciiTheme="majorHAnsi" w:hAnsiTheme="majorHAnsi" w:cstheme="majorHAnsi"/>
          <w:sz w:val="22"/>
          <w:szCs w:val="22"/>
        </w:rPr>
      </w:pPr>
    </w:p>
    <w:p w14:paraId="72FA2358" w14:textId="77777777" w:rsidR="00436744" w:rsidRPr="0059494E" w:rsidRDefault="00000000">
      <w:pPr>
        <w:widowControl w:val="0"/>
        <w:ind w:left="360"/>
        <w:jc w:val="both"/>
        <w:rPr>
          <w:rFonts w:asciiTheme="majorHAnsi" w:hAnsiTheme="majorHAnsi" w:cstheme="majorHAnsi"/>
          <w:sz w:val="22"/>
          <w:szCs w:val="22"/>
        </w:rPr>
      </w:pPr>
      <w:r w:rsidRPr="0059494E">
        <w:rPr>
          <w:rFonts w:asciiTheme="majorHAnsi" w:hAnsiTheme="majorHAnsi" w:cstheme="majorHAnsi"/>
        </w:rPr>
        <w:br w:type="page"/>
      </w:r>
    </w:p>
    <w:p w14:paraId="012AD352" w14:textId="77777777" w:rsidR="00436744" w:rsidRPr="0059494E" w:rsidRDefault="00000000">
      <w:pPr>
        <w:keepNext/>
        <w:keepLines/>
        <w:spacing w:before="40" w:after="240"/>
        <w:rPr>
          <w:rFonts w:asciiTheme="majorHAnsi" w:hAnsiTheme="majorHAnsi" w:cstheme="majorHAnsi"/>
          <w:b/>
          <w:i/>
          <w:color w:val="0070C0"/>
          <w:sz w:val="24"/>
          <w:szCs w:val="24"/>
          <w:u w:val="single"/>
        </w:rPr>
      </w:pPr>
      <w:bookmarkStart w:id="27" w:name="_heading=h.3as4poj" w:colFirst="0" w:colLast="0"/>
      <w:bookmarkEnd w:id="27"/>
      <w:r w:rsidRPr="0059494E">
        <w:rPr>
          <w:rFonts w:asciiTheme="majorHAnsi" w:hAnsiTheme="majorHAnsi" w:cstheme="majorHAnsi"/>
          <w:b/>
          <w:i/>
          <w:color w:val="0070C0"/>
          <w:sz w:val="24"/>
          <w:szCs w:val="24"/>
          <w:u w:val="single"/>
        </w:rPr>
        <w:lastRenderedPageBreak/>
        <w:t>1.5.: Flanged Gate Valve.</w:t>
      </w:r>
    </w:p>
    <w:p w14:paraId="62F99713" w14:textId="77777777" w:rsidR="00436744" w:rsidRPr="0059494E" w:rsidRDefault="00000000">
      <w:pPr>
        <w:widowControl w:val="0"/>
        <w:rPr>
          <w:rFonts w:asciiTheme="majorHAnsi" w:hAnsiTheme="majorHAnsi" w:cstheme="majorHAnsi"/>
          <w:b/>
          <w:sz w:val="22"/>
          <w:szCs w:val="22"/>
        </w:rPr>
      </w:pPr>
      <w:r w:rsidRPr="0059494E">
        <w:rPr>
          <w:rFonts w:asciiTheme="majorHAnsi" w:hAnsiTheme="majorHAnsi" w:cstheme="majorHAnsi"/>
          <w:b/>
          <w:sz w:val="22"/>
          <w:szCs w:val="22"/>
        </w:rPr>
        <w:t xml:space="preserve">Description </w:t>
      </w:r>
    </w:p>
    <w:p w14:paraId="1C25AD24" w14:textId="77777777" w:rsidR="00436744" w:rsidRPr="0059494E" w:rsidRDefault="00436744">
      <w:pPr>
        <w:widowControl w:val="0"/>
        <w:rPr>
          <w:rFonts w:asciiTheme="majorHAnsi" w:hAnsiTheme="majorHAnsi" w:cstheme="majorHAnsi"/>
          <w:b/>
          <w:sz w:val="22"/>
          <w:szCs w:val="22"/>
        </w:rPr>
      </w:pPr>
    </w:p>
    <w:p w14:paraId="6C6FF8F8" w14:textId="77777777" w:rsidR="00436744" w:rsidRPr="0059494E" w:rsidRDefault="00000000">
      <w:pPr>
        <w:widowControl w:val="0"/>
        <w:rPr>
          <w:rFonts w:asciiTheme="majorHAnsi" w:hAnsiTheme="majorHAnsi" w:cstheme="majorHAnsi"/>
          <w:sz w:val="22"/>
          <w:szCs w:val="22"/>
        </w:rPr>
      </w:pPr>
      <w:r w:rsidRPr="0059494E">
        <w:rPr>
          <w:rFonts w:asciiTheme="majorHAnsi" w:hAnsiTheme="majorHAnsi" w:cstheme="majorHAnsi"/>
          <w:sz w:val="22"/>
          <w:szCs w:val="22"/>
        </w:rPr>
        <w:t>Flanged gate valve for drinking water and neutral liquids to max. 70°C</w:t>
      </w:r>
    </w:p>
    <w:p w14:paraId="1EAF3975" w14:textId="77777777" w:rsidR="00436744" w:rsidRPr="0059494E" w:rsidRDefault="00436744">
      <w:pPr>
        <w:widowControl w:val="0"/>
        <w:rPr>
          <w:rFonts w:asciiTheme="majorHAnsi" w:hAnsiTheme="majorHAnsi" w:cstheme="majorHAnsi"/>
          <w:sz w:val="22"/>
          <w:szCs w:val="22"/>
        </w:rPr>
      </w:pPr>
    </w:p>
    <w:p w14:paraId="433BFE9E" w14:textId="77777777" w:rsidR="00436744" w:rsidRPr="0059494E" w:rsidRDefault="00000000">
      <w:pPr>
        <w:widowControl w:val="0"/>
        <w:rPr>
          <w:rFonts w:asciiTheme="majorHAnsi" w:hAnsiTheme="majorHAnsi" w:cstheme="majorHAnsi"/>
          <w:b/>
          <w:sz w:val="22"/>
          <w:szCs w:val="22"/>
        </w:rPr>
      </w:pPr>
      <w:r w:rsidRPr="0059494E">
        <w:rPr>
          <w:rFonts w:asciiTheme="majorHAnsi" w:hAnsiTheme="majorHAnsi" w:cstheme="majorHAnsi"/>
          <w:b/>
          <w:sz w:val="22"/>
          <w:szCs w:val="22"/>
        </w:rPr>
        <w:t>Technical specifications</w:t>
      </w:r>
    </w:p>
    <w:p w14:paraId="6FA3C751" w14:textId="77777777" w:rsidR="00436744" w:rsidRPr="0059494E" w:rsidRDefault="00436744">
      <w:pPr>
        <w:widowControl w:val="0"/>
        <w:rPr>
          <w:rFonts w:asciiTheme="majorHAnsi" w:hAnsiTheme="majorHAnsi" w:cstheme="majorHAnsi"/>
          <w:b/>
          <w:sz w:val="22"/>
          <w:szCs w:val="22"/>
        </w:rPr>
      </w:pPr>
    </w:p>
    <w:p w14:paraId="7922590C"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Technical Data</w:t>
      </w:r>
    </w:p>
    <w:p w14:paraId="35BF0D7B" w14:textId="77777777" w:rsidR="00436744" w:rsidRPr="0059494E" w:rsidRDefault="00436744">
      <w:pPr>
        <w:widowControl w:val="0"/>
        <w:rPr>
          <w:rFonts w:asciiTheme="majorHAnsi" w:hAnsiTheme="majorHAnsi" w:cstheme="majorHAnsi"/>
          <w:sz w:val="22"/>
          <w:szCs w:val="22"/>
        </w:rPr>
      </w:pPr>
    </w:p>
    <w:tbl>
      <w:tblPr>
        <w:tblStyle w:val="ab"/>
        <w:tblW w:w="8401" w:type="dxa"/>
        <w:tblInd w:w="630" w:type="dxa"/>
        <w:tblBorders>
          <w:top w:val="nil"/>
          <w:left w:val="nil"/>
          <w:bottom w:val="nil"/>
          <w:right w:val="nil"/>
          <w:insideH w:val="nil"/>
          <w:insideV w:val="nil"/>
        </w:tblBorders>
        <w:tblLayout w:type="fixed"/>
        <w:tblLook w:val="0400" w:firstRow="0" w:lastRow="0" w:firstColumn="0" w:lastColumn="0" w:noHBand="0" w:noVBand="1"/>
      </w:tblPr>
      <w:tblGrid>
        <w:gridCol w:w="422"/>
        <w:gridCol w:w="3088"/>
        <w:gridCol w:w="4891"/>
      </w:tblGrid>
      <w:tr w:rsidR="00436744" w:rsidRPr="0059494E" w14:paraId="74D03E50" w14:textId="77777777">
        <w:trPr>
          <w:trHeight w:val="432"/>
        </w:trPr>
        <w:tc>
          <w:tcPr>
            <w:tcW w:w="422" w:type="dxa"/>
            <w:tcBorders>
              <w:bottom w:val="single" w:sz="4" w:space="0" w:color="000000"/>
            </w:tcBorders>
            <w:vAlign w:val="center"/>
          </w:tcPr>
          <w:p w14:paraId="7D7505B7" w14:textId="77777777" w:rsidR="00436744" w:rsidRPr="0059494E" w:rsidRDefault="00436744">
            <w:pPr>
              <w:numPr>
                <w:ilvl w:val="0"/>
                <w:numId w:val="4"/>
              </w:numPr>
              <w:ind w:right="825"/>
              <w:rPr>
                <w:rFonts w:asciiTheme="majorHAnsi" w:hAnsiTheme="majorHAnsi" w:cstheme="majorHAnsi"/>
                <w:b/>
                <w:i/>
              </w:rPr>
            </w:pPr>
          </w:p>
        </w:tc>
        <w:tc>
          <w:tcPr>
            <w:tcW w:w="3088" w:type="dxa"/>
            <w:tcBorders>
              <w:bottom w:val="single" w:sz="4" w:space="0" w:color="000000"/>
            </w:tcBorders>
            <w:vAlign w:val="center"/>
          </w:tcPr>
          <w:p w14:paraId="0D693C1D" w14:textId="77777777" w:rsidR="00436744" w:rsidRPr="0059494E" w:rsidRDefault="00000000">
            <w:pPr>
              <w:rPr>
                <w:rFonts w:asciiTheme="majorHAnsi" w:hAnsiTheme="majorHAnsi" w:cstheme="majorHAnsi"/>
                <w:b/>
                <w:i/>
              </w:rPr>
            </w:pPr>
            <w:r w:rsidRPr="0059494E">
              <w:rPr>
                <w:rFonts w:asciiTheme="majorHAnsi" w:hAnsiTheme="majorHAnsi" w:cstheme="majorHAnsi"/>
                <w:b/>
                <w:i/>
              </w:rPr>
              <w:t>Standards:</w:t>
            </w:r>
          </w:p>
        </w:tc>
        <w:tc>
          <w:tcPr>
            <w:tcW w:w="4891" w:type="dxa"/>
            <w:tcBorders>
              <w:bottom w:val="single" w:sz="4" w:space="0" w:color="000000"/>
            </w:tcBorders>
            <w:vAlign w:val="center"/>
          </w:tcPr>
          <w:p w14:paraId="1933D71D" w14:textId="77777777" w:rsidR="00436744" w:rsidRPr="0059494E" w:rsidRDefault="00000000">
            <w:pPr>
              <w:rPr>
                <w:rFonts w:asciiTheme="majorHAnsi" w:hAnsiTheme="majorHAnsi" w:cstheme="majorHAnsi"/>
              </w:rPr>
            </w:pPr>
            <w:r w:rsidRPr="0059494E">
              <w:rPr>
                <w:rFonts w:asciiTheme="majorHAnsi" w:hAnsiTheme="majorHAnsi" w:cstheme="majorHAnsi"/>
              </w:rPr>
              <w:t>Designed according to EN 1074 part 1 &amp; 2</w:t>
            </w:r>
          </w:p>
        </w:tc>
      </w:tr>
      <w:tr w:rsidR="00436744" w:rsidRPr="0059494E" w14:paraId="63854AAA" w14:textId="77777777">
        <w:trPr>
          <w:trHeight w:val="432"/>
        </w:trPr>
        <w:tc>
          <w:tcPr>
            <w:tcW w:w="422" w:type="dxa"/>
            <w:tcBorders>
              <w:top w:val="single" w:sz="4" w:space="0" w:color="000000"/>
              <w:bottom w:val="single" w:sz="4" w:space="0" w:color="000000"/>
            </w:tcBorders>
            <w:vAlign w:val="center"/>
          </w:tcPr>
          <w:p w14:paraId="73F3678A" w14:textId="77777777" w:rsidR="00436744" w:rsidRPr="0059494E" w:rsidRDefault="00436744">
            <w:pPr>
              <w:numPr>
                <w:ilvl w:val="0"/>
                <w:numId w:val="4"/>
              </w:numPr>
              <w:ind w:right="825"/>
              <w:rPr>
                <w:rFonts w:asciiTheme="majorHAnsi" w:hAnsiTheme="majorHAnsi" w:cstheme="majorHAnsi"/>
                <w:b/>
                <w:i/>
              </w:rPr>
            </w:pPr>
          </w:p>
        </w:tc>
        <w:tc>
          <w:tcPr>
            <w:tcW w:w="3088" w:type="dxa"/>
            <w:tcBorders>
              <w:top w:val="single" w:sz="4" w:space="0" w:color="000000"/>
              <w:bottom w:val="single" w:sz="4" w:space="0" w:color="000000"/>
            </w:tcBorders>
            <w:vAlign w:val="center"/>
          </w:tcPr>
          <w:p w14:paraId="5BD8094D" w14:textId="77777777" w:rsidR="00436744" w:rsidRPr="0059494E" w:rsidRDefault="00000000">
            <w:pPr>
              <w:ind w:right="66"/>
              <w:rPr>
                <w:rFonts w:asciiTheme="majorHAnsi" w:hAnsiTheme="majorHAnsi" w:cstheme="majorHAnsi"/>
                <w:b/>
                <w:i/>
              </w:rPr>
            </w:pPr>
            <w:r w:rsidRPr="0059494E">
              <w:rPr>
                <w:rFonts w:asciiTheme="majorHAnsi" w:hAnsiTheme="majorHAnsi" w:cstheme="majorHAnsi"/>
                <w:b/>
                <w:i/>
              </w:rPr>
              <w:t>Working Pressure:</w:t>
            </w:r>
          </w:p>
        </w:tc>
        <w:tc>
          <w:tcPr>
            <w:tcW w:w="4891" w:type="dxa"/>
            <w:tcBorders>
              <w:top w:val="single" w:sz="4" w:space="0" w:color="000000"/>
              <w:bottom w:val="single" w:sz="4" w:space="0" w:color="000000"/>
            </w:tcBorders>
            <w:vAlign w:val="center"/>
          </w:tcPr>
          <w:p w14:paraId="09E9A5AB" w14:textId="77777777" w:rsidR="00436744" w:rsidRPr="0059494E" w:rsidRDefault="00000000">
            <w:pPr>
              <w:ind w:right="100"/>
              <w:rPr>
                <w:rFonts w:asciiTheme="majorHAnsi" w:hAnsiTheme="majorHAnsi" w:cstheme="majorHAnsi"/>
              </w:rPr>
            </w:pPr>
            <w:r w:rsidRPr="0059494E">
              <w:rPr>
                <w:rFonts w:asciiTheme="majorHAnsi" w:hAnsiTheme="majorHAnsi" w:cstheme="majorHAnsi"/>
              </w:rPr>
              <w:t>PN16</w:t>
            </w:r>
          </w:p>
        </w:tc>
      </w:tr>
      <w:tr w:rsidR="00436744" w:rsidRPr="0059494E" w14:paraId="4F3F0392" w14:textId="77777777">
        <w:trPr>
          <w:trHeight w:val="432"/>
        </w:trPr>
        <w:tc>
          <w:tcPr>
            <w:tcW w:w="422" w:type="dxa"/>
            <w:tcBorders>
              <w:top w:val="single" w:sz="4" w:space="0" w:color="000000"/>
              <w:bottom w:val="single" w:sz="4" w:space="0" w:color="000000"/>
            </w:tcBorders>
            <w:vAlign w:val="center"/>
          </w:tcPr>
          <w:p w14:paraId="0B8E48C8" w14:textId="77777777" w:rsidR="00436744" w:rsidRPr="0059494E" w:rsidRDefault="00436744">
            <w:pPr>
              <w:numPr>
                <w:ilvl w:val="0"/>
                <w:numId w:val="4"/>
              </w:numPr>
              <w:ind w:right="825"/>
              <w:rPr>
                <w:rFonts w:asciiTheme="majorHAnsi" w:hAnsiTheme="majorHAnsi" w:cstheme="majorHAnsi"/>
                <w:b/>
                <w:i/>
              </w:rPr>
            </w:pPr>
          </w:p>
        </w:tc>
        <w:tc>
          <w:tcPr>
            <w:tcW w:w="3088" w:type="dxa"/>
            <w:tcBorders>
              <w:top w:val="single" w:sz="4" w:space="0" w:color="000000"/>
              <w:bottom w:val="single" w:sz="4" w:space="0" w:color="000000"/>
            </w:tcBorders>
            <w:vAlign w:val="center"/>
          </w:tcPr>
          <w:p w14:paraId="6C8ADF25" w14:textId="77777777" w:rsidR="00436744" w:rsidRPr="0059494E" w:rsidRDefault="00000000">
            <w:pPr>
              <w:ind w:right="825"/>
              <w:rPr>
                <w:rFonts w:asciiTheme="majorHAnsi" w:hAnsiTheme="majorHAnsi" w:cstheme="majorHAnsi"/>
                <w:b/>
                <w:i/>
              </w:rPr>
            </w:pPr>
            <w:r w:rsidRPr="0059494E">
              <w:rPr>
                <w:rFonts w:asciiTheme="majorHAnsi" w:hAnsiTheme="majorHAnsi" w:cstheme="majorHAnsi"/>
                <w:b/>
                <w:i/>
              </w:rPr>
              <w:t>Flanges:</w:t>
            </w:r>
          </w:p>
        </w:tc>
        <w:tc>
          <w:tcPr>
            <w:tcW w:w="4891" w:type="dxa"/>
            <w:tcBorders>
              <w:top w:val="single" w:sz="4" w:space="0" w:color="000000"/>
              <w:bottom w:val="single" w:sz="4" w:space="0" w:color="000000"/>
            </w:tcBorders>
            <w:vAlign w:val="center"/>
          </w:tcPr>
          <w:p w14:paraId="269F7B04" w14:textId="77777777" w:rsidR="00436744" w:rsidRPr="0059494E" w:rsidRDefault="00000000">
            <w:pPr>
              <w:rPr>
                <w:rFonts w:asciiTheme="majorHAnsi" w:hAnsiTheme="majorHAnsi" w:cstheme="majorHAnsi"/>
              </w:rPr>
            </w:pPr>
            <w:r w:rsidRPr="0059494E">
              <w:rPr>
                <w:rFonts w:asciiTheme="majorHAnsi" w:hAnsiTheme="majorHAnsi" w:cstheme="majorHAnsi"/>
              </w:rPr>
              <w:t>EN1092-2 (ISO 7005-2), PN10/16</w:t>
            </w:r>
          </w:p>
        </w:tc>
      </w:tr>
      <w:tr w:rsidR="00436744" w:rsidRPr="0059494E" w14:paraId="12F28DA5" w14:textId="77777777">
        <w:trPr>
          <w:trHeight w:val="432"/>
        </w:trPr>
        <w:tc>
          <w:tcPr>
            <w:tcW w:w="422" w:type="dxa"/>
            <w:tcBorders>
              <w:top w:val="single" w:sz="4" w:space="0" w:color="000000"/>
              <w:bottom w:val="single" w:sz="4" w:space="0" w:color="000000"/>
            </w:tcBorders>
            <w:vAlign w:val="center"/>
          </w:tcPr>
          <w:p w14:paraId="3F78DDF1" w14:textId="77777777" w:rsidR="00436744" w:rsidRPr="0059494E" w:rsidRDefault="00436744">
            <w:pPr>
              <w:numPr>
                <w:ilvl w:val="0"/>
                <w:numId w:val="4"/>
              </w:numPr>
              <w:ind w:right="825"/>
              <w:rPr>
                <w:rFonts w:asciiTheme="majorHAnsi" w:hAnsiTheme="majorHAnsi" w:cstheme="majorHAnsi"/>
                <w:b/>
                <w:i/>
              </w:rPr>
            </w:pPr>
          </w:p>
        </w:tc>
        <w:tc>
          <w:tcPr>
            <w:tcW w:w="3088" w:type="dxa"/>
            <w:tcBorders>
              <w:top w:val="single" w:sz="4" w:space="0" w:color="000000"/>
              <w:bottom w:val="single" w:sz="4" w:space="0" w:color="000000"/>
            </w:tcBorders>
            <w:vAlign w:val="center"/>
          </w:tcPr>
          <w:p w14:paraId="1AE74197" w14:textId="77777777" w:rsidR="00436744" w:rsidRPr="0059494E" w:rsidRDefault="00000000">
            <w:pPr>
              <w:ind w:right="168"/>
              <w:rPr>
                <w:rFonts w:asciiTheme="majorHAnsi" w:hAnsiTheme="majorHAnsi" w:cstheme="majorHAnsi"/>
                <w:b/>
                <w:i/>
              </w:rPr>
            </w:pPr>
            <w:r w:rsidRPr="0059494E">
              <w:rPr>
                <w:rFonts w:asciiTheme="majorHAnsi" w:hAnsiTheme="majorHAnsi" w:cstheme="majorHAnsi"/>
                <w:b/>
                <w:i/>
              </w:rPr>
              <w:t>Face-to-face dimension:</w:t>
            </w:r>
          </w:p>
        </w:tc>
        <w:tc>
          <w:tcPr>
            <w:tcW w:w="4891" w:type="dxa"/>
            <w:tcBorders>
              <w:top w:val="single" w:sz="4" w:space="0" w:color="000000"/>
              <w:bottom w:val="single" w:sz="4" w:space="0" w:color="000000"/>
            </w:tcBorders>
            <w:vAlign w:val="center"/>
          </w:tcPr>
          <w:p w14:paraId="34CC0BEF" w14:textId="77777777" w:rsidR="00436744" w:rsidRPr="0059494E" w:rsidRDefault="00000000">
            <w:pPr>
              <w:ind w:right="258"/>
              <w:rPr>
                <w:rFonts w:asciiTheme="majorHAnsi" w:hAnsiTheme="majorHAnsi" w:cstheme="majorHAnsi"/>
                <w:b/>
              </w:rPr>
            </w:pPr>
            <w:r w:rsidRPr="0059494E">
              <w:rPr>
                <w:rFonts w:asciiTheme="majorHAnsi" w:hAnsiTheme="majorHAnsi" w:cstheme="majorHAnsi"/>
              </w:rPr>
              <w:t>EN 558 Table 2 Basic Series 3.</w:t>
            </w:r>
          </w:p>
        </w:tc>
      </w:tr>
    </w:tbl>
    <w:p w14:paraId="7E30A0CB" w14:textId="77777777" w:rsidR="00436744" w:rsidRPr="0059494E" w:rsidRDefault="00436744">
      <w:pPr>
        <w:widowControl w:val="0"/>
        <w:rPr>
          <w:rFonts w:asciiTheme="majorHAnsi" w:hAnsiTheme="majorHAnsi" w:cstheme="majorHAnsi"/>
          <w:sz w:val="22"/>
          <w:szCs w:val="22"/>
        </w:rPr>
      </w:pPr>
    </w:p>
    <w:p w14:paraId="2A95923E" w14:textId="77777777" w:rsidR="00436744" w:rsidRPr="0059494E" w:rsidRDefault="00000000">
      <w:pPr>
        <w:widowControl w:val="0"/>
        <w:numPr>
          <w:ilvl w:val="0"/>
          <w:numId w:val="3"/>
        </w:numPr>
        <w:ind w:left="1350" w:right="825" w:hanging="450"/>
        <w:rPr>
          <w:rFonts w:asciiTheme="majorHAnsi" w:hAnsiTheme="majorHAnsi" w:cstheme="majorHAnsi"/>
          <w:b/>
          <w:sz w:val="22"/>
          <w:szCs w:val="22"/>
        </w:rPr>
      </w:pPr>
      <w:r w:rsidRPr="0059494E">
        <w:rPr>
          <w:rFonts w:asciiTheme="majorHAnsi" w:hAnsiTheme="majorHAnsi" w:cstheme="majorHAnsi"/>
          <w:b/>
          <w:sz w:val="22"/>
          <w:szCs w:val="22"/>
        </w:rPr>
        <w:t>Materials:</w:t>
      </w:r>
      <w:r w:rsidRPr="0059494E">
        <w:rPr>
          <w:rFonts w:asciiTheme="majorHAnsi" w:hAnsiTheme="majorHAnsi" w:cstheme="majorHAnsi"/>
          <w:b/>
          <w:sz w:val="22"/>
          <w:szCs w:val="22"/>
        </w:rPr>
        <w:tab/>
      </w:r>
    </w:p>
    <w:p w14:paraId="47183029" w14:textId="77777777" w:rsidR="00436744" w:rsidRPr="0059494E" w:rsidRDefault="00436744">
      <w:pPr>
        <w:widowControl w:val="0"/>
        <w:rPr>
          <w:rFonts w:asciiTheme="majorHAnsi" w:hAnsiTheme="majorHAnsi" w:cstheme="majorHAnsi"/>
          <w:sz w:val="22"/>
          <w:szCs w:val="22"/>
        </w:rPr>
      </w:pPr>
    </w:p>
    <w:tbl>
      <w:tblPr>
        <w:tblStyle w:val="ac"/>
        <w:tblW w:w="1034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522"/>
        <w:gridCol w:w="1633"/>
        <w:gridCol w:w="4140"/>
        <w:gridCol w:w="4050"/>
      </w:tblGrid>
      <w:tr w:rsidR="00436744" w:rsidRPr="0059494E" w14:paraId="5A9772EE" w14:textId="77777777" w:rsidTr="00436744">
        <w:trPr>
          <w:cnfStyle w:val="100000000000" w:firstRow="1" w:lastRow="0" w:firstColumn="0" w:lastColumn="0" w:oddVBand="0" w:evenVBand="0" w:oddHBand="0"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5FC745B" w14:textId="77777777" w:rsidR="00436744" w:rsidRPr="0059494E" w:rsidRDefault="00000000">
            <w:pPr>
              <w:rPr>
                <w:rFonts w:asciiTheme="majorHAnsi" w:hAnsiTheme="majorHAnsi" w:cstheme="majorHAnsi"/>
                <w:i/>
              </w:rPr>
            </w:pPr>
            <w:r w:rsidRPr="0059494E">
              <w:rPr>
                <w:rFonts w:asciiTheme="majorHAnsi" w:hAnsiTheme="majorHAnsi" w:cstheme="majorHAnsi"/>
                <w:i/>
              </w:rPr>
              <w:t>1.</w:t>
            </w:r>
          </w:p>
        </w:tc>
        <w:tc>
          <w:tcPr>
            <w:tcW w:w="1633" w:type="dxa"/>
            <w:vAlign w:val="center"/>
          </w:tcPr>
          <w:p w14:paraId="41088A45" w14:textId="77777777" w:rsidR="00436744" w:rsidRPr="0059494E" w:rsidRDefault="00000000">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i/>
              </w:rPr>
            </w:pPr>
            <w:r w:rsidRPr="0059494E">
              <w:rPr>
                <w:rFonts w:asciiTheme="majorHAnsi" w:hAnsiTheme="majorHAnsi" w:cstheme="majorHAnsi"/>
                <w:i/>
              </w:rPr>
              <w:t>Wiper ring</w:t>
            </w:r>
          </w:p>
        </w:tc>
        <w:tc>
          <w:tcPr>
            <w:tcW w:w="4140" w:type="dxa"/>
            <w:vAlign w:val="center"/>
          </w:tcPr>
          <w:p w14:paraId="7FAD5048" w14:textId="77777777" w:rsidR="00436744" w:rsidRPr="0059494E" w:rsidRDefault="00000000">
            <w:pPr>
              <w:ind w:right="12"/>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NBR rubber</w:t>
            </w:r>
          </w:p>
        </w:tc>
        <w:tc>
          <w:tcPr>
            <w:tcW w:w="4050" w:type="dxa"/>
            <w:vMerge w:val="restart"/>
            <w:vAlign w:val="center"/>
          </w:tcPr>
          <w:p w14:paraId="36EDC47B" w14:textId="77777777" w:rsidR="00436744" w:rsidRPr="0059494E" w:rsidRDefault="00000000">
            <w:pPr>
              <w:ind w:right="12"/>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noProof/>
              </w:rPr>
              <w:drawing>
                <wp:inline distT="0" distB="0" distL="0" distR="0" wp14:anchorId="5CA06C5C" wp14:editId="1169DCF1">
                  <wp:extent cx="1645920" cy="2551707"/>
                  <wp:effectExtent l="0" t="0" r="0" b="0"/>
                  <wp:docPr id="214094113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645920" cy="2551707"/>
                          </a:xfrm>
                          <a:prstGeom prst="rect">
                            <a:avLst/>
                          </a:prstGeom>
                          <a:ln/>
                        </pic:spPr>
                      </pic:pic>
                    </a:graphicData>
                  </a:graphic>
                </wp:inline>
              </w:drawing>
            </w:r>
          </w:p>
        </w:tc>
      </w:tr>
      <w:tr w:rsidR="00436744" w:rsidRPr="0059494E" w14:paraId="5F459AED"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7F2102E7" w14:textId="77777777" w:rsidR="00436744" w:rsidRPr="0059494E" w:rsidRDefault="00000000">
            <w:pPr>
              <w:rPr>
                <w:rFonts w:asciiTheme="majorHAnsi" w:hAnsiTheme="majorHAnsi" w:cstheme="majorHAnsi"/>
                <w:i/>
              </w:rPr>
            </w:pPr>
            <w:r w:rsidRPr="0059494E">
              <w:rPr>
                <w:rFonts w:asciiTheme="majorHAnsi" w:hAnsiTheme="majorHAnsi" w:cstheme="majorHAnsi"/>
                <w:i/>
              </w:rPr>
              <w:t>2.</w:t>
            </w:r>
          </w:p>
        </w:tc>
        <w:tc>
          <w:tcPr>
            <w:tcW w:w="1633" w:type="dxa"/>
            <w:vAlign w:val="center"/>
          </w:tcPr>
          <w:p w14:paraId="30794E15"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O-ring</w:t>
            </w:r>
          </w:p>
        </w:tc>
        <w:tc>
          <w:tcPr>
            <w:tcW w:w="4140" w:type="dxa"/>
            <w:vAlign w:val="center"/>
          </w:tcPr>
          <w:p w14:paraId="38B54057"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NBR rubber</w:t>
            </w:r>
          </w:p>
        </w:tc>
        <w:tc>
          <w:tcPr>
            <w:tcW w:w="4050" w:type="dxa"/>
            <w:vMerge/>
            <w:vAlign w:val="center"/>
          </w:tcPr>
          <w:p w14:paraId="1C7212BD"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r w:rsidR="00436744" w:rsidRPr="0059494E" w14:paraId="3AEBBBEF" w14:textId="77777777" w:rsidTr="00436744">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C554DC4" w14:textId="77777777" w:rsidR="00436744" w:rsidRPr="0059494E" w:rsidRDefault="00000000">
            <w:pPr>
              <w:rPr>
                <w:rFonts w:asciiTheme="majorHAnsi" w:hAnsiTheme="majorHAnsi" w:cstheme="majorHAnsi"/>
                <w:i/>
              </w:rPr>
            </w:pPr>
            <w:r w:rsidRPr="0059494E">
              <w:rPr>
                <w:rFonts w:asciiTheme="majorHAnsi" w:hAnsiTheme="majorHAnsi" w:cstheme="majorHAnsi"/>
                <w:i/>
              </w:rPr>
              <w:t>3.</w:t>
            </w:r>
          </w:p>
        </w:tc>
        <w:tc>
          <w:tcPr>
            <w:tcW w:w="1633" w:type="dxa"/>
            <w:vAlign w:val="center"/>
          </w:tcPr>
          <w:p w14:paraId="3F951F9C"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O-ring</w:t>
            </w:r>
          </w:p>
        </w:tc>
        <w:tc>
          <w:tcPr>
            <w:tcW w:w="4140" w:type="dxa"/>
            <w:vAlign w:val="center"/>
          </w:tcPr>
          <w:p w14:paraId="56EA817B"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NBR rubber</w:t>
            </w:r>
          </w:p>
        </w:tc>
        <w:tc>
          <w:tcPr>
            <w:tcW w:w="4050" w:type="dxa"/>
            <w:vMerge/>
            <w:vAlign w:val="center"/>
          </w:tcPr>
          <w:p w14:paraId="7D763567" w14:textId="77777777" w:rsidR="00436744" w:rsidRPr="0059494E" w:rsidRDefault="0043674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436744" w:rsidRPr="0059494E" w14:paraId="2DA19E00"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095A20F" w14:textId="77777777" w:rsidR="00436744" w:rsidRPr="0059494E" w:rsidRDefault="00000000">
            <w:pPr>
              <w:rPr>
                <w:rFonts w:asciiTheme="majorHAnsi" w:hAnsiTheme="majorHAnsi" w:cstheme="majorHAnsi"/>
                <w:i/>
              </w:rPr>
            </w:pPr>
            <w:r w:rsidRPr="0059494E">
              <w:rPr>
                <w:rFonts w:asciiTheme="majorHAnsi" w:hAnsiTheme="majorHAnsi" w:cstheme="majorHAnsi"/>
                <w:i/>
              </w:rPr>
              <w:t>4.</w:t>
            </w:r>
          </w:p>
        </w:tc>
        <w:tc>
          <w:tcPr>
            <w:tcW w:w="1633" w:type="dxa"/>
            <w:vAlign w:val="center"/>
          </w:tcPr>
          <w:p w14:paraId="0776D1F3"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Bushing</w:t>
            </w:r>
          </w:p>
        </w:tc>
        <w:tc>
          <w:tcPr>
            <w:tcW w:w="4140" w:type="dxa"/>
            <w:vAlign w:val="center"/>
          </w:tcPr>
          <w:p w14:paraId="7461091A" w14:textId="77777777" w:rsidR="00436744" w:rsidRPr="0059494E" w:rsidRDefault="00000000">
            <w:pPr>
              <w:ind w:right="258"/>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rPr>
            </w:pPr>
            <w:r w:rsidRPr="0059494E">
              <w:rPr>
                <w:rFonts w:asciiTheme="majorHAnsi" w:hAnsiTheme="majorHAnsi" w:cstheme="majorHAnsi"/>
              </w:rPr>
              <w:t>Polyamide</w:t>
            </w:r>
          </w:p>
        </w:tc>
        <w:tc>
          <w:tcPr>
            <w:tcW w:w="4050" w:type="dxa"/>
            <w:vMerge/>
            <w:vAlign w:val="center"/>
          </w:tcPr>
          <w:p w14:paraId="49A72E22"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rPr>
            </w:pPr>
          </w:p>
        </w:tc>
      </w:tr>
      <w:tr w:rsidR="00436744" w:rsidRPr="0059494E" w14:paraId="1F831B18" w14:textId="77777777" w:rsidTr="00436744">
        <w:trPr>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2C374310" w14:textId="77777777" w:rsidR="00436744" w:rsidRPr="0059494E" w:rsidRDefault="00000000">
            <w:pPr>
              <w:rPr>
                <w:rFonts w:asciiTheme="majorHAnsi" w:hAnsiTheme="majorHAnsi" w:cstheme="majorHAnsi"/>
                <w:i/>
              </w:rPr>
            </w:pPr>
            <w:r w:rsidRPr="0059494E">
              <w:rPr>
                <w:rFonts w:asciiTheme="majorHAnsi" w:hAnsiTheme="majorHAnsi" w:cstheme="majorHAnsi"/>
                <w:i/>
              </w:rPr>
              <w:t>5.</w:t>
            </w:r>
          </w:p>
        </w:tc>
        <w:tc>
          <w:tcPr>
            <w:tcW w:w="1633" w:type="dxa"/>
            <w:vAlign w:val="center"/>
          </w:tcPr>
          <w:p w14:paraId="5F148737"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Thrust collar</w:t>
            </w:r>
          </w:p>
        </w:tc>
        <w:tc>
          <w:tcPr>
            <w:tcW w:w="4140" w:type="dxa"/>
            <w:vAlign w:val="center"/>
          </w:tcPr>
          <w:p w14:paraId="319430FB"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Brass, DZR CW602N</w:t>
            </w:r>
          </w:p>
        </w:tc>
        <w:tc>
          <w:tcPr>
            <w:tcW w:w="4050" w:type="dxa"/>
            <w:vMerge/>
            <w:vAlign w:val="center"/>
          </w:tcPr>
          <w:p w14:paraId="1D27EB85" w14:textId="77777777" w:rsidR="00436744" w:rsidRPr="0059494E" w:rsidRDefault="0043674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436744" w:rsidRPr="0059494E" w14:paraId="17688140"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3B33007" w14:textId="77777777" w:rsidR="00436744" w:rsidRPr="0059494E" w:rsidRDefault="00000000">
            <w:pPr>
              <w:rPr>
                <w:rFonts w:asciiTheme="majorHAnsi" w:hAnsiTheme="majorHAnsi" w:cstheme="majorHAnsi"/>
                <w:i/>
              </w:rPr>
            </w:pPr>
            <w:r w:rsidRPr="0059494E">
              <w:rPr>
                <w:rFonts w:asciiTheme="majorHAnsi" w:hAnsiTheme="majorHAnsi" w:cstheme="majorHAnsi"/>
                <w:i/>
              </w:rPr>
              <w:t>6.</w:t>
            </w:r>
          </w:p>
        </w:tc>
        <w:tc>
          <w:tcPr>
            <w:tcW w:w="1633" w:type="dxa"/>
            <w:vAlign w:val="center"/>
          </w:tcPr>
          <w:p w14:paraId="0C463AE3"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Stem seal</w:t>
            </w:r>
          </w:p>
        </w:tc>
        <w:tc>
          <w:tcPr>
            <w:tcW w:w="4140" w:type="dxa"/>
            <w:vAlign w:val="center"/>
          </w:tcPr>
          <w:p w14:paraId="7D4DCEBC" w14:textId="77777777" w:rsidR="00436744" w:rsidRPr="0059494E" w:rsidRDefault="00000000">
            <w:pPr>
              <w:ind w:right="33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EPDM rubber</w:t>
            </w:r>
          </w:p>
        </w:tc>
        <w:tc>
          <w:tcPr>
            <w:tcW w:w="4050" w:type="dxa"/>
            <w:vMerge/>
            <w:vAlign w:val="center"/>
          </w:tcPr>
          <w:p w14:paraId="2D00EBF2"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r w:rsidR="00436744" w:rsidRPr="0059494E" w14:paraId="08DADE12" w14:textId="77777777" w:rsidTr="00436744">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1F334207" w14:textId="77777777" w:rsidR="00436744" w:rsidRPr="0059494E" w:rsidRDefault="00000000">
            <w:pPr>
              <w:rPr>
                <w:rFonts w:asciiTheme="majorHAnsi" w:hAnsiTheme="majorHAnsi" w:cstheme="majorHAnsi"/>
                <w:i/>
              </w:rPr>
            </w:pPr>
            <w:r w:rsidRPr="0059494E">
              <w:rPr>
                <w:rFonts w:asciiTheme="majorHAnsi" w:hAnsiTheme="majorHAnsi" w:cstheme="majorHAnsi"/>
                <w:i/>
              </w:rPr>
              <w:t>7.</w:t>
            </w:r>
          </w:p>
        </w:tc>
        <w:tc>
          <w:tcPr>
            <w:tcW w:w="1633" w:type="dxa"/>
            <w:vAlign w:val="center"/>
          </w:tcPr>
          <w:p w14:paraId="0C78CEDA"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Stop ring</w:t>
            </w:r>
          </w:p>
        </w:tc>
        <w:tc>
          <w:tcPr>
            <w:tcW w:w="4140" w:type="dxa"/>
            <w:vAlign w:val="center"/>
          </w:tcPr>
          <w:p w14:paraId="11A43F8A"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Stainless steel 316L</w:t>
            </w:r>
          </w:p>
        </w:tc>
        <w:tc>
          <w:tcPr>
            <w:tcW w:w="4050" w:type="dxa"/>
            <w:vMerge/>
            <w:vAlign w:val="center"/>
          </w:tcPr>
          <w:p w14:paraId="65264967" w14:textId="77777777" w:rsidR="00436744" w:rsidRPr="0059494E" w:rsidRDefault="0043674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436744" w:rsidRPr="0059494E" w14:paraId="5E8A855D"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4F86105C" w14:textId="77777777" w:rsidR="00436744" w:rsidRPr="0059494E" w:rsidRDefault="00000000">
            <w:pPr>
              <w:rPr>
                <w:rFonts w:asciiTheme="majorHAnsi" w:hAnsiTheme="majorHAnsi" w:cstheme="majorHAnsi"/>
                <w:i/>
              </w:rPr>
            </w:pPr>
            <w:r w:rsidRPr="0059494E">
              <w:rPr>
                <w:rFonts w:asciiTheme="majorHAnsi" w:hAnsiTheme="majorHAnsi" w:cstheme="majorHAnsi"/>
                <w:i/>
              </w:rPr>
              <w:t>8.</w:t>
            </w:r>
          </w:p>
        </w:tc>
        <w:tc>
          <w:tcPr>
            <w:tcW w:w="1633" w:type="dxa"/>
            <w:vAlign w:val="center"/>
          </w:tcPr>
          <w:p w14:paraId="652E7F9F"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Stem</w:t>
            </w:r>
          </w:p>
        </w:tc>
        <w:tc>
          <w:tcPr>
            <w:tcW w:w="4140" w:type="dxa"/>
            <w:vAlign w:val="center"/>
          </w:tcPr>
          <w:p w14:paraId="43E2EDAC" w14:textId="77777777" w:rsidR="00436744" w:rsidRPr="0059494E" w:rsidRDefault="00000000">
            <w:pPr>
              <w:ind w:right="33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Stainless steel 316L</w:t>
            </w:r>
          </w:p>
        </w:tc>
        <w:tc>
          <w:tcPr>
            <w:tcW w:w="4050" w:type="dxa"/>
            <w:vMerge/>
            <w:vAlign w:val="center"/>
          </w:tcPr>
          <w:p w14:paraId="73C4C370"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r w:rsidR="00436744" w:rsidRPr="0059494E" w14:paraId="2EC035DF" w14:textId="77777777" w:rsidTr="00436744">
        <w:trPr>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32B2D5C" w14:textId="77777777" w:rsidR="00436744" w:rsidRPr="0059494E" w:rsidRDefault="00000000">
            <w:pPr>
              <w:rPr>
                <w:rFonts w:asciiTheme="majorHAnsi" w:hAnsiTheme="majorHAnsi" w:cstheme="majorHAnsi"/>
                <w:i/>
              </w:rPr>
            </w:pPr>
            <w:r w:rsidRPr="0059494E">
              <w:rPr>
                <w:rFonts w:asciiTheme="majorHAnsi" w:hAnsiTheme="majorHAnsi" w:cstheme="majorHAnsi"/>
                <w:i/>
              </w:rPr>
              <w:t>9.</w:t>
            </w:r>
          </w:p>
        </w:tc>
        <w:tc>
          <w:tcPr>
            <w:tcW w:w="1633" w:type="dxa"/>
            <w:vAlign w:val="center"/>
          </w:tcPr>
          <w:p w14:paraId="2A77DD78"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Bonnet bolt</w:t>
            </w:r>
          </w:p>
        </w:tc>
        <w:tc>
          <w:tcPr>
            <w:tcW w:w="4140" w:type="dxa"/>
            <w:vAlign w:val="center"/>
          </w:tcPr>
          <w:p w14:paraId="5377FD2B"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Stainless steel A4</w:t>
            </w:r>
          </w:p>
        </w:tc>
        <w:tc>
          <w:tcPr>
            <w:tcW w:w="4050" w:type="dxa"/>
            <w:vMerge w:val="restart"/>
            <w:vAlign w:val="center"/>
          </w:tcPr>
          <w:p w14:paraId="3D382A6C" w14:textId="77777777" w:rsidR="00436744" w:rsidRPr="0059494E" w:rsidRDefault="0000000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noProof/>
              </w:rPr>
              <w:drawing>
                <wp:inline distT="0" distB="0" distL="0" distR="0" wp14:anchorId="254DC306" wp14:editId="333F7CDF">
                  <wp:extent cx="1371600" cy="2642352"/>
                  <wp:effectExtent l="0" t="0" r="0" b="0"/>
                  <wp:docPr id="214094114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3"/>
                          <a:srcRect/>
                          <a:stretch>
                            <a:fillRect/>
                          </a:stretch>
                        </pic:blipFill>
                        <pic:spPr>
                          <a:xfrm>
                            <a:off x="0" y="0"/>
                            <a:ext cx="1371600" cy="2642352"/>
                          </a:xfrm>
                          <a:prstGeom prst="rect">
                            <a:avLst/>
                          </a:prstGeom>
                          <a:ln/>
                        </pic:spPr>
                      </pic:pic>
                    </a:graphicData>
                  </a:graphic>
                </wp:inline>
              </w:drawing>
            </w:r>
          </w:p>
        </w:tc>
      </w:tr>
      <w:tr w:rsidR="00436744" w:rsidRPr="0059494E" w14:paraId="2D6452F2"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1EDF6E2D" w14:textId="77777777" w:rsidR="00436744" w:rsidRPr="0059494E" w:rsidRDefault="00000000">
            <w:pPr>
              <w:rPr>
                <w:rFonts w:asciiTheme="majorHAnsi" w:hAnsiTheme="majorHAnsi" w:cstheme="majorHAnsi"/>
                <w:i/>
              </w:rPr>
            </w:pPr>
            <w:r w:rsidRPr="0059494E">
              <w:rPr>
                <w:rFonts w:asciiTheme="majorHAnsi" w:hAnsiTheme="majorHAnsi" w:cstheme="majorHAnsi"/>
                <w:i/>
              </w:rPr>
              <w:t>10.</w:t>
            </w:r>
          </w:p>
        </w:tc>
        <w:tc>
          <w:tcPr>
            <w:tcW w:w="1633" w:type="dxa"/>
            <w:vAlign w:val="center"/>
          </w:tcPr>
          <w:p w14:paraId="7C9276BB"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Bonnet</w:t>
            </w:r>
          </w:p>
        </w:tc>
        <w:tc>
          <w:tcPr>
            <w:tcW w:w="4140" w:type="dxa"/>
            <w:vAlign w:val="center"/>
          </w:tcPr>
          <w:p w14:paraId="19E1E197" w14:textId="77777777" w:rsidR="00436744" w:rsidRPr="0059494E" w:rsidRDefault="00000000">
            <w:pPr>
              <w:ind w:right="33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Ductile iron GJS-500-7 (GGG-50)</w:t>
            </w:r>
          </w:p>
        </w:tc>
        <w:tc>
          <w:tcPr>
            <w:tcW w:w="4050" w:type="dxa"/>
            <w:vMerge/>
            <w:vAlign w:val="center"/>
          </w:tcPr>
          <w:p w14:paraId="099828DD"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r w:rsidR="00436744" w:rsidRPr="0059494E" w14:paraId="3AEB4DD4" w14:textId="77777777" w:rsidTr="00436744">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7CCECB47" w14:textId="77777777" w:rsidR="00436744" w:rsidRPr="0059494E" w:rsidRDefault="00000000">
            <w:pPr>
              <w:rPr>
                <w:rFonts w:asciiTheme="majorHAnsi" w:hAnsiTheme="majorHAnsi" w:cstheme="majorHAnsi"/>
                <w:i/>
              </w:rPr>
            </w:pPr>
            <w:r w:rsidRPr="0059494E">
              <w:rPr>
                <w:rFonts w:asciiTheme="majorHAnsi" w:hAnsiTheme="majorHAnsi" w:cstheme="majorHAnsi"/>
                <w:i/>
              </w:rPr>
              <w:t>11.</w:t>
            </w:r>
          </w:p>
        </w:tc>
        <w:tc>
          <w:tcPr>
            <w:tcW w:w="1633" w:type="dxa"/>
            <w:vAlign w:val="center"/>
          </w:tcPr>
          <w:p w14:paraId="245959EE"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Bonnet gasket</w:t>
            </w:r>
          </w:p>
        </w:tc>
        <w:tc>
          <w:tcPr>
            <w:tcW w:w="4140" w:type="dxa"/>
            <w:vAlign w:val="center"/>
          </w:tcPr>
          <w:p w14:paraId="12DBD21C"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EPDM rubber</w:t>
            </w:r>
          </w:p>
        </w:tc>
        <w:tc>
          <w:tcPr>
            <w:tcW w:w="4050" w:type="dxa"/>
            <w:vMerge/>
            <w:vAlign w:val="center"/>
          </w:tcPr>
          <w:p w14:paraId="16183D10" w14:textId="77777777" w:rsidR="00436744" w:rsidRPr="0059494E" w:rsidRDefault="0043674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436744" w:rsidRPr="0059494E" w14:paraId="01ED5500"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70158EA3" w14:textId="77777777" w:rsidR="00436744" w:rsidRPr="0059494E" w:rsidRDefault="00000000">
            <w:pPr>
              <w:rPr>
                <w:rFonts w:asciiTheme="majorHAnsi" w:hAnsiTheme="majorHAnsi" w:cstheme="majorHAnsi"/>
                <w:i/>
              </w:rPr>
            </w:pPr>
            <w:r w:rsidRPr="0059494E">
              <w:rPr>
                <w:rFonts w:asciiTheme="majorHAnsi" w:hAnsiTheme="majorHAnsi" w:cstheme="majorHAnsi"/>
                <w:i/>
              </w:rPr>
              <w:t>12.</w:t>
            </w:r>
          </w:p>
        </w:tc>
        <w:tc>
          <w:tcPr>
            <w:tcW w:w="1633" w:type="dxa"/>
            <w:vAlign w:val="center"/>
          </w:tcPr>
          <w:p w14:paraId="060DEE24"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Wedge nut</w:t>
            </w:r>
          </w:p>
        </w:tc>
        <w:tc>
          <w:tcPr>
            <w:tcW w:w="4140" w:type="dxa"/>
            <w:vAlign w:val="center"/>
          </w:tcPr>
          <w:p w14:paraId="5F759658" w14:textId="77777777" w:rsidR="00436744" w:rsidRPr="0059494E" w:rsidRDefault="00000000">
            <w:pPr>
              <w:ind w:right="33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Brass, DZR CW626N</w:t>
            </w:r>
          </w:p>
        </w:tc>
        <w:tc>
          <w:tcPr>
            <w:tcW w:w="4050" w:type="dxa"/>
            <w:vMerge/>
            <w:vAlign w:val="center"/>
          </w:tcPr>
          <w:p w14:paraId="3D15A1CF"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r w:rsidR="00436744" w:rsidRPr="0059494E" w14:paraId="299AEC40" w14:textId="77777777" w:rsidTr="00436744">
        <w:trPr>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8E28977" w14:textId="77777777" w:rsidR="00436744" w:rsidRPr="0059494E" w:rsidRDefault="00000000">
            <w:pPr>
              <w:rPr>
                <w:rFonts w:asciiTheme="majorHAnsi" w:hAnsiTheme="majorHAnsi" w:cstheme="majorHAnsi"/>
                <w:i/>
              </w:rPr>
            </w:pPr>
            <w:r w:rsidRPr="0059494E">
              <w:rPr>
                <w:rFonts w:asciiTheme="majorHAnsi" w:hAnsiTheme="majorHAnsi" w:cstheme="majorHAnsi"/>
                <w:i/>
              </w:rPr>
              <w:t>13.</w:t>
            </w:r>
          </w:p>
        </w:tc>
        <w:tc>
          <w:tcPr>
            <w:tcW w:w="1633" w:type="dxa"/>
            <w:vAlign w:val="center"/>
          </w:tcPr>
          <w:p w14:paraId="75C05101"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Wedge rubber</w:t>
            </w:r>
          </w:p>
        </w:tc>
        <w:tc>
          <w:tcPr>
            <w:tcW w:w="4140" w:type="dxa"/>
            <w:vAlign w:val="center"/>
          </w:tcPr>
          <w:p w14:paraId="6DF07BBA"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EPDM rubber</w:t>
            </w:r>
          </w:p>
        </w:tc>
        <w:tc>
          <w:tcPr>
            <w:tcW w:w="4050" w:type="dxa"/>
            <w:vMerge/>
            <w:vAlign w:val="center"/>
          </w:tcPr>
          <w:p w14:paraId="3DC78089" w14:textId="77777777" w:rsidR="00436744" w:rsidRPr="0059494E" w:rsidRDefault="0043674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436744" w:rsidRPr="0059494E" w14:paraId="3C2E7F24"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37661CFB" w14:textId="77777777" w:rsidR="00436744" w:rsidRPr="0059494E" w:rsidRDefault="00000000">
            <w:pPr>
              <w:rPr>
                <w:rFonts w:asciiTheme="majorHAnsi" w:hAnsiTheme="majorHAnsi" w:cstheme="majorHAnsi"/>
                <w:i/>
              </w:rPr>
            </w:pPr>
            <w:r w:rsidRPr="0059494E">
              <w:rPr>
                <w:rFonts w:asciiTheme="majorHAnsi" w:hAnsiTheme="majorHAnsi" w:cstheme="majorHAnsi"/>
                <w:i/>
              </w:rPr>
              <w:t>14.</w:t>
            </w:r>
          </w:p>
        </w:tc>
        <w:tc>
          <w:tcPr>
            <w:tcW w:w="1633" w:type="dxa"/>
            <w:vAlign w:val="center"/>
          </w:tcPr>
          <w:p w14:paraId="637298D5"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Body</w:t>
            </w:r>
          </w:p>
        </w:tc>
        <w:tc>
          <w:tcPr>
            <w:tcW w:w="4140" w:type="dxa"/>
            <w:vAlign w:val="center"/>
          </w:tcPr>
          <w:p w14:paraId="3E5E0071" w14:textId="77777777" w:rsidR="00436744" w:rsidRPr="0059494E" w:rsidRDefault="00000000">
            <w:pPr>
              <w:ind w:right="33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Ductile iron GJS-500-7 (GGG-50)</w:t>
            </w:r>
          </w:p>
        </w:tc>
        <w:tc>
          <w:tcPr>
            <w:tcW w:w="4050" w:type="dxa"/>
            <w:vMerge/>
            <w:vAlign w:val="center"/>
          </w:tcPr>
          <w:p w14:paraId="3743B975"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r w:rsidR="00436744" w:rsidRPr="0059494E" w14:paraId="286F2691" w14:textId="77777777" w:rsidTr="00436744">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5ED06669" w14:textId="77777777" w:rsidR="00436744" w:rsidRPr="0059494E" w:rsidRDefault="00000000">
            <w:pPr>
              <w:rPr>
                <w:rFonts w:asciiTheme="majorHAnsi" w:hAnsiTheme="majorHAnsi" w:cstheme="majorHAnsi"/>
                <w:i/>
              </w:rPr>
            </w:pPr>
            <w:r w:rsidRPr="0059494E">
              <w:rPr>
                <w:rFonts w:asciiTheme="majorHAnsi" w:hAnsiTheme="majorHAnsi" w:cstheme="majorHAnsi"/>
                <w:i/>
              </w:rPr>
              <w:t>15.</w:t>
            </w:r>
          </w:p>
        </w:tc>
        <w:tc>
          <w:tcPr>
            <w:tcW w:w="1633" w:type="dxa"/>
            <w:vAlign w:val="center"/>
          </w:tcPr>
          <w:p w14:paraId="7BF5BE48" w14:textId="77777777" w:rsidR="00436744" w:rsidRPr="0059494E" w:rsidRDefault="00000000">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Wedge core</w:t>
            </w:r>
          </w:p>
        </w:tc>
        <w:tc>
          <w:tcPr>
            <w:tcW w:w="4140" w:type="dxa"/>
            <w:vAlign w:val="center"/>
          </w:tcPr>
          <w:p w14:paraId="1D91BED4" w14:textId="77777777" w:rsidR="00436744" w:rsidRPr="0059494E" w:rsidRDefault="00000000">
            <w:pPr>
              <w:ind w:right="33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Ductile iron GJS-500-7 (GGG-50)</w:t>
            </w:r>
          </w:p>
        </w:tc>
        <w:tc>
          <w:tcPr>
            <w:tcW w:w="4050" w:type="dxa"/>
            <w:vMerge/>
            <w:vAlign w:val="center"/>
          </w:tcPr>
          <w:p w14:paraId="7B52896D" w14:textId="77777777" w:rsidR="00436744" w:rsidRPr="0059494E" w:rsidRDefault="0043674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436744" w:rsidRPr="0059494E" w14:paraId="0EF3591B" w14:textId="77777777" w:rsidTr="0043674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4B2747D7" w14:textId="77777777" w:rsidR="00436744" w:rsidRPr="0059494E" w:rsidRDefault="00000000">
            <w:pPr>
              <w:rPr>
                <w:rFonts w:asciiTheme="majorHAnsi" w:hAnsiTheme="majorHAnsi" w:cstheme="majorHAnsi"/>
                <w:i/>
              </w:rPr>
            </w:pPr>
            <w:r w:rsidRPr="0059494E">
              <w:rPr>
                <w:rFonts w:asciiTheme="majorHAnsi" w:hAnsiTheme="majorHAnsi" w:cstheme="majorHAnsi"/>
                <w:i/>
              </w:rPr>
              <w:t>16.</w:t>
            </w:r>
          </w:p>
        </w:tc>
        <w:tc>
          <w:tcPr>
            <w:tcW w:w="1633" w:type="dxa"/>
            <w:vAlign w:val="center"/>
          </w:tcPr>
          <w:p w14:paraId="3CFBE1AA" w14:textId="77777777" w:rsidR="00436744" w:rsidRPr="0059494E" w:rsidRDefault="00000000">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rPr>
            </w:pPr>
            <w:r w:rsidRPr="0059494E">
              <w:rPr>
                <w:rFonts w:asciiTheme="majorHAnsi" w:hAnsiTheme="majorHAnsi" w:cstheme="majorHAnsi"/>
                <w:b/>
                <w:i/>
              </w:rPr>
              <w:t>Wedge shoe</w:t>
            </w:r>
          </w:p>
        </w:tc>
        <w:tc>
          <w:tcPr>
            <w:tcW w:w="4140" w:type="dxa"/>
            <w:vAlign w:val="center"/>
          </w:tcPr>
          <w:p w14:paraId="260D1971" w14:textId="77777777" w:rsidR="00436744" w:rsidRPr="0059494E" w:rsidRDefault="00000000">
            <w:pPr>
              <w:ind w:right="33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59494E">
              <w:rPr>
                <w:rFonts w:asciiTheme="majorHAnsi" w:hAnsiTheme="majorHAnsi" w:cstheme="majorHAnsi"/>
              </w:rPr>
              <w:t>Polyamide</w:t>
            </w:r>
          </w:p>
        </w:tc>
        <w:tc>
          <w:tcPr>
            <w:tcW w:w="4050" w:type="dxa"/>
            <w:vMerge/>
            <w:vAlign w:val="center"/>
          </w:tcPr>
          <w:p w14:paraId="5F95BFFE" w14:textId="77777777" w:rsidR="00436744" w:rsidRPr="0059494E" w:rsidRDefault="00436744">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r>
    </w:tbl>
    <w:p w14:paraId="28AE0E84" w14:textId="77777777" w:rsidR="00436744" w:rsidRPr="0059494E" w:rsidRDefault="00436744">
      <w:pPr>
        <w:rPr>
          <w:rFonts w:asciiTheme="majorHAnsi" w:eastAsia="Calibri" w:hAnsiTheme="majorHAnsi" w:cstheme="majorHAnsi"/>
          <w:b/>
          <w:sz w:val="22"/>
          <w:szCs w:val="22"/>
        </w:rPr>
      </w:pPr>
    </w:p>
    <w:p w14:paraId="386FB026" w14:textId="77777777" w:rsidR="00436744" w:rsidRPr="0059494E" w:rsidRDefault="00436744">
      <w:pPr>
        <w:rPr>
          <w:rFonts w:asciiTheme="majorHAnsi" w:eastAsia="Calibri" w:hAnsiTheme="majorHAnsi" w:cstheme="majorHAnsi"/>
          <w:b/>
          <w:sz w:val="22"/>
          <w:szCs w:val="22"/>
        </w:rPr>
      </w:pPr>
    </w:p>
    <w:p w14:paraId="2FC5859C" w14:textId="77777777" w:rsidR="00436744" w:rsidRPr="0059494E" w:rsidRDefault="00000000">
      <w:pPr>
        <w:rPr>
          <w:rFonts w:asciiTheme="majorHAnsi" w:eastAsia="Calibri" w:hAnsiTheme="majorHAnsi" w:cstheme="majorHAnsi"/>
          <w:b/>
          <w:sz w:val="22"/>
          <w:szCs w:val="22"/>
        </w:rPr>
      </w:pPr>
      <w:r w:rsidRPr="0059494E">
        <w:rPr>
          <w:rFonts w:asciiTheme="majorHAnsi" w:eastAsia="Calibri" w:hAnsiTheme="majorHAnsi" w:cstheme="majorHAnsi"/>
          <w:b/>
          <w:sz w:val="22"/>
          <w:szCs w:val="22"/>
        </w:rPr>
        <w:t>Delivery requirements and Comparative Data Table:</w:t>
      </w:r>
    </w:p>
    <w:p w14:paraId="47A3896A" w14:textId="77777777" w:rsidR="00436744" w:rsidRPr="0059494E" w:rsidRDefault="00436744">
      <w:pPr>
        <w:rPr>
          <w:rFonts w:asciiTheme="majorHAnsi" w:eastAsia="Calibri" w:hAnsiTheme="majorHAnsi" w:cstheme="majorHAnsi"/>
          <w:sz w:val="22"/>
          <w:szCs w:val="22"/>
        </w:rPr>
      </w:pPr>
    </w:p>
    <w:tbl>
      <w:tblPr>
        <w:tblStyle w:val="ad"/>
        <w:tblW w:w="1031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24"/>
        <w:gridCol w:w="3400"/>
        <w:gridCol w:w="1842"/>
        <w:gridCol w:w="2952"/>
      </w:tblGrid>
      <w:tr w:rsidR="00436744" w:rsidRPr="0059494E" w14:paraId="7512FFE6" w14:textId="77777777">
        <w:trPr>
          <w:trHeight w:val="851"/>
          <w:jc w:val="center"/>
        </w:trPr>
        <w:tc>
          <w:tcPr>
            <w:tcW w:w="5524" w:type="dxa"/>
            <w:gridSpan w:val="2"/>
            <w:shd w:val="clear" w:color="auto" w:fill="D9D9D9"/>
            <w:vAlign w:val="center"/>
          </w:tcPr>
          <w:p w14:paraId="67DB75E1" w14:textId="77777777" w:rsidR="00436744" w:rsidRPr="0059494E" w:rsidRDefault="00000000">
            <w:pPr>
              <w:spacing w:line="259" w:lineRule="auto"/>
              <w:ind w:left="3"/>
              <w:jc w:val="center"/>
              <w:rPr>
                <w:rFonts w:asciiTheme="majorHAnsi" w:hAnsiTheme="majorHAnsi" w:cstheme="majorHAnsi"/>
                <w:b/>
              </w:rPr>
            </w:pPr>
            <w:r w:rsidRPr="0059494E">
              <w:rPr>
                <w:rFonts w:asciiTheme="majorHAnsi" w:hAnsiTheme="majorHAnsi" w:cstheme="majorHAnsi"/>
                <w:b/>
              </w:rPr>
              <w:t>UNOPS Requirements</w:t>
            </w:r>
          </w:p>
        </w:tc>
        <w:tc>
          <w:tcPr>
            <w:tcW w:w="1842" w:type="dxa"/>
            <w:shd w:val="clear" w:color="auto" w:fill="D9D9D9"/>
            <w:vAlign w:val="center"/>
          </w:tcPr>
          <w:p w14:paraId="694638CA" w14:textId="77777777" w:rsidR="00436744" w:rsidRPr="0059494E" w:rsidRDefault="00000000">
            <w:pPr>
              <w:spacing w:line="259" w:lineRule="auto"/>
              <w:ind w:left="3"/>
              <w:jc w:val="center"/>
              <w:rPr>
                <w:rFonts w:asciiTheme="majorHAnsi" w:hAnsiTheme="majorHAnsi" w:cstheme="majorHAnsi"/>
                <w:b/>
              </w:rPr>
            </w:pPr>
            <w:r w:rsidRPr="0059494E">
              <w:rPr>
                <w:rFonts w:asciiTheme="majorHAnsi" w:hAnsiTheme="majorHAnsi" w:cstheme="majorHAnsi"/>
                <w:b/>
              </w:rPr>
              <w:t xml:space="preserve">Is quotation compliant? </w:t>
            </w:r>
            <w:r w:rsidRPr="0059494E">
              <w:rPr>
                <w:rFonts w:asciiTheme="majorHAnsi" w:hAnsiTheme="majorHAnsi" w:cstheme="majorHAnsi"/>
                <w:b/>
                <w:highlight w:val="yellow"/>
              </w:rPr>
              <w:t>Bidder</w:t>
            </w:r>
            <w:r w:rsidRPr="0059494E">
              <w:rPr>
                <w:rFonts w:asciiTheme="majorHAnsi" w:hAnsiTheme="majorHAnsi" w:cstheme="majorHAnsi"/>
                <w:b/>
              </w:rPr>
              <w:t xml:space="preserve"> </w:t>
            </w:r>
            <w:r w:rsidRPr="0059494E">
              <w:rPr>
                <w:rFonts w:asciiTheme="majorHAnsi" w:hAnsiTheme="majorHAnsi" w:cstheme="majorHAnsi"/>
                <w:b/>
                <w:highlight w:val="yellow"/>
              </w:rPr>
              <w:t>to complete</w:t>
            </w:r>
          </w:p>
        </w:tc>
        <w:tc>
          <w:tcPr>
            <w:tcW w:w="2952" w:type="dxa"/>
            <w:shd w:val="clear" w:color="auto" w:fill="D9D9D9"/>
            <w:vAlign w:val="center"/>
          </w:tcPr>
          <w:p w14:paraId="45FD877B" w14:textId="77777777" w:rsidR="00436744" w:rsidRPr="0059494E" w:rsidRDefault="00000000">
            <w:pPr>
              <w:spacing w:line="259" w:lineRule="auto"/>
              <w:ind w:left="3" w:right="1084"/>
              <w:jc w:val="center"/>
              <w:rPr>
                <w:rFonts w:asciiTheme="majorHAnsi" w:hAnsiTheme="majorHAnsi" w:cstheme="majorHAnsi"/>
                <w:b/>
              </w:rPr>
            </w:pPr>
            <w:r w:rsidRPr="0059494E">
              <w:rPr>
                <w:rFonts w:asciiTheme="majorHAnsi" w:hAnsiTheme="majorHAnsi" w:cstheme="majorHAnsi"/>
                <w:b/>
              </w:rPr>
              <w:t>Details</w:t>
            </w:r>
          </w:p>
          <w:p w14:paraId="2A435B51" w14:textId="77777777" w:rsidR="00436744" w:rsidRPr="0059494E" w:rsidRDefault="00000000">
            <w:pPr>
              <w:spacing w:line="259" w:lineRule="auto"/>
              <w:ind w:left="3"/>
              <w:jc w:val="center"/>
              <w:rPr>
                <w:rFonts w:asciiTheme="majorHAnsi" w:hAnsiTheme="majorHAnsi" w:cstheme="majorHAnsi"/>
                <w:b/>
              </w:rPr>
            </w:pPr>
            <w:r w:rsidRPr="0059494E">
              <w:rPr>
                <w:rFonts w:asciiTheme="majorHAnsi" w:hAnsiTheme="majorHAnsi" w:cstheme="majorHAnsi"/>
                <w:b/>
                <w:highlight w:val="yellow"/>
              </w:rPr>
              <w:t>Bidder to complete</w:t>
            </w:r>
          </w:p>
        </w:tc>
      </w:tr>
      <w:tr w:rsidR="00436744" w:rsidRPr="0059494E" w14:paraId="1EE1DA7E" w14:textId="77777777">
        <w:trPr>
          <w:trHeight w:val="851"/>
          <w:jc w:val="center"/>
        </w:trPr>
        <w:tc>
          <w:tcPr>
            <w:tcW w:w="2124" w:type="dxa"/>
            <w:shd w:val="clear" w:color="auto" w:fill="D9D9D9"/>
            <w:vAlign w:val="center"/>
          </w:tcPr>
          <w:p w14:paraId="74F013B6" w14:textId="77777777" w:rsidR="00436744" w:rsidRPr="0059494E" w:rsidRDefault="00000000">
            <w:pPr>
              <w:spacing w:line="259" w:lineRule="auto"/>
              <w:ind w:left="3"/>
              <w:rPr>
                <w:rFonts w:asciiTheme="majorHAnsi" w:hAnsiTheme="majorHAnsi" w:cstheme="majorHAnsi"/>
                <w:b/>
              </w:rPr>
            </w:pPr>
            <w:r w:rsidRPr="0059494E">
              <w:rPr>
                <w:rFonts w:asciiTheme="majorHAnsi" w:hAnsiTheme="majorHAnsi" w:cstheme="majorHAnsi"/>
                <w:b/>
              </w:rPr>
              <w:t>Delivery time</w:t>
            </w:r>
          </w:p>
        </w:tc>
        <w:tc>
          <w:tcPr>
            <w:tcW w:w="3400" w:type="dxa"/>
          </w:tcPr>
          <w:p w14:paraId="39312261" w14:textId="77777777" w:rsidR="00436744" w:rsidRPr="0059494E" w:rsidRDefault="00000000">
            <w:pPr>
              <w:tabs>
                <w:tab w:val="left" w:pos="7057"/>
              </w:tabs>
              <w:rPr>
                <w:rFonts w:asciiTheme="majorHAnsi" w:hAnsiTheme="majorHAnsi" w:cstheme="majorHAnsi"/>
                <w:b/>
              </w:rPr>
            </w:pPr>
            <w:r w:rsidRPr="0059494E">
              <w:rPr>
                <w:rFonts w:asciiTheme="majorHAnsi" w:hAnsiTheme="majorHAnsi" w:cstheme="majorHAnsi"/>
              </w:rPr>
              <w:t xml:space="preserve">The Bidder shall deliver the goods within </w:t>
            </w:r>
            <w:r w:rsidRPr="0059494E">
              <w:rPr>
                <w:rFonts w:asciiTheme="majorHAnsi" w:hAnsiTheme="majorHAnsi" w:cstheme="majorHAnsi"/>
                <w:b/>
                <w:color w:val="0000FF"/>
                <w:sz w:val="28"/>
                <w:szCs w:val="28"/>
              </w:rPr>
              <w:t>6 months</w:t>
            </w:r>
            <w:r w:rsidRPr="0059494E">
              <w:rPr>
                <w:rFonts w:asciiTheme="majorHAnsi" w:hAnsiTheme="majorHAnsi" w:cstheme="majorHAnsi"/>
                <w:color w:val="0000FF"/>
                <w:sz w:val="28"/>
                <w:szCs w:val="28"/>
              </w:rPr>
              <w:t xml:space="preserve"> </w:t>
            </w:r>
            <w:r w:rsidRPr="0059494E">
              <w:rPr>
                <w:rFonts w:asciiTheme="majorHAnsi" w:hAnsiTheme="majorHAnsi" w:cstheme="majorHAnsi"/>
              </w:rPr>
              <w:t>after the Contract signature.</w:t>
            </w:r>
          </w:p>
        </w:tc>
        <w:tc>
          <w:tcPr>
            <w:tcW w:w="1842" w:type="dxa"/>
            <w:vAlign w:val="center"/>
          </w:tcPr>
          <w:p w14:paraId="2D00C76B" w14:textId="77777777" w:rsidR="00436744" w:rsidRPr="0059494E" w:rsidRDefault="00000000">
            <w:pPr>
              <w:tabs>
                <w:tab w:val="left" w:pos="7057"/>
              </w:tabs>
              <w:jc w:val="center"/>
              <w:rPr>
                <w:rFonts w:asciiTheme="majorHAnsi" w:hAnsiTheme="majorHAnsi" w:cstheme="majorHAnsi"/>
                <w:sz w:val="24"/>
                <w:szCs w:val="24"/>
              </w:rPr>
            </w:pPr>
            <w:sdt>
              <w:sdtPr>
                <w:rPr>
                  <w:rFonts w:asciiTheme="majorHAnsi" w:hAnsiTheme="majorHAnsi" w:cstheme="majorHAnsi"/>
                </w:rPr>
                <w:tag w:val="goog_rdk_0"/>
                <w:id w:val="414438175"/>
              </w:sdtPr>
              <w:sdtContent>
                <w:r w:rsidRPr="0059494E">
                  <w:rPr>
                    <w:rFonts w:ascii="Segoe UI Symbol" w:eastAsia="Arial Unicode MS" w:hAnsi="Segoe UI Symbol" w:cs="Segoe UI Symbol"/>
                    <w:sz w:val="28"/>
                    <w:szCs w:val="28"/>
                    <w:highlight w:val="cyan"/>
                  </w:rPr>
                  <w:t>☐</w:t>
                </w:r>
              </w:sdtContent>
            </w:sdt>
            <w:r w:rsidRPr="0059494E">
              <w:rPr>
                <w:rFonts w:asciiTheme="majorHAnsi" w:eastAsia="Quattrocento Sans" w:hAnsiTheme="majorHAnsi" w:cstheme="majorHAnsi"/>
                <w:sz w:val="24"/>
                <w:szCs w:val="24"/>
                <w:highlight w:val="cyan"/>
              </w:rPr>
              <w:t xml:space="preserve"> </w:t>
            </w:r>
            <w:r w:rsidRPr="0059494E">
              <w:rPr>
                <w:rFonts w:asciiTheme="majorHAnsi" w:hAnsiTheme="majorHAnsi" w:cstheme="majorHAnsi"/>
                <w:sz w:val="28"/>
                <w:szCs w:val="28"/>
                <w:highlight w:val="cyan"/>
              </w:rPr>
              <w:t>Yes</w:t>
            </w:r>
            <w:r w:rsidRPr="0059494E">
              <w:rPr>
                <w:rFonts w:asciiTheme="majorHAnsi" w:eastAsia="Times New Roman" w:hAnsiTheme="majorHAnsi" w:cstheme="majorHAnsi"/>
                <w:sz w:val="24"/>
                <w:szCs w:val="24"/>
                <w:highlight w:val="cyan"/>
              </w:rPr>
              <w:t xml:space="preserve">  </w:t>
            </w:r>
            <w:sdt>
              <w:sdtPr>
                <w:rPr>
                  <w:rFonts w:asciiTheme="majorHAnsi" w:hAnsiTheme="majorHAnsi" w:cstheme="majorHAnsi"/>
                </w:rPr>
                <w:tag w:val="goog_rdk_1"/>
                <w:id w:val="-1090933812"/>
              </w:sdtPr>
              <w:sdtContent>
                <w:r w:rsidRPr="0059494E">
                  <w:rPr>
                    <w:rFonts w:ascii="Segoe UI Symbol" w:eastAsia="Arial Unicode MS" w:hAnsi="Segoe UI Symbol" w:cs="Segoe UI Symbol"/>
                    <w:sz w:val="28"/>
                    <w:szCs w:val="28"/>
                    <w:highlight w:val="cyan"/>
                  </w:rPr>
                  <w:t>☐</w:t>
                </w:r>
              </w:sdtContent>
            </w:sdt>
            <w:r w:rsidRPr="0059494E">
              <w:rPr>
                <w:rFonts w:asciiTheme="majorHAnsi" w:eastAsia="Quattrocento Sans" w:hAnsiTheme="majorHAnsi" w:cstheme="majorHAnsi"/>
                <w:sz w:val="24"/>
                <w:szCs w:val="24"/>
                <w:highlight w:val="cyan"/>
              </w:rPr>
              <w:t xml:space="preserve"> </w:t>
            </w:r>
            <w:r w:rsidRPr="0059494E">
              <w:rPr>
                <w:rFonts w:asciiTheme="majorHAnsi" w:hAnsiTheme="majorHAnsi" w:cstheme="majorHAnsi"/>
                <w:sz w:val="28"/>
                <w:szCs w:val="28"/>
                <w:highlight w:val="cyan"/>
              </w:rPr>
              <w:t>No</w:t>
            </w:r>
          </w:p>
        </w:tc>
        <w:tc>
          <w:tcPr>
            <w:tcW w:w="2952" w:type="dxa"/>
            <w:vAlign w:val="center"/>
          </w:tcPr>
          <w:p w14:paraId="11EF2818" w14:textId="77777777" w:rsidR="00436744" w:rsidRPr="0059494E" w:rsidRDefault="00000000">
            <w:pPr>
              <w:tabs>
                <w:tab w:val="left" w:pos="7057"/>
              </w:tabs>
              <w:jc w:val="center"/>
              <w:rPr>
                <w:rFonts w:asciiTheme="majorHAnsi" w:hAnsiTheme="majorHAnsi" w:cstheme="majorHAnsi"/>
              </w:rPr>
            </w:pPr>
            <w:r w:rsidRPr="0059494E">
              <w:rPr>
                <w:rFonts w:asciiTheme="majorHAnsi" w:eastAsia="Times New Roman" w:hAnsiTheme="majorHAnsi" w:cstheme="majorHAnsi"/>
                <w:highlight w:val="cyan"/>
              </w:rPr>
              <w:t>Insert details</w:t>
            </w:r>
          </w:p>
        </w:tc>
      </w:tr>
      <w:tr w:rsidR="00436744" w:rsidRPr="0059494E" w14:paraId="79CC136E" w14:textId="77777777">
        <w:trPr>
          <w:trHeight w:val="851"/>
          <w:jc w:val="center"/>
        </w:trPr>
        <w:tc>
          <w:tcPr>
            <w:tcW w:w="2124" w:type="dxa"/>
            <w:shd w:val="clear" w:color="auto" w:fill="D9D9D9"/>
            <w:vAlign w:val="center"/>
          </w:tcPr>
          <w:p w14:paraId="5987C8F9" w14:textId="77777777" w:rsidR="00436744" w:rsidRPr="0059494E" w:rsidRDefault="00000000">
            <w:pPr>
              <w:spacing w:line="259" w:lineRule="auto"/>
              <w:ind w:left="3"/>
              <w:rPr>
                <w:rFonts w:asciiTheme="majorHAnsi" w:hAnsiTheme="majorHAnsi" w:cstheme="majorHAnsi"/>
                <w:b/>
              </w:rPr>
            </w:pPr>
            <w:r w:rsidRPr="0059494E">
              <w:rPr>
                <w:rFonts w:asciiTheme="majorHAnsi" w:hAnsiTheme="majorHAnsi" w:cstheme="majorHAnsi"/>
                <w:b/>
              </w:rPr>
              <w:t>Delivery place and Incoterms rules</w:t>
            </w:r>
          </w:p>
        </w:tc>
        <w:tc>
          <w:tcPr>
            <w:tcW w:w="3400" w:type="dxa"/>
          </w:tcPr>
          <w:p w14:paraId="4935D0F2" w14:textId="77777777" w:rsidR="00436744" w:rsidRPr="0059494E" w:rsidRDefault="00000000">
            <w:pPr>
              <w:tabs>
                <w:tab w:val="left" w:pos="7057"/>
              </w:tabs>
              <w:rPr>
                <w:rFonts w:asciiTheme="majorHAnsi" w:hAnsiTheme="majorHAnsi" w:cstheme="majorHAnsi"/>
                <w:b/>
              </w:rPr>
            </w:pPr>
            <w:r w:rsidRPr="0059494E">
              <w:rPr>
                <w:rFonts w:asciiTheme="majorHAnsi" w:hAnsiTheme="majorHAnsi" w:cstheme="majorHAnsi"/>
              </w:rPr>
              <w:t xml:space="preserve">DAP as per Incoterms 2020 at National Water &amp; Sanitation Authority – Al Ghaydah Branch - NWSA- AL-GHAYDAH’s Warehouses, Al Ghaydah District - Al Maharah Governorate.    </w:t>
            </w:r>
          </w:p>
        </w:tc>
        <w:tc>
          <w:tcPr>
            <w:tcW w:w="1842" w:type="dxa"/>
            <w:vAlign w:val="center"/>
          </w:tcPr>
          <w:p w14:paraId="309DC19C" w14:textId="77777777" w:rsidR="00436744" w:rsidRPr="0059494E" w:rsidRDefault="00000000">
            <w:pPr>
              <w:tabs>
                <w:tab w:val="left" w:pos="7057"/>
              </w:tabs>
              <w:jc w:val="center"/>
              <w:rPr>
                <w:rFonts w:asciiTheme="majorHAnsi" w:hAnsiTheme="majorHAnsi" w:cstheme="majorHAnsi"/>
                <w:sz w:val="24"/>
                <w:szCs w:val="24"/>
              </w:rPr>
            </w:pPr>
            <w:sdt>
              <w:sdtPr>
                <w:rPr>
                  <w:rFonts w:asciiTheme="majorHAnsi" w:hAnsiTheme="majorHAnsi" w:cstheme="majorHAnsi"/>
                </w:rPr>
                <w:tag w:val="goog_rdk_2"/>
                <w:id w:val="84122319"/>
              </w:sdtPr>
              <w:sdtContent>
                <w:r w:rsidRPr="0059494E">
                  <w:rPr>
                    <w:rFonts w:ascii="Segoe UI Symbol" w:eastAsia="Arial Unicode MS" w:hAnsi="Segoe UI Symbol" w:cs="Segoe UI Symbol"/>
                    <w:sz w:val="28"/>
                    <w:szCs w:val="28"/>
                    <w:highlight w:val="cyan"/>
                  </w:rPr>
                  <w:t>☐</w:t>
                </w:r>
              </w:sdtContent>
            </w:sdt>
            <w:r w:rsidRPr="0059494E">
              <w:rPr>
                <w:rFonts w:asciiTheme="majorHAnsi" w:eastAsia="Quattrocento Sans" w:hAnsiTheme="majorHAnsi" w:cstheme="majorHAnsi"/>
                <w:sz w:val="24"/>
                <w:szCs w:val="24"/>
                <w:highlight w:val="cyan"/>
              </w:rPr>
              <w:t xml:space="preserve"> </w:t>
            </w:r>
            <w:r w:rsidRPr="0059494E">
              <w:rPr>
                <w:rFonts w:asciiTheme="majorHAnsi" w:hAnsiTheme="majorHAnsi" w:cstheme="majorHAnsi"/>
                <w:sz w:val="28"/>
                <w:szCs w:val="28"/>
                <w:highlight w:val="cyan"/>
              </w:rPr>
              <w:t>Yes</w:t>
            </w:r>
            <w:r w:rsidRPr="0059494E">
              <w:rPr>
                <w:rFonts w:asciiTheme="majorHAnsi" w:eastAsia="Times New Roman" w:hAnsiTheme="majorHAnsi" w:cstheme="majorHAnsi"/>
                <w:sz w:val="24"/>
                <w:szCs w:val="24"/>
                <w:highlight w:val="cyan"/>
              </w:rPr>
              <w:t xml:space="preserve">  </w:t>
            </w:r>
            <w:sdt>
              <w:sdtPr>
                <w:rPr>
                  <w:rFonts w:asciiTheme="majorHAnsi" w:hAnsiTheme="majorHAnsi" w:cstheme="majorHAnsi"/>
                </w:rPr>
                <w:tag w:val="goog_rdk_3"/>
                <w:id w:val="1493674191"/>
              </w:sdtPr>
              <w:sdtContent>
                <w:r w:rsidRPr="0059494E">
                  <w:rPr>
                    <w:rFonts w:ascii="Segoe UI Symbol" w:eastAsia="Arial Unicode MS" w:hAnsi="Segoe UI Symbol" w:cs="Segoe UI Symbol"/>
                    <w:sz w:val="28"/>
                    <w:szCs w:val="28"/>
                    <w:highlight w:val="cyan"/>
                  </w:rPr>
                  <w:t>☐</w:t>
                </w:r>
              </w:sdtContent>
            </w:sdt>
            <w:r w:rsidRPr="0059494E">
              <w:rPr>
                <w:rFonts w:asciiTheme="majorHAnsi" w:eastAsia="Quattrocento Sans" w:hAnsiTheme="majorHAnsi" w:cstheme="majorHAnsi"/>
                <w:sz w:val="24"/>
                <w:szCs w:val="24"/>
                <w:highlight w:val="cyan"/>
              </w:rPr>
              <w:t xml:space="preserve"> </w:t>
            </w:r>
            <w:r w:rsidRPr="0059494E">
              <w:rPr>
                <w:rFonts w:asciiTheme="majorHAnsi" w:hAnsiTheme="majorHAnsi" w:cstheme="majorHAnsi"/>
                <w:sz w:val="28"/>
                <w:szCs w:val="28"/>
                <w:highlight w:val="cyan"/>
              </w:rPr>
              <w:t>No</w:t>
            </w:r>
          </w:p>
        </w:tc>
        <w:tc>
          <w:tcPr>
            <w:tcW w:w="2952" w:type="dxa"/>
            <w:vAlign w:val="center"/>
          </w:tcPr>
          <w:p w14:paraId="2F195484" w14:textId="77777777" w:rsidR="00436744" w:rsidRPr="0059494E" w:rsidRDefault="00000000">
            <w:pPr>
              <w:tabs>
                <w:tab w:val="left" w:pos="7057"/>
              </w:tabs>
              <w:jc w:val="center"/>
              <w:rPr>
                <w:rFonts w:asciiTheme="majorHAnsi" w:hAnsiTheme="majorHAnsi" w:cstheme="majorHAnsi"/>
              </w:rPr>
            </w:pPr>
            <w:r w:rsidRPr="0059494E">
              <w:rPr>
                <w:rFonts w:asciiTheme="majorHAnsi" w:eastAsia="Times New Roman" w:hAnsiTheme="majorHAnsi" w:cstheme="majorHAnsi"/>
                <w:highlight w:val="cyan"/>
              </w:rPr>
              <w:t>Insert details</w:t>
            </w:r>
          </w:p>
        </w:tc>
      </w:tr>
      <w:tr w:rsidR="00436744" w:rsidRPr="0059494E" w14:paraId="7F844E0F" w14:textId="77777777">
        <w:trPr>
          <w:trHeight w:val="851"/>
          <w:jc w:val="center"/>
        </w:trPr>
        <w:tc>
          <w:tcPr>
            <w:tcW w:w="2124" w:type="dxa"/>
            <w:shd w:val="clear" w:color="auto" w:fill="D9D9D9"/>
            <w:vAlign w:val="center"/>
          </w:tcPr>
          <w:p w14:paraId="25126E1B" w14:textId="77777777" w:rsidR="00436744" w:rsidRPr="0059494E" w:rsidRDefault="00000000">
            <w:pPr>
              <w:spacing w:line="259" w:lineRule="auto"/>
              <w:ind w:left="3"/>
              <w:rPr>
                <w:rFonts w:asciiTheme="majorHAnsi" w:hAnsiTheme="majorHAnsi" w:cstheme="majorHAnsi"/>
                <w:b/>
              </w:rPr>
            </w:pPr>
            <w:r w:rsidRPr="0059494E">
              <w:rPr>
                <w:rFonts w:asciiTheme="majorHAnsi" w:hAnsiTheme="majorHAnsi" w:cstheme="majorHAnsi"/>
                <w:b/>
              </w:rPr>
              <w:t>UNOPS Right to vary requirements</w:t>
            </w:r>
          </w:p>
        </w:tc>
        <w:tc>
          <w:tcPr>
            <w:tcW w:w="3400" w:type="dxa"/>
          </w:tcPr>
          <w:p w14:paraId="4F16C11F" w14:textId="77777777" w:rsidR="00436744" w:rsidRPr="0059494E" w:rsidRDefault="00000000">
            <w:pPr>
              <w:tabs>
                <w:tab w:val="left" w:pos="7057"/>
              </w:tabs>
              <w:rPr>
                <w:rFonts w:asciiTheme="majorHAnsi" w:hAnsiTheme="majorHAnsi" w:cstheme="majorHAnsi"/>
                <w:b/>
              </w:rPr>
            </w:pPr>
            <w:r w:rsidRPr="0059494E">
              <w:rPr>
                <w:rFonts w:asciiTheme="majorHAnsi" w:hAnsiTheme="majorHAnsi" w:cstheme="majorHAnsi"/>
              </w:rPr>
              <w:t>At the time the Contract is awarded, UNOPS reserves the right to vary the quantity of the goods and associated services specified above, provided this does not exceed +/- [20%] , without any change in the unit prices or other terms and conditions of the RFQ.</w:t>
            </w:r>
          </w:p>
        </w:tc>
        <w:tc>
          <w:tcPr>
            <w:tcW w:w="1842" w:type="dxa"/>
            <w:vAlign w:val="center"/>
          </w:tcPr>
          <w:p w14:paraId="36FBAEC2" w14:textId="77777777" w:rsidR="00436744" w:rsidRPr="0059494E" w:rsidRDefault="00000000">
            <w:pPr>
              <w:tabs>
                <w:tab w:val="left" w:pos="7057"/>
              </w:tabs>
              <w:jc w:val="center"/>
              <w:rPr>
                <w:rFonts w:asciiTheme="majorHAnsi" w:hAnsiTheme="majorHAnsi" w:cstheme="majorHAnsi"/>
                <w:sz w:val="24"/>
                <w:szCs w:val="24"/>
              </w:rPr>
            </w:pPr>
            <w:sdt>
              <w:sdtPr>
                <w:rPr>
                  <w:rFonts w:asciiTheme="majorHAnsi" w:hAnsiTheme="majorHAnsi" w:cstheme="majorHAnsi"/>
                </w:rPr>
                <w:tag w:val="goog_rdk_4"/>
                <w:id w:val="1992519415"/>
              </w:sdtPr>
              <w:sdtContent>
                <w:r w:rsidRPr="0059494E">
                  <w:rPr>
                    <w:rFonts w:ascii="Segoe UI Symbol" w:eastAsia="Arial Unicode MS" w:hAnsi="Segoe UI Symbol" w:cs="Segoe UI Symbol"/>
                    <w:sz w:val="28"/>
                    <w:szCs w:val="28"/>
                    <w:highlight w:val="cyan"/>
                  </w:rPr>
                  <w:t>☐</w:t>
                </w:r>
              </w:sdtContent>
            </w:sdt>
            <w:r w:rsidRPr="0059494E">
              <w:rPr>
                <w:rFonts w:asciiTheme="majorHAnsi" w:eastAsia="Quattrocento Sans" w:hAnsiTheme="majorHAnsi" w:cstheme="majorHAnsi"/>
                <w:sz w:val="24"/>
                <w:szCs w:val="24"/>
                <w:highlight w:val="cyan"/>
              </w:rPr>
              <w:t xml:space="preserve"> </w:t>
            </w:r>
            <w:r w:rsidRPr="0059494E">
              <w:rPr>
                <w:rFonts w:asciiTheme="majorHAnsi" w:hAnsiTheme="majorHAnsi" w:cstheme="majorHAnsi"/>
                <w:sz w:val="28"/>
                <w:szCs w:val="28"/>
                <w:highlight w:val="cyan"/>
              </w:rPr>
              <w:t>Yes</w:t>
            </w:r>
            <w:r w:rsidRPr="0059494E">
              <w:rPr>
                <w:rFonts w:asciiTheme="majorHAnsi" w:eastAsia="Times New Roman" w:hAnsiTheme="majorHAnsi" w:cstheme="majorHAnsi"/>
                <w:sz w:val="24"/>
                <w:szCs w:val="24"/>
                <w:highlight w:val="cyan"/>
              </w:rPr>
              <w:t xml:space="preserve">  </w:t>
            </w:r>
            <w:sdt>
              <w:sdtPr>
                <w:rPr>
                  <w:rFonts w:asciiTheme="majorHAnsi" w:hAnsiTheme="majorHAnsi" w:cstheme="majorHAnsi"/>
                </w:rPr>
                <w:tag w:val="goog_rdk_5"/>
                <w:id w:val="1241832662"/>
              </w:sdtPr>
              <w:sdtContent>
                <w:r w:rsidRPr="0059494E">
                  <w:rPr>
                    <w:rFonts w:ascii="Segoe UI Symbol" w:eastAsia="Arial Unicode MS" w:hAnsi="Segoe UI Symbol" w:cs="Segoe UI Symbol"/>
                    <w:sz w:val="28"/>
                    <w:szCs w:val="28"/>
                    <w:highlight w:val="cyan"/>
                  </w:rPr>
                  <w:t>☐</w:t>
                </w:r>
              </w:sdtContent>
            </w:sdt>
            <w:r w:rsidRPr="0059494E">
              <w:rPr>
                <w:rFonts w:asciiTheme="majorHAnsi" w:eastAsia="Quattrocento Sans" w:hAnsiTheme="majorHAnsi" w:cstheme="majorHAnsi"/>
                <w:sz w:val="24"/>
                <w:szCs w:val="24"/>
                <w:highlight w:val="cyan"/>
              </w:rPr>
              <w:t xml:space="preserve"> </w:t>
            </w:r>
            <w:r w:rsidRPr="0059494E">
              <w:rPr>
                <w:rFonts w:asciiTheme="majorHAnsi" w:hAnsiTheme="majorHAnsi" w:cstheme="majorHAnsi"/>
                <w:sz w:val="28"/>
                <w:szCs w:val="28"/>
                <w:highlight w:val="cyan"/>
              </w:rPr>
              <w:t>No</w:t>
            </w:r>
          </w:p>
        </w:tc>
        <w:tc>
          <w:tcPr>
            <w:tcW w:w="2952" w:type="dxa"/>
            <w:vAlign w:val="center"/>
          </w:tcPr>
          <w:p w14:paraId="706C22EA" w14:textId="77777777" w:rsidR="00436744" w:rsidRPr="0059494E" w:rsidRDefault="00000000">
            <w:pPr>
              <w:tabs>
                <w:tab w:val="left" w:pos="7057"/>
              </w:tabs>
              <w:jc w:val="center"/>
              <w:rPr>
                <w:rFonts w:asciiTheme="majorHAnsi" w:hAnsiTheme="majorHAnsi" w:cstheme="majorHAnsi"/>
              </w:rPr>
            </w:pPr>
            <w:r w:rsidRPr="0059494E">
              <w:rPr>
                <w:rFonts w:asciiTheme="majorHAnsi" w:hAnsiTheme="majorHAnsi" w:cstheme="majorHAnsi"/>
                <w:highlight w:val="cyan"/>
              </w:rPr>
              <w:t>Insert details of goods offered, including specifications, picture, and brand/model offered if applicable</w:t>
            </w:r>
          </w:p>
        </w:tc>
      </w:tr>
    </w:tbl>
    <w:p w14:paraId="11B39AC0" w14:textId="77777777" w:rsidR="00436744" w:rsidRPr="0059494E" w:rsidRDefault="00436744">
      <w:pPr>
        <w:spacing w:before="23"/>
        <w:ind w:right="-142"/>
        <w:rPr>
          <w:rFonts w:asciiTheme="majorHAnsi" w:eastAsia="Calibri" w:hAnsiTheme="majorHAnsi" w:cstheme="majorHAnsi"/>
          <w:sz w:val="22"/>
          <w:szCs w:val="22"/>
        </w:rPr>
      </w:pPr>
    </w:p>
    <w:p w14:paraId="3244709F" w14:textId="77777777" w:rsidR="00436744" w:rsidRPr="0059494E" w:rsidRDefault="00436744">
      <w:pPr>
        <w:spacing w:before="23"/>
        <w:ind w:right="-142"/>
        <w:rPr>
          <w:rFonts w:asciiTheme="majorHAnsi" w:eastAsia="Calibri" w:hAnsiTheme="majorHAnsi" w:cstheme="majorHAnsi"/>
          <w:sz w:val="22"/>
          <w:szCs w:val="22"/>
        </w:rPr>
      </w:pPr>
    </w:p>
    <w:p w14:paraId="06A1586F" w14:textId="77777777" w:rsidR="00436744" w:rsidRPr="0059494E" w:rsidRDefault="00436744">
      <w:pPr>
        <w:spacing w:before="23"/>
        <w:ind w:right="-142"/>
        <w:rPr>
          <w:rFonts w:asciiTheme="majorHAnsi" w:eastAsia="Calibri" w:hAnsiTheme="majorHAnsi" w:cstheme="majorHAnsi"/>
          <w:sz w:val="22"/>
          <w:szCs w:val="22"/>
        </w:rPr>
      </w:pPr>
    </w:p>
    <w:p w14:paraId="76CA578A" w14:textId="77777777" w:rsidR="00436744" w:rsidRPr="0059494E" w:rsidRDefault="00436744">
      <w:pPr>
        <w:spacing w:before="23"/>
        <w:ind w:right="-142"/>
        <w:rPr>
          <w:rFonts w:asciiTheme="majorHAnsi" w:eastAsia="Calibri" w:hAnsiTheme="majorHAnsi" w:cstheme="majorHAnsi"/>
          <w:sz w:val="22"/>
          <w:szCs w:val="22"/>
        </w:rPr>
      </w:pPr>
    </w:p>
    <w:p w14:paraId="4B8D3255" w14:textId="77777777" w:rsidR="00436744" w:rsidRPr="0059494E" w:rsidRDefault="00436744">
      <w:pPr>
        <w:spacing w:before="23"/>
        <w:ind w:right="-142"/>
        <w:rPr>
          <w:rFonts w:asciiTheme="majorHAnsi" w:eastAsia="Calibri" w:hAnsiTheme="majorHAnsi" w:cstheme="majorHAnsi"/>
          <w:sz w:val="22"/>
          <w:szCs w:val="22"/>
        </w:rPr>
      </w:pPr>
    </w:p>
    <w:p w14:paraId="02D0C19F" w14:textId="77777777" w:rsidR="00436744" w:rsidRPr="0059494E" w:rsidRDefault="00436744">
      <w:pPr>
        <w:spacing w:before="23"/>
        <w:ind w:right="-142"/>
        <w:rPr>
          <w:rFonts w:asciiTheme="majorHAnsi" w:eastAsia="Calibri" w:hAnsiTheme="majorHAnsi" w:cstheme="majorHAnsi"/>
          <w:sz w:val="22"/>
          <w:szCs w:val="22"/>
        </w:rPr>
      </w:pPr>
    </w:p>
    <w:p w14:paraId="1DA0A2F7" w14:textId="77777777" w:rsidR="00436744" w:rsidRPr="0059494E" w:rsidRDefault="00436744">
      <w:pPr>
        <w:spacing w:before="23"/>
        <w:ind w:right="-142"/>
        <w:rPr>
          <w:rFonts w:asciiTheme="majorHAnsi" w:eastAsia="Calibri" w:hAnsiTheme="majorHAnsi" w:cstheme="majorHAnsi"/>
          <w:sz w:val="22"/>
          <w:szCs w:val="22"/>
        </w:rPr>
      </w:pPr>
    </w:p>
    <w:p w14:paraId="3698AC09" w14:textId="77777777" w:rsidR="00436744" w:rsidRPr="0059494E" w:rsidRDefault="00436744">
      <w:pPr>
        <w:spacing w:before="23"/>
        <w:ind w:right="-142"/>
        <w:rPr>
          <w:rFonts w:asciiTheme="majorHAnsi" w:eastAsia="Calibri" w:hAnsiTheme="majorHAnsi" w:cstheme="majorHAnsi"/>
          <w:sz w:val="22"/>
          <w:szCs w:val="22"/>
        </w:rPr>
      </w:pPr>
    </w:p>
    <w:p w14:paraId="1A0C98A2" w14:textId="77777777" w:rsidR="00436744" w:rsidRPr="0059494E" w:rsidRDefault="00436744">
      <w:pPr>
        <w:spacing w:before="23"/>
        <w:ind w:right="-142"/>
        <w:rPr>
          <w:rFonts w:asciiTheme="majorHAnsi" w:eastAsia="Calibri" w:hAnsiTheme="majorHAnsi" w:cstheme="majorHAnsi"/>
          <w:sz w:val="22"/>
          <w:szCs w:val="22"/>
        </w:rPr>
      </w:pPr>
    </w:p>
    <w:p w14:paraId="70483DA4" w14:textId="77777777" w:rsidR="00436744" w:rsidRPr="0059494E" w:rsidRDefault="00436744">
      <w:pPr>
        <w:spacing w:before="23"/>
        <w:ind w:right="-142"/>
        <w:rPr>
          <w:rFonts w:asciiTheme="majorHAnsi" w:eastAsia="Calibri" w:hAnsiTheme="majorHAnsi" w:cstheme="majorHAnsi"/>
          <w:sz w:val="22"/>
          <w:szCs w:val="22"/>
        </w:rPr>
      </w:pPr>
    </w:p>
    <w:p w14:paraId="1E719EA9" w14:textId="77777777" w:rsidR="00436744" w:rsidRPr="0059494E" w:rsidRDefault="00436744">
      <w:pPr>
        <w:spacing w:before="23"/>
        <w:ind w:right="-142"/>
        <w:rPr>
          <w:rFonts w:asciiTheme="majorHAnsi" w:eastAsia="Calibri" w:hAnsiTheme="majorHAnsi" w:cstheme="majorHAnsi"/>
          <w:sz w:val="22"/>
          <w:szCs w:val="22"/>
        </w:rPr>
      </w:pPr>
    </w:p>
    <w:p w14:paraId="07E08A65" w14:textId="77777777" w:rsidR="00436744" w:rsidRPr="0059494E" w:rsidRDefault="00436744">
      <w:pPr>
        <w:spacing w:before="23"/>
        <w:ind w:right="-142"/>
        <w:rPr>
          <w:rFonts w:asciiTheme="majorHAnsi" w:eastAsia="Calibri" w:hAnsiTheme="majorHAnsi" w:cstheme="majorHAnsi"/>
          <w:sz w:val="22"/>
          <w:szCs w:val="22"/>
        </w:rPr>
      </w:pPr>
    </w:p>
    <w:p w14:paraId="4C2A05BB" w14:textId="77777777" w:rsidR="00436744" w:rsidRPr="0059494E" w:rsidRDefault="00436744">
      <w:pPr>
        <w:spacing w:before="23"/>
        <w:ind w:right="-142"/>
        <w:rPr>
          <w:rFonts w:asciiTheme="majorHAnsi" w:eastAsia="Calibri" w:hAnsiTheme="majorHAnsi" w:cstheme="majorHAnsi"/>
          <w:sz w:val="22"/>
          <w:szCs w:val="22"/>
        </w:rPr>
      </w:pPr>
    </w:p>
    <w:p w14:paraId="032AA3E4" w14:textId="77777777" w:rsidR="00436744" w:rsidRPr="0059494E" w:rsidRDefault="00436744">
      <w:pPr>
        <w:spacing w:before="23"/>
        <w:ind w:right="-142"/>
        <w:rPr>
          <w:rFonts w:asciiTheme="majorHAnsi" w:eastAsia="Calibri" w:hAnsiTheme="majorHAnsi" w:cstheme="majorHAnsi"/>
          <w:sz w:val="22"/>
          <w:szCs w:val="22"/>
        </w:rPr>
      </w:pPr>
    </w:p>
    <w:p w14:paraId="15DE03D9" w14:textId="77777777" w:rsidR="00436744" w:rsidRPr="0059494E" w:rsidRDefault="00436744">
      <w:pPr>
        <w:spacing w:before="23"/>
        <w:ind w:right="-142"/>
        <w:rPr>
          <w:rFonts w:asciiTheme="majorHAnsi" w:eastAsia="Calibri" w:hAnsiTheme="majorHAnsi" w:cstheme="majorHAnsi"/>
          <w:sz w:val="22"/>
          <w:szCs w:val="22"/>
        </w:rPr>
      </w:pPr>
    </w:p>
    <w:p w14:paraId="01466126" w14:textId="77777777" w:rsidR="00436744" w:rsidRPr="0059494E" w:rsidRDefault="00436744">
      <w:pPr>
        <w:spacing w:before="23"/>
        <w:ind w:right="-142"/>
        <w:rPr>
          <w:rFonts w:asciiTheme="majorHAnsi" w:eastAsia="Calibri" w:hAnsiTheme="majorHAnsi" w:cstheme="majorHAnsi"/>
          <w:sz w:val="22"/>
          <w:szCs w:val="22"/>
        </w:rPr>
      </w:pPr>
    </w:p>
    <w:p w14:paraId="04099399" w14:textId="77777777" w:rsidR="00436744" w:rsidRPr="0059494E" w:rsidRDefault="00436744">
      <w:pPr>
        <w:spacing w:before="23"/>
        <w:ind w:right="-142"/>
        <w:rPr>
          <w:rFonts w:asciiTheme="majorHAnsi" w:eastAsia="Calibri" w:hAnsiTheme="majorHAnsi" w:cstheme="majorHAnsi"/>
          <w:sz w:val="22"/>
          <w:szCs w:val="22"/>
        </w:rPr>
      </w:pPr>
    </w:p>
    <w:p w14:paraId="7E700F2C" w14:textId="77777777" w:rsidR="00436744" w:rsidRPr="0059494E" w:rsidRDefault="00436744">
      <w:pPr>
        <w:spacing w:before="23"/>
        <w:ind w:right="-142"/>
        <w:rPr>
          <w:rFonts w:asciiTheme="majorHAnsi" w:eastAsia="Calibri" w:hAnsiTheme="majorHAnsi" w:cstheme="majorHAnsi"/>
          <w:sz w:val="22"/>
          <w:szCs w:val="22"/>
        </w:rPr>
      </w:pPr>
    </w:p>
    <w:p w14:paraId="2C031855" w14:textId="77777777" w:rsidR="00436744" w:rsidRPr="0059494E" w:rsidRDefault="00436744">
      <w:pPr>
        <w:spacing w:before="23"/>
        <w:ind w:right="-142"/>
        <w:rPr>
          <w:rFonts w:asciiTheme="majorHAnsi" w:eastAsia="Calibri" w:hAnsiTheme="majorHAnsi" w:cstheme="majorHAnsi"/>
          <w:sz w:val="22"/>
          <w:szCs w:val="22"/>
        </w:rPr>
      </w:pPr>
    </w:p>
    <w:sectPr w:rsidR="00436744" w:rsidRPr="0059494E">
      <w:headerReference w:type="default" r:id="rId14"/>
      <w:footerReference w:type="default" r:id="rId15"/>
      <w:headerReference w:type="first" r:id="rId16"/>
      <w:pgSz w:w="11907" w:h="16839"/>
      <w:pgMar w:top="1530" w:right="850" w:bottom="1440" w:left="1077" w:header="720" w:footer="13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F27B3" w14:textId="77777777" w:rsidR="00E77C4E" w:rsidRDefault="00E77C4E">
      <w:r>
        <w:separator/>
      </w:r>
    </w:p>
  </w:endnote>
  <w:endnote w:type="continuationSeparator" w:id="0">
    <w:p w14:paraId="5A496404" w14:textId="77777777" w:rsidR="00E77C4E" w:rsidRDefault="00E77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DDA71087-1694-42F8-BB63-9799B554F96B}"/>
    <w:embedBold r:id="rId2" w:fontKey="{2CE3D007-2531-438D-BA44-D265F8A957A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B9F5E513-4770-426D-AB1B-132AACB381B9}"/>
    <w:embedBold r:id="rId4" w:fontKey="{87D377BB-E326-4030-93E2-A9158629A0BB}"/>
    <w:embedItalic r:id="rId5" w:fontKey="{C19D2733-2BC1-4A0E-8316-9FF2EF7826A4}"/>
    <w:embedBoldItalic r:id="rId6" w:fontKey="{90153B03-6D0E-4F54-A550-29802E91BE5E}"/>
  </w:font>
  <w:font w:name="Verdana">
    <w:panose1 w:val="020B0604030504040204"/>
    <w:charset w:val="00"/>
    <w:family w:val="swiss"/>
    <w:pitch w:val="variable"/>
    <w:sig w:usb0="A00006FF" w:usb1="4000205B" w:usb2="00000010" w:usb3="00000000" w:csb0="0000019F" w:csb1="00000000"/>
    <w:embedRegular r:id="rId7" w:fontKey="{B7CEFF1A-6BBC-490B-8AFA-C5B6E0AE53CD}"/>
    <w:embedBoldItalic r:id="rId8" w:fontKey="{C7ADCE30-BFB6-48EA-A8B9-872DE24D625B}"/>
  </w:font>
  <w:font w:name="Calibri">
    <w:panose1 w:val="020F0502020204030204"/>
    <w:charset w:val="00"/>
    <w:family w:val="swiss"/>
    <w:pitch w:val="variable"/>
    <w:sig w:usb0="E4002EFF" w:usb1="C200247B" w:usb2="00000009" w:usb3="00000000" w:csb0="000001FF" w:csb1="00000000"/>
    <w:embedRegular r:id="rId9" w:fontKey="{3DF45F79-F6D7-4AEA-B8EF-E56C11FFC2DB}"/>
    <w:embedBold r:id="rId10" w:fontKey="{D605B41E-12D6-415C-AC57-A75324E25492}"/>
    <w:embedItalic r:id="rId11" w:fontKey="{0822E138-6AE7-4E94-B2ED-CD519A37B08E}"/>
    <w:embedBoldItalic r:id="rId12" w:fontKey="{26C41790-6AE9-4496-B520-9B8AFC473DF1}"/>
  </w:font>
  <w:font w:name="Segoe UI">
    <w:panose1 w:val="020B0502040204020203"/>
    <w:charset w:val="00"/>
    <w:family w:val="swiss"/>
    <w:pitch w:val="variable"/>
    <w:sig w:usb0="E4002EFF" w:usb1="C000E47F" w:usb2="00000009" w:usb3="00000000" w:csb0="000001FF" w:csb1="00000000"/>
    <w:embedRegular r:id="rId13" w:fontKey="{82FF6496-89DA-484E-B0AD-DBED957F4BCB}"/>
  </w:font>
  <w:font w:name="Segoe UI Symbol">
    <w:panose1 w:val="020B0502040204020203"/>
    <w:charset w:val="00"/>
    <w:family w:val="swiss"/>
    <w:pitch w:val="variable"/>
    <w:sig w:usb0="800001E3" w:usb1="1200FFEF" w:usb2="00040000" w:usb3="00000000" w:csb0="00000001" w:csb1="00000000"/>
    <w:embedRegular r:id="rId14" w:fontKey="{B7431CD0-F302-43AB-BFC9-9B8D7D23CDF3}"/>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5" w:fontKey="{2EF80322-7A62-413C-834A-9A2FD72BD30B}"/>
  </w:font>
  <w:font w:name="Open Sans">
    <w:charset w:val="00"/>
    <w:family w:val="swiss"/>
    <w:pitch w:val="variable"/>
    <w:sig w:usb0="E00002EF" w:usb1="4000205B" w:usb2="00000028" w:usb3="00000000" w:csb0="0000019F" w:csb1="00000000"/>
    <w:embedRegular r:id="rId16" w:fontKey="{5E0D1E8F-A6A4-4B67-9B7D-3A3DFF5BFA40}"/>
    <w:embedBold r:id="rId17" w:fontKey="{5E47E75B-F881-44E5-A213-1146644ED1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ADA89" w14:textId="77777777" w:rsidR="00436744" w:rsidRDefault="00436744">
    <w:pPr>
      <w:widowControl w:val="0"/>
      <w:pBdr>
        <w:top w:val="nil"/>
        <w:left w:val="nil"/>
        <w:bottom w:val="nil"/>
        <w:right w:val="nil"/>
        <w:between w:val="nil"/>
      </w:pBdr>
      <w:spacing w:line="276" w:lineRule="auto"/>
      <w:ind w:left="-180"/>
      <w:rPr>
        <w:color w:val="000000"/>
      </w:rPr>
    </w:pPr>
  </w:p>
  <w:tbl>
    <w:tblPr>
      <w:tblStyle w:val="ae"/>
      <w:tblW w:w="9889" w:type="dxa"/>
      <w:tblBorders>
        <w:top w:val="single" w:sz="4" w:space="0" w:color="000000"/>
      </w:tblBorders>
      <w:tblLayout w:type="fixed"/>
      <w:tblLook w:val="0400" w:firstRow="0" w:lastRow="0" w:firstColumn="0" w:lastColumn="0" w:noHBand="0" w:noVBand="1"/>
    </w:tblPr>
    <w:tblGrid>
      <w:gridCol w:w="4596"/>
      <w:gridCol w:w="5293"/>
    </w:tblGrid>
    <w:tr w:rsidR="00436744" w14:paraId="3BD1A42C" w14:textId="77777777">
      <w:tc>
        <w:tcPr>
          <w:tcW w:w="4596" w:type="dxa"/>
        </w:tcPr>
        <w:p w14:paraId="143E6D9F" w14:textId="77777777" w:rsidR="00436744" w:rsidRDefault="00436744">
          <w:pPr>
            <w:widowControl w:val="0"/>
            <w:pBdr>
              <w:top w:val="nil"/>
              <w:left w:val="nil"/>
              <w:bottom w:val="nil"/>
              <w:right w:val="nil"/>
              <w:between w:val="nil"/>
            </w:pBdr>
            <w:spacing w:line="276" w:lineRule="auto"/>
          </w:pPr>
        </w:p>
        <w:tbl>
          <w:tblPr>
            <w:tblStyle w:val="af"/>
            <w:tblW w:w="9635" w:type="dxa"/>
            <w:tblBorders>
              <w:top w:val="nil"/>
              <w:left w:val="nil"/>
              <w:bottom w:val="nil"/>
              <w:right w:val="nil"/>
              <w:insideH w:val="nil"/>
              <w:insideV w:val="nil"/>
            </w:tblBorders>
            <w:tblLayout w:type="fixed"/>
            <w:tblLook w:val="0400" w:firstRow="0" w:lastRow="0" w:firstColumn="0" w:lastColumn="0" w:noHBand="0" w:noVBand="1"/>
          </w:tblPr>
          <w:tblGrid>
            <w:gridCol w:w="9635"/>
          </w:tblGrid>
          <w:tr w:rsidR="00436744" w14:paraId="102926D9" w14:textId="77777777">
            <w:trPr>
              <w:trHeight w:val="138"/>
            </w:trPr>
            <w:tc>
              <w:tcPr>
                <w:tcW w:w="9635" w:type="dxa"/>
                <w:tcBorders>
                  <w:top w:val="nil"/>
                </w:tcBorders>
              </w:tcPr>
              <w:p w14:paraId="3A003AEA" w14:textId="3B761E72" w:rsidR="00436744" w:rsidRDefault="00000000">
                <w:pPr>
                  <w:pBdr>
                    <w:top w:val="nil"/>
                    <w:left w:val="nil"/>
                    <w:bottom w:val="nil"/>
                    <w:right w:val="nil"/>
                    <w:between w:val="nil"/>
                  </w:pBdr>
                  <w:spacing w:before="14"/>
                  <w:ind w:left="-360" w:right="120"/>
                  <w:rPr>
                    <w:rFonts w:ascii="Times New Roman" w:eastAsia="Times New Roman" w:hAnsi="Times New Roman" w:cs="Times New Roman"/>
                    <w:color w:val="000000"/>
                    <w:sz w:val="12"/>
                    <w:szCs w:val="12"/>
                  </w:rPr>
                </w:pPr>
                <w:r>
                  <w:rPr>
                    <w:rFonts w:ascii="Open Sans" w:eastAsia="Open Sans" w:hAnsi="Open Sans" w:cs="Open Sans"/>
                    <w:color w:val="000000"/>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color w:val="000000"/>
                    <w:sz w:val="16"/>
                    <w:szCs w:val="16"/>
                  </w:rPr>
                  <w:t xml:space="preserve">:    </w:t>
                </w:r>
                <w:r>
                  <w:rPr>
                    <w:rFonts w:ascii="Open Sans" w:eastAsia="Open Sans" w:hAnsi="Open Sans" w:cs="Open Sans"/>
                    <w:b/>
                    <w:color w:val="0000FF"/>
                    <w:sz w:val="12"/>
                    <w:szCs w:val="12"/>
                  </w:rPr>
                  <w:t>IUS-AF2-UWS-GAYD-006</w:t>
                </w:r>
              </w:p>
              <w:p w14:paraId="35E0E7CB" w14:textId="77777777" w:rsidR="00436744" w:rsidRDefault="00436744">
                <w:pPr>
                  <w:pBdr>
                    <w:top w:val="nil"/>
                    <w:left w:val="nil"/>
                    <w:bottom w:val="nil"/>
                    <w:right w:val="nil"/>
                    <w:between w:val="nil"/>
                  </w:pBdr>
                  <w:tabs>
                    <w:tab w:val="center" w:pos="4680"/>
                    <w:tab w:val="right" w:pos="8640"/>
                  </w:tabs>
                  <w:rPr>
                    <w:rFonts w:ascii="Open Sans" w:eastAsia="Open Sans" w:hAnsi="Open Sans" w:cs="Open Sans"/>
                    <w:color w:val="000000"/>
                    <w:sz w:val="16"/>
                    <w:szCs w:val="16"/>
                  </w:rPr>
                </w:pPr>
              </w:p>
            </w:tc>
          </w:tr>
        </w:tbl>
        <w:p w14:paraId="15C40CFB" w14:textId="77777777" w:rsidR="00436744" w:rsidRDefault="00436744">
          <w:pPr>
            <w:pBdr>
              <w:top w:val="nil"/>
              <w:left w:val="nil"/>
              <w:bottom w:val="nil"/>
              <w:right w:val="nil"/>
              <w:between w:val="nil"/>
            </w:pBdr>
            <w:tabs>
              <w:tab w:val="center" w:pos="4320"/>
              <w:tab w:val="right" w:pos="8640"/>
            </w:tabs>
            <w:rPr>
              <w:rFonts w:ascii="Arial" w:eastAsia="Arial" w:hAnsi="Arial" w:cs="Arial"/>
              <w:sz w:val="18"/>
              <w:szCs w:val="18"/>
            </w:rPr>
          </w:pPr>
        </w:p>
      </w:tc>
      <w:tc>
        <w:tcPr>
          <w:tcW w:w="5293" w:type="dxa"/>
        </w:tcPr>
        <w:p w14:paraId="1D32AADD" w14:textId="77777777" w:rsidR="00436744" w:rsidRDefault="00000000">
          <w:pPr>
            <w:pBdr>
              <w:top w:val="nil"/>
              <w:left w:val="nil"/>
              <w:bottom w:val="nil"/>
              <w:right w:val="nil"/>
              <w:between w:val="nil"/>
            </w:pBdr>
            <w:tabs>
              <w:tab w:val="center" w:pos="4320"/>
              <w:tab w:val="right" w:pos="8640"/>
            </w:tabs>
            <w:jc w:val="right"/>
            <w:rPr>
              <w:rFonts w:ascii="Arial" w:eastAsia="Arial" w:hAnsi="Arial" w:cs="Arial"/>
              <w:sz w:val="18"/>
              <w:szCs w:val="18"/>
            </w:rPr>
          </w:pPr>
          <w:r>
            <w:rPr>
              <w:sz w:val="18"/>
              <w:szCs w:val="18"/>
            </w:rPr>
            <w:fldChar w:fldCharType="begin"/>
          </w:r>
          <w:r>
            <w:rPr>
              <w:sz w:val="18"/>
              <w:szCs w:val="18"/>
            </w:rPr>
            <w:instrText>PAGE</w:instrText>
          </w:r>
          <w:r>
            <w:rPr>
              <w:sz w:val="18"/>
              <w:szCs w:val="18"/>
            </w:rPr>
            <w:fldChar w:fldCharType="separate"/>
          </w:r>
          <w:r w:rsidR="0059494E">
            <w:rPr>
              <w:noProof/>
              <w:sz w:val="18"/>
              <w:szCs w:val="18"/>
            </w:rPr>
            <w:t>1</w:t>
          </w:r>
          <w:r>
            <w:rPr>
              <w:sz w:val="18"/>
              <w:szCs w:val="18"/>
            </w:rPr>
            <w:fldChar w:fldCharType="end"/>
          </w:r>
        </w:p>
      </w:tc>
    </w:tr>
  </w:tbl>
  <w:p w14:paraId="7493F530" w14:textId="77777777" w:rsidR="00436744" w:rsidRDefault="0043674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63B1AD" w14:textId="77777777" w:rsidR="00E77C4E" w:rsidRDefault="00E77C4E">
      <w:r>
        <w:separator/>
      </w:r>
    </w:p>
  </w:footnote>
  <w:footnote w:type="continuationSeparator" w:id="0">
    <w:p w14:paraId="4E91BB45" w14:textId="77777777" w:rsidR="00E77C4E" w:rsidRDefault="00E77C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E63E7" w14:textId="77777777" w:rsidR="00436744" w:rsidRDefault="00000000">
    <w:pPr>
      <w:widowControl w:val="0"/>
      <w:spacing w:before="93" w:after="60" w:line="276" w:lineRule="auto"/>
      <w:ind w:right="-60"/>
      <w:jc w:val="right"/>
      <w:rPr>
        <w:b/>
        <w:color w:val="0000FF"/>
        <w:sz w:val="18"/>
        <w:szCs w:val="18"/>
      </w:rPr>
    </w:pPr>
    <w:r>
      <w:rPr>
        <w:color w:val="4EC3E0"/>
        <w:sz w:val="16"/>
        <w:szCs w:val="16"/>
      </w:rPr>
      <w:t xml:space="preserve">Solicitation | RFQ | </w:t>
    </w:r>
    <w:r>
      <w:rPr>
        <w:b/>
        <w:color w:val="0000FF"/>
        <w:sz w:val="18"/>
        <w:szCs w:val="18"/>
      </w:rPr>
      <w:t>Section II: Schedule of Requirements</w:t>
    </w:r>
    <w:r>
      <w:rPr>
        <w:noProof/>
      </w:rPr>
      <w:drawing>
        <wp:anchor distT="0" distB="0" distL="0" distR="0" simplePos="0" relativeHeight="251658240" behindDoc="0" locked="0" layoutInCell="1" hidden="0" allowOverlap="1" wp14:anchorId="2CB191E1" wp14:editId="333621A8">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214094114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59264" behindDoc="0" locked="0" layoutInCell="1" hidden="0" allowOverlap="1" wp14:anchorId="3EB5F75C" wp14:editId="65DF4947">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21409411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60288" behindDoc="0" locked="0" layoutInCell="1" hidden="0" allowOverlap="1" wp14:anchorId="420B2639" wp14:editId="40C63518">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21409411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1B19FE4E" w14:textId="77777777" w:rsidR="00436744" w:rsidRDefault="00436744">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12D0" w14:textId="77777777" w:rsidR="00436744"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0EEFB223" wp14:editId="1C91A915">
          <wp:simplePos x="0" y="0"/>
          <wp:positionH relativeFrom="column">
            <wp:posOffset>641350</wp:posOffset>
          </wp:positionH>
          <wp:positionV relativeFrom="paragraph">
            <wp:posOffset>251147</wp:posOffset>
          </wp:positionV>
          <wp:extent cx="2108835" cy="359410"/>
          <wp:effectExtent l="0" t="0" r="0" b="0"/>
          <wp:wrapNone/>
          <wp:docPr id="21409411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7E70CF"/>
    <w:multiLevelType w:val="multilevel"/>
    <w:tmpl w:val="273A3FE2"/>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DFD623F"/>
    <w:multiLevelType w:val="multilevel"/>
    <w:tmpl w:val="C680D5B0"/>
    <w:lvl w:ilvl="0">
      <w:start w:val="1"/>
      <w:numFmt w:val="bullet"/>
      <w:lvlText w:val="●"/>
      <w:lvlJc w:val="left"/>
      <w:pPr>
        <w:ind w:left="8640" w:hanging="360"/>
      </w:pPr>
      <w:rPr>
        <w:rFonts w:ascii="Noto Sans Symbols" w:eastAsia="Noto Sans Symbols" w:hAnsi="Noto Sans Symbols" w:cs="Noto Sans Symbols"/>
      </w:rPr>
    </w:lvl>
    <w:lvl w:ilvl="1">
      <w:start w:val="1"/>
      <w:numFmt w:val="bullet"/>
      <w:lvlText w:val="o"/>
      <w:lvlJc w:val="left"/>
      <w:pPr>
        <w:ind w:left="9360" w:hanging="360"/>
      </w:pPr>
      <w:rPr>
        <w:rFonts w:ascii="Courier New" w:eastAsia="Courier New" w:hAnsi="Courier New" w:cs="Courier New"/>
      </w:rPr>
    </w:lvl>
    <w:lvl w:ilvl="2">
      <w:start w:val="1"/>
      <w:numFmt w:val="bullet"/>
      <w:lvlText w:val="▪"/>
      <w:lvlJc w:val="left"/>
      <w:pPr>
        <w:ind w:left="10080" w:hanging="360"/>
      </w:pPr>
      <w:rPr>
        <w:rFonts w:ascii="Noto Sans Symbols" w:eastAsia="Noto Sans Symbols" w:hAnsi="Noto Sans Symbols" w:cs="Noto Sans Symbols"/>
      </w:rPr>
    </w:lvl>
    <w:lvl w:ilvl="3">
      <w:start w:val="1"/>
      <w:numFmt w:val="bullet"/>
      <w:lvlText w:val="●"/>
      <w:lvlJc w:val="left"/>
      <w:pPr>
        <w:ind w:left="10800" w:hanging="360"/>
      </w:pPr>
      <w:rPr>
        <w:rFonts w:ascii="Noto Sans Symbols" w:eastAsia="Noto Sans Symbols" w:hAnsi="Noto Sans Symbols" w:cs="Noto Sans Symbols"/>
      </w:rPr>
    </w:lvl>
    <w:lvl w:ilvl="4">
      <w:start w:val="1"/>
      <w:numFmt w:val="bullet"/>
      <w:lvlText w:val="o"/>
      <w:lvlJc w:val="left"/>
      <w:pPr>
        <w:ind w:left="11520" w:hanging="360"/>
      </w:pPr>
      <w:rPr>
        <w:rFonts w:ascii="Courier New" w:eastAsia="Courier New" w:hAnsi="Courier New" w:cs="Courier New"/>
      </w:rPr>
    </w:lvl>
    <w:lvl w:ilvl="5">
      <w:start w:val="1"/>
      <w:numFmt w:val="bullet"/>
      <w:lvlText w:val="▪"/>
      <w:lvlJc w:val="left"/>
      <w:pPr>
        <w:ind w:left="12240" w:hanging="360"/>
      </w:pPr>
      <w:rPr>
        <w:rFonts w:ascii="Noto Sans Symbols" w:eastAsia="Noto Sans Symbols" w:hAnsi="Noto Sans Symbols" w:cs="Noto Sans Symbols"/>
      </w:rPr>
    </w:lvl>
    <w:lvl w:ilvl="6">
      <w:start w:val="1"/>
      <w:numFmt w:val="bullet"/>
      <w:lvlText w:val="●"/>
      <w:lvlJc w:val="left"/>
      <w:pPr>
        <w:ind w:left="12960" w:hanging="360"/>
      </w:pPr>
      <w:rPr>
        <w:rFonts w:ascii="Noto Sans Symbols" w:eastAsia="Noto Sans Symbols" w:hAnsi="Noto Sans Symbols" w:cs="Noto Sans Symbols"/>
      </w:rPr>
    </w:lvl>
    <w:lvl w:ilvl="7">
      <w:start w:val="1"/>
      <w:numFmt w:val="bullet"/>
      <w:lvlText w:val="o"/>
      <w:lvlJc w:val="left"/>
      <w:pPr>
        <w:ind w:left="13680" w:hanging="360"/>
      </w:pPr>
      <w:rPr>
        <w:rFonts w:ascii="Courier New" w:eastAsia="Courier New" w:hAnsi="Courier New" w:cs="Courier New"/>
      </w:rPr>
    </w:lvl>
    <w:lvl w:ilvl="8">
      <w:start w:val="1"/>
      <w:numFmt w:val="bullet"/>
      <w:lvlText w:val="▪"/>
      <w:lvlJc w:val="left"/>
      <w:pPr>
        <w:ind w:left="14400" w:hanging="360"/>
      </w:pPr>
      <w:rPr>
        <w:rFonts w:ascii="Noto Sans Symbols" w:eastAsia="Noto Sans Symbols" w:hAnsi="Noto Sans Symbols" w:cs="Noto Sans Symbols"/>
      </w:rPr>
    </w:lvl>
  </w:abstractNum>
  <w:abstractNum w:abstractNumId="2" w15:restartNumberingAfterBreak="0">
    <w:nsid w:val="13E743EC"/>
    <w:multiLevelType w:val="multilevel"/>
    <w:tmpl w:val="EAF20A6C"/>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3" w15:restartNumberingAfterBreak="0">
    <w:nsid w:val="19493C38"/>
    <w:multiLevelType w:val="multilevel"/>
    <w:tmpl w:val="D2523780"/>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1F418FF"/>
    <w:multiLevelType w:val="multilevel"/>
    <w:tmpl w:val="4100EE58"/>
    <w:lvl w:ilvl="0">
      <w:start w:val="1"/>
      <w:numFmt w:val="bullet"/>
      <w:lvlText w:val="o"/>
      <w:lvlJc w:val="left"/>
      <w:pPr>
        <w:ind w:left="450" w:hanging="360"/>
      </w:pPr>
      <w:rPr>
        <w:rFonts w:ascii="Courier New" w:eastAsia="Courier New" w:hAnsi="Courier New" w:cs="Courier New"/>
        <w:b/>
      </w:rPr>
    </w:lvl>
    <w:lvl w:ilvl="1">
      <w:start w:val="1"/>
      <w:numFmt w:val="bullet"/>
      <w:lvlText w:val="o"/>
      <w:lvlJc w:val="left"/>
      <w:pPr>
        <w:ind w:left="4950" w:hanging="360"/>
      </w:pPr>
      <w:rPr>
        <w:rFonts w:ascii="Courier New" w:eastAsia="Courier New" w:hAnsi="Courier New" w:cs="Courier New"/>
      </w:rPr>
    </w:lvl>
    <w:lvl w:ilvl="2">
      <w:start w:val="1"/>
      <w:numFmt w:val="bullet"/>
      <w:lvlText w:val="▪"/>
      <w:lvlJc w:val="left"/>
      <w:pPr>
        <w:ind w:left="5670" w:hanging="360"/>
      </w:pPr>
      <w:rPr>
        <w:rFonts w:ascii="Noto Sans Symbols" w:eastAsia="Noto Sans Symbols" w:hAnsi="Noto Sans Symbols" w:cs="Noto Sans Symbols"/>
      </w:rPr>
    </w:lvl>
    <w:lvl w:ilvl="3">
      <w:start w:val="1"/>
      <w:numFmt w:val="bullet"/>
      <w:lvlText w:val="●"/>
      <w:lvlJc w:val="left"/>
      <w:pPr>
        <w:ind w:left="6390" w:hanging="360"/>
      </w:pPr>
      <w:rPr>
        <w:rFonts w:ascii="Noto Sans Symbols" w:eastAsia="Noto Sans Symbols" w:hAnsi="Noto Sans Symbols" w:cs="Noto Sans Symbols"/>
      </w:rPr>
    </w:lvl>
    <w:lvl w:ilvl="4">
      <w:start w:val="1"/>
      <w:numFmt w:val="bullet"/>
      <w:lvlText w:val="o"/>
      <w:lvlJc w:val="left"/>
      <w:pPr>
        <w:ind w:left="7110" w:hanging="360"/>
      </w:pPr>
      <w:rPr>
        <w:rFonts w:ascii="Courier New" w:eastAsia="Courier New" w:hAnsi="Courier New" w:cs="Courier New"/>
      </w:rPr>
    </w:lvl>
    <w:lvl w:ilvl="5">
      <w:start w:val="1"/>
      <w:numFmt w:val="bullet"/>
      <w:lvlText w:val="▪"/>
      <w:lvlJc w:val="left"/>
      <w:pPr>
        <w:ind w:left="7830" w:hanging="360"/>
      </w:pPr>
      <w:rPr>
        <w:rFonts w:ascii="Noto Sans Symbols" w:eastAsia="Noto Sans Symbols" w:hAnsi="Noto Sans Symbols" w:cs="Noto Sans Symbols"/>
      </w:rPr>
    </w:lvl>
    <w:lvl w:ilvl="6">
      <w:start w:val="1"/>
      <w:numFmt w:val="bullet"/>
      <w:lvlText w:val="●"/>
      <w:lvlJc w:val="left"/>
      <w:pPr>
        <w:ind w:left="8550" w:hanging="360"/>
      </w:pPr>
      <w:rPr>
        <w:rFonts w:ascii="Noto Sans Symbols" w:eastAsia="Noto Sans Symbols" w:hAnsi="Noto Sans Symbols" w:cs="Noto Sans Symbols"/>
      </w:rPr>
    </w:lvl>
    <w:lvl w:ilvl="7">
      <w:start w:val="1"/>
      <w:numFmt w:val="bullet"/>
      <w:lvlText w:val="o"/>
      <w:lvlJc w:val="left"/>
      <w:pPr>
        <w:ind w:left="9270" w:hanging="360"/>
      </w:pPr>
      <w:rPr>
        <w:rFonts w:ascii="Courier New" w:eastAsia="Courier New" w:hAnsi="Courier New" w:cs="Courier New"/>
      </w:rPr>
    </w:lvl>
    <w:lvl w:ilvl="8">
      <w:start w:val="1"/>
      <w:numFmt w:val="bullet"/>
      <w:lvlText w:val="▪"/>
      <w:lvlJc w:val="left"/>
      <w:pPr>
        <w:ind w:left="9990" w:hanging="360"/>
      </w:pPr>
      <w:rPr>
        <w:rFonts w:ascii="Noto Sans Symbols" w:eastAsia="Noto Sans Symbols" w:hAnsi="Noto Sans Symbols" w:cs="Noto Sans Symbols"/>
      </w:rPr>
    </w:lvl>
  </w:abstractNum>
  <w:abstractNum w:abstractNumId="5" w15:restartNumberingAfterBreak="0">
    <w:nsid w:val="427E1931"/>
    <w:multiLevelType w:val="multilevel"/>
    <w:tmpl w:val="3F98183A"/>
    <w:lvl w:ilvl="0">
      <w:start w:val="1"/>
      <w:numFmt w:val="bullet"/>
      <w:lvlText w:val="o"/>
      <w:lvlJc w:val="left"/>
      <w:pPr>
        <w:ind w:left="8640" w:hanging="360"/>
      </w:pPr>
      <w:rPr>
        <w:rFonts w:ascii="Courier New" w:eastAsia="Courier New" w:hAnsi="Courier New" w:cs="Courier New"/>
        <w:b/>
      </w:rPr>
    </w:lvl>
    <w:lvl w:ilvl="1">
      <w:start w:val="1"/>
      <w:numFmt w:val="bullet"/>
      <w:lvlText w:val="o"/>
      <w:lvlJc w:val="left"/>
      <w:pPr>
        <w:ind w:left="9360" w:hanging="360"/>
      </w:pPr>
      <w:rPr>
        <w:rFonts w:ascii="Courier New" w:eastAsia="Courier New" w:hAnsi="Courier New" w:cs="Courier New"/>
      </w:rPr>
    </w:lvl>
    <w:lvl w:ilvl="2">
      <w:start w:val="1"/>
      <w:numFmt w:val="bullet"/>
      <w:lvlText w:val="▪"/>
      <w:lvlJc w:val="left"/>
      <w:pPr>
        <w:ind w:left="10080" w:hanging="360"/>
      </w:pPr>
      <w:rPr>
        <w:rFonts w:ascii="Noto Sans Symbols" w:eastAsia="Noto Sans Symbols" w:hAnsi="Noto Sans Symbols" w:cs="Noto Sans Symbols"/>
      </w:rPr>
    </w:lvl>
    <w:lvl w:ilvl="3">
      <w:start w:val="1"/>
      <w:numFmt w:val="bullet"/>
      <w:lvlText w:val="●"/>
      <w:lvlJc w:val="left"/>
      <w:pPr>
        <w:ind w:left="10800" w:hanging="360"/>
      </w:pPr>
      <w:rPr>
        <w:rFonts w:ascii="Noto Sans Symbols" w:eastAsia="Noto Sans Symbols" w:hAnsi="Noto Sans Symbols" w:cs="Noto Sans Symbols"/>
      </w:rPr>
    </w:lvl>
    <w:lvl w:ilvl="4">
      <w:start w:val="1"/>
      <w:numFmt w:val="bullet"/>
      <w:lvlText w:val="o"/>
      <w:lvlJc w:val="left"/>
      <w:pPr>
        <w:ind w:left="11520" w:hanging="360"/>
      </w:pPr>
      <w:rPr>
        <w:rFonts w:ascii="Courier New" w:eastAsia="Courier New" w:hAnsi="Courier New" w:cs="Courier New"/>
      </w:rPr>
    </w:lvl>
    <w:lvl w:ilvl="5">
      <w:start w:val="1"/>
      <w:numFmt w:val="bullet"/>
      <w:lvlText w:val="▪"/>
      <w:lvlJc w:val="left"/>
      <w:pPr>
        <w:ind w:left="12240" w:hanging="360"/>
      </w:pPr>
      <w:rPr>
        <w:rFonts w:ascii="Noto Sans Symbols" w:eastAsia="Noto Sans Symbols" w:hAnsi="Noto Sans Symbols" w:cs="Noto Sans Symbols"/>
      </w:rPr>
    </w:lvl>
    <w:lvl w:ilvl="6">
      <w:start w:val="1"/>
      <w:numFmt w:val="bullet"/>
      <w:lvlText w:val="●"/>
      <w:lvlJc w:val="left"/>
      <w:pPr>
        <w:ind w:left="12960" w:hanging="360"/>
      </w:pPr>
      <w:rPr>
        <w:rFonts w:ascii="Noto Sans Symbols" w:eastAsia="Noto Sans Symbols" w:hAnsi="Noto Sans Symbols" w:cs="Noto Sans Symbols"/>
      </w:rPr>
    </w:lvl>
    <w:lvl w:ilvl="7">
      <w:start w:val="1"/>
      <w:numFmt w:val="bullet"/>
      <w:lvlText w:val="o"/>
      <w:lvlJc w:val="left"/>
      <w:pPr>
        <w:ind w:left="13680" w:hanging="360"/>
      </w:pPr>
      <w:rPr>
        <w:rFonts w:ascii="Courier New" w:eastAsia="Courier New" w:hAnsi="Courier New" w:cs="Courier New"/>
      </w:rPr>
    </w:lvl>
    <w:lvl w:ilvl="8">
      <w:start w:val="1"/>
      <w:numFmt w:val="bullet"/>
      <w:lvlText w:val="▪"/>
      <w:lvlJc w:val="left"/>
      <w:pPr>
        <w:ind w:left="14400" w:hanging="360"/>
      </w:pPr>
      <w:rPr>
        <w:rFonts w:ascii="Noto Sans Symbols" w:eastAsia="Noto Sans Symbols" w:hAnsi="Noto Sans Symbols" w:cs="Noto Sans Symbols"/>
      </w:rPr>
    </w:lvl>
  </w:abstractNum>
  <w:abstractNum w:abstractNumId="6" w15:restartNumberingAfterBreak="0">
    <w:nsid w:val="4D0E5303"/>
    <w:multiLevelType w:val="multilevel"/>
    <w:tmpl w:val="A7D88A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1C35314"/>
    <w:multiLevelType w:val="multilevel"/>
    <w:tmpl w:val="E4DC59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b/>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07172099">
    <w:abstractNumId w:val="6"/>
  </w:num>
  <w:num w:numId="2" w16cid:durableId="1204057684">
    <w:abstractNumId w:val="7"/>
  </w:num>
  <w:num w:numId="3" w16cid:durableId="1873687064">
    <w:abstractNumId w:val="1"/>
  </w:num>
  <w:num w:numId="4" w16cid:durableId="1255818700">
    <w:abstractNumId w:val="4"/>
  </w:num>
  <w:num w:numId="5" w16cid:durableId="12919362">
    <w:abstractNumId w:val="5"/>
  </w:num>
  <w:num w:numId="6" w16cid:durableId="1314482827">
    <w:abstractNumId w:val="3"/>
  </w:num>
  <w:num w:numId="7" w16cid:durableId="798037051">
    <w:abstractNumId w:val="2"/>
  </w:num>
  <w:num w:numId="8" w16cid:durableId="21337403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744"/>
    <w:rsid w:val="00160BA0"/>
    <w:rsid w:val="00380652"/>
    <w:rsid w:val="00436744"/>
    <w:rsid w:val="0059494E"/>
    <w:rsid w:val="008A1ADF"/>
    <w:rsid w:val="008F2C4C"/>
    <w:rsid w:val="00E77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56818A"/>
  <w15:docId w15:val="{B87B52B8-2046-46A2-A8D6-0CE66DE4B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ableGrid">
    <w:name w:val="Table Grid"/>
    <w:basedOn w:val="TableNormal"/>
    <w:uiPriority w:val="39"/>
    <w:rsid w:val="00AE148D"/>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6">
    <w:name w:val="جدول شبكة 4 - تمييز 56"/>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6C3FCF"/>
    <w:rPr>
      <w:rFonts w:ascii="Segoe UI" w:eastAsiaTheme="minorHAnsi" w:hAnsi="Segoe UI" w:cs="Segoe UI"/>
      <w:sz w:val="18"/>
      <w:szCs w:val="18"/>
      <w:lang w:val="en-US"/>
    </w:rPr>
  </w:style>
  <w:style w:type="character" w:styleId="Hyperlink">
    <w:name w:val="Hyperlink"/>
    <w:basedOn w:val="DefaultParagraphFont"/>
    <w:uiPriority w:val="99"/>
    <w:unhideWhenUsed/>
    <w:rsid w:val="006C3FCF"/>
    <w:rPr>
      <w:color w:val="0000FF" w:themeColor="hyperlink"/>
      <w:u w:val="single"/>
    </w:rPr>
  </w:style>
  <w:style w:type="paragraph" w:styleId="BodyText">
    <w:name w:val="Body Text"/>
    <w:basedOn w:val="Normal"/>
    <w:link w:val="BodyTextChar"/>
    <w:semiHidden/>
    <w:unhideWhenUsed/>
    <w:rsid w:val="006C3FCF"/>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semiHidden/>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basedOn w:val="DefaultParagraphFont"/>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basedOn w:val="DefaultParagraphFont"/>
    <w:link w:val="Heading1"/>
    <w:uiPriority w:val="9"/>
    <w:rsid w:val="006C3FCF"/>
    <w:rPr>
      <w:b/>
      <w:color w:val="5292C9"/>
      <w:sz w:val="28"/>
      <w:szCs w:val="28"/>
    </w:rPr>
  </w:style>
  <w:style w:type="table" w:customStyle="1" w:styleId="TableGrid0">
    <w:name w:val="TableGrid"/>
    <w:rsid w:val="006C3FCF"/>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6C3FCF"/>
    <w:rPr>
      <w:rFonts w:ascii="Cambria" w:eastAsia="Cambria" w:hAnsi="Cambria" w:cs="Cambria"/>
      <w:b/>
      <w:i/>
      <w:sz w:val="28"/>
      <w:szCs w:val="28"/>
    </w:rPr>
  </w:style>
  <w:style w:type="character" w:customStyle="1" w:styleId="Heading3Char">
    <w:name w:val="Heading 3 Char"/>
    <w:basedOn w:val="DefaultParagraphFont"/>
    <w:link w:val="Heading3"/>
    <w:uiPriority w:val="9"/>
    <w:rsid w:val="006C3FCF"/>
    <w:rPr>
      <w:b/>
      <w:sz w:val="22"/>
      <w:szCs w:val="22"/>
    </w:rPr>
  </w:style>
  <w:style w:type="character" w:customStyle="1" w:styleId="Heading4Char">
    <w:name w:val="Heading 4 Char"/>
    <w:basedOn w:val="DefaultParagraphFont"/>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Theme="minorHAnsi" w:eastAsiaTheme="minorHAnsi" w:hAnsiTheme="minorHAnsi" w:cstheme="minorBidi"/>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Theme="minorHAnsi" w:eastAsiaTheme="minorHAnsi" w:hAnsiTheme="minorHAnsi" w:cstheme="minorBidi"/>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Theme="minorHAnsi" w:eastAsiaTheme="minorHAnsi" w:hAnsiTheme="minorHAnsi" w:cstheme="minorBidi"/>
      <w:sz w:val="22"/>
      <w:szCs w:val="22"/>
      <w:lang w:val="en-US"/>
    </w:rPr>
  </w:style>
  <w:style w:type="table" w:customStyle="1" w:styleId="1">
    <w:name w:val="شبكة جدول1"/>
    <w:basedOn w:val="TableNormal"/>
    <w:next w:val="TableGrid"/>
    <w:uiPriority w:val="59"/>
    <w:rsid w:val="006C3FCF"/>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basedOn w:val="DefaultParagraphFont"/>
    <w:uiPriority w:val="20"/>
    <w:qFormat/>
    <w:rsid w:val="006C3FCF"/>
    <w:rPr>
      <w:i/>
      <w:iCs/>
    </w:rPr>
  </w:style>
  <w:style w:type="table" w:styleId="GridTable1Light">
    <w:name w:val="Grid Table 1 Light"/>
    <w:basedOn w:val="TableNormal"/>
    <w:uiPriority w:val="46"/>
    <w:rsid w:val="006C3FCF"/>
    <w:rPr>
      <w:rFonts w:asciiTheme="minorHAnsi" w:eastAsiaTheme="minorHAnsi" w:hAnsiTheme="minorHAnsi" w:cstheme="minorBidi"/>
      <w:sz w:val="22"/>
      <w:szCs w:val="22"/>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Theme="minorHAnsi" w:eastAsiaTheme="minorHAnsi" w:hAnsiTheme="minorHAnsi" w:cstheme="minorBidi"/>
      <w:i/>
      <w:iCs/>
      <w:color w:val="1F497D" w:themeColor="text2"/>
      <w:sz w:val="18"/>
      <w:szCs w:val="18"/>
      <w:lang w:val="en-US"/>
    </w:rPr>
  </w:style>
  <w:style w:type="table" w:styleId="ListTable7Colorful">
    <w:name w:val="List Table 7 Colorful"/>
    <w:basedOn w:val="TableNormal"/>
    <w:uiPriority w:val="52"/>
    <w:rsid w:val="006C3FCF"/>
    <w:rPr>
      <w:rFonts w:asciiTheme="minorHAnsi" w:eastAsiaTheme="minorHAnsi" w:hAnsiTheme="minorHAnsi" w:cstheme="minorBidi"/>
      <w:color w:val="000000" w:themeColor="text1"/>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
    <w:name w:val="شبكة جدول2"/>
    <w:basedOn w:val="TableNormal"/>
    <w:next w:val="TableGrid"/>
    <w:uiPriority w:val="39"/>
    <w:rsid w:val="003623FE"/>
    <w:pPr>
      <w:widowControl w:val="0"/>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جدول عادي 11"/>
    <w:basedOn w:val="TableNormal"/>
    <w:next w:val="PlainTable1"/>
    <w:uiPriority w:val="41"/>
    <w:rsid w:val="003623FE"/>
    <w:pPr>
      <w:widowControl w:val="0"/>
    </w:pPr>
    <w:rPr>
      <w:sz w:val="22"/>
      <w:szCs w:val="22"/>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3623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6">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7">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a">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b">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c">
    <w:basedOn w:val="TableNormal"/>
    <w:pPr>
      <w:widowControl w:val="0"/>
    </w:pPr>
    <w:rPr>
      <w:rFonts w:ascii="Cambria" w:eastAsia="Cambria" w:hAnsi="Cambria" w:cs="Cambria"/>
      <w:color w:val="000000"/>
      <w:sz w:val="22"/>
      <w:szCs w:val="22"/>
    </w:rPr>
    <w:tblPr>
      <w:tblStyleRowBandSize w:val="1"/>
      <w:tblStyleColBandSize w:val="1"/>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d">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e">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bjIvJbwGkw2JfAp4ncbExLZit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MwajB6bGwyCmlkLjFmb2I5dGUyCWguM3pueXNoNzIKaWQuMmV0OTJwMDIJaWQudHlqY3d0MgppZC4zZHk2dmttMgppZC4xdDNoNXNmMgppZ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4AHIhMVpqX0luU0gzemNwcVlsTXpFYy1iTE9OZmpiTERSN3B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11</Pages>
  <Words>2272</Words>
  <Characters>12956</Characters>
  <Application>Microsoft Office Word</Application>
  <DocSecurity>0</DocSecurity>
  <Lines>107</Lines>
  <Paragraphs>30</Paragraphs>
  <ScaleCrop>false</ScaleCrop>
  <Company/>
  <LinksUpToDate>false</LinksUpToDate>
  <CharactersWithSpaces>15198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3</cp:revision>
  <dcterms:created xsi:type="dcterms:W3CDTF">2024-09-22T16:24:00Z</dcterms:created>
  <dcterms:modified xsi:type="dcterms:W3CDTF">2025-02-16T20:30:00Z</dcterms:modified>
</cp:coreProperties>
</file>