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CFA2D2" w14:textId="77777777" w:rsidR="00133309" w:rsidRDefault="00000000">
      <w:pPr>
        <w:keepNext/>
        <w:keepLines/>
        <w:pBdr>
          <w:top w:val="nil"/>
          <w:left w:val="nil"/>
          <w:bottom w:val="nil"/>
          <w:right w:val="nil"/>
          <w:between w:val="nil"/>
        </w:pBdr>
        <w:spacing w:before="360" w:after="240"/>
        <w:rPr>
          <w:rFonts w:ascii="Calibri" w:eastAsia="Calibri" w:hAnsi="Calibri" w:cs="Calibri"/>
          <w:b/>
          <w:color w:val="00B0F0"/>
          <w:sz w:val="32"/>
          <w:szCs w:val="32"/>
        </w:rPr>
      </w:pPr>
      <w:r>
        <w:rPr>
          <w:rFonts w:ascii="Calibri" w:eastAsia="Calibri" w:hAnsi="Calibri" w:cs="Calibri"/>
          <w:b/>
          <w:color w:val="00B0F0"/>
          <w:sz w:val="32"/>
          <w:szCs w:val="32"/>
        </w:rPr>
        <w:t>Section II: Schedule of Requirements</w:t>
      </w:r>
    </w:p>
    <w:p w14:paraId="41A62276" w14:textId="77777777" w:rsidR="00133309" w:rsidRDefault="00133309">
      <w:pPr>
        <w:jc w:val="center"/>
        <w:rPr>
          <w:rFonts w:ascii="Calibri" w:eastAsia="Calibri" w:hAnsi="Calibri" w:cs="Calibri"/>
          <w:b/>
          <w:sz w:val="22"/>
          <w:szCs w:val="22"/>
          <w:u w:val="single"/>
        </w:rPr>
      </w:pPr>
    </w:p>
    <w:tbl>
      <w:tblPr>
        <w:tblStyle w:val="a3"/>
        <w:tblW w:w="10083" w:type="dxa"/>
        <w:tblInd w:w="-113" w:type="dxa"/>
        <w:tblLayout w:type="fixed"/>
        <w:tblLook w:val="0400" w:firstRow="0" w:lastRow="0" w:firstColumn="0" w:lastColumn="0" w:noHBand="0" w:noVBand="1"/>
      </w:tblPr>
      <w:tblGrid>
        <w:gridCol w:w="1204"/>
        <w:gridCol w:w="7118"/>
        <w:gridCol w:w="802"/>
        <w:gridCol w:w="959"/>
      </w:tblGrid>
      <w:tr w:rsidR="00133309" w14:paraId="100533E4" w14:textId="77777777">
        <w:trPr>
          <w:trHeight w:val="513"/>
          <w:tblHeader/>
        </w:trPr>
        <w:tc>
          <w:tcPr>
            <w:tcW w:w="10083" w:type="dxa"/>
            <w:gridSpan w:val="4"/>
            <w:tcBorders>
              <w:top w:val="single" w:sz="4" w:space="0" w:color="000000"/>
              <w:left w:val="single" w:sz="4" w:space="0" w:color="000000"/>
              <w:bottom w:val="single" w:sz="4" w:space="0" w:color="000000"/>
              <w:right w:val="single" w:sz="4" w:space="0" w:color="000000"/>
            </w:tcBorders>
            <w:shd w:val="clear" w:color="auto" w:fill="BFBFBF"/>
            <w:vAlign w:val="center"/>
          </w:tcPr>
          <w:p w14:paraId="1D84F058" w14:textId="6EE918B7" w:rsidR="00133309" w:rsidRDefault="00000000">
            <w:pPr>
              <w:widowControl w:val="0"/>
              <w:spacing w:line="276" w:lineRule="auto"/>
              <w:ind w:left="180"/>
              <w:rPr>
                <w:rFonts w:ascii="Calibri" w:eastAsia="Calibri" w:hAnsi="Calibri" w:cs="Calibri"/>
                <w:b/>
                <w:color w:val="0000FF"/>
                <w:sz w:val="28"/>
                <w:szCs w:val="28"/>
              </w:rPr>
            </w:pPr>
            <w:r>
              <w:rPr>
                <w:rFonts w:ascii="Open Sans" w:eastAsia="Open Sans" w:hAnsi="Open Sans" w:cs="Open Sans"/>
                <w:b/>
                <w:color w:val="0000FF"/>
                <w:sz w:val="18"/>
                <w:szCs w:val="18"/>
                <w:highlight w:val="yellow"/>
              </w:rPr>
              <w:t>IUS-AF2-UWS- HSWN -</w:t>
            </w:r>
            <w:proofErr w:type="gramStart"/>
            <w:r>
              <w:rPr>
                <w:rFonts w:ascii="Open Sans" w:eastAsia="Open Sans" w:hAnsi="Open Sans" w:cs="Open Sans"/>
                <w:b/>
                <w:color w:val="0000FF"/>
                <w:sz w:val="18"/>
                <w:szCs w:val="18"/>
                <w:highlight w:val="yellow"/>
              </w:rPr>
              <w:t>003</w:t>
            </w:r>
            <w:r w:rsidR="00896C49">
              <w:rPr>
                <w:rFonts w:ascii="Open Sans" w:eastAsia="Open Sans" w:hAnsi="Open Sans" w:cs="Open Sans"/>
                <w:b/>
                <w:color w:val="0000FF"/>
                <w:sz w:val="18"/>
                <w:szCs w:val="18"/>
              </w:rPr>
              <w:t xml:space="preserve"> :</w:t>
            </w:r>
            <w:proofErr w:type="gramEnd"/>
            <w:r w:rsidR="00896C49">
              <w:rPr>
                <w:rFonts w:ascii="Open Sans" w:eastAsia="Open Sans" w:hAnsi="Open Sans" w:cs="Open Sans"/>
                <w:b/>
                <w:color w:val="0000FF"/>
                <w:sz w:val="18"/>
                <w:szCs w:val="18"/>
              </w:rPr>
              <w:t xml:space="preserve"> </w:t>
            </w:r>
            <w:r>
              <w:rPr>
                <w:rFonts w:ascii="Open Sans" w:eastAsia="Open Sans" w:hAnsi="Open Sans" w:cs="Open Sans"/>
                <w:b/>
                <w:color w:val="0000FF"/>
                <w:sz w:val="18"/>
                <w:szCs w:val="18"/>
              </w:rPr>
              <w:t xml:space="preserve">Supply, Deliver and Testing of HDPE Pipes, Fittings and Valves of various Diameters, complete with all required connections, gaskets, bolts and accessories, to be delivered to National Water &amp; Sanitation Authority – Haswin Branch - NWSA- Haswin’s Warehouses.  </w:t>
            </w:r>
          </w:p>
        </w:tc>
      </w:tr>
      <w:tr w:rsidR="00133309" w14:paraId="0AC9D809" w14:textId="77777777">
        <w:trPr>
          <w:trHeight w:val="420"/>
          <w:tblHeader/>
        </w:trPr>
        <w:tc>
          <w:tcPr>
            <w:tcW w:w="1204"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32A47617" w14:textId="77777777" w:rsidR="00133309" w:rsidRDefault="00000000">
            <w:pPr>
              <w:widowControl w:val="0"/>
              <w:jc w:val="center"/>
              <w:rPr>
                <w:color w:val="000000"/>
              </w:rPr>
            </w:pPr>
            <w:bookmarkStart w:id="0" w:name="bookmark=id.gjdgxs" w:colFirst="0" w:colLast="0"/>
            <w:bookmarkEnd w:id="0"/>
            <w:r>
              <w:rPr>
                <w:color w:val="000000"/>
              </w:rPr>
              <w:t>No.</w:t>
            </w:r>
          </w:p>
        </w:tc>
        <w:tc>
          <w:tcPr>
            <w:tcW w:w="7118" w:type="dxa"/>
            <w:tcBorders>
              <w:top w:val="single" w:sz="4" w:space="0" w:color="000000"/>
              <w:left w:val="nil"/>
              <w:bottom w:val="single" w:sz="4" w:space="0" w:color="000000"/>
              <w:right w:val="single" w:sz="4" w:space="0" w:color="000000"/>
            </w:tcBorders>
            <w:shd w:val="clear" w:color="auto" w:fill="BFBFBF"/>
            <w:vAlign w:val="center"/>
          </w:tcPr>
          <w:p w14:paraId="6A531609" w14:textId="77777777" w:rsidR="00133309" w:rsidRDefault="00000000">
            <w:pPr>
              <w:widowControl w:val="0"/>
              <w:jc w:val="center"/>
              <w:rPr>
                <w:color w:val="000000"/>
              </w:rPr>
            </w:pPr>
            <w:r>
              <w:rPr>
                <w:rFonts w:ascii="Calibri" w:eastAsia="Calibri" w:hAnsi="Calibri" w:cs="Calibri"/>
                <w:sz w:val="22"/>
                <w:szCs w:val="22"/>
              </w:rPr>
              <w:t>ITEMS</w:t>
            </w:r>
          </w:p>
        </w:tc>
        <w:tc>
          <w:tcPr>
            <w:tcW w:w="802" w:type="dxa"/>
            <w:tcBorders>
              <w:top w:val="single" w:sz="4" w:space="0" w:color="000000"/>
              <w:left w:val="nil"/>
              <w:bottom w:val="single" w:sz="4" w:space="0" w:color="000000"/>
              <w:right w:val="single" w:sz="4" w:space="0" w:color="000000"/>
            </w:tcBorders>
            <w:shd w:val="clear" w:color="auto" w:fill="BFBFBF"/>
            <w:vAlign w:val="center"/>
          </w:tcPr>
          <w:p w14:paraId="108154A1" w14:textId="77777777" w:rsidR="00133309" w:rsidRDefault="00000000">
            <w:pPr>
              <w:widowControl w:val="0"/>
              <w:jc w:val="center"/>
              <w:rPr>
                <w:color w:val="000000"/>
              </w:rPr>
            </w:pPr>
            <w:r>
              <w:rPr>
                <w:color w:val="000000"/>
              </w:rPr>
              <w:t>Unit</w:t>
            </w:r>
          </w:p>
        </w:tc>
        <w:tc>
          <w:tcPr>
            <w:tcW w:w="959" w:type="dxa"/>
            <w:tcBorders>
              <w:top w:val="single" w:sz="4" w:space="0" w:color="000000"/>
              <w:left w:val="nil"/>
              <w:bottom w:val="single" w:sz="4" w:space="0" w:color="000000"/>
              <w:right w:val="single" w:sz="4" w:space="0" w:color="000000"/>
            </w:tcBorders>
            <w:shd w:val="clear" w:color="auto" w:fill="BFBFBF"/>
            <w:vAlign w:val="center"/>
          </w:tcPr>
          <w:p w14:paraId="4C98538B" w14:textId="77777777" w:rsidR="00133309" w:rsidRDefault="00000000">
            <w:pPr>
              <w:widowControl w:val="0"/>
              <w:jc w:val="center"/>
              <w:rPr>
                <w:color w:val="000000"/>
              </w:rPr>
            </w:pPr>
            <w:r>
              <w:rPr>
                <w:color w:val="000000"/>
              </w:rPr>
              <w:t>Qty.</w:t>
            </w:r>
          </w:p>
        </w:tc>
      </w:tr>
      <w:tr w:rsidR="00133309" w14:paraId="0F66DDA8" w14:textId="77777777">
        <w:trPr>
          <w:trHeight w:val="776"/>
        </w:trPr>
        <w:tc>
          <w:tcPr>
            <w:tcW w:w="1204" w:type="dxa"/>
            <w:tcBorders>
              <w:top w:val="nil"/>
              <w:left w:val="single" w:sz="4" w:space="0" w:color="000000"/>
              <w:bottom w:val="single" w:sz="4" w:space="0" w:color="000000"/>
              <w:right w:val="single" w:sz="4" w:space="0" w:color="000000"/>
            </w:tcBorders>
            <w:shd w:val="clear" w:color="auto" w:fill="F2F2F2"/>
            <w:vAlign w:val="center"/>
          </w:tcPr>
          <w:p w14:paraId="7C719141" w14:textId="77777777" w:rsidR="00133309" w:rsidRDefault="00000000">
            <w:pPr>
              <w:widowControl w:val="0"/>
              <w:jc w:val="center"/>
              <w:rPr>
                <w:b/>
                <w:color w:val="0070C0"/>
                <w:sz w:val="21"/>
                <w:szCs w:val="21"/>
              </w:rPr>
            </w:pPr>
            <w:bookmarkStart w:id="1" w:name="_heading=h.30j0zll" w:colFirst="0" w:colLast="0"/>
            <w:bookmarkEnd w:id="1"/>
            <w:r>
              <w:rPr>
                <w:b/>
                <w:color w:val="0070C0"/>
                <w:sz w:val="21"/>
                <w:szCs w:val="21"/>
              </w:rPr>
              <w:t>1</w:t>
            </w:r>
          </w:p>
        </w:tc>
        <w:tc>
          <w:tcPr>
            <w:tcW w:w="8879" w:type="dxa"/>
            <w:gridSpan w:val="3"/>
            <w:tcBorders>
              <w:top w:val="nil"/>
              <w:left w:val="nil"/>
              <w:bottom w:val="single" w:sz="4" w:space="0" w:color="000000"/>
              <w:right w:val="single" w:sz="4" w:space="0" w:color="000000"/>
            </w:tcBorders>
            <w:shd w:val="clear" w:color="auto" w:fill="F2F2F2"/>
            <w:vAlign w:val="center"/>
          </w:tcPr>
          <w:p w14:paraId="2BDE6F76" w14:textId="77777777" w:rsidR="00133309" w:rsidRDefault="00000000">
            <w:pPr>
              <w:widowControl w:val="0"/>
              <w:spacing w:line="276" w:lineRule="auto"/>
              <w:ind w:left="60"/>
              <w:rPr>
                <w:rFonts w:ascii="Calibri" w:eastAsia="Calibri" w:hAnsi="Calibri" w:cs="Calibri"/>
                <w:b/>
                <w:color w:val="0000FF"/>
              </w:rPr>
            </w:pPr>
            <w:r>
              <w:rPr>
                <w:rFonts w:ascii="Calibri" w:eastAsia="Calibri" w:hAnsi="Calibri" w:cs="Calibri"/>
                <w:b/>
                <w:color w:val="0000FF"/>
              </w:rPr>
              <w:t>SUPPLY, DELIVER AND TESTING OF HDPE PIPES, FITTINGS AND VALVES OF VARIOUS DIAMETERS, COMPLETE WITH ALL REQUIRED CONNECTIONS, ACCESSORIES</w:t>
            </w:r>
          </w:p>
        </w:tc>
      </w:tr>
      <w:tr w:rsidR="00133309" w14:paraId="3B9D7D08" w14:textId="77777777">
        <w:trPr>
          <w:trHeight w:val="560"/>
        </w:trPr>
        <w:tc>
          <w:tcPr>
            <w:tcW w:w="1204" w:type="dxa"/>
            <w:tcBorders>
              <w:top w:val="nil"/>
              <w:left w:val="single" w:sz="4" w:space="0" w:color="000000"/>
              <w:bottom w:val="single" w:sz="4" w:space="0" w:color="000000"/>
              <w:right w:val="single" w:sz="4" w:space="0" w:color="000000"/>
            </w:tcBorders>
            <w:shd w:val="clear" w:color="auto" w:fill="auto"/>
            <w:vAlign w:val="center"/>
          </w:tcPr>
          <w:p w14:paraId="78523D0F" w14:textId="77777777" w:rsidR="00133309" w:rsidRDefault="00000000">
            <w:pPr>
              <w:widowControl w:val="0"/>
              <w:rPr>
                <w:rFonts w:ascii="Calibri" w:eastAsia="Calibri" w:hAnsi="Calibri" w:cs="Calibri"/>
                <w:b/>
                <w:color w:val="0000FF"/>
              </w:rPr>
            </w:pPr>
            <w:r>
              <w:rPr>
                <w:rFonts w:ascii="Calibri" w:eastAsia="Calibri" w:hAnsi="Calibri" w:cs="Calibri"/>
                <w:b/>
                <w:color w:val="0000FF"/>
              </w:rPr>
              <w:t>1.1</w:t>
            </w:r>
          </w:p>
        </w:tc>
        <w:tc>
          <w:tcPr>
            <w:tcW w:w="7118" w:type="dxa"/>
            <w:tcBorders>
              <w:top w:val="nil"/>
              <w:left w:val="nil"/>
              <w:bottom w:val="single" w:sz="4" w:space="0" w:color="000000"/>
              <w:right w:val="single" w:sz="4" w:space="0" w:color="000000"/>
            </w:tcBorders>
            <w:shd w:val="clear" w:color="auto" w:fill="auto"/>
            <w:vAlign w:val="center"/>
          </w:tcPr>
          <w:p w14:paraId="05FD7026" w14:textId="77777777" w:rsidR="00133309" w:rsidRDefault="00000000">
            <w:pPr>
              <w:widowControl w:val="0"/>
              <w:rPr>
                <w:color w:val="000000"/>
                <w:sz w:val="18"/>
                <w:szCs w:val="18"/>
                <w:u w:val="single"/>
              </w:rPr>
            </w:pPr>
            <w:r>
              <w:rPr>
                <w:rFonts w:ascii="Calibri" w:eastAsia="Calibri" w:hAnsi="Calibri" w:cs="Calibri"/>
                <w:b/>
                <w:color w:val="0000FF"/>
                <w:u w:val="single"/>
              </w:rPr>
              <w:t xml:space="preserve"> HDPE Pipes according to Technical Specifications and according to the following dimensions:</w:t>
            </w:r>
          </w:p>
        </w:tc>
        <w:tc>
          <w:tcPr>
            <w:tcW w:w="802" w:type="dxa"/>
            <w:tcBorders>
              <w:top w:val="nil"/>
              <w:left w:val="nil"/>
              <w:bottom w:val="single" w:sz="4" w:space="0" w:color="000000"/>
              <w:right w:val="single" w:sz="4" w:space="0" w:color="000000"/>
            </w:tcBorders>
            <w:shd w:val="clear" w:color="auto" w:fill="auto"/>
            <w:vAlign w:val="center"/>
          </w:tcPr>
          <w:p w14:paraId="66C4137B"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0B2C3FEF" w14:textId="77777777" w:rsidR="00133309" w:rsidRDefault="00133309">
            <w:pPr>
              <w:widowControl w:val="0"/>
              <w:jc w:val="center"/>
              <w:rPr>
                <w:color w:val="000000"/>
                <w:sz w:val="21"/>
                <w:szCs w:val="21"/>
              </w:rPr>
            </w:pPr>
          </w:p>
        </w:tc>
      </w:tr>
      <w:tr w:rsidR="00133309" w14:paraId="6D1EEE3B"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23D26124" w14:textId="77777777" w:rsidR="00133309" w:rsidRDefault="00000000">
            <w:pPr>
              <w:widowControl w:val="0"/>
              <w:jc w:val="center"/>
              <w:rPr>
                <w:color w:val="000000"/>
                <w:sz w:val="21"/>
                <w:szCs w:val="21"/>
              </w:rPr>
            </w:pPr>
            <w:r>
              <w:rPr>
                <w:color w:val="000000"/>
                <w:sz w:val="21"/>
                <w:szCs w:val="21"/>
              </w:rPr>
              <w:t>1.1.1</w:t>
            </w:r>
          </w:p>
        </w:tc>
        <w:tc>
          <w:tcPr>
            <w:tcW w:w="7118" w:type="dxa"/>
            <w:tcBorders>
              <w:top w:val="nil"/>
              <w:left w:val="nil"/>
              <w:bottom w:val="single" w:sz="4" w:space="0" w:color="000000"/>
              <w:right w:val="single" w:sz="4" w:space="0" w:color="000000"/>
            </w:tcBorders>
            <w:shd w:val="clear" w:color="auto" w:fill="auto"/>
            <w:vAlign w:val="center"/>
          </w:tcPr>
          <w:p w14:paraId="58E5759F" w14:textId="77777777" w:rsidR="00133309" w:rsidRDefault="00000000">
            <w:pPr>
              <w:widowControl w:val="0"/>
              <w:rPr>
                <w:b/>
                <w:color w:val="000000"/>
                <w:sz w:val="18"/>
                <w:szCs w:val="18"/>
              </w:rPr>
            </w:pPr>
            <w:r>
              <w:rPr>
                <w:rFonts w:ascii="Lustria" w:eastAsia="Lustria" w:hAnsi="Lustria" w:cs="Lustria"/>
                <w:b/>
                <w:color w:val="000000"/>
                <w:sz w:val="21"/>
                <w:szCs w:val="21"/>
              </w:rPr>
              <w:t xml:space="preserve">Ø </w:t>
            </w:r>
            <w:r>
              <w:rPr>
                <w:b/>
                <w:color w:val="000000"/>
                <w:sz w:val="21"/>
                <w:szCs w:val="21"/>
              </w:rPr>
              <w:t>160mm</w:t>
            </w:r>
            <w:r>
              <w:rPr>
                <w:color w:val="000000"/>
                <w:sz w:val="21"/>
                <w:szCs w:val="21"/>
              </w:rPr>
              <w:t>, PE100, SDR 11, PN16, (12m Pipe Length)</w:t>
            </w:r>
          </w:p>
        </w:tc>
        <w:tc>
          <w:tcPr>
            <w:tcW w:w="802" w:type="dxa"/>
            <w:tcBorders>
              <w:top w:val="nil"/>
              <w:left w:val="nil"/>
              <w:bottom w:val="single" w:sz="4" w:space="0" w:color="000000"/>
              <w:right w:val="single" w:sz="4" w:space="0" w:color="000000"/>
            </w:tcBorders>
            <w:shd w:val="clear" w:color="auto" w:fill="auto"/>
            <w:vAlign w:val="center"/>
          </w:tcPr>
          <w:p w14:paraId="75DE42E7" w14:textId="77777777" w:rsidR="00133309" w:rsidRDefault="00000000">
            <w:pPr>
              <w:widowControl w:val="0"/>
              <w:jc w:val="center"/>
              <w:rPr>
                <w:color w:val="000000"/>
                <w:sz w:val="21"/>
                <w:szCs w:val="21"/>
              </w:rPr>
            </w:pPr>
            <w:r>
              <w:rPr>
                <w:color w:val="000000"/>
                <w:sz w:val="21"/>
                <w:szCs w:val="21"/>
              </w:rPr>
              <w:t>m</w:t>
            </w:r>
          </w:p>
        </w:tc>
        <w:tc>
          <w:tcPr>
            <w:tcW w:w="959" w:type="dxa"/>
            <w:tcBorders>
              <w:top w:val="nil"/>
              <w:left w:val="nil"/>
              <w:bottom w:val="single" w:sz="4" w:space="0" w:color="000000"/>
              <w:right w:val="single" w:sz="4" w:space="0" w:color="000000"/>
            </w:tcBorders>
            <w:shd w:val="clear" w:color="auto" w:fill="auto"/>
            <w:vAlign w:val="center"/>
          </w:tcPr>
          <w:p w14:paraId="6AB99891" w14:textId="77777777" w:rsidR="00133309" w:rsidRDefault="00000000">
            <w:pPr>
              <w:widowControl w:val="0"/>
              <w:jc w:val="center"/>
              <w:rPr>
                <w:color w:val="000000"/>
                <w:sz w:val="21"/>
                <w:szCs w:val="21"/>
              </w:rPr>
            </w:pPr>
            <w:r>
              <w:rPr>
                <w:color w:val="000000"/>
                <w:sz w:val="21"/>
                <w:szCs w:val="21"/>
              </w:rPr>
              <w:t>1000</w:t>
            </w:r>
          </w:p>
        </w:tc>
      </w:tr>
      <w:tr w:rsidR="00133309" w14:paraId="4A89D71B"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56A63B6D" w14:textId="77777777" w:rsidR="00133309" w:rsidRDefault="00000000">
            <w:pPr>
              <w:widowControl w:val="0"/>
              <w:jc w:val="center"/>
              <w:rPr>
                <w:color w:val="000000"/>
                <w:sz w:val="21"/>
                <w:szCs w:val="21"/>
              </w:rPr>
            </w:pPr>
            <w:r>
              <w:rPr>
                <w:color w:val="000000"/>
                <w:sz w:val="21"/>
                <w:szCs w:val="21"/>
              </w:rPr>
              <w:t>1.1.2</w:t>
            </w:r>
          </w:p>
        </w:tc>
        <w:tc>
          <w:tcPr>
            <w:tcW w:w="7118" w:type="dxa"/>
            <w:tcBorders>
              <w:top w:val="nil"/>
              <w:left w:val="nil"/>
              <w:bottom w:val="single" w:sz="4" w:space="0" w:color="000000"/>
              <w:right w:val="single" w:sz="4" w:space="0" w:color="000000"/>
            </w:tcBorders>
            <w:shd w:val="clear" w:color="auto" w:fill="auto"/>
            <w:vAlign w:val="center"/>
          </w:tcPr>
          <w:p w14:paraId="4242B750" w14:textId="77777777" w:rsidR="00133309" w:rsidRDefault="00000000">
            <w:pPr>
              <w:widowControl w:val="0"/>
              <w:rPr>
                <w:b/>
                <w:color w:val="000000"/>
                <w:sz w:val="18"/>
                <w:szCs w:val="18"/>
              </w:rPr>
            </w:pPr>
            <w:r>
              <w:rPr>
                <w:rFonts w:ascii="Lustria" w:eastAsia="Lustria" w:hAnsi="Lustria" w:cs="Lustria"/>
                <w:b/>
                <w:color w:val="000000"/>
                <w:sz w:val="21"/>
                <w:szCs w:val="21"/>
              </w:rPr>
              <w:t xml:space="preserve">Ø </w:t>
            </w:r>
            <w:r>
              <w:rPr>
                <w:b/>
                <w:color w:val="000000"/>
                <w:sz w:val="21"/>
                <w:szCs w:val="21"/>
              </w:rPr>
              <w:t>110mm</w:t>
            </w:r>
            <w:r>
              <w:rPr>
                <w:color w:val="000000"/>
                <w:sz w:val="21"/>
                <w:szCs w:val="21"/>
              </w:rPr>
              <w:t>, PE100, SDR 11, PN16, (100m roll Pipes Length)</w:t>
            </w:r>
          </w:p>
        </w:tc>
        <w:tc>
          <w:tcPr>
            <w:tcW w:w="802" w:type="dxa"/>
            <w:tcBorders>
              <w:top w:val="nil"/>
              <w:left w:val="nil"/>
              <w:bottom w:val="single" w:sz="4" w:space="0" w:color="000000"/>
              <w:right w:val="single" w:sz="4" w:space="0" w:color="000000"/>
            </w:tcBorders>
            <w:shd w:val="clear" w:color="auto" w:fill="auto"/>
            <w:vAlign w:val="center"/>
          </w:tcPr>
          <w:p w14:paraId="147F556D" w14:textId="77777777" w:rsidR="00133309" w:rsidRDefault="00000000">
            <w:pPr>
              <w:widowControl w:val="0"/>
              <w:jc w:val="center"/>
              <w:rPr>
                <w:color w:val="000000"/>
                <w:sz w:val="21"/>
                <w:szCs w:val="21"/>
              </w:rPr>
            </w:pPr>
            <w:r>
              <w:rPr>
                <w:color w:val="000000"/>
                <w:sz w:val="21"/>
                <w:szCs w:val="21"/>
              </w:rPr>
              <w:t>m</w:t>
            </w:r>
          </w:p>
        </w:tc>
        <w:tc>
          <w:tcPr>
            <w:tcW w:w="959" w:type="dxa"/>
            <w:tcBorders>
              <w:top w:val="nil"/>
              <w:left w:val="nil"/>
              <w:bottom w:val="single" w:sz="4" w:space="0" w:color="000000"/>
              <w:right w:val="single" w:sz="4" w:space="0" w:color="000000"/>
            </w:tcBorders>
            <w:shd w:val="clear" w:color="auto" w:fill="auto"/>
            <w:vAlign w:val="center"/>
          </w:tcPr>
          <w:p w14:paraId="73FCF682" w14:textId="77777777" w:rsidR="00133309" w:rsidRDefault="00000000">
            <w:pPr>
              <w:widowControl w:val="0"/>
              <w:jc w:val="center"/>
              <w:rPr>
                <w:color w:val="000000"/>
                <w:sz w:val="21"/>
                <w:szCs w:val="21"/>
              </w:rPr>
            </w:pPr>
            <w:r>
              <w:rPr>
                <w:color w:val="000000"/>
                <w:sz w:val="21"/>
                <w:szCs w:val="21"/>
              </w:rPr>
              <w:t>1000</w:t>
            </w:r>
          </w:p>
        </w:tc>
      </w:tr>
      <w:tr w:rsidR="00133309" w14:paraId="0D08EDBF"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250E06A5" w14:textId="77777777" w:rsidR="00133309" w:rsidRDefault="00000000">
            <w:pPr>
              <w:widowControl w:val="0"/>
              <w:jc w:val="center"/>
              <w:rPr>
                <w:color w:val="000000"/>
                <w:sz w:val="21"/>
                <w:szCs w:val="21"/>
              </w:rPr>
            </w:pPr>
            <w:r>
              <w:rPr>
                <w:color w:val="000000"/>
                <w:sz w:val="21"/>
                <w:szCs w:val="21"/>
              </w:rPr>
              <w:t>1.1.3</w:t>
            </w:r>
          </w:p>
        </w:tc>
        <w:tc>
          <w:tcPr>
            <w:tcW w:w="7118" w:type="dxa"/>
            <w:tcBorders>
              <w:top w:val="nil"/>
              <w:left w:val="nil"/>
              <w:bottom w:val="single" w:sz="4" w:space="0" w:color="000000"/>
              <w:right w:val="single" w:sz="4" w:space="0" w:color="000000"/>
            </w:tcBorders>
            <w:shd w:val="clear" w:color="auto" w:fill="auto"/>
            <w:vAlign w:val="center"/>
          </w:tcPr>
          <w:p w14:paraId="2621A7A2" w14:textId="77777777" w:rsidR="00133309" w:rsidRDefault="00000000">
            <w:pPr>
              <w:widowControl w:val="0"/>
              <w:rPr>
                <w:b/>
                <w:color w:val="000000"/>
                <w:sz w:val="18"/>
                <w:szCs w:val="18"/>
              </w:rPr>
            </w:pPr>
            <w:r>
              <w:rPr>
                <w:rFonts w:ascii="Lustria" w:eastAsia="Lustria" w:hAnsi="Lustria" w:cs="Lustria"/>
                <w:b/>
                <w:color w:val="000000"/>
                <w:sz w:val="21"/>
                <w:szCs w:val="21"/>
              </w:rPr>
              <w:t xml:space="preserve">Ø </w:t>
            </w:r>
            <w:r>
              <w:rPr>
                <w:b/>
                <w:color w:val="000000"/>
                <w:sz w:val="21"/>
                <w:szCs w:val="21"/>
              </w:rPr>
              <w:t>90mm</w:t>
            </w:r>
            <w:r>
              <w:rPr>
                <w:color w:val="000000"/>
                <w:sz w:val="21"/>
                <w:szCs w:val="21"/>
              </w:rPr>
              <w:t>, PE100, SDR 11, PN16, (100m roll Pipes Length)</w:t>
            </w:r>
          </w:p>
        </w:tc>
        <w:tc>
          <w:tcPr>
            <w:tcW w:w="802" w:type="dxa"/>
            <w:tcBorders>
              <w:top w:val="nil"/>
              <w:left w:val="nil"/>
              <w:bottom w:val="single" w:sz="4" w:space="0" w:color="000000"/>
              <w:right w:val="single" w:sz="4" w:space="0" w:color="000000"/>
            </w:tcBorders>
            <w:shd w:val="clear" w:color="auto" w:fill="auto"/>
            <w:vAlign w:val="center"/>
          </w:tcPr>
          <w:p w14:paraId="7428B476" w14:textId="77777777" w:rsidR="00133309" w:rsidRDefault="00000000">
            <w:pPr>
              <w:widowControl w:val="0"/>
              <w:jc w:val="center"/>
              <w:rPr>
                <w:color w:val="000000"/>
                <w:sz w:val="21"/>
                <w:szCs w:val="21"/>
              </w:rPr>
            </w:pPr>
            <w:r>
              <w:rPr>
                <w:color w:val="000000"/>
                <w:sz w:val="21"/>
                <w:szCs w:val="21"/>
              </w:rPr>
              <w:t>m</w:t>
            </w:r>
          </w:p>
        </w:tc>
        <w:tc>
          <w:tcPr>
            <w:tcW w:w="959" w:type="dxa"/>
            <w:tcBorders>
              <w:top w:val="nil"/>
              <w:left w:val="nil"/>
              <w:bottom w:val="single" w:sz="4" w:space="0" w:color="000000"/>
              <w:right w:val="single" w:sz="4" w:space="0" w:color="000000"/>
            </w:tcBorders>
            <w:shd w:val="clear" w:color="auto" w:fill="auto"/>
            <w:vAlign w:val="center"/>
          </w:tcPr>
          <w:p w14:paraId="589FFF10" w14:textId="77777777" w:rsidR="00133309" w:rsidRDefault="00000000">
            <w:pPr>
              <w:widowControl w:val="0"/>
              <w:jc w:val="center"/>
              <w:rPr>
                <w:color w:val="000000"/>
                <w:sz w:val="21"/>
                <w:szCs w:val="21"/>
              </w:rPr>
            </w:pPr>
            <w:r>
              <w:rPr>
                <w:color w:val="000000"/>
                <w:sz w:val="22"/>
                <w:szCs w:val="22"/>
              </w:rPr>
              <w:t>500</w:t>
            </w:r>
          </w:p>
        </w:tc>
      </w:tr>
      <w:tr w:rsidR="00133309" w14:paraId="44A91BC3"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2A955F34" w14:textId="77777777" w:rsidR="00133309" w:rsidRDefault="00000000">
            <w:pPr>
              <w:widowControl w:val="0"/>
              <w:jc w:val="center"/>
              <w:rPr>
                <w:color w:val="000000"/>
                <w:sz w:val="21"/>
                <w:szCs w:val="21"/>
              </w:rPr>
            </w:pPr>
            <w:r>
              <w:rPr>
                <w:color w:val="000000"/>
                <w:sz w:val="21"/>
                <w:szCs w:val="21"/>
              </w:rPr>
              <w:t>1.1.4</w:t>
            </w:r>
          </w:p>
        </w:tc>
        <w:tc>
          <w:tcPr>
            <w:tcW w:w="7118" w:type="dxa"/>
            <w:tcBorders>
              <w:top w:val="nil"/>
              <w:left w:val="nil"/>
              <w:bottom w:val="single" w:sz="4" w:space="0" w:color="000000"/>
              <w:right w:val="single" w:sz="4" w:space="0" w:color="000000"/>
            </w:tcBorders>
            <w:shd w:val="clear" w:color="auto" w:fill="auto"/>
            <w:vAlign w:val="center"/>
          </w:tcPr>
          <w:p w14:paraId="3F7204D0" w14:textId="77777777" w:rsidR="00133309" w:rsidRDefault="00000000">
            <w:pPr>
              <w:widowControl w:val="0"/>
              <w:rPr>
                <w:b/>
                <w:color w:val="000000"/>
                <w:sz w:val="18"/>
                <w:szCs w:val="18"/>
              </w:rPr>
            </w:pPr>
            <w:r>
              <w:rPr>
                <w:rFonts w:ascii="Lustria" w:eastAsia="Lustria" w:hAnsi="Lustria" w:cs="Lustria"/>
                <w:b/>
                <w:color w:val="000000"/>
                <w:sz w:val="21"/>
                <w:szCs w:val="21"/>
              </w:rPr>
              <w:t xml:space="preserve">Ø </w:t>
            </w:r>
            <w:r>
              <w:rPr>
                <w:b/>
                <w:color w:val="000000"/>
                <w:sz w:val="21"/>
                <w:szCs w:val="21"/>
              </w:rPr>
              <w:t>63mm</w:t>
            </w:r>
            <w:r>
              <w:rPr>
                <w:color w:val="000000"/>
                <w:sz w:val="21"/>
                <w:szCs w:val="21"/>
              </w:rPr>
              <w:t>, PE100, SDR 11, PN16, (100m roll Pipes Length)</w:t>
            </w:r>
          </w:p>
        </w:tc>
        <w:tc>
          <w:tcPr>
            <w:tcW w:w="802" w:type="dxa"/>
            <w:tcBorders>
              <w:top w:val="nil"/>
              <w:left w:val="nil"/>
              <w:bottom w:val="single" w:sz="4" w:space="0" w:color="000000"/>
              <w:right w:val="single" w:sz="4" w:space="0" w:color="000000"/>
            </w:tcBorders>
            <w:shd w:val="clear" w:color="auto" w:fill="auto"/>
            <w:vAlign w:val="center"/>
          </w:tcPr>
          <w:p w14:paraId="142F7EE0" w14:textId="77777777" w:rsidR="00133309" w:rsidRDefault="00000000">
            <w:pPr>
              <w:widowControl w:val="0"/>
              <w:jc w:val="center"/>
              <w:rPr>
                <w:color w:val="000000"/>
                <w:sz w:val="21"/>
                <w:szCs w:val="21"/>
              </w:rPr>
            </w:pPr>
            <w:r>
              <w:rPr>
                <w:color w:val="000000"/>
                <w:sz w:val="21"/>
                <w:szCs w:val="21"/>
              </w:rPr>
              <w:t>m</w:t>
            </w:r>
          </w:p>
        </w:tc>
        <w:tc>
          <w:tcPr>
            <w:tcW w:w="959" w:type="dxa"/>
            <w:tcBorders>
              <w:top w:val="nil"/>
              <w:left w:val="nil"/>
              <w:bottom w:val="single" w:sz="4" w:space="0" w:color="000000"/>
              <w:right w:val="single" w:sz="4" w:space="0" w:color="000000"/>
            </w:tcBorders>
            <w:shd w:val="clear" w:color="auto" w:fill="auto"/>
            <w:vAlign w:val="center"/>
          </w:tcPr>
          <w:p w14:paraId="7D230CA5" w14:textId="77777777" w:rsidR="00133309" w:rsidRDefault="00000000">
            <w:pPr>
              <w:widowControl w:val="0"/>
              <w:jc w:val="center"/>
              <w:rPr>
                <w:color w:val="000000"/>
                <w:sz w:val="21"/>
                <w:szCs w:val="21"/>
              </w:rPr>
            </w:pPr>
            <w:r>
              <w:rPr>
                <w:color w:val="000000"/>
                <w:sz w:val="22"/>
                <w:szCs w:val="22"/>
              </w:rPr>
              <w:t>400</w:t>
            </w:r>
          </w:p>
        </w:tc>
      </w:tr>
      <w:tr w:rsidR="00133309" w14:paraId="4F85E9FB"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269AF191" w14:textId="77777777" w:rsidR="00133309" w:rsidRDefault="00000000">
            <w:pPr>
              <w:widowControl w:val="0"/>
              <w:jc w:val="center"/>
              <w:rPr>
                <w:color w:val="000000"/>
                <w:sz w:val="21"/>
                <w:szCs w:val="21"/>
              </w:rPr>
            </w:pPr>
            <w:r>
              <w:rPr>
                <w:color w:val="000000"/>
                <w:sz w:val="21"/>
                <w:szCs w:val="21"/>
              </w:rPr>
              <w:t>1.1.5</w:t>
            </w:r>
          </w:p>
        </w:tc>
        <w:tc>
          <w:tcPr>
            <w:tcW w:w="7118" w:type="dxa"/>
            <w:tcBorders>
              <w:top w:val="nil"/>
              <w:left w:val="nil"/>
              <w:bottom w:val="single" w:sz="4" w:space="0" w:color="000000"/>
              <w:right w:val="single" w:sz="4" w:space="0" w:color="000000"/>
            </w:tcBorders>
            <w:shd w:val="clear" w:color="auto" w:fill="auto"/>
            <w:vAlign w:val="center"/>
          </w:tcPr>
          <w:p w14:paraId="21320678" w14:textId="77777777" w:rsidR="00133309" w:rsidRDefault="00000000">
            <w:pPr>
              <w:widowControl w:val="0"/>
              <w:rPr>
                <w:b/>
                <w:color w:val="000000"/>
                <w:sz w:val="18"/>
                <w:szCs w:val="18"/>
              </w:rPr>
            </w:pPr>
            <w:r>
              <w:rPr>
                <w:rFonts w:ascii="Lustria" w:eastAsia="Lustria" w:hAnsi="Lustria" w:cs="Lustria"/>
                <w:b/>
                <w:color w:val="000000"/>
                <w:sz w:val="21"/>
                <w:szCs w:val="21"/>
              </w:rPr>
              <w:t xml:space="preserve">Ø </w:t>
            </w:r>
            <w:r>
              <w:rPr>
                <w:b/>
                <w:color w:val="000000"/>
                <w:sz w:val="21"/>
                <w:szCs w:val="21"/>
              </w:rPr>
              <w:t>32mm</w:t>
            </w:r>
            <w:r>
              <w:rPr>
                <w:color w:val="000000"/>
                <w:sz w:val="21"/>
                <w:szCs w:val="21"/>
              </w:rPr>
              <w:t>, PE100, SDR 11, PN16, (100m roll Pipes Length)</w:t>
            </w:r>
          </w:p>
        </w:tc>
        <w:tc>
          <w:tcPr>
            <w:tcW w:w="802" w:type="dxa"/>
            <w:tcBorders>
              <w:top w:val="nil"/>
              <w:left w:val="nil"/>
              <w:bottom w:val="single" w:sz="4" w:space="0" w:color="000000"/>
              <w:right w:val="single" w:sz="4" w:space="0" w:color="000000"/>
            </w:tcBorders>
            <w:shd w:val="clear" w:color="auto" w:fill="auto"/>
            <w:vAlign w:val="center"/>
          </w:tcPr>
          <w:p w14:paraId="172EE550" w14:textId="77777777" w:rsidR="00133309" w:rsidRDefault="00000000">
            <w:pPr>
              <w:widowControl w:val="0"/>
              <w:jc w:val="center"/>
              <w:rPr>
                <w:color w:val="000000"/>
                <w:sz w:val="21"/>
                <w:szCs w:val="21"/>
              </w:rPr>
            </w:pPr>
            <w:r>
              <w:rPr>
                <w:color w:val="000000"/>
                <w:sz w:val="21"/>
                <w:szCs w:val="21"/>
              </w:rPr>
              <w:t>m</w:t>
            </w:r>
          </w:p>
        </w:tc>
        <w:tc>
          <w:tcPr>
            <w:tcW w:w="959" w:type="dxa"/>
            <w:tcBorders>
              <w:top w:val="nil"/>
              <w:left w:val="nil"/>
              <w:bottom w:val="single" w:sz="4" w:space="0" w:color="000000"/>
              <w:right w:val="single" w:sz="4" w:space="0" w:color="000000"/>
            </w:tcBorders>
            <w:shd w:val="clear" w:color="auto" w:fill="auto"/>
            <w:vAlign w:val="center"/>
          </w:tcPr>
          <w:p w14:paraId="7D1FFEFB" w14:textId="77777777" w:rsidR="00133309" w:rsidRDefault="00000000">
            <w:pPr>
              <w:widowControl w:val="0"/>
              <w:jc w:val="center"/>
              <w:rPr>
                <w:color w:val="000000"/>
                <w:sz w:val="21"/>
                <w:szCs w:val="21"/>
              </w:rPr>
            </w:pPr>
            <w:r>
              <w:rPr>
                <w:color w:val="000000"/>
                <w:sz w:val="22"/>
                <w:szCs w:val="22"/>
              </w:rPr>
              <w:t>400</w:t>
            </w:r>
          </w:p>
        </w:tc>
      </w:tr>
      <w:tr w:rsidR="00133309" w14:paraId="695E02CA"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5F6E1354" w14:textId="77777777" w:rsidR="00133309" w:rsidRDefault="00000000">
            <w:pPr>
              <w:widowControl w:val="0"/>
              <w:jc w:val="center"/>
              <w:rPr>
                <w:color w:val="000000"/>
                <w:sz w:val="21"/>
                <w:szCs w:val="21"/>
              </w:rPr>
            </w:pPr>
            <w:r>
              <w:rPr>
                <w:color w:val="000000"/>
                <w:sz w:val="21"/>
                <w:szCs w:val="21"/>
              </w:rPr>
              <w:t>1.1.6</w:t>
            </w:r>
          </w:p>
        </w:tc>
        <w:tc>
          <w:tcPr>
            <w:tcW w:w="7118" w:type="dxa"/>
            <w:tcBorders>
              <w:top w:val="nil"/>
              <w:left w:val="nil"/>
              <w:bottom w:val="single" w:sz="4" w:space="0" w:color="000000"/>
              <w:right w:val="single" w:sz="4" w:space="0" w:color="000000"/>
            </w:tcBorders>
            <w:shd w:val="clear" w:color="auto" w:fill="auto"/>
            <w:vAlign w:val="center"/>
          </w:tcPr>
          <w:p w14:paraId="1CE872DB" w14:textId="77777777" w:rsidR="00133309" w:rsidRDefault="00000000">
            <w:pPr>
              <w:widowControl w:val="0"/>
              <w:rPr>
                <w:b/>
                <w:color w:val="000000"/>
                <w:sz w:val="18"/>
                <w:szCs w:val="18"/>
              </w:rPr>
            </w:pPr>
            <w:r>
              <w:rPr>
                <w:rFonts w:ascii="Lustria" w:eastAsia="Lustria" w:hAnsi="Lustria" w:cs="Lustria"/>
                <w:b/>
                <w:color w:val="000000"/>
                <w:sz w:val="21"/>
                <w:szCs w:val="21"/>
              </w:rPr>
              <w:t xml:space="preserve">Ø </w:t>
            </w:r>
            <w:r>
              <w:rPr>
                <w:b/>
                <w:color w:val="000000"/>
                <w:sz w:val="21"/>
                <w:szCs w:val="21"/>
              </w:rPr>
              <w:t>25mm</w:t>
            </w:r>
            <w:r>
              <w:rPr>
                <w:color w:val="000000"/>
                <w:sz w:val="21"/>
                <w:szCs w:val="21"/>
              </w:rPr>
              <w:t>, PE100, SDR 11, PN16, (100m roll Pipes Length)</w:t>
            </w:r>
          </w:p>
        </w:tc>
        <w:tc>
          <w:tcPr>
            <w:tcW w:w="802" w:type="dxa"/>
            <w:tcBorders>
              <w:top w:val="nil"/>
              <w:left w:val="nil"/>
              <w:bottom w:val="single" w:sz="4" w:space="0" w:color="000000"/>
              <w:right w:val="single" w:sz="4" w:space="0" w:color="000000"/>
            </w:tcBorders>
            <w:shd w:val="clear" w:color="auto" w:fill="auto"/>
            <w:vAlign w:val="center"/>
          </w:tcPr>
          <w:p w14:paraId="1C8B0045" w14:textId="77777777" w:rsidR="00133309" w:rsidRDefault="00000000">
            <w:pPr>
              <w:widowControl w:val="0"/>
              <w:jc w:val="center"/>
              <w:rPr>
                <w:color w:val="000000"/>
                <w:sz w:val="21"/>
                <w:szCs w:val="21"/>
              </w:rPr>
            </w:pPr>
            <w:r>
              <w:rPr>
                <w:color w:val="000000"/>
                <w:sz w:val="21"/>
                <w:szCs w:val="21"/>
              </w:rPr>
              <w:t>m</w:t>
            </w:r>
          </w:p>
        </w:tc>
        <w:tc>
          <w:tcPr>
            <w:tcW w:w="959" w:type="dxa"/>
            <w:tcBorders>
              <w:top w:val="nil"/>
              <w:left w:val="nil"/>
              <w:bottom w:val="single" w:sz="4" w:space="0" w:color="000000"/>
              <w:right w:val="single" w:sz="4" w:space="0" w:color="000000"/>
            </w:tcBorders>
            <w:shd w:val="clear" w:color="auto" w:fill="auto"/>
            <w:vAlign w:val="center"/>
          </w:tcPr>
          <w:p w14:paraId="1B962033" w14:textId="77777777" w:rsidR="00133309" w:rsidRDefault="00000000">
            <w:pPr>
              <w:widowControl w:val="0"/>
              <w:jc w:val="center"/>
              <w:rPr>
                <w:color w:val="000000"/>
                <w:sz w:val="21"/>
                <w:szCs w:val="21"/>
              </w:rPr>
            </w:pPr>
            <w:r>
              <w:rPr>
                <w:color w:val="000000"/>
                <w:sz w:val="22"/>
                <w:szCs w:val="22"/>
              </w:rPr>
              <w:t>400</w:t>
            </w:r>
          </w:p>
        </w:tc>
      </w:tr>
      <w:tr w:rsidR="00133309" w14:paraId="76AEEC74" w14:textId="77777777">
        <w:trPr>
          <w:trHeight w:val="570"/>
        </w:trPr>
        <w:tc>
          <w:tcPr>
            <w:tcW w:w="1204" w:type="dxa"/>
            <w:tcBorders>
              <w:top w:val="nil"/>
              <w:left w:val="single" w:sz="4" w:space="0" w:color="000000"/>
              <w:bottom w:val="single" w:sz="4" w:space="0" w:color="000000"/>
              <w:right w:val="single" w:sz="4" w:space="0" w:color="000000"/>
            </w:tcBorders>
            <w:shd w:val="clear" w:color="auto" w:fill="auto"/>
            <w:vAlign w:val="center"/>
          </w:tcPr>
          <w:p w14:paraId="569DFD69" w14:textId="77777777" w:rsidR="00133309" w:rsidRDefault="00000000">
            <w:pPr>
              <w:widowControl w:val="0"/>
              <w:rPr>
                <w:rFonts w:ascii="Calibri" w:eastAsia="Calibri" w:hAnsi="Calibri" w:cs="Calibri"/>
                <w:b/>
                <w:color w:val="0000FF"/>
              </w:rPr>
            </w:pPr>
            <w:r>
              <w:rPr>
                <w:rFonts w:ascii="Calibri" w:eastAsia="Calibri" w:hAnsi="Calibri" w:cs="Calibri"/>
                <w:b/>
                <w:color w:val="0000FF"/>
              </w:rPr>
              <w:t>1.2</w:t>
            </w:r>
          </w:p>
        </w:tc>
        <w:tc>
          <w:tcPr>
            <w:tcW w:w="7118" w:type="dxa"/>
            <w:tcBorders>
              <w:top w:val="nil"/>
              <w:left w:val="nil"/>
              <w:bottom w:val="single" w:sz="4" w:space="0" w:color="000000"/>
              <w:right w:val="single" w:sz="4" w:space="0" w:color="000000"/>
            </w:tcBorders>
            <w:shd w:val="clear" w:color="auto" w:fill="auto"/>
            <w:vAlign w:val="center"/>
          </w:tcPr>
          <w:p w14:paraId="060F92EB" w14:textId="77777777" w:rsidR="00133309" w:rsidRDefault="00000000">
            <w:pPr>
              <w:widowControl w:val="0"/>
              <w:rPr>
                <w:rFonts w:ascii="Calibri" w:eastAsia="Calibri" w:hAnsi="Calibri" w:cs="Calibri"/>
                <w:b/>
                <w:color w:val="0000FF"/>
                <w:u w:val="single"/>
              </w:rPr>
            </w:pPr>
            <w:r>
              <w:rPr>
                <w:rFonts w:ascii="Calibri" w:eastAsia="Calibri" w:hAnsi="Calibri" w:cs="Calibri"/>
                <w:b/>
                <w:color w:val="0000FF"/>
                <w:u w:val="single"/>
              </w:rPr>
              <w:t>Compression Fittings for HDPE Pipes according to Technical Specifications</w:t>
            </w:r>
          </w:p>
        </w:tc>
        <w:tc>
          <w:tcPr>
            <w:tcW w:w="802" w:type="dxa"/>
            <w:tcBorders>
              <w:top w:val="nil"/>
              <w:left w:val="nil"/>
              <w:bottom w:val="single" w:sz="4" w:space="0" w:color="000000"/>
              <w:right w:val="single" w:sz="4" w:space="0" w:color="000000"/>
            </w:tcBorders>
            <w:shd w:val="clear" w:color="auto" w:fill="auto"/>
            <w:vAlign w:val="center"/>
          </w:tcPr>
          <w:p w14:paraId="1E83F8D2"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47ED53A6" w14:textId="77777777" w:rsidR="00133309" w:rsidRDefault="00133309">
            <w:pPr>
              <w:widowControl w:val="0"/>
              <w:jc w:val="center"/>
              <w:rPr>
                <w:color w:val="000000"/>
                <w:sz w:val="21"/>
                <w:szCs w:val="21"/>
              </w:rPr>
            </w:pPr>
          </w:p>
        </w:tc>
      </w:tr>
      <w:tr w:rsidR="00133309" w14:paraId="4E5D5755" w14:textId="77777777">
        <w:trPr>
          <w:trHeight w:val="6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2FB22696" w14:textId="77777777" w:rsidR="00133309" w:rsidRDefault="00000000">
            <w:pPr>
              <w:widowControl w:val="0"/>
              <w:jc w:val="center"/>
              <w:rPr>
                <w:color w:val="000000"/>
                <w:sz w:val="21"/>
                <w:szCs w:val="21"/>
              </w:rPr>
            </w:pPr>
            <w:bookmarkStart w:id="2" w:name="bookmark=id.1fob9te" w:colFirst="0" w:colLast="0"/>
            <w:bookmarkEnd w:id="2"/>
            <w:r>
              <w:rPr>
                <w:color w:val="000000"/>
                <w:sz w:val="21"/>
                <w:szCs w:val="21"/>
              </w:rPr>
              <w:t>1.2.1</w:t>
            </w:r>
          </w:p>
        </w:tc>
        <w:tc>
          <w:tcPr>
            <w:tcW w:w="7118" w:type="dxa"/>
            <w:tcBorders>
              <w:top w:val="nil"/>
              <w:left w:val="nil"/>
              <w:bottom w:val="single" w:sz="4" w:space="0" w:color="000000"/>
              <w:right w:val="single" w:sz="4" w:space="0" w:color="000000"/>
            </w:tcBorders>
            <w:shd w:val="clear" w:color="auto" w:fill="auto"/>
            <w:vAlign w:val="center"/>
          </w:tcPr>
          <w:p w14:paraId="607F197D" w14:textId="77777777" w:rsidR="00133309" w:rsidRDefault="00000000">
            <w:pPr>
              <w:widowControl w:val="0"/>
              <w:ind w:firstLine="181"/>
              <w:rPr>
                <w:b/>
                <w:color w:val="000000"/>
                <w:sz w:val="18"/>
                <w:szCs w:val="18"/>
                <w:u w:val="single"/>
              </w:rPr>
            </w:pPr>
            <w:r>
              <w:rPr>
                <w:b/>
                <w:color w:val="000000"/>
                <w:sz w:val="18"/>
                <w:szCs w:val="18"/>
                <w:u w:val="single"/>
              </w:rPr>
              <w:t>Coupling</w:t>
            </w:r>
            <w:r>
              <w:rPr>
                <w:color w:val="000000"/>
                <w:sz w:val="18"/>
                <w:szCs w:val="18"/>
              </w:rPr>
              <w:t xml:space="preserve">, Compression Fittings, PN16, according to the following dimensions:   </w:t>
            </w:r>
          </w:p>
        </w:tc>
        <w:tc>
          <w:tcPr>
            <w:tcW w:w="802" w:type="dxa"/>
            <w:tcBorders>
              <w:top w:val="nil"/>
              <w:left w:val="nil"/>
              <w:bottom w:val="single" w:sz="4" w:space="0" w:color="000000"/>
              <w:right w:val="single" w:sz="4" w:space="0" w:color="000000"/>
            </w:tcBorders>
            <w:shd w:val="clear" w:color="auto" w:fill="auto"/>
            <w:vAlign w:val="center"/>
          </w:tcPr>
          <w:p w14:paraId="0701B7D1"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67F57383" w14:textId="77777777" w:rsidR="00133309" w:rsidRDefault="00133309">
            <w:pPr>
              <w:widowControl w:val="0"/>
              <w:jc w:val="center"/>
              <w:rPr>
                <w:color w:val="000000"/>
                <w:sz w:val="21"/>
                <w:szCs w:val="21"/>
              </w:rPr>
            </w:pPr>
          </w:p>
        </w:tc>
      </w:tr>
      <w:tr w:rsidR="00133309" w14:paraId="62B227BC"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6DEC438C" w14:textId="77777777" w:rsidR="00133309" w:rsidRDefault="00000000">
            <w:pPr>
              <w:widowControl w:val="0"/>
              <w:jc w:val="center"/>
              <w:rPr>
                <w:color w:val="000000"/>
                <w:sz w:val="21"/>
                <w:szCs w:val="21"/>
              </w:rPr>
            </w:pPr>
            <w:r>
              <w:rPr>
                <w:color w:val="000000"/>
                <w:sz w:val="21"/>
                <w:szCs w:val="21"/>
              </w:rPr>
              <w:t>1.2.1.1</w:t>
            </w:r>
          </w:p>
        </w:tc>
        <w:tc>
          <w:tcPr>
            <w:tcW w:w="7118" w:type="dxa"/>
            <w:tcBorders>
              <w:top w:val="nil"/>
              <w:left w:val="nil"/>
              <w:bottom w:val="single" w:sz="4" w:space="0" w:color="000000"/>
              <w:right w:val="single" w:sz="4" w:space="0" w:color="000000"/>
            </w:tcBorders>
            <w:shd w:val="clear" w:color="auto" w:fill="auto"/>
            <w:vAlign w:val="center"/>
          </w:tcPr>
          <w:p w14:paraId="1BE852BD" w14:textId="77777777" w:rsidR="00133309" w:rsidRDefault="00000000">
            <w:pPr>
              <w:widowControl w:val="0"/>
              <w:ind w:firstLine="210"/>
              <w:rPr>
                <w:color w:val="000000"/>
                <w:sz w:val="18"/>
                <w:szCs w:val="18"/>
              </w:rPr>
            </w:pPr>
            <w:r>
              <w:rPr>
                <w:color w:val="000000"/>
                <w:sz w:val="21"/>
                <w:szCs w:val="21"/>
              </w:rPr>
              <w:t>DN 110mm</w:t>
            </w:r>
          </w:p>
        </w:tc>
        <w:tc>
          <w:tcPr>
            <w:tcW w:w="802" w:type="dxa"/>
            <w:tcBorders>
              <w:top w:val="nil"/>
              <w:left w:val="nil"/>
              <w:bottom w:val="single" w:sz="4" w:space="0" w:color="000000"/>
              <w:right w:val="single" w:sz="4" w:space="0" w:color="000000"/>
            </w:tcBorders>
            <w:shd w:val="clear" w:color="auto" w:fill="auto"/>
            <w:vAlign w:val="center"/>
          </w:tcPr>
          <w:p w14:paraId="3ABAE052"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2E3C8474" w14:textId="77777777" w:rsidR="00133309" w:rsidRDefault="00000000">
            <w:pPr>
              <w:widowControl w:val="0"/>
              <w:jc w:val="center"/>
              <w:rPr>
                <w:color w:val="000000"/>
                <w:sz w:val="21"/>
                <w:szCs w:val="21"/>
              </w:rPr>
            </w:pPr>
            <w:r>
              <w:rPr>
                <w:color w:val="000000"/>
                <w:sz w:val="21"/>
                <w:szCs w:val="21"/>
              </w:rPr>
              <w:t>20</w:t>
            </w:r>
          </w:p>
        </w:tc>
      </w:tr>
      <w:tr w:rsidR="00133309" w14:paraId="5337F4AB"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67AB5014" w14:textId="77777777" w:rsidR="00133309" w:rsidRDefault="00000000">
            <w:pPr>
              <w:widowControl w:val="0"/>
              <w:jc w:val="center"/>
              <w:rPr>
                <w:color w:val="000000"/>
                <w:sz w:val="21"/>
                <w:szCs w:val="21"/>
              </w:rPr>
            </w:pPr>
            <w:r>
              <w:rPr>
                <w:color w:val="000000"/>
                <w:sz w:val="21"/>
                <w:szCs w:val="21"/>
              </w:rPr>
              <w:t>1.2.1.2</w:t>
            </w:r>
          </w:p>
        </w:tc>
        <w:tc>
          <w:tcPr>
            <w:tcW w:w="7118" w:type="dxa"/>
            <w:tcBorders>
              <w:top w:val="nil"/>
              <w:left w:val="nil"/>
              <w:bottom w:val="single" w:sz="4" w:space="0" w:color="000000"/>
              <w:right w:val="single" w:sz="4" w:space="0" w:color="000000"/>
            </w:tcBorders>
            <w:shd w:val="clear" w:color="auto" w:fill="auto"/>
            <w:vAlign w:val="center"/>
          </w:tcPr>
          <w:p w14:paraId="322C07FA" w14:textId="77777777" w:rsidR="00133309" w:rsidRDefault="00000000">
            <w:pPr>
              <w:widowControl w:val="0"/>
              <w:ind w:firstLine="210"/>
              <w:rPr>
                <w:color w:val="000000"/>
                <w:sz w:val="18"/>
                <w:szCs w:val="18"/>
              </w:rPr>
            </w:pPr>
            <w:r>
              <w:rPr>
                <w:color w:val="000000"/>
                <w:sz w:val="21"/>
                <w:szCs w:val="21"/>
              </w:rPr>
              <w:t>DN 90mm</w:t>
            </w:r>
          </w:p>
        </w:tc>
        <w:tc>
          <w:tcPr>
            <w:tcW w:w="802" w:type="dxa"/>
            <w:tcBorders>
              <w:top w:val="nil"/>
              <w:left w:val="nil"/>
              <w:bottom w:val="single" w:sz="4" w:space="0" w:color="000000"/>
              <w:right w:val="single" w:sz="4" w:space="0" w:color="000000"/>
            </w:tcBorders>
            <w:shd w:val="clear" w:color="auto" w:fill="auto"/>
            <w:vAlign w:val="center"/>
          </w:tcPr>
          <w:p w14:paraId="5E3ACD32"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10DEED08" w14:textId="77777777" w:rsidR="00133309" w:rsidRDefault="00000000">
            <w:pPr>
              <w:widowControl w:val="0"/>
              <w:jc w:val="center"/>
              <w:rPr>
                <w:color w:val="000000"/>
                <w:sz w:val="21"/>
                <w:szCs w:val="21"/>
              </w:rPr>
            </w:pPr>
            <w:r>
              <w:rPr>
                <w:color w:val="000000"/>
                <w:sz w:val="21"/>
                <w:szCs w:val="21"/>
              </w:rPr>
              <w:t>20</w:t>
            </w:r>
          </w:p>
        </w:tc>
      </w:tr>
      <w:tr w:rsidR="00133309" w14:paraId="0D3BFB1D"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24B216C5" w14:textId="77777777" w:rsidR="00133309" w:rsidRDefault="00000000">
            <w:pPr>
              <w:widowControl w:val="0"/>
              <w:jc w:val="center"/>
              <w:rPr>
                <w:color w:val="000000"/>
                <w:sz w:val="21"/>
                <w:szCs w:val="21"/>
              </w:rPr>
            </w:pPr>
            <w:r>
              <w:rPr>
                <w:color w:val="000000"/>
                <w:sz w:val="21"/>
                <w:szCs w:val="21"/>
              </w:rPr>
              <w:t>1.2.1.3</w:t>
            </w:r>
          </w:p>
        </w:tc>
        <w:tc>
          <w:tcPr>
            <w:tcW w:w="7118" w:type="dxa"/>
            <w:tcBorders>
              <w:top w:val="nil"/>
              <w:left w:val="nil"/>
              <w:bottom w:val="single" w:sz="4" w:space="0" w:color="000000"/>
              <w:right w:val="single" w:sz="4" w:space="0" w:color="000000"/>
            </w:tcBorders>
            <w:shd w:val="clear" w:color="auto" w:fill="auto"/>
            <w:vAlign w:val="center"/>
          </w:tcPr>
          <w:p w14:paraId="5F204474" w14:textId="77777777" w:rsidR="00133309" w:rsidRDefault="00000000">
            <w:pPr>
              <w:widowControl w:val="0"/>
              <w:ind w:firstLine="210"/>
              <w:rPr>
                <w:color w:val="000000"/>
                <w:sz w:val="18"/>
                <w:szCs w:val="18"/>
              </w:rPr>
            </w:pPr>
            <w:r>
              <w:rPr>
                <w:color w:val="000000"/>
                <w:sz w:val="21"/>
                <w:szCs w:val="21"/>
              </w:rPr>
              <w:t>DN 63mm</w:t>
            </w:r>
          </w:p>
        </w:tc>
        <w:tc>
          <w:tcPr>
            <w:tcW w:w="802" w:type="dxa"/>
            <w:tcBorders>
              <w:top w:val="nil"/>
              <w:left w:val="nil"/>
              <w:bottom w:val="single" w:sz="4" w:space="0" w:color="000000"/>
              <w:right w:val="single" w:sz="4" w:space="0" w:color="000000"/>
            </w:tcBorders>
            <w:shd w:val="clear" w:color="auto" w:fill="auto"/>
            <w:vAlign w:val="center"/>
          </w:tcPr>
          <w:p w14:paraId="73EEFB84"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3233EDF1" w14:textId="77777777" w:rsidR="00133309" w:rsidRDefault="00000000">
            <w:pPr>
              <w:widowControl w:val="0"/>
              <w:jc w:val="center"/>
              <w:rPr>
                <w:color w:val="000000"/>
                <w:sz w:val="21"/>
                <w:szCs w:val="21"/>
              </w:rPr>
            </w:pPr>
            <w:r>
              <w:rPr>
                <w:color w:val="000000"/>
                <w:sz w:val="21"/>
                <w:szCs w:val="21"/>
              </w:rPr>
              <w:t>100</w:t>
            </w:r>
          </w:p>
        </w:tc>
      </w:tr>
      <w:tr w:rsidR="00133309" w14:paraId="70865827"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511D42BA" w14:textId="77777777" w:rsidR="00133309" w:rsidRDefault="00000000">
            <w:pPr>
              <w:widowControl w:val="0"/>
              <w:jc w:val="center"/>
              <w:rPr>
                <w:color w:val="000000"/>
                <w:sz w:val="21"/>
                <w:szCs w:val="21"/>
              </w:rPr>
            </w:pPr>
            <w:r>
              <w:rPr>
                <w:color w:val="000000"/>
                <w:sz w:val="21"/>
                <w:szCs w:val="21"/>
              </w:rPr>
              <w:t>1.2.1.4</w:t>
            </w:r>
          </w:p>
        </w:tc>
        <w:tc>
          <w:tcPr>
            <w:tcW w:w="7118" w:type="dxa"/>
            <w:tcBorders>
              <w:top w:val="nil"/>
              <w:left w:val="nil"/>
              <w:bottom w:val="single" w:sz="4" w:space="0" w:color="000000"/>
              <w:right w:val="single" w:sz="4" w:space="0" w:color="000000"/>
            </w:tcBorders>
            <w:shd w:val="clear" w:color="auto" w:fill="auto"/>
            <w:vAlign w:val="center"/>
          </w:tcPr>
          <w:p w14:paraId="6A95C670" w14:textId="77777777" w:rsidR="00133309" w:rsidRDefault="00000000">
            <w:pPr>
              <w:widowControl w:val="0"/>
              <w:ind w:firstLine="210"/>
              <w:rPr>
                <w:color w:val="000000"/>
                <w:sz w:val="18"/>
                <w:szCs w:val="18"/>
              </w:rPr>
            </w:pPr>
            <w:r>
              <w:rPr>
                <w:color w:val="000000"/>
                <w:sz w:val="21"/>
                <w:szCs w:val="21"/>
              </w:rPr>
              <w:t>DN 32mm</w:t>
            </w:r>
          </w:p>
        </w:tc>
        <w:tc>
          <w:tcPr>
            <w:tcW w:w="802" w:type="dxa"/>
            <w:tcBorders>
              <w:top w:val="nil"/>
              <w:left w:val="nil"/>
              <w:bottom w:val="single" w:sz="4" w:space="0" w:color="000000"/>
              <w:right w:val="single" w:sz="4" w:space="0" w:color="000000"/>
            </w:tcBorders>
            <w:shd w:val="clear" w:color="auto" w:fill="auto"/>
            <w:vAlign w:val="center"/>
          </w:tcPr>
          <w:p w14:paraId="0EEAB3F9"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5D06FF8B" w14:textId="77777777" w:rsidR="00133309" w:rsidRDefault="00000000">
            <w:pPr>
              <w:widowControl w:val="0"/>
              <w:jc w:val="center"/>
              <w:rPr>
                <w:color w:val="000000"/>
                <w:sz w:val="21"/>
                <w:szCs w:val="21"/>
              </w:rPr>
            </w:pPr>
            <w:r>
              <w:rPr>
                <w:color w:val="000000"/>
                <w:sz w:val="21"/>
                <w:szCs w:val="21"/>
              </w:rPr>
              <w:t>250</w:t>
            </w:r>
          </w:p>
        </w:tc>
      </w:tr>
      <w:tr w:rsidR="00133309" w14:paraId="79D0EC33"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6CF0B625" w14:textId="77777777" w:rsidR="00133309" w:rsidRDefault="00000000">
            <w:pPr>
              <w:widowControl w:val="0"/>
              <w:jc w:val="center"/>
              <w:rPr>
                <w:color w:val="000000"/>
                <w:sz w:val="21"/>
                <w:szCs w:val="21"/>
              </w:rPr>
            </w:pPr>
            <w:r>
              <w:rPr>
                <w:color w:val="000000"/>
                <w:sz w:val="21"/>
                <w:szCs w:val="21"/>
              </w:rPr>
              <w:t>1.2.1.5</w:t>
            </w:r>
          </w:p>
        </w:tc>
        <w:tc>
          <w:tcPr>
            <w:tcW w:w="7118" w:type="dxa"/>
            <w:tcBorders>
              <w:top w:val="nil"/>
              <w:left w:val="nil"/>
              <w:bottom w:val="single" w:sz="4" w:space="0" w:color="000000"/>
              <w:right w:val="single" w:sz="4" w:space="0" w:color="000000"/>
            </w:tcBorders>
            <w:shd w:val="clear" w:color="auto" w:fill="auto"/>
            <w:vAlign w:val="center"/>
          </w:tcPr>
          <w:p w14:paraId="69888B85" w14:textId="77777777" w:rsidR="00133309" w:rsidRDefault="00000000">
            <w:pPr>
              <w:widowControl w:val="0"/>
              <w:ind w:firstLine="210"/>
              <w:rPr>
                <w:color w:val="000000"/>
                <w:sz w:val="18"/>
                <w:szCs w:val="18"/>
              </w:rPr>
            </w:pPr>
            <w:r>
              <w:rPr>
                <w:color w:val="000000"/>
                <w:sz w:val="21"/>
                <w:szCs w:val="21"/>
              </w:rPr>
              <w:t>DN 25mm</w:t>
            </w:r>
          </w:p>
        </w:tc>
        <w:tc>
          <w:tcPr>
            <w:tcW w:w="802" w:type="dxa"/>
            <w:tcBorders>
              <w:top w:val="nil"/>
              <w:left w:val="nil"/>
              <w:bottom w:val="single" w:sz="4" w:space="0" w:color="000000"/>
              <w:right w:val="single" w:sz="4" w:space="0" w:color="000000"/>
            </w:tcBorders>
            <w:shd w:val="clear" w:color="auto" w:fill="auto"/>
            <w:vAlign w:val="center"/>
          </w:tcPr>
          <w:p w14:paraId="365D64AE"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37EC2840" w14:textId="77777777" w:rsidR="00133309" w:rsidRDefault="00000000">
            <w:pPr>
              <w:widowControl w:val="0"/>
              <w:jc w:val="center"/>
              <w:rPr>
                <w:color w:val="000000"/>
                <w:sz w:val="21"/>
                <w:szCs w:val="21"/>
              </w:rPr>
            </w:pPr>
            <w:r>
              <w:rPr>
                <w:color w:val="000000"/>
                <w:sz w:val="21"/>
                <w:szCs w:val="21"/>
              </w:rPr>
              <w:t>250</w:t>
            </w:r>
          </w:p>
        </w:tc>
      </w:tr>
      <w:tr w:rsidR="00133309" w14:paraId="214ADF8A" w14:textId="77777777">
        <w:trPr>
          <w:trHeight w:val="6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5F024F45" w14:textId="77777777" w:rsidR="00133309" w:rsidRDefault="00000000">
            <w:pPr>
              <w:widowControl w:val="0"/>
              <w:jc w:val="center"/>
              <w:rPr>
                <w:color w:val="000000"/>
                <w:sz w:val="21"/>
                <w:szCs w:val="21"/>
              </w:rPr>
            </w:pPr>
            <w:r>
              <w:rPr>
                <w:color w:val="000000"/>
                <w:sz w:val="21"/>
                <w:szCs w:val="21"/>
              </w:rPr>
              <w:t>1.2.2</w:t>
            </w:r>
          </w:p>
        </w:tc>
        <w:tc>
          <w:tcPr>
            <w:tcW w:w="7118" w:type="dxa"/>
            <w:tcBorders>
              <w:top w:val="nil"/>
              <w:left w:val="nil"/>
              <w:bottom w:val="single" w:sz="4" w:space="0" w:color="000000"/>
              <w:right w:val="single" w:sz="4" w:space="0" w:color="000000"/>
            </w:tcBorders>
            <w:shd w:val="clear" w:color="auto" w:fill="auto"/>
            <w:vAlign w:val="center"/>
          </w:tcPr>
          <w:p w14:paraId="76A7F5E3" w14:textId="77777777" w:rsidR="00133309" w:rsidRDefault="00000000">
            <w:pPr>
              <w:widowControl w:val="0"/>
              <w:ind w:firstLine="181"/>
              <w:rPr>
                <w:b/>
                <w:color w:val="000000"/>
                <w:sz w:val="18"/>
                <w:szCs w:val="18"/>
                <w:u w:val="single"/>
              </w:rPr>
            </w:pPr>
            <w:r>
              <w:rPr>
                <w:b/>
                <w:color w:val="000000"/>
                <w:sz w:val="18"/>
                <w:szCs w:val="18"/>
                <w:u w:val="single"/>
              </w:rPr>
              <w:t>Reducing Coupling</w:t>
            </w:r>
            <w:r>
              <w:rPr>
                <w:color w:val="000000"/>
                <w:sz w:val="18"/>
                <w:szCs w:val="18"/>
              </w:rPr>
              <w:t xml:space="preserve">, Compression Fittings, PN16, according to the following dimensions:   </w:t>
            </w:r>
          </w:p>
        </w:tc>
        <w:tc>
          <w:tcPr>
            <w:tcW w:w="802" w:type="dxa"/>
            <w:tcBorders>
              <w:top w:val="nil"/>
              <w:left w:val="nil"/>
              <w:bottom w:val="single" w:sz="4" w:space="0" w:color="000000"/>
              <w:right w:val="single" w:sz="4" w:space="0" w:color="000000"/>
            </w:tcBorders>
            <w:shd w:val="clear" w:color="auto" w:fill="auto"/>
            <w:vAlign w:val="center"/>
          </w:tcPr>
          <w:p w14:paraId="2490EDEB"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67040BF0" w14:textId="77777777" w:rsidR="00133309" w:rsidRDefault="00133309">
            <w:pPr>
              <w:widowControl w:val="0"/>
              <w:jc w:val="center"/>
              <w:rPr>
                <w:color w:val="000000"/>
                <w:sz w:val="21"/>
                <w:szCs w:val="21"/>
              </w:rPr>
            </w:pPr>
          </w:p>
        </w:tc>
      </w:tr>
      <w:tr w:rsidR="00133309" w14:paraId="56D5C91E"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506E7372" w14:textId="77777777" w:rsidR="00133309" w:rsidRDefault="00000000">
            <w:pPr>
              <w:widowControl w:val="0"/>
              <w:jc w:val="center"/>
              <w:rPr>
                <w:color w:val="000000"/>
                <w:sz w:val="21"/>
                <w:szCs w:val="21"/>
              </w:rPr>
            </w:pPr>
            <w:r>
              <w:rPr>
                <w:color w:val="000000"/>
                <w:sz w:val="21"/>
                <w:szCs w:val="21"/>
              </w:rPr>
              <w:t>1.2.2.1</w:t>
            </w:r>
          </w:p>
        </w:tc>
        <w:tc>
          <w:tcPr>
            <w:tcW w:w="7118" w:type="dxa"/>
            <w:tcBorders>
              <w:top w:val="nil"/>
              <w:left w:val="nil"/>
              <w:bottom w:val="single" w:sz="4" w:space="0" w:color="000000"/>
              <w:right w:val="single" w:sz="4" w:space="0" w:color="000000"/>
            </w:tcBorders>
            <w:shd w:val="clear" w:color="auto" w:fill="auto"/>
            <w:vAlign w:val="center"/>
          </w:tcPr>
          <w:p w14:paraId="384FACBD" w14:textId="77777777" w:rsidR="00133309" w:rsidRDefault="00000000">
            <w:pPr>
              <w:widowControl w:val="0"/>
              <w:ind w:firstLine="210"/>
              <w:rPr>
                <w:color w:val="000000"/>
                <w:sz w:val="18"/>
                <w:szCs w:val="18"/>
              </w:rPr>
            </w:pPr>
            <w:r>
              <w:rPr>
                <w:color w:val="000000"/>
                <w:sz w:val="21"/>
                <w:szCs w:val="21"/>
              </w:rPr>
              <w:t>DN 110mm x DN 90mm</w:t>
            </w:r>
          </w:p>
        </w:tc>
        <w:tc>
          <w:tcPr>
            <w:tcW w:w="802" w:type="dxa"/>
            <w:tcBorders>
              <w:top w:val="nil"/>
              <w:left w:val="nil"/>
              <w:bottom w:val="single" w:sz="4" w:space="0" w:color="000000"/>
              <w:right w:val="single" w:sz="4" w:space="0" w:color="000000"/>
            </w:tcBorders>
            <w:shd w:val="clear" w:color="auto" w:fill="auto"/>
            <w:vAlign w:val="center"/>
          </w:tcPr>
          <w:p w14:paraId="63A29DB5"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70891ACB" w14:textId="77777777" w:rsidR="00133309" w:rsidRDefault="00000000">
            <w:pPr>
              <w:widowControl w:val="0"/>
              <w:jc w:val="center"/>
              <w:rPr>
                <w:color w:val="000000"/>
                <w:sz w:val="21"/>
                <w:szCs w:val="21"/>
              </w:rPr>
            </w:pPr>
            <w:r>
              <w:rPr>
                <w:color w:val="000000"/>
                <w:sz w:val="21"/>
                <w:szCs w:val="21"/>
              </w:rPr>
              <w:t>20</w:t>
            </w:r>
          </w:p>
        </w:tc>
      </w:tr>
      <w:tr w:rsidR="00133309" w14:paraId="4619F238"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629168FA" w14:textId="77777777" w:rsidR="00133309" w:rsidRDefault="00000000">
            <w:pPr>
              <w:widowControl w:val="0"/>
              <w:jc w:val="center"/>
              <w:rPr>
                <w:color w:val="000000"/>
                <w:sz w:val="21"/>
                <w:szCs w:val="21"/>
              </w:rPr>
            </w:pPr>
            <w:r>
              <w:rPr>
                <w:color w:val="000000"/>
                <w:sz w:val="21"/>
                <w:szCs w:val="21"/>
              </w:rPr>
              <w:t>1.2.2.2</w:t>
            </w:r>
          </w:p>
        </w:tc>
        <w:tc>
          <w:tcPr>
            <w:tcW w:w="7118" w:type="dxa"/>
            <w:tcBorders>
              <w:top w:val="nil"/>
              <w:left w:val="nil"/>
              <w:bottom w:val="single" w:sz="4" w:space="0" w:color="000000"/>
              <w:right w:val="single" w:sz="4" w:space="0" w:color="000000"/>
            </w:tcBorders>
            <w:shd w:val="clear" w:color="auto" w:fill="auto"/>
            <w:vAlign w:val="center"/>
          </w:tcPr>
          <w:p w14:paraId="7F7519EE" w14:textId="77777777" w:rsidR="00133309" w:rsidRDefault="00000000">
            <w:pPr>
              <w:widowControl w:val="0"/>
              <w:ind w:firstLine="210"/>
              <w:rPr>
                <w:color w:val="000000"/>
                <w:sz w:val="18"/>
                <w:szCs w:val="18"/>
              </w:rPr>
            </w:pPr>
            <w:r>
              <w:rPr>
                <w:color w:val="000000"/>
                <w:sz w:val="21"/>
                <w:szCs w:val="21"/>
              </w:rPr>
              <w:t>DN 90mm x DN 63mm</w:t>
            </w:r>
          </w:p>
        </w:tc>
        <w:tc>
          <w:tcPr>
            <w:tcW w:w="802" w:type="dxa"/>
            <w:tcBorders>
              <w:top w:val="nil"/>
              <w:left w:val="nil"/>
              <w:bottom w:val="single" w:sz="4" w:space="0" w:color="000000"/>
              <w:right w:val="single" w:sz="4" w:space="0" w:color="000000"/>
            </w:tcBorders>
            <w:shd w:val="clear" w:color="auto" w:fill="auto"/>
            <w:vAlign w:val="center"/>
          </w:tcPr>
          <w:p w14:paraId="4A70BADE"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61BDB6C8" w14:textId="77777777" w:rsidR="00133309" w:rsidRDefault="00000000">
            <w:pPr>
              <w:widowControl w:val="0"/>
              <w:jc w:val="center"/>
              <w:rPr>
                <w:color w:val="000000"/>
                <w:sz w:val="21"/>
                <w:szCs w:val="21"/>
              </w:rPr>
            </w:pPr>
            <w:r>
              <w:rPr>
                <w:color w:val="000000"/>
                <w:sz w:val="21"/>
                <w:szCs w:val="21"/>
              </w:rPr>
              <w:t>20</w:t>
            </w:r>
          </w:p>
        </w:tc>
      </w:tr>
      <w:tr w:rsidR="00133309" w14:paraId="067EE195"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6C6E26D5" w14:textId="77777777" w:rsidR="00133309" w:rsidRDefault="00000000">
            <w:pPr>
              <w:widowControl w:val="0"/>
              <w:jc w:val="center"/>
              <w:rPr>
                <w:color w:val="000000"/>
                <w:sz w:val="21"/>
                <w:szCs w:val="21"/>
              </w:rPr>
            </w:pPr>
            <w:r>
              <w:rPr>
                <w:color w:val="000000"/>
                <w:sz w:val="21"/>
                <w:szCs w:val="21"/>
              </w:rPr>
              <w:t>1.2.2.3</w:t>
            </w:r>
          </w:p>
        </w:tc>
        <w:tc>
          <w:tcPr>
            <w:tcW w:w="7118" w:type="dxa"/>
            <w:tcBorders>
              <w:top w:val="nil"/>
              <w:left w:val="nil"/>
              <w:bottom w:val="single" w:sz="4" w:space="0" w:color="000000"/>
              <w:right w:val="single" w:sz="4" w:space="0" w:color="000000"/>
            </w:tcBorders>
            <w:shd w:val="clear" w:color="auto" w:fill="auto"/>
            <w:vAlign w:val="center"/>
          </w:tcPr>
          <w:p w14:paraId="58D4A713" w14:textId="77777777" w:rsidR="00133309" w:rsidRDefault="00000000">
            <w:pPr>
              <w:widowControl w:val="0"/>
              <w:ind w:firstLine="210"/>
              <w:rPr>
                <w:color w:val="000000"/>
                <w:sz w:val="18"/>
                <w:szCs w:val="18"/>
              </w:rPr>
            </w:pPr>
            <w:r>
              <w:rPr>
                <w:color w:val="000000"/>
                <w:sz w:val="21"/>
                <w:szCs w:val="21"/>
              </w:rPr>
              <w:t>DN 63mm x DN 32mm</w:t>
            </w:r>
          </w:p>
        </w:tc>
        <w:tc>
          <w:tcPr>
            <w:tcW w:w="802" w:type="dxa"/>
            <w:tcBorders>
              <w:top w:val="nil"/>
              <w:left w:val="nil"/>
              <w:bottom w:val="single" w:sz="4" w:space="0" w:color="000000"/>
              <w:right w:val="single" w:sz="4" w:space="0" w:color="000000"/>
            </w:tcBorders>
            <w:shd w:val="clear" w:color="auto" w:fill="auto"/>
            <w:vAlign w:val="center"/>
          </w:tcPr>
          <w:p w14:paraId="711A5ABE"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1B1818DF" w14:textId="77777777" w:rsidR="00133309" w:rsidRDefault="00000000">
            <w:pPr>
              <w:widowControl w:val="0"/>
              <w:jc w:val="center"/>
              <w:rPr>
                <w:color w:val="000000"/>
                <w:sz w:val="21"/>
                <w:szCs w:val="21"/>
              </w:rPr>
            </w:pPr>
            <w:r>
              <w:rPr>
                <w:color w:val="000000"/>
                <w:sz w:val="21"/>
                <w:szCs w:val="21"/>
              </w:rPr>
              <w:t>50</w:t>
            </w:r>
          </w:p>
        </w:tc>
      </w:tr>
      <w:tr w:rsidR="00133309" w14:paraId="676100E1"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4CA0B7F1" w14:textId="77777777" w:rsidR="00133309" w:rsidRDefault="00000000">
            <w:pPr>
              <w:widowControl w:val="0"/>
              <w:jc w:val="center"/>
              <w:rPr>
                <w:color w:val="000000"/>
                <w:sz w:val="21"/>
                <w:szCs w:val="21"/>
              </w:rPr>
            </w:pPr>
            <w:r>
              <w:rPr>
                <w:color w:val="000000"/>
                <w:sz w:val="21"/>
                <w:szCs w:val="21"/>
              </w:rPr>
              <w:t>1.2.2.4</w:t>
            </w:r>
          </w:p>
        </w:tc>
        <w:tc>
          <w:tcPr>
            <w:tcW w:w="7118" w:type="dxa"/>
            <w:tcBorders>
              <w:top w:val="nil"/>
              <w:left w:val="nil"/>
              <w:bottom w:val="single" w:sz="4" w:space="0" w:color="000000"/>
              <w:right w:val="single" w:sz="4" w:space="0" w:color="000000"/>
            </w:tcBorders>
            <w:shd w:val="clear" w:color="auto" w:fill="auto"/>
            <w:vAlign w:val="center"/>
          </w:tcPr>
          <w:p w14:paraId="4CBD75D6" w14:textId="77777777" w:rsidR="00133309" w:rsidRDefault="00000000">
            <w:pPr>
              <w:widowControl w:val="0"/>
              <w:ind w:firstLine="210"/>
              <w:rPr>
                <w:color w:val="000000"/>
                <w:sz w:val="18"/>
                <w:szCs w:val="18"/>
              </w:rPr>
            </w:pPr>
            <w:r>
              <w:rPr>
                <w:color w:val="000000"/>
                <w:sz w:val="21"/>
                <w:szCs w:val="21"/>
              </w:rPr>
              <w:t>DN 63mm x DN 25mm</w:t>
            </w:r>
          </w:p>
        </w:tc>
        <w:tc>
          <w:tcPr>
            <w:tcW w:w="802" w:type="dxa"/>
            <w:tcBorders>
              <w:top w:val="nil"/>
              <w:left w:val="nil"/>
              <w:bottom w:val="single" w:sz="4" w:space="0" w:color="000000"/>
              <w:right w:val="single" w:sz="4" w:space="0" w:color="000000"/>
            </w:tcBorders>
            <w:shd w:val="clear" w:color="auto" w:fill="auto"/>
            <w:vAlign w:val="center"/>
          </w:tcPr>
          <w:p w14:paraId="1B5E720E"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114A385D" w14:textId="77777777" w:rsidR="00133309" w:rsidRDefault="00000000">
            <w:pPr>
              <w:widowControl w:val="0"/>
              <w:jc w:val="center"/>
              <w:rPr>
                <w:color w:val="000000"/>
                <w:sz w:val="21"/>
                <w:szCs w:val="21"/>
              </w:rPr>
            </w:pPr>
            <w:r>
              <w:rPr>
                <w:color w:val="000000"/>
                <w:sz w:val="21"/>
                <w:szCs w:val="21"/>
              </w:rPr>
              <w:t>50</w:t>
            </w:r>
          </w:p>
        </w:tc>
      </w:tr>
      <w:tr w:rsidR="00133309" w14:paraId="4B296004"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0F6BA151" w14:textId="77777777" w:rsidR="00133309" w:rsidRDefault="00000000">
            <w:pPr>
              <w:widowControl w:val="0"/>
              <w:jc w:val="center"/>
              <w:rPr>
                <w:color w:val="000000"/>
                <w:sz w:val="21"/>
                <w:szCs w:val="21"/>
              </w:rPr>
            </w:pPr>
            <w:r>
              <w:rPr>
                <w:color w:val="000000"/>
                <w:sz w:val="21"/>
                <w:szCs w:val="21"/>
              </w:rPr>
              <w:t>1.2.2.5</w:t>
            </w:r>
          </w:p>
        </w:tc>
        <w:tc>
          <w:tcPr>
            <w:tcW w:w="7118" w:type="dxa"/>
            <w:tcBorders>
              <w:top w:val="nil"/>
              <w:left w:val="nil"/>
              <w:bottom w:val="single" w:sz="4" w:space="0" w:color="000000"/>
              <w:right w:val="single" w:sz="4" w:space="0" w:color="000000"/>
            </w:tcBorders>
            <w:shd w:val="clear" w:color="auto" w:fill="auto"/>
            <w:vAlign w:val="center"/>
          </w:tcPr>
          <w:p w14:paraId="2F185148" w14:textId="77777777" w:rsidR="00133309" w:rsidRDefault="00000000">
            <w:pPr>
              <w:widowControl w:val="0"/>
              <w:ind w:firstLine="210"/>
              <w:rPr>
                <w:color w:val="000000"/>
                <w:sz w:val="18"/>
                <w:szCs w:val="18"/>
              </w:rPr>
            </w:pPr>
            <w:r>
              <w:rPr>
                <w:color w:val="000000"/>
                <w:sz w:val="21"/>
                <w:szCs w:val="21"/>
              </w:rPr>
              <w:t>DN 32mm x DN 25mm</w:t>
            </w:r>
          </w:p>
        </w:tc>
        <w:tc>
          <w:tcPr>
            <w:tcW w:w="802" w:type="dxa"/>
            <w:tcBorders>
              <w:top w:val="nil"/>
              <w:left w:val="nil"/>
              <w:bottom w:val="single" w:sz="4" w:space="0" w:color="000000"/>
              <w:right w:val="single" w:sz="4" w:space="0" w:color="000000"/>
            </w:tcBorders>
            <w:shd w:val="clear" w:color="auto" w:fill="auto"/>
            <w:vAlign w:val="center"/>
          </w:tcPr>
          <w:p w14:paraId="52F2FB1E"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4E987E12" w14:textId="77777777" w:rsidR="00133309" w:rsidRDefault="00000000">
            <w:pPr>
              <w:widowControl w:val="0"/>
              <w:jc w:val="center"/>
              <w:rPr>
                <w:color w:val="000000"/>
                <w:sz w:val="21"/>
                <w:szCs w:val="21"/>
              </w:rPr>
            </w:pPr>
            <w:r>
              <w:rPr>
                <w:color w:val="000000"/>
                <w:sz w:val="21"/>
                <w:szCs w:val="21"/>
              </w:rPr>
              <w:t>100</w:t>
            </w:r>
          </w:p>
        </w:tc>
      </w:tr>
      <w:tr w:rsidR="00133309" w14:paraId="62BE05C7" w14:textId="77777777">
        <w:trPr>
          <w:trHeight w:val="6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0D554D60" w14:textId="77777777" w:rsidR="00133309" w:rsidRDefault="00000000">
            <w:pPr>
              <w:widowControl w:val="0"/>
              <w:jc w:val="center"/>
              <w:rPr>
                <w:color w:val="000000"/>
                <w:sz w:val="21"/>
                <w:szCs w:val="21"/>
              </w:rPr>
            </w:pPr>
            <w:r>
              <w:rPr>
                <w:color w:val="000000"/>
                <w:sz w:val="21"/>
                <w:szCs w:val="21"/>
              </w:rPr>
              <w:t>1.2.3</w:t>
            </w:r>
          </w:p>
        </w:tc>
        <w:tc>
          <w:tcPr>
            <w:tcW w:w="7118" w:type="dxa"/>
            <w:tcBorders>
              <w:top w:val="nil"/>
              <w:left w:val="nil"/>
              <w:bottom w:val="single" w:sz="4" w:space="0" w:color="000000"/>
              <w:right w:val="single" w:sz="4" w:space="0" w:color="000000"/>
            </w:tcBorders>
            <w:shd w:val="clear" w:color="auto" w:fill="auto"/>
            <w:vAlign w:val="center"/>
          </w:tcPr>
          <w:p w14:paraId="1C862023" w14:textId="77777777" w:rsidR="00133309" w:rsidRDefault="00000000">
            <w:pPr>
              <w:widowControl w:val="0"/>
              <w:ind w:firstLine="181"/>
              <w:rPr>
                <w:b/>
                <w:color w:val="000000"/>
                <w:sz w:val="18"/>
                <w:szCs w:val="18"/>
                <w:u w:val="single"/>
              </w:rPr>
            </w:pPr>
            <w:r>
              <w:rPr>
                <w:b/>
                <w:color w:val="000000"/>
                <w:sz w:val="18"/>
                <w:szCs w:val="18"/>
                <w:u w:val="single"/>
              </w:rPr>
              <w:t>Male Adaptor (mm x inch) BSP male</w:t>
            </w:r>
            <w:r>
              <w:rPr>
                <w:color w:val="000000"/>
                <w:sz w:val="18"/>
                <w:szCs w:val="18"/>
              </w:rPr>
              <w:t xml:space="preserve">, Compression Fittings, PN16, according to the following dimensions:   </w:t>
            </w:r>
          </w:p>
        </w:tc>
        <w:tc>
          <w:tcPr>
            <w:tcW w:w="802" w:type="dxa"/>
            <w:tcBorders>
              <w:top w:val="nil"/>
              <w:left w:val="nil"/>
              <w:bottom w:val="single" w:sz="4" w:space="0" w:color="000000"/>
              <w:right w:val="single" w:sz="4" w:space="0" w:color="000000"/>
            </w:tcBorders>
            <w:shd w:val="clear" w:color="auto" w:fill="auto"/>
            <w:vAlign w:val="center"/>
          </w:tcPr>
          <w:p w14:paraId="608BA466"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682EB40B" w14:textId="77777777" w:rsidR="00133309" w:rsidRDefault="00133309">
            <w:pPr>
              <w:widowControl w:val="0"/>
              <w:jc w:val="center"/>
              <w:rPr>
                <w:color w:val="000000"/>
                <w:sz w:val="21"/>
                <w:szCs w:val="21"/>
              </w:rPr>
            </w:pPr>
          </w:p>
        </w:tc>
      </w:tr>
      <w:tr w:rsidR="00133309" w14:paraId="08E16EBE"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2EF07FD5" w14:textId="77777777" w:rsidR="00133309" w:rsidRDefault="00000000">
            <w:pPr>
              <w:widowControl w:val="0"/>
              <w:jc w:val="center"/>
              <w:rPr>
                <w:color w:val="000000"/>
                <w:sz w:val="21"/>
                <w:szCs w:val="21"/>
              </w:rPr>
            </w:pPr>
            <w:r>
              <w:rPr>
                <w:color w:val="000000"/>
                <w:sz w:val="21"/>
                <w:szCs w:val="21"/>
              </w:rPr>
              <w:t>1.2.3.1</w:t>
            </w:r>
          </w:p>
        </w:tc>
        <w:tc>
          <w:tcPr>
            <w:tcW w:w="7118" w:type="dxa"/>
            <w:tcBorders>
              <w:top w:val="nil"/>
              <w:left w:val="nil"/>
              <w:bottom w:val="single" w:sz="4" w:space="0" w:color="000000"/>
              <w:right w:val="single" w:sz="4" w:space="0" w:color="000000"/>
            </w:tcBorders>
            <w:shd w:val="clear" w:color="auto" w:fill="auto"/>
            <w:vAlign w:val="center"/>
          </w:tcPr>
          <w:p w14:paraId="5B64CE5E" w14:textId="77777777" w:rsidR="00133309" w:rsidRDefault="00000000">
            <w:pPr>
              <w:widowControl w:val="0"/>
              <w:ind w:firstLine="210"/>
              <w:rPr>
                <w:color w:val="000000"/>
                <w:sz w:val="18"/>
                <w:szCs w:val="18"/>
              </w:rPr>
            </w:pPr>
            <w:r>
              <w:rPr>
                <w:color w:val="000000"/>
                <w:sz w:val="21"/>
                <w:szCs w:val="21"/>
              </w:rPr>
              <w:t>DN 63</w:t>
            </w:r>
            <w:proofErr w:type="gramStart"/>
            <w:r>
              <w:rPr>
                <w:color w:val="000000"/>
                <w:sz w:val="21"/>
                <w:szCs w:val="21"/>
              </w:rPr>
              <w:t>mm  x</w:t>
            </w:r>
            <w:proofErr w:type="gramEnd"/>
            <w:r>
              <w:rPr>
                <w:color w:val="000000"/>
                <w:sz w:val="21"/>
                <w:szCs w:val="21"/>
              </w:rPr>
              <w:t xml:space="preserve"> 2”</w:t>
            </w:r>
          </w:p>
        </w:tc>
        <w:tc>
          <w:tcPr>
            <w:tcW w:w="802" w:type="dxa"/>
            <w:tcBorders>
              <w:top w:val="nil"/>
              <w:left w:val="nil"/>
              <w:bottom w:val="single" w:sz="4" w:space="0" w:color="000000"/>
              <w:right w:val="single" w:sz="4" w:space="0" w:color="000000"/>
            </w:tcBorders>
            <w:shd w:val="clear" w:color="auto" w:fill="auto"/>
            <w:vAlign w:val="center"/>
          </w:tcPr>
          <w:p w14:paraId="454DCAA2"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54638490" w14:textId="77777777" w:rsidR="00133309" w:rsidRDefault="00000000">
            <w:pPr>
              <w:widowControl w:val="0"/>
              <w:jc w:val="center"/>
              <w:rPr>
                <w:color w:val="000000"/>
                <w:sz w:val="21"/>
                <w:szCs w:val="21"/>
              </w:rPr>
            </w:pPr>
            <w:r>
              <w:rPr>
                <w:color w:val="000000"/>
                <w:sz w:val="21"/>
                <w:szCs w:val="21"/>
              </w:rPr>
              <w:t>20</w:t>
            </w:r>
          </w:p>
        </w:tc>
      </w:tr>
      <w:tr w:rsidR="00133309" w14:paraId="3AB65F78"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4B622E1D" w14:textId="77777777" w:rsidR="00133309" w:rsidRDefault="00000000">
            <w:pPr>
              <w:widowControl w:val="0"/>
              <w:jc w:val="center"/>
              <w:rPr>
                <w:color w:val="000000"/>
                <w:sz w:val="21"/>
                <w:szCs w:val="21"/>
              </w:rPr>
            </w:pPr>
            <w:r>
              <w:rPr>
                <w:color w:val="000000"/>
                <w:sz w:val="21"/>
                <w:szCs w:val="21"/>
              </w:rPr>
              <w:t>1.2.3.2</w:t>
            </w:r>
          </w:p>
        </w:tc>
        <w:tc>
          <w:tcPr>
            <w:tcW w:w="7118" w:type="dxa"/>
            <w:tcBorders>
              <w:top w:val="nil"/>
              <w:left w:val="nil"/>
              <w:bottom w:val="single" w:sz="4" w:space="0" w:color="000000"/>
              <w:right w:val="single" w:sz="4" w:space="0" w:color="000000"/>
            </w:tcBorders>
            <w:shd w:val="clear" w:color="auto" w:fill="auto"/>
            <w:vAlign w:val="center"/>
          </w:tcPr>
          <w:p w14:paraId="108FE621" w14:textId="77777777" w:rsidR="00133309" w:rsidRDefault="00000000">
            <w:pPr>
              <w:widowControl w:val="0"/>
              <w:ind w:firstLine="210"/>
              <w:rPr>
                <w:color w:val="000000"/>
                <w:sz w:val="18"/>
                <w:szCs w:val="18"/>
              </w:rPr>
            </w:pPr>
            <w:r>
              <w:rPr>
                <w:color w:val="000000"/>
                <w:sz w:val="21"/>
                <w:szCs w:val="21"/>
              </w:rPr>
              <w:t>DN 32</w:t>
            </w:r>
            <w:proofErr w:type="gramStart"/>
            <w:r>
              <w:rPr>
                <w:color w:val="000000"/>
                <w:sz w:val="21"/>
                <w:szCs w:val="21"/>
              </w:rPr>
              <w:t>mm  x</w:t>
            </w:r>
            <w:proofErr w:type="gramEnd"/>
            <w:r>
              <w:rPr>
                <w:color w:val="000000"/>
                <w:sz w:val="21"/>
                <w:szCs w:val="21"/>
              </w:rPr>
              <w:t xml:space="preserve"> 1”</w:t>
            </w:r>
          </w:p>
        </w:tc>
        <w:tc>
          <w:tcPr>
            <w:tcW w:w="802" w:type="dxa"/>
            <w:tcBorders>
              <w:top w:val="nil"/>
              <w:left w:val="nil"/>
              <w:bottom w:val="single" w:sz="4" w:space="0" w:color="000000"/>
              <w:right w:val="single" w:sz="4" w:space="0" w:color="000000"/>
            </w:tcBorders>
            <w:shd w:val="clear" w:color="auto" w:fill="auto"/>
            <w:vAlign w:val="center"/>
          </w:tcPr>
          <w:p w14:paraId="7B7C406C"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68C07787" w14:textId="77777777" w:rsidR="00133309" w:rsidRDefault="00000000">
            <w:pPr>
              <w:widowControl w:val="0"/>
              <w:jc w:val="center"/>
              <w:rPr>
                <w:color w:val="000000"/>
                <w:sz w:val="21"/>
                <w:szCs w:val="21"/>
              </w:rPr>
            </w:pPr>
            <w:r>
              <w:rPr>
                <w:color w:val="000000"/>
                <w:sz w:val="21"/>
                <w:szCs w:val="21"/>
              </w:rPr>
              <w:t>100</w:t>
            </w:r>
          </w:p>
        </w:tc>
      </w:tr>
      <w:tr w:rsidR="00133309" w14:paraId="1D3979EC"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017947E1" w14:textId="77777777" w:rsidR="00133309" w:rsidRDefault="00000000">
            <w:pPr>
              <w:widowControl w:val="0"/>
              <w:jc w:val="center"/>
              <w:rPr>
                <w:color w:val="000000"/>
                <w:sz w:val="21"/>
                <w:szCs w:val="21"/>
              </w:rPr>
            </w:pPr>
            <w:r>
              <w:rPr>
                <w:color w:val="000000"/>
                <w:sz w:val="21"/>
                <w:szCs w:val="21"/>
              </w:rPr>
              <w:t>1.2.3.3</w:t>
            </w:r>
          </w:p>
        </w:tc>
        <w:tc>
          <w:tcPr>
            <w:tcW w:w="7118" w:type="dxa"/>
            <w:tcBorders>
              <w:top w:val="nil"/>
              <w:left w:val="nil"/>
              <w:bottom w:val="single" w:sz="4" w:space="0" w:color="000000"/>
              <w:right w:val="single" w:sz="4" w:space="0" w:color="000000"/>
            </w:tcBorders>
            <w:shd w:val="clear" w:color="auto" w:fill="auto"/>
            <w:vAlign w:val="center"/>
          </w:tcPr>
          <w:p w14:paraId="24C72894" w14:textId="77777777" w:rsidR="00133309" w:rsidRDefault="00000000">
            <w:pPr>
              <w:widowControl w:val="0"/>
              <w:ind w:firstLine="210"/>
              <w:rPr>
                <w:color w:val="000000"/>
                <w:sz w:val="18"/>
                <w:szCs w:val="18"/>
              </w:rPr>
            </w:pPr>
            <w:r>
              <w:rPr>
                <w:color w:val="000000"/>
                <w:sz w:val="21"/>
                <w:szCs w:val="21"/>
              </w:rPr>
              <w:t>DN 25</w:t>
            </w:r>
            <w:proofErr w:type="gramStart"/>
            <w:r>
              <w:rPr>
                <w:color w:val="000000"/>
                <w:sz w:val="21"/>
                <w:szCs w:val="21"/>
              </w:rPr>
              <w:t>mm  x</w:t>
            </w:r>
            <w:proofErr w:type="gramEnd"/>
            <w:r>
              <w:rPr>
                <w:color w:val="000000"/>
                <w:sz w:val="21"/>
                <w:szCs w:val="21"/>
              </w:rPr>
              <w:t xml:space="preserve"> ¾”</w:t>
            </w:r>
          </w:p>
        </w:tc>
        <w:tc>
          <w:tcPr>
            <w:tcW w:w="802" w:type="dxa"/>
            <w:tcBorders>
              <w:top w:val="nil"/>
              <w:left w:val="nil"/>
              <w:bottom w:val="single" w:sz="4" w:space="0" w:color="000000"/>
              <w:right w:val="single" w:sz="4" w:space="0" w:color="000000"/>
            </w:tcBorders>
            <w:shd w:val="clear" w:color="auto" w:fill="auto"/>
            <w:vAlign w:val="center"/>
          </w:tcPr>
          <w:p w14:paraId="076C8532"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693E7C75" w14:textId="77777777" w:rsidR="00133309" w:rsidRDefault="00000000">
            <w:pPr>
              <w:widowControl w:val="0"/>
              <w:jc w:val="center"/>
              <w:rPr>
                <w:color w:val="000000"/>
                <w:sz w:val="21"/>
                <w:szCs w:val="21"/>
              </w:rPr>
            </w:pPr>
            <w:r>
              <w:rPr>
                <w:color w:val="000000"/>
                <w:sz w:val="21"/>
                <w:szCs w:val="21"/>
              </w:rPr>
              <w:t>100</w:t>
            </w:r>
          </w:p>
        </w:tc>
      </w:tr>
      <w:tr w:rsidR="00133309" w14:paraId="1EC6B1D6" w14:textId="77777777">
        <w:trPr>
          <w:trHeight w:val="6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4107139F" w14:textId="77777777" w:rsidR="00133309" w:rsidRDefault="00000000">
            <w:pPr>
              <w:widowControl w:val="0"/>
              <w:jc w:val="center"/>
              <w:rPr>
                <w:color w:val="000000"/>
                <w:sz w:val="21"/>
                <w:szCs w:val="21"/>
              </w:rPr>
            </w:pPr>
            <w:r>
              <w:rPr>
                <w:color w:val="000000"/>
                <w:sz w:val="21"/>
                <w:szCs w:val="21"/>
              </w:rPr>
              <w:t>1.2.4</w:t>
            </w:r>
          </w:p>
        </w:tc>
        <w:tc>
          <w:tcPr>
            <w:tcW w:w="7118" w:type="dxa"/>
            <w:tcBorders>
              <w:top w:val="nil"/>
              <w:left w:val="nil"/>
              <w:bottom w:val="single" w:sz="4" w:space="0" w:color="000000"/>
              <w:right w:val="single" w:sz="4" w:space="0" w:color="000000"/>
            </w:tcBorders>
            <w:shd w:val="clear" w:color="auto" w:fill="auto"/>
            <w:vAlign w:val="center"/>
          </w:tcPr>
          <w:p w14:paraId="4788A024" w14:textId="77777777" w:rsidR="00133309" w:rsidRDefault="00000000">
            <w:pPr>
              <w:widowControl w:val="0"/>
              <w:ind w:firstLine="181"/>
              <w:rPr>
                <w:b/>
                <w:color w:val="000000"/>
                <w:sz w:val="18"/>
                <w:szCs w:val="18"/>
                <w:u w:val="single"/>
              </w:rPr>
            </w:pPr>
            <w:r>
              <w:rPr>
                <w:b/>
                <w:color w:val="000000"/>
                <w:sz w:val="18"/>
                <w:szCs w:val="18"/>
                <w:u w:val="single"/>
              </w:rPr>
              <w:t>Equal Tee</w:t>
            </w:r>
            <w:r>
              <w:rPr>
                <w:color w:val="000000"/>
                <w:sz w:val="18"/>
                <w:szCs w:val="18"/>
              </w:rPr>
              <w:t xml:space="preserve">, Compression Fittings, PN16, according to the following dimensions:   </w:t>
            </w:r>
          </w:p>
        </w:tc>
        <w:tc>
          <w:tcPr>
            <w:tcW w:w="802" w:type="dxa"/>
            <w:tcBorders>
              <w:top w:val="nil"/>
              <w:left w:val="nil"/>
              <w:bottom w:val="single" w:sz="4" w:space="0" w:color="000000"/>
              <w:right w:val="single" w:sz="4" w:space="0" w:color="000000"/>
            </w:tcBorders>
            <w:shd w:val="clear" w:color="auto" w:fill="auto"/>
            <w:vAlign w:val="center"/>
          </w:tcPr>
          <w:p w14:paraId="5F7455B3"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0D089EF4" w14:textId="77777777" w:rsidR="00133309" w:rsidRDefault="00133309">
            <w:pPr>
              <w:widowControl w:val="0"/>
              <w:jc w:val="center"/>
              <w:rPr>
                <w:color w:val="000000"/>
                <w:sz w:val="21"/>
                <w:szCs w:val="21"/>
              </w:rPr>
            </w:pPr>
          </w:p>
        </w:tc>
      </w:tr>
      <w:tr w:rsidR="00133309" w14:paraId="1FBE6625"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47A12540" w14:textId="77777777" w:rsidR="00133309" w:rsidRDefault="00000000">
            <w:pPr>
              <w:widowControl w:val="0"/>
              <w:jc w:val="center"/>
              <w:rPr>
                <w:color w:val="000000"/>
                <w:sz w:val="21"/>
                <w:szCs w:val="21"/>
              </w:rPr>
            </w:pPr>
            <w:r>
              <w:rPr>
                <w:color w:val="000000"/>
                <w:sz w:val="21"/>
                <w:szCs w:val="21"/>
              </w:rPr>
              <w:t>1.2.4.1</w:t>
            </w:r>
          </w:p>
        </w:tc>
        <w:tc>
          <w:tcPr>
            <w:tcW w:w="7118" w:type="dxa"/>
            <w:tcBorders>
              <w:top w:val="nil"/>
              <w:left w:val="nil"/>
              <w:bottom w:val="single" w:sz="4" w:space="0" w:color="000000"/>
              <w:right w:val="single" w:sz="4" w:space="0" w:color="000000"/>
            </w:tcBorders>
            <w:shd w:val="clear" w:color="auto" w:fill="auto"/>
            <w:vAlign w:val="center"/>
          </w:tcPr>
          <w:p w14:paraId="0C1EDF2C" w14:textId="77777777" w:rsidR="00133309" w:rsidRDefault="00000000">
            <w:pPr>
              <w:widowControl w:val="0"/>
              <w:ind w:firstLine="210"/>
              <w:rPr>
                <w:color w:val="000000"/>
                <w:sz w:val="18"/>
                <w:szCs w:val="18"/>
              </w:rPr>
            </w:pPr>
            <w:r>
              <w:rPr>
                <w:color w:val="000000"/>
                <w:sz w:val="21"/>
                <w:szCs w:val="21"/>
              </w:rPr>
              <w:t>DN 100mm</w:t>
            </w:r>
          </w:p>
        </w:tc>
        <w:tc>
          <w:tcPr>
            <w:tcW w:w="802" w:type="dxa"/>
            <w:tcBorders>
              <w:top w:val="nil"/>
              <w:left w:val="nil"/>
              <w:bottom w:val="single" w:sz="4" w:space="0" w:color="000000"/>
              <w:right w:val="single" w:sz="4" w:space="0" w:color="000000"/>
            </w:tcBorders>
            <w:shd w:val="clear" w:color="auto" w:fill="auto"/>
            <w:vAlign w:val="center"/>
          </w:tcPr>
          <w:p w14:paraId="17644313"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7C6DEA31" w14:textId="77777777" w:rsidR="00133309" w:rsidRDefault="00000000">
            <w:pPr>
              <w:widowControl w:val="0"/>
              <w:jc w:val="center"/>
              <w:rPr>
                <w:color w:val="000000"/>
                <w:sz w:val="21"/>
                <w:szCs w:val="21"/>
              </w:rPr>
            </w:pPr>
            <w:r>
              <w:rPr>
                <w:color w:val="000000"/>
                <w:sz w:val="21"/>
                <w:szCs w:val="21"/>
              </w:rPr>
              <w:t>10</w:t>
            </w:r>
          </w:p>
        </w:tc>
      </w:tr>
      <w:tr w:rsidR="00133309" w14:paraId="4FB33224"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66615528" w14:textId="77777777" w:rsidR="00133309" w:rsidRDefault="00000000">
            <w:pPr>
              <w:widowControl w:val="0"/>
              <w:jc w:val="center"/>
              <w:rPr>
                <w:color w:val="000000"/>
                <w:sz w:val="21"/>
                <w:szCs w:val="21"/>
              </w:rPr>
            </w:pPr>
            <w:r>
              <w:rPr>
                <w:color w:val="000000"/>
                <w:sz w:val="21"/>
                <w:szCs w:val="21"/>
              </w:rPr>
              <w:t>1.2.4.2</w:t>
            </w:r>
          </w:p>
        </w:tc>
        <w:tc>
          <w:tcPr>
            <w:tcW w:w="7118" w:type="dxa"/>
            <w:tcBorders>
              <w:top w:val="nil"/>
              <w:left w:val="nil"/>
              <w:bottom w:val="single" w:sz="4" w:space="0" w:color="000000"/>
              <w:right w:val="single" w:sz="4" w:space="0" w:color="000000"/>
            </w:tcBorders>
            <w:shd w:val="clear" w:color="auto" w:fill="auto"/>
            <w:vAlign w:val="center"/>
          </w:tcPr>
          <w:p w14:paraId="3F0CD6D1" w14:textId="77777777" w:rsidR="00133309" w:rsidRDefault="00000000">
            <w:pPr>
              <w:widowControl w:val="0"/>
              <w:ind w:firstLine="210"/>
              <w:rPr>
                <w:color w:val="000000"/>
                <w:sz w:val="18"/>
                <w:szCs w:val="18"/>
              </w:rPr>
            </w:pPr>
            <w:r>
              <w:rPr>
                <w:color w:val="000000"/>
                <w:sz w:val="21"/>
                <w:szCs w:val="21"/>
              </w:rPr>
              <w:t>DN 90mm</w:t>
            </w:r>
          </w:p>
        </w:tc>
        <w:tc>
          <w:tcPr>
            <w:tcW w:w="802" w:type="dxa"/>
            <w:tcBorders>
              <w:top w:val="nil"/>
              <w:left w:val="nil"/>
              <w:bottom w:val="single" w:sz="4" w:space="0" w:color="000000"/>
              <w:right w:val="single" w:sz="4" w:space="0" w:color="000000"/>
            </w:tcBorders>
            <w:shd w:val="clear" w:color="auto" w:fill="auto"/>
            <w:vAlign w:val="center"/>
          </w:tcPr>
          <w:p w14:paraId="6A99F05B"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2EA6CA7F" w14:textId="77777777" w:rsidR="00133309" w:rsidRDefault="00000000">
            <w:pPr>
              <w:widowControl w:val="0"/>
              <w:jc w:val="center"/>
              <w:rPr>
                <w:color w:val="000000"/>
                <w:sz w:val="21"/>
                <w:szCs w:val="21"/>
              </w:rPr>
            </w:pPr>
            <w:r>
              <w:rPr>
                <w:color w:val="000000"/>
                <w:sz w:val="21"/>
                <w:szCs w:val="21"/>
              </w:rPr>
              <w:t>10</w:t>
            </w:r>
          </w:p>
        </w:tc>
      </w:tr>
      <w:tr w:rsidR="00133309" w14:paraId="2B1747B8"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28977E46" w14:textId="77777777" w:rsidR="00133309" w:rsidRDefault="00000000">
            <w:pPr>
              <w:widowControl w:val="0"/>
              <w:jc w:val="center"/>
              <w:rPr>
                <w:color w:val="000000"/>
                <w:sz w:val="21"/>
                <w:szCs w:val="21"/>
              </w:rPr>
            </w:pPr>
            <w:r>
              <w:rPr>
                <w:color w:val="000000"/>
                <w:sz w:val="21"/>
                <w:szCs w:val="21"/>
              </w:rPr>
              <w:t>1.2.4.3</w:t>
            </w:r>
          </w:p>
        </w:tc>
        <w:tc>
          <w:tcPr>
            <w:tcW w:w="7118" w:type="dxa"/>
            <w:tcBorders>
              <w:top w:val="nil"/>
              <w:left w:val="nil"/>
              <w:bottom w:val="single" w:sz="4" w:space="0" w:color="000000"/>
              <w:right w:val="single" w:sz="4" w:space="0" w:color="000000"/>
            </w:tcBorders>
            <w:shd w:val="clear" w:color="auto" w:fill="auto"/>
            <w:vAlign w:val="center"/>
          </w:tcPr>
          <w:p w14:paraId="56D40C2F" w14:textId="77777777" w:rsidR="00133309" w:rsidRDefault="00000000">
            <w:pPr>
              <w:widowControl w:val="0"/>
              <w:ind w:firstLine="210"/>
              <w:rPr>
                <w:color w:val="000000"/>
                <w:sz w:val="18"/>
                <w:szCs w:val="18"/>
              </w:rPr>
            </w:pPr>
            <w:r>
              <w:rPr>
                <w:color w:val="000000"/>
                <w:sz w:val="21"/>
                <w:szCs w:val="21"/>
              </w:rPr>
              <w:t>DN 63mm</w:t>
            </w:r>
          </w:p>
        </w:tc>
        <w:tc>
          <w:tcPr>
            <w:tcW w:w="802" w:type="dxa"/>
            <w:tcBorders>
              <w:top w:val="nil"/>
              <w:left w:val="nil"/>
              <w:bottom w:val="single" w:sz="4" w:space="0" w:color="000000"/>
              <w:right w:val="single" w:sz="4" w:space="0" w:color="000000"/>
            </w:tcBorders>
            <w:shd w:val="clear" w:color="auto" w:fill="auto"/>
            <w:vAlign w:val="center"/>
          </w:tcPr>
          <w:p w14:paraId="1FE44F3A"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14C029FB" w14:textId="77777777" w:rsidR="00133309" w:rsidRDefault="00000000">
            <w:pPr>
              <w:widowControl w:val="0"/>
              <w:jc w:val="center"/>
              <w:rPr>
                <w:color w:val="000000"/>
                <w:sz w:val="21"/>
                <w:szCs w:val="21"/>
              </w:rPr>
            </w:pPr>
            <w:r>
              <w:rPr>
                <w:color w:val="000000"/>
                <w:sz w:val="21"/>
                <w:szCs w:val="21"/>
              </w:rPr>
              <w:t>50</w:t>
            </w:r>
          </w:p>
        </w:tc>
      </w:tr>
      <w:tr w:rsidR="00133309" w14:paraId="57669AC9"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372726E6" w14:textId="77777777" w:rsidR="00133309" w:rsidRDefault="00000000">
            <w:pPr>
              <w:widowControl w:val="0"/>
              <w:jc w:val="center"/>
              <w:rPr>
                <w:color w:val="000000"/>
                <w:sz w:val="21"/>
                <w:szCs w:val="21"/>
              </w:rPr>
            </w:pPr>
            <w:r>
              <w:rPr>
                <w:color w:val="000000"/>
                <w:sz w:val="21"/>
                <w:szCs w:val="21"/>
              </w:rPr>
              <w:lastRenderedPageBreak/>
              <w:t>1.2.4.4</w:t>
            </w:r>
          </w:p>
        </w:tc>
        <w:tc>
          <w:tcPr>
            <w:tcW w:w="7118" w:type="dxa"/>
            <w:tcBorders>
              <w:top w:val="nil"/>
              <w:left w:val="nil"/>
              <w:bottom w:val="single" w:sz="4" w:space="0" w:color="000000"/>
              <w:right w:val="single" w:sz="4" w:space="0" w:color="000000"/>
            </w:tcBorders>
            <w:shd w:val="clear" w:color="auto" w:fill="auto"/>
            <w:vAlign w:val="center"/>
          </w:tcPr>
          <w:p w14:paraId="740C2336" w14:textId="77777777" w:rsidR="00133309" w:rsidRDefault="00000000">
            <w:pPr>
              <w:widowControl w:val="0"/>
              <w:ind w:firstLine="210"/>
              <w:rPr>
                <w:color w:val="000000"/>
                <w:sz w:val="18"/>
                <w:szCs w:val="18"/>
              </w:rPr>
            </w:pPr>
            <w:r>
              <w:rPr>
                <w:color w:val="000000"/>
                <w:sz w:val="21"/>
                <w:szCs w:val="21"/>
              </w:rPr>
              <w:t>DN 32mm</w:t>
            </w:r>
          </w:p>
        </w:tc>
        <w:tc>
          <w:tcPr>
            <w:tcW w:w="802" w:type="dxa"/>
            <w:tcBorders>
              <w:top w:val="nil"/>
              <w:left w:val="nil"/>
              <w:bottom w:val="single" w:sz="4" w:space="0" w:color="000000"/>
              <w:right w:val="single" w:sz="4" w:space="0" w:color="000000"/>
            </w:tcBorders>
            <w:shd w:val="clear" w:color="auto" w:fill="auto"/>
            <w:vAlign w:val="center"/>
          </w:tcPr>
          <w:p w14:paraId="10AFD0C5"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43E8DCAC" w14:textId="77777777" w:rsidR="00133309" w:rsidRDefault="00000000">
            <w:pPr>
              <w:widowControl w:val="0"/>
              <w:jc w:val="center"/>
              <w:rPr>
                <w:color w:val="000000"/>
                <w:sz w:val="21"/>
                <w:szCs w:val="21"/>
              </w:rPr>
            </w:pPr>
            <w:r>
              <w:rPr>
                <w:color w:val="000000"/>
                <w:sz w:val="21"/>
                <w:szCs w:val="21"/>
              </w:rPr>
              <w:t>100</w:t>
            </w:r>
          </w:p>
        </w:tc>
      </w:tr>
      <w:tr w:rsidR="00133309" w14:paraId="1EDB42CA"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164CE4DE" w14:textId="77777777" w:rsidR="00133309" w:rsidRDefault="00000000">
            <w:pPr>
              <w:widowControl w:val="0"/>
              <w:jc w:val="center"/>
              <w:rPr>
                <w:color w:val="000000"/>
                <w:sz w:val="21"/>
                <w:szCs w:val="21"/>
              </w:rPr>
            </w:pPr>
            <w:r>
              <w:rPr>
                <w:color w:val="000000"/>
                <w:sz w:val="21"/>
                <w:szCs w:val="21"/>
              </w:rPr>
              <w:t>1.2.4.5</w:t>
            </w:r>
          </w:p>
        </w:tc>
        <w:tc>
          <w:tcPr>
            <w:tcW w:w="7118" w:type="dxa"/>
            <w:tcBorders>
              <w:top w:val="nil"/>
              <w:left w:val="nil"/>
              <w:bottom w:val="single" w:sz="4" w:space="0" w:color="000000"/>
              <w:right w:val="single" w:sz="4" w:space="0" w:color="000000"/>
            </w:tcBorders>
            <w:shd w:val="clear" w:color="auto" w:fill="auto"/>
            <w:vAlign w:val="center"/>
          </w:tcPr>
          <w:p w14:paraId="1EF4D5F1" w14:textId="77777777" w:rsidR="00133309" w:rsidRDefault="00000000">
            <w:pPr>
              <w:widowControl w:val="0"/>
              <w:ind w:firstLine="210"/>
              <w:rPr>
                <w:color w:val="000000"/>
                <w:sz w:val="18"/>
                <w:szCs w:val="18"/>
              </w:rPr>
            </w:pPr>
            <w:r>
              <w:rPr>
                <w:color w:val="000000"/>
                <w:sz w:val="21"/>
                <w:szCs w:val="21"/>
              </w:rPr>
              <w:t>DN 25mm</w:t>
            </w:r>
          </w:p>
        </w:tc>
        <w:tc>
          <w:tcPr>
            <w:tcW w:w="802" w:type="dxa"/>
            <w:tcBorders>
              <w:top w:val="nil"/>
              <w:left w:val="nil"/>
              <w:bottom w:val="single" w:sz="4" w:space="0" w:color="000000"/>
              <w:right w:val="single" w:sz="4" w:space="0" w:color="000000"/>
            </w:tcBorders>
            <w:shd w:val="clear" w:color="auto" w:fill="auto"/>
            <w:vAlign w:val="center"/>
          </w:tcPr>
          <w:p w14:paraId="31C0485B"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38A4A1AD" w14:textId="77777777" w:rsidR="00133309" w:rsidRDefault="00000000">
            <w:pPr>
              <w:widowControl w:val="0"/>
              <w:jc w:val="center"/>
              <w:rPr>
                <w:color w:val="000000"/>
                <w:sz w:val="21"/>
                <w:szCs w:val="21"/>
              </w:rPr>
            </w:pPr>
            <w:r>
              <w:rPr>
                <w:color w:val="000000"/>
                <w:sz w:val="21"/>
                <w:szCs w:val="21"/>
              </w:rPr>
              <w:t>100</w:t>
            </w:r>
          </w:p>
        </w:tc>
      </w:tr>
      <w:tr w:rsidR="00133309" w14:paraId="40E3BC11" w14:textId="77777777">
        <w:trPr>
          <w:trHeight w:val="577"/>
        </w:trPr>
        <w:tc>
          <w:tcPr>
            <w:tcW w:w="1204" w:type="dxa"/>
            <w:tcBorders>
              <w:top w:val="nil"/>
              <w:left w:val="single" w:sz="4" w:space="0" w:color="000000"/>
              <w:bottom w:val="single" w:sz="4" w:space="0" w:color="000000"/>
              <w:right w:val="single" w:sz="4" w:space="0" w:color="000000"/>
            </w:tcBorders>
            <w:shd w:val="clear" w:color="auto" w:fill="auto"/>
            <w:vAlign w:val="center"/>
          </w:tcPr>
          <w:p w14:paraId="5C9E0A29" w14:textId="77777777" w:rsidR="00133309" w:rsidRDefault="00000000">
            <w:pPr>
              <w:widowControl w:val="0"/>
              <w:rPr>
                <w:rFonts w:ascii="Calibri" w:eastAsia="Calibri" w:hAnsi="Calibri" w:cs="Calibri"/>
                <w:b/>
                <w:color w:val="0000FF"/>
              </w:rPr>
            </w:pPr>
            <w:r>
              <w:rPr>
                <w:rFonts w:ascii="Calibri" w:eastAsia="Calibri" w:hAnsi="Calibri" w:cs="Calibri"/>
                <w:b/>
                <w:color w:val="0000FF"/>
              </w:rPr>
              <w:t>1.3</w:t>
            </w:r>
          </w:p>
        </w:tc>
        <w:tc>
          <w:tcPr>
            <w:tcW w:w="7118" w:type="dxa"/>
            <w:tcBorders>
              <w:top w:val="nil"/>
              <w:left w:val="nil"/>
              <w:bottom w:val="single" w:sz="4" w:space="0" w:color="000000"/>
              <w:right w:val="single" w:sz="4" w:space="0" w:color="000000"/>
            </w:tcBorders>
            <w:shd w:val="clear" w:color="auto" w:fill="auto"/>
            <w:vAlign w:val="center"/>
          </w:tcPr>
          <w:p w14:paraId="35F8AB60" w14:textId="77777777" w:rsidR="00133309" w:rsidRDefault="00000000">
            <w:pPr>
              <w:widowControl w:val="0"/>
              <w:rPr>
                <w:rFonts w:ascii="Calibri" w:eastAsia="Calibri" w:hAnsi="Calibri" w:cs="Calibri"/>
                <w:b/>
                <w:color w:val="0000FF"/>
                <w:u w:val="single"/>
              </w:rPr>
            </w:pPr>
            <w:r>
              <w:rPr>
                <w:rFonts w:ascii="Calibri" w:eastAsia="Calibri" w:hAnsi="Calibri" w:cs="Calibri"/>
                <w:b/>
                <w:color w:val="0000FF"/>
                <w:u w:val="single"/>
              </w:rPr>
              <w:t>HDPE Electrofusion Fittings for HDPE Pipes according to Technical Specifications</w:t>
            </w:r>
          </w:p>
        </w:tc>
        <w:tc>
          <w:tcPr>
            <w:tcW w:w="802" w:type="dxa"/>
            <w:tcBorders>
              <w:top w:val="nil"/>
              <w:left w:val="nil"/>
              <w:bottom w:val="single" w:sz="4" w:space="0" w:color="000000"/>
              <w:right w:val="single" w:sz="4" w:space="0" w:color="000000"/>
            </w:tcBorders>
            <w:shd w:val="clear" w:color="auto" w:fill="auto"/>
            <w:vAlign w:val="center"/>
          </w:tcPr>
          <w:p w14:paraId="1FD34B9B" w14:textId="77777777" w:rsidR="00133309" w:rsidRDefault="00133309">
            <w:pPr>
              <w:widowControl w:val="0"/>
              <w:rPr>
                <w:rFonts w:ascii="Calibri" w:eastAsia="Calibri" w:hAnsi="Calibri" w:cs="Calibri"/>
                <w:b/>
                <w:color w:val="0000FF"/>
                <w:u w:val="single"/>
              </w:rPr>
            </w:pPr>
          </w:p>
        </w:tc>
        <w:tc>
          <w:tcPr>
            <w:tcW w:w="959" w:type="dxa"/>
            <w:tcBorders>
              <w:top w:val="nil"/>
              <w:left w:val="nil"/>
              <w:bottom w:val="single" w:sz="4" w:space="0" w:color="000000"/>
              <w:right w:val="single" w:sz="4" w:space="0" w:color="000000"/>
            </w:tcBorders>
            <w:shd w:val="clear" w:color="auto" w:fill="auto"/>
            <w:vAlign w:val="center"/>
          </w:tcPr>
          <w:p w14:paraId="080848F6" w14:textId="77777777" w:rsidR="00133309" w:rsidRDefault="00133309">
            <w:pPr>
              <w:widowControl w:val="0"/>
              <w:rPr>
                <w:rFonts w:ascii="Calibri" w:eastAsia="Calibri" w:hAnsi="Calibri" w:cs="Calibri"/>
                <w:b/>
                <w:color w:val="0000FF"/>
                <w:u w:val="single"/>
              </w:rPr>
            </w:pPr>
          </w:p>
        </w:tc>
      </w:tr>
      <w:tr w:rsidR="00133309" w14:paraId="4FE9F1F3" w14:textId="77777777">
        <w:trPr>
          <w:trHeight w:val="6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7BB2A294" w14:textId="77777777" w:rsidR="00133309" w:rsidRDefault="00000000">
            <w:pPr>
              <w:widowControl w:val="0"/>
              <w:jc w:val="center"/>
              <w:rPr>
                <w:color w:val="000000"/>
                <w:sz w:val="21"/>
                <w:szCs w:val="21"/>
              </w:rPr>
            </w:pPr>
            <w:r>
              <w:rPr>
                <w:color w:val="000000"/>
                <w:sz w:val="21"/>
                <w:szCs w:val="21"/>
              </w:rPr>
              <w:t>1.3.1</w:t>
            </w:r>
          </w:p>
        </w:tc>
        <w:tc>
          <w:tcPr>
            <w:tcW w:w="7118" w:type="dxa"/>
            <w:tcBorders>
              <w:top w:val="nil"/>
              <w:left w:val="nil"/>
              <w:bottom w:val="single" w:sz="4" w:space="0" w:color="000000"/>
              <w:right w:val="single" w:sz="4" w:space="0" w:color="000000"/>
            </w:tcBorders>
            <w:shd w:val="clear" w:color="auto" w:fill="auto"/>
            <w:vAlign w:val="center"/>
          </w:tcPr>
          <w:p w14:paraId="0F13EFC5" w14:textId="77777777" w:rsidR="00133309" w:rsidRDefault="00000000">
            <w:pPr>
              <w:widowControl w:val="0"/>
              <w:ind w:firstLine="181"/>
              <w:rPr>
                <w:b/>
                <w:color w:val="000000"/>
                <w:sz w:val="18"/>
                <w:szCs w:val="18"/>
                <w:u w:val="single"/>
              </w:rPr>
            </w:pPr>
            <w:r>
              <w:rPr>
                <w:b/>
                <w:color w:val="000000"/>
                <w:sz w:val="18"/>
                <w:szCs w:val="18"/>
                <w:u w:val="single"/>
              </w:rPr>
              <w:t>HDPE Electrofusion Coupling</w:t>
            </w:r>
            <w:r>
              <w:rPr>
                <w:color w:val="000000"/>
                <w:sz w:val="18"/>
                <w:szCs w:val="18"/>
              </w:rPr>
              <w:t xml:space="preserve">, PE100, SDR11, PN16, according to the following dimensions:   </w:t>
            </w:r>
          </w:p>
        </w:tc>
        <w:tc>
          <w:tcPr>
            <w:tcW w:w="802" w:type="dxa"/>
            <w:tcBorders>
              <w:top w:val="nil"/>
              <w:left w:val="nil"/>
              <w:bottom w:val="single" w:sz="4" w:space="0" w:color="000000"/>
              <w:right w:val="single" w:sz="4" w:space="0" w:color="000000"/>
            </w:tcBorders>
            <w:shd w:val="clear" w:color="auto" w:fill="auto"/>
            <w:vAlign w:val="center"/>
          </w:tcPr>
          <w:p w14:paraId="0AE2108B"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1DA14BE9" w14:textId="77777777" w:rsidR="00133309" w:rsidRDefault="00133309">
            <w:pPr>
              <w:widowControl w:val="0"/>
              <w:jc w:val="center"/>
              <w:rPr>
                <w:color w:val="000000"/>
                <w:sz w:val="21"/>
                <w:szCs w:val="21"/>
              </w:rPr>
            </w:pPr>
          </w:p>
        </w:tc>
      </w:tr>
      <w:tr w:rsidR="00133309" w14:paraId="605F16B1"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5CF3DBFB" w14:textId="77777777" w:rsidR="00133309" w:rsidRDefault="00000000">
            <w:pPr>
              <w:widowControl w:val="0"/>
              <w:jc w:val="center"/>
              <w:rPr>
                <w:color w:val="000000"/>
                <w:sz w:val="21"/>
                <w:szCs w:val="21"/>
              </w:rPr>
            </w:pPr>
            <w:r>
              <w:rPr>
                <w:color w:val="000000"/>
                <w:sz w:val="21"/>
                <w:szCs w:val="21"/>
              </w:rPr>
              <w:t>1.3.1.1</w:t>
            </w:r>
          </w:p>
        </w:tc>
        <w:tc>
          <w:tcPr>
            <w:tcW w:w="7118" w:type="dxa"/>
            <w:tcBorders>
              <w:top w:val="nil"/>
              <w:left w:val="nil"/>
              <w:bottom w:val="single" w:sz="4" w:space="0" w:color="000000"/>
              <w:right w:val="single" w:sz="4" w:space="0" w:color="000000"/>
            </w:tcBorders>
            <w:shd w:val="clear" w:color="auto" w:fill="auto"/>
            <w:vAlign w:val="center"/>
          </w:tcPr>
          <w:p w14:paraId="124B0AD2" w14:textId="77777777" w:rsidR="00133309" w:rsidRDefault="00000000">
            <w:pPr>
              <w:widowControl w:val="0"/>
              <w:ind w:firstLine="210"/>
              <w:rPr>
                <w:color w:val="000000"/>
                <w:sz w:val="18"/>
                <w:szCs w:val="18"/>
              </w:rPr>
            </w:pPr>
            <w:r>
              <w:rPr>
                <w:color w:val="000000"/>
                <w:sz w:val="21"/>
                <w:szCs w:val="21"/>
              </w:rPr>
              <w:t>DN 160mm</w:t>
            </w:r>
          </w:p>
        </w:tc>
        <w:tc>
          <w:tcPr>
            <w:tcW w:w="802" w:type="dxa"/>
            <w:tcBorders>
              <w:top w:val="nil"/>
              <w:left w:val="nil"/>
              <w:bottom w:val="single" w:sz="4" w:space="0" w:color="000000"/>
              <w:right w:val="single" w:sz="4" w:space="0" w:color="000000"/>
            </w:tcBorders>
            <w:shd w:val="clear" w:color="auto" w:fill="auto"/>
            <w:vAlign w:val="center"/>
          </w:tcPr>
          <w:p w14:paraId="63EADD93"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44432E96" w14:textId="77777777" w:rsidR="00133309" w:rsidRDefault="00000000">
            <w:pPr>
              <w:widowControl w:val="0"/>
              <w:jc w:val="center"/>
              <w:rPr>
                <w:color w:val="000000"/>
                <w:sz w:val="21"/>
                <w:szCs w:val="21"/>
              </w:rPr>
            </w:pPr>
            <w:r>
              <w:rPr>
                <w:color w:val="000000"/>
                <w:sz w:val="21"/>
                <w:szCs w:val="21"/>
              </w:rPr>
              <w:t>20</w:t>
            </w:r>
          </w:p>
        </w:tc>
      </w:tr>
      <w:tr w:rsidR="00133309" w14:paraId="259E1143" w14:textId="77777777">
        <w:trPr>
          <w:trHeight w:val="548"/>
        </w:trPr>
        <w:tc>
          <w:tcPr>
            <w:tcW w:w="1204" w:type="dxa"/>
            <w:tcBorders>
              <w:top w:val="nil"/>
              <w:left w:val="single" w:sz="4" w:space="0" w:color="000000"/>
              <w:bottom w:val="single" w:sz="4" w:space="0" w:color="000000"/>
              <w:right w:val="single" w:sz="4" w:space="0" w:color="000000"/>
            </w:tcBorders>
            <w:shd w:val="clear" w:color="auto" w:fill="auto"/>
            <w:vAlign w:val="center"/>
          </w:tcPr>
          <w:p w14:paraId="3AF67B36" w14:textId="77777777" w:rsidR="00133309" w:rsidRDefault="00000000">
            <w:pPr>
              <w:widowControl w:val="0"/>
              <w:rPr>
                <w:rFonts w:ascii="Calibri" w:eastAsia="Calibri" w:hAnsi="Calibri" w:cs="Calibri"/>
                <w:b/>
                <w:color w:val="0000FF"/>
              </w:rPr>
            </w:pPr>
            <w:r>
              <w:rPr>
                <w:rFonts w:ascii="Calibri" w:eastAsia="Calibri" w:hAnsi="Calibri" w:cs="Calibri"/>
                <w:b/>
                <w:color w:val="0000FF"/>
              </w:rPr>
              <w:t>1.4</w:t>
            </w:r>
          </w:p>
        </w:tc>
        <w:tc>
          <w:tcPr>
            <w:tcW w:w="7118" w:type="dxa"/>
            <w:tcBorders>
              <w:top w:val="nil"/>
              <w:left w:val="nil"/>
              <w:bottom w:val="single" w:sz="4" w:space="0" w:color="000000"/>
              <w:right w:val="single" w:sz="4" w:space="0" w:color="000000"/>
            </w:tcBorders>
            <w:shd w:val="clear" w:color="auto" w:fill="auto"/>
            <w:vAlign w:val="center"/>
          </w:tcPr>
          <w:p w14:paraId="1CE1AA93" w14:textId="77777777" w:rsidR="00133309" w:rsidRDefault="00000000">
            <w:pPr>
              <w:widowControl w:val="0"/>
              <w:rPr>
                <w:rFonts w:ascii="Calibri" w:eastAsia="Calibri" w:hAnsi="Calibri" w:cs="Calibri"/>
                <w:b/>
                <w:color w:val="0000FF"/>
                <w:u w:val="single"/>
              </w:rPr>
            </w:pPr>
            <w:r>
              <w:rPr>
                <w:rFonts w:ascii="Calibri" w:eastAsia="Calibri" w:hAnsi="Calibri" w:cs="Calibri"/>
                <w:b/>
                <w:color w:val="0000FF"/>
                <w:u w:val="single"/>
              </w:rPr>
              <w:t xml:space="preserve">Restraint Coupling &amp; Flange Adaptor (used for HDPE) according to Technical Specifications </w:t>
            </w:r>
          </w:p>
        </w:tc>
        <w:tc>
          <w:tcPr>
            <w:tcW w:w="802" w:type="dxa"/>
            <w:tcBorders>
              <w:top w:val="nil"/>
              <w:left w:val="nil"/>
              <w:bottom w:val="single" w:sz="4" w:space="0" w:color="000000"/>
              <w:right w:val="single" w:sz="4" w:space="0" w:color="000000"/>
            </w:tcBorders>
            <w:shd w:val="clear" w:color="auto" w:fill="auto"/>
            <w:vAlign w:val="center"/>
          </w:tcPr>
          <w:p w14:paraId="185988B8"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3DDEC0FA" w14:textId="77777777" w:rsidR="00133309" w:rsidRDefault="00133309">
            <w:pPr>
              <w:widowControl w:val="0"/>
              <w:jc w:val="center"/>
              <w:rPr>
                <w:color w:val="000000"/>
                <w:sz w:val="21"/>
                <w:szCs w:val="21"/>
              </w:rPr>
            </w:pPr>
          </w:p>
        </w:tc>
      </w:tr>
      <w:tr w:rsidR="00133309" w14:paraId="43FD94B7" w14:textId="77777777">
        <w:trPr>
          <w:trHeight w:val="6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3C08F408" w14:textId="77777777" w:rsidR="00133309" w:rsidRDefault="00000000">
            <w:pPr>
              <w:widowControl w:val="0"/>
              <w:jc w:val="center"/>
              <w:rPr>
                <w:color w:val="000000"/>
                <w:sz w:val="21"/>
                <w:szCs w:val="21"/>
              </w:rPr>
            </w:pPr>
            <w:bookmarkStart w:id="3" w:name="bookmark=id.3znysh7" w:colFirst="0" w:colLast="0"/>
            <w:bookmarkEnd w:id="3"/>
            <w:r>
              <w:rPr>
                <w:color w:val="000000"/>
                <w:sz w:val="21"/>
                <w:szCs w:val="21"/>
              </w:rPr>
              <w:t>1.4.1</w:t>
            </w:r>
          </w:p>
        </w:tc>
        <w:tc>
          <w:tcPr>
            <w:tcW w:w="7118" w:type="dxa"/>
            <w:tcBorders>
              <w:top w:val="nil"/>
              <w:left w:val="nil"/>
              <w:bottom w:val="single" w:sz="4" w:space="0" w:color="000000"/>
              <w:right w:val="single" w:sz="4" w:space="0" w:color="000000"/>
            </w:tcBorders>
            <w:shd w:val="clear" w:color="auto" w:fill="auto"/>
            <w:vAlign w:val="center"/>
          </w:tcPr>
          <w:p w14:paraId="3E86B5B1" w14:textId="77777777" w:rsidR="00133309" w:rsidRDefault="00000000">
            <w:pPr>
              <w:widowControl w:val="0"/>
              <w:ind w:firstLine="181"/>
              <w:rPr>
                <w:b/>
                <w:color w:val="000000"/>
                <w:sz w:val="18"/>
                <w:szCs w:val="18"/>
                <w:u w:val="single"/>
              </w:rPr>
            </w:pPr>
            <w:r>
              <w:rPr>
                <w:b/>
                <w:color w:val="000000"/>
                <w:sz w:val="18"/>
                <w:szCs w:val="18"/>
                <w:u w:val="single"/>
              </w:rPr>
              <w:t xml:space="preserve">Restraint Coupling, </w:t>
            </w:r>
            <w:r>
              <w:rPr>
                <w:b/>
                <w:color w:val="000000"/>
                <w:sz w:val="18"/>
                <w:szCs w:val="18"/>
                <w:u w:val="single"/>
              </w:rPr>
              <w:br/>
            </w:r>
            <w:r>
              <w:rPr>
                <w:color w:val="000000"/>
                <w:sz w:val="18"/>
                <w:szCs w:val="18"/>
              </w:rPr>
              <w:t xml:space="preserve">according to the following dimensions:   </w:t>
            </w:r>
          </w:p>
        </w:tc>
        <w:tc>
          <w:tcPr>
            <w:tcW w:w="802" w:type="dxa"/>
            <w:tcBorders>
              <w:top w:val="nil"/>
              <w:left w:val="nil"/>
              <w:bottom w:val="single" w:sz="4" w:space="0" w:color="000000"/>
              <w:right w:val="single" w:sz="4" w:space="0" w:color="000000"/>
            </w:tcBorders>
            <w:shd w:val="clear" w:color="auto" w:fill="auto"/>
            <w:vAlign w:val="center"/>
          </w:tcPr>
          <w:p w14:paraId="50F51886"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65BAA29F" w14:textId="77777777" w:rsidR="00133309" w:rsidRDefault="00133309">
            <w:pPr>
              <w:widowControl w:val="0"/>
              <w:jc w:val="center"/>
              <w:rPr>
                <w:color w:val="000000"/>
                <w:sz w:val="21"/>
                <w:szCs w:val="21"/>
              </w:rPr>
            </w:pPr>
          </w:p>
        </w:tc>
      </w:tr>
      <w:tr w:rsidR="00133309" w14:paraId="413E3326"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723EF9FB" w14:textId="77777777" w:rsidR="00133309" w:rsidRDefault="00000000">
            <w:pPr>
              <w:widowControl w:val="0"/>
              <w:jc w:val="center"/>
              <w:rPr>
                <w:color w:val="000000"/>
                <w:sz w:val="21"/>
                <w:szCs w:val="21"/>
              </w:rPr>
            </w:pPr>
            <w:r>
              <w:rPr>
                <w:color w:val="000000"/>
                <w:sz w:val="21"/>
                <w:szCs w:val="21"/>
              </w:rPr>
              <w:t>1.4.1.1</w:t>
            </w:r>
          </w:p>
        </w:tc>
        <w:tc>
          <w:tcPr>
            <w:tcW w:w="7118" w:type="dxa"/>
            <w:tcBorders>
              <w:top w:val="nil"/>
              <w:left w:val="nil"/>
              <w:bottom w:val="single" w:sz="4" w:space="0" w:color="000000"/>
              <w:right w:val="single" w:sz="4" w:space="0" w:color="000000"/>
            </w:tcBorders>
            <w:shd w:val="clear" w:color="auto" w:fill="auto"/>
            <w:vAlign w:val="center"/>
          </w:tcPr>
          <w:p w14:paraId="750919A7" w14:textId="77777777" w:rsidR="00133309" w:rsidRDefault="00000000">
            <w:pPr>
              <w:widowControl w:val="0"/>
              <w:ind w:firstLine="210"/>
              <w:rPr>
                <w:color w:val="000000"/>
                <w:sz w:val="18"/>
                <w:szCs w:val="18"/>
              </w:rPr>
            </w:pPr>
            <w:r>
              <w:rPr>
                <w:color w:val="000000"/>
                <w:sz w:val="21"/>
                <w:szCs w:val="21"/>
              </w:rPr>
              <w:t>DN 150mm</w:t>
            </w:r>
          </w:p>
        </w:tc>
        <w:tc>
          <w:tcPr>
            <w:tcW w:w="802" w:type="dxa"/>
            <w:tcBorders>
              <w:top w:val="nil"/>
              <w:left w:val="nil"/>
              <w:bottom w:val="single" w:sz="4" w:space="0" w:color="000000"/>
              <w:right w:val="single" w:sz="4" w:space="0" w:color="000000"/>
            </w:tcBorders>
            <w:shd w:val="clear" w:color="auto" w:fill="auto"/>
            <w:vAlign w:val="center"/>
          </w:tcPr>
          <w:p w14:paraId="792A0517"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5C123312" w14:textId="77777777" w:rsidR="00133309" w:rsidRDefault="00000000">
            <w:pPr>
              <w:widowControl w:val="0"/>
              <w:jc w:val="center"/>
              <w:rPr>
                <w:color w:val="000000"/>
                <w:sz w:val="21"/>
                <w:szCs w:val="21"/>
              </w:rPr>
            </w:pPr>
            <w:r>
              <w:rPr>
                <w:color w:val="000000"/>
                <w:sz w:val="21"/>
                <w:szCs w:val="21"/>
              </w:rPr>
              <w:t>15</w:t>
            </w:r>
          </w:p>
        </w:tc>
      </w:tr>
      <w:tr w:rsidR="00133309" w14:paraId="105BF224"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0A3D0B14" w14:textId="77777777" w:rsidR="00133309" w:rsidRDefault="00000000">
            <w:pPr>
              <w:widowControl w:val="0"/>
              <w:jc w:val="center"/>
              <w:rPr>
                <w:color w:val="000000"/>
                <w:sz w:val="21"/>
                <w:szCs w:val="21"/>
              </w:rPr>
            </w:pPr>
            <w:r>
              <w:rPr>
                <w:color w:val="000000"/>
                <w:sz w:val="21"/>
                <w:szCs w:val="21"/>
              </w:rPr>
              <w:t>1.4.1.2</w:t>
            </w:r>
          </w:p>
        </w:tc>
        <w:tc>
          <w:tcPr>
            <w:tcW w:w="7118" w:type="dxa"/>
            <w:tcBorders>
              <w:top w:val="nil"/>
              <w:left w:val="nil"/>
              <w:bottom w:val="single" w:sz="4" w:space="0" w:color="000000"/>
              <w:right w:val="single" w:sz="4" w:space="0" w:color="000000"/>
            </w:tcBorders>
            <w:shd w:val="clear" w:color="auto" w:fill="auto"/>
            <w:vAlign w:val="center"/>
          </w:tcPr>
          <w:p w14:paraId="62DEC2AC" w14:textId="77777777" w:rsidR="00133309" w:rsidRDefault="00000000">
            <w:pPr>
              <w:widowControl w:val="0"/>
              <w:ind w:firstLine="210"/>
              <w:rPr>
                <w:color w:val="000000"/>
                <w:sz w:val="18"/>
                <w:szCs w:val="18"/>
              </w:rPr>
            </w:pPr>
            <w:r>
              <w:rPr>
                <w:color w:val="000000"/>
                <w:sz w:val="21"/>
                <w:szCs w:val="21"/>
              </w:rPr>
              <w:t>DN 100mm</w:t>
            </w:r>
          </w:p>
        </w:tc>
        <w:tc>
          <w:tcPr>
            <w:tcW w:w="802" w:type="dxa"/>
            <w:tcBorders>
              <w:top w:val="nil"/>
              <w:left w:val="nil"/>
              <w:bottom w:val="single" w:sz="4" w:space="0" w:color="000000"/>
              <w:right w:val="single" w:sz="4" w:space="0" w:color="000000"/>
            </w:tcBorders>
            <w:shd w:val="clear" w:color="auto" w:fill="auto"/>
            <w:vAlign w:val="center"/>
          </w:tcPr>
          <w:p w14:paraId="16DF3A78"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0CD2DC59" w14:textId="77777777" w:rsidR="00133309" w:rsidRDefault="00000000">
            <w:pPr>
              <w:widowControl w:val="0"/>
              <w:jc w:val="center"/>
              <w:rPr>
                <w:color w:val="000000"/>
                <w:sz w:val="21"/>
                <w:szCs w:val="21"/>
              </w:rPr>
            </w:pPr>
            <w:r>
              <w:rPr>
                <w:color w:val="000000"/>
                <w:sz w:val="21"/>
                <w:szCs w:val="21"/>
              </w:rPr>
              <w:t>15</w:t>
            </w:r>
          </w:p>
        </w:tc>
      </w:tr>
      <w:tr w:rsidR="00133309" w14:paraId="5121BB3A"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3264FE36" w14:textId="77777777" w:rsidR="00133309" w:rsidRDefault="00000000">
            <w:pPr>
              <w:widowControl w:val="0"/>
              <w:jc w:val="center"/>
              <w:rPr>
                <w:color w:val="000000"/>
                <w:sz w:val="21"/>
                <w:szCs w:val="21"/>
              </w:rPr>
            </w:pPr>
            <w:r>
              <w:rPr>
                <w:color w:val="000000"/>
                <w:sz w:val="21"/>
                <w:szCs w:val="21"/>
              </w:rPr>
              <w:t>1.4.1.3</w:t>
            </w:r>
          </w:p>
        </w:tc>
        <w:tc>
          <w:tcPr>
            <w:tcW w:w="7118" w:type="dxa"/>
            <w:tcBorders>
              <w:top w:val="nil"/>
              <w:left w:val="nil"/>
              <w:bottom w:val="single" w:sz="4" w:space="0" w:color="000000"/>
              <w:right w:val="single" w:sz="4" w:space="0" w:color="000000"/>
            </w:tcBorders>
            <w:shd w:val="clear" w:color="auto" w:fill="auto"/>
            <w:vAlign w:val="center"/>
          </w:tcPr>
          <w:p w14:paraId="67791AC2" w14:textId="77777777" w:rsidR="00133309" w:rsidRDefault="00000000">
            <w:pPr>
              <w:widowControl w:val="0"/>
              <w:ind w:firstLine="210"/>
              <w:rPr>
                <w:color w:val="000000"/>
                <w:sz w:val="18"/>
                <w:szCs w:val="18"/>
              </w:rPr>
            </w:pPr>
            <w:r>
              <w:rPr>
                <w:color w:val="000000"/>
                <w:sz w:val="21"/>
                <w:szCs w:val="21"/>
              </w:rPr>
              <w:t>DN 80mm</w:t>
            </w:r>
          </w:p>
        </w:tc>
        <w:tc>
          <w:tcPr>
            <w:tcW w:w="802" w:type="dxa"/>
            <w:tcBorders>
              <w:top w:val="nil"/>
              <w:left w:val="nil"/>
              <w:bottom w:val="single" w:sz="4" w:space="0" w:color="000000"/>
              <w:right w:val="single" w:sz="4" w:space="0" w:color="000000"/>
            </w:tcBorders>
            <w:shd w:val="clear" w:color="auto" w:fill="auto"/>
            <w:vAlign w:val="center"/>
          </w:tcPr>
          <w:p w14:paraId="2C0466B6"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3FE50C9D" w14:textId="77777777" w:rsidR="00133309" w:rsidRDefault="00000000">
            <w:pPr>
              <w:widowControl w:val="0"/>
              <w:jc w:val="center"/>
              <w:rPr>
                <w:color w:val="000000"/>
                <w:sz w:val="21"/>
                <w:szCs w:val="21"/>
              </w:rPr>
            </w:pPr>
            <w:r>
              <w:rPr>
                <w:color w:val="000000"/>
                <w:sz w:val="21"/>
                <w:szCs w:val="21"/>
              </w:rPr>
              <w:t>15</w:t>
            </w:r>
          </w:p>
        </w:tc>
      </w:tr>
      <w:tr w:rsidR="00133309" w14:paraId="47C29070" w14:textId="77777777">
        <w:trPr>
          <w:trHeight w:val="6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161871E5" w14:textId="77777777" w:rsidR="00133309" w:rsidRDefault="00000000">
            <w:pPr>
              <w:widowControl w:val="0"/>
              <w:jc w:val="center"/>
              <w:rPr>
                <w:color w:val="000000"/>
                <w:sz w:val="21"/>
                <w:szCs w:val="21"/>
              </w:rPr>
            </w:pPr>
            <w:bookmarkStart w:id="4" w:name="bookmark=id.2et92p0" w:colFirst="0" w:colLast="0"/>
            <w:bookmarkEnd w:id="4"/>
            <w:r>
              <w:rPr>
                <w:color w:val="000000"/>
                <w:sz w:val="21"/>
                <w:szCs w:val="21"/>
              </w:rPr>
              <w:t>1.4.2</w:t>
            </w:r>
          </w:p>
        </w:tc>
        <w:tc>
          <w:tcPr>
            <w:tcW w:w="7118" w:type="dxa"/>
            <w:tcBorders>
              <w:top w:val="nil"/>
              <w:left w:val="nil"/>
              <w:bottom w:val="single" w:sz="4" w:space="0" w:color="000000"/>
              <w:right w:val="single" w:sz="4" w:space="0" w:color="000000"/>
            </w:tcBorders>
            <w:shd w:val="clear" w:color="auto" w:fill="auto"/>
            <w:vAlign w:val="center"/>
          </w:tcPr>
          <w:p w14:paraId="42D61F28" w14:textId="77777777" w:rsidR="00133309" w:rsidRDefault="00000000">
            <w:pPr>
              <w:widowControl w:val="0"/>
              <w:ind w:firstLine="181"/>
              <w:rPr>
                <w:b/>
                <w:color w:val="000000"/>
                <w:sz w:val="18"/>
                <w:szCs w:val="18"/>
                <w:u w:val="single"/>
              </w:rPr>
            </w:pPr>
            <w:r>
              <w:rPr>
                <w:b/>
                <w:color w:val="000000"/>
                <w:sz w:val="18"/>
                <w:szCs w:val="18"/>
                <w:u w:val="single"/>
              </w:rPr>
              <w:t>Restraint Flange Adaptor,</w:t>
            </w:r>
            <w:r>
              <w:rPr>
                <w:b/>
                <w:color w:val="000000"/>
                <w:sz w:val="18"/>
                <w:szCs w:val="18"/>
                <w:u w:val="single"/>
              </w:rPr>
              <w:br/>
            </w:r>
            <w:r>
              <w:rPr>
                <w:color w:val="000000"/>
                <w:sz w:val="18"/>
                <w:szCs w:val="18"/>
              </w:rPr>
              <w:t xml:space="preserve">according to the following dimensions:    </w:t>
            </w:r>
          </w:p>
        </w:tc>
        <w:tc>
          <w:tcPr>
            <w:tcW w:w="802" w:type="dxa"/>
            <w:tcBorders>
              <w:top w:val="nil"/>
              <w:left w:val="nil"/>
              <w:bottom w:val="single" w:sz="4" w:space="0" w:color="000000"/>
              <w:right w:val="single" w:sz="4" w:space="0" w:color="000000"/>
            </w:tcBorders>
            <w:shd w:val="clear" w:color="auto" w:fill="auto"/>
            <w:vAlign w:val="center"/>
          </w:tcPr>
          <w:p w14:paraId="2B760784"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6A0B1F74" w14:textId="77777777" w:rsidR="00133309" w:rsidRDefault="00133309">
            <w:pPr>
              <w:widowControl w:val="0"/>
              <w:jc w:val="center"/>
              <w:rPr>
                <w:color w:val="000000"/>
                <w:sz w:val="21"/>
                <w:szCs w:val="21"/>
              </w:rPr>
            </w:pPr>
          </w:p>
        </w:tc>
      </w:tr>
      <w:tr w:rsidR="00133309" w14:paraId="1058BC94"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0E2BF6BA" w14:textId="77777777" w:rsidR="00133309" w:rsidRDefault="00000000">
            <w:pPr>
              <w:widowControl w:val="0"/>
              <w:jc w:val="center"/>
              <w:rPr>
                <w:color w:val="000000"/>
                <w:sz w:val="21"/>
                <w:szCs w:val="21"/>
              </w:rPr>
            </w:pPr>
            <w:bookmarkStart w:id="5" w:name="bookmark=id.tyjcwt" w:colFirst="0" w:colLast="0"/>
            <w:bookmarkEnd w:id="5"/>
            <w:r>
              <w:rPr>
                <w:color w:val="000000"/>
                <w:sz w:val="21"/>
                <w:szCs w:val="21"/>
              </w:rPr>
              <w:t>1.4.2.1</w:t>
            </w:r>
          </w:p>
        </w:tc>
        <w:tc>
          <w:tcPr>
            <w:tcW w:w="7118" w:type="dxa"/>
            <w:tcBorders>
              <w:top w:val="nil"/>
              <w:left w:val="nil"/>
              <w:bottom w:val="single" w:sz="4" w:space="0" w:color="000000"/>
              <w:right w:val="single" w:sz="4" w:space="0" w:color="000000"/>
            </w:tcBorders>
            <w:shd w:val="clear" w:color="auto" w:fill="auto"/>
            <w:vAlign w:val="center"/>
          </w:tcPr>
          <w:p w14:paraId="47A4EF79" w14:textId="77777777" w:rsidR="00133309" w:rsidRDefault="00000000">
            <w:pPr>
              <w:widowControl w:val="0"/>
              <w:ind w:firstLine="210"/>
              <w:rPr>
                <w:color w:val="000000"/>
                <w:sz w:val="18"/>
                <w:szCs w:val="18"/>
              </w:rPr>
            </w:pPr>
            <w:r>
              <w:rPr>
                <w:color w:val="000000"/>
                <w:sz w:val="21"/>
                <w:szCs w:val="21"/>
              </w:rPr>
              <w:t>DN 150mm</w:t>
            </w:r>
          </w:p>
        </w:tc>
        <w:tc>
          <w:tcPr>
            <w:tcW w:w="802" w:type="dxa"/>
            <w:tcBorders>
              <w:top w:val="nil"/>
              <w:left w:val="nil"/>
              <w:bottom w:val="single" w:sz="4" w:space="0" w:color="000000"/>
              <w:right w:val="single" w:sz="4" w:space="0" w:color="000000"/>
            </w:tcBorders>
            <w:shd w:val="clear" w:color="auto" w:fill="auto"/>
            <w:vAlign w:val="center"/>
          </w:tcPr>
          <w:p w14:paraId="1D83CDC0"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6478FB97" w14:textId="77777777" w:rsidR="00133309" w:rsidRDefault="00000000">
            <w:pPr>
              <w:widowControl w:val="0"/>
              <w:jc w:val="center"/>
              <w:rPr>
                <w:color w:val="000000"/>
                <w:sz w:val="21"/>
                <w:szCs w:val="21"/>
              </w:rPr>
            </w:pPr>
            <w:r>
              <w:rPr>
                <w:color w:val="000000"/>
                <w:sz w:val="21"/>
                <w:szCs w:val="21"/>
              </w:rPr>
              <w:t>30</w:t>
            </w:r>
          </w:p>
        </w:tc>
      </w:tr>
      <w:tr w:rsidR="00133309" w14:paraId="69B5A337"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374742BF" w14:textId="77777777" w:rsidR="00133309" w:rsidRDefault="00000000">
            <w:pPr>
              <w:widowControl w:val="0"/>
              <w:jc w:val="center"/>
              <w:rPr>
                <w:color w:val="000000"/>
                <w:sz w:val="21"/>
                <w:szCs w:val="21"/>
              </w:rPr>
            </w:pPr>
            <w:r>
              <w:rPr>
                <w:color w:val="000000"/>
                <w:sz w:val="21"/>
                <w:szCs w:val="21"/>
              </w:rPr>
              <w:t>1.4.2.2</w:t>
            </w:r>
          </w:p>
        </w:tc>
        <w:tc>
          <w:tcPr>
            <w:tcW w:w="7118" w:type="dxa"/>
            <w:tcBorders>
              <w:top w:val="nil"/>
              <w:left w:val="nil"/>
              <w:bottom w:val="single" w:sz="4" w:space="0" w:color="000000"/>
              <w:right w:val="single" w:sz="4" w:space="0" w:color="000000"/>
            </w:tcBorders>
            <w:shd w:val="clear" w:color="auto" w:fill="auto"/>
            <w:vAlign w:val="center"/>
          </w:tcPr>
          <w:p w14:paraId="43D87014" w14:textId="77777777" w:rsidR="00133309" w:rsidRDefault="00000000">
            <w:pPr>
              <w:widowControl w:val="0"/>
              <w:ind w:firstLine="210"/>
              <w:rPr>
                <w:color w:val="000000"/>
                <w:sz w:val="18"/>
                <w:szCs w:val="18"/>
              </w:rPr>
            </w:pPr>
            <w:r>
              <w:rPr>
                <w:color w:val="000000"/>
                <w:sz w:val="21"/>
                <w:szCs w:val="21"/>
              </w:rPr>
              <w:t>DN 100mm</w:t>
            </w:r>
          </w:p>
        </w:tc>
        <w:tc>
          <w:tcPr>
            <w:tcW w:w="802" w:type="dxa"/>
            <w:tcBorders>
              <w:top w:val="nil"/>
              <w:left w:val="nil"/>
              <w:bottom w:val="single" w:sz="4" w:space="0" w:color="000000"/>
              <w:right w:val="single" w:sz="4" w:space="0" w:color="000000"/>
            </w:tcBorders>
            <w:shd w:val="clear" w:color="auto" w:fill="auto"/>
            <w:vAlign w:val="center"/>
          </w:tcPr>
          <w:p w14:paraId="61508F2C"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6A917801" w14:textId="77777777" w:rsidR="00133309" w:rsidRDefault="00000000">
            <w:pPr>
              <w:widowControl w:val="0"/>
              <w:jc w:val="center"/>
              <w:rPr>
                <w:color w:val="000000"/>
                <w:sz w:val="21"/>
                <w:szCs w:val="21"/>
              </w:rPr>
            </w:pPr>
            <w:r>
              <w:rPr>
                <w:color w:val="000000"/>
                <w:sz w:val="21"/>
                <w:szCs w:val="21"/>
              </w:rPr>
              <w:t>30</w:t>
            </w:r>
          </w:p>
        </w:tc>
      </w:tr>
      <w:tr w:rsidR="00133309" w14:paraId="50507864"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7843618C" w14:textId="77777777" w:rsidR="00133309" w:rsidRDefault="00000000">
            <w:pPr>
              <w:widowControl w:val="0"/>
              <w:jc w:val="center"/>
              <w:rPr>
                <w:color w:val="000000"/>
                <w:sz w:val="21"/>
                <w:szCs w:val="21"/>
              </w:rPr>
            </w:pPr>
            <w:r>
              <w:rPr>
                <w:color w:val="000000"/>
                <w:sz w:val="21"/>
                <w:szCs w:val="21"/>
              </w:rPr>
              <w:t>1.4.2.3</w:t>
            </w:r>
          </w:p>
        </w:tc>
        <w:tc>
          <w:tcPr>
            <w:tcW w:w="7118" w:type="dxa"/>
            <w:tcBorders>
              <w:top w:val="nil"/>
              <w:left w:val="nil"/>
              <w:bottom w:val="single" w:sz="4" w:space="0" w:color="000000"/>
              <w:right w:val="single" w:sz="4" w:space="0" w:color="000000"/>
            </w:tcBorders>
            <w:shd w:val="clear" w:color="auto" w:fill="auto"/>
            <w:vAlign w:val="center"/>
          </w:tcPr>
          <w:p w14:paraId="4C023FA1" w14:textId="77777777" w:rsidR="00133309" w:rsidRDefault="00000000">
            <w:pPr>
              <w:widowControl w:val="0"/>
              <w:ind w:firstLine="210"/>
              <w:rPr>
                <w:color w:val="000000"/>
                <w:sz w:val="18"/>
                <w:szCs w:val="18"/>
              </w:rPr>
            </w:pPr>
            <w:r>
              <w:rPr>
                <w:color w:val="000000"/>
                <w:sz w:val="21"/>
                <w:szCs w:val="21"/>
              </w:rPr>
              <w:t>DN 80mm</w:t>
            </w:r>
          </w:p>
        </w:tc>
        <w:tc>
          <w:tcPr>
            <w:tcW w:w="802" w:type="dxa"/>
            <w:tcBorders>
              <w:top w:val="nil"/>
              <w:left w:val="nil"/>
              <w:bottom w:val="single" w:sz="4" w:space="0" w:color="000000"/>
              <w:right w:val="single" w:sz="4" w:space="0" w:color="000000"/>
            </w:tcBorders>
            <w:shd w:val="clear" w:color="auto" w:fill="auto"/>
            <w:vAlign w:val="center"/>
          </w:tcPr>
          <w:p w14:paraId="0D4FE26D"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4CAE2865" w14:textId="77777777" w:rsidR="00133309" w:rsidRDefault="00000000">
            <w:pPr>
              <w:widowControl w:val="0"/>
              <w:jc w:val="center"/>
              <w:rPr>
                <w:color w:val="000000"/>
                <w:sz w:val="21"/>
                <w:szCs w:val="21"/>
              </w:rPr>
            </w:pPr>
            <w:r>
              <w:rPr>
                <w:color w:val="000000"/>
                <w:sz w:val="21"/>
                <w:szCs w:val="21"/>
              </w:rPr>
              <w:t>30</w:t>
            </w:r>
          </w:p>
        </w:tc>
      </w:tr>
      <w:tr w:rsidR="00133309" w14:paraId="24F43012" w14:textId="77777777">
        <w:trPr>
          <w:trHeight w:val="566"/>
        </w:trPr>
        <w:tc>
          <w:tcPr>
            <w:tcW w:w="1204" w:type="dxa"/>
            <w:tcBorders>
              <w:top w:val="nil"/>
              <w:left w:val="single" w:sz="4" w:space="0" w:color="000000"/>
              <w:bottom w:val="single" w:sz="4" w:space="0" w:color="000000"/>
              <w:right w:val="single" w:sz="4" w:space="0" w:color="000000"/>
            </w:tcBorders>
            <w:shd w:val="clear" w:color="auto" w:fill="auto"/>
            <w:vAlign w:val="center"/>
          </w:tcPr>
          <w:p w14:paraId="3A277C08" w14:textId="77777777" w:rsidR="00133309" w:rsidRDefault="00000000">
            <w:pPr>
              <w:widowControl w:val="0"/>
              <w:rPr>
                <w:rFonts w:ascii="Calibri" w:eastAsia="Calibri" w:hAnsi="Calibri" w:cs="Calibri"/>
                <w:b/>
                <w:color w:val="0000FF"/>
              </w:rPr>
            </w:pPr>
            <w:r>
              <w:rPr>
                <w:rFonts w:ascii="Calibri" w:eastAsia="Calibri" w:hAnsi="Calibri" w:cs="Calibri"/>
                <w:b/>
                <w:color w:val="0000FF"/>
              </w:rPr>
              <w:t>1.5</w:t>
            </w:r>
          </w:p>
        </w:tc>
        <w:tc>
          <w:tcPr>
            <w:tcW w:w="7118" w:type="dxa"/>
            <w:tcBorders>
              <w:top w:val="nil"/>
              <w:left w:val="nil"/>
              <w:bottom w:val="single" w:sz="4" w:space="0" w:color="000000"/>
              <w:right w:val="single" w:sz="4" w:space="0" w:color="000000"/>
            </w:tcBorders>
            <w:shd w:val="clear" w:color="auto" w:fill="auto"/>
            <w:vAlign w:val="center"/>
          </w:tcPr>
          <w:p w14:paraId="17CE015F" w14:textId="77777777" w:rsidR="00133309" w:rsidRDefault="00000000">
            <w:pPr>
              <w:widowControl w:val="0"/>
              <w:rPr>
                <w:rFonts w:ascii="Calibri" w:eastAsia="Calibri" w:hAnsi="Calibri" w:cs="Calibri"/>
                <w:b/>
                <w:color w:val="0000FF"/>
                <w:u w:val="single"/>
              </w:rPr>
            </w:pPr>
            <w:r>
              <w:rPr>
                <w:rFonts w:ascii="Calibri" w:eastAsia="Calibri" w:hAnsi="Calibri" w:cs="Calibri"/>
                <w:b/>
                <w:color w:val="0000FF"/>
                <w:u w:val="single"/>
              </w:rPr>
              <w:t>Flanged Gate Valve according to Technical Specifications</w:t>
            </w:r>
          </w:p>
        </w:tc>
        <w:tc>
          <w:tcPr>
            <w:tcW w:w="802" w:type="dxa"/>
            <w:tcBorders>
              <w:top w:val="nil"/>
              <w:left w:val="nil"/>
              <w:bottom w:val="single" w:sz="4" w:space="0" w:color="000000"/>
              <w:right w:val="single" w:sz="4" w:space="0" w:color="000000"/>
            </w:tcBorders>
            <w:shd w:val="clear" w:color="auto" w:fill="auto"/>
            <w:vAlign w:val="center"/>
          </w:tcPr>
          <w:p w14:paraId="55175168"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7A9AEFF3" w14:textId="77777777" w:rsidR="00133309" w:rsidRDefault="00133309">
            <w:pPr>
              <w:widowControl w:val="0"/>
              <w:jc w:val="center"/>
              <w:rPr>
                <w:color w:val="000000"/>
                <w:sz w:val="21"/>
                <w:szCs w:val="21"/>
              </w:rPr>
            </w:pPr>
          </w:p>
        </w:tc>
      </w:tr>
      <w:tr w:rsidR="00133309" w14:paraId="55B86B9F" w14:textId="77777777">
        <w:trPr>
          <w:trHeight w:val="6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46E4E081" w14:textId="77777777" w:rsidR="00133309" w:rsidRDefault="00000000">
            <w:pPr>
              <w:widowControl w:val="0"/>
              <w:jc w:val="center"/>
              <w:rPr>
                <w:color w:val="000000"/>
                <w:sz w:val="21"/>
                <w:szCs w:val="21"/>
              </w:rPr>
            </w:pPr>
            <w:r>
              <w:rPr>
                <w:color w:val="000000"/>
                <w:sz w:val="21"/>
                <w:szCs w:val="21"/>
              </w:rPr>
              <w:t>1.5.1</w:t>
            </w:r>
          </w:p>
        </w:tc>
        <w:tc>
          <w:tcPr>
            <w:tcW w:w="7118" w:type="dxa"/>
            <w:tcBorders>
              <w:top w:val="nil"/>
              <w:left w:val="nil"/>
              <w:bottom w:val="single" w:sz="4" w:space="0" w:color="000000"/>
              <w:right w:val="single" w:sz="4" w:space="0" w:color="000000"/>
            </w:tcBorders>
            <w:shd w:val="clear" w:color="auto" w:fill="auto"/>
            <w:vAlign w:val="center"/>
          </w:tcPr>
          <w:p w14:paraId="55859705" w14:textId="77777777" w:rsidR="00133309" w:rsidRDefault="00000000">
            <w:pPr>
              <w:widowControl w:val="0"/>
              <w:ind w:firstLine="181"/>
              <w:rPr>
                <w:b/>
                <w:color w:val="000000"/>
                <w:sz w:val="18"/>
                <w:szCs w:val="18"/>
                <w:u w:val="single"/>
              </w:rPr>
            </w:pPr>
            <w:r>
              <w:rPr>
                <w:b/>
                <w:color w:val="000000"/>
                <w:sz w:val="18"/>
                <w:szCs w:val="18"/>
                <w:u w:val="single"/>
              </w:rPr>
              <w:t>Flanged Gate Valve,</w:t>
            </w:r>
            <w:r>
              <w:rPr>
                <w:b/>
                <w:color w:val="000000"/>
                <w:sz w:val="18"/>
                <w:szCs w:val="18"/>
                <w:u w:val="single"/>
              </w:rPr>
              <w:br/>
            </w:r>
            <w:r>
              <w:rPr>
                <w:color w:val="000000"/>
                <w:sz w:val="18"/>
                <w:szCs w:val="18"/>
              </w:rPr>
              <w:t xml:space="preserve">according to the following dimensions:   </w:t>
            </w:r>
          </w:p>
        </w:tc>
        <w:tc>
          <w:tcPr>
            <w:tcW w:w="802" w:type="dxa"/>
            <w:tcBorders>
              <w:top w:val="nil"/>
              <w:left w:val="nil"/>
              <w:bottom w:val="single" w:sz="4" w:space="0" w:color="000000"/>
              <w:right w:val="single" w:sz="4" w:space="0" w:color="000000"/>
            </w:tcBorders>
            <w:shd w:val="clear" w:color="auto" w:fill="auto"/>
            <w:vAlign w:val="center"/>
          </w:tcPr>
          <w:p w14:paraId="00FF72B6" w14:textId="77777777" w:rsidR="00133309" w:rsidRDefault="00133309">
            <w:pPr>
              <w:widowControl w:val="0"/>
              <w:jc w:val="center"/>
              <w:rPr>
                <w:color w:val="000000"/>
                <w:sz w:val="21"/>
                <w:szCs w:val="21"/>
              </w:rPr>
            </w:pPr>
          </w:p>
        </w:tc>
        <w:tc>
          <w:tcPr>
            <w:tcW w:w="959" w:type="dxa"/>
            <w:tcBorders>
              <w:top w:val="nil"/>
              <w:left w:val="nil"/>
              <w:bottom w:val="single" w:sz="4" w:space="0" w:color="000000"/>
              <w:right w:val="single" w:sz="4" w:space="0" w:color="000000"/>
            </w:tcBorders>
            <w:shd w:val="clear" w:color="auto" w:fill="auto"/>
            <w:vAlign w:val="center"/>
          </w:tcPr>
          <w:p w14:paraId="62E06610" w14:textId="77777777" w:rsidR="00133309" w:rsidRDefault="00133309">
            <w:pPr>
              <w:widowControl w:val="0"/>
              <w:jc w:val="center"/>
              <w:rPr>
                <w:color w:val="000000"/>
                <w:sz w:val="21"/>
                <w:szCs w:val="21"/>
              </w:rPr>
            </w:pPr>
          </w:p>
        </w:tc>
      </w:tr>
      <w:tr w:rsidR="00133309" w14:paraId="566DBEA4"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1F05A913" w14:textId="77777777" w:rsidR="00133309" w:rsidRDefault="00000000">
            <w:pPr>
              <w:widowControl w:val="0"/>
              <w:jc w:val="center"/>
              <w:rPr>
                <w:color w:val="000000"/>
                <w:sz w:val="21"/>
                <w:szCs w:val="21"/>
              </w:rPr>
            </w:pPr>
            <w:bookmarkStart w:id="6" w:name="bookmark=id.3dy6vkm" w:colFirst="0" w:colLast="0"/>
            <w:bookmarkEnd w:id="6"/>
            <w:r>
              <w:rPr>
                <w:color w:val="000000"/>
                <w:sz w:val="21"/>
                <w:szCs w:val="21"/>
              </w:rPr>
              <w:t>1.5.1.1</w:t>
            </w:r>
          </w:p>
        </w:tc>
        <w:tc>
          <w:tcPr>
            <w:tcW w:w="7118" w:type="dxa"/>
            <w:tcBorders>
              <w:top w:val="nil"/>
              <w:left w:val="nil"/>
              <w:bottom w:val="single" w:sz="4" w:space="0" w:color="000000"/>
              <w:right w:val="single" w:sz="4" w:space="0" w:color="000000"/>
            </w:tcBorders>
            <w:shd w:val="clear" w:color="auto" w:fill="auto"/>
            <w:vAlign w:val="center"/>
          </w:tcPr>
          <w:p w14:paraId="37341079" w14:textId="77777777" w:rsidR="00133309" w:rsidRDefault="00000000">
            <w:pPr>
              <w:widowControl w:val="0"/>
              <w:ind w:firstLine="210"/>
              <w:rPr>
                <w:color w:val="000000"/>
                <w:sz w:val="18"/>
                <w:szCs w:val="18"/>
              </w:rPr>
            </w:pPr>
            <w:r>
              <w:rPr>
                <w:color w:val="000000"/>
                <w:sz w:val="21"/>
                <w:szCs w:val="21"/>
              </w:rPr>
              <w:t>DN 150mm</w:t>
            </w:r>
          </w:p>
        </w:tc>
        <w:tc>
          <w:tcPr>
            <w:tcW w:w="802" w:type="dxa"/>
            <w:tcBorders>
              <w:top w:val="nil"/>
              <w:left w:val="nil"/>
              <w:bottom w:val="single" w:sz="4" w:space="0" w:color="000000"/>
              <w:right w:val="single" w:sz="4" w:space="0" w:color="000000"/>
            </w:tcBorders>
            <w:shd w:val="clear" w:color="auto" w:fill="auto"/>
            <w:vAlign w:val="center"/>
          </w:tcPr>
          <w:p w14:paraId="6368D23D"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475657A9" w14:textId="77777777" w:rsidR="00133309" w:rsidRDefault="00000000">
            <w:pPr>
              <w:widowControl w:val="0"/>
              <w:jc w:val="center"/>
              <w:rPr>
                <w:color w:val="000000"/>
                <w:sz w:val="21"/>
                <w:szCs w:val="21"/>
              </w:rPr>
            </w:pPr>
            <w:r>
              <w:rPr>
                <w:color w:val="000000"/>
                <w:sz w:val="21"/>
                <w:szCs w:val="21"/>
              </w:rPr>
              <w:t>15</w:t>
            </w:r>
          </w:p>
        </w:tc>
      </w:tr>
      <w:tr w:rsidR="00133309" w14:paraId="21B0F09B"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4B378806" w14:textId="77777777" w:rsidR="00133309" w:rsidRDefault="00000000">
            <w:pPr>
              <w:widowControl w:val="0"/>
              <w:jc w:val="center"/>
              <w:rPr>
                <w:color w:val="000000"/>
                <w:sz w:val="21"/>
                <w:szCs w:val="21"/>
              </w:rPr>
            </w:pPr>
            <w:r>
              <w:rPr>
                <w:color w:val="000000"/>
                <w:sz w:val="21"/>
                <w:szCs w:val="21"/>
              </w:rPr>
              <w:t>1.5.1.2</w:t>
            </w:r>
          </w:p>
        </w:tc>
        <w:tc>
          <w:tcPr>
            <w:tcW w:w="7118" w:type="dxa"/>
            <w:tcBorders>
              <w:top w:val="nil"/>
              <w:left w:val="nil"/>
              <w:bottom w:val="single" w:sz="4" w:space="0" w:color="000000"/>
              <w:right w:val="single" w:sz="4" w:space="0" w:color="000000"/>
            </w:tcBorders>
            <w:shd w:val="clear" w:color="auto" w:fill="auto"/>
            <w:vAlign w:val="center"/>
          </w:tcPr>
          <w:p w14:paraId="2C6A1DFB" w14:textId="77777777" w:rsidR="00133309" w:rsidRDefault="00000000">
            <w:pPr>
              <w:widowControl w:val="0"/>
              <w:ind w:firstLine="210"/>
              <w:rPr>
                <w:color w:val="000000"/>
                <w:sz w:val="18"/>
                <w:szCs w:val="18"/>
              </w:rPr>
            </w:pPr>
            <w:r>
              <w:rPr>
                <w:color w:val="000000"/>
                <w:sz w:val="21"/>
                <w:szCs w:val="21"/>
              </w:rPr>
              <w:t>DN 100mm</w:t>
            </w:r>
          </w:p>
        </w:tc>
        <w:tc>
          <w:tcPr>
            <w:tcW w:w="802" w:type="dxa"/>
            <w:tcBorders>
              <w:top w:val="nil"/>
              <w:left w:val="nil"/>
              <w:bottom w:val="single" w:sz="4" w:space="0" w:color="000000"/>
              <w:right w:val="single" w:sz="4" w:space="0" w:color="000000"/>
            </w:tcBorders>
            <w:shd w:val="clear" w:color="auto" w:fill="auto"/>
            <w:vAlign w:val="center"/>
          </w:tcPr>
          <w:p w14:paraId="7E0CEAD0"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50993C73" w14:textId="77777777" w:rsidR="00133309" w:rsidRDefault="00000000">
            <w:pPr>
              <w:widowControl w:val="0"/>
              <w:jc w:val="center"/>
              <w:rPr>
                <w:color w:val="000000"/>
                <w:sz w:val="21"/>
                <w:szCs w:val="21"/>
              </w:rPr>
            </w:pPr>
            <w:r>
              <w:rPr>
                <w:color w:val="000000"/>
                <w:sz w:val="21"/>
                <w:szCs w:val="21"/>
              </w:rPr>
              <w:t>15</w:t>
            </w:r>
          </w:p>
        </w:tc>
      </w:tr>
      <w:tr w:rsidR="00133309" w14:paraId="7B152190" w14:textId="77777777">
        <w:trPr>
          <w:trHeight w:val="300"/>
        </w:trPr>
        <w:tc>
          <w:tcPr>
            <w:tcW w:w="1204" w:type="dxa"/>
            <w:tcBorders>
              <w:top w:val="nil"/>
              <w:left w:val="single" w:sz="4" w:space="0" w:color="000000"/>
              <w:bottom w:val="single" w:sz="4" w:space="0" w:color="000000"/>
              <w:right w:val="single" w:sz="4" w:space="0" w:color="000000"/>
            </w:tcBorders>
            <w:shd w:val="clear" w:color="auto" w:fill="auto"/>
            <w:vAlign w:val="center"/>
          </w:tcPr>
          <w:p w14:paraId="1C0B2235" w14:textId="77777777" w:rsidR="00133309" w:rsidRDefault="00000000">
            <w:pPr>
              <w:widowControl w:val="0"/>
              <w:jc w:val="center"/>
              <w:rPr>
                <w:color w:val="000000"/>
                <w:sz w:val="21"/>
                <w:szCs w:val="21"/>
              </w:rPr>
            </w:pPr>
            <w:r>
              <w:rPr>
                <w:color w:val="000000"/>
                <w:sz w:val="21"/>
                <w:szCs w:val="21"/>
              </w:rPr>
              <w:t>1.5.1.3</w:t>
            </w:r>
          </w:p>
        </w:tc>
        <w:tc>
          <w:tcPr>
            <w:tcW w:w="7118" w:type="dxa"/>
            <w:tcBorders>
              <w:top w:val="nil"/>
              <w:left w:val="nil"/>
              <w:bottom w:val="single" w:sz="4" w:space="0" w:color="000000"/>
              <w:right w:val="single" w:sz="4" w:space="0" w:color="000000"/>
            </w:tcBorders>
            <w:shd w:val="clear" w:color="auto" w:fill="auto"/>
            <w:vAlign w:val="center"/>
          </w:tcPr>
          <w:p w14:paraId="722C120F" w14:textId="77777777" w:rsidR="00133309" w:rsidRDefault="00000000">
            <w:pPr>
              <w:widowControl w:val="0"/>
              <w:ind w:firstLine="210"/>
              <w:rPr>
                <w:color w:val="000000"/>
                <w:sz w:val="18"/>
                <w:szCs w:val="18"/>
              </w:rPr>
            </w:pPr>
            <w:r>
              <w:rPr>
                <w:color w:val="000000"/>
                <w:sz w:val="21"/>
                <w:szCs w:val="21"/>
              </w:rPr>
              <w:t>DN 80mm</w:t>
            </w:r>
          </w:p>
        </w:tc>
        <w:tc>
          <w:tcPr>
            <w:tcW w:w="802" w:type="dxa"/>
            <w:tcBorders>
              <w:top w:val="nil"/>
              <w:left w:val="nil"/>
              <w:bottom w:val="single" w:sz="4" w:space="0" w:color="000000"/>
              <w:right w:val="single" w:sz="4" w:space="0" w:color="000000"/>
            </w:tcBorders>
            <w:shd w:val="clear" w:color="auto" w:fill="auto"/>
            <w:vAlign w:val="center"/>
          </w:tcPr>
          <w:p w14:paraId="1FBDBC3E" w14:textId="77777777" w:rsidR="00133309" w:rsidRDefault="00000000">
            <w:pPr>
              <w:widowControl w:val="0"/>
              <w:jc w:val="center"/>
              <w:rPr>
                <w:color w:val="000000"/>
                <w:sz w:val="21"/>
                <w:szCs w:val="21"/>
              </w:rPr>
            </w:pPr>
            <w:r>
              <w:rPr>
                <w:color w:val="000000"/>
                <w:sz w:val="21"/>
                <w:szCs w:val="21"/>
              </w:rPr>
              <w:t>No.</w:t>
            </w:r>
          </w:p>
        </w:tc>
        <w:tc>
          <w:tcPr>
            <w:tcW w:w="959" w:type="dxa"/>
            <w:tcBorders>
              <w:top w:val="nil"/>
              <w:left w:val="nil"/>
              <w:bottom w:val="single" w:sz="4" w:space="0" w:color="000000"/>
              <w:right w:val="single" w:sz="4" w:space="0" w:color="000000"/>
            </w:tcBorders>
            <w:shd w:val="clear" w:color="auto" w:fill="auto"/>
            <w:vAlign w:val="center"/>
          </w:tcPr>
          <w:p w14:paraId="4CEB547D" w14:textId="77777777" w:rsidR="00133309" w:rsidRDefault="00000000">
            <w:pPr>
              <w:widowControl w:val="0"/>
              <w:jc w:val="center"/>
              <w:rPr>
                <w:color w:val="000000"/>
                <w:sz w:val="21"/>
                <w:szCs w:val="21"/>
              </w:rPr>
            </w:pPr>
            <w:r>
              <w:rPr>
                <w:color w:val="000000"/>
                <w:sz w:val="21"/>
                <w:szCs w:val="21"/>
              </w:rPr>
              <w:t>15</w:t>
            </w:r>
          </w:p>
        </w:tc>
      </w:tr>
    </w:tbl>
    <w:p w14:paraId="74B58F90" w14:textId="77777777" w:rsidR="00133309" w:rsidRDefault="00133309">
      <w:pPr>
        <w:rPr>
          <w:rFonts w:ascii="Calibri" w:eastAsia="Calibri" w:hAnsi="Calibri" w:cs="Calibri"/>
          <w:b/>
          <w:sz w:val="22"/>
          <w:szCs w:val="22"/>
          <w:u w:val="single"/>
        </w:rPr>
      </w:pPr>
    </w:p>
    <w:p w14:paraId="74518A0F" w14:textId="77777777" w:rsidR="00133309" w:rsidRDefault="00133309">
      <w:pPr>
        <w:rPr>
          <w:rFonts w:ascii="Calibri" w:eastAsia="Calibri" w:hAnsi="Calibri" w:cs="Calibri"/>
          <w:b/>
          <w:sz w:val="22"/>
          <w:szCs w:val="22"/>
          <w:u w:val="single"/>
        </w:rPr>
      </w:pPr>
    </w:p>
    <w:p w14:paraId="772A604D" w14:textId="77777777" w:rsidR="00133309" w:rsidRDefault="00133309">
      <w:pPr>
        <w:rPr>
          <w:rFonts w:ascii="Calibri" w:eastAsia="Calibri" w:hAnsi="Calibri" w:cs="Calibri"/>
          <w:b/>
          <w:sz w:val="22"/>
          <w:szCs w:val="22"/>
          <w:u w:val="single"/>
        </w:rPr>
      </w:pPr>
    </w:p>
    <w:p w14:paraId="2FBD57BE" w14:textId="77777777" w:rsidR="00133309" w:rsidRDefault="00133309">
      <w:pPr>
        <w:rPr>
          <w:rFonts w:ascii="Calibri" w:eastAsia="Calibri" w:hAnsi="Calibri" w:cs="Calibri"/>
          <w:b/>
          <w:sz w:val="22"/>
          <w:szCs w:val="22"/>
          <w:u w:val="single"/>
        </w:rPr>
      </w:pPr>
    </w:p>
    <w:p w14:paraId="0DDBF1E9" w14:textId="77777777" w:rsidR="00133309" w:rsidRDefault="00133309">
      <w:pPr>
        <w:rPr>
          <w:rFonts w:ascii="Calibri" w:eastAsia="Calibri" w:hAnsi="Calibri" w:cs="Calibri"/>
          <w:b/>
          <w:sz w:val="22"/>
          <w:szCs w:val="22"/>
          <w:u w:val="single"/>
        </w:rPr>
      </w:pPr>
    </w:p>
    <w:p w14:paraId="49DC41F9" w14:textId="77777777" w:rsidR="00133309" w:rsidRDefault="00133309">
      <w:pPr>
        <w:rPr>
          <w:rFonts w:ascii="Calibri" w:eastAsia="Calibri" w:hAnsi="Calibri" w:cs="Calibri"/>
          <w:b/>
          <w:sz w:val="22"/>
          <w:szCs w:val="22"/>
          <w:u w:val="single"/>
        </w:rPr>
      </w:pPr>
    </w:p>
    <w:p w14:paraId="21DBCE7E" w14:textId="77777777" w:rsidR="00133309" w:rsidRDefault="00133309">
      <w:pPr>
        <w:rPr>
          <w:rFonts w:ascii="Calibri" w:eastAsia="Calibri" w:hAnsi="Calibri" w:cs="Calibri"/>
          <w:b/>
          <w:sz w:val="22"/>
          <w:szCs w:val="22"/>
          <w:u w:val="single"/>
        </w:rPr>
      </w:pPr>
    </w:p>
    <w:p w14:paraId="088D73DF" w14:textId="77777777" w:rsidR="00133309" w:rsidRDefault="00133309">
      <w:pPr>
        <w:rPr>
          <w:rFonts w:ascii="Calibri" w:eastAsia="Calibri" w:hAnsi="Calibri" w:cs="Calibri"/>
          <w:b/>
          <w:sz w:val="22"/>
          <w:szCs w:val="22"/>
          <w:u w:val="single"/>
        </w:rPr>
      </w:pPr>
    </w:p>
    <w:p w14:paraId="35A2D90D" w14:textId="77777777" w:rsidR="00133309" w:rsidRDefault="00133309">
      <w:pPr>
        <w:rPr>
          <w:rFonts w:ascii="Calibri" w:eastAsia="Calibri" w:hAnsi="Calibri" w:cs="Calibri"/>
          <w:b/>
          <w:sz w:val="22"/>
          <w:szCs w:val="22"/>
          <w:u w:val="single"/>
        </w:rPr>
      </w:pPr>
    </w:p>
    <w:p w14:paraId="436D938D" w14:textId="77777777" w:rsidR="00133309" w:rsidRDefault="00133309">
      <w:pPr>
        <w:rPr>
          <w:rFonts w:ascii="Calibri" w:eastAsia="Calibri" w:hAnsi="Calibri" w:cs="Calibri"/>
          <w:b/>
          <w:sz w:val="22"/>
          <w:szCs w:val="22"/>
          <w:u w:val="single"/>
        </w:rPr>
      </w:pPr>
    </w:p>
    <w:p w14:paraId="5DC25B2B" w14:textId="77777777" w:rsidR="00133309" w:rsidRDefault="00133309">
      <w:pPr>
        <w:rPr>
          <w:rFonts w:ascii="Calibri" w:eastAsia="Calibri" w:hAnsi="Calibri" w:cs="Calibri"/>
          <w:b/>
          <w:sz w:val="22"/>
          <w:szCs w:val="22"/>
          <w:u w:val="single"/>
        </w:rPr>
      </w:pPr>
    </w:p>
    <w:p w14:paraId="04305D63" w14:textId="77777777" w:rsidR="00133309" w:rsidRDefault="00133309">
      <w:pPr>
        <w:rPr>
          <w:rFonts w:ascii="Calibri" w:eastAsia="Calibri" w:hAnsi="Calibri" w:cs="Calibri"/>
          <w:b/>
          <w:sz w:val="22"/>
          <w:szCs w:val="22"/>
          <w:u w:val="single"/>
        </w:rPr>
      </w:pPr>
    </w:p>
    <w:p w14:paraId="4E7B4D7F" w14:textId="77777777" w:rsidR="00133309" w:rsidRDefault="00133309">
      <w:pPr>
        <w:rPr>
          <w:rFonts w:ascii="Calibri" w:eastAsia="Calibri" w:hAnsi="Calibri" w:cs="Calibri"/>
          <w:b/>
          <w:sz w:val="22"/>
          <w:szCs w:val="22"/>
          <w:u w:val="single"/>
        </w:rPr>
      </w:pPr>
    </w:p>
    <w:p w14:paraId="6B58D341" w14:textId="77777777" w:rsidR="00133309" w:rsidRDefault="00133309">
      <w:pPr>
        <w:rPr>
          <w:rFonts w:ascii="Calibri" w:eastAsia="Calibri" w:hAnsi="Calibri" w:cs="Calibri"/>
          <w:b/>
          <w:sz w:val="22"/>
          <w:szCs w:val="22"/>
          <w:u w:val="single"/>
        </w:rPr>
      </w:pPr>
    </w:p>
    <w:p w14:paraId="49AD67D0" w14:textId="77777777" w:rsidR="00133309" w:rsidRDefault="00133309">
      <w:pPr>
        <w:rPr>
          <w:rFonts w:ascii="Calibri" w:eastAsia="Calibri" w:hAnsi="Calibri" w:cs="Calibri"/>
          <w:b/>
          <w:sz w:val="22"/>
          <w:szCs w:val="22"/>
          <w:u w:val="single"/>
        </w:rPr>
      </w:pPr>
    </w:p>
    <w:p w14:paraId="1C747281" w14:textId="77777777" w:rsidR="00133309" w:rsidRDefault="00133309">
      <w:pPr>
        <w:rPr>
          <w:rFonts w:ascii="Calibri" w:eastAsia="Calibri" w:hAnsi="Calibri" w:cs="Calibri"/>
          <w:b/>
          <w:sz w:val="22"/>
          <w:szCs w:val="22"/>
          <w:u w:val="single"/>
        </w:rPr>
      </w:pPr>
    </w:p>
    <w:p w14:paraId="3A596D78" w14:textId="77777777" w:rsidR="00133309" w:rsidRDefault="00133309">
      <w:pPr>
        <w:rPr>
          <w:rFonts w:ascii="Calibri" w:eastAsia="Calibri" w:hAnsi="Calibri" w:cs="Calibri"/>
          <w:b/>
          <w:sz w:val="22"/>
          <w:szCs w:val="22"/>
          <w:u w:val="single"/>
        </w:rPr>
      </w:pPr>
    </w:p>
    <w:p w14:paraId="13C96DB0" w14:textId="77777777" w:rsidR="00133309" w:rsidRDefault="00000000">
      <w:pPr>
        <w:rPr>
          <w:b/>
        </w:rPr>
      </w:pPr>
      <w:bookmarkStart w:id="7" w:name="_heading=h.1t3h5sf" w:colFirst="0" w:colLast="0"/>
      <w:bookmarkEnd w:id="7"/>
      <w:r>
        <w:rPr>
          <w:b/>
        </w:rPr>
        <w:lastRenderedPageBreak/>
        <w:t xml:space="preserve">SCOPE OF WORK  </w:t>
      </w:r>
    </w:p>
    <w:p w14:paraId="3181AB4A" w14:textId="77777777" w:rsidR="00133309" w:rsidRDefault="00000000">
      <w:r>
        <w:t xml:space="preserve"> </w:t>
      </w:r>
    </w:p>
    <w:p w14:paraId="5695121E" w14:textId="77777777" w:rsidR="00133309" w:rsidRDefault="00000000">
      <w:pPr>
        <w:widowControl w:val="0"/>
        <w:pBdr>
          <w:top w:val="nil"/>
          <w:left w:val="nil"/>
          <w:bottom w:val="nil"/>
          <w:right w:val="nil"/>
          <w:between w:val="nil"/>
        </w:pBdr>
        <w:tabs>
          <w:tab w:val="left" w:pos="1701"/>
        </w:tabs>
        <w:spacing w:line="360" w:lineRule="auto"/>
        <w:ind w:left="720" w:right="170"/>
        <w:jc w:val="both"/>
        <w:rPr>
          <w:rFonts w:ascii="Calibri" w:eastAsia="Calibri" w:hAnsi="Calibri" w:cs="Calibri"/>
          <w:sz w:val="22"/>
          <w:szCs w:val="22"/>
        </w:rPr>
      </w:pPr>
      <w:r>
        <w:rPr>
          <w:rFonts w:ascii="Calibri" w:eastAsia="Calibri" w:hAnsi="Calibri" w:cs="Calibri"/>
          <w:sz w:val="22"/>
          <w:szCs w:val="22"/>
        </w:rPr>
        <w:t xml:space="preserve"> The sub-project is to Providing Spare Parts for The Maintenance of Water Transmission Pipelines and Distribution Networks That Were Damaged by Hurricane Tej in </w:t>
      </w:r>
      <w:r>
        <w:rPr>
          <w:b/>
          <w:color w:val="000000"/>
          <w:sz w:val="18"/>
          <w:szCs w:val="18"/>
        </w:rPr>
        <w:t xml:space="preserve">Haswin </w:t>
      </w:r>
      <w:r>
        <w:rPr>
          <w:rFonts w:ascii="Calibri" w:eastAsia="Calibri" w:hAnsi="Calibri" w:cs="Calibri"/>
          <w:sz w:val="22"/>
          <w:szCs w:val="22"/>
        </w:rPr>
        <w:t xml:space="preserve">City with All Accessories for NWSA – </w:t>
      </w:r>
      <w:r>
        <w:rPr>
          <w:b/>
          <w:color w:val="000000"/>
          <w:sz w:val="18"/>
          <w:szCs w:val="18"/>
        </w:rPr>
        <w:t xml:space="preserve">Haswin </w:t>
      </w:r>
      <w:r>
        <w:rPr>
          <w:rFonts w:ascii="Calibri" w:eastAsia="Calibri" w:hAnsi="Calibri" w:cs="Calibri"/>
          <w:sz w:val="22"/>
          <w:szCs w:val="22"/>
        </w:rPr>
        <w:t>Branch.</w:t>
      </w:r>
    </w:p>
    <w:p w14:paraId="2FE4F9BE" w14:textId="77777777" w:rsidR="00133309" w:rsidRDefault="00133309">
      <w:pPr>
        <w:rPr>
          <w:sz w:val="6"/>
          <w:szCs w:val="6"/>
        </w:rPr>
      </w:pPr>
    </w:p>
    <w:p w14:paraId="7E4DB6A0" w14:textId="77777777" w:rsidR="00133309" w:rsidRDefault="00000000">
      <w:pPr>
        <w:widowControl w:val="0"/>
        <w:numPr>
          <w:ilvl w:val="0"/>
          <w:numId w:val="7"/>
        </w:numPr>
        <w:shd w:val="clear" w:color="auto" w:fill="FFFFFF"/>
        <w:tabs>
          <w:tab w:val="left" w:pos="0"/>
        </w:tabs>
        <w:spacing w:after="160" w:line="278" w:lineRule="auto"/>
        <w:ind w:left="1260" w:hanging="1530"/>
        <w:rPr>
          <w:b/>
        </w:rPr>
      </w:pPr>
      <w:bookmarkStart w:id="8" w:name="_heading=h.4d34og8" w:colFirst="0" w:colLast="0"/>
      <w:bookmarkEnd w:id="8"/>
      <w:r>
        <w:rPr>
          <w:b/>
        </w:rPr>
        <w:t xml:space="preserve">GENERAL </w:t>
      </w:r>
    </w:p>
    <w:p w14:paraId="066418B5" w14:textId="77777777" w:rsidR="00133309" w:rsidRDefault="00000000">
      <w:pPr>
        <w:widowControl w:val="0"/>
        <w:numPr>
          <w:ilvl w:val="0"/>
          <w:numId w:val="6"/>
        </w:numPr>
        <w:pBdr>
          <w:top w:val="nil"/>
          <w:left w:val="nil"/>
          <w:bottom w:val="nil"/>
          <w:right w:val="nil"/>
          <w:between w:val="nil"/>
        </w:pBdr>
        <w:tabs>
          <w:tab w:val="left" w:pos="360"/>
        </w:tabs>
        <w:spacing w:line="360" w:lineRule="auto"/>
        <w:ind w:right="80"/>
        <w:jc w:val="both"/>
      </w:pPr>
      <w:r>
        <w:t>The goods to be supplied must be new and unused.</w:t>
      </w:r>
    </w:p>
    <w:p w14:paraId="49147F8A" w14:textId="77777777" w:rsidR="00133309" w:rsidRDefault="00000000">
      <w:pPr>
        <w:widowControl w:val="0"/>
        <w:numPr>
          <w:ilvl w:val="0"/>
          <w:numId w:val="6"/>
        </w:numPr>
        <w:pBdr>
          <w:top w:val="nil"/>
          <w:left w:val="nil"/>
          <w:bottom w:val="nil"/>
          <w:right w:val="nil"/>
          <w:between w:val="nil"/>
        </w:pBdr>
        <w:tabs>
          <w:tab w:val="left" w:pos="360"/>
        </w:tabs>
        <w:spacing w:line="360" w:lineRule="auto"/>
        <w:ind w:right="80"/>
        <w:jc w:val="both"/>
      </w:pPr>
      <w:r>
        <w:t xml:space="preserve">Delivery and Test of supplied goods of supplied goods will be made for National Water &amp; Sanitation Authority – </w:t>
      </w:r>
      <w:r>
        <w:rPr>
          <w:b/>
          <w:color w:val="000000"/>
          <w:sz w:val="18"/>
          <w:szCs w:val="18"/>
        </w:rPr>
        <w:t xml:space="preserve">Haswin </w:t>
      </w:r>
      <w:r>
        <w:t xml:space="preserve">Branch - NWSA- </w:t>
      </w:r>
      <w:r>
        <w:rPr>
          <w:b/>
          <w:color w:val="000000"/>
          <w:sz w:val="18"/>
          <w:szCs w:val="18"/>
        </w:rPr>
        <w:t>Haswin</w:t>
      </w:r>
      <w:r>
        <w:t xml:space="preserve">’s Warehouses, </w:t>
      </w:r>
      <w:r>
        <w:rPr>
          <w:b/>
          <w:color w:val="000000"/>
          <w:sz w:val="18"/>
          <w:szCs w:val="18"/>
        </w:rPr>
        <w:t xml:space="preserve">Haswin </w:t>
      </w:r>
      <w:r>
        <w:t xml:space="preserve">District - Al </w:t>
      </w:r>
      <w:proofErr w:type="spellStart"/>
      <w:r>
        <w:t>Maharah</w:t>
      </w:r>
      <w:proofErr w:type="spellEnd"/>
      <w:r>
        <w:t xml:space="preserve"> Governorate </w:t>
      </w:r>
    </w:p>
    <w:p w14:paraId="326DBC48" w14:textId="77777777" w:rsidR="00133309" w:rsidRDefault="00000000">
      <w:pPr>
        <w:widowControl w:val="0"/>
        <w:numPr>
          <w:ilvl w:val="0"/>
          <w:numId w:val="6"/>
        </w:numPr>
        <w:pBdr>
          <w:top w:val="nil"/>
          <w:left w:val="nil"/>
          <w:bottom w:val="nil"/>
          <w:right w:val="nil"/>
          <w:between w:val="nil"/>
        </w:pBdr>
        <w:tabs>
          <w:tab w:val="left" w:pos="360"/>
        </w:tabs>
        <w:spacing w:line="360" w:lineRule="auto"/>
        <w:ind w:right="80"/>
        <w:jc w:val="both"/>
      </w:pPr>
      <w:r>
        <w:t>The material to be supplied shall be new, unused and of the latest design (refurbished, used Material or the stock for more than 3 years will not be considered)</w:t>
      </w:r>
    </w:p>
    <w:p w14:paraId="36DCE641" w14:textId="77777777" w:rsidR="00133309" w:rsidRDefault="00000000">
      <w:pPr>
        <w:widowControl w:val="0"/>
        <w:numPr>
          <w:ilvl w:val="0"/>
          <w:numId w:val="6"/>
        </w:numPr>
        <w:pBdr>
          <w:top w:val="nil"/>
          <w:left w:val="nil"/>
          <w:bottom w:val="nil"/>
          <w:right w:val="nil"/>
          <w:between w:val="nil"/>
        </w:pBdr>
        <w:tabs>
          <w:tab w:val="left" w:pos="360"/>
        </w:tabs>
        <w:spacing w:line="360" w:lineRule="auto"/>
        <w:ind w:right="80"/>
        <w:jc w:val="both"/>
      </w:pPr>
      <w:r>
        <w:t>Documentary evidence to prove that the material offered comply with the Technical Specifications given in (Section II and Section III Form C) must be provided.</w:t>
      </w:r>
    </w:p>
    <w:p w14:paraId="537A2C1F" w14:textId="77777777" w:rsidR="00133309" w:rsidRDefault="00000000">
      <w:pPr>
        <w:widowControl w:val="0"/>
        <w:numPr>
          <w:ilvl w:val="0"/>
          <w:numId w:val="6"/>
        </w:numPr>
        <w:pBdr>
          <w:top w:val="nil"/>
          <w:left w:val="nil"/>
          <w:bottom w:val="nil"/>
          <w:right w:val="nil"/>
          <w:between w:val="nil"/>
        </w:pBdr>
        <w:tabs>
          <w:tab w:val="left" w:pos="360"/>
        </w:tabs>
        <w:spacing w:line="360" w:lineRule="auto"/>
        <w:ind w:right="80"/>
        <w:jc w:val="both"/>
      </w:pPr>
      <w:r>
        <w:t>The supplied goods and materials shall conform to the authoritative standards appropriate to the Goods country of origin. Such standards shall be the latest issued by the institution concerned.</w:t>
      </w:r>
    </w:p>
    <w:p w14:paraId="10FB794E" w14:textId="77777777" w:rsidR="00133309" w:rsidRDefault="00000000">
      <w:pPr>
        <w:widowControl w:val="0"/>
        <w:numPr>
          <w:ilvl w:val="0"/>
          <w:numId w:val="6"/>
        </w:numPr>
        <w:pBdr>
          <w:top w:val="nil"/>
          <w:left w:val="nil"/>
          <w:bottom w:val="nil"/>
          <w:right w:val="nil"/>
          <w:between w:val="nil"/>
        </w:pBdr>
        <w:tabs>
          <w:tab w:val="left" w:pos="360"/>
        </w:tabs>
        <w:spacing w:line="360" w:lineRule="auto"/>
        <w:ind w:right="80"/>
        <w:jc w:val="both"/>
      </w:pPr>
      <w:r>
        <w:t>Technical Data/Brochures: bidders Must provide relevant technical data detailing the technical data of the material and original manufacturer brochures, where there is more than one model on a brochure, the bidder, must highlight which they are quoting for in this tender.</w:t>
      </w:r>
    </w:p>
    <w:p w14:paraId="1A696939" w14:textId="77777777" w:rsidR="00133309" w:rsidRDefault="00000000">
      <w:pPr>
        <w:widowControl w:val="0"/>
        <w:numPr>
          <w:ilvl w:val="0"/>
          <w:numId w:val="6"/>
        </w:numPr>
        <w:pBdr>
          <w:top w:val="nil"/>
          <w:left w:val="nil"/>
          <w:bottom w:val="nil"/>
          <w:right w:val="nil"/>
          <w:between w:val="nil"/>
        </w:pBdr>
        <w:tabs>
          <w:tab w:val="left" w:pos="360"/>
        </w:tabs>
        <w:spacing w:line="360" w:lineRule="auto"/>
        <w:ind w:right="80"/>
        <w:jc w:val="both"/>
      </w:pPr>
      <w:r>
        <w:t>All materials shall be complying with specified International Standards and shall be supplied from reputable and approved manufactures and country of origin.</w:t>
      </w:r>
    </w:p>
    <w:p w14:paraId="58F678E9" w14:textId="77777777" w:rsidR="00133309" w:rsidRDefault="00000000">
      <w:pPr>
        <w:widowControl w:val="0"/>
        <w:numPr>
          <w:ilvl w:val="0"/>
          <w:numId w:val="6"/>
        </w:numPr>
        <w:pBdr>
          <w:top w:val="nil"/>
          <w:left w:val="nil"/>
          <w:bottom w:val="nil"/>
          <w:right w:val="nil"/>
          <w:between w:val="nil"/>
        </w:pBdr>
        <w:tabs>
          <w:tab w:val="left" w:pos="360"/>
        </w:tabs>
        <w:spacing w:line="360" w:lineRule="auto"/>
        <w:ind w:right="80"/>
        <w:jc w:val="both"/>
      </w:pPr>
      <w:r>
        <w:t>Markings:  Unless otherwise specified in the relevant standard, products are to have the following legible marks as appropriate, cast, stamped or indelibly painted:</w:t>
      </w:r>
    </w:p>
    <w:p w14:paraId="02896E3F" w14:textId="77777777" w:rsidR="00133309" w:rsidRDefault="00000000">
      <w:pPr>
        <w:widowControl w:val="0"/>
        <w:pBdr>
          <w:top w:val="nil"/>
          <w:left w:val="nil"/>
          <w:bottom w:val="nil"/>
          <w:right w:val="nil"/>
          <w:between w:val="nil"/>
        </w:pBdr>
        <w:tabs>
          <w:tab w:val="left" w:pos="1701"/>
        </w:tabs>
        <w:spacing w:line="360" w:lineRule="auto"/>
        <w:ind w:left="720" w:right="80"/>
        <w:jc w:val="both"/>
      </w:pPr>
      <w:r>
        <w:t>-  Manufacturer’s name, initials and identification mark.</w:t>
      </w:r>
    </w:p>
    <w:p w14:paraId="6D571411" w14:textId="77777777" w:rsidR="00133309" w:rsidRDefault="00000000">
      <w:pPr>
        <w:widowControl w:val="0"/>
        <w:pBdr>
          <w:top w:val="nil"/>
          <w:left w:val="nil"/>
          <w:bottom w:val="nil"/>
          <w:right w:val="nil"/>
          <w:between w:val="nil"/>
        </w:pBdr>
        <w:tabs>
          <w:tab w:val="left" w:pos="1701"/>
        </w:tabs>
        <w:spacing w:line="360" w:lineRule="auto"/>
        <w:ind w:left="720" w:right="80"/>
        <w:jc w:val="both"/>
      </w:pPr>
      <w:r>
        <w:t>-  Class designation.</w:t>
      </w:r>
    </w:p>
    <w:p w14:paraId="40A9BE53" w14:textId="77777777" w:rsidR="00133309" w:rsidRDefault="00000000">
      <w:pPr>
        <w:widowControl w:val="0"/>
        <w:pBdr>
          <w:top w:val="nil"/>
          <w:left w:val="nil"/>
          <w:bottom w:val="nil"/>
          <w:right w:val="nil"/>
          <w:between w:val="nil"/>
        </w:pBdr>
        <w:tabs>
          <w:tab w:val="left" w:pos="1701"/>
        </w:tabs>
        <w:spacing w:line="360" w:lineRule="auto"/>
        <w:ind w:left="720" w:right="80"/>
        <w:jc w:val="both"/>
      </w:pPr>
      <w:r>
        <w:t>-  Date of manufacture.</w:t>
      </w:r>
    </w:p>
    <w:p w14:paraId="4AF74128" w14:textId="77777777" w:rsidR="00133309" w:rsidRDefault="00000000">
      <w:pPr>
        <w:widowControl w:val="0"/>
        <w:pBdr>
          <w:top w:val="nil"/>
          <w:left w:val="nil"/>
          <w:bottom w:val="nil"/>
          <w:right w:val="nil"/>
          <w:between w:val="nil"/>
        </w:pBdr>
        <w:tabs>
          <w:tab w:val="left" w:pos="1701"/>
        </w:tabs>
        <w:spacing w:line="360" w:lineRule="auto"/>
        <w:ind w:left="720" w:right="80"/>
        <w:jc w:val="both"/>
      </w:pPr>
      <w:r>
        <w:t>-  Initials and number of relevant standards.</w:t>
      </w:r>
    </w:p>
    <w:p w14:paraId="0A8B6E8E" w14:textId="77777777" w:rsidR="00133309" w:rsidRDefault="00000000">
      <w:pPr>
        <w:widowControl w:val="0"/>
        <w:numPr>
          <w:ilvl w:val="0"/>
          <w:numId w:val="6"/>
        </w:numPr>
        <w:pBdr>
          <w:top w:val="nil"/>
          <w:left w:val="nil"/>
          <w:bottom w:val="nil"/>
          <w:right w:val="nil"/>
          <w:between w:val="nil"/>
        </w:pBdr>
        <w:tabs>
          <w:tab w:val="left" w:pos="360"/>
        </w:tabs>
        <w:spacing w:line="360" w:lineRule="auto"/>
        <w:ind w:right="80"/>
        <w:jc w:val="both"/>
      </w:pPr>
      <w:r>
        <w:t>Transport, handle and store all products and materials in accordance with the manufacturer’s recommendations and in a manner that prevents damage or deterioration or excessive distortion.</w:t>
      </w:r>
    </w:p>
    <w:p w14:paraId="221CFAF4" w14:textId="77777777" w:rsidR="00133309" w:rsidRDefault="00000000">
      <w:pPr>
        <w:widowControl w:val="0"/>
        <w:numPr>
          <w:ilvl w:val="0"/>
          <w:numId w:val="6"/>
        </w:numPr>
        <w:pBdr>
          <w:top w:val="nil"/>
          <w:left w:val="nil"/>
          <w:bottom w:val="nil"/>
          <w:right w:val="nil"/>
          <w:between w:val="nil"/>
        </w:pBdr>
        <w:tabs>
          <w:tab w:val="left" w:pos="360"/>
        </w:tabs>
        <w:spacing w:line="360" w:lineRule="auto"/>
        <w:ind w:right="80"/>
        <w:jc w:val="both"/>
      </w:pPr>
      <w:r>
        <w:t xml:space="preserve">The employer UNOPS, UWSSP / NWSA- </w:t>
      </w:r>
      <w:r>
        <w:rPr>
          <w:b/>
          <w:color w:val="000000"/>
          <w:sz w:val="18"/>
          <w:szCs w:val="18"/>
        </w:rPr>
        <w:t xml:space="preserve">Haswin </w:t>
      </w:r>
      <w:r>
        <w:t>Branch shall have the right to reject any damaged or defective product material.</w:t>
      </w:r>
    </w:p>
    <w:p w14:paraId="4CD4336A" w14:textId="77777777" w:rsidR="00133309" w:rsidRDefault="00000000">
      <w:pPr>
        <w:widowControl w:val="0"/>
        <w:numPr>
          <w:ilvl w:val="0"/>
          <w:numId w:val="7"/>
        </w:numPr>
        <w:shd w:val="clear" w:color="auto" w:fill="FFFFFF"/>
        <w:tabs>
          <w:tab w:val="left" w:pos="0"/>
        </w:tabs>
        <w:spacing w:after="160" w:line="278" w:lineRule="auto"/>
        <w:rPr>
          <w:b/>
        </w:rPr>
      </w:pPr>
      <w:r>
        <w:rPr>
          <w:b/>
        </w:rPr>
        <w:t xml:space="preserve">  Warranty </w:t>
      </w:r>
    </w:p>
    <w:p w14:paraId="03C53C02" w14:textId="77777777" w:rsidR="00133309" w:rsidRDefault="00133309">
      <w:pPr>
        <w:widowControl w:val="0"/>
        <w:shd w:val="clear" w:color="auto" w:fill="FFFFFF"/>
        <w:tabs>
          <w:tab w:val="left" w:pos="0"/>
        </w:tabs>
        <w:rPr>
          <w:b/>
        </w:rPr>
      </w:pPr>
    </w:p>
    <w:p w14:paraId="409BCBAE" w14:textId="77777777" w:rsidR="00133309" w:rsidRDefault="00000000">
      <w:pPr>
        <w:widowControl w:val="0"/>
        <w:numPr>
          <w:ilvl w:val="0"/>
          <w:numId w:val="8"/>
        </w:numPr>
        <w:shd w:val="clear" w:color="auto" w:fill="FFFFFF"/>
        <w:tabs>
          <w:tab w:val="left" w:pos="1260"/>
          <w:tab w:val="right" w:pos="7655"/>
        </w:tabs>
        <w:spacing w:line="360" w:lineRule="auto"/>
        <w:ind w:left="1260" w:right="965" w:hanging="270"/>
        <w:jc w:val="both"/>
        <w:rPr>
          <w:b/>
        </w:rPr>
      </w:pPr>
      <w:r>
        <w:t>Recommended Preventive Maintenance Schedule for the equipment shall be included.</w:t>
      </w:r>
    </w:p>
    <w:p w14:paraId="33E19978" w14:textId="77777777" w:rsidR="00133309" w:rsidRDefault="00000000">
      <w:pPr>
        <w:widowControl w:val="0"/>
        <w:numPr>
          <w:ilvl w:val="0"/>
          <w:numId w:val="8"/>
        </w:numPr>
        <w:shd w:val="clear" w:color="auto" w:fill="FFFFFF"/>
        <w:tabs>
          <w:tab w:val="left" w:pos="1260"/>
          <w:tab w:val="right" w:pos="7655"/>
        </w:tabs>
        <w:spacing w:line="360" w:lineRule="auto"/>
        <w:ind w:left="1260" w:right="965" w:hanging="270"/>
        <w:jc w:val="both"/>
        <w:rPr>
          <w:b/>
        </w:rPr>
      </w:pPr>
      <w:r>
        <w:rPr>
          <w:highlight w:val="white"/>
        </w:rPr>
        <w:t xml:space="preserve">Final </w:t>
      </w:r>
      <w:r>
        <w:rPr>
          <w:sz w:val="18"/>
          <w:szCs w:val="18"/>
          <w:highlight w:val="white"/>
        </w:rPr>
        <w:t xml:space="preserve">test and Inspection of supplied goods shall be carried out including: (Visual Inspection, Load test, testing, Material test certificate, field testing, etc) </w:t>
      </w:r>
      <w:r>
        <w:rPr>
          <w:highlight w:val="white"/>
        </w:rPr>
        <w:t>shall be done</w:t>
      </w:r>
      <w:r>
        <w:t xml:space="preserve"> in the destination place (</w:t>
      </w:r>
      <w:r>
        <w:rPr>
          <w:b/>
          <w:color w:val="000000"/>
          <w:sz w:val="18"/>
          <w:szCs w:val="18"/>
        </w:rPr>
        <w:t xml:space="preserve">Haswin </w:t>
      </w:r>
      <w:r>
        <w:t>city/ Al-Mahara Government).</w:t>
      </w:r>
    </w:p>
    <w:p w14:paraId="70C96077" w14:textId="77777777" w:rsidR="00133309" w:rsidRDefault="00000000">
      <w:pPr>
        <w:widowControl w:val="0"/>
        <w:numPr>
          <w:ilvl w:val="0"/>
          <w:numId w:val="8"/>
        </w:numPr>
        <w:shd w:val="clear" w:color="auto" w:fill="FFFFFF"/>
        <w:tabs>
          <w:tab w:val="left" w:pos="1260"/>
          <w:tab w:val="right" w:pos="7655"/>
        </w:tabs>
        <w:spacing w:line="360" w:lineRule="auto"/>
        <w:ind w:left="1260" w:right="965" w:hanging="270"/>
        <w:jc w:val="both"/>
      </w:pPr>
      <w:r>
        <w:t xml:space="preserve">One-year warranty for the whole unit. Warranty must be approved from the Bidder and the Manufacturer. </w:t>
      </w:r>
    </w:p>
    <w:p w14:paraId="7886A731" w14:textId="77777777" w:rsidR="00133309" w:rsidRDefault="00000000">
      <w:pPr>
        <w:widowControl w:val="0"/>
        <w:numPr>
          <w:ilvl w:val="0"/>
          <w:numId w:val="8"/>
        </w:numPr>
        <w:shd w:val="clear" w:color="auto" w:fill="FFFFFF"/>
        <w:tabs>
          <w:tab w:val="left" w:pos="1260"/>
          <w:tab w:val="right" w:pos="7655"/>
        </w:tabs>
        <w:spacing w:line="360" w:lineRule="auto"/>
        <w:ind w:left="1260" w:right="965" w:hanging="270"/>
        <w:jc w:val="both"/>
      </w:pPr>
      <w:r>
        <w:t>Warranty of after sell service support for the unit shall be available through authorized services centre in the Yemen.</w:t>
      </w:r>
    </w:p>
    <w:p w14:paraId="60C90DA4" w14:textId="77777777" w:rsidR="00133309" w:rsidRDefault="00133309">
      <w:pPr>
        <w:widowControl w:val="0"/>
        <w:pBdr>
          <w:top w:val="nil"/>
          <w:left w:val="nil"/>
          <w:bottom w:val="nil"/>
          <w:right w:val="nil"/>
          <w:between w:val="nil"/>
        </w:pBdr>
        <w:tabs>
          <w:tab w:val="left" w:pos="1701"/>
        </w:tabs>
        <w:spacing w:line="360" w:lineRule="auto"/>
        <w:ind w:left="720" w:right="971"/>
        <w:jc w:val="both"/>
        <w:rPr>
          <w:rFonts w:ascii="Calibri" w:eastAsia="Calibri" w:hAnsi="Calibri" w:cs="Calibri"/>
          <w:b/>
        </w:rPr>
      </w:pPr>
    </w:p>
    <w:p w14:paraId="1C1D3CC0" w14:textId="77777777" w:rsidR="00133309" w:rsidRDefault="00000000">
      <w:pPr>
        <w:widowControl w:val="0"/>
        <w:numPr>
          <w:ilvl w:val="0"/>
          <w:numId w:val="7"/>
        </w:numPr>
        <w:shd w:val="clear" w:color="auto" w:fill="FFFFFF"/>
        <w:tabs>
          <w:tab w:val="left" w:pos="0"/>
        </w:tabs>
        <w:spacing w:after="160" w:line="278" w:lineRule="auto"/>
        <w:rPr>
          <w:b/>
        </w:rPr>
      </w:pPr>
      <w:r>
        <w:rPr>
          <w:b/>
        </w:rPr>
        <w:t xml:space="preserve"> Climate: </w:t>
      </w:r>
    </w:p>
    <w:p w14:paraId="28B04201" w14:textId="77777777" w:rsidR="00133309" w:rsidRDefault="00000000">
      <w:pPr>
        <w:widowControl w:val="0"/>
        <w:numPr>
          <w:ilvl w:val="0"/>
          <w:numId w:val="8"/>
        </w:numPr>
        <w:shd w:val="clear" w:color="auto" w:fill="FFFFFF"/>
        <w:tabs>
          <w:tab w:val="left" w:pos="1260"/>
          <w:tab w:val="right" w:pos="7655"/>
        </w:tabs>
        <w:spacing w:line="360" w:lineRule="auto"/>
        <w:ind w:left="1260" w:right="965" w:hanging="270"/>
        <w:jc w:val="both"/>
      </w:pPr>
      <w:r>
        <w:t>All materials and equipment incorporated in the work shall be capable of withstanding shade temperatures of 45°C and if exposed to direct sunlight shall be capable of withstanding the additional heat gain up to 70°</w:t>
      </w:r>
      <w:proofErr w:type="gramStart"/>
      <w:r>
        <w:t>C ,</w:t>
      </w:r>
      <w:proofErr w:type="gramEnd"/>
      <w:r>
        <w:t xml:space="preserve"> approx. 90% humidity and attitude 300 m above sea level. All materials and equipment shall take into account the generally tropical conditions with occasional dust storms, intense rain storms.</w:t>
      </w:r>
    </w:p>
    <w:p w14:paraId="0CE0F94E" w14:textId="77777777" w:rsidR="00133309" w:rsidRDefault="00000000">
      <w:pPr>
        <w:widowControl w:val="0"/>
        <w:numPr>
          <w:ilvl w:val="0"/>
          <w:numId w:val="7"/>
        </w:numPr>
        <w:shd w:val="clear" w:color="auto" w:fill="FFFFFF"/>
        <w:tabs>
          <w:tab w:val="left" w:pos="0"/>
        </w:tabs>
        <w:spacing w:after="160" w:line="278" w:lineRule="auto"/>
        <w:rPr>
          <w:b/>
        </w:rPr>
      </w:pPr>
      <w:r>
        <w:rPr>
          <w:b/>
        </w:rPr>
        <w:t xml:space="preserve">Markings:  </w:t>
      </w:r>
    </w:p>
    <w:p w14:paraId="2DC8F01E" w14:textId="77777777" w:rsidR="00133309" w:rsidRDefault="00000000">
      <w:pPr>
        <w:widowControl w:val="0"/>
        <w:shd w:val="clear" w:color="auto" w:fill="FFFFFF"/>
        <w:tabs>
          <w:tab w:val="left" w:pos="1701"/>
          <w:tab w:val="right" w:pos="7655"/>
        </w:tabs>
        <w:spacing w:line="360" w:lineRule="auto"/>
        <w:ind w:left="1170" w:right="965"/>
        <w:jc w:val="both"/>
      </w:pPr>
      <w:r>
        <w:t>Unless otherwise specified in the relevant standard, products are to have the following legible marks as appropriate, cast, stamped or indelibly painted:</w:t>
      </w:r>
    </w:p>
    <w:p w14:paraId="10B06D04" w14:textId="77777777" w:rsidR="00133309" w:rsidRDefault="00000000">
      <w:pPr>
        <w:widowControl w:val="0"/>
        <w:numPr>
          <w:ilvl w:val="0"/>
          <w:numId w:val="8"/>
        </w:numPr>
        <w:shd w:val="clear" w:color="auto" w:fill="FFFFFF"/>
        <w:tabs>
          <w:tab w:val="left" w:pos="1260"/>
          <w:tab w:val="right" w:pos="7655"/>
        </w:tabs>
        <w:spacing w:line="360" w:lineRule="auto"/>
        <w:ind w:left="1260" w:right="965" w:hanging="270"/>
        <w:jc w:val="both"/>
      </w:pPr>
      <w:r>
        <w:t xml:space="preserve">  Manufacturer’s name, initials and identification mark.</w:t>
      </w:r>
    </w:p>
    <w:p w14:paraId="5B52FC2E" w14:textId="77777777" w:rsidR="00133309" w:rsidRDefault="00000000">
      <w:pPr>
        <w:widowControl w:val="0"/>
        <w:numPr>
          <w:ilvl w:val="0"/>
          <w:numId w:val="8"/>
        </w:numPr>
        <w:shd w:val="clear" w:color="auto" w:fill="FFFFFF"/>
        <w:tabs>
          <w:tab w:val="left" w:pos="1260"/>
          <w:tab w:val="right" w:pos="7655"/>
        </w:tabs>
        <w:spacing w:line="360" w:lineRule="auto"/>
        <w:ind w:left="1260" w:right="965" w:hanging="270"/>
        <w:jc w:val="both"/>
      </w:pPr>
      <w:r>
        <w:t xml:space="preserve">  Class designation.</w:t>
      </w:r>
    </w:p>
    <w:p w14:paraId="19A166BA" w14:textId="77777777" w:rsidR="00133309" w:rsidRDefault="00000000">
      <w:pPr>
        <w:widowControl w:val="0"/>
        <w:numPr>
          <w:ilvl w:val="0"/>
          <w:numId w:val="8"/>
        </w:numPr>
        <w:shd w:val="clear" w:color="auto" w:fill="FFFFFF"/>
        <w:tabs>
          <w:tab w:val="left" w:pos="1260"/>
          <w:tab w:val="right" w:pos="7655"/>
        </w:tabs>
        <w:spacing w:line="360" w:lineRule="auto"/>
        <w:ind w:left="1260" w:right="965" w:hanging="270"/>
        <w:jc w:val="both"/>
      </w:pPr>
      <w:r>
        <w:t xml:space="preserve">  Date of manufacture.</w:t>
      </w:r>
    </w:p>
    <w:p w14:paraId="5FEEA444" w14:textId="77777777" w:rsidR="00133309" w:rsidRDefault="00000000">
      <w:pPr>
        <w:widowControl w:val="0"/>
        <w:numPr>
          <w:ilvl w:val="0"/>
          <w:numId w:val="8"/>
        </w:numPr>
        <w:shd w:val="clear" w:color="auto" w:fill="FFFFFF"/>
        <w:tabs>
          <w:tab w:val="left" w:pos="1260"/>
          <w:tab w:val="right" w:pos="7655"/>
        </w:tabs>
        <w:spacing w:line="360" w:lineRule="auto"/>
        <w:ind w:left="1260" w:right="965" w:hanging="270"/>
        <w:jc w:val="both"/>
      </w:pPr>
      <w:r>
        <w:t xml:space="preserve">  Initials and number of relevant standards.</w:t>
      </w:r>
    </w:p>
    <w:p w14:paraId="6120B578"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3EDEA498"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7E5D398D"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5975CA5C"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16E11A3E"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54B888CD"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4664F6DD"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2A5F66AF"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28F31EB8"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11EE35D7"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7A942709"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20AA6B60"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44E5F2F4"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44A65381"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3BDE660A"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5DFD4FDE"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59EDE75E"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16D1D452"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0ACB1918"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2C8E7640"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705B487E"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78F90268"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03DE3AB5" w14:textId="77777777" w:rsidR="00133309" w:rsidRDefault="00133309">
      <w:pPr>
        <w:widowControl w:val="0"/>
        <w:shd w:val="clear" w:color="auto" w:fill="FFFFFF"/>
        <w:tabs>
          <w:tab w:val="left" w:pos="1701"/>
          <w:tab w:val="right" w:pos="7655"/>
        </w:tabs>
        <w:spacing w:line="360" w:lineRule="auto"/>
        <w:ind w:right="965"/>
        <w:jc w:val="both"/>
        <w:rPr>
          <w:sz w:val="22"/>
          <w:szCs w:val="22"/>
        </w:rPr>
      </w:pPr>
    </w:p>
    <w:p w14:paraId="7F7EED05" w14:textId="77777777" w:rsidR="00133309" w:rsidRDefault="00000000">
      <w:pPr>
        <w:tabs>
          <w:tab w:val="left" w:pos="720"/>
        </w:tabs>
        <w:ind w:left="720" w:hanging="630"/>
        <w:rPr>
          <w:rFonts w:ascii="Calibri" w:eastAsia="Calibri" w:hAnsi="Calibri" w:cs="Calibri"/>
          <w:b/>
          <w:sz w:val="40"/>
          <w:szCs w:val="40"/>
          <w:u w:val="single"/>
        </w:rPr>
      </w:pPr>
      <w:bookmarkStart w:id="9" w:name="_heading=h.2s8eyo1" w:colFirst="0" w:colLast="0"/>
      <w:bookmarkEnd w:id="9"/>
      <w:r>
        <w:rPr>
          <w:rFonts w:ascii="Calibri" w:eastAsia="Calibri" w:hAnsi="Calibri" w:cs="Calibri"/>
          <w:b/>
          <w:sz w:val="40"/>
          <w:szCs w:val="40"/>
          <w:u w:val="single"/>
        </w:rPr>
        <w:lastRenderedPageBreak/>
        <w:t>Technical specifications:</w:t>
      </w:r>
    </w:p>
    <w:p w14:paraId="4357CCA8" w14:textId="77777777" w:rsidR="00133309" w:rsidRDefault="00000000">
      <w:pPr>
        <w:ind w:left="360"/>
        <w:rPr>
          <w:rFonts w:ascii="Calibri" w:eastAsia="Calibri" w:hAnsi="Calibri" w:cs="Calibri"/>
          <w:b/>
          <w:sz w:val="12"/>
          <w:szCs w:val="12"/>
          <w:u w:val="single"/>
        </w:rPr>
      </w:pPr>
      <w:r>
        <w:rPr>
          <w:rFonts w:ascii="Calibri" w:eastAsia="Calibri" w:hAnsi="Calibri" w:cs="Calibri"/>
          <w:b/>
          <w:sz w:val="28"/>
          <w:szCs w:val="28"/>
          <w:u w:val="single"/>
        </w:rPr>
        <w:t xml:space="preserve"> </w:t>
      </w:r>
    </w:p>
    <w:p w14:paraId="1A531BFB" w14:textId="77777777" w:rsidR="00133309" w:rsidRDefault="00133309">
      <w:pPr>
        <w:spacing w:before="23"/>
        <w:ind w:right="-142"/>
        <w:rPr>
          <w:rFonts w:ascii="Calibri" w:eastAsia="Calibri" w:hAnsi="Calibri" w:cs="Calibri"/>
          <w:sz w:val="12"/>
          <w:szCs w:val="12"/>
        </w:rPr>
      </w:pPr>
    </w:p>
    <w:p w14:paraId="01652296" w14:textId="77777777" w:rsidR="00133309" w:rsidRDefault="00000000">
      <w:pPr>
        <w:keepNext/>
        <w:keepLines/>
        <w:spacing w:before="40" w:after="240"/>
        <w:rPr>
          <w:b/>
          <w:i/>
          <w:color w:val="0070C0"/>
          <w:sz w:val="24"/>
          <w:szCs w:val="24"/>
          <w:u w:val="single"/>
        </w:rPr>
      </w:pPr>
      <w:bookmarkStart w:id="10" w:name="_heading=h.17dp8vu" w:colFirst="0" w:colLast="0"/>
      <w:bookmarkEnd w:id="10"/>
      <w:r>
        <w:rPr>
          <w:b/>
          <w:i/>
          <w:color w:val="0070C0"/>
          <w:sz w:val="24"/>
          <w:szCs w:val="24"/>
          <w:u w:val="single"/>
        </w:rPr>
        <w:t>1.1.:  HDPE Pipes and Fittings.</w:t>
      </w:r>
    </w:p>
    <w:p w14:paraId="1FEC8306" w14:textId="77777777" w:rsidR="00133309" w:rsidRDefault="00000000">
      <w:pPr>
        <w:widowControl w:val="0"/>
        <w:rPr>
          <w:b/>
          <w:i/>
          <w:sz w:val="24"/>
          <w:szCs w:val="24"/>
        </w:rPr>
      </w:pPr>
      <w:r>
        <w:rPr>
          <w:b/>
          <w:i/>
          <w:sz w:val="24"/>
          <w:szCs w:val="24"/>
        </w:rPr>
        <w:t>HDPE pipes and Fittings should conform to:</w:t>
      </w:r>
    </w:p>
    <w:p w14:paraId="4F6B4F4D" w14:textId="77777777" w:rsidR="00133309" w:rsidRDefault="00133309">
      <w:pPr>
        <w:widowControl w:val="0"/>
        <w:rPr>
          <w:b/>
          <w:sz w:val="22"/>
          <w:szCs w:val="22"/>
        </w:rPr>
      </w:pPr>
    </w:p>
    <w:p w14:paraId="62CE254F" w14:textId="77777777" w:rsidR="00133309" w:rsidRDefault="00000000">
      <w:pPr>
        <w:widowControl w:val="0"/>
        <w:numPr>
          <w:ilvl w:val="0"/>
          <w:numId w:val="1"/>
        </w:numPr>
        <w:spacing w:after="240"/>
      </w:pPr>
      <w:r>
        <w:t>DIN EN ISO 178 – (or equivalent international standards) Determination of the Flexural Properties of Plastics</w:t>
      </w:r>
    </w:p>
    <w:p w14:paraId="197A3240" w14:textId="77777777" w:rsidR="00133309" w:rsidRDefault="00000000">
      <w:pPr>
        <w:widowControl w:val="0"/>
        <w:numPr>
          <w:ilvl w:val="0"/>
          <w:numId w:val="1"/>
        </w:numPr>
        <w:spacing w:after="240"/>
      </w:pPr>
      <w:r>
        <w:t>DIN EN ISO 527-2 – (or equivalent international standards) Determination of tensile properties of plastics – Test Conditions for Moulding and Extrusion Plastics</w:t>
      </w:r>
    </w:p>
    <w:p w14:paraId="7FE67FF6" w14:textId="77777777" w:rsidR="00133309" w:rsidRDefault="00000000">
      <w:pPr>
        <w:widowControl w:val="0"/>
        <w:numPr>
          <w:ilvl w:val="0"/>
          <w:numId w:val="1"/>
        </w:numPr>
        <w:spacing w:after="240"/>
      </w:pPr>
      <w:r>
        <w:t>DIN 7728–1 – Plastics – (or equivalent international standards) Symbols for Polymers and Their Special Characteristics</w:t>
      </w:r>
    </w:p>
    <w:p w14:paraId="48C801D8" w14:textId="77777777" w:rsidR="00133309" w:rsidRDefault="00000000">
      <w:pPr>
        <w:widowControl w:val="0"/>
        <w:numPr>
          <w:ilvl w:val="0"/>
          <w:numId w:val="1"/>
        </w:numPr>
        <w:spacing w:after="240"/>
      </w:pPr>
      <w:r>
        <w:t>DIN 8074/ ISO 4427 - (or equivalent international standards) Polyethylene (PE) Pipes Dimensions</w:t>
      </w:r>
    </w:p>
    <w:p w14:paraId="3BFB9083" w14:textId="77777777" w:rsidR="00133309" w:rsidRDefault="00000000">
      <w:pPr>
        <w:widowControl w:val="0"/>
        <w:numPr>
          <w:ilvl w:val="0"/>
          <w:numId w:val="1"/>
        </w:numPr>
        <w:spacing w:after="240"/>
      </w:pPr>
      <w:r>
        <w:t>DIN 8075/ ISO 4427 - (or equivalent international standards) Polyethylene (PE) Pipes General Quality Requirements and Testing</w:t>
      </w:r>
    </w:p>
    <w:p w14:paraId="3CE3D1A6" w14:textId="77777777" w:rsidR="00133309" w:rsidRDefault="00000000">
      <w:pPr>
        <w:widowControl w:val="0"/>
        <w:numPr>
          <w:ilvl w:val="0"/>
          <w:numId w:val="1"/>
        </w:numPr>
        <w:spacing w:after="240"/>
      </w:pPr>
      <w:r>
        <w:t>DIN EN ISO 12162 – (or equivalent international standards) Thermoplastic Materials for pipes and Fittings for Pressure Applications – Classification, Designation and Overall Service (design) Coefficient</w:t>
      </w:r>
    </w:p>
    <w:p w14:paraId="0AEEA1E7" w14:textId="77777777" w:rsidR="00133309" w:rsidRDefault="00000000">
      <w:pPr>
        <w:widowControl w:val="0"/>
        <w:numPr>
          <w:ilvl w:val="0"/>
          <w:numId w:val="1"/>
        </w:numPr>
        <w:spacing w:after="240"/>
      </w:pPr>
      <w:r>
        <w:t>DIN 16963 – (or equivalent international standards) Pipe Joint Assemblies and Fittings for High – Density Polyethylene (PE-HD) Pressure Pipes</w:t>
      </w:r>
    </w:p>
    <w:p w14:paraId="7FC5D12A" w14:textId="77777777" w:rsidR="00133309" w:rsidRDefault="00000000">
      <w:pPr>
        <w:widowControl w:val="0"/>
        <w:numPr>
          <w:ilvl w:val="0"/>
          <w:numId w:val="1"/>
        </w:numPr>
        <w:spacing w:after="240"/>
      </w:pPr>
      <w:r>
        <w:t>DIN 53752 – (or equivalent international standards) Determination of Coefficient of Linear Thermal Expansion of Plastics</w:t>
      </w:r>
    </w:p>
    <w:p w14:paraId="62F62594" w14:textId="77777777" w:rsidR="00133309" w:rsidRDefault="00000000">
      <w:pPr>
        <w:widowControl w:val="0"/>
        <w:numPr>
          <w:ilvl w:val="0"/>
          <w:numId w:val="1"/>
        </w:numPr>
        <w:spacing w:after="240"/>
      </w:pPr>
      <w:r>
        <w:t>HDPE pipes shall be: - Pressure Rating: PN 16</w:t>
      </w:r>
    </w:p>
    <w:p w14:paraId="180C7935" w14:textId="77777777" w:rsidR="00133309" w:rsidRDefault="00000000">
      <w:pPr>
        <w:widowControl w:val="0"/>
        <w:numPr>
          <w:ilvl w:val="0"/>
          <w:numId w:val="1"/>
        </w:numPr>
        <w:spacing w:after="240"/>
      </w:pPr>
      <w:r>
        <w:t xml:space="preserve">HDPE Pipes shall be grades (PE. 100) </w:t>
      </w:r>
    </w:p>
    <w:p w14:paraId="3192A2F2" w14:textId="77777777" w:rsidR="00133309" w:rsidRDefault="00000000">
      <w:pPr>
        <w:widowControl w:val="0"/>
        <w:numPr>
          <w:ilvl w:val="0"/>
          <w:numId w:val="1"/>
        </w:numPr>
        <w:spacing w:after="240"/>
      </w:pPr>
      <w:r>
        <w:t xml:space="preserve">HDPE Pipes Minimum Required Strength (MRS) 10 </w:t>
      </w:r>
      <w:proofErr w:type="spellStart"/>
      <w:r>
        <w:t>Mpa</w:t>
      </w:r>
      <w:proofErr w:type="spellEnd"/>
      <w:r>
        <w:t>.</w:t>
      </w:r>
    </w:p>
    <w:p w14:paraId="6181FCB2" w14:textId="77777777" w:rsidR="00133309" w:rsidRDefault="00000000">
      <w:pPr>
        <w:widowControl w:val="0"/>
        <w:numPr>
          <w:ilvl w:val="0"/>
          <w:numId w:val="1"/>
        </w:numPr>
        <w:spacing w:after="240"/>
      </w:pPr>
      <w:r>
        <w:t>The density (PE 100) should not be less 0.95 ̴ 0.965 g/cm</w:t>
      </w:r>
    </w:p>
    <w:p w14:paraId="52C83040" w14:textId="77777777" w:rsidR="00133309" w:rsidRDefault="00133309">
      <w:pPr>
        <w:widowControl w:val="0"/>
        <w:rPr>
          <w:sz w:val="10"/>
          <w:szCs w:val="10"/>
        </w:rPr>
      </w:pPr>
    </w:p>
    <w:p w14:paraId="64EFDD31" w14:textId="77777777" w:rsidR="00133309" w:rsidRDefault="00000000">
      <w:pPr>
        <w:widowControl w:val="0"/>
        <w:rPr>
          <w:b/>
          <w:i/>
          <w:sz w:val="22"/>
          <w:szCs w:val="22"/>
        </w:rPr>
      </w:pPr>
      <w:r>
        <w:rPr>
          <w:b/>
          <w:i/>
          <w:sz w:val="22"/>
          <w:szCs w:val="22"/>
        </w:rPr>
        <w:t>Testing of Pipes and Fittings:</w:t>
      </w:r>
    </w:p>
    <w:p w14:paraId="610587C0" w14:textId="77777777" w:rsidR="00133309" w:rsidRDefault="00133309">
      <w:pPr>
        <w:widowControl w:val="0"/>
        <w:rPr>
          <w:sz w:val="22"/>
          <w:szCs w:val="22"/>
        </w:rPr>
      </w:pPr>
    </w:p>
    <w:p w14:paraId="2C35C09F" w14:textId="77777777" w:rsidR="00133309" w:rsidRDefault="00000000">
      <w:pPr>
        <w:widowControl w:val="0"/>
        <w:numPr>
          <w:ilvl w:val="1"/>
          <w:numId w:val="2"/>
        </w:numPr>
        <w:spacing w:after="240" w:line="276" w:lineRule="auto"/>
        <w:ind w:left="720"/>
        <w:rPr>
          <w:sz w:val="22"/>
          <w:szCs w:val="22"/>
        </w:rPr>
      </w:pPr>
      <w:r>
        <w:rPr>
          <w:sz w:val="22"/>
          <w:szCs w:val="22"/>
        </w:rPr>
        <w:t xml:space="preserve">The pipe and fitting manufacturer shall have an established quality control program responsible for inspecting incoming and outgoing materials.  Incoming polyethylene materials shall be inspected for density, melt flow rate, and contamination.  The cell classification properties of the material shall be certified by the supplier.  Incoming materials shall be approved by Quality Control before processing into finished goods.  </w:t>
      </w:r>
    </w:p>
    <w:p w14:paraId="252B4E82" w14:textId="77777777" w:rsidR="00133309" w:rsidRDefault="00000000">
      <w:pPr>
        <w:widowControl w:val="0"/>
        <w:numPr>
          <w:ilvl w:val="1"/>
          <w:numId w:val="2"/>
        </w:numPr>
        <w:spacing w:after="240" w:line="276" w:lineRule="auto"/>
        <w:ind w:left="720"/>
        <w:rPr>
          <w:sz w:val="22"/>
          <w:szCs w:val="22"/>
        </w:rPr>
      </w:pPr>
      <w:r>
        <w:rPr>
          <w:sz w:val="22"/>
          <w:szCs w:val="22"/>
        </w:rPr>
        <w:t>Outgoing products shall be tested as required in DIN Standards.</w:t>
      </w:r>
    </w:p>
    <w:p w14:paraId="096F944B" w14:textId="77777777" w:rsidR="00133309" w:rsidRDefault="00000000">
      <w:pPr>
        <w:widowControl w:val="0"/>
        <w:numPr>
          <w:ilvl w:val="1"/>
          <w:numId w:val="2"/>
        </w:numPr>
        <w:spacing w:after="240" w:line="276" w:lineRule="auto"/>
        <w:ind w:left="720"/>
        <w:rPr>
          <w:sz w:val="22"/>
          <w:szCs w:val="22"/>
        </w:rPr>
      </w:pPr>
      <w:r>
        <w:rPr>
          <w:sz w:val="22"/>
          <w:szCs w:val="22"/>
        </w:rPr>
        <w:t>The Supplier shall inspect all pipe and accessories for shortages, loss, or damage upon receipt of the shipped material at the time of unloading, recording this information directly on the waybill received from the carrier.</w:t>
      </w:r>
    </w:p>
    <w:p w14:paraId="1898A42A" w14:textId="77777777" w:rsidR="00133309" w:rsidRDefault="00000000">
      <w:pPr>
        <w:widowControl w:val="0"/>
        <w:numPr>
          <w:ilvl w:val="1"/>
          <w:numId w:val="2"/>
        </w:numPr>
        <w:spacing w:after="240" w:line="276" w:lineRule="auto"/>
        <w:ind w:left="720"/>
        <w:rPr>
          <w:sz w:val="22"/>
          <w:szCs w:val="22"/>
        </w:rPr>
      </w:pPr>
      <w:r>
        <w:rPr>
          <w:sz w:val="22"/>
          <w:szCs w:val="22"/>
        </w:rPr>
        <w:t>The pipe shall contain no recycled compound.</w:t>
      </w:r>
    </w:p>
    <w:p w14:paraId="32DEAB76" w14:textId="77777777" w:rsidR="00133309" w:rsidRDefault="00000000">
      <w:pPr>
        <w:widowControl w:val="0"/>
        <w:spacing w:after="240"/>
        <w:rPr>
          <w:b/>
          <w:i/>
          <w:sz w:val="22"/>
          <w:szCs w:val="22"/>
        </w:rPr>
      </w:pPr>
      <w:r>
        <w:rPr>
          <w:b/>
          <w:i/>
          <w:sz w:val="22"/>
          <w:szCs w:val="22"/>
        </w:rPr>
        <w:lastRenderedPageBreak/>
        <w:t xml:space="preserve">Marking for Pipes and Fittings: </w:t>
      </w:r>
    </w:p>
    <w:p w14:paraId="23649D4B" w14:textId="77777777" w:rsidR="00133309" w:rsidRDefault="00000000">
      <w:pPr>
        <w:widowControl w:val="0"/>
        <w:ind w:left="360"/>
        <w:rPr>
          <w:sz w:val="22"/>
          <w:szCs w:val="22"/>
        </w:rPr>
      </w:pPr>
      <w:bookmarkStart w:id="11" w:name="_heading=h.3rdcrjn" w:colFirst="0" w:colLast="0"/>
      <w:bookmarkEnd w:id="11"/>
      <w:r>
        <w:rPr>
          <w:sz w:val="22"/>
          <w:szCs w:val="22"/>
        </w:rPr>
        <w:t>Generally marking the pipes have to be marked according to DIN 8074 No.8.  Intervals not exceeding 4m</w:t>
      </w:r>
    </w:p>
    <w:p w14:paraId="65F30E66" w14:textId="77777777" w:rsidR="00133309" w:rsidRDefault="00133309">
      <w:pPr>
        <w:widowControl w:val="0"/>
        <w:rPr>
          <w:sz w:val="22"/>
          <w:szCs w:val="22"/>
        </w:rPr>
      </w:pPr>
    </w:p>
    <w:tbl>
      <w:tblPr>
        <w:tblStyle w:val="a4"/>
        <w:tblW w:w="8874" w:type="dxa"/>
        <w:tblInd w:w="111"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774"/>
        <w:gridCol w:w="6570"/>
        <w:gridCol w:w="1530"/>
      </w:tblGrid>
      <w:tr w:rsidR="00133309" w14:paraId="66EFE5F1" w14:textId="77777777">
        <w:trPr>
          <w:trHeight w:val="746"/>
          <w:tblHeader/>
        </w:trPr>
        <w:tc>
          <w:tcPr>
            <w:tcW w:w="774" w:type="dxa"/>
            <w:shd w:val="clear" w:color="auto" w:fill="C6D9F1"/>
            <w:vAlign w:val="center"/>
          </w:tcPr>
          <w:p w14:paraId="387C5C30" w14:textId="77777777" w:rsidR="00133309" w:rsidRDefault="00133309">
            <w:pPr>
              <w:widowControl w:val="0"/>
              <w:jc w:val="center"/>
              <w:rPr>
                <w:sz w:val="22"/>
                <w:szCs w:val="22"/>
              </w:rPr>
            </w:pPr>
          </w:p>
          <w:p w14:paraId="15E95DF4" w14:textId="77777777" w:rsidR="00133309" w:rsidRDefault="00000000">
            <w:pPr>
              <w:widowControl w:val="0"/>
              <w:jc w:val="center"/>
              <w:rPr>
                <w:sz w:val="22"/>
                <w:szCs w:val="22"/>
              </w:rPr>
            </w:pPr>
            <w:r>
              <w:rPr>
                <w:b/>
                <w:sz w:val="22"/>
                <w:szCs w:val="22"/>
              </w:rPr>
              <w:t>Item</w:t>
            </w:r>
          </w:p>
        </w:tc>
        <w:tc>
          <w:tcPr>
            <w:tcW w:w="6570" w:type="dxa"/>
            <w:shd w:val="clear" w:color="auto" w:fill="C6D9F1"/>
            <w:vAlign w:val="center"/>
          </w:tcPr>
          <w:p w14:paraId="34C61C2E" w14:textId="77777777" w:rsidR="00133309" w:rsidRDefault="00133309">
            <w:pPr>
              <w:widowControl w:val="0"/>
              <w:jc w:val="center"/>
              <w:rPr>
                <w:sz w:val="22"/>
                <w:szCs w:val="22"/>
              </w:rPr>
            </w:pPr>
          </w:p>
          <w:p w14:paraId="2F33CF94" w14:textId="77777777" w:rsidR="00133309" w:rsidRDefault="00000000">
            <w:pPr>
              <w:widowControl w:val="0"/>
              <w:jc w:val="center"/>
              <w:rPr>
                <w:sz w:val="22"/>
                <w:szCs w:val="22"/>
              </w:rPr>
            </w:pPr>
            <w:r>
              <w:rPr>
                <w:b/>
                <w:sz w:val="22"/>
                <w:szCs w:val="22"/>
              </w:rPr>
              <w:t>Description</w:t>
            </w:r>
          </w:p>
        </w:tc>
        <w:tc>
          <w:tcPr>
            <w:tcW w:w="1530" w:type="dxa"/>
            <w:shd w:val="clear" w:color="auto" w:fill="C6D9F1"/>
            <w:vAlign w:val="center"/>
          </w:tcPr>
          <w:p w14:paraId="71AF2373" w14:textId="77777777" w:rsidR="00133309" w:rsidRDefault="00000000">
            <w:pPr>
              <w:widowControl w:val="0"/>
              <w:jc w:val="center"/>
              <w:rPr>
                <w:b/>
                <w:sz w:val="22"/>
                <w:szCs w:val="22"/>
              </w:rPr>
            </w:pPr>
            <w:r>
              <w:rPr>
                <w:b/>
                <w:sz w:val="22"/>
                <w:szCs w:val="22"/>
              </w:rPr>
              <w:t>NOTE</w:t>
            </w:r>
          </w:p>
        </w:tc>
      </w:tr>
      <w:tr w:rsidR="00133309" w14:paraId="1BD6989E" w14:textId="77777777">
        <w:trPr>
          <w:trHeight w:val="298"/>
        </w:trPr>
        <w:tc>
          <w:tcPr>
            <w:tcW w:w="774" w:type="dxa"/>
            <w:shd w:val="clear" w:color="auto" w:fill="D9D9D9"/>
            <w:vAlign w:val="center"/>
          </w:tcPr>
          <w:p w14:paraId="1C552F70" w14:textId="77777777" w:rsidR="00133309" w:rsidRDefault="00133309">
            <w:pPr>
              <w:widowControl w:val="0"/>
              <w:jc w:val="center"/>
              <w:rPr>
                <w:sz w:val="22"/>
                <w:szCs w:val="22"/>
              </w:rPr>
            </w:pPr>
          </w:p>
        </w:tc>
        <w:tc>
          <w:tcPr>
            <w:tcW w:w="6570" w:type="dxa"/>
            <w:shd w:val="clear" w:color="auto" w:fill="D9D9D9"/>
            <w:vAlign w:val="center"/>
          </w:tcPr>
          <w:p w14:paraId="0B0989D9" w14:textId="77777777" w:rsidR="00133309" w:rsidRDefault="00000000">
            <w:pPr>
              <w:widowControl w:val="0"/>
              <w:ind w:left="85" w:firstLine="85"/>
              <w:rPr>
                <w:sz w:val="22"/>
                <w:szCs w:val="22"/>
              </w:rPr>
            </w:pPr>
            <w:r>
              <w:rPr>
                <w:b/>
                <w:sz w:val="22"/>
                <w:szCs w:val="22"/>
              </w:rPr>
              <w:t>Pipes</w:t>
            </w:r>
          </w:p>
        </w:tc>
        <w:tc>
          <w:tcPr>
            <w:tcW w:w="1530" w:type="dxa"/>
            <w:shd w:val="clear" w:color="auto" w:fill="D9D9D9"/>
            <w:vAlign w:val="center"/>
          </w:tcPr>
          <w:p w14:paraId="07F9F91E" w14:textId="77777777" w:rsidR="00133309" w:rsidRDefault="00133309">
            <w:pPr>
              <w:widowControl w:val="0"/>
              <w:jc w:val="center"/>
              <w:rPr>
                <w:sz w:val="22"/>
                <w:szCs w:val="22"/>
              </w:rPr>
            </w:pPr>
          </w:p>
        </w:tc>
      </w:tr>
      <w:tr w:rsidR="00133309" w14:paraId="3A24D862" w14:textId="77777777">
        <w:trPr>
          <w:trHeight w:val="302"/>
        </w:trPr>
        <w:tc>
          <w:tcPr>
            <w:tcW w:w="774" w:type="dxa"/>
            <w:vAlign w:val="center"/>
          </w:tcPr>
          <w:p w14:paraId="12A99907" w14:textId="77777777" w:rsidR="00133309" w:rsidRDefault="00000000">
            <w:pPr>
              <w:widowControl w:val="0"/>
              <w:jc w:val="center"/>
              <w:rPr>
                <w:sz w:val="22"/>
                <w:szCs w:val="22"/>
              </w:rPr>
            </w:pPr>
            <w:r>
              <w:rPr>
                <w:sz w:val="22"/>
                <w:szCs w:val="22"/>
              </w:rPr>
              <w:t>1</w:t>
            </w:r>
          </w:p>
        </w:tc>
        <w:tc>
          <w:tcPr>
            <w:tcW w:w="6570" w:type="dxa"/>
            <w:vAlign w:val="center"/>
          </w:tcPr>
          <w:p w14:paraId="0F605ACB" w14:textId="77777777" w:rsidR="00133309" w:rsidRDefault="00000000">
            <w:pPr>
              <w:widowControl w:val="0"/>
              <w:ind w:left="85" w:firstLine="85"/>
              <w:rPr>
                <w:sz w:val="22"/>
                <w:szCs w:val="22"/>
              </w:rPr>
            </w:pPr>
            <w:r>
              <w:rPr>
                <w:sz w:val="22"/>
                <w:szCs w:val="22"/>
              </w:rPr>
              <w:t>Manufacturer's name or trade marks</w:t>
            </w:r>
          </w:p>
        </w:tc>
        <w:tc>
          <w:tcPr>
            <w:tcW w:w="1530" w:type="dxa"/>
            <w:vAlign w:val="center"/>
          </w:tcPr>
          <w:p w14:paraId="7E87C887" w14:textId="77777777" w:rsidR="00133309" w:rsidRDefault="00133309">
            <w:pPr>
              <w:widowControl w:val="0"/>
              <w:jc w:val="center"/>
              <w:rPr>
                <w:sz w:val="22"/>
                <w:szCs w:val="22"/>
              </w:rPr>
            </w:pPr>
          </w:p>
        </w:tc>
      </w:tr>
      <w:tr w:rsidR="00133309" w14:paraId="24BED209" w14:textId="77777777">
        <w:trPr>
          <w:trHeight w:val="302"/>
        </w:trPr>
        <w:tc>
          <w:tcPr>
            <w:tcW w:w="774" w:type="dxa"/>
            <w:vAlign w:val="center"/>
          </w:tcPr>
          <w:p w14:paraId="328DEC76" w14:textId="77777777" w:rsidR="00133309" w:rsidRDefault="00000000">
            <w:pPr>
              <w:widowControl w:val="0"/>
              <w:jc w:val="center"/>
              <w:rPr>
                <w:sz w:val="22"/>
                <w:szCs w:val="22"/>
              </w:rPr>
            </w:pPr>
            <w:r>
              <w:rPr>
                <w:sz w:val="22"/>
                <w:szCs w:val="22"/>
              </w:rPr>
              <w:t>2</w:t>
            </w:r>
          </w:p>
        </w:tc>
        <w:tc>
          <w:tcPr>
            <w:tcW w:w="6570" w:type="dxa"/>
            <w:vAlign w:val="center"/>
          </w:tcPr>
          <w:p w14:paraId="09B541F0" w14:textId="77777777" w:rsidR="00133309" w:rsidRDefault="00000000">
            <w:pPr>
              <w:widowControl w:val="0"/>
              <w:ind w:left="85" w:firstLine="85"/>
              <w:rPr>
                <w:sz w:val="22"/>
                <w:szCs w:val="22"/>
              </w:rPr>
            </w:pPr>
            <w:r>
              <w:rPr>
                <w:sz w:val="22"/>
                <w:szCs w:val="22"/>
              </w:rPr>
              <w:t>Material designation Standard PE code designation (</w:t>
            </w:r>
            <w:proofErr w:type="spellStart"/>
            <w:r>
              <w:rPr>
                <w:sz w:val="22"/>
                <w:szCs w:val="22"/>
              </w:rPr>
              <w:t>e.g</w:t>
            </w:r>
            <w:proofErr w:type="spellEnd"/>
            <w:r>
              <w:rPr>
                <w:sz w:val="22"/>
                <w:szCs w:val="22"/>
              </w:rPr>
              <w:t xml:space="preserve"> PE100)</w:t>
            </w:r>
          </w:p>
        </w:tc>
        <w:tc>
          <w:tcPr>
            <w:tcW w:w="1530" w:type="dxa"/>
            <w:vAlign w:val="center"/>
          </w:tcPr>
          <w:p w14:paraId="09AF4A37" w14:textId="77777777" w:rsidR="00133309" w:rsidRDefault="00133309">
            <w:pPr>
              <w:widowControl w:val="0"/>
              <w:jc w:val="center"/>
              <w:rPr>
                <w:sz w:val="22"/>
                <w:szCs w:val="22"/>
              </w:rPr>
            </w:pPr>
          </w:p>
        </w:tc>
      </w:tr>
      <w:tr w:rsidR="00133309" w14:paraId="0A630849" w14:textId="77777777">
        <w:trPr>
          <w:trHeight w:val="317"/>
        </w:trPr>
        <w:tc>
          <w:tcPr>
            <w:tcW w:w="774" w:type="dxa"/>
            <w:vAlign w:val="center"/>
          </w:tcPr>
          <w:p w14:paraId="478C63A2" w14:textId="77777777" w:rsidR="00133309" w:rsidRDefault="00000000">
            <w:pPr>
              <w:widowControl w:val="0"/>
              <w:jc w:val="center"/>
              <w:rPr>
                <w:sz w:val="22"/>
                <w:szCs w:val="22"/>
              </w:rPr>
            </w:pPr>
            <w:r>
              <w:rPr>
                <w:sz w:val="22"/>
                <w:szCs w:val="22"/>
              </w:rPr>
              <w:t>3</w:t>
            </w:r>
          </w:p>
        </w:tc>
        <w:tc>
          <w:tcPr>
            <w:tcW w:w="6570" w:type="dxa"/>
            <w:vAlign w:val="center"/>
          </w:tcPr>
          <w:p w14:paraId="6FD718D0" w14:textId="77777777" w:rsidR="00133309" w:rsidRDefault="00000000">
            <w:pPr>
              <w:widowControl w:val="0"/>
              <w:ind w:left="85" w:firstLine="85"/>
              <w:rPr>
                <w:sz w:val="22"/>
                <w:szCs w:val="22"/>
              </w:rPr>
            </w:pPr>
            <w:r>
              <w:rPr>
                <w:sz w:val="22"/>
                <w:szCs w:val="22"/>
              </w:rPr>
              <w:t>Applicable Standards</w:t>
            </w:r>
          </w:p>
        </w:tc>
        <w:tc>
          <w:tcPr>
            <w:tcW w:w="1530" w:type="dxa"/>
            <w:vAlign w:val="center"/>
          </w:tcPr>
          <w:p w14:paraId="29DFD109" w14:textId="77777777" w:rsidR="00133309" w:rsidRDefault="00133309">
            <w:pPr>
              <w:widowControl w:val="0"/>
              <w:jc w:val="center"/>
              <w:rPr>
                <w:sz w:val="22"/>
                <w:szCs w:val="22"/>
              </w:rPr>
            </w:pPr>
          </w:p>
        </w:tc>
      </w:tr>
      <w:tr w:rsidR="00133309" w14:paraId="72E14237" w14:textId="77777777">
        <w:trPr>
          <w:trHeight w:val="367"/>
        </w:trPr>
        <w:tc>
          <w:tcPr>
            <w:tcW w:w="774" w:type="dxa"/>
            <w:vAlign w:val="center"/>
          </w:tcPr>
          <w:p w14:paraId="14418CF9" w14:textId="77777777" w:rsidR="00133309" w:rsidRDefault="00000000">
            <w:pPr>
              <w:widowControl w:val="0"/>
              <w:jc w:val="center"/>
              <w:rPr>
                <w:sz w:val="22"/>
                <w:szCs w:val="22"/>
              </w:rPr>
            </w:pPr>
            <w:r>
              <w:rPr>
                <w:sz w:val="22"/>
                <w:szCs w:val="22"/>
              </w:rPr>
              <w:t>4</w:t>
            </w:r>
          </w:p>
        </w:tc>
        <w:tc>
          <w:tcPr>
            <w:tcW w:w="6570" w:type="dxa"/>
            <w:vAlign w:val="center"/>
          </w:tcPr>
          <w:p w14:paraId="31C9E5A1" w14:textId="77777777" w:rsidR="00133309" w:rsidRDefault="00000000">
            <w:pPr>
              <w:widowControl w:val="0"/>
              <w:ind w:left="85" w:firstLine="85"/>
              <w:rPr>
                <w:sz w:val="22"/>
                <w:szCs w:val="22"/>
              </w:rPr>
            </w:pPr>
            <w:r>
              <w:rPr>
                <w:sz w:val="22"/>
                <w:szCs w:val="22"/>
              </w:rPr>
              <w:t>Dimensions, mm (nominal diameter (DN), wall thickness)</w:t>
            </w:r>
          </w:p>
        </w:tc>
        <w:tc>
          <w:tcPr>
            <w:tcW w:w="1530" w:type="dxa"/>
            <w:vAlign w:val="center"/>
          </w:tcPr>
          <w:p w14:paraId="297B1BAB" w14:textId="77777777" w:rsidR="00133309" w:rsidRDefault="00133309">
            <w:pPr>
              <w:widowControl w:val="0"/>
              <w:jc w:val="center"/>
              <w:rPr>
                <w:sz w:val="22"/>
                <w:szCs w:val="22"/>
              </w:rPr>
            </w:pPr>
          </w:p>
        </w:tc>
      </w:tr>
      <w:tr w:rsidR="00133309" w14:paraId="63D02253" w14:textId="77777777">
        <w:trPr>
          <w:trHeight w:val="367"/>
        </w:trPr>
        <w:tc>
          <w:tcPr>
            <w:tcW w:w="774" w:type="dxa"/>
            <w:vAlign w:val="center"/>
          </w:tcPr>
          <w:p w14:paraId="46B622AE" w14:textId="77777777" w:rsidR="00133309" w:rsidRDefault="00000000">
            <w:pPr>
              <w:widowControl w:val="0"/>
              <w:jc w:val="center"/>
              <w:rPr>
                <w:sz w:val="22"/>
                <w:szCs w:val="22"/>
              </w:rPr>
            </w:pPr>
            <w:r>
              <w:rPr>
                <w:sz w:val="22"/>
                <w:szCs w:val="22"/>
              </w:rPr>
              <w:t>5</w:t>
            </w:r>
          </w:p>
        </w:tc>
        <w:tc>
          <w:tcPr>
            <w:tcW w:w="6570" w:type="dxa"/>
            <w:vAlign w:val="center"/>
          </w:tcPr>
          <w:p w14:paraId="545D39DD" w14:textId="77777777" w:rsidR="00133309" w:rsidRDefault="00000000">
            <w:pPr>
              <w:widowControl w:val="0"/>
              <w:ind w:left="85" w:firstLine="85"/>
              <w:rPr>
                <w:sz w:val="22"/>
                <w:szCs w:val="22"/>
              </w:rPr>
            </w:pPr>
            <w:r>
              <w:rPr>
                <w:sz w:val="22"/>
                <w:szCs w:val="22"/>
              </w:rPr>
              <w:t>date of manufacture</w:t>
            </w:r>
          </w:p>
        </w:tc>
        <w:tc>
          <w:tcPr>
            <w:tcW w:w="1530" w:type="dxa"/>
            <w:vAlign w:val="center"/>
          </w:tcPr>
          <w:p w14:paraId="1781A629" w14:textId="77777777" w:rsidR="00133309" w:rsidRDefault="00133309">
            <w:pPr>
              <w:widowControl w:val="0"/>
              <w:jc w:val="center"/>
              <w:rPr>
                <w:sz w:val="22"/>
                <w:szCs w:val="22"/>
              </w:rPr>
            </w:pPr>
          </w:p>
        </w:tc>
      </w:tr>
      <w:tr w:rsidR="00133309" w14:paraId="5A266D54" w14:textId="77777777">
        <w:trPr>
          <w:trHeight w:val="367"/>
        </w:trPr>
        <w:tc>
          <w:tcPr>
            <w:tcW w:w="774" w:type="dxa"/>
            <w:vAlign w:val="center"/>
          </w:tcPr>
          <w:p w14:paraId="42C1A32B" w14:textId="77777777" w:rsidR="00133309" w:rsidRDefault="00000000">
            <w:pPr>
              <w:widowControl w:val="0"/>
              <w:jc w:val="center"/>
              <w:rPr>
                <w:sz w:val="22"/>
                <w:szCs w:val="22"/>
              </w:rPr>
            </w:pPr>
            <w:r>
              <w:rPr>
                <w:sz w:val="22"/>
                <w:szCs w:val="22"/>
              </w:rPr>
              <w:t>6</w:t>
            </w:r>
          </w:p>
        </w:tc>
        <w:tc>
          <w:tcPr>
            <w:tcW w:w="6570" w:type="dxa"/>
            <w:vAlign w:val="center"/>
          </w:tcPr>
          <w:p w14:paraId="199D7A5F" w14:textId="77777777" w:rsidR="00133309" w:rsidRDefault="00000000">
            <w:pPr>
              <w:widowControl w:val="0"/>
              <w:ind w:left="85" w:firstLine="85"/>
              <w:rPr>
                <w:sz w:val="22"/>
                <w:szCs w:val="22"/>
              </w:rPr>
            </w:pPr>
            <w:r>
              <w:rPr>
                <w:sz w:val="22"/>
                <w:szCs w:val="22"/>
              </w:rPr>
              <w:t>PN, SDR values</w:t>
            </w:r>
          </w:p>
        </w:tc>
        <w:tc>
          <w:tcPr>
            <w:tcW w:w="1530" w:type="dxa"/>
            <w:vAlign w:val="center"/>
          </w:tcPr>
          <w:p w14:paraId="496C4882" w14:textId="77777777" w:rsidR="00133309" w:rsidRDefault="00133309">
            <w:pPr>
              <w:widowControl w:val="0"/>
              <w:jc w:val="center"/>
              <w:rPr>
                <w:sz w:val="22"/>
                <w:szCs w:val="22"/>
              </w:rPr>
            </w:pPr>
          </w:p>
        </w:tc>
      </w:tr>
      <w:tr w:rsidR="00133309" w14:paraId="08C19517" w14:textId="77777777">
        <w:trPr>
          <w:trHeight w:val="367"/>
        </w:trPr>
        <w:tc>
          <w:tcPr>
            <w:tcW w:w="774" w:type="dxa"/>
            <w:shd w:val="clear" w:color="auto" w:fill="D9D9D9"/>
            <w:vAlign w:val="center"/>
          </w:tcPr>
          <w:p w14:paraId="0F3D2202" w14:textId="77777777" w:rsidR="00133309" w:rsidRDefault="00133309">
            <w:pPr>
              <w:widowControl w:val="0"/>
              <w:jc w:val="center"/>
              <w:rPr>
                <w:sz w:val="22"/>
                <w:szCs w:val="22"/>
              </w:rPr>
            </w:pPr>
          </w:p>
        </w:tc>
        <w:tc>
          <w:tcPr>
            <w:tcW w:w="6570" w:type="dxa"/>
            <w:shd w:val="clear" w:color="auto" w:fill="D9D9D9"/>
            <w:vAlign w:val="center"/>
          </w:tcPr>
          <w:p w14:paraId="374E6F2F" w14:textId="77777777" w:rsidR="00133309" w:rsidRDefault="00000000">
            <w:pPr>
              <w:widowControl w:val="0"/>
              <w:ind w:left="85" w:firstLine="85"/>
              <w:rPr>
                <w:sz w:val="22"/>
                <w:szCs w:val="22"/>
              </w:rPr>
            </w:pPr>
            <w:r>
              <w:rPr>
                <w:b/>
                <w:sz w:val="22"/>
                <w:szCs w:val="22"/>
              </w:rPr>
              <w:t>Fittings</w:t>
            </w:r>
          </w:p>
        </w:tc>
        <w:tc>
          <w:tcPr>
            <w:tcW w:w="1530" w:type="dxa"/>
            <w:shd w:val="clear" w:color="auto" w:fill="D9D9D9"/>
            <w:vAlign w:val="center"/>
          </w:tcPr>
          <w:p w14:paraId="570C2A5A" w14:textId="77777777" w:rsidR="00133309" w:rsidRDefault="00133309">
            <w:pPr>
              <w:widowControl w:val="0"/>
              <w:jc w:val="center"/>
              <w:rPr>
                <w:sz w:val="22"/>
                <w:szCs w:val="22"/>
              </w:rPr>
            </w:pPr>
          </w:p>
        </w:tc>
      </w:tr>
      <w:tr w:rsidR="00133309" w14:paraId="277A4293" w14:textId="77777777">
        <w:trPr>
          <w:trHeight w:val="312"/>
        </w:trPr>
        <w:tc>
          <w:tcPr>
            <w:tcW w:w="774" w:type="dxa"/>
            <w:vAlign w:val="center"/>
          </w:tcPr>
          <w:p w14:paraId="05815765" w14:textId="77777777" w:rsidR="00133309" w:rsidRDefault="00000000">
            <w:pPr>
              <w:widowControl w:val="0"/>
              <w:jc w:val="center"/>
              <w:rPr>
                <w:sz w:val="22"/>
                <w:szCs w:val="22"/>
              </w:rPr>
            </w:pPr>
            <w:r>
              <w:rPr>
                <w:sz w:val="22"/>
                <w:szCs w:val="22"/>
              </w:rPr>
              <w:t>7</w:t>
            </w:r>
          </w:p>
        </w:tc>
        <w:tc>
          <w:tcPr>
            <w:tcW w:w="6570" w:type="dxa"/>
            <w:vAlign w:val="center"/>
          </w:tcPr>
          <w:p w14:paraId="4E026E78" w14:textId="77777777" w:rsidR="00133309" w:rsidRDefault="00000000">
            <w:pPr>
              <w:widowControl w:val="0"/>
              <w:ind w:left="85" w:firstLine="85"/>
              <w:rPr>
                <w:sz w:val="22"/>
                <w:szCs w:val="22"/>
              </w:rPr>
            </w:pPr>
            <w:r>
              <w:rPr>
                <w:sz w:val="22"/>
                <w:szCs w:val="22"/>
              </w:rPr>
              <w:t>Manufacturer's name or trade marks</w:t>
            </w:r>
          </w:p>
        </w:tc>
        <w:tc>
          <w:tcPr>
            <w:tcW w:w="1530" w:type="dxa"/>
            <w:vAlign w:val="center"/>
          </w:tcPr>
          <w:p w14:paraId="4E54D4F3" w14:textId="77777777" w:rsidR="00133309" w:rsidRDefault="00133309">
            <w:pPr>
              <w:widowControl w:val="0"/>
              <w:jc w:val="center"/>
              <w:rPr>
                <w:sz w:val="22"/>
                <w:szCs w:val="22"/>
              </w:rPr>
            </w:pPr>
          </w:p>
        </w:tc>
      </w:tr>
      <w:tr w:rsidR="00133309" w14:paraId="066EFFE3" w14:textId="77777777">
        <w:trPr>
          <w:trHeight w:val="298"/>
        </w:trPr>
        <w:tc>
          <w:tcPr>
            <w:tcW w:w="774" w:type="dxa"/>
            <w:vAlign w:val="center"/>
          </w:tcPr>
          <w:p w14:paraId="1858C225" w14:textId="77777777" w:rsidR="00133309" w:rsidRDefault="00000000">
            <w:pPr>
              <w:widowControl w:val="0"/>
              <w:jc w:val="center"/>
              <w:rPr>
                <w:sz w:val="22"/>
                <w:szCs w:val="22"/>
              </w:rPr>
            </w:pPr>
            <w:r>
              <w:rPr>
                <w:sz w:val="22"/>
                <w:szCs w:val="22"/>
              </w:rPr>
              <w:t>8</w:t>
            </w:r>
          </w:p>
        </w:tc>
        <w:tc>
          <w:tcPr>
            <w:tcW w:w="6570" w:type="dxa"/>
            <w:vAlign w:val="center"/>
          </w:tcPr>
          <w:p w14:paraId="201CB686" w14:textId="77777777" w:rsidR="00133309" w:rsidRDefault="00000000">
            <w:pPr>
              <w:widowControl w:val="0"/>
              <w:ind w:left="85" w:firstLine="85"/>
              <w:rPr>
                <w:sz w:val="22"/>
                <w:szCs w:val="22"/>
              </w:rPr>
            </w:pPr>
            <w:r>
              <w:rPr>
                <w:sz w:val="22"/>
                <w:szCs w:val="22"/>
              </w:rPr>
              <w:t>Material designation Standard PE code designation (</w:t>
            </w:r>
            <w:proofErr w:type="spellStart"/>
            <w:r>
              <w:rPr>
                <w:sz w:val="22"/>
                <w:szCs w:val="22"/>
              </w:rPr>
              <w:t>e.g</w:t>
            </w:r>
            <w:proofErr w:type="spellEnd"/>
            <w:r>
              <w:rPr>
                <w:sz w:val="22"/>
                <w:szCs w:val="22"/>
              </w:rPr>
              <w:t xml:space="preserve"> PE100)</w:t>
            </w:r>
          </w:p>
        </w:tc>
        <w:tc>
          <w:tcPr>
            <w:tcW w:w="1530" w:type="dxa"/>
            <w:vAlign w:val="center"/>
          </w:tcPr>
          <w:p w14:paraId="0892E52F" w14:textId="77777777" w:rsidR="00133309" w:rsidRDefault="00133309">
            <w:pPr>
              <w:widowControl w:val="0"/>
              <w:jc w:val="center"/>
              <w:rPr>
                <w:sz w:val="22"/>
                <w:szCs w:val="22"/>
              </w:rPr>
            </w:pPr>
          </w:p>
        </w:tc>
      </w:tr>
      <w:tr w:rsidR="00133309" w14:paraId="1861E220" w14:textId="77777777">
        <w:trPr>
          <w:trHeight w:val="302"/>
        </w:trPr>
        <w:tc>
          <w:tcPr>
            <w:tcW w:w="774" w:type="dxa"/>
            <w:vAlign w:val="center"/>
          </w:tcPr>
          <w:p w14:paraId="6B5B69B3" w14:textId="77777777" w:rsidR="00133309" w:rsidRDefault="00000000">
            <w:pPr>
              <w:widowControl w:val="0"/>
              <w:jc w:val="center"/>
              <w:rPr>
                <w:sz w:val="22"/>
                <w:szCs w:val="22"/>
              </w:rPr>
            </w:pPr>
            <w:r>
              <w:rPr>
                <w:sz w:val="22"/>
                <w:szCs w:val="22"/>
              </w:rPr>
              <w:t>9</w:t>
            </w:r>
          </w:p>
        </w:tc>
        <w:tc>
          <w:tcPr>
            <w:tcW w:w="6570" w:type="dxa"/>
            <w:vAlign w:val="center"/>
          </w:tcPr>
          <w:p w14:paraId="2CF2E7BF" w14:textId="77777777" w:rsidR="00133309" w:rsidRDefault="00000000">
            <w:pPr>
              <w:widowControl w:val="0"/>
              <w:ind w:left="85" w:firstLine="85"/>
              <w:rPr>
                <w:sz w:val="22"/>
                <w:szCs w:val="22"/>
              </w:rPr>
            </w:pPr>
            <w:r>
              <w:rPr>
                <w:sz w:val="22"/>
                <w:szCs w:val="22"/>
              </w:rPr>
              <w:t>Applicable Standards</w:t>
            </w:r>
          </w:p>
        </w:tc>
        <w:tc>
          <w:tcPr>
            <w:tcW w:w="1530" w:type="dxa"/>
            <w:vAlign w:val="center"/>
          </w:tcPr>
          <w:p w14:paraId="7DB15DA1" w14:textId="77777777" w:rsidR="00133309" w:rsidRDefault="00133309">
            <w:pPr>
              <w:widowControl w:val="0"/>
              <w:jc w:val="center"/>
              <w:rPr>
                <w:sz w:val="22"/>
                <w:szCs w:val="22"/>
              </w:rPr>
            </w:pPr>
          </w:p>
        </w:tc>
      </w:tr>
      <w:tr w:rsidR="00133309" w14:paraId="7D13B714" w14:textId="77777777">
        <w:trPr>
          <w:trHeight w:val="310"/>
        </w:trPr>
        <w:tc>
          <w:tcPr>
            <w:tcW w:w="774" w:type="dxa"/>
            <w:vAlign w:val="center"/>
          </w:tcPr>
          <w:p w14:paraId="7E2CAA2E" w14:textId="77777777" w:rsidR="00133309" w:rsidRDefault="00000000">
            <w:pPr>
              <w:widowControl w:val="0"/>
              <w:jc w:val="center"/>
              <w:rPr>
                <w:sz w:val="22"/>
                <w:szCs w:val="22"/>
              </w:rPr>
            </w:pPr>
            <w:r>
              <w:rPr>
                <w:sz w:val="22"/>
                <w:szCs w:val="22"/>
              </w:rPr>
              <w:t>10</w:t>
            </w:r>
          </w:p>
        </w:tc>
        <w:tc>
          <w:tcPr>
            <w:tcW w:w="6570" w:type="dxa"/>
            <w:vAlign w:val="center"/>
          </w:tcPr>
          <w:p w14:paraId="1289AEA2" w14:textId="77777777" w:rsidR="00133309" w:rsidRDefault="00000000">
            <w:pPr>
              <w:widowControl w:val="0"/>
              <w:ind w:left="85" w:firstLine="85"/>
              <w:rPr>
                <w:sz w:val="22"/>
                <w:szCs w:val="22"/>
              </w:rPr>
            </w:pPr>
            <w:r>
              <w:rPr>
                <w:sz w:val="22"/>
                <w:szCs w:val="22"/>
              </w:rPr>
              <w:t>Dimensions, mm (nominal diameter (DN), wall thickness)</w:t>
            </w:r>
          </w:p>
        </w:tc>
        <w:tc>
          <w:tcPr>
            <w:tcW w:w="1530" w:type="dxa"/>
            <w:vAlign w:val="center"/>
          </w:tcPr>
          <w:p w14:paraId="46FD4382" w14:textId="77777777" w:rsidR="00133309" w:rsidRDefault="00133309">
            <w:pPr>
              <w:widowControl w:val="0"/>
              <w:jc w:val="center"/>
              <w:rPr>
                <w:sz w:val="22"/>
                <w:szCs w:val="22"/>
              </w:rPr>
            </w:pPr>
          </w:p>
        </w:tc>
      </w:tr>
      <w:tr w:rsidR="00133309" w14:paraId="06E39496" w14:textId="77777777">
        <w:trPr>
          <w:trHeight w:val="310"/>
        </w:trPr>
        <w:tc>
          <w:tcPr>
            <w:tcW w:w="774" w:type="dxa"/>
            <w:vAlign w:val="center"/>
          </w:tcPr>
          <w:p w14:paraId="786366D5" w14:textId="77777777" w:rsidR="00133309" w:rsidRDefault="00000000">
            <w:pPr>
              <w:widowControl w:val="0"/>
              <w:jc w:val="center"/>
              <w:rPr>
                <w:sz w:val="22"/>
                <w:szCs w:val="22"/>
              </w:rPr>
            </w:pPr>
            <w:r>
              <w:rPr>
                <w:sz w:val="22"/>
                <w:szCs w:val="22"/>
              </w:rPr>
              <w:t>11</w:t>
            </w:r>
          </w:p>
        </w:tc>
        <w:tc>
          <w:tcPr>
            <w:tcW w:w="6570" w:type="dxa"/>
            <w:vAlign w:val="center"/>
          </w:tcPr>
          <w:p w14:paraId="186D013A" w14:textId="77777777" w:rsidR="00133309" w:rsidRDefault="00000000">
            <w:pPr>
              <w:widowControl w:val="0"/>
              <w:ind w:left="85" w:firstLine="85"/>
              <w:rPr>
                <w:sz w:val="22"/>
                <w:szCs w:val="22"/>
              </w:rPr>
            </w:pPr>
            <w:r>
              <w:rPr>
                <w:sz w:val="22"/>
                <w:szCs w:val="22"/>
              </w:rPr>
              <w:t>date of manufacture</w:t>
            </w:r>
          </w:p>
        </w:tc>
        <w:tc>
          <w:tcPr>
            <w:tcW w:w="1530" w:type="dxa"/>
            <w:vAlign w:val="center"/>
          </w:tcPr>
          <w:p w14:paraId="28D4CDB0" w14:textId="77777777" w:rsidR="00133309" w:rsidRDefault="00133309">
            <w:pPr>
              <w:widowControl w:val="0"/>
              <w:jc w:val="center"/>
              <w:rPr>
                <w:sz w:val="22"/>
                <w:szCs w:val="22"/>
              </w:rPr>
            </w:pPr>
          </w:p>
        </w:tc>
      </w:tr>
      <w:tr w:rsidR="00133309" w14:paraId="52544A75" w14:textId="77777777">
        <w:trPr>
          <w:trHeight w:val="367"/>
        </w:trPr>
        <w:tc>
          <w:tcPr>
            <w:tcW w:w="774" w:type="dxa"/>
            <w:vAlign w:val="center"/>
          </w:tcPr>
          <w:p w14:paraId="63C7E215" w14:textId="77777777" w:rsidR="00133309" w:rsidRDefault="00000000">
            <w:pPr>
              <w:widowControl w:val="0"/>
              <w:jc w:val="center"/>
              <w:rPr>
                <w:sz w:val="22"/>
                <w:szCs w:val="22"/>
              </w:rPr>
            </w:pPr>
            <w:r>
              <w:rPr>
                <w:sz w:val="22"/>
                <w:szCs w:val="22"/>
              </w:rPr>
              <w:t>12</w:t>
            </w:r>
          </w:p>
        </w:tc>
        <w:tc>
          <w:tcPr>
            <w:tcW w:w="6570" w:type="dxa"/>
            <w:vAlign w:val="center"/>
          </w:tcPr>
          <w:p w14:paraId="06392430" w14:textId="77777777" w:rsidR="00133309" w:rsidRDefault="00000000">
            <w:pPr>
              <w:widowControl w:val="0"/>
              <w:ind w:left="85" w:firstLine="85"/>
              <w:rPr>
                <w:sz w:val="22"/>
                <w:szCs w:val="22"/>
              </w:rPr>
            </w:pPr>
            <w:r>
              <w:rPr>
                <w:sz w:val="22"/>
                <w:szCs w:val="22"/>
              </w:rPr>
              <w:t>PN, SDR values</w:t>
            </w:r>
          </w:p>
        </w:tc>
        <w:tc>
          <w:tcPr>
            <w:tcW w:w="1530" w:type="dxa"/>
            <w:vAlign w:val="center"/>
          </w:tcPr>
          <w:p w14:paraId="592DEFC5" w14:textId="77777777" w:rsidR="00133309" w:rsidRDefault="00133309">
            <w:pPr>
              <w:widowControl w:val="0"/>
              <w:jc w:val="center"/>
              <w:rPr>
                <w:sz w:val="22"/>
                <w:szCs w:val="22"/>
              </w:rPr>
            </w:pPr>
          </w:p>
        </w:tc>
      </w:tr>
      <w:tr w:rsidR="00133309" w14:paraId="48075B0D" w14:textId="77777777">
        <w:trPr>
          <w:trHeight w:val="310"/>
        </w:trPr>
        <w:tc>
          <w:tcPr>
            <w:tcW w:w="774" w:type="dxa"/>
            <w:vAlign w:val="center"/>
          </w:tcPr>
          <w:p w14:paraId="06B947F1" w14:textId="77777777" w:rsidR="00133309" w:rsidRDefault="00000000">
            <w:pPr>
              <w:widowControl w:val="0"/>
              <w:jc w:val="center"/>
              <w:rPr>
                <w:sz w:val="22"/>
                <w:szCs w:val="22"/>
              </w:rPr>
            </w:pPr>
            <w:r>
              <w:rPr>
                <w:sz w:val="22"/>
                <w:szCs w:val="22"/>
              </w:rPr>
              <w:t>13</w:t>
            </w:r>
          </w:p>
        </w:tc>
        <w:tc>
          <w:tcPr>
            <w:tcW w:w="6570" w:type="dxa"/>
            <w:vAlign w:val="center"/>
          </w:tcPr>
          <w:p w14:paraId="0D09AF70" w14:textId="77777777" w:rsidR="00133309" w:rsidRDefault="00000000">
            <w:pPr>
              <w:widowControl w:val="0"/>
              <w:ind w:left="85" w:firstLine="85"/>
              <w:rPr>
                <w:sz w:val="22"/>
                <w:szCs w:val="22"/>
              </w:rPr>
            </w:pPr>
            <w:r>
              <w:rPr>
                <w:sz w:val="22"/>
                <w:szCs w:val="22"/>
              </w:rPr>
              <w:t>Angle (Degrees)</w:t>
            </w:r>
          </w:p>
        </w:tc>
        <w:tc>
          <w:tcPr>
            <w:tcW w:w="1530" w:type="dxa"/>
            <w:vAlign w:val="center"/>
          </w:tcPr>
          <w:p w14:paraId="479C08B8" w14:textId="77777777" w:rsidR="00133309" w:rsidRDefault="00000000">
            <w:pPr>
              <w:widowControl w:val="0"/>
              <w:jc w:val="center"/>
              <w:rPr>
                <w:sz w:val="22"/>
                <w:szCs w:val="22"/>
              </w:rPr>
            </w:pPr>
            <w:r>
              <w:rPr>
                <w:sz w:val="22"/>
                <w:szCs w:val="22"/>
              </w:rPr>
              <w:t>just for Bend</w:t>
            </w:r>
          </w:p>
        </w:tc>
      </w:tr>
    </w:tbl>
    <w:p w14:paraId="6A2A5CEE" w14:textId="4F73E4C9" w:rsidR="00133309" w:rsidRPr="00896C49" w:rsidRDefault="00000000" w:rsidP="00896C49">
      <w:pPr>
        <w:widowControl w:val="0"/>
        <w:rPr>
          <w:sz w:val="22"/>
          <w:szCs w:val="22"/>
        </w:rPr>
      </w:pPr>
      <w:r>
        <w:rPr>
          <w:b/>
          <w:sz w:val="22"/>
          <w:szCs w:val="22"/>
          <w:u w:val="single"/>
        </w:rPr>
        <w:br/>
      </w:r>
      <w:r>
        <w:rPr>
          <w:sz w:val="22"/>
          <w:szCs w:val="22"/>
        </w:rPr>
        <w:t>The pipes and fittings shall be rejected, if   the   above   information   for marking is not shown clearly.</w:t>
      </w:r>
      <w:r>
        <w:br w:type="page"/>
      </w:r>
    </w:p>
    <w:p w14:paraId="763C1610" w14:textId="77777777" w:rsidR="00133309" w:rsidRDefault="00000000">
      <w:pPr>
        <w:keepNext/>
        <w:keepLines/>
        <w:spacing w:before="40" w:after="240"/>
        <w:rPr>
          <w:b/>
          <w:i/>
          <w:color w:val="0070C0"/>
          <w:sz w:val="24"/>
          <w:szCs w:val="24"/>
          <w:u w:val="single"/>
        </w:rPr>
      </w:pPr>
      <w:bookmarkStart w:id="12" w:name="_heading=h.26in1rg" w:colFirst="0" w:colLast="0"/>
      <w:bookmarkEnd w:id="12"/>
      <w:r>
        <w:rPr>
          <w:b/>
          <w:i/>
          <w:color w:val="0070C0"/>
          <w:sz w:val="24"/>
          <w:szCs w:val="24"/>
          <w:u w:val="single"/>
        </w:rPr>
        <w:lastRenderedPageBreak/>
        <w:t>1.2.:  P.P. Compression Fittings.</w:t>
      </w:r>
    </w:p>
    <w:p w14:paraId="7A274A76" w14:textId="77777777" w:rsidR="00133309" w:rsidRDefault="00133309">
      <w:pPr>
        <w:widowControl w:val="0"/>
        <w:rPr>
          <w:sz w:val="22"/>
          <w:szCs w:val="22"/>
        </w:rPr>
      </w:pPr>
    </w:p>
    <w:p w14:paraId="50608B60" w14:textId="77777777" w:rsidR="00133309" w:rsidRDefault="00000000">
      <w:pPr>
        <w:widowControl w:val="0"/>
        <w:rPr>
          <w:b/>
          <w:sz w:val="22"/>
          <w:szCs w:val="22"/>
        </w:rPr>
      </w:pPr>
      <w:bookmarkStart w:id="13" w:name="_heading=h.lnxbz9" w:colFirst="0" w:colLast="0"/>
      <w:bookmarkEnd w:id="13"/>
      <w:r>
        <w:rPr>
          <w:b/>
          <w:sz w:val="22"/>
          <w:szCs w:val="22"/>
        </w:rPr>
        <w:t xml:space="preserve">Description </w:t>
      </w:r>
    </w:p>
    <w:p w14:paraId="22CFBB1E" w14:textId="77777777" w:rsidR="00133309" w:rsidRDefault="00133309">
      <w:pPr>
        <w:widowControl w:val="0"/>
        <w:rPr>
          <w:b/>
          <w:sz w:val="22"/>
          <w:szCs w:val="22"/>
        </w:rPr>
      </w:pPr>
    </w:p>
    <w:p w14:paraId="164A2E31" w14:textId="77777777" w:rsidR="00133309" w:rsidRDefault="00000000">
      <w:pPr>
        <w:widowControl w:val="0"/>
        <w:ind w:left="360"/>
        <w:jc w:val="both"/>
        <w:rPr>
          <w:sz w:val="22"/>
          <w:szCs w:val="22"/>
        </w:rPr>
      </w:pPr>
      <w:r>
        <w:rPr>
          <w:sz w:val="22"/>
          <w:szCs w:val="22"/>
        </w:rPr>
        <w:t>Compression Fittings must be designed specifically for connecting polyethylene pipes with an outside diameter from 16 to 110mm. They are compatible with PELD, PEHD, PE40, PE80 and PE100 pipes complying with AS / NZS 4130 Series 1.  They are normally used to convey drinking water and fluids at pressures up to 16 bar for generic applications. The quality of the materials used makes these fittings resistant to etching by numerous chemical substances, and to UV-rays.</w:t>
      </w:r>
    </w:p>
    <w:p w14:paraId="36DABB6F" w14:textId="77777777" w:rsidR="00133309" w:rsidRDefault="00133309">
      <w:pPr>
        <w:widowControl w:val="0"/>
        <w:ind w:left="360"/>
        <w:rPr>
          <w:sz w:val="22"/>
          <w:szCs w:val="22"/>
        </w:rPr>
      </w:pPr>
    </w:p>
    <w:p w14:paraId="00555C8E" w14:textId="77777777" w:rsidR="00133309" w:rsidRDefault="00000000">
      <w:pPr>
        <w:widowControl w:val="0"/>
        <w:rPr>
          <w:b/>
          <w:sz w:val="22"/>
          <w:szCs w:val="22"/>
        </w:rPr>
      </w:pPr>
      <w:bookmarkStart w:id="14" w:name="_heading=h.35nkun2" w:colFirst="0" w:colLast="0"/>
      <w:bookmarkEnd w:id="14"/>
      <w:r>
        <w:rPr>
          <w:b/>
          <w:sz w:val="22"/>
          <w:szCs w:val="22"/>
        </w:rPr>
        <w:t>Technical specifications</w:t>
      </w:r>
    </w:p>
    <w:p w14:paraId="65CC7525" w14:textId="77777777" w:rsidR="00133309" w:rsidRDefault="00133309">
      <w:pPr>
        <w:widowControl w:val="0"/>
        <w:rPr>
          <w:b/>
          <w:sz w:val="22"/>
          <w:szCs w:val="22"/>
        </w:rPr>
      </w:pPr>
    </w:p>
    <w:p w14:paraId="6FB70A2C" w14:textId="77777777" w:rsidR="00133309" w:rsidRDefault="00000000">
      <w:pPr>
        <w:widowControl w:val="0"/>
        <w:numPr>
          <w:ilvl w:val="0"/>
          <w:numId w:val="3"/>
        </w:numPr>
        <w:ind w:left="1350" w:right="825" w:hanging="450"/>
        <w:rPr>
          <w:sz w:val="22"/>
          <w:szCs w:val="22"/>
        </w:rPr>
      </w:pPr>
      <w:r>
        <w:rPr>
          <w:b/>
          <w:sz w:val="22"/>
          <w:szCs w:val="22"/>
        </w:rPr>
        <w:t>Used:</w:t>
      </w:r>
      <w:r>
        <w:rPr>
          <w:sz w:val="22"/>
          <w:szCs w:val="22"/>
        </w:rPr>
        <w:t xml:space="preserve"> Suitable for use with all types of polyethylene pipes PE 80, PE 100, PEX and PVC-U.</w:t>
      </w:r>
    </w:p>
    <w:p w14:paraId="5C0E1A44" w14:textId="77777777" w:rsidR="00133309" w:rsidRDefault="00133309">
      <w:pPr>
        <w:widowControl w:val="0"/>
        <w:ind w:left="1350" w:right="825"/>
        <w:rPr>
          <w:sz w:val="22"/>
          <w:szCs w:val="22"/>
        </w:rPr>
      </w:pPr>
    </w:p>
    <w:p w14:paraId="24128C47" w14:textId="77777777" w:rsidR="00133309" w:rsidRDefault="00000000">
      <w:pPr>
        <w:widowControl w:val="0"/>
        <w:numPr>
          <w:ilvl w:val="0"/>
          <w:numId w:val="3"/>
        </w:numPr>
        <w:ind w:left="1350" w:right="825" w:hanging="450"/>
        <w:rPr>
          <w:b/>
          <w:sz w:val="22"/>
          <w:szCs w:val="22"/>
        </w:rPr>
      </w:pPr>
      <w:r>
        <w:rPr>
          <w:b/>
          <w:sz w:val="22"/>
          <w:szCs w:val="22"/>
        </w:rPr>
        <w:t xml:space="preserve">Standards:   </w:t>
      </w:r>
    </w:p>
    <w:p w14:paraId="769C5702" w14:textId="77777777" w:rsidR="00133309" w:rsidRDefault="00133309">
      <w:pPr>
        <w:widowControl w:val="0"/>
        <w:ind w:left="1350" w:right="825"/>
        <w:rPr>
          <w:b/>
          <w:sz w:val="22"/>
          <w:szCs w:val="22"/>
        </w:rPr>
      </w:pPr>
    </w:p>
    <w:tbl>
      <w:tblPr>
        <w:tblStyle w:val="a5"/>
        <w:tblW w:w="7501" w:type="dxa"/>
        <w:tblInd w:w="1615" w:type="dxa"/>
        <w:tblBorders>
          <w:top w:val="nil"/>
          <w:left w:val="nil"/>
          <w:bottom w:val="nil"/>
          <w:right w:val="nil"/>
          <w:insideH w:val="nil"/>
          <w:insideV w:val="nil"/>
        </w:tblBorders>
        <w:tblLayout w:type="fixed"/>
        <w:tblLook w:val="0400" w:firstRow="0" w:lastRow="0" w:firstColumn="0" w:lastColumn="0" w:noHBand="0" w:noVBand="1"/>
      </w:tblPr>
      <w:tblGrid>
        <w:gridCol w:w="422"/>
        <w:gridCol w:w="2188"/>
        <w:gridCol w:w="4891"/>
      </w:tblGrid>
      <w:tr w:rsidR="00133309" w14:paraId="1992A1EF" w14:textId="77777777">
        <w:trPr>
          <w:trHeight w:val="576"/>
        </w:trPr>
        <w:tc>
          <w:tcPr>
            <w:tcW w:w="422" w:type="dxa"/>
            <w:tcBorders>
              <w:bottom w:val="single" w:sz="4" w:space="0" w:color="000000"/>
            </w:tcBorders>
            <w:vAlign w:val="center"/>
          </w:tcPr>
          <w:p w14:paraId="66C2D20C" w14:textId="77777777" w:rsidR="00133309" w:rsidRDefault="00133309">
            <w:pPr>
              <w:numPr>
                <w:ilvl w:val="0"/>
                <w:numId w:val="4"/>
              </w:numPr>
              <w:ind w:right="825"/>
              <w:rPr>
                <w:b/>
                <w:i/>
              </w:rPr>
            </w:pPr>
            <w:bookmarkStart w:id="15" w:name="_heading=h.1ksv4uv" w:colFirst="0" w:colLast="0"/>
            <w:bookmarkEnd w:id="15"/>
          </w:p>
        </w:tc>
        <w:tc>
          <w:tcPr>
            <w:tcW w:w="2188" w:type="dxa"/>
            <w:tcBorders>
              <w:bottom w:val="single" w:sz="4" w:space="0" w:color="000000"/>
            </w:tcBorders>
            <w:vAlign w:val="center"/>
          </w:tcPr>
          <w:p w14:paraId="5B010CF8" w14:textId="77777777" w:rsidR="00133309" w:rsidRDefault="00000000">
            <w:pPr>
              <w:rPr>
                <w:b/>
                <w:i/>
              </w:rPr>
            </w:pPr>
            <w:r>
              <w:rPr>
                <w:b/>
                <w:i/>
              </w:rPr>
              <w:t>For PE Pipes</w:t>
            </w:r>
            <w:r>
              <w:rPr>
                <w:i/>
              </w:rPr>
              <w:t>:</w:t>
            </w:r>
          </w:p>
        </w:tc>
        <w:tc>
          <w:tcPr>
            <w:tcW w:w="4891" w:type="dxa"/>
            <w:tcBorders>
              <w:bottom w:val="single" w:sz="4" w:space="0" w:color="000000"/>
            </w:tcBorders>
            <w:vAlign w:val="center"/>
          </w:tcPr>
          <w:p w14:paraId="525B748A" w14:textId="77777777" w:rsidR="00133309" w:rsidRDefault="00000000">
            <w:pPr>
              <w:ind w:right="348"/>
            </w:pPr>
            <w:r>
              <w:t>DIN EN 12201; ISO 11922-1; DIN 8074; EN 12201-1/2.</w:t>
            </w:r>
          </w:p>
        </w:tc>
      </w:tr>
      <w:tr w:rsidR="00133309" w14:paraId="5FB32889" w14:textId="77777777">
        <w:trPr>
          <w:trHeight w:val="576"/>
        </w:trPr>
        <w:tc>
          <w:tcPr>
            <w:tcW w:w="422" w:type="dxa"/>
            <w:tcBorders>
              <w:top w:val="single" w:sz="4" w:space="0" w:color="000000"/>
              <w:bottom w:val="single" w:sz="4" w:space="0" w:color="000000"/>
            </w:tcBorders>
            <w:vAlign w:val="center"/>
          </w:tcPr>
          <w:p w14:paraId="295B1276" w14:textId="77777777" w:rsidR="00133309" w:rsidRDefault="00133309">
            <w:pPr>
              <w:numPr>
                <w:ilvl w:val="0"/>
                <w:numId w:val="4"/>
              </w:numPr>
              <w:ind w:right="825"/>
              <w:rPr>
                <w:b/>
                <w:i/>
              </w:rPr>
            </w:pPr>
          </w:p>
        </w:tc>
        <w:tc>
          <w:tcPr>
            <w:tcW w:w="2188" w:type="dxa"/>
            <w:tcBorders>
              <w:top w:val="single" w:sz="4" w:space="0" w:color="000000"/>
              <w:bottom w:val="single" w:sz="4" w:space="0" w:color="000000"/>
            </w:tcBorders>
            <w:vAlign w:val="center"/>
          </w:tcPr>
          <w:p w14:paraId="25DFFB08" w14:textId="77777777" w:rsidR="00133309" w:rsidRDefault="00000000">
            <w:pPr>
              <w:ind w:right="825"/>
              <w:rPr>
                <w:b/>
                <w:i/>
              </w:rPr>
            </w:pPr>
            <w:r>
              <w:rPr>
                <w:b/>
                <w:i/>
              </w:rPr>
              <w:t>Threads:</w:t>
            </w:r>
          </w:p>
        </w:tc>
        <w:tc>
          <w:tcPr>
            <w:tcW w:w="4891" w:type="dxa"/>
            <w:tcBorders>
              <w:top w:val="single" w:sz="4" w:space="0" w:color="000000"/>
              <w:bottom w:val="single" w:sz="4" w:space="0" w:color="000000"/>
            </w:tcBorders>
            <w:vAlign w:val="center"/>
          </w:tcPr>
          <w:p w14:paraId="1CAE244C" w14:textId="77777777" w:rsidR="00133309" w:rsidRDefault="00000000">
            <w:pPr>
              <w:ind w:right="-366"/>
            </w:pPr>
            <w:r>
              <w:t>DIN EN 10226 (ISO 7-1); BS 21; AS 1722.1.</w:t>
            </w:r>
          </w:p>
        </w:tc>
      </w:tr>
      <w:tr w:rsidR="00133309" w14:paraId="74569AFB" w14:textId="77777777">
        <w:trPr>
          <w:trHeight w:val="576"/>
        </w:trPr>
        <w:tc>
          <w:tcPr>
            <w:tcW w:w="422" w:type="dxa"/>
            <w:tcBorders>
              <w:top w:val="single" w:sz="4" w:space="0" w:color="000000"/>
              <w:bottom w:val="single" w:sz="4" w:space="0" w:color="000000"/>
            </w:tcBorders>
            <w:vAlign w:val="center"/>
          </w:tcPr>
          <w:p w14:paraId="7727010F" w14:textId="77777777" w:rsidR="00133309" w:rsidRDefault="00133309">
            <w:pPr>
              <w:numPr>
                <w:ilvl w:val="0"/>
                <w:numId w:val="4"/>
              </w:numPr>
              <w:ind w:right="825"/>
              <w:rPr>
                <w:b/>
                <w:i/>
              </w:rPr>
            </w:pPr>
          </w:p>
        </w:tc>
        <w:tc>
          <w:tcPr>
            <w:tcW w:w="2188" w:type="dxa"/>
            <w:tcBorders>
              <w:top w:val="single" w:sz="4" w:space="0" w:color="000000"/>
              <w:bottom w:val="single" w:sz="4" w:space="0" w:color="000000"/>
            </w:tcBorders>
            <w:vAlign w:val="center"/>
          </w:tcPr>
          <w:p w14:paraId="2E608EDE" w14:textId="77777777" w:rsidR="00133309" w:rsidRDefault="00000000">
            <w:pPr>
              <w:ind w:right="825"/>
              <w:rPr>
                <w:b/>
                <w:i/>
              </w:rPr>
            </w:pPr>
            <w:r>
              <w:rPr>
                <w:b/>
                <w:i/>
              </w:rPr>
              <w:t>Flanges:</w:t>
            </w:r>
          </w:p>
        </w:tc>
        <w:tc>
          <w:tcPr>
            <w:tcW w:w="4891" w:type="dxa"/>
            <w:tcBorders>
              <w:top w:val="single" w:sz="4" w:space="0" w:color="000000"/>
              <w:bottom w:val="single" w:sz="4" w:space="0" w:color="000000"/>
            </w:tcBorders>
            <w:vAlign w:val="center"/>
          </w:tcPr>
          <w:p w14:paraId="49559C36" w14:textId="77777777" w:rsidR="00133309" w:rsidRDefault="00000000">
            <w:pPr>
              <w:ind w:right="825"/>
            </w:pPr>
            <w:r>
              <w:t>DIN EN1092-1; DIN 2501.1.</w:t>
            </w:r>
          </w:p>
        </w:tc>
      </w:tr>
      <w:tr w:rsidR="00133309" w14:paraId="690F94EE" w14:textId="77777777">
        <w:trPr>
          <w:trHeight w:val="576"/>
        </w:trPr>
        <w:tc>
          <w:tcPr>
            <w:tcW w:w="422" w:type="dxa"/>
            <w:tcBorders>
              <w:top w:val="single" w:sz="4" w:space="0" w:color="000000"/>
              <w:bottom w:val="single" w:sz="4" w:space="0" w:color="000000"/>
            </w:tcBorders>
            <w:vAlign w:val="center"/>
          </w:tcPr>
          <w:p w14:paraId="39848772" w14:textId="77777777" w:rsidR="00133309" w:rsidRDefault="00133309">
            <w:pPr>
              <w:numPr>
                <w:ilvl w:val="0"/>
                <w:numId w:val="4"/>
              </w:numPr>
              <w:ind w:right="825"/>
              <w:rPr>
                <w:b/>
                <w:i/>
              </w:rPr>
            </w:pPr>
          </w:p>
        </w:tc>
        <w:tc>
          <w:tcPr>
            <w:tcW w:w="2188" w:type="dxa"/>
            <w:tcBorders>
              <w:top w:val="single" w:sz="4" w:space="0" w:color="000000"/>
              <w:bottom w:val="single" w:sz="4" w:space="0" w:color="000000"/>
            </w:tcBorders>
            <w:vAlign w:val="center"/>
          </w:tcPr>
          <w:p w14:paraId="2C4CE86C" w14:textId="77777777" w:rsidR="00133309" w:rsidRDefault="00000000">
            <w:pPr>
              <w:ind w:right="168"/>
              <w:rPr>
                <w:b/>
                <w:i/>
              </w:rPr>
            </w:pPr>
            <w:r>
              <w:rPr>
                <w:b/>
                <w:i/>
              </w:rPr>
              <w:t>Test Standards:</w:t>
            </w:r>
          </w:p>
        </w:tc>
        <w:tc>
          <w:tcPr>
            <w:tcW w:w="4891" w:type="dxa"/>
            <w:tcBorders>
              <w:top w:val="single" w:sz="4" w:space="0" w:color="000000"/>
              <w:bottom w:val="single" w:sz="4" w:space="0" w:color="000000"/>
            </w:tcBorders>
            <w:vAlign w:val="center"/>
          </w:tcPr>
          <w:p w14:paraId="1D7D4011" w14:textId="77777777" w:rsidR="00133309" w:rsidRDefault="00000000">
            <w:pPr>
              <w:ind w:right="258"/>
              <w:rPr>
                <w:b/>
              </w:rPr>
            </w:pPr>
            <w:r>
              <w:t>ISO 17885; DIN 8076-3; AS/NZS  4129.</w:t>
            </w:r>
          </w:p>
        </w:tc>
      </w:tr>
    </w:tbl>
    <w:p w14:paraId="15D1569D" w14:textId="77777777" w:rsidR="00133309" w:rsidRDefault="00133309">
      <w:pPr>
        <w:widowControl w:val="0"/>
        <w:ind w:left="1350" w:right="825"/>
        <w:rPr>
          <w:b/>
          <w:sz w:val="22"/>
          <w:szCs w:val="22"/>
        </w:rPr>
      </w:pPr>
    </w:p>
    <w:p w14:paraId="1AF48AF2" w14:textId="77777777" w:rsidR="00133309" w:rsidRDefault="00133309">
      <w:pPr>
        <w:widowControl w:val="0"/>
        <w:jc w:val="both"/>
        <w:rPr>
          <w:sz w:val="22"/>
          <w:szCs w:val="22"/>
        </w:rPr>
      </w:pPr>
    </w:p>
    <w:p w14:paraId="32832B73" w14:textId="77777777" w:rsidR="00133309" w:rsidRDefault="00000000">
      <w:pPr>
        <w:widowControl w:val="0"/>
        <w:numPr>
          <w:ilvl w:val="0"/>
          <w:numId w:val="3"/>
        </w:numPr>
        <w:ind w:left="1350" w:right="825" w:hanging="450"/>
        <w:rPr>
          <w:b/>
          <w:sz w:val="22"/>
          <w:szCs w:val="22"/>
        </w:rPr>
      </w:pPr>
      <w:r>
        <w:rPr>
          <w:b/>
          <w:sz w:val="22"/>
          <w:szCs w:val="22"/>
        </w:rPr>
        <w:t>Suitable for Drinking Water.</w:t>
      </w:r>
    </w:p>
    <w:p w14:paraId="6D26A3D4" w14:textId="77777777" w:rsidR="00133309" w:rsidRDefault="00133309">
      <w:pPr>
        <w:widowControl w:val="0"/>
        <w:ind w:right="825"/>
        <w:rPr>
          <w:b/>
          <w:sz w:val="22"/>
          <w:szCs w:val="22"/>
        </w:rPr>
      </w:pPr>
    </w:p>
    <w:p w14:paraId="7E680009" w14:textId="77777777" w:rsidR="00133309" w:rsidRDefault="00000000">
      <w:pPr>
        <w:widowControl w:val="0"/>
        <w:numPr>
          <w:ilvl w:val="0"/>
          <w:numId w:val="3"/>
        </w:numPr>
        <w:ind w:left="1350" w:right="825" w:hanging="450"/>
        <w:rPr>
          <w:b/>
          <w:sz w:val="22"/>
          <w:szCs w:val="22"/>
        </w:rPr>
      </w:pPr>
      <w:r>
        <w:rPr>
          <w:b/>
          <w:sz w:val="22"/>
          <w:szCs w:val="22"/>
        </w:rPr>
        <w:t>Nominal Pressure:</w:t>
      </w:r>
      <w:r>
        <w:rPr>
          <w:b/>
          <w:sz w:val="22"/>
          <w:szCs w:val="22"/>
        </w:rPr>
        <w:tab/>
      </w:r>
      <w:r>
        <w:rPr>
          <w:sz w:val="22"/>
          <w:szCs w:val="22"/>
        </w:rPr>
        <w:t>PN16</w:t>
      </w:r>
      <w:r>
        <w:rPr>
          <w:b/>
          <w:sz w:val="22"/>
          <w:szCs w:val="22"/>
        </w:rPr>
        <w:t>.</w:t>
      </w:r>
    </w:p>
    <w:p w14:paraId="76D65B91" w14:textId="77777777" w:rsidR="00133309" w:rsidRDefault="00133309">
      <w:pPr>
        <w:widowControl w:val="0"/>
        <w:ind w:left="961" w:hanging="140"/>
        <w:rPr>
          <w:b/>
          <w:sz w:val="22"/>
          <w:szCs w:val="22"/>
        </w:rPr>
      </w:pPr>
    </w:p>
    <w:p w14:paraId="1883C516" w14:textId="77777777" w:rsidR="00133309" w:rsidRDefault="00000000">
      <w:pPr>
        <w:widowControl w:val="0"/>
        <w:numPr>
          <w:ilvl w:val="0"/>
          <w:numId w:val="3"/>
        </w:numPr>
        <w:ind w:left="1350" w:right="825" w:hanging="450"/>
        <w:rPr>
          <w:b/>
          <w:sz w:val="22"/>
          <w:szCs w:val="22"/>
        </w:rPr>
      </w:pPr>
      <w:bookmarkStart w:id="16" w:name="_heading=h.44sinio" w:colFirst="0" w:colLast="0"/>
      <w:bookmarkEnd w:id="16"/>
      <w:r>
        <w:rPr>
          <w:b/>
          <w:sz w:val="22"/>
          <w:szCs w:val="22"/>
        </w:rPr>
        <w:t>Materials of Compression Fittings:</w:t>
      </w:r>
      <w:r>
        <w:rPr>
          <w:b/>
          <w:sz w:val="22"/>
          <w:szCs w:val="22"/>
        </w:rPr>
        <w:tab/>
      </w:r>
    </w:p>
    <w:p w14:paraId="122C96C4" w14:textId="77777777" w:rsidR="00133309" w:rsidRDefault="00133309">
      <w:pPr>
        <w:widowControl w:val="0"/>
        <w:ind w:left="8640"/>
        <w:rPr>
          <w:sz w:val="22"/>
          <w:szCs w:val="22"/>
        </w:rPr>
      </w:pPr>
    </w:p>
    <w:tbl>
      <w:tblPr>
        <w:tblStyle w:val="a6"/>
        <w:tblW w:w="10251" w:type="dxa"/>
        <w:tblBorders>
          <w:top w:val="nil"/>
          <w:left w:val="nil"/>
          <w:bottom w:val="nil"/>
          <w:right w:val="nil"/>
          <w:insideH w:val="nil"/>
          <w:insideV w:val="nil"/>
        </w:tblBorders>
        <w:tblLayout w:type="fixed"/>
        <w:tblLook w:val="0400" w:firstRow="0" w:lastRow="0" w:firstColumn="0" w:lastColumn="0" w:noHBand="0" w:noVBand="1"/>
      </w:tblPr>
      <w:tblGrid>
        <w:gridCol w:w="588"/>
        <w:gridCol w:w="2112"/>
        <w:gridCol w:w="5571"/>
        <w:gridCol w:w="1719"/>
        <w:gridCol w:w="261"/>
      </w:tblGrid>
      <w:tr w:rsidR="00133309" w14:paraId="55D3C83D" w14:textId="77777777">
        <w:trPr>
          <w:trHeight w:val="799"/>
        </w:trPr>
        <w:tc>
          <w:tcPr>
            <w:tcW w:w="588" w:type="dxa"/>
            <w:tcBorders>
              <w:bottom w:val="single" w:sz="4" w:space="0" w:color="000000"/>
            </w:tcBorders>
            <w:vAlign w:val="center"/>
          </w:tcPr>
          <w:p w14:paraId="53A09267" w14:textId="77777777" w:rsidR="00133309" w:rsidRDefault="00000000">
            <w:pPr>
              <w:ind w:right="188"/>
              <w:rPr>
                <w:b/>
                <w:i/>
              </w:rPr>
            </w:pPr>
            <w:bookmarkStart w:id="17" w:name="_heading=h.2jxsxqh" w:colFirst="0" w:colLast="0"/>
            <w:bookmarkEnd w:id="17"/>
            <w:r>
              <w:rPr>
                <w:b/>
                <w:i/>
              </w:rPr>
              <w:t>1.</w:t>
            </w:r>
          </w:p>
        </w:tc>
        <w:tc>
          <w:tcPr>
            <w:tcW w:w="2112" w:type="dxa"/>
            <w:tcBorders>
              <w:bottom w:val="single" w:sz="4" w:space="0" w:color="000000"/>
            </w:tcBorders>
            <w:vAlign w:val="center"/>
          </w:tcPr>
          <w:p w14:paraId="521D51E8" w14:textId="77777777" w:rsidR="00133309" w:rsidRDefault="00000000">
            <w:pPr>
              <w:rPr>
                <w:b/>
                <w:i/>
              </w:rPr>
            </w:pPr>
            <w:bookmarkStart w:id="18" w:name="_heading=h.z337ya" w:colFirst="0" w:colLast="0"/>
            <w:bookmarkEnd w:id="18"/>
            <w:r>
              <w:rPr>
                <w:b/>
                <w:i/>
              </w:rPr>
              <w:t>Body:</w:t>
            </w:r>
          </w:p>
        </w:tc>
        <w:tc>
          <w:tcPr>
            <w:tcW w:w="5571" w:type="dxa"/>
            <w:tcBorders>
              <w:bottom w:val="single" w:sz="4" w:space="0" w:color="000000"/>
            </w:tcBorders>
            <w:vAlign w:val="center"/>
          </w:tcPr>
          <w:p w14:paraId="49DC1EFA" w14:textId="77777777" w:rsidR="00133309" w:rsidRDefault="00000000">
            <w:pPr>
              <w:ind w:right="12"/>
            </w:pPr>
            <w:r>
              <w:t>Polypropylene, high-stability copolymer (PP-B) with UV protection</w:t>
            </w:r>
          </w:p>
        </w:tc>
        <w:tc>
          <w:tcPr>
            <w:tcW w:w="1980" w:type="dxa"/>
            <w:gridSpan w:val="2"/>
            <w:vMerge w:val="restart"/>
          </w:tcPr>
          <w:p w14:paraId="1C9D33AA" w14:textId="77777777" w:rsidR="00133309" w:rsidRDefault="00000000">
            <w:pPr>
              <w:ind w:right="12"/>
              <w:jc w:val="center"/>
            </w:pPr>
            <w:r>
              <w:rPr>
                <w:noProof/>
              </w:rPr>
              <w:drawing>
                <wp:inline distT="0" distB="0" distL="0" distR="0" wp14:anchorId="3AC43558" wp14:editId="143F4EB5">
                  <wp:extent cx="2249920" cy="925331"/>
                  <wp:effectExtent l="0" t="0" r="0" b="0"/>
                  <wp:docPr id="214094113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
                          <a:srcRect l="3230" r="5639"/>
                          <a:stretch>
                            <a:fillRect/>
                          </a:stretch>
                        </pic:blipFill>
                        <pic:spPr>
                          <a:xfrm rot="5400000">
                            <a:off x="0" y="0"/>
                            <a:ext cx="2249920" cy="925331"/>
                          </a:xfrm>
                          <a:prstGeom prst="rect">
                            <a:avLst/>
                          </a:prstGeom>
                          <a:ln/>
                        </pic:spPr>
                      </pic:pic>
                    </a:graphicData>
                  </a:graphic>
                </wp:inline>
              </w:drawing>
            </w:r>
          </w:p>
        </w:tc>
      </w:tr>
      <w:tr w:rsidR="00133309" w14:paraId="0A25A893" w14:textId="77777777">
        <w:trPr>
          <w:trHeight w:val="799"/>
        </w:trPr>
        <w:tc>
          <w:tcPr>
            <w:tcW w:w="588" w:type="dxa"/>
            <w:tcBorders>
              <w:top w:val="single" w:sz="4" w:space="0" w:color="000000"/>
              <w:bottom w:val="single" w:sz="4" w:space="0" w:color="000000"/>
            </w:tcBorders>
            <w:shd w:val="clear" w:color="auto" w:fill="D9D9D9"/>
            <w:vAlign w:val="center"/>
          </w:tcPr>
          <w:p w14:paraId="38B5B0F1" w14:textId="77777777" w:rsidR="00133309" w:rsidRDefault="00000000">
            <w:pPr>
              <w:ind w:right="188"/>
              <w:rPr>
                <w:b/>
                <w:i/>
              </w:rPr>
            </w:pPr>
            <w:r>
              <w:rPr>
                <w:b/>
                <w:i/>
              </w:rPr>
              <w:t>2.</w:t>
            </w:r>
          </w:p>
        </w:tc>
        <w:tc>
          <w:tcPr>
            <w:tcW w:w="2112" w:type="dxa"/>
            <w:tcBorders>
              <w:top w:val="single" w:sz="4" w:space="0" w:color="000000"/>
              <w:bottom w:val="single" w:sz="4" w:space="0" w:color="000000"/>
            </w:tcBorders>
            <w:shd w:val="clear" w:color="auto" w:fill="D9D9D9"/>
            <w:vAlign w:val="center"/>
          </w:tcPr>
          <w:p w14:paraId="2D51CCCB" w14:textId="77777777" w:rsidR="00133309" w:rsidRDefault="00000000">
            <w:pPr>
              <w:rPr>
                <w:b/>
                <w:i/>
              </w:rPr>
            </w:pPr>
            <w:r>
              <w:rPr>
                <w:b/>
                <w:i/>
              </w:rPr>
              <w:t>Seal (lip gasket):</w:t>
            </w:r>
          </w:p>
        </w:tc>
        <w:tc>
          <w:tcPr>
            <w:tcW w:w="5571" w:type="dxa"/>
            <w:tcBorders>
              <w:top w:val="single" w:sz="4" w:space="0" w:color="000000"/>
              <w:bottom w:val="single" w:sz="4" w:space="0" w:color="000000"/>
            </w:tcBorders>
            <w:shd w:val="clear" w:color="auto" w:fill="D9D9D9"/>
            <w:vAlign w:val="center"/>
          </w:tcPr>
          <w:p w14:paraId="362A46E9" w14:textId="77777777" w:rsidR="00133309" w:rsidRDefault="00000000">
            <w:r>
              <w:t>Food-safe EPDM rubber suitable for potable water.</w:t>
            </w:r>
          </w:p>
        </w:tc>
        <w:tc>
          <w:tcPr>
            <w:tcW w:w="1980" w:type="dxa"/>
            <w:gridSpan w:val="2"/>
            <w:vMerge/>
          </w:tcPr>
          <w:p w14:paraId="0EEF3735" w14:textId="77777777" w:rsidR="00133309" w:rsidRDefault="00133309">
            <w:pPr>
              <w:pBdr>
                <w:top w:val="nil"/>
                <w:left w:val="nil"/>
                <w:bottom w:val="nil"/>
                <w:right w:val="nil"/>
                <w:between w:val="nil"/>
              </w:pBdr>
              <w:spacing w:line="276" w:lineRule="auto"/>
            </w:pPr>
          </w:p>
        </w:tc>
      </w:tr>
      <w:tr w:rsidR="00133309" w14:paraId="4EBB0016" w14:textId="77777777">
        <w:trPr>
          <w:trHeight w:val="799"/>
        </w:trPr>
        <w:tc>
          <w:tcPr>
            <w:tcW w:w="588" w:type="dxa"/>
            <w:tcBorders>
              <w:top w:val="single" w:sz="4" w:space="0" w:color="000000"/>
              <w:bottom w:val="single" w:sz="4" w:space="0" w:color="000000"/>
            </w:tcBorders>
            <w:vAlign w:val="center"/>
          </w:tcPr>
          <w:p w14:paraId="61C0CB58" w14:textId="77777777" w:rsidR="00133309" w:rsidRDefault="00000000">
            <w:pPr>
              <w:ind w:right="188"/>
              <w:rPr>
                <w:b/>
                <w:i/>
              </w:rPr>
            </w:pPr>
            <w:r>
              <w:rPr>
                <w:b/>
                <w:i/>
              </w:rPr>
              <w:t>3.</w:t>
            </w:r>
          </w:p>
        </w:tc>
        <w:tc>
          <w:tcPr>
            <w:tcW w:w="2112" w:type="dxa"/>
            <w:tcBorders>
              <w:top w:val="single" w:sz="4" w:space="0" w:color="000000"/>
              <w:bottom w:val="single" w:sz="4" w:space="0" w:color="000000"/>
            </w:tcBorders>
            <w:vAlign w:val="center"/>
          </w:tcPr>
          <w:p w14:paraId="3C45D4CC" w14:textId="77777777" w:rsidR="00133309" w:rsidRDefault="00000000">
            <w:pPr>
              <w:rPr>
                <w:b/>
                <w:i/>
              </w:rPr>
            </w:pPr>
            <w:r>
              <w:rPr>
                <w:b/>
                <w:i/>
              </w:rPr>
              <w:t>Bush Ring:</w:t>
            </w:r>
          </w:p>
        </w:tc>
        <w:tc>
          <w:tcPr>
            <w:tcW w:w="5571" w:type="dxa"/>
            <w:tcBorders>
              <w:top w:val="single" w:sz="4" w:space="0" w:color="000000"/>
              <w:bottom w:val="single" w:sz="4" w:space="0" w:color="000000"/>
            </w:tcBorders>
            <w:vAlign w:val="center"/>
          </w:tcPr>
          <w:p w14:paraId="5E016A2D" w14:textId="77777777" w:rsidR="00133309" w:rsidRDefault="00000000">
            <w:pPr>
              <w:ind w:right="330"/>
            </w:pPr>
            <w:r>
              <w:t>Polypropylene, high-stability copolymer (PP-B) with UV protection.</w:t>
            </w:r>
          </w:p>
        </w:tc>
        <w:tc>
          <w:tcPr>
            <w:tcW w:w="1980" w:type="dxa"/>
            <w:gridSpan w:val="2"/>
            <w:vMerge/>
          </w:tcPr>
          <w:p w14:paraId="775338E7" w14:textId="77777777" w:rsidR="00133309" w:rsidRDefault="00133309">
            <w:pPr>
              <w:pBdr>
                <w:top w:val="nil"/>
                <w:left w:val="nil"/>
                <w:bottom w:val="nil"/>
                <w:right w:val="nil"/>
                <w:between w:val="nil"/>
              </w:pBdr>
              <w:spacing w:line="276" w:lineRule="auto"/>
            </w:pPr>
          </w:p>
        </w:tc>
      </w:tr>
      <w:tr w:rsidR="00133309" w14:paraId="2EF02A31" w14:textId="77777777">
        <w:trPr>
          <w:trHeight w:val="799"/>
        </w:trPr>
        <w:tc>
          <w:tcPr>
            <w:tcW w:w="588" w:type="dxa"/>
            <w:tcBorders>
              <w:top w:val="single" w:sz="4" w:space="0" w:color="000000"/>
              <w:bottom w:val="single" w:sz="4" w:space="0" w:color="000000"/>
            </w:tcBorders>
            <w:shd w:val="clear" w:color="auto" w:fill="D9D9D9"/>
            <w:vAlign w:val="center"/>
          </w:tcPr>
          <w:p w14:paraId="76FF23BB" w14:textId="77777777" w:rsidR="00133309" w:rsidRDefault="00000000">
            <w:pPr>
              <w:ind w:right="188"/>
              <w:rPr>
                <w:b/>
                <w:i/>
              </w:rPr>
            </w:pPr>
            <w:r>
              <w:rPr>
                <w:b/>
                <w:i/>
              </w:rPr>
              <w:t>4.</w:t>
            </w:r>
          </w:p>
        </w:tc>
        <w:tc>
          <w:tcPr>
            <w:tcW w:w="2112" w:type="dxa"/>
            <w:tcBorders>
              <w:top w:val="single" w:sz="4" w:space="0" w:color="000000"/>
              <w:bottom w:val="single" w:sz="4" w:space="0" w:color="000000"/>
            </w:tcBorders>
            <w:shd w:val="clear" w:color="auto" w:fill="D9D9D9"/>
            <w:vAlign w:val="center"/>
          </w:tcPr>
          <w:p w14:paraId="350AB1AC" w14:textId="77777777" w:rsidR="00133309" w:rsidRDefault="00000000">
            <w:pPr>
              <w:rPr>
                <w:b/>
                <w:i/>
              </w:rPr>
            </w:pPr>
            <w:r>
              <w:rPr>
                <w:b/>
                <w:i/>
              </w:rPr>
              <w:t>Clamping Ring:</w:t>
            </w:r>
          </w:p>
        </w:tc>
        <w:tc>
          <w:tcPr>
            <w:tcW w:w="5571" w:type="dxa"/>
            <w:tcBorders>
              <w:top w:val="single" w:sz="4" w:space="0" w:color="000000"/>
              <w:bottom w:val="single" w:sz="4" w:space="0" w:color="000000"/>
            </w:tcBorders>
            <w:shd w:val="clear" w:color="auto" w:fill="D9D9D9"/>
            <w:vAlign w:val="center"/>
          </w:tcPr>
          <w:p w14:paraId="764EED52" w14:textId="77777777" w:rsidR="00133309" w:rsidRDefault="00000000">
            <w:pPr>
              <w:ind w:right="258"/>
              <w:rPr>
                <w:b/>
              </w:rPr>
            </w:pPr>
            <w:proofErr w:type="spellStart"/>
            <w:r>
              <w:t>Acetalic</w:t>
            </w:r>
            <w:proofErr w:type="spellEnd"/>
            <w:r>
              <w:t xml:space="preserve"> resin (POM)</w:t>
            </w:r>
          </w:p>
        </w:tc>
        <w:tc>
          <w:tcPr>
            <w:tcW w:w="1980" w:type="dxa"/>
            <w:gridSpan w:val="2"/>
            <w:vMerge/>
          </w:tcPr>
          <w:p w14:paraId="4CF35AD3" w14:textId="77777777" w:rsidR="00133309" w:rsidRDefault="00133309">
            <w:pPr>
              <w:pBdr>
                <w:top w:val="nil"/>
                <w:left w:val="nil"/>
                <w:bottom w:val="nil"/>
                <w:right w:val="nil"/>
                <w:between w:val="nil"/>
              </w:pBdr>
              <w:spacing w:line="276" w:lineRule="auto"/>
              <w:rPr>
                <w:b/>
              </w:rPr>
            </w:pPr>
          </w:p>
        </w:tc>
      </w:tr>
      <w:tr w:rsidR="00133309" w14:paraId="6EF2C806" w14:textId="77777777">
        <w:trPr>
          <w:trHeight w:val="799"/>
        </w:trPr>
        <w:tc>
          <w:tcPr>
            <w:tcW w:w="588" w:type="dxa"/>
            <w:tcBorders>
              <w:top w:val="single" w:sz="4" w:space="0" w:color="000000"/>
            </w:tcBorders>
            <w:vAlign w:val="center"/>
          </w:tcPr>
          <w:p w14:paraId="4E8F75F6" w14:textId="77777777" w:rsidR="00133309" w:rsidRDefault="00000000">
            <w:pPr>
              <w:ind w:right="188"/>
              <w:rPr>
                <w:b/>
                <w:i/>
              </w:rPr>
            </w:pPr>
            <w:r>
              <w:rPr>
                <w:b/>
                <w:i/>
              </w:rPr>
              <w:t>5.</w:t>
            </w:r>
          </w:p>
        </w:tc>
        <w:tc>
          <w:tcPr>
            <w:tcW w:w="2112" w:type="dxa"/>
            <w:tcBorders>
              <w:top w:val="single" w:sz="4" w:space="0" w:color="000000"/>
            </w:tcBorders>
            <w:vAlign w:val="center"/>
          </w:tcPr>
          <w:p w14:paraId="70AD483D" w14:textId="77777777" w:rsidR="00133309" w:rsidRDefault="00000000">
            <w:pPr>
              <w:rPr>
                <w:b/>
                <w:i/>
              </w:rPr>
            </w:pPr>
            <w:r>
              <w:rPr>
                <w:b/>
                <w:i/>
              </w:rPr>
              <w:t>Nut:</w:t>
            </w:r>
          </w:p>
        </w:tc>
        <w:tc>
          <w:tcPr>
            <w:tcW w:w="5571" w:type="dxa"/>
            <w:tcBorders>
              <w:top w:val="single" w:sz="4" w:space="0" w:color="000000"/>
            </w:tcBorders>
            <w:vAlign w:val="center"/>
          </w:tcPr>
          <w:p w14:paraId="42B93F40" w14:textId="77777777" w:rsidR="00133309" w:rsidRDefault="00000000">
            <w:pPr>
              <w:ind w:right="330"/>
            </w:pPr>
            <w:r>
              <w:t>Polypropylene, high-stability copolymer (PP-B) with UV protection.</w:t>
            </w:r>
          </w:p>
        </w:tc>
        <w:tc>
          <w:tcPr>
            <w:tcW w:w="1980" w:type="dxa"/>
            <w:gridSpan w:val="2"/>
            <w:vMerge/>
          </w:tcPr>
          <w:p w14:paraId="57BC5417" w14:textId="77777777" w:rsidR="00133309" w:rsidRDefault="00133309">
            <w:pPr>
              <w:pBdr>
                <w:top w:val="nil"/>
                <w:left w:val="nil"/>
                <w:bottom w:val="nil"/>
                <w:right w:val="nil"/>
                <w:between w:val="nil"/>
              </w:pBdr>
              <w:spacing w:line="276" w:lineRule="auto"/>
            </w:pPr>
          </w:p>
        </w:tc>
      </w:tr>
      <w:tr w:rsidR="00133309" w14:paraId="1181D821" w14:textId="77777777">
        <w:trPr>
          <w:gridAfter w:val="1"/>
          <w:wAfter w:w="261" w:type="dxa"/>
          <w:trHeight w:val="288"/>
        </w:trPr>
        <w:tc>
          <w:tcPr>
            <w:tcW w:w="9990" w:type="dxa"/>
            <w:gridSpan w:val="4"/>
            <w:tcBorders>
              <w:top w:val="single" w:sz="4" w:space="0" w:color="000000"/>
            </w:tcBorders>
            <w:vAlign w:val="center"/>
          </w:tcPr>
          <w:p w14:paraId="72F08DEE" w14:textId="77777777" w:rsidR="00133309" w:rsidRDefault="00000000">
            <w:pPr>
              <w:ind w:right="612"/>
              <w:rPr>
                <w:b/>
                <w:i/>
              </w:rPr>
            </w:pPr>
            <w:r>
              <w:rPr>
                <w:b/>
                <w:i/>
                <w:sz w:val="18"/>
                <w:szCs w:val="18"/>
              </w:rPr>
              <w:t>*The threaded end (for female thread) is reinforced with a Stainless-steel ring (AISI 430)</w:t>
            </w:r>
          </w:p>
        </w:tc>
      </w:tr>
    </w:tbl>
    <w:p w14:paraId="3D4D166C" w14:textId="77777777" w:rsidR="00133309" w:rsidRDefault="00000000">
      <w:pPr>
        <w:keepNext/>
        <w:keepLines/>
        <w:spacing w:before="40" w:after="240"/>
        <w:rPr>
          <w:b/>
          <w:i/>
          <w:color w:val="0070C0"/>
          <w:sz w:val="24"/>
          <w:szCs w:val="24"/>
          <w:u w:val="single"/>
        </w:rPr>
      </w:pPr>
      <w:bookmarkStart w:id="19" w:name="_heading=h.3j2qqm3" w:colFirst="0" w:colLast="0"/>
      <w:bookmarkEnd w:id="19"/>
      <w:r>
        <w:rPr>
          <w:b/>
          <w:i/>
          <w:color w:val="0070C0"/>
          <w:sz w:val="24"/>
          <w:szCs w:val="24"/>
          <w:u w:val="single"/>
        </w:rPr>
        <w:lastRenderedPageBreak/>
        <w:t>1.3.:  HDPE Electrofusion Fittings</w:t>
      </w:r>
    </w:p>
    <w:p w14:paraId="5161FC0F" w14:textId="77777777" w:rsidR="00133309" w:rsidRDefault="00000000">
      <w:pPr>
        <w:widowControl w:val="0"/>
        <w:rPr>
          <w:b/>
          <w:sz w:val="22"/>
          <w:szCs w:val="22"/>
        </w:rPr>
      </w:pPr>
      <w:r>
        <w:rPr>
          <w:b/>
          <w:sz w:val="22"/>
          <w:szCs w:val="22"/>
        </w:rPr>
        <w:t xml:space="preserve">Description </w:t>
      </w:r>
    </w:p>
    <w:p w14:paraId="370FA896" w14:textId="77777777" w:rsidR="00133309" w:rsidRDefault="00133309">
      <w:pPr>
        <w:widowControl w:val="0"/>
        <w:rPr>
          <w:b/>
          <w:sz w:val="22"/>
          <w:szCs w:val="22"/>
        </w:rPr>
      </w:pPr>
    </w:p>
    <w:p w14:paraId="6EC353DD" w14:textId="77777777" w:rsidR="00133309" w:rsidRDefault="00000000">
      <w:pPr>
        <w:widowControl w:val="0"/>
        <w:ind w:left="360"/>
        <w:jc w:val="both"/>
        <w:rPr>
          <w:sz w:val="22"/>
          <w:szCs w:val="22"/>
        </w:rPr>
      </w:pPr>
      <w:r>
        <w:rPr>
          <w:sz w:val="22"/>
          <w:szCs w:val="22"/>
        </w:rPr>
        <w:t>The HDPE Electrofusion fittings have a resistive wire inside which is connected to the outside cable terminals.</w:t>
      </w:r>
    </w:p>
    <w:p w14:paraId="5675292A" w14:textId="77777777" w:rsidR="00133309" w:rsidRDefault="00000000">
      <w:pPr>
        <w:widowControl w:val="0"/>
        <w:ind w:left="360"/>
        <w:jc w:val="both"/>
        <w:rPr>
          <w:sz w:val="22"/>
          <w:szCs w:val="22"/>
        </w:rPr>
      </w:pPr>
      <w:r>
        <w:rPr>
          <w:sz w:val="22"/>
          <w:szCs w:val="22"/>
        </w:rPr>
        <w:t>When voltage is applied, this resistance generates the heat needed to melt polyethylene. Energy is directly transmitted at the interface between the fitting and the pipe causing heat welding of the parts. When it cools down, the joint is even, strong, safe and reliable.</w:t>
      </w:r>
    </w:p>
    <w:p w14:paraId="67B90F0A" w14:textId="77777777" w:rsidR="00133309" w:rsidRDefault="00133309">
      <w:pPr>
        <w:widowControl w:val="0"/>
        <w:ind w:left="360"/>
        <w:jc w:val="both"/>
        <w:rPr>
          <w:sz w:val="22"/>
          <w:szCs w:val="22"/>
        </w:rPr>
      </w:pPr>
    </w:p>
    <w:p w14:paraId="4182EA38" w14:textId="77777777" w:rsidR="00133309" w:rsidRDefault="00133309">
      <w:pPr>
        <w:widowControl w:val="0"/>
        <w:ind w:left="360"/>
        <w:jc w:val="both"/>
        <w:rPr>
          <w:sz w:val="22"/>
          <w:szCs w:val="22"/>
        </w:rPr>
      </w:pPr>
    </w:p>
    <w:p w14:paraId="56603C49" w14:textId="77777777" w:rsidR="00133309" w:rsidRDefault="00000000">
      <w:pPr>
        <w:widowControl w:val="0"/>
        <w:rPr>
          <w:b/>
          <w:sz w:val="22"/>
          <w:szCs w:val="22"/>
        </w:rPr>
      </w:pPr>
      <w:r>
        <w:rPr>
          <w:b/>
          <w:sz w:val="22"/>
          <w:szCs w:val="22"/>
        </w:rPr>
        <w:t>Technical specifications</w:t>
      </w:r>
    </w:p>
    <w:p w14:paraId="44F5A379" w14:textId="77777777" w:rsidR="00133309" w:rsidRDefault="00133309">
      <w:pPr>
        <w:widowControl w:val="0"/>
        <w:rPr>
          <w:b/>
          <w:sz w:val="22"/>
          <w:szCs w:val="22"/>
        </w:rPr>
      </w:pPr>
    </w:p>
    <w:p w14:paraId="1E8D2277" w14:textId="77777777" w:rsidR="00133309" w:rsidRDefault="00000000">
      <w:pPr>
        <w:widowControl w:val="0"/>
        <w:numPr>
          <w:ilvl w:val="0"/>
          <w:numId w:val="3"/>
        </w:numPr>
        <w:ind w:left="1350" w:right="825" w:hanging="450"/>
        <w:rPr>
          <w:sz w:val="22"/>
          <w:szCs w:val="22"/>
        </w:rPr>
      </w:pPr>
      <w:r>
        <w:rPr>
          <w:b/>
          <w:sz w:val="22"/>
          <w:szCs w:val="22"/>
        </w:rPr>
        <w:t xml:space="preserve">Used: </w:t>
      </w:r>
      <w:r>
        <w:rPr>
          <w:sz w:val="22"/>
          <w:szCs w:val="22"/>
        </w:rPr>
        <w:t>Suitable for use with all types of polyethylene pipes PE 100</w:t>
      </w:r>
    </w:p>
    <w:p w14:paraId="276FE9FA" w14:textId="77777777" w:rsidR="00133309" w:rsidRDefault="00133309">
      <w:pPr>
        <w:widowControl w:val="0"/>
        <w:numPr>
          <w:ilvl w:val="0"/>
          <w:numId w:val="3"/>
        </w:numPr>
        <w:ind w:left="1350" w:right="825" w:hanging="450"/>
        <w:rPr>
          <w:sz w:val="22"/>
          <w:szCs w:val="22"/>
        </w:rPr>
      </w:pPr>
    </w:p>
    <w:p w14:paraId="0B6FDEE2" w14:textId="77777777" w:rsidR="00133309" w:rsidRDefault="00000000">
      <w:pPr>
        <w:widowControl w:val="0"/>
        <w:numPr>
          <w:ilvl w:val="0"/>
          <w:numId w:val="3"/>
        </w:numPr>
        <w:ind w:left="1350" w:right="825" w:hanging="450"/>
        <w:rPr>
          <w:b/>
          <w:sz w:val="22"/>
          <w:szCs w:val="22"/>
        </w:rPr>
      </w:pPr>
      <w:r>
        <w:rPr>
          <w:b/>
          <w:sz w:val="22"/>
          <w:szCs w:val="22"/>
        </w:rPr>
        <w:t>Electrofusion Fittings are manufactured from a PE 4710/PE100</w:t>
      </w:r>
    </w:p>
    <w:p w14:paraId="5DC64D61" w14:textId="77777777" w:rsidR="00133309" w:rsidRDefault="00133309">
      <w:pPr>
        <w:widowControl w:val="0"/>
        <w:ind w:left="1350" w:right="825"/>
        <w:rPr>
          <w:sz w:val="22"/>
          <w:szCs w:val="22"/>
        </w:rPr>
      </w:pPr>
    </w:p>
    <w:p w14:paraId="1B9374CE" w14:textId="77777777" w:rsidR="00133309" w:rsidRDefault="00000000">
      <w:pPr>
        <w:widowControl w:val="0"/>
        <w:numPr>
          <w:ilvl w:val="0"/>
          <w:numId w:val="3"/>
        </w:numPr>
        <w:ind w:left="1350" w:right="825" w:hanging="450"/>
        <w:rPr>
          <w:b/>
          <w:sz w:val="22"/>
          <w:szCs w:val="22"/>
        </w:rPr>
      </w:pPr>
      <w:r>
        <w:rPr>
          <w:b/>
          <w:sz w:val="22"/>
          <w:szCs w:val="22"/>
        </w:rPr>
        <w:t xml:space="preserve">Standards:   </w:t>
      </w:r>
    </w:p>
    <w:p w14:paraId="02F4D244" w14:textId="77777777" w:rsidR="00133309" w:rsidRDefault="00133309">
      <w:pPr>
        <w:widowControl w:val="0"/>
        <w:ind w:left="1350" w:right="825"/>
        <w:rPr>
          <w:b/>
          <w:sz w:val="22"/>
          <w:szCs w:val="22"/>
        </w:rPr>
      </w:pPr>
    </w:p>
    <w:tbl>
      <w:tblPr>
        <w:tblStyle w:val="a7"/>
        <w:tblW w:w="7501" w:type="dxa"/>
        <w:tblInd w:w="1615" w:type="dxa"/>
        <w:tblBorders>
          <w:top w:val="nil"/>
          <w:left w:val="nil"/>
          <w:bottom w:val="single" w:sz="4" w:space="0" w:color="BFBFBF"/>
          <w:right w:val="nil"/>
          <w:insideH w:val="nil"/>
          <w:insideV w:val="nil"/>
        </w:tblBorders>
        <w:tblLayout w:type="fixed"/>
        <w:tblLook w:val="0400" w:firstRow="0" w:lastRow="0" w:firstColumn="0" w:lastColumn="0" w:noHBand="0" w:noVBand="1"/>
      </w:tblPr>
      <w:tblGrid>
        <w:gridCol w:w="422"/>
        <w:gridCol w:w="2188"/>
        <w:gridCol w:w="4891"/>
      </w:tblGrid>
      <w:tr w:rsidR="00133309" w14:paraId="23BAFF00" w14:textId="77777777">
        <w:trPr>
          <w:trHeight w:val="576"/>
        </w:trPr>
        <w:tc>
          <w:tcPr>
            <w:tcW w:w="422" w:type="dxa"/>
            <w:vAlign w:val="center"/>
          </w:tcPr>
          <w:p w14:paraId="05331C80" w14:textId="77777777" w:rsidR="00133309" w:rsidRDefault="00133309">
            <w:pPr>
              <w:numPr>
                <w:ilvl w:val="0"/>
                <w:numId w:val="4"/>
              </w:numPr>
              <w:ind w:right="825"/>
              <w:rPr>
                <w:b/>
                <w:i/>
              </w:rPr>
            </w:pPr>
          </w:p>
        </w:tc>
        <w:tc>
          <w:tcPr>
            <w:tcW w:w="2188" w:type="dxa"/>
            <w:vAlign w:val="center"/>
          </w:tcPr>
          <w:p w14:paraId="14D90AE9" w14:textId="77777777" w:rsidR="00133309" w:rsidRDefault="00000000">
            <w:pPr>
              <w:ind w:right="168"/>
              <w:rPr>
                <w:b/>
                <w:i/>
              </w:rPr>
            </w:pPr>
            <w:r>
              <w:rPr>
                <w:b/>
                <w:i/>
              </w:rPr>
              <w:t>Test Standards:</w:t>
            </w:r>
          </w:p>
        </w:tc>
        <w:tc>
          <w:tcPr>
            <w:tcW w:w="4891" w:type="dxa"/>
            <w:vAlign w:val="center"/>
          </w:tcPr>
          <w:p w14:paraId="65843DC9" w14:textId="77777777" w:rsidR="00133309" w:rsidRDefault="00000000">
            <w:pPr>
              <w:tabs>
                <w:tab w:val="left" w:pos="2004"/>
              </w:tabs>
              <w:rPr>
                <w:sz w:val="16"/>
                <w:szCs w:val="16"/>
              </w:rPr>
            </w:pPr>
            <w:r>
              <w:rPr>
                <w:sz w:val="16"/>
                <w:szCs w:val="16"/>
              </w:rPr>
              <w:t>EN ISO 1043-1 and EN ISO 1043-2</w:t>
            </w:r>
          </w:p>
          <w:p w14:paraId="1D433EF8" w14:textId="77777777" w:rsidR="00133309" w:rsidRDefault="00000000">
            <w:pPr>
              <w:tabs>
                <w:tab w:val="left" w:pos="2004"/>
              </w:tabs>
              <w:rPr>
                <w:sz w:val="16"/>
                <w:szCs w:val="16"/>
              </w:rPr>
            </w:pPr>
            <w:r>
              <w:rPr>
                <w:sz w:val="16"/>
                <w:szCs w:val="16"/>
              </w:rPr>
              <w:t>EN ISO 1872-1 and EN ISO 1872-2</w:t>
            </w:r>
          </w:p>
          <w:p w14:paraId="37D38450" w14:textId="77777777" w:rsidR="00133309" w:rsidRDefault="00000000">
            <w:pPr>
              <w:tabs>
                <w:tab w:val="left" w:pos="2004"/>
              </w:tabs>
              <w:rPr>
                <w:sz w:val="16"/>
                <w:szCs w:val="16"/>
              </w:rPr>
            </w:pPr>
            <w:r>
              <w:rPr>
                <w:sz w:val="16"/>
                <w:szCs w:val="16"/>
              </w:rPr>
              <w:t>EN ISO 4613-1 and EN ISO 4613-2</w:t>
            </w:r>
          </w:p>
          <w:p w14:paraId="4887D132" w14:textId="77777777" w:rsidR="00133309" w:rsidRDefault="00000000">
            <w:pPr>
              <w:tabs>
                <w:tab w:val="left" w:pos="2004"/>
              </w:tabs>
              <w:rPr>
                <w:sz w:val="16"/>
                <w:szCs w:val="16"/>
              </w:rPr>
            </w:pPr>
            <w:r>
              <w:rPr>
                <w:sz w:val="16"/>
                <w:szCs w:val="16"/>
              </w:rPr>
              <w:t>EN ISO 1133-1 and EN ISO 1133-2</w:t>
            </w:r>
          </w:p>
          <w:p w14:paraId="1D7146BB" w14:textId="77777777" w:rsidR="00133309" w:rsidRDefault="00000000">
            <w:pPr>
              <w:tabs>
                <w:tab w:val="left" w:pos="2004"/>
              </w:tabs>
              <w:rPr>
                <w:sz w:val="16"/>
                <w:szCs w:val="16"/>
              </w:rPr>
            </w:pPr>
            <w:r>
              <w:rPr>
                <w:sz w:val="16"/>
                <w:szCs w:val="16"/>
              </w:rPr>
              <w:t>EN ISO 178</w:t>
            </w:r>
          </w:p>
          <w:p w14:paraId="1DB32610" w14:textId="77777777" w:rsidR="00133309" w:rsidRDefault="00000000">
            <w:pPr>
              <w:tabs>
                <w:tab w:val="left" w:pos="2004"/>
              </w:tabs>
              <w:rPr>
                <w:sz w:val="16"/>
                <w:szCs w:val="16"/>
              </w:rPr>
            </w:pPr>
            <w:r>
              <w:rPr>
                <w:sz w:val="16"/>
                <w:szCs w:val="16"/>
              </w:rPr>
              <w:t>EN ISO 527-1 and EN ISO 527-2</w:t>
            </w:r>
          </w:p>
          <w:p w14:paraId="7CC7FB24" w14:textId="77777777" w:rsidR="00133309" w:rsidRDefault="00000000">
            <w:pPr>
              <w:tabs>
                <w:tab w:val="left" w:pos="2004"/>
              </w:tabs>
              <w:rPr>
                <w:sz w:val="16"/>
                <w:szCs w:val="16"/>
              </w:rPr>
            </w:pPr>
            <w:r>
              <w:rPr>
                <w:sz w:val="16"/>
                <w:szCs w:val="16"/>
              </w:rPr>
              <w:t>EN ISO 16770</w:t>
            </w:r>
          </w:p>
          <w:p w14:paraId="1EFA9149" w14:textId="77777777" w:rsidR="00133309" w:rsidRDefault="00000000">
            <w:pPr>
              <w:tabs>
                <w:tab w:val="left" w:pos="2004"/>
              </w:tabs>
              <w:rPr>
                <w:sz w:val="16"/>
                <w:szCs w:val="16"/>
              </w:rPr>
            </w:pPr>
            <w:r>
              <w:rPr>
                <w:sz w:val="16"/>
                <w:szCs w:val="16"/>
              </w:rPr>
              <w:t>EN ISO 12086</w:t>
            </w:r>
          </w:p>
          <w:p w14:paraId="0DA46514" w14:textId="77777777" w:rsidR="00133309" w:rsidRDefault="00000000">
            <w:pPr>
              <w:tabs>
                <w:tab w:val="left" w:pos="2004"/>
              </w:tabs>
              <w:rPr>
                <w:sz w:val="16"/>
                <w:szCs w:val="16"/>
              </w:rPr>
            </w:pPr>
            <w:r>
              <w:rPr>
                <w:sz w:val="16"/>
                <w:szCs w:val="16"/>
              </w:rPr>
              <w:t>EN ISO 1872-1 and EN ISO 1872-2</w:t>
            </w:r>
          </w:p>
          <w:p w14:paraId="76C675A5" w14:textId="77777777" w:rsidR="00133309" w:rsidRDefault="00000000">
            <w:pPr>
              <w:tabs>
                <w:tab w:val="left" w:pos="2004"/>
              </w:tabs>
              <w:rPr>
                <w:sz w:val="16"/>
                <w:szCs w:val="16"/>
              </w:rPr>
            </w:pPr>
            <w:r>
              <w:rPr>
                <w:sz w:val="16"/>
                <w:szCs w:val="16"/>
              </w:rPr>
              <w:t>EN 12201-1 to EN 12201-5 (for polyethylene piping systems)</w:t>
            </w:r>
          </w:p>
          <w:p w14:paraId="369C42CA" w14:textId="77777777" w:rsidR="00133309" w:rsidRDefault="00133309">
            <w:pPr>
              <w:tabs>
                <w:tab w:val="left" w:pos="2004"/>
              </w:tabs>
              <w:rPr>
                <w:sz w:val="16"/>
                <w:szCs w:val="16"/>
              </w:rPr>
            </w:pPr>
          </w:p>
        </w:tc>
      </w:tr>
    </w:tbl>
    <w:p w14:paraId="57D55EA4" w14:textId="77777777" w:rsidR="00133309" w:rsidRDefault="00133309">
      <w:pPr>
        <w:widowControl w:val="0"/>
        <w:ind w:left="1350" w:right="825"/>
        <w:rPr>
          <w:b/>
          <w:sz w:val="22"/>
          <w:szCs w:val="22"/>
        </w:rPr>
      </w:pPr>
    </w:p>
    <w:tbl>
      <w:tblPr>
        <w:tblStyle w:val="a8"/>
        <w:tblpPr w:leftFromText="180" w:rightFromText="180" w:vertAnchor="text" w:tblpX="-227" w:tblpY="241"/>
        <w:tblW w:w="9985" w:type="dxa"/>
        <w:tblLayout w:type="fixed"/>
        <w:tblLook w:val="0000" w:firstRow="0" w:lastRow="0" w:firstColumn="0" w:lastColumn="0" w:noHBand="0" w:noVBand="0"/>
      </w:tblPr>
      <w:tblGrid>
        <w:gridCol w:w="6385"/>
        <w:gridCol w:w="3600"/>
      </w:tblGrid>
      <w:tr w:rsidR="00133309" w14:paraId="566585F5" w14:textId="77777777">
        <w:trPr>
          <w:trHeight w:val="6170"/>
        </w:trPr>
        <w:tc>
          <w:tcPr>
            <w:tcW w:w="6385" w:type="dxa"/>
          </w:tcPr>
          <w:p w14:paraId="2F9CA9E6" w14:textId="77777777" w:rsidR="00133309" w:rsidRDefault="00000000">
            <w:pPr>
              <w:widowControl w:val="0"/>
              <w:numPr>
                <w:ilvl w:val="0"/>
                <w:numId w:val="3"/>
              </w:numPr>
              <w:ind w:left="1350" w:right="825" w:hanging="450"/>
              <w:rPr>
                <w:b/>
                <w:sz w:val="22"/>
                <w:szCs w:val="22"/>
              </w:rPr>
            </w:pPr>
            <w:r>
              <w:rPr>
                <w:b/>
                <w:sz w:val="22"/>
                <w:szCs w:val="22"/>
              </w:rPr>
              <w:t>Suitable for Drinking Water.</w:t>
            </w:r>
          </w:p>
          <w:p w14:paraId="282E9ABF" w14:textId="77777777" w:rsidR="00133309" w:rsidRDefault="00133309">
            <w:pPr>
              <w:widowControl w:val="0"/>
              <w:ind w:right="825"/>
              <w:rPr>
                <w:b/>
                <w:sz w:val="22"/>
                <w:szCs w:val="22"/>
              </w:rPr>
            </w:pPr>
          </w:p>
          <w:p w14:paraId="1EF36216" w14:textId="77777777" w:rsidR="00133309" w:rsidRDefault="00000000">
            <w:pPr>
              <w:widowControl w:val="0"/>
              <w:numPr>
                <w:ilvl w:val="0"/>
                <w:numId w:val="3"/>
              </w:numPr>
              <w:ind w:left="1350" w:right="825" w:hanging="450"/>
              <w:rPr>
                <w:b/>
                <w:sz w:val="22"/>
                <w:szCs w:val="22"/>
              </w:rPr>
            </w:pPr>
            <w:r>
              <w:rPr>
                <w:b/>
                <w:sz w:val="22"/>
                <w:szCs w:val="22"/>
              </w:rPr>
              <w:t xml:space="preserve">Nominal Pressure: </w:t>
            </w:r>
            <w:r>
              <w:rPr>
                <w:sz w:val="22"/>
                <w:szCs w:val="22"/>
              </w:rPr>
              <w:t>PN16</w:t>
            </w:r>
            <w:r>
              <w:rPr>
                <w:b/>
                <w:sz w:val="22"/>
                <w:szCs w:val="22"/>
              </w:rPr>
              <w:t>.</w:t>
            </w:r>
          </w:p>
          <w:p w14:paraId="7A06B184" w14:textId="77777777" w:rsidR="00133309" w:rsidRDefault="00133309">
            <w:pPr>
              <w:widowControl w:val="0"/>
              <w:ind w:left="961" w:hanging="140"/>
              <w:rPr>
                <w:b/>
                <w:sz w:val="22"/>
                <w:szCs w:val="22"/>
              </w:rPr>
            </w:pPr>
          </w:p>
          <w:p w14:paraId="6DD518C0" w14:textId="77777777" w:rsidR="00133309" w:rsidRDefault="00000000">
            <w:pPr>
              <w:widowControl w:val="0"/>
              <w:numPr>
                <w:ilvl w:val="0"/>
                <w:numId w:val="3"/>
              </w:numPr>
              <w:ind w:left="1350" w:right="825" w:hanging="450"/>
              <w:rPr>
                <w:b/>
                <w:sz w:val="22"/>
                <w:szCs w:val="22"/>
              </w:rPr>
            </w:pPr>
            <w:r>
              <w:rPr>
                <w:b/>
                <w:sz w:val="22"/>
                <w:szCs w:val="22"/>
              </w:rPr>
              <w:t xml:space="preserve">Pin Connectors: </w:t>
            </w:r>
            <w:r>
              <w:rPr>
                <w:sz w:val="22"/>
                <w:szCs w:val="22"/>
              </w:rPr>
              <w:t>4 mm</w:t>
            </w:r>
            <w:r>
              <w:rPr>
                <w:b/>
                <w:sz w:val="22"/>
                <w:szCs w:val="22"/>
              </w:rPr>
              <w:tab/>
            </w:r>
          </w:p>
          <w:p w14:paraId="23236B13" w14:textId="77777777" w:rsidR="00133309" w:rsidRDefault="00133309">
            <w:pPr>
              <w:widowControl w:val="0"/>
              <w:rPr>
                <w:sz w:val="24"/>
                <w:szCs w:val="24"/>
              </w:rPr>
            </w:pPr>
          </w:p>
          <w:p w14:paraId="20CF6BFB" w14:textId="77777777" w:rsidR="00133309" w:rsidRDefault="00000000">
            <w:pPr>
              <w:widowControl w:val="0"/>
              <w:numPr>
                <w:ilvl w:val="0"/>
                <w:numId w:val="3"/>
              </w:numPr>
              <w:ind w:left="1350" w:right="825" w:hanging="450"/>
              <w:rPr>
                <w:b/>
                <w:sz w:val="22"/>
                <w:szCs w:val="22"/>
              </w:rPr>
            </w:pPr>
            <w:r>
              <w:rPr>
                <w:b/>
                <w:sz w:val="22"/>
                <w:szCs w:val="22"/>
              </w:rPr>
              <w:t xml:space="preserve">Marking: </w:t>
            </w:r>
            <w:r>
              <w:rPr>
                <w:sz w:val="22"/>
                <w:szCs w:val="22"/>
              </w:rPr>
              <w:t xml:space="preserve">The Marking and </w:t>
            </w:r>
            <w:proofErr w:type="spellStart"/>
            <w:r>
              <w:rPr>
                <w:sz w:val="22"/>
                <w:szCs w:val="22"/>
              </w:rPr>
              <w:t>labeling</w:t>
            </w:r>
            <w:proofErr w:type="spellEnd"/>
            <w:r>
              <w:rPr>
                <w:sz w:val="22"/>
                <w:szCs w:val="22"/>
              </w:rPr>
              <w:t xml:space="preserve"> All components are embossed with a permanent identify cation during the production process to ensure full traceability: </w:t>
            </w:r>
          </w:p>
          <w:p w14:paraId="506E38E0" w14:textId="77777777" w:rsidR="00133309" w:rsidRDefault="00133309">
            <w:pPr>
              <w:widowControl w:val="0"/>
              <w:ind w:left="961" w:hanging="140"/>
              <w:rPr>
                <w:sz w:val="22"/>
                <w:szCs w:val="22"/>
              </w:rPr>
            </w:pPr>
          </w:p>
          <w:p w14:paraId="2F88C829" w14:textId="77777777" w:rsidR="00133309" w:rsidRDefault="00000000">
            <w:pPr>
              <w:widowControl w:val="0"/>
              <w:numPr>
                <w:ilvl w:val="0"/>
                <w:numId w:val="5"/>
              </w:numPr>
              <w:ind w:left="3060" w:right="825"/>
              <w:rPr>
                <w:b/>
                <w:sz w:val="22"/>
                <w:szCs w:val="22"/>
              </w:rPr>
            </w:pPr>
            <w:r>
              <w:rPr>
                <w:sz w:val="22"/>
                <w:szCs w:val="22"/>
              </w:rPr>
              <w:t xml:space="preserve">Brand name </w:t>
            </w:r>
          </w:p>
          <w:p w14:paraId="2D739E1E" w14:textId="77777777" w:rsidR="00133309" w:rsidRDefault="00133309">
            <w:pPr>
              <w:widowControl w:val="0"/>
              <w:rPr>
                <w:sz w:val="22"/>
                <w:szCs w:val="22"/>
              </w:rPr>
            </w:pPr>
          </w:p>
          <w:p w14:paraId="4785BAD7" w14:textId="77777777" w:rsidR="00133309" w:rsidRDefault="00000000">
            <w:pPr>
              <w:widowControl w:val="0"/>
              <w:numPr>
                <w:ilvl w:val="0"/>
                <w:numId w:val="5"/>
              </w:numPr>
              <w:ind w:left="3060" w:right="825"/>
              <w:rPr>
                <w:b/>
                <w:sz w:val="22"/>
                <w:szCs w:val="22"/>
              </w:rPr>
            </w:pPr>
            <w:r>
              <w:rPr>
                <w:sz w:val="22"/>
                <w:szCs w:val="22"/>
              </w:rPr>
              <w:t xml:space="preserve">Material </w:t>
            </w:r>
          </w:p>
          <w:p w14:paraId="705DB10E" w14:textId="77777777" w:rsidR="00133309" w:rsidRDefault="00133309">
            <w:pPr>
              <w:widowControl w:val="0"/>
              <w:ind w:left="3060" w:hanging="141"/>
              <w:rPr>
                <w:sz w:val="22"/>
                <w:szCs w:val="22"/>
              </w:rPr>
            </w:pPr>
          </w:p>
          <w:p w14:paraId="555E55F4" w14:textId="77777777" w:rsidR="00133309" w:rsidRDefault="00000000">
            <w:pPr>
              <w:widowControl w:val="0"/>
              <w:numPr>
                <w:ilvl w:val="0"/>
                <w:numId w:val="5"/>
              </w:numPr>
              <w:ind w:left="3060" w:right="825"/>
              <w:rPr>
                <w:b/>
                <w:sz w:val="22"/>
                <w:szCs w:val="22"/>
              </w:rPr>
            </w:pPr>
            <w:r>
              <w:rPr>
                <w:sz w:val="22"/>
                <w:szCs w:val="22"/>
              </w:rPr>
              <w:t xml:space="preserve">Dimensions </w:t>
            </w:r>
          </w:p>
          <w:p w14:paraId="1F1452D3" w14:textId="77777777" w:rsidR="00133309" w:rsidRDefault="00133309">
            <w:pPr>
              <w:widowControl w:val="0"/>
              <w:ind w:left="3060" w:hanging="141"/>
              <w:rPr>
                <w:sz w:val="22"/>
                <w:szCs w:val="22"/>
              </w:rPr>
            </w:pPr>
          </w:p>
          <w:p w14:paraId="69BA32AE" w14:textId="77777777" w:rsidR="00133309" w:rsidRDefault="00000000">
            <w:pPr>
              <w:widowControl w:val="0"/>
              <w:numPr>
                <w:ilvl w:val="0"/>
                <w:numId w:val="5"/>
              </w:numPr>
              <w:ind w:left="3060" w:right="825"/>
              <w:rPr>
                <w:b/>
                <w:sz w:val="22"/>
                <w:szCs w:val="22"/>
              </w:rPr>
            </w:pPr>
            <w:r>
              <w:rPr>
                <w:sz w:val="22"/>
                <w:szCs w:val="22"/>
              </w:rPr>
              <w:t xml:space="preserve">Article number </w:t>
            </w:r>
          </w:p>
          <w:p w14:paraId="273728BC" w14:textId="77777777" w:rsidR="00133309" w:rsidRDefault="00133309">
            <w:pPr>
              <w:widowControl w:val="0"/>
              <w:ind w:left="3060" w:hanging="141"/>
              <w:rPr>
                <w:sz w:val="22"/>
                <w:szCs w:val="22"/>
              </w:rPr>
            </w:pPr>
          </w:p>
          <w:p w14:paraId="0A2280E1" w14:textId="77777777" w:rsidR="00133309" w:rsidRDefault="00000000">
            <w:pPr>
              <w:widowControl w:val="0"/>
              <w:numPr>
                <w:ilvl w:val="0"/>
                <w:numId w:val="5"/>
              </w:numPr>
              <w:ind w:left="3060" w:right="825"/>
              <w:rPr>
                <w:sz w:val="22"/>
                <w:szCs w:val="22"/>
              </w:rPr>
            </w:pPr>
            <w:r>
              <w:rPr>
                <w:sz w:val="22"/>
                <w:szCs w:val="22"/>
              </w:rPr>
              <w:t>Pressure rating</w:t>
            </w:r>
          </w:p>
        </w:tc>
        <w:tc>
          <w:tcPr>
            <w:tcW w:w="3600" w:type="dxa"/>
          </w:tcPr>
          <w:p w14:paraId="68B6DD46" w14:textId="77777777" w:rsidR="00133309" w:rsidRDefault="00000000">
            <w:pPr>
              <w:widowControl w:val="0"/>
              <w:jc w:val="center"/>
              <w:rPr>
                <w:b/>
                <w:sz w:val="22"/>
                <w:szCs w:val="22"/>
              </w:rPr>
            </w:pPr>
            <w:r>
              <w:rPr>
                <w:b/>
                <w:noProof/>
                <w:sz w:val="22"/>
                <w:szCs w:val="22"/>
              </w:rPr>
              <w:drawing>
                <wp:inline distT="0" distB="0" distL="0" distR="0" wp14:anchorId="5BBB3D9C" wp14:editId="39376AEE">
                  <wp:extent cx="1828800" cy="1526395"/>
                  <wp:effectExtent l="0" t="0" r="0" b="0"/>
                  <wp:docPr id="214094113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t="2620"/>
                          <a:stretch>
                            <a:fillRect/>
                          </a:stretch>
                        </pic:blipFill>
                        <pic:spPr>
                          <a:xfrm>
                            <a:off x="0" y="0"/>
                            <a:ext cx="1828800" cy="1526395"/>
                          </a:xfrm>
                          <a:prstGeom prst="rect">
                            <a:avLst/>
                          </a:prstGeom>
                          <a:ln/>
                        </pic:spPr>
                      </pic:pic>
                    </a:graphicData>
                  </a:graphic>
                </wp:inline>
              </w:drawing>
            </w:r>
          </w:p>
          <w:p w14:paraId="4A53C6B5" w14:textId="77777777" w:rsidR="00133309" w:rsidRDefault="00133309">
            <w:pPr>
              <w:widowControl w:val="0"/>
              <w:jc w:val="center"/>
              <w:rPr>
                <w:b/>
                <w:sz w:val="22"/>
                <w:szCs w:val="22"/>
              </w:rPr>
            </w:pPr>
          </w:p>
          <w:p w14:paraId="0AFAE666" w14:textId="77777777" w:rsidR="00133309" w:rsidRDefault="00000000">
            <w:pPr>
              <w:widowControl w:val="0"/>
              <w:jc w:val="center"/>
              <w:rPr>
                <w:b/>
                <w:sz w:val="22"/>
                <w:szCs w:val="22"/>
              </w:rPr>
            </w:pPr>
            <w:r>
              <w:rPr>
                <w:b/>
                <w:noProof/>
                <w:sz w:val="22"/>
                <w:szCs w:val="22"/>
              </w:rPr>
              <w:drawing>
                <wp:inline distT="0" distB="0" distL="0" distR="0" wp14:anchorId="1E0DFD76" wp14:editId="19C158E8">
                  <wp:extent cx="1828800" cy="1869897"/>
                  <wp:effectExtent l="0" t="0" r="0" b="0"/>
                  <wp:docPr id="214094113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1828800" cy="1869897"/>
                          </a:xfrm>
                          <a:prstGeom prst="rect">
                            <a:avLst/>
                          </a:prstGeom>
                          <a:ln/>
                        </pic:spPr>
                      </pic:pic>
                    </a:graphicData>
                  </a:graphic>
                </wp:inline>
              </w:drawing>
            </w:r>
          </w:p>
        </w:tc>
      </w:tr>
    </w:tbl>
    <w:p w14:paraId="0FD0FCF8" w14:textId="77777777" w:rsidR="00133309" w:rsidRDefault="00133309">
      <w:pPr>
        <w:widowControl w:val="0"/>
        <w:jc w:val="both"/>
        <w:rPr>
          <w:sz w:val="22"/>
          <w:szCs w:val="22"/>
        </w:rPr>
      </w:pPr>
    </w:p>
    <w:p w14:paraId="5F857E53" w14:textId="77777777" w:rsidR="00133309" w:rsidRDefault="00000000">
      <w:pPr>
        <w:keepNext/>
        <w:keepLines/>
        <w:spacing w:before="40" w:after="240"/>
        <w:rPr>
          <w:b/>
          <w:i/>
          <w:color w:val="0070C0"/>
          <w:sz w:val="24"/>
          <w:szCs w:val="24"/>
          <w:u w:val="single"/>
        </w:rPr>
      </w:pPr>
      <w:bookmarkStart w:id="20" w:name="_heading=h.1y810tw" w:colFirst="0" w:colLast="0"/>
      <w:bookmarkEnd w:id="20"/>
      <w:r>
        <w:rPr>
          <w:b/>
          <w:i/>
          <w:color w:val="0070C0"/>
          <w:sz w:val="24"/>
          <w:szCs w:val="24"/>
          <w:u w:val="single"/>
        </w:rPr>
        <w:lastRenderedPageBreak/>
        <w:t>1.4.:  Restraint Coupling &amp; Flange Adaptor.</w:t>
      </w:r>
    </w:p>
    <w:p w14:paraId="1F4C13E4" w14:textId="77777777" w:rsidR="00133309" w:rsidRDefault="00133309">
      <w:pPr>
        <w:widowControl w:val="0"/>
        <w:rPr>
          <w:sz w:val="22"/>
          <w:szCs w:val="22"/>
        </w:rPr>
      </w:pPr>
    </w:p>
    <w:p w14:paraId="44A3CE38" w14:textId="77777777" w:rsidR="00133309" w:rsidRDefault="00000000">
      <w:pPr>
        <w:widowControl w:val="0"/>
        <w:rPr>
          <w:b/>
          <w:sz w:val="22"/>
          <w:szCs w:val="22"/>
        </w:rPr>
      </w:pPr>
      <w:bookmarkStart w:id="21" w:name="_heading=h.4i7ojhp" w:colFirst="0" w:colLast="0"/>
      <w:bookmarkEnd w:id="21"/>
      <w:r>
        <w:rPr>
          <w:b/>
          <w:sz w:val="22"/>
          <w:szCs w:val="22"/>
        </w:rPr>
        <w:t xml:space="preserve">Description </w:t>
      </w:r>
    </w:p>
    <w:p w14:paraId="5B2B239E" w14:textId="77777777" w:rsidR="00133309" w:rsidRDefault="00133309">
      <w:pPr>
        <w:widowControl w:val="0"/>
        <w:rPr>
          <w:b/>
          <w:sz w:val="22"/>
          <w:szCs w:val="22"/>
        </w:rPr>
      </w:pPr>
    </w:p>
    <w:p w14:paraId="2102461B" w14:textId="77777777" w:rsidR="00133309" w:rsidRDefault="00000000">
      <w:pPr>
        <w:widowControl w:val="0"/>
        <w:ind w:left="360"/>
        <w:jc w:val="both"/>
        <w:rPr>
          <w:sz w:val="22"/>
          <w:szCs w:val="22"/>
        </w:rPr>
      </w:pPr>
      <w:bookmarkStart w:id="22" w:name="_heading=h.2xcytpi" w:colFirst="0" w:colLast="0"/>
      <w:bookmarkEnd w:id="22"/>
      <w:r>
        <w:rPr>
          <w:sz w:val="22"/>
          <w:szCs w:val="22"/>
        </w:rPr>
        <w:t xml:space="preserve">Restraint Coupling &amp; Flange Adaptor are suitable for use in potable water and </w:t>
      </w:r>
      <w:proofErr w:type="spellStart"/>
      <w:r>
        <w:rPr>
          <w:sz w:val="22"/>
          <w:szCs w:val="22"/>
        </w:rPr>
        <w:t>Wastwater</w:t>
      </w:r>
      <w:proofErr w:type="spellEnd"/>
      <w:r>
        <w:rPr>
          <w:sz w:val="22"/>
          <w:szCs w:val="22"/>
        </w:rPr>
        <w:t xml:space="preserve"> pipelines, the Restraint Coupling &amp; Flange Adaptor are designed to provide full restraint connectivity for polyethylene pressure pipes.</w:t>
      </w:r>
    </w:p>
    <w:p w14:paraId="6F484E40" w14:textId="77777777" w:rsidR="00133309" w:rsidRDefault="00133309">
      <w:pPr>
        <w:widowControl w:val="0"/>
        <w:ind w:left="360"/>
        <w:jc w:val="both"/>
        <w:rPr>
          <w:sz w:val="22"/>
          <w:szCs w:val="22"/>
        </w:rPr>
      </w:pPr>
    </w:p>
    <w:p w14:paraId="43EEE24A" w14:textId="77777777" w:rsidR="00133309" w:rsidRDefault="00133309">
      <w:pPr>
        <w:widowControl w:val="0"/>
        <w:ind w:left="360"/>
        <w:jc w:val="both"/>
        <w:rPr>
          <w:sz w:val="22"/>
          <w:szCs w:val="22"/>
        </w:rPr>
      </w:pPr>
    </w:p>
    <w:p w14:paraId="3E6C003B" w14:textId="77777777" w:rsidR="00133309" w:rsidRDefault="00000000">
      <w:pPr>
        <w:widowControl w:val="0"/>
        <w:rPr>
          <w:b/>
          <w:sz w:val="22"/>
          <w:szCs w:val="22"/>
        </w:rPr>
      </w:pPr>
      <w:bookmarkStart w:id="23" w:name="_heading=h.1ci93xb" w:colFirst="0" w:colLast="0"/>
      <w:bookmarkEnd w:id="23"/>
      <w:r>
        <w:rPr>
          <w:b/>
          <w:sz w:val="22"/>
          <w:szCs w:val="22"/>
        </w:rPr>
        <w:t>Technical specifications</w:t>
      </w:r>
    </w:p>
    <w:p w14:paraId="5051BEFC" w14:textId="77777777" w:rsidR="00133309" w:rsidRDefault="00133309">
      <w:pPr>
        <w:widowControl w:val="0"/>
        <w:rPr>
          <w:b/>
          <w:sz w:val="22"/>
          <w:szCs w:val="22"/>
        </w:rPr>
      </w:pPr>
    </w:p>
    <w:p w14:paraId="6B18A46F" w14:textId="77777777" w:rsidR="00133309" w:rsidRDefault="00000000">
      <w:pPr>
        <w:widowControl w:val="0"/>
        <w:numPr>
          <w:ilvl w:val="0"/>
          <w:numId w:val="3"/>
        </w:numPr>
        <w:ind w:left="1350" w:right="825" w:hanging="450"/>
        <w:rPr>
          <w:b/>
          <w:sz w:val="22"/>
          <w:szCs w:val="22"/>
        </w:rPr>
      </w:pPr>
      <w:r>
        <w:rPr>
          <w:b/>
          <w:sz w:val="22"/>
          <w:szCs w:val="22"/>
        </w:rPr>
        <w:t>Technical Data</w:t>
      </w:r>
    </w:p>
    <w:p w14:paraId="2B691CD4" w14:textId="77777777" w:rsidR="00133309" w:rsidRDefault="00133309">
      <w:pPr>
        <w:widowControl w:val="0"/>
        <w:rPr>
          <w:sz w:val="22"/>
          <w:szCs w:val="22"/>
        </w:rPr>
      </w:pPr>
    </w:p>
    <w:tbl>
      <w:tblPr>
        <w:tblStyle w:val="a9"/>
        <w:tblW w:w="7776" w:type="dxa"/>
        <w:tblInd w:w="1615" w:type="dxa"/>
        <w:tblBorders>
          <w:top w:val="nil"/>
          <w:left w:val="nil"/>
          <w:bottom w:val="nil"/>
          <w:right w:val="nil"/>
          <w:insideH w:val="nil"/>
          <w:insideV w:val="nil"/>
        </w:tblBorders>
        <w:tblLayout w:type="fixed"/>
        <w:tblLook w:val="0400" w:firstRow="0" w:lastRow="0" w:firstColumn="0" w:lastColumn="0" w:noHBand="0" w:noVBand="1"/>
      </w:tblPr>
      <w:tblGrid>
        <w:gridCol w:w="422"/>
        <w:gridCol w:w="2463"/>
        <w:gridCol w:w="4891"/>
      </w:tblGrid>
      <w:tr w:rsidR="00133309" w14:paraId="410F5417" w14:textId="77777777">
        <w:trPr>
          <w:trHeight w:val="576"/>
        </w:trPr>
        <w:tc>
          <w:tcPr>
            <w:tcW w:w="422" w:type="dxa"/>
            <w:tcBorders>
              <w:bottom w:val="single" w:sz="4" w:space="0" w:color="000000"/>
            </w:tcBorders>
            <w:vAlign w:val="center"/>
          </w:tcPr>
          <w:p w14:paraId="7A83B712" w14:textId="77777777" w:rsidR="00133309" w:rsidRDefault="00133309">
            <w:pPr>
              <w:numPr>
                <w:ilvl w:val="0"/>
                <w:numId w:val="4"/>
              </w:numPr>
              <w:ind w:right="825"/>
              <w:rPr>
                <w:b/>
                <w:i/>
              </w:rPr>
            </w:pPr>
          </w:p>
        </w:tc>
        <w:tc>
          <w:tcPr>
            <w:tcW w:w="2463" w:type="dxa"/>
            <w:tcBorders>
              <w:bottom w:val="single" w:sz="4" w:space="0" w:color="000000"/>
            </w:tcBorders>
            <w:vAlign w:val="center"/>
          </w:tcPr>
          <w:p w14:paraId="2A132760" w14:textId="77777777" w:rsidR="00133309" w:rsidRDefault="00000000">
            <w:pPr>
              <w:rPr>
                <w:b/>
                <w:i/>
              </w:rPr>
            </w:pPr>
            <w:r>
              <w:rPr>
                <w:b/>
                <w:i/>
              </w:rPr>
              <w:t>Standards:</w:t>
            </w:r>
          </w:p>
        </w:tc>
        <w:tc>
          <w:tcPr>
            <w:tcW w:w="4891" w:type="dxa"/>
            <w:tcBorders>
              <w:bottom w:val="single" w:sz="4" w:space="0" w:color="000000"/>
            </w:tcBorders>
            <w:vAlign w:val="center"/>
          </w:tcPr>
          <w:p w14:paraId="3BDA4ED7" w14:textId="77777777" w:rsidR="00133309" w:rsidRDefault="00000000">
            <w:r>
              <w:t>EN 12842</w:t>
            </w:r>
          </w:p>
        </w:tc>
      </w:tr>
      <w:tr w:rsidR="00133309" w14:paraId="3B7B988F" w14:textId="77777777">
        <w:trPr>
          <w:trHeight w:val="576"/>
        </w:trPr>
        <w:tc>
          <w:tcPr>
            <w:tcW w:w="422" w:type="dxa"/>
            <w:tcBorders>
              <w:top w:val="single" w:sz="4" w:space="0" w:color="000000"/>
              <w:bottom w:val="single" w:sz="4" w:space="0" w:color="000000"/>
            </w:tcBorders>
            <w:vAlign w:val="center"/>
          </w:tcPr>
          <w:p w14:paraId="0419C2DC" w14:textId="77777777" w:rsidR="00133309" w:rsidRDefault="00133309">
            <w:pPr>
              <w:numPr>
                <w:ilvl w:val="0"/>
                <w:numId w:val="4"/>
              </w:numPr>
              <w:ind w:right="825"/>
              <w:rPr>
                <w:b/>
                <w:i/>
              </w:rPr>
            </w:pPr>
          </w:p>
        </w:tc>
        <w:tc>
          <w:tcPr>
            <w:tcW w:w="2463" w:type="dxa"/>
            <w:tcBorders>
              <w:top w:val="single" w:sz="4" w:space="0" w:color="000000"/>
              <w:bottom w:val="single" w:sz="4" w:space="0" w:color="000000"/>
            </w:tcBorders>
            <w:vAlign w:val="center"/>
          </w:tcPr>
          <w:p w14:paraId="6B5536DB" w14:textId="77777777" w:rsidR="00133309" w:rsidRDefault="00000000">
            <w:pPr>
              <w:ind w:right="66"/>
              <w:rPr>
                <w:b/>
                <w:i/>
              </w:rPr>
            </w:pPr>
            <w:r>
              <w:rPr>
                <w:b/>
                <w:i/>
              </w:rPr>
              <w:t>Working Pressure:</w:t>
            </w:r>
          </w:p>
        </w:tc>
        <w:tc>
          <w:tcPr>
            <w:tcW w:w="4891" w:type="dxa"/>
            <w:tcBorders>
              <w:top w:val="single" w:sz="4" w:space="0" w:color="000000"/>
              <w:bottom w:val="single" w:sz="4" w:space="0" w:color="000000"/>
            </w:tcBorders>
            <w:vAlign w:val="center"/>
          </w:tcPr>
          <w:p w14:paraId="3F264D98" w14:textId="77777777" w:rsidR="00133309" w:rsidRDefault="00000000">
            <w:pPr>
              <w:ind w:right="100"/>
            </w:pPr>
            <w:r>
              <w:t>PN16</w:t>
            </w:r>
          </w:p>
        </w:tc>
      </w:tr>
      <w:tr w:rsidR="00133309" w14:paraId="18084A91" w14:textId="77777777">
        <w:trPr>
          <w:trHeight w:val="576"/>
        </w:trPr>
        <w:tc>
          <w:tcPr>
            <w:tcW w:w="422" w:type="dxa"/>
            <w:tcBorders>
              <w:top w:val="single" w:sz="4" w:space="0" w:color="000000"/>
              <w:bottom w:val="single" w:sz="4" w:space="0" w:color="000000"/>
            </w:tcBorders>
            <w:vAlign w:val="center"/>
          </w:tcPr>
          <w:p w14:paraId="0F9885B6" w14:textId="77777777" w:rsidR="00133309" w:rsidRDefault="00133309">
            <w:pPr>
              <w:numPr>
                <w:ilvl w:val="0"/>
                <w:numId w:val="4"/>
              </w:numPr>
              <w:ind w:right="825"/>
              <w:rPr>
                <w:b/>
                <w:i/>
              </w:rPr>
            </w:pPr>
          </w:p>
        </w:tc>
        <w:tc>
          <w:tcPr>
            <w:tcW w:w="2463" w:type="dxa"/>
            <w:tcBorders>
              <w:top w:val="single" w:sz="4" w:space="0" w:color="000000"/>
              <w:bottom w:val="single" w:sz="4" w:space="0" w:color="000000"/>
            </w:tcBorders>
            <w:vAlign w:val="center"/>
          </w:tcPr>
          <w:p w14:paraId="694E4FD6" w14:textId="77777777" w:rsidR="00133309" w:rsidRDefault="00000000">
            <w:pPr>
              <w:ind w:right="825"/>
              <w:rPr>
                <w:b/>
                <w:i/>
              </w:rPr>
            </w:pPr>
            <w:r>
              <w:rPr>
                <w:b/>
                <w:i/>
              </w:rPr>
              <w:t>Flanges:</w:t>
            </w:r>
          </w:p>
        </w:tc>
        <w:tc>
          <w:tcPr>
            <w:tcW w:w="4891" w:type="dxa"/>
            <w:tcBorders>
              <w:top w:val="single" w:sz="4" w:space="0" w:color="000000"/>
              <w:bottom w:val="single" w:sz="4" w:space="0" w:color="000000"/>
            </w:tcBorders>
            <w:vAlign w:val="center"/>
          </w:tcPr>
          <w:p w14:paraId="7C59B1D6" w14:textId="77777777" w:rsidR="00133309" w:rsidRDefault="00000000">
            <w:r>
              <w:t>EN1092-2; 2 dimensions AS 4087 PN 16 drill pattern</w:t>
            </w:r>
          </w:p>
        </w:tc>
      </w:tr>
      <w:tr w:rsidR="00133309" w14:paraId="1D04AC1B" w14:textId="77777777">
        <w:trPr>
          <w:trHeight w:val="576"/>
        </w:trPr>
        <w:tc>
          <w:tcPr>
            <w:tcW w:w="422" w:type="dxa"/>
            <w:tcBorders>
              <w:top w:val="single" w:sz="4" w:space="0" w:color="000000"/>
              <w:bottom w:val="single" w:sz="4" w:space="0" w:color="000000"/>
            </w:tcBorders>
            <w:vAlign w:val="center"/>
          </w:tcPr>
          <w:p w14:paraId="11215ED7" w14:textId="77777777" w:rsidR="00133309" w:rsidRDefault="00133309">
            <w:pPr>
              <w:numPr>
                <w:ilvl w:val="0"/>
                <w:numId w:val="4"/>
              </w:numPr>
              <w:ind w:right="825"/>
              <w:rPr>
                <w:b/>
                <w:i/>
              </w:rPr>
            </w:pPr>
          </w:p>
        </w:tc>
        <w:tc>
          <w:tcPr>
            <w:tcW w:w="2463" w:type="dxa"/>
            <w:tcBorders>
              <w:top w:val="single" w:sz="4" w:space="0" w:color="000000"/>
              <w:bottom w:val="single" w:sz="4" w:space="0" w:color="000000"/>
            </w:tcBorders>
            <w:vAlign w:val="center"/>
          </w:tcPr>
          <w:p w14:paraId="4840207E" w14:textId="77777777" w:rsidR="00133309" w:rsidRDefault="00000000">
            <w:pPr>
              <w:ind w:right="168"/>
              <w:rPr>
                <w:b/>
                <w:i/>
              </w:rPr>
            </w:pPr>
            <w:r>
              <w:rPr>
                <w:b/>
                <w:i/>
              </w:rPr>
              <w:t>Angular Deflection:</w:t>
            </w:r>
          </w:p>
        </w:tc>
        <w:tc>
          <w:tcPr>
            <w:tcW w:w="4891" w:type="dxa"/>
            <w:tcBorders>
              <w:top w:val="single" w:sz="4" w:space="0" w:color="000000"/>
              <w:bottom w:val="single" w:sz="4" w:space="0" w:color="000000"/>
            </w:tcBorders>
            <w:vAlign w:val="center"/>
          </w:tcPr>
          <w:p w14:paraId="5F2B5910" w14:textId="77777777" w:rsidR="00133309" w:rsidRDefault="00000000">
            <w:pPr>
              <w:ind w:right="258"/>
              <w:rPr>
                <w:b/>
              </w:rPr>
            </w:pPr>
            <w:r>
              <w:t>Not Less Than 1.5 deg.</w:t>
            </w:r>
          </w:p>
        </w:tc>
      </w:tr>
    </w:tbl>
    <w:p w14:paraId="574B53DC" w14:textId="77777777" w:rsidR="00133309" w:rsidRDefault="00133309">
      <w:pPr>
        <w:widowControl w:val="0"/>
        <w:rPr>
          <w:sz w:val="22"/>
          <w:szCs w:val="22"/>
        </w:rPr>
      </w:pPr>
    </w:p>
    <w:p w14:paraId="7FDD06C5" w14:textId="77777777" w:rsidR="00133309" w:rsidRDefault="00000000">
      <w:pPr>
        <w:widowControl w:val="0"/>
        <w:numPr>
          <w:ilvl w:val="0"/>
          <w:numId w:val="3"/>
        </w:numPr>
        <w:ind w:left="1350" w:right="825" w:hanging="450"/>
        <w:rPr>
          <w:b/>
          <w:sz w:val="22"/>
          <w:szCs w:val="22"/>
        </w:rPr>
      </w:pPr>
      <w:bookmarkStart w:id="24" w:name="_heading=h.3whwml4" w:colFirst="0" w:colLast="0"/>
      <w:bookmarkEnd w:id="24"/>
      <w:r>
        <w:rPr>
          <w:b/>
          <w:sz w:val="22"/>
          <w:szCs w:val="22"/>
        </w:rPr>
        <w:t>Materials:</w:t>
      </w:r>
      <w:r>
        <w:rPr>
          <w:b/>
          <w:sz w:val="22"/>
          <w:szCs w:val="22"/>
        </w:rPr>
        <w:tab/>
      </w:r>
    </w:p>
    <w:p w14:paraId="5D59AA54" w14:textId="77777777" w:rsidR="00133309" w:rsidRDefault="00133309">
      <w:pPr>
        <w:widowControl w:val="0"/>
        <w:rPr>
          <w:sz w:val="22"/>
          <w:szCs w:val="22"/>
        </w:rPr>
      </w:pPr>
    </w:p>
    <w:p w14:paraId="53E82E9B" w14:textId="77777777" w:rsidR="00133309" w:rsidRDefault="00133309">
      <w:pPr>
        <w:widowControl w:val="0"/>
        <w:rPr>
          <w:sz w:val="22"/>
          <w:szCs w:val="22"/>
        </w:rPr>
      </w:pPr>
    </w:p>
    <w:tbl>
      <w:tblPr>
        <w:tblStyle w:val="aa"/>
        <w:tblW w:w="8899" w:type="dxa"/>
        <w:jc w:val="center"/>
        <w:tblBorders>
          <w:top w:val="nil"/>
          <w:left w:val="nil"/>
          <w:bottom w:val="nil"/>
          <w:right w:val="nil"/>
          <w:insideH w:val="nil"/>
          <w:insideV w:val="nil"/>
        </w:tblBorders>
        <w:tblLayout w:type="fixed"/>
        <w:tblLook w:val="0400" w:firstRow="0" w:lastRow="0" w:firstColumn="0" w:lastColumn="0" w:noHBand="0" w:noVBand="1"/>
      </w:tblPr>
      <w:tblGrid>
        <w:gridCol w:w="588"/>
        <w:gridCol w:w="2006"/>
        <w:gridCol w:w="3616"/>
        <w:gridCol w:w="2689"/>
      </w:tblGrid>
      <w:tr w:rsidR="00133309" w14:paraId="413415AC" w14:textId="77777777">
        <w:trPr>
          <w:trHeight w:val="1062"/>
          <w:jc w:val="center"/>
        </w:trPr>
        <w:tc>
          <w:tcPr>
            <w:tcW w:w="588" w:type="dxa"/>
            <w:tcBorders>
              <w:bottom w:val="single" w:sz="4" w:space="0" w:color="000000"/>
            </w:tcBorders>
            <w:vAlign w:val="center"/>
          </w:tcPr>
          <w:p w14:paraId="0D50E533" w14:textId="77777777" w:rsidR="00133309" w:rsidRDefault="00000000">
            <w:pPr>
              <w:ind w:right="188"/>
              <w:rPr>
                <w:b/>
                <w:i/>
              </w:rPr>
            </w:pPr>
            <w:r>
              <w:rPr>
                <w:b/>
                <w:i/>
              </w:rPr>
              <w:t>1.</w:t>
            </w:r>
          </w:p>
        </w:tc>
        <w:tc>
          <w:tcPr>
            <w:tcW w:w="2006" w:type="dxa"/>
            <w:tcBorders>
              <w:bottom w:val="single" w:sz="4" w:space="0" w:color="000000"/>
            </w:tcBorders>
            <w:vAlign w:val="center"/>
          </w:tcPr>
          <w:p w14:paraId="737596C9" w14:textId="77777777" w:rsidR="00133309" w:rsidRDefault="00000000">
            <w:pPr>
              <w:rPr>
                <w:b/>
                <w:i/>
              </w:rPr>
            </w:pPr>
            <w:r>
              <w:rPr>
                <w:b/>
                <w:i/>
              </w:rPr>
              <w:t>End Ring:</w:t>
            </w:r>
          </w:p>
        </w:tc>
        <w:tc>
          <w:tcPr>
            <w:tcW w:w="3616" w:type="dxa"/>
            <w:tcBorders>
              <w:bottom w:val="single" w:sz="4" w:space="0" w:color="000000"/>
            </w:tcBorders>
            <w:vAlign w:val="center"/>
          </w:tcPr>
          <w:p w14:paraId="0126A53E" w14:textId="77777777" w:rsidR="00133309" w:rsidRDefault="00000000">
            <w:pPr>
              <w:ind w:right="12"/>
            </w:pPr>
            <w:r>
              <w:t>Ductile Iron, FBE Coated</w:t>
            </w:r>
          </w:p>
        </w:tc>
        <w:tc>
          <w:tcPr>
            <w:tcW w:w="2689" w:type="dxa"/>
            <w:vMerge w:val="restart"/>
          </w:tcPr>
          <w:p w14:paraId="429DF7B1" w14:textId="77777777" w:rsidR="00133309" w:rsidRDefault="00000000">
            <w:pPr>
              <w:ind w:right="12"/>
              <w:jc w:val="center"/>
            </w:pPr>
            <w:r>
              <w:rPr>
                <w:noProof/>
              </w:rPr>
              <w:drawing>
                <wp:inline distT="0" distB="0" distL="0" distR="0" wp14:anchorId="297C893C" wp14:editId="29A98B2E">
                  <wp:extent cx="1554480" cy="3368040"/>
                  <wp:effectExtent l="0" t="0" r="0" b="0"/>
                  <wp:docPr id="214094114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1554480" cy="3368040"/>
                          </a:xfrm>
                          <a:prstGeom prst="rect">
                            <a:avLst/>
                          </a:prstGeom>
                          <a:ln/>
                        </pic:spPr>
                      </pic:pic>
                    </a:graphicData>
                  </a:graphic>
                </wp:inline>
              </w:drawing>
            </w:r>
          </w:p>
        </w:tc>
      </w:tr>
      <w:tr w:rsidR="00133309" w14:paraId="65F73F9F" w14:textId="77777777">
        <w:trPr>
          <w:trHeight w:val="1062"/>
          <w:jc w:val="center"/>
        </w:trPr>
        <w:tc>
          <w:tcPr>
            <w:tcW w:w="588" w:type="dxa"/>
            <w:tcBorders>
              <w:top w:val="single" w:sz="4" w:space="0" w:color="000000"/>
              <w:bottom w:val="single" w:sz="4" w:space="0" w:color="000000"/>
            </w:tcBorders>
            <w:shd w:val="clear" w:color="auto" w:fill="D9D9D9"/>
            <w:vAlign w:val="center"/>
          </w:tcPr>
          <w:p w14:paraId="06303AA9" w14:textId="77777777" w:rsidR="00133309" w:rsidRDefault="00000000">
            <w:pPr>
              <w:ind w:right="188"/>
              <w:rPr>
                <w:b/>
                <w:i/>
              </w:rPr>
            </w:pPr>
            <w:r>
              <w:rPr>
                <w:b/>
                <w:i/>
              </w:rPr>
              <w:t>2.</w:t>
            </w:r>
          </w:p>
        </w:tc>
        <w:tc>
          <w:tcPr>
            <w:tcW w:w="2006" w:type="dxa"/>
            <w:tcBorders>
              <w:top w:val="single" w:sz="4" w:space="0" w:color="000000"/>
              <w:bottom w:val="single" w:sz="4" w:space="0" w:color="000000"/>
            </w:tcBorders>
            <w:shd w:val="clear" w:color="auto" w:fill="D9D9D9"/>
            <w:vAlign w:val="center"/>
          </w:tcPr>
          <w:p w14:paraId="03470A57" w14:textId="77777777" w:rsidR="00133309" w:rsidRDefault="00000000">
            <w:pPr>
              <w:rPr>
                <w:b/>
                <w:i/>
              </w:rPr>
            </w:pPr>
            <w:r>
              <w:rPr>
                <w:b/>
                <w:i/>
              </w:rPr>
              <w:t>Grip Ring:</w:t>
            </w:r>
          </w:p>
        </w:tc>
        <w:tc>
          <w:tcPr>
            <w:tcW w:w="3616" w:type="dxa"/>
            <w:tcBorders>
              <w:top w:val="single" w:sz="4" w:space="0" w:color="000000"/>
              <w:bottom w:val="single" w:sz="4" w:space="0" w:color="000000"/>
            </w:tcBorders>
            <w:shd w:val="clear" w:color="auto" w:fill="D9D9D9"/>
            <w:vAlign w:val="center"/>
          </w:tcPr>
          <w:p w14:paraId="57644DC6" w14:textId="77777777" w:rsidR="00133309" w:rsidRDefault="00000000">
            <w:r>
              <w:t>Copper Alloy</w:t>
            </w:r>
          </w:p>
        </w:tc>
        <w:tc>
          <w:tcPr>
            <w:tcW w:w="2689" w:type="dxa"/>
            <w:vMerge/>
          </w:tcPr>
          <w:p w14:paraId="3E08782E" w14:textId="77777777" w:rsidR="00133309" w:rsidRDefault="00133309">
            <w:pPr>
              <w:pBdr>
                <w:top w:val="nil"/>
                <w:left w:val="nil"/>
                <w:bottom w:val="nil"/>
                <w:right w:val="nil"/>
                <w:between w:val="nil"/>
              </w:pBdr>
              <w:spacing w:line="276" w:lineRule="auto"/>
            </w:pPr>
          </w:p>
        </w:tc>
      </w:tr>
      <w:tr w:rsidR="00133309" w14:paraId="7D80A82A" w14:textId="77777777">
        <w:trPr>
          <w:trHeight w:val="1062"/>
          <w:jc w:val="center"/>
        </w:trPr>
        <w:tc>
          <w:tcPr>
            <w:tcW w:w="588" w:type="dxa"/>
            <w:tcBorders>
              <w:top w:val="single" w:sz="4" w:space="0" w:color="000000"/>
              <w:bottom w:val="single" w:sz="4" w:space="0" w:color="000000"/>
            </w:tcBorders>
            <w:vAlign w:val="center"/>
          </w:tcPr>
          <w:p w14:paraId="59509878" w14:textId="77777777" w:rsidR="00133309" w:rsidRDefault="00000000">
            <w:pPr>
              <w:ind w:right="188"/>
              <w:rPr>
                <w:b/>
                <w:i/>
              </w:rPr>
            </w:pPr>
            <w:r>
              <w:rPr>
                <w:b/>
                <w:i/>
              </w:rPr>
              <w:t>3.</w:t>
            </w:r>
          </w:p>
        </w:tc>
        <w:tc>
          <w:tcPr>
            <w:tcW w:w="2006" w:type="dxa"/>
            <w:tcBorders>
              <w:top w:val="single" w:sz="4" w:space="0" w:color="000000"/>
              <w:bottom w:val="single" w:sz="4" w:space="0" w:color="000000"/>
            </w:tcBorders>
            <w:vAlign w:val="center"/>
          </w:tcPr>
          <w:p w14:paraId="03F6080B" w14:textId="77777777" w:rsidR="00133309" w:rsidRDefault="00000000">
            <w:pPr>
              <w:rPr>
                <w:b/>
                <w:i/>
              </w:rPr>
            </w:pPr>
            <w:r>
              <w:rPr>
                <w:b/>
                <w:i/>
              </w:rPr>
              <w:t>Bolts:</w:t>
            </w:r>
          </w:p>
        </w:tc>
        <w:tc>
          <w:tcPr>
            <w:tcW w:w="3616" w:type="dxa"/>
            <w:tcBorders>
              <w:top w:val="single" w:sz="4" w:space="0" w:color="000000"/>
              <w:bottom w:val="single" w:sz="4" w:space="0" w:color="000000"/>
            </w:tcBorders>
            <w:vAlign w:val="center"/>
          </w:tcPr>
          <w:p w14:paraId="109F3650" w14:textId="77777777" w:rsidR="00133309" w:rsidRDefault="00000000">
            <w:pPr>
              <w:ind w:right="330"/>
            </w:pPr>
            <w:r>
              <w:t xml:space="preserve">316 SSS – Delta Seal Coating </w:t>
            </w:r>
          </w:p>
        </w:tc>
        <w:tc>
          <w:tcPr>
            <w:tcW w:w="2689" w:type="dxa"/>
            <w:vMerge/>
          </w:tcPr>
          <w:p w14:paraId="46F343E6" w14:textId="77777777" w:rsidR="00133309" w:rsidRDefault="00133309">
            <w:pPr>
              <w:pBdr>
                <w:top w:val="nil"/>
                <w:left w:val="nil"/>
                <w:bottom w:val="nil"/>
                <w:right w:val="nil"/>
                <w:between w:val="nil"/>
              </w:pBdr>
              <w:spacing w:line="276" w:lineRule="auto"/>
            </w:pPr>
          </w:p>
        </w:tc>
      </w:tr>
      <w:tr w:rsidR="00133309" w14:paraId="4CE18DFE" w14:textId="77777777">
        <w:trPr>
          <w:trHeight w:val="1062"/>
          <w:jc w:val="center"/>
        </w:trPr>
        <w:tc>
          <w:tcPr>
            <w:tcW w:w="588" w:type="dxa"/>
            <w:tcBorders>
              <w:top w:val="single" w:sz="4" w:space="0" w:color="000000"/>
              <w:bottom w:val="single" w:sz="4" w:space="0" w:color="000000"/>
            </w:tcBorders>
            <w:shd w:val="clear" w:color="auto" w:fill="D9D9D9"/>
            <w:vAlign w:val="center"/>
          </w:tcPr>
          <w:p w14:paraId="4BC05CC0" w14:textId="77777777" w:rsidR="00133309" w:rsidRDefault="00000000">
            <w:pPr>
              <w:ind w:right="188"/>
              <w:rPr>
                <w:b/>
                <w:i/>
              </w:rPr>
            </w:pPr>
            <w:r>
              <w:rPr>
                <w:b/>
                <w:i/>
              </w:rPr>
              <w:t>4.</w:t>
            </w:r>
          </w:p>
        </w:tc>
        <w:tc>
          <w:tcPr>
            <w:tcW w:w="2006" w:type="dxa"/>
            <w:tcBorders>
              <w:top w:val="single" w:sz="4" w:space="0" w:color="000000"/>
              <w:bottom w:val="single" w:sz="4" w:space="0" w:color="000000"/>
            </w:tcBorders>
            <w:shd w:val="clear" w:color="auto" w:fill="D9D9D9"/>
            <w:vAlign w:val="center"/>
          </w:tcPr>
          <w:p w14:paraId="2DB31794" w14:textId="77777777" w:rsidR="00133309" w:rsidRDefault="00000000">
            <w:pPr>
              <w:rPr>
                <w:b/>
                <w:i/>
              </w:rPr>
            </w:pPr>
            <w:r>
              <w:rPr>
                <w:b/>
                <w:i/>
              </w:rPr>
              <w:t>Elastomeric Seals:</w:t>
            </w:r>
          </w:p>
        </w:tc>
        <w:tc>
          <w:tcPr>
            <w:tcW w:w="3616" w:type="dxa"/>
            <w:tcBorders>
              <w:top w:val="single" w:sz="4" w:space="0" w:color="000000"/>
              <w:bottom w:val="single" w:sz="4" w:space="0" w:color="000000"/>
            </w:tcBorders>
            <w:shd w:val="clear" w:color="auto" w:fill="D9D9D9"/>
            <w:vAlign w:val="center"/>
          </w:tcPr>
          <w:p w14:paraId="4A9C5CD6" w14:textId="77777777" w:rsidR="00133309" w:rsidRDefault="00000000">
            <w:pPr>
              <w:ind w:right="258"/>
              <w:rPr>
                <w:b/>
              </w:rPr>
            </w:pPr>
            <w:r>
              <w:t>EPDM</w:t>
            </w:r>
          </w:p>
        </w:tc>
        <w:tc>
          <w:tcPr>
            <w:tcW w:w="2689" w:type="dxa"/>
            <w:vMerge/>
          </w:tcPr>
          <w:p w14:paraId="6BA24FF0" w14:textId="77777777" w:rsidR="00133309" w:rsidRDefault="00133309">
            <w:pPr>
              <w:pBdr>
                <w:top w:val="nil"/>
                <w:left w:val="nil"/>
                <w:bottom w:val="nil"/>
                <w:right w:val="nil"/>
                <w:between w:val="nil"/>
              </w:pBdr>
              <w:spacing w:line="276" w:lineRule="auto"/>
              <w:rPr>
                <w:b/>
              </w:rPr>
            </w:pPr>
          </w:p>
        </w:tc>
      </w:tr>
      <w:tr w:rsidR="00133309" w14:paraId="47FB160B" w14:textId="77777777">
        <w:trPr>
          <w:trHeight w:val="1062"/>
          <w:jc w:val="center"/>
        </w:trPr>
        <w:tc>
          <w:tcPr>
            <w:tcW w:w="588" w:type="dxa"/>
            <w:tcBorders>
              <w:top w:val="single" w:sz="4" w:space="0" w:color="000000"/>
              <w:bottom w:val="single" w:sz="4" w:space="0" w:color="000000"/>
            </w:tcBorders>
            <w:vAlign w:val="center"/>
          </w:tcPr>
          <w:p w14:paraId="04112105" w14:textId="77777777" w:rsidR="00133309" w:rsidRDefault="00000000">
            <w:pPr>
              <w:ind w:right="188"/>
              <w:rPr>
                <w:b/>
                <w:i/>
              </w:rPr>
            </w:pPr>
            <w:r>
              <w:rPr>
                <w:b/>
                <w:i/>
              </w:rPr>
              <w:t>5.</w:t>
            </w:r>
          </w:p>
        </w:tc>
        <w:tc>
          <w:tcPr>
            <w:tcW w:w="2006" w:type="dxa"/>
            <w:tcBorders>
              <w:top w:val="single" w:sz="4" w:space="0" w:color="000000"/>
              <w:bottom w:val="single" w:sz="4" w:space="0" w:color="000000"/>
            </w:tcBorders>
            <w:vAlign w:val="center"/>
          </w:tcPr>
          <w:p w14:paraId="202C64D5" w14:textId="77777777" w:rsidR="00133309" w:rsidRDefault="00000000">
            <w:pPr>
              <w:rPr>
                <w:b/>
                <w:i/>
              </w:rPr>
            </w:pPr>
            <w:r>
              <w:rPr>
                <w:b/>
                <w:i/>
              </w:rPr>
              <w:t>Barrel:</w:t>
            </w:r>
          </w:p>
        </w:tc>
        <w:tc>
          <w:tcPr>
            <w:tcW w:w="3616" w:type="dxa"/>
            <w:tcBorders>
              <w:top w:val="single" w:sz="4" w:space="0" w:color="000000"/>
              <w:bottom w:val="single" w:sz="4" w:space="0" w:color="000000"/>
            </w:tcBorders>
            <w:vAlign w:val="center"/>
          </w:tcPr>
          <w:p w14:paraId="6224F2B4" w14:textId="77777777" w:rsidR="00133309" w:rsidRDefault="00000000">
            <w:pPr>
              <w:ind w:right="330"/>
            </w:pPr>
            <w:r>
              <w:t>Ductile Iron, FBE Coated</w:t>
            </w:r>
          </w:p>
        </w:tc>
        <w:tc>
          <w:tcPr>
            <w:tcW w:w="2689" w:type="dxa"/>
            <w:vMerge/>
          </w:tcPr>
          <w:p w14:paraId="3E7FCD7D" w14:textId="77777777" w:rsidR="00133309" w:rsidRDefault="00133309">
            <w:pPr>
              <w:pBdr>
                <w:top w:val="nil"/>
                <w:left w:val="nil"/>
                <w:bottom w:val="nil"/>
                <w:right w:val="nil"/>
                <w:between w:val="nil"/>
              </w:pBdr>
              <w:spacing w:line="276" w:lineRule="auto"/>
            </w:pPr>
          </w:p>
        </w:tc>
      </w:tr>
    </w:tbl>
    <w:p w14:paraId="0689717A" w14:textId="77777777" w:rsidR="00133309" w:rsidRDefault="00133309">
      <w:pPr>
        <w:widowControl w:val="0"/>
        <w:rPr>
          <w:sz w:val="22"/>
          <w:szCs w:val="22"/>
        </w:rPr>
      </w:pPr>
    </w:p>
    <w:p w14:paraId="61D301C0" w14:textId="77777777" w:rsidR="00133309" w:rsidRDefault="00133309">
      <w:pPr>
        <w:widowControl w:val="0"/>
        <w:rPr>
          <w:sz w:val="22"/>
          <w:szCs w:val="22"/>
        </w:rPr>
      </w:pPr>
    </w:p>
    <w:p w14:paraId="76F717EF" w14:textId="77777777" w:rsidR="00133309" w:rsidRDefault="00000000">
      <w:pPr>
        <w:widowControl w:val="0"/>
        <w:ind w:left="360"/>
        <w:jc w:val="both"/>
        <w:rPr>
          <w:sz w:val="22"/>
          <w:szCs w:val="22"/>
        </w:rPr>
      </w:pPr>
      <w:r>
        <w:br w:type="page"/>
      </w:r>
    </w:p>
    <w:p w14:paraId="005E2F54" w14:textId="77777777" w:rsidR="00133309" w:rsidRDefault="00000000">
      <w:pPr>
        <w:keepNext/>
        <w:keepLines/>
        <w:spacing w:before="40" w:after="240"/>
        <w:rPr>
          <w:b/>
          <w:i/>
          <w:color w:val="0070C0"/>
          <w:sz w:val="24"/>
          <w:szCs w:val="24"/>
          <w:u w:val="single"/>
        </w:rPr>
      </w:pPr>
      <w:bookmarkStart w:id="25" w:name="_heading=h.2bn6wsx" w:colFirst="0" w:colLast="0"/>
      <w:bookmarkEnd w:id="25"/>
      <w:r>
        <w:rPr>
          <w:b/>
          <w:i/>
          <w:color w:val="0070C0"/>
          <w:sz w:val="24"/>
          <w:szCs w:val="24"/>
          <w:u w:val="single"/>
        </w:rPr>
        <w:lastRenderedPageBreak/>
        <w:t>1.5.: Flanged Gate Valve.</w:t>
      </w:r>
    </w:p>
    <w:p w14:paraId="384A549A" w14:textId="77777777" w:rsidR="00133309" w:rsidRDefault="00000000">
      <w:pPr>
        <w:widowControl w:val="0"/>
        <w:rPr>
          <w:b/>
          <w:sz w:val="22"/>
          <w:szCs w:val="22"/>
        </w:rPr>
      </w:pPr>
      <w:r>
        <w:rPr>
          <w:b/>
          <w:sz w:val="22"/>
          <w:szCs w:val="22"/>
        </w:rPr>
        <w:t xml:space="preserve">Description </w:t>
      </w:r>
    </w:p>
    <w:p w14:paraId="169C5C6F" w14:textId="77777777" w:rsidR="00133309" w:rsidRDefault="00133309">
      <w:pPr>
        <w:widowControl w:val="0"/>
        <w:rPr>
          <w:b/>
          <w:sz w:val="22"/>
          <w:szCs w:val="22"/>
        </w:rPr>
      </w:pPr>
    </w:p>
    <w:p w14:paraId="0792D0F0" w14:textId="77777777" w:rsidR="00133309" w:rsidRDefault="00000000">
      <w:pPr>
        <w:widowControl w:val="0"/>
        <w:rPr>
          <w:sz w:val="22"/>
          <w:szCs w:val="22"/>
        </w:rPr>
      </w:pPr>
      <w:r>
        <w:rPr>
          <w:sz w:val="22"/>
          <w:szCs w:val="22"/>
        </w:rPr>
        <w:t>Flanged gate valve for drinking water and neutral liquids to max. 70°C</w:t>
      </w:r>
    </w:p>
    <w:p w14:paraId="26664D06" w14:textId="77777777" w:rsidR="00133309" w:rsidRDefault="00133309">
      <w:pPr>
        <w:widowControl w:val="0"/>
        <w:rPr>
          <w:sz w:val="22"/>
          <w:szCs w:val="22"/>
        </w:rPr>
      </w:pPr>
    </w:p>
    <w:p w14:paraId="3DA59DBF" w14:textId="77777777" w:rsidR="00133309" w:rsidRDefault="00000000">
      <w:pPr>
        <w:widowControl w:val="0"/>
        <w:rPr>
          <w:b/>
          <w:sz w:val="22"/>
          <w:szCs w:val="22"/>
        </w:rPr>
      </w:pPr>
      <w:r>
        <w:rPr>
          <w:b/>
          <w:sz w:val="22"/>
          <w:szCs w:val="22"/>
        </w:rPr>
        <w:t>Technical specifications</w:t>
      </w:r>
    </w:p>
    <w:p w14:paraId="15A17591" w14:textId="77777777" w:rsidR="00133309" w:rsidRDefault="00133309">
      <w:pPr>
        <w:widowControl w:val="0"/>
        <w:rPr>
          <w:b/>
          <w:sz w:val="22"/>
          <w:szCs w:val="22"/>
        </w:rPr>
      </w:pPr>
    </w:p>
    <w:p w14:paraId="6E27F299" w14:textId="77777777" w:rsidR="00133309" w:rsidRDefault="00000000">
      <w:pPr>
        <w:widowControl w:val="0"/>
        <w:numPr>
          <w:ilvl w:val="0"/>
          <w:numId w:val="3"/>
        </w:numPr>
        <w:ind w:left="1350" w:right="825" w:hanging="450"/>
        <w:rPr>
          <w:b/>
          <w:sz w:val="22"/>
          <w:szCs w:val="22"/>
        </w:rPr>
      </w:pPr>
      <w:r>
        <w:rPr>
          <w:b/>
          <w:sz w:val="22"/>
          <w:szCs w:val="22"/>
        </w:rPr>
        <w:t>Technical Data</w:t>
      </w:r>
    </w:p>
    <w:p w14:paraId="0D92B6E5" w14:textId="77777777" w:rsidR="00133309" w:rsidRDefault="00133309">
      <w:pPr>
        <w:widowControl w:val="0"/>
        <w:rPr>
          <w:sz w:val="22"/>
          <w:szCs w:val="22"/>
        </w:rPr>
      </w:pPr>
    </w:p>
    <w:tbl>
      <w:tblPr>
        <w:tblStyle w:val="ab"/>
        <w:tblW w:w="8401" w:type="dxa"/>
        <w:tblInd w:w="630" w:type="dxa"/>
        <w:tblBorders>
          <w:top w:val="nil"/>
          <w:left w:val="nil"/>
          <w:bottom w:val="nil"/>
          <w:right w:val="nil"/>
          <w:insideH w:val="nil"/>
          <w:insideV w:val="nil"/>
        </w:tblBorders>
        <w:tblLayout w:type="fixed"/>
        <w:tblLook w:val="0400" w:firstRow="0" w:lastRow="0" w:firstColumn="0" w:lastColumn="0" w:noHBand="0" w:noVBand="1"/>
      </w:tblPr>
      <w:tblGrid>
        <w:gridCol w:w="422"/>
        <w:gridCol w:w="3088"/>
        <w:gridCol w:w="4891"/>
      </w:tblGrid>
      <w:tr w:rsidR="00133309" w14:paraId="21D705CF" w14:textId="77777777">
        <w:trPr>
          <w:trHeight w:val="432"/>
        </w:trPr>
        <w:tc>
          <w:tcPr>
            <w:tcW w:w="422" w:type="dxa"/>
            <w:tcBorders>
              <w:bottom w:val="single" w:sz="4" w:space="0" w:color="000000"/>
            </w:tcBorders>
            <w:vAlign w:val="center"/>
          </w:tcPr>
          <w:p w14:paraId="507F2477" w14:textId="77777777" w:rsidR="00133309" w:rsidRDefault="00133309">
            <w:pPr>
              <w:numPr>
                <w:ilvl w:val="0"/>
                <w:numId w:val="4"/>
              </w:numPr>
              <w:ind w:right="825"/>
              <w:rPr>
                <w:b/>
                <w:i/>
              </w:rPr>
            </w:pPr>
          </w:p>
        </w:tc>
        <w:tc>
          <w:tcPr>
            <w:tcW w:w="3088" w:type="dxa"/>
            <w:tcBorders>
              <w:bottom w:val="single" w:sz="4" w:space="0" w:color="000000"/>
            </w:tcBorders>
            <w:vAlign w:val="center"/>
          </w:tcPr>
          <w:p w14:paraId="38A6C8B1" w14:textId="77777777" w:rsidR="00133309" w:rsidRDefault="00000000">
            <w:pPr>
              <w:rPr>
                <w:b/>
                <w:i/>
              </w:rPr>
            </w:pPr>
            <w:r>
              <w:rPr>
                <w:b/>
                <w:i/>
              </w:rPr>
              <w:t>Standards:</w:t>
            </w:r>
          </w:p>
        </w:tc>
        <w:tc>
          <w:tcPr>
            <w:tcW w:w="4891" w:type="dxa"/>
            <w:tcBorders>
              <w:bottom w:val="single" w:sz="4" w:space="0" w:color="000000"/>
            </w:tcBorders>
            <w:vAlign w:val="center"/>
          </w:tcPr>
          <w:p w14:paraId="716DF182" w14:textId="77777777" w:rsidR="00133309" w:rsidRDefault="00000000">
            <w:r>
              <w:t>Designed according to EN 1074 part 1 &amp; 2</w:t>
            </w:r>
          </w:p>
        </w:tc>
      </w:tr>
      <w:tr w:rsidR="00133309" w14:paraId="72090096" w14:textId="77777777">
        <w:trPr>
          <w:trHeight w:val="432"/>
        </w:trPr>
        <w:tc>
          <w:tcPr>
            <w:tcW w:w="422" w:type="dxa"/>
            <w:tcBorders>
              <w:top w:val="single" w:sz="4" w:space="0" w:color="000000"/>
              <w:bottom w:val="single" w:sz="4" w:space="0" w:color="000000"/>
            </w:tcBorders>
            <w:vAlign w:val="center"/>
          </w:tcPr>
          <w:p w14:paraId="51069A29" w14:textId="77777777" w:rsidR="00133309" w:rsidRDefault="00133309">
            <w:pPr>
              <w:numPr>
                <w:ilvl w:val="0"/>
                <w:numId w:val="4"/>
              </w:numPr>
              <w:ind w:right="825"/>
              <w:rPr>
                <w:b/>
                <w:i/>
              </w:rPr>
            </w:pPr>
          </w:p>
        </w:tc>
        <w:tc>
          <w:tcPr>
            <w:tcW w:w="3088" w:type="dxa"/>
            <w:tcBorders>
              <w:top w:val="single" w:sz="4" w:space="0" w:color="000000"/>
              <w:bottom w:val="single" w:sz="4" w:space="0" w:color="000000"/>
            </w:tcBorders>
            <w:vAlign w:val="center"/>
          </w:tcPr>
          <w:p w14:paraId="0554E712" w14:textId="77777777" w:rsidR="00133309" w:rsidRDefault="00000000">
            <w:pPr>
              <w:ind w:right="66"/>
              <w:rPr>
                <w:b/>
                <w:i/>
              </w:rPr>
            </w:pPr>
            <w:r>
              <w:rPr>
                <w:b/>
                <w:i/>
              </w:rPr>
              <w:t>Working Pressure:</w:t>
            </w:r>
          </w:p>
        </w:tc>
        <w:tc>
          <w:tcPr>
            <w:tcW w:w="4891" w:type="dxa"/>
            <w:tcBorders>
              <w:top w:val="single" w:sz="4" w:space="0" w:color="000000"/>
              <w:bottom w:val="single" w:sz="4" w:space="0" w:color="000000"/>
            </w:tcBorders>
            <w:vAlign w:val="center"/>
          </w:tcPr>
          <w:p w14:paraId="25315EA7" w14:textId="77777777" w:rsidR="00133309" w:rsidRDefault="00000000">
            <w:pPr>
              <w:ind w:right="100"/>
            </w:pPr>
            <w:r>
              <w:t>PN16</w:t>
            </w:r>
          </w:p>
        </w:tc>
      </w:tr>
      <w:tr w:rsidR="00133309" w14:paraId="7F34E091" w14:textId="77777777">
        <w:trPr>
          <w:trHeight w:val="432"/>
        </w:trPr>
        <w:tc>
          <w:tcPr>
            <w:tcW w:w="422" w:type="dxa"/>
            <w:tcBorders>
              <w:top w:val="single" w:sz="4" w:space="0" w:color="000000"/>
              <w:bottom w:val="single" w:sz="4" w:space="0" w:color="000000"/>
            </w:tcBorders>
            <w:vAlign w:val="center"/>
          </w:tcPr>
          <w:p w14:paraId="5E68651D" w14:textId="77777777" w:rsidR="00133309" w:rsidRDefault="00133309">
            <w:pPr>
              <w:numPr>
                <w:ilvl w:val="0"/>
                <w:numId w:val="4"/>
              </w:numPr>
              <w:ind w:right="825"/>
              <w:rPr>
                <w:b/>
                <w:i/>
              </w:rPr>
            </w:pPr>
          </w:p>
        </w:tc>
        <w:tc>
          <w:tcPr>
            <w:tcW w:w="3088" w:type="dxa"/>
            <w:tcBorders>
              <w:top w:val="single" w:sz="4" w:space="0" w:color="000000"/>
              <w:bottom w:val="single" w:sz="4" w:space="0" w:color="000000"/>
            </w:tcBorders>
            <w:vAlign w:val="center"/>
          </w:tcPr>
          <w:p w14:paraId="65FBF5A8" w14:textId="77777777" w:rsidR="00133309" w:rsidRDefault="00000000">
            <w:pPr>
              <w:ind w:right="825"/>
              <w:rPr>
                <w:b/>
                <w:i/>
              </w:rPr>
            </w:pPr>
            <w:r>
              <w:rPr>
                <w:b/>
                <w:i/>
              </w:rPr>
              <w:t>Flanges:</w:t>
            </w:r>
          </w:p>
        </w:tc>
        <w:tc>
          <w:tcPr>
            <w:tcW w:w="4891" w:type="dxa"/>
            <w:tcBorders>
              <w:top w:val="single" w:sz="4" w:space="0" w:color="000000"/>
              <w:bottom w:val="single" w:sz="4" w:space="0" w:color="000000"/>
            </w:tcBorders>
            <w:vAlign w:val="center"/>
          </w:tcPr>
          <w:p w14:paraId="0E0C0BFF" w14:textId="77777777" w:rsidR="00133309" w:rsidRDefault="00000000">
            <w:r>
              <w:t>EN1092-2 (ISO 7005-2), PN10/16</w:t>
            </w:r>
          </w:p>
        </w:tc>
      </w:tr>
      <w:tr w:rsidR="00133309" w14:paraId="3AD1624F" w14:textId="77777777">
        <w:trPr>
          <w:trHeight w:val="432"/>
        </w:trPr>
        <w:tc>
          <w:tcPr>
            <w:tcW w:w="422" w:type="dxa"/>
            <w:tcBorders>
              <w:top w:val="single" w:sz="4" w:space="0" w:color="000000"/>
              <w:bottom w:val="single" w:sz="4" w:space="0" w:color="000000"/>
            </w:tcBorders>
            <w:vAlign w:val="center"/>
          </w:tcPr>
          <w:p w14:paraId="2A981DF4" w14:textId="77777777" w:rsidR="00133309" w:rsidRDefault="00133309">
            <w:pPr>
              <w:numPr>
                <w:ilvl w:val="0"/>
                <w:numId w:val="4"/>
              </w:numPr>
              <w:ind w:right="825"/>
              <w:rPr>
                <w:b/>
                <w:i/>
              </w:rPr>
            </w:pPr>
          </w:p>
        </w:tc>
        <w:tc>
          <w:tcPr>
            <w:tcW w:w="3088" w:type="dxa"/>
            <w:tcBorders>
              <w:top w:val="single" w:sz="4" w:space="0" w:color="000000"/>
              <w:bottom w:val="single" w:sz="4" w:space="0" w:color="000000"/>
            </w:tcBorders>
            <w:vAlign w:val="center"/>
          </w:tcPr>
          <w:p w14:paraId="28C1D61C" w14:textId="77777777" w:rsidR="00133309" w:rsidRDefault="00000000">
            <w:pPr>
              <w:ind w:right="168"/>
              <w:rPr>
                <w:b/>
                <w:i/>
              </w:rPr>
            </w:pPr>
            <w:r>
              <w:rPr>
                <w:b/>
                <w:i/>
              </w:rPr>
              <w:t>Face-to-face dimension:</w:t>
            </w:r>
          </w:p>
        </w:tc>
        <w:tc>
          <w:tcPr>
            <w:tcW w:w="4891" w:type="dxa"/>
            <w:tcBorders>
              <w:top w:val="single" w:sz="4" w:space="0" w:color="000000"/>
              <w:bottom w:val="single" w:sz="4" w:space="0" w:color="000000"/>
            </w:tcBorders>
            <w:vAlign w:val="center"/>
          </w:tcPr>
          <w:p w14:paraId="2F3FBA0D" w14:textId="77777777" w:rsidR="00133309" w:rsidRDefault="00000000">
            <w:pPr>
              <w:ind w:right="258"/>
              <w:rPr>
                <w:b/>
              </w:rPr>
            </w:pPr>
            <w:r>
              <w:t>EN 558 Table 2 Basic Series 3.</w:t>
            </w:r>
          </w:p>
        </w:tc>
      </w:tr>
    </w:tbl>
    <w:p w14:paraId="0DB54585" w14:textId="77777777" w:rsidR="00133309" w:rsidRDefault="00133309">
      <w:pPr>
        <w:widowControl w:val="0"/>
        <w:rPr>
          <w:sz w:val="22"/>
          <w:szCs w:val="22"/>
        </w:rPr>
      </w:pPr>
    </w:p>
    <w:p w14:paraId="7E38CA77" w14:textId="77777777" w:rsidR="00133309" w:rsidRDefault="00000000">
      <w:pPr>
        <w:widowControl w:val="0"/>
        <w:numPr>
          <w:ilvl w:val="0"/>
          <w:numId w:val="3"/>
        </w:numPr>
        <w:ind w:left="1350" w:right="825" w:hanging="450"/>
        <w:rPr>
          <w:b/>
          <w:sz w:val="22"/>
          <w:szCs w:val="22"/>
        </w:rPr>
      </w:pPr>
      <w:r>
        <w:rPr>
          <w:b/>
          <w:sz w:val="22"/>
          <w:szCs w:val="22"/>
        </w:rPr>
        <w:t>Materials:</w:t>
      </w:r>
      <w:r>
        <w:rPr>
          <w:b/>
          <w:sz w:val="22"/>
          <w:szCs w:val="22"/>
        </w:rPr>
        <w:tab/>
      </w:r>
    </w:p>
    <w:p w14:paraId="63BC3E8D" w14:textId="77777777" w:rsidR="00133309" w:rsidRDefault="00133309">
      <w:pPr>
        <w:widowControl w:val="0"/>
        <w:rPr>
          <w:sz w:val="22"/>
          <w:szCs w:val="22"/>
        </w:rPr>
      </w:pPr>
    </w:p>
    <w:tbl>
      <w:tblPr>
        <w:tblStyle w:val="ac"/>
        <w:tblW w:w="1034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522"/>
        <w:gridCol w:w="1633"/>
        <w:gridCol w:w="4140"/>
        <w:gridCol w:w="4050"/>
      </w:tblGrid>
      <w:tr w:rsidR="00133309" w14:paraId="32F74D9E" w14:textId="77777777" w:rsidTr="00133309">
        <w:trPr>
          <w:cnfStyle w:val="100000000000" w:firstRow="1" w:lastRow="0" w:firstColumn="0" w:lastColumn="0" w:oddVBand="0" w:evenVBand="0" w:oddHBand="0" w:evenHBand="0" w:firstRowFirstColumn="0" w:firstRowLastColumn="0" w:lastRowFirstColumn="0" w:lastRowLastColumn="0"/>
          <w:trHeight w:val="511"/>
        </w:trPr>
        <w:tc>
          <w:tcPr>
            <w:cnfStyle w:val="001000000000" w:firstRow="0" w:lastRow="0" w:firstColumn="1" w:lastColumn="0" w:oddVBand="0" w:evenVBand="0" w:oddHBand="0" w:evenHBand="0" w:firstRowFirstColumn="0" w:firstRowLastColumn="0" w:lastRowFirstColumn="0" w:lastRowLastColumn="0"/>
            <w:tcW w:w="522" w:type="dxa"/>
            <w:vAlign w:val="center"/>
          </w:tcPr>
          <w:p w14:paraId="47B882DC" w14:textId="77777777" w:rsidR="00133309" w:rsidRDefault="00000000">
            <w:pPr>
              <w:rPr>
                <w:i/>
              </w:rPr>
            </w:pPr>
            <w:r>
              <w:rPr>
                <w:i/>
              </w:rPr>
              <w:t>1.</w:t>
            </w:r>
          </w:p>
        </w:tc>
        <w:tc>
          <w:tcPr>
            <w:tcW w:w="1633" w:type="dxa"/>
            <w:vAlign w:val="center"/>
          </w:tcPr>
          <w:p w14:paraId="0C811162" w14:textId="77777777" w:rsidR="00133309" w:rsidRDefault="00000000">
            <w:pPr>
              <w:cnfStyle w:val="100000000000" w:firstRow="1" w:lastRow="0" w:firstColumn="0" w:lastColumn="0" w:oddVBand="0" w:evenVBand="0" w:oddHBand="0" w:evenHBand="0" w:firstRowFirstColumn="0" w:firstRowLastColumn="0" w:lastRowFirstColumn="0" w:lastRowLastColumn="0"/>
              <w:rPr>
                <w:i/>
              </w:rPr>
            </w:pPr>
            <w:r>
              <w:rPr>
                <w:i/>
              </w:rPr>
              <w:t>Wiper ring</w:t>
            </w:r>
          </w:p>
        </w:tc>
        <w:tc>
          <w:tcPr>
            <w:tcW w:w="4140" w:type="dxa"/>
            <w:vAlign w:val="center"/>
          </w:tcPr>
          <w:p w14:paraId="4E849FD0" w14:textId="77777777" w:rsidR="00133309" w:rsidRDefault="00000000">
            <w:pPr>
              <w:ind w:right="12"/>
              <w:cnfStyle w:val="100000000000" w:firstRow="1" w:lastRow="0" w:firstColumn="0" w:lastColumn="0" w:oddVBand="0" w:evenVBand="0" w:oddHBand="0" w:evenHBand="0" w:firstRowFirstColumn="0" w:firstRowLastColumn="0" w:lastRowFirstColumn="0" w:lastRowLastColumn="0"/>
            </w:pPr>
            <w:r>
              <w:t>NBR rubber</w:t>
            </w:r>
          </w:p>
        </w:tc>
        <w:tc>
          <w:tcPr>
            <w:tcW w:w="4050" w:type="dxa"/>
            <w:vMerge w:val="restart"/>
            <w:vAlign w:val="center"/>
          </w:tcPr>
          <w:p w14:paraId="50F3C5C7" w14:textId="77777777" w:rsidR="00133309" w:rsidRDefault="00000000">
            <w:pPr>
              <w:ind w:right="12"/>
              <w:jc w:val="center"/>
              <w:cnfStyle w:val="100000000000" w:firstRow="1" w:lastRow="0" w:firstColumn="0" w:lastColumn="0" w:oddVBand="0" w:evenVBand="0" w:oddHBand="0" w:evenHBand="0" w:firstRowFirstColumn="0" w:firstRowLastColumn="0" w:lastRowFirstColumn="0" w:lastRowLastColumn="0"/>
            </w:pPr>
            <w:r>
              <w:rPr>
                <w:noProof/>
              </w:rPr>
              <w:drawing>
                <wp:inline distT="0" distB="0" distL="0" distR="0" wp14:anchorId="684D2904" wp14:editId="732B7F54">
                  <wp:extent cx="1645920" cy="2551707"/>
                  <wp:effectExtent l="0" t="0" r="0" b="0"/>
                  <wp:docPr id="214094113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1645920" cy="2551707"/>
                          </a:xfrm>
                          <a:prstGeom prst="rect">
                            <a:avLst/>
                          </a:prstGeom>
                          <a:ln/>
                        </pic:spPr>
                      </pic:pic>
                    </a:graphicData>
                  </a:graphic>
                </wp:inline>
              </w:drawing>
            </w:r>
          </w:p>
        </w:tc>
      </w:tr>
      <w:tr w:rsidR="00133309" w14:paraId="042204E7" w14:textId="77777777" w:rsidTr="00133309">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54697692" w14:textId="77777777" w:rsidR="00133309" w:rsidRDefault="00000000">
            <w:pPr>
              <w:rPr>
                <w:i/>
              </w:rPr>
            </w:pPr>
            <w:r>
              <w:rPr>
                <w:i/>
              </w:rPr>
              <w:t>2.</w:t>
            </w:r>
          </w:p>
        </w:tc>
        <w:tc>
          <w:tcPr>
            <w:tcW w:w="1633" w:type="dxa"/>
            <w:vAlign w:val="center"/>
          </w:tcPr>
          <w:p w14:paraId="6CF6A683" w14:textId="77777777" w:rsidR="00133309" w:rsidRDefault="00000000">
            <w:pPr>
              <w:cnfStyle w:val="000000100000" w:firstRow="0" w:lastRow="0" w:firstColumn="0" w:lastColumn="0" w:oddVBand="0" w:evenVBand="0" w:oddHBand="1" w:evenHBand="0" w:firstRowFirstColumn="0" w:firstRowLastColumn="0" w:lastRowFirstColumn="0" w:lastRowLastColumn="0"/>
              <w:rPr>
                <w:b/>
                <w:i/>
              </w:rPr>
            </w:pPr>
            <w:r>
              <w:rPr>
                <w:b/>
                <w:i/>
              </w:rPr>
              <w:t>O-ring</w:t>
            </w:r>
          </w:p>
        </w:tc>
        <w:tc>
          <w:tcPr>
            <w:tcW w:w="4140" w:type="dxa"/>
            <w:vAlign w:val="center"/>
          </w:tcPr>
          <w:p w14:paraId="4D5EE9DF" w14:textId="77777777" w:rsidR="00133309" w:rsidRDefault="00000000">
            <w:pPr>
              <w:cnfStyle w:val="000000100000" w:firstRow="0" w:lastRow="0" w:firstColumn="0" w:lastColumn="0" w:oddVBand="0" w:evenVBand="0" w:oddHBand="1" w:evenHBand="0" w:firstRowFirstColumn="0" w:firstRowLastColumn="0" w:lastRowFirstColumn="0" w:lastRowLastColumn="0"/>
            </w:pPr>
            <w:r>
              <w:t>NBR rubber</w:t>
            </w:r>
          </w:p>
        </w:tc>
        <w:tc>
          <w:tcPr>
            <w:tcW w:w="4050" w:type="dxa"/>
            <w:vMerge/>
            <w:vAlign w:val="center"/>
          </w:tcPr>
          <w:p w14:paraId="4D3EFAA2" w14:textId="77777777" w:rsidR="00133309" w:rsidRDefault="00133309">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pPr>
          </w:p>
        </w:tc>
      </w:tr>
      <w:tr w:rsidR="00133309" w14:paraId="3D632122" w14:textId="77777777" w:rsidTr="00133309">
        <w:trPr>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2822C28C" w14:textId="77777777" w:rsidR="00133309" w:rsidRDefault="00000000">
            <w:pPr>
              <w:rPr>
                <w:i/>
              </w:rPr>
            </w:pPr>
            <w:r>
              <w:rPr>
                <w:i/>
              </w:rPr>
              <w:t>3.</w:t>
            </w:r>
          </w:p>
        </w:tc>
        <w:tc>
          <w:tcPr>
            <w:tcW w:w="1633" w:type="dxa"/>
            <w:vAlign w:val="center"/>
          </w:tcPr>
          <w:p w14:paraId="588E4A47" w14:textId="77777777" w:rsidR="00133309" w:rsidRDefault="00000000">
            <w:pPr>
              <w:cnfStyle w:val="000000000000" w:firstRow="0" w:lastRow="0" w:firstColumn="0" w:lastColumn="0" w:oddVBand="0" w:evenVBand="0" w:oddHBand="0" w:evenHBand="0" w:firstRowFirstColumn="0" w:firstRowLastColumn="0" w:lastRowFirstColumn="0" w:lastRowLastColumn="0"/>
              <w:rPr>
                <w:b/>
                <w:i/>
              </w:rPr>
            </w:pPr>
            <w:r>
              <w:rPr>
                <w:b/>
                <w:i/>
              </w:rPr>
              <w:t>O-ring</w:t>
            </w:r>
          </w:p>
        </w:tc>
        <w:tc>
          <w:tcPr>
            <w:tcW w:w="4140" w:type="dxa"/>
            <w:vAlign w:val="center"/>
          </w:tcPr>
          <w:p w14:paraId="65C46254" w14:textId="77777777" w:rsidR="00133309" w:rsidRDefault="00000000">
            <w:pPr>
              <w:ind w:right="330"/>
              <w:cnfStyle w:val="000000000000" w:firstRow="0" w:lastRow="0" w:firstColumn="0" w:lastColumn="0" w:oddVBand="0" w:evenVBand="0" w:oddHBand="0" w:evenHBand="0" w:firstRowFirstColumn="0" w:firstRowLastColumn="0" w:lastRowFirstColumn="0" w:lastRowLastColumn="0"/>
            </w:pPr>
            <w:r>
              <w:t>NBR rubber</w:t>
            </w:r>
          </w:p>
        </w:tc>
        <w:tc>
          <w:tcPr>
            <w:tcW w:w="4050" w:type="dxa"/>
            <w:vMerge/>
            <w:vAlign w:val="center"/>
          </w:tcPr>
          <w:p w14:paraId="39FD16DE" w14:textId="77777777" w:rsidR="00133309" w:rsidRDefault="00133309">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pPr>
          </w:p>
        </w:tc>
      </w:tr>
      <w:tr w:rsidR="00133309" w14:paraId="1DC354EE" w14:textId="77777777" w:rsidTr="00133309">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1EFAF111" w14:textId="77777777" w:rsidR="00133309" w:rsidRDefault="00000000">
            <w:pPr>
              <w:rPr>
                <w:i/>
              </w:rPr>
            </w:pPr>
            <w:r>
              <w:rPr>
                <w:i/>
              </w:rPr>
              <w:t>4.</w:t>
            </w:r>
          </w:p>
        </w:tc>
        <w:tc>
          <w:tcPr>
            <w:tcW w:w="1633" w:type="dxa"/>
            <w:vAlign w:val="center"/>
          </w:tcPr>
          <w:p w14:paraId="1BFED93E" w14:textId="77777777" w:rsidR="00133309" w:rsidRDefault="00000000">
            <w:pPr>
              <w:cnfStyle w:val="000000100000" w:firstRow="0" w:lastRow="0" w:firstColumn="0" w:lastColumn="0" w:oddVBand="0" w:evenVBand="0" w:oddHBand="1" w:evenHBand="0" w:firstRowFirstColumn="0" w:firstRowLastColumn="0" w:lastRowFirstColumn="0" w:lastRowLastColumn="0"/>
              <w:rPr>
                <w:b/>
                <w:i/>
              </w:rPr>
            </w:pPr>
            <w:r>
              <w:rPr>
                <w:b/>
                <w:i/>
              </w:rPr>
              <w:t>Bushing</w:t>
            </w:r>
          </w:p>
        </w:tc>
        <w:tc>
          <w:tcPr>
            <w:tcW w:w="4140" w:type="dxa"/>
            <w:vAlign w:val="center"/>
          </w:tcPr>
          <w:p w14:paraId="1AE0DE9E" w14:textId="77777777" w:rsidR="00133309" w:rsidRDefault="00000000">
            <w:pPr>
              <w:ind w:right="258"/>
              <w:cnfStyle w:val="000000100000" w:firstRow="0" w:lastRow="0" w:firstColumn="0" w:lastColumn="0" w:oddVBand="0" w:evenVBand="0" w:oddHBand="1" w:evenHBand="0" w:firstRowFirstColumn="0" w:firstRowLastColumn="0" w:lastRowFirstColumn="0" w:lastRowLastColumn="0"/>
              <w:rPr>
                <w:b/>
              </w:rPr>
            </w:pPr>
            <w:r>
              <w:t>Polyamide</w:t>
            </w:r>
          </w:p>
        </w:tc>
        <w:tc>
          <w:tcPr>
            <w:tcW w:w="4050" w:type="dxa"/>
            <w:vMerge/>
            <w:vAlign w:val="center"/>
          </w:tcPr>
          <w:p w14:paraId="3FC904A0" w14:textId="77777777" w:rsidR="00133309" w:rsidRDefault="00133309">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b/>
              </w:rPr>
            </w:pPr>
          </w:p>
        </w:tc>
      </w:tr>
      <w:tr w:rsidR="00133309" w14:paraId="61FC2F7C" w14:textId="77777777" w:rsidTr="00133309">
        <w:trPr>
          <w:trHeight w:val="511"/>
        </w:trPr>
        <w:tc>
          <w:tcPr>
            <w:cnfStyle w:val="001000000000" w:firstRow="0" w:lastRow="0" w:firstColumn="1" w:lastColumn="0" w:oddVBand="0" w:evenVBand="0" w:oddHBand="0" w:evenHBand="0" w:firstRowFirstColumn="0" w:firstRowLastColumn="0" w:lastRowFirstColumn="0" w:lastRowLastColumn="0"/>
            <w:tcW w:w="522" w:type="dxa"/>
            <w:vAlign w:val="center"/>
          </w:tcPr>
          <w:p w14:paraId="699DEA07" w14:textId="77777777" w:rsidR="00133309" w:rsidRDefault="00000000">
            <w:pPr>
              <w:rPr>
                <w:i/>
              </w:rPr>
            </w:pPr>
            <w:r>
              <w:rPr>
                <w:i/>
              </w:rPr>
              <w:t>5.</w:t>
            </w:r>
          </w:p>
        </w:tc>
        <w:tc>
          <w:tcPr>
            <w:tcW w:w="1633" w:type="dxa"/>
            <w:vAlign w:val="center"/>
          </w:tcPr>
          <w:p w14:paraId="6A27F7E4" w14:textId="77777777" w:rsidR="00133309" w:rsidRDefault="00000000">
            <w:pPr>
              <w:cnfStyle w:val="000000000000" w:firstRow="0" w:lastRow="0" w:firstColumn="0" w:lastColumn="0" w:oddVBand="0" w:evenVBand="0" w:oddHBand="0" w:evenHBand="0" w:firstRowFirstColumn="0" w:firstRowLastColumn="0" w:lastRowFirstColumn="0" w:lastRowLastColumn="0"/>
              <w:rPr>
                <w:b/>
                <w:i/>
              </w:rPr>
            </w:pPr>
            <w:r>
              <w:rPr>
                <w:b/>
                <w:i/>
              </w:rPr>
              <w:t>Thrust collar</w:t>
            </w:r>
          </w:p>
        </w:tc>
        <w:tc>
          <w:tcPr>
            <w:tcW w:w="4140" w:type="dxa"/>
            <w:vAlign w:val="center"/>
          </w:tcPr>
          <w:p w14:paraId="1A5DCE81" w14:textId="77777777" w:rsidR="00133309" w:rsidRDefault="00000000">
            <w:pPr>
              <w:ind w:right="330"/>
              <w:cnfStyle w:val="000000000000" w:firstRow="0" w:lastRow="0" w:firstColumn="0" w:lastColumn="0" w:oddVBand="0" w:evenVBand="0" w:oddHBand="0" w:evenHBand="0" w:firstRowFirstColumn="0" w:firstRowLastColumn="0" w:lastRowFirstColumn="0" w:lastRowLastColumn="0"/>
            </w:pPr>
            <w:r>
              <w:t>Brass, DZR CW602N</w:t>
            </w:r>
          </w:p>
        </w:tc>
        <w:tc>
          <w:tcPr>
            <w:tcW w:w="4050" w:type="dxa"/>
            <w:vMerge/>
            <w:vAlign w:val="center"/>
          </w:tcPr>
          <w:p w14:paraId="1BC7FB30" w14:textId="77777777" w:rsidR="00133309" w:rsidRDefault="00133309">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pPr>
          </w:p>
        </w:tc>
      </w:tr>
      <w:tr w:rsidR="00133309" w14:paraId="38666A35" w14:textId="77777777" w:rsidTr="00133309">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22B69A17" w14:textId="77777777" w:rsidR="00133309" w:rsidRDefault="00000000">
            <w:pPr>
              <w:rPr>
                <w:i/>
              </w:rPr>
            </w:pPr>
            <w:r>
              <w:rPr>
                <w:i/>
              </w:rPr>
              <w:t>6.</w:t>
            </w:r>
          </w:p>
        </w:tc>
        <w:tc>
          <w:tcPr>
            <w:tcW w:w="1633" w:type="dxa"/>
            <w:vAlign w:val="center"/>
          </w:tcPr>
          <w:p w14:paraId="5242295D" w14:textId="77777777" w:rsidR="00133309" w:rsidRDefault="00000000">
            <w:pPr>
              <w:cnfStyle w:val="000000100000" w:firstRow="0" w:lastRow="0" w:firstColumn="0" w:lastColumn="0" w:oddVBand="0" w:evenVBand="0" w:oddHBand="1" w:evenHBand="0" w:firstRowFirstColumn="0" w:firstRowLastColumn="0" w:lastRowFirstColumn="0" w:lastRowLastColumn="0"/>
              <w:rPr>
                <w:b/>
                <w:i/>
              </w:rPr>
            </w:pPr>
            <w:r>
              <w:rPr>
                <w:b/>
                <w:i/>
              </w:rPr>
              <w:t>Stem seal</w:t>
            </w:r>
          </w:p>
        </w:tc>
        <w:tc>
          <w:tcPr>
            <w:tcW w:w="4140" w:type="dxa"/>
            <w:vAlign w:val="center"/>
          </w:tcPr>
          <w:p w14:paraId="4F39B9CA" w14:textId="77777777" w:rsidR="00133309" w:rsidRDefault="00000000">
            <w:pPr>
              <w:ind w:right="330"/>
              <w:cnfStyle w:val="000000100000" w:firstRow="0" w:lastRow="0" w:firstColumn="0" w:lastColumn="0" w:oddVBand="0" w:evenVBand="0" w:oddHBand="1" w:evenHBand="0" w:firstRowFirstColumn="0" w:firstRowLastColumn="0" w:lastRowFirstColumn="0" w:lastRowLastColumn="0"/>
            </w:pPr>
            <w:r>
              <w:t>EPDM rubber</w:t>
            </w:r>
          </w:p>
        </w:tc>
        <w:tc>
          <w:tcPr>
            <w:tcW w:w="4050" w:type="dxa"/>
            <w:vMerge/>
            <w:vAlign w:val="center"/>
          </w:tcPr>
          <w:p w14:paraId="74994E86" w14:textId="77777777" w:rsidR="00133309" w:rsidRDefault="00133309">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pPr>
          </w:p>
        </w:tc>
      </w:tr>
      <w:tr w:rsidR="00133309" w14:paraId="53F04BD0" w14:textId="77777777" w:rsidTr="00133309">
        <w:trPr>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4C055316" w14:textId="77777777" w:rsidR="00133309" w:rsidRDefault="00000000">
            <w:pPr>
              <w:rPr>
                <w:i/>
              </w:rPr>
            </w:pPr>
            <w:r>
              <w:rPr>
                <w:i/>
              </w:rPr>
              <w:t>7.</w:t>
            </w:r>
          </w:p>
        </w:tc>
        <w:tc>
          <w:tcPr>
            <w:tcW w:w="1633" w:type="dxa"/>
            <w:vAlign w:val="center"/>
          </w:tcPr>
          <w:p w14:paraId="0351590C" w14:textId="77777777" w:rsidR="00133309" w:rsidRDefault="00000000">
            <w:pPr>
              <w:cnfStyle w:val="000000000000" w:firstRow="0" w:lastRow="0" w:firstColumn="0" w:lastColumn="0" w:oddVBand="0" w:evenVBand="0" w:oddHBand="0" w:evenHBand="0" w:firstRowFirstColumn="0" w:firstRowLastColumn="0" w:lastRowFirstColumn="0" w:lastRowLastColumn="0"/>
              <w:rPr>
                <w:b/>
                <w:i/>
              </w:rPr>
            </w:pPr>
            <w:r>
              <w:rPr>
                <w:b/>
                <w:i/>
              </w:rPr>
              <w:t>Stop ring</w:t>
            </w:r>
          </w:p>
        </w:tc>
        <w:tc>
          <w:tcPr>
            <w:tcW w:w="4140" w:type="dxa"/>
            <w:vAlign w:val="center"/>
          </w:tcPr>
          <w:p w14:paraId="62D1E3F8" w14:textId="77777777" w:rsidR="00133309" w:rsidRDefault="00000000">
            <w:pPr>
              <w:ind w:right="330"/>
              <w:cnfStyle w:val="000000000000" w:firstRow="0" w:lastRow="0" w:firstColumn="0" w:lastColumn="0" w:oddVBand="0" w:evenVBand="0" w:oddHBand="0" w:evenHBand="0" w:firstRowFirstColumn="0" w:firstRowLastColumn="0" w:lastRowFirstColumn="0" w:lastRowLastColumn="0"/>
            </w:pPr>
            <w:r>
              <w:t>Stainless steel 316L</w:t>
            </w:r>
          </w:p>
        </w:tc>
        <w:tc>
          <w:tcPr>
            <w:tcW w:w="4050" w:type="dxa"/>
            <w:vMerge/>
            <w:vAlign w:val="center"/>
          </w:tcPr>
          <w:p w14:paraId="29238D4B" w14:textId="77777777" w:rsidR="00133309" w:rsidRDefault="00133309">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pPr>
          </w:p>
        </w:tc>
      </w:tr>
      <w:tr w:rsidR="00133309" w14:paraId="73D55BB4" w14:textId="77777777" w:rsidTr="00133309">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44995509" w14:textId="77777777" w:rsidR="00133309" w:rsidRDefault="00000000">
            <w:pPr>
              <w:rPr>
                <w:i/>
              </w:rPr>
            </w:pPr>
            <w:r>
              <w:rPr>
                <w:i/>
              </w:rPr>
              <w:t>8.</w:t>
            </w:r>
          </w:p>
        </w:tc>
        <w:tc>
          <w:tcPr>
            <w:tcW w:w="1633" w:type="dxa"/>
            <w:vAlign w:val="center"/>
          </w:tcPr>
          <w:p w14:paraId="49601861" w14:textId="77777777" w:rsidR="00133309" w:rsidRDefault="00000000">
            <w:pPr>
              <w:cnfStyle w:val="000000100000" w:firstRow="0" w:lastRow="0" w:firstColumn="0" w:lastColumn="0" w:oddVBand="0" w:evenVBand="0" w:oddHBand="1" w:evenHBand="0" w:firstRowFirstColumn="0" w:firstRowLastColumn="0" w:lastRowFirstColumn="0" w:lastRowLastColumn="0"/>
              <w:rPr>
                <w:b/>
                <w:i/>
              </w:rPr>
            </w:pPr>
            <w:r>
              <w:rPr>
                <w:b/>
                <w:i/>
              </w:rPr>
              <w:t>Stem</w:t>
            </w:r>
          </w:p>
        </w:tc>
        <w:tc>
          <w:tcPr>
            <w:tcW w:w="4140" w:type="dxa"/>
            <w:vAlign w:val="center"/>
          </w:tcPr>
          <w:p w14:paraId="0694207A" w14:textId="77777777" w:rsidR="00133309" w:rsidRDefault="00000000">
            <w:pPr>
              <w:ind w:right="330"/>
              <w:cnfStyle w:val="000000100000" w:firstRow="0" w:lastRow="0" w:firstColumn="0" w:lastColumn="0" w:oddVBand="0" w:evenVBand="0" w:oddHBand="1" w:evenHBand="0" w:firstRowFirstColumn="0" w:firstRowLastColumn="0" w:lastRowFirstColumn="0" w:lastRowLastColumn="0"/>
            </w:pPr>
            <w:r>
              <w:t>Stainless steel 316L</w:t>
            </w:r>
          </w:p>
        </w:tc>
        <w:tc>
          <w:tcPr>
            <w:tcW w:w="4050" w:type="dxa"/>
            <w:vMerge/>
            <w:vAlign w:val="center"/>
          </w:tcPr>
          <w:p w14:paraId="7BAE969F" w14:textId="77777777" w:rsidR="00133309" w:rsidRDefault="00133309">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pPr>
          </w:p>
        </w:tc>
      </w:tr>
      <w:tr w:rsidR="00133309" w14:paraId="7CC75C27" w14:textId="77777777" w:rsidTr="00133309">
        <w:trPr>
          <w:trHeight w:val="511"/>
        </w:trPr>
        <w:tc>
          <w:tcPr>
            <w:cnfStyle w:val="001000000000" w:firstRow="0" w:lastRow="0" w:firstColumn="1" w:lastColumn="0" w:oddVBand="0" w:evenVBand="0" w:oddHBand="0" w:evenHBand="0" w:firstRowFirstColumn="0" w:firstRowLastColumn="0" w:lastRowFirstColumn="0" w:lastRowLastColumn="0"/>
            <w:tcW w:w="522" w:type="dxa"/>
            <w:vAlign w:val="center"/>
          </w:tcPr>
          <w:p w14:paraId="5B2BF1AA" w14:textId="77777777" w:rsidR="00133309" w:rsidRDefault="00000000">
            <w:pPr>
              <w:rPr>
                <w:i/>
              </w:rPr>
            </w:pPr>
            <w:r>
              <w:rPr>
                <w:i/>
              </w:rPr>
              <w:t>9.</w:t>
            </w:r>
          </w:p>
        </w:tc>
        <w:tc>
          <w:tcPr>
            <w:tcW w:w="1633" w:type="dxa"/>
            <w:vAlign w:val="center"/>
          </w:tcPr>
          <w:p w14:paraId="3FE2E88A" w14:textId="77777777" w:rsidR="00133309" w:rsidRDefault="00000000">
            <w:pPr>
              <w:cnfStyle w:val="000000000000" w:firstRow="0" w:lastRow="0" w:firstColumn="0" w:lastColumn="0" w:oddVBand="0" w:evenVBand="0" w:oddHBand="0" w:evenHBand="0" w:firstRowFirstColumn="0" w:firstRowLastColumn="0" w:lastRowFirstColumn="0" w:lastRowLastColumn="0"/>
              <w:rPr>
                <w:b/>
                <w:i/>
              </w:rPr>
            </w:pPr>
            <w:r>
              <w:rPr>
                <w:b/>
                <w:i/>
              </w:rPr>
              <w:t>Bonnet bolt</w:t>
            </w:r>
          </w:p>
        </w:tc>
        <w:tc>
          <w:tcPr>
            <w:tcW w:w="4140" w:type="dxa"/>
            <w:vAlign w:val="center"/>
          </w:tcPr>
          <w:p w14:paraId="7EFFD18B" w14:textId="77777777" w:rsidR="00133309" w:rsidRDefault="00000000">
            <w:pPr>
              <w:ind w:right="330"/>
              <w:cnfStyle w:val="000000000000" w:firstRow="0" w:lastRow="0" w:firstColumn="0" w:lastColumn="0" w:oddVBand="0" w:evenVBand="0" w:oddHBand="0" w:evenHBand="0" w:firstRowFirstColumn="0" w:firstRowLastColumn="0" w:lastRowFirstColumn="0" w:lastRowLastColumn="0"/>
            </w:pPr>
            <w:r>
              <w:t>Stainless steel A4</w:t>
            </w:r>
          </w:p>
        </w:tc>
        <w:tc>
          <w:tcPr>
            <w:tcW w:w="4050" w:type="dxa"/>
            <w:vMerge w:val="restart"/>
            <w:vAlign w:val="center"/>
          </w:tcPr>
          <w:p w14:paraId="3716B26A" w14:textId="77777777" w:rsidR="00133309" w:rsidRDefault="00000000">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66C0A38A" wp14:editId="074EBFE0">
                  <wp:extent cx="1371600" cy="2642352"/>
                  <wp:effectExtent l="0" t="0" r="0" b="0"/>
                  <wp:docPr id="214094114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1371600" cy="2642352"/>
                          </a:xfrm>
                          <a:prstGeom prst="rect">
                            <a:avLst/>
                          </a:prstGeom>
                          <a:ln/>
                        </pic:spPr>
                      </pic:pic>
                    </a:graphicData>
                  </a:graphic>
                </wp:inline>
              </w:drawing>
            </w:r>
          </w:p>
        </w:tc>
      </w:tr>
      <w:tr w:rsidR="00133309" w14:paraId="0AE22688" w14:textId="77777777" w:rsidTr="00133309">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07274799" w14:textId="77777777" w:rsidR="00133309" w:rsidRDefault="00000000">
            <w:pPr>
              <w:rPr>
                <w:i/>
              </w:rPr>
            </w:pPr>
            <w:r>
              <w:rPr>
                <w:i/>
              </w:rPr>
              <w:t>10.</w:t>
            </w:r>
          </w:p>
        </w:tc>
        <w:tc>
          <w:tcPr>
            <w:tcW w:w="1633" w:type="dxa"/>
            <w:vAlign w:val="center"/>
          </w:tcPr>
          <w:p w14:paraId="08F25CC7" w14:textId="77777777" w:rsidR="00133309" w:rsidRDefault="00000000">
            <w:pPr>
              <w:cnfStyle w:val="000000100000" w:firstRow="0" w:lastRow="0" w:firstColumn="0" w:lastColumn="0" w:oddVBand="0" w:evenVBand="0" w:oddHBand="1" w:evenHBand="0" w:firstRowFirstColumn="0" w:firstRowLastColumn="0" w:lastRowFirstColumn="0" w:lastRowLastColumn="0"/>
              <w:rPr>
                <w:b/>
                <w:i/>
              </w:rPr>
            </w:pPr>
            <w:r>
              <w:rPr>
                <w:b/>
                <w:i/>
              </w:rPr>
              <w:t>Bonnet</w:t>
            </w:r>
          </w:p>
        </w:tc>
        <w:tc>
          <w:tcPr>
            <w:tcW w:w="4140" w:type="dxa"/>
            <w:vAlign w:val="center"/>
          </w:tcPr>
          <w:p w14:paraId="54DDE781" w14:textId="77777777" w:rsidR="00133309" w:rsidRDefault="00000000">
            <w:pPr>
              <w:ind w:right="330"/>
              <w:cnfStyle w:val="000000100000" w:firstRow="0" w:lastRow="0" w:firstColumn="0" w:lastColumn="0" w:oddVBand="0" w:evenVBand="0" w:oddHBand="1" w:evenHBand="0" w:firstRowFirstColumn="0" w:firstRowLastColumn="0" w:lastRowFirstColumn="0" w:lastRowLastColumn="0"/>
            </w:pPr>
            <w:r>
              <w:t>Ductile iron GJS-500-7 (GGG-50)</w:t>
            </w:r>
          </w:p>
        </w:tc>
        <w:tc>
          <w:tcPr>
            <w:tcW w:w="4050" w:type="dxa"/>
            <w:vMerge/>
            <w:vAlign w:val="center"/>
          </w:tcPr>
          <w:p w14:paraId="600715F4" w14:textId="77777777" w:rsidR="00133309" w:rsidRDefault="00133309">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pPr>
          </w:p>
        </w:tc>
      </w:tr>
      <w:tr w:rsidR="00133309" w14:paraId="11DD431B" w14:textId="77777777" w:rsidTr="00133309">
        <w:trPr>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20ECF0AC" w14:textId="77777777" w:rsidR="00133309" w:rsidRDefault="00000000">
            <w:pPr>
              <w:rPr>
                <w:i/>
              </w:rPr>
            </w:pPr>
            <w:r>
              <w:rPr>
                <w:i/>
              </w:rPr>
              <w:t>11.</w:t>
            </w:r>
          </w:p>
        </w:tc>
        <w:tc>
          <w:tcPr>
            <w:tcW w:w="1633" w:type="dxa"/>
            <w:vAlign w:val="center"/>
          </w:tcPr>
          <w:p w14:paraId="3CD9B1FA" w14:textId="77777777" w:rsidR="00133309" w:rsidRDefault="00000000">
            <w:pPr>
              <w:cnfStyle w:val="000000000000" w:firstRow="0" w:lastRow="0" w:firstColumn="0" w:lastColumn="0" w:oddVBand="0" w:evenVBand="0" w:oddHBand="0" w:evenHBand="0" w:firstRowFirstColumn="0" w:firstRowLastColumn="0" w:lastRowFirstColumn="0" w:lastRowLastColumn="0"/>
              <w:rPr>
                <w:b/>
                <w:i/>
              </w:rPr>
            </w:pPr>
            <w:r>
              <w:rPr>
                <w:b/>
                <w:i/>
              </w:rPr>
              <w:t>Bonnet gasket</w:t>
            </w:r>
          </w:p>
        </w:tc>
        <w:tc>
          <w:tcPr>
            <w:tcW w:w="4140" w:type="dxa"/>
            <w:vAlign w:val="center"/>
          </w:tcPr>
          <w:p w14:paraId="068DA634" w14:textId="77777777" w:rsidR="00133309" w:rsidRDefault="00000000">
            <w:pPr>
              <w:ind w:right="330"/>
              <w:cnfStyle w:val="000000000000" w:firstRow="0" w:lastRow="0" w:firstColumn="0" w:lastColumn="0" w:oddVBand="0" w:evenVBand="0" w:oddHBand="0" w:evenHBand="0" w:firstRowFirstColumn="0" w:firstRowLastColumn="0" w:lastRowFirstColumn="0" w:lastRowLastColumn="0"/>
            </w:pPr>
            <w:r>
              <w:t>EPDM rubber</w:t>
            </w:r>
          </w:p>
        </w:tc>
        <w:tc>
          <w:tcPr>
            <w:tcW w:w="4050" w:type="dxa"/>
            <w:vMerge/>
            <w:vAlign w:val="center"/>
          </w:tcPr>
          <w:p w14:paraId="032DDF54" w14:textId="77777777" w:rsidR="00133309" w:rsidRDefault="00133309">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pPr>
          </w:p>
        </w:tc>
      </w:tr>
      <w:tr w:rsidR="00133309" w14:paraId="5E3472C0" w14:textId="77777777" w:rsidTr="00133309">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70640F04" w14:textId="77777777" w:rsidR="00133309" w:rsidRDefault="00000000">
            <w:pPr>
              <w:rPr>
                <w:i/>
              </w:rPr>
            </w:pPr>
            <w:r>
              <w:rPr>
                <w:i/>
              </w:rPr>
              <w:t>12.</w:t>
            </w:r>
          </w:p>
        </w:tc>
        <w:tc>
          <w:tcPr>
            <w:tcW w:w="1633" w:type="dxa"/>
            <w:vAlign w:val="center"/>
          </w:tcPr>
          <w:p w14:paraId="49A103BD" w14:textId="77777777" w:rsidR="00133309" w:rsidRDefault="00000000">
            <w:pPr>
              <w:cnfStyle w:val="000000100000" w:firstRow="0" w:lastRow="0" w:firstColumn="0" w:lastColumn="0" w:oddVBand="0" w:evenVBand="0" w:oddHBand="1" w:evenHBand="0" w:firstRowFirstColumn="0" w:firstRowLastColumn="0" w:lastRowFirstColumn="0" w:lastRowLastColumn="0"/>
              <w:rPr>
                <w:b/>
                <w:i/>
              </w:rPr>
            </w:pPr>
            <w:r>
              <w:rPr>
                <w:b/>
                <w:i/>
              </w:rPr>
              <w:t>Wedge nut</w:t>
            </w:r>
          </w:p>
        </w:tc>
        <w:tc>
          <w:tcPr>
            <w:tcW w:w="4140" w:type="dxa"/>
            <w:vAlign w:val="center"/>
          </w:tcPr>
          <w:p w14:paraId="41194A18" w14:textId="77777777" w:rsidR="00133309" w:rsidRDefault="00000000">
            <w:pPr>
              <w:ind w:right="330"/>
              <w:cnfStyle w:val="000000100000" w:firstRow="0" w:lastRow="0" w:firstColumn="0" w:lastColumn="0" w:oddVBand="0" w:evenVBand="0" w:oddHBand="1" w:evenHBand="0" w:firstRowFirstColumn="0" w:firstRowLastColumn="0" w:lastRowFirstColumn="0" w:lastRowLastColumn="0"/>
            </w:pPr>
            <w:r>
              <w:t>Brass, DZR CW626N</w:t>
            </w:r>
          </w:p>
        </w:tc>
        <w:tc>
          <w:tcPr>
            <w:tcW w:w="4050" w:type="dxa"/>
            <w:vMerge/>
            <w:vAlign w:val="center"/>
          </w:tcPr>
          <w:p w14:paraId="023C4BCC" w14:textId="77777777" w:rsidR="00133309" w:rsidRDefault="00133309">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pPr>
          </w:p>
        </w:tc>
      </w:tr>
      <w:tr w:rsidR="00133309" w14:paraId="7EBED662" w14:textId="77777777" w:rsidTr="00133309">
        <w:trPr>
          <w:trHeight w:val="511"/>
        </w:trPr>
        <w:tc>
          <w:tcPr>
            <w:cnfStyle w:val="001000000000" w:firstRow="0" w:lastRow="0" w:firstColumn="1" w:lastColumn="0" w:oddVBand="0" w:evenVBand="0" w:oddHBand="0" w:evenHBand="0" w:firstRowFirstColumn="0" w:firstRowLastColumn="0" w:lastRowFirstColumn="0" w:lastRowLastColumn="0"/>
            <w:tcW w:w="522" w:type="dxa"/>
            <w:vAlign w:val="center"/>
          </w:tcPr>
          <w:p w14:paraId="1D231EF3" w14:textId="77777777" w:rsidR="00133309" w:rsidRDefault="00000000">
            <w:pPr>
              <w:rPr>
                <w:i/>
              </w:rPr>
            </w:pPr>
            <w:r>
              <w:rPr>
                <w:i/>
              </w:rPr>
              <w:t>13.</w:t>
            </w:r>
          </w:p>
        </w:tc>
        <w:tc>
          <w:tcPr>
            <w:tcW w:w="1633" w:type="dxa"/>
            <w:vAlign w:val="center"/>
          </w:tcPr>
          <w:p w14:paraId="676709AC" w14:textId="77777777" w:rsidR="00133309" w:rsidRDefault="00000000">
            <w:pPr>
              <w:cnfStyle w:val="000000000000" w:firstRow="0" w:lastRow="0" w:firstColumn="0" w:lastColumn="0" w:oddVBand="0" w:evenVBand="0" w:oddHBand="0" w:evenHBand="0" w:firstRowFirstColumn="0" w:firstRowLastColumn="0" w:lastRowFirstColumn="0" w:lastRowLastColumn="0"/>
              <w:rPr>
                <w:b/>
                <w:i/>
              </w:rPr>
            </w:pPr>
            <w:r>
              <w:rPr>
                <w:b/>
                <w:i/>
              </w:rPr>
              <w:t>Wedge rubber</w:t>
            </w:r>
          </w:p>
        </w:tc>
        <w:tc>
          <w:tcPr>
            <w:tcW w:w="4140" w:type="dxa"/>
            <w:vAlign w:val="center"/>
          </w:tcPr>
          <w:p w14:paraId="76EAEA91" w14:textId="77777777" w:rsidR="00133309" w:rsidRDefault="00000000">
            <w:pPr>
              <w:ind w:right="330"/>
              <w:cnfStyle w:val="000000000000" w:firstRow="0" w:lastRow="0" w:firstColumn="0" w:lastColumn="0" w:oddVBand="0" w:evenVBand="0" w:oddHBand="0" w:evenHBand="0" w:firstRowFirstColumn="0" w:firstRowLastColumn="0" w:lastRowFirstColumn="0" w:lastRowLastColumn="0"/>
            </w:pPr>
            <w:r>
              <w:t>EPDM rubber</w:t>
            </w:r>
          </w:p>
        </w:tc>
        <w:tc>
          <w:tcPr>
            <w:tcW w:w="4050" w:type="dxa"/>
            <w:vMerge/>
            <w:vAlign w:val="center"/>
          </w:tcPr>
          <w:p w14:paraId="2D35A9C6" w14:textId="77777777" w:rsidR="00133309" w:rsidRDefault="00133309">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pPr>
          </w:p>
        </w:tc>
      </w:tr>
      <w:tr w:rsidR="00133309" w14:paraId="07A1ED22" w14:textId="77777777" w:rsidTr="00133309">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7A337C69" w14:textId="77777777" w:rsidR="00133309" w:rsidRDefault="00000000">
            <w:pPr>
              <w:rPr>
                <w:i/>
              </w:rPr>
            </w:pPr>
            <w:r>
              <w:rPr>
                <w:i/>
              </w:rPr>
              <w:t>14.</w:t>
            </w:r>
          </w:p>
        </w:tc>
        <w:tc>
          <w:tcPr>
            <w:tcW w:w="1633" w:type="dxa"/>
            <w:vAlign w:val="center"/>
          </w:tcPr>
          <w:p w14:paraId="2438D071" w14:textId="77777777" w:rsidR="00133309" w:rsidRDefault="00000000">
            <w:pPr>
              <w:cnfStyle w:val="000000100000" w:firstRow="0" w:lastRow="0" w:firstColumn="0" w:lastColumn="0" w:oddVBand="0" w:evenVBand="0" w:oddHBand="1" w:evenHBand="0" w:firstRowFirstColumn="0" w:firstRowLastColumn="0" w:lastRowFirstColumn="0" w:lastRowLastColumn="0"/>
              <w:rPr>
                <w:b/>
                <w:i/>
              </w:rPr>
            </w:pPr>
            <w:r>
              <w:rPr>
                <w:b/>
                <w:i/>
              </w:rPr>
              <w:t>Body</w:t>
            </w:r>
          </w:p>
        </w:tc>
        <w:tc>
          <w:tcPr>
            <w:tcW w:w="4140" w:type="dxa"/>
            <w:vAlign w:val="center"/>
          </w:tcPr>
          <w:p w14:paraId="32A1421D" w14:textId="77777777" w:rsidR="00133309" w:rsidRDefault="00000000">
            <w:pPr>
              <w:ind w:right="330"/>
              <w:cnfStyle w:val="000000100000" w:firstRow="0" w:lastRow="0" w:firstColumn="0" w:lastColumn="0" w:oddVBand="0" w:evenVBand="0" w:oddHBand="1" w:evenHBand="0" w:firstRowFirstColumn="0" w:firstRowLastColumn="0" w:lastRowFirstColumn="0" w:lastRowLastColumn="0"/>
            </w:pPr>
            <w:r>
              <w:t>Ductile iron GJS-500-7 (GGG-50)</w:t>
            </w:r>
          </w:p>
        </w:tc>
        <w:tc>
          <w:tcPr>
            <w:tcW w:w="4050" w:type="dxa"/>
            <w:vMerge/>
            <w:vAlign w:val="center"/>
          </w:tcPr>
          <w:p w14:paraId="6F721BD0" w14:textId="77777777" w:rsidR="00133309" w:rsidRDefault="00133309">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pPr>
          </w:p>
        </w:tc>
      </w:tr>
      <w:tr w:rsidR="00133309" w14:paraId="25A132CD" w14:textId="77777777" w:rsidTr="00133309">
        <w:trPr>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6A12DA7C" w14:textId="77777777" w:rsidR="00133309" w:rsidRDefault="00000000">
            <w:pPr>
              <w:rPr>
                <w:i/>
              </w:rPr>
            </w:pPr>
            <w:r>
              <w:rPr>
                <w:i/>
              </w:rPr>
              <w:t>15.</w:t>
            </w:r>
          </w:p>
        </w:tc>
        <w:tc>
          <w:tcPr>
            <w:tcW w:w="1633" w:type="dxa"/>
            <w:vAlign w:val="center"/>
          </w:tcPr>
          <w:p w14:paraId="7054BC88" w14:textId="77777777" w:rsidR="00133309" w:rsidRDefault="00000000">
            <w:pPr>
              <w:cnfStyle w:val="000000000000" w:firstRow="0" w:lastRow="0" w:firstColumn="0" w:lastColumn="0" w:oddVBand="0" w:evenVBand="0" w:oddHBand="0" w:evenHBand="0" w:firstRowFirstColumn="0" w:firstRowLastColumn="0" w:lastRowFirstColumn="0" w:lastRowLastColumn="0"/>
              <w:rPr>
                <w:b/>
                <w:i/>
              </w:rPr>
            </w:pPr>
            <w:r>
              <w:rPr>
                <w:b/>
                <w:i/>
              </w:rPr>
              <w:t>Wedge core</w:t>
            </w:r>
          </w:p>
        </w:tc>
        <w:tc>
          <w:tcPr>
            <w:tcW w:w="4140" w:type="dxa"/>
            <w:vAlign w:val="center"/>
          </w:tcPr>
          <w:p w14:paraId="7DD1A669" w14:textId="77777777" w:rsidR="00133309" w:rsidRDefault="00000000">
            <w:pPr>
              <w:ind w:right="330"/>
              <w:cnfStyle w:val="000000000000" w:firstRow="0" w:lastRow="0" w:firstColumn="0" w:lastColumn="0" w:oddVBand="0" w:evenVBand="0" w:oddHBand="0" w:evenHBand="0" w:firstRowFirstColumn="0" w:firstRowLastColumn="0" w:lastRowFirstColumn="0" w:lastRowLastColumn="0"/>
            </w:pPr>
            <w:r>
              <w:t>Ductile iron GJS-500-7 (GGG-50)</w:t>
            </w:r>
          </w:p>
        </w:tc>
        <w:tc>
          <w:tcPr>
            <w:tcW w:w="4050" w:type="dxa"/>
            <w:vMerge/>
            <w:vAlign w:val="center"/>
          </w:tcPr>
          <w:p w14:paraId="6EEA17D5" w14:textId="77777777" w:rsidR="00133309" w:rsidRDefault="00133309">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pPr>
          </w:p>
        </w:tc>
      </w:tr>
      <w:tr w:rsidR="00133309" w14:paraId="4EF19104" w14:textId="77777777" w:rsidTr="00133309">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22" w:type="dxa"/>
            <w:vAlign w:val="center"/>
          </w:tcPr>
          <w:p w14:paraId="3426B605" w14:textId="77777777" w:rsidR="00133309" w:rsidRDefault="00000000">
            <w:pPr>
              <w:rPr>
                <w:i/>
              </w:rPr>
            </w:pPr>
            <w:r>
              <w:rPr>
                <w:i/>
              </w:rPr>
              <w:t>16.</w:t>
            </w:r>
          </w:p>
        </w:tc>
        <w:tc>
          <w:tcPr>
            <w:tcW w:w="1633" w:type="dxa"/>
            <w:vAlign w:val="center"/>
          </w:tcPr>
          <w:p w14:paraId="4C21A599" w14:textId="77777777" w:rsidR="00133309" w:rsidRDefault="00000000">
            <w:pPr>
              <w:cnfStyle w:val="000000100000" w:firstRow="0" w:lastRow="0" w:firstColumn="0" w:lastColumn="0" w:oddVBand="0" w:evenVBand="0" w:oddHBand="1" w:evenHBand="0" w:firstRowFirstColumn="0" w:firstRowLastColumn="0" w:lastRowFirstColumn="0" w:lastRowLastColumn="0"/>
              <w:rPr>
                <w:b/>
                <w:i/>
              </w:rPr>
            </w:pPr>
            <w:r>
              <w:rPr>
                <w:b/>
                <w:i/>
              </w:rPr>
              <w:t>Wedge shoe</w:t>
            </w:r>
          </w:p>
        </w:tc>
        <w:tc>
          <w:tcPr>
            <w:tcW w:w="4140" w:type="dxa"/>
            <w:vAlign w:val="center"/>
          </w:tcPr>
          <w:p w14:paraId="41DAB8DF" w14:textId="77777777" w:rsidR="00133309" w:rsidRDefault="00000000">
            <w:pPr>
              <w:ind w:right="330"/>
              <w:cnfStyle w:val="000000100000" w:firstRow="0" w:lastRow="0" w:firstColumn="0" w:lastColumn="0" w:oddVBand="0" w:evenVBand="0" w:oddHBand="1" w:evenHBand="0" w:firstRowFirstColumn="0" w:firstRowLastColumn="0" w:lastRowFirstColumn="0" w:lastRowLastColumn="0"/>
            </w:pPr>
            <w:r>
              <w:t>Polyamide</w:t>
            </w:r>
          </w:p>
        </w:tc>
        <w:tc>
          <w:tcPr>
            <w:tcW w:w="4050" w:type="dxa"/>
            <w:vMerge/>
            <w:vAlign w:val="center"/>
          </w:tcPr>
          <w:p w14:paraId="7EF31820" w14:textId="77777777" w:rsidR="00133309" w:rsidRDefault="00133309">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pPr>
          </w:p>
        </w:tc>
      </w:tr>
    </w:tbl>
    <w:p w14:paraId="24551701" w14:textId="77777777" w:rsidR="00133309" w:rsidRDefault="00133309">
      <w:pPr>
        <w:rPr>
          <w:rFonts w:ascii="Calibri" w:eastAsia="Calibri" w:hAnsi="Calibri" w:cs="Calibri"/>
          <w:b/>
          <w:sz w:val="22"/>
          <w:szCs w:val="22"/>
        </w:rPr>
      </w:pPr>
    </w:p>
    <w:p w14:paraId="6F603EF4" w14:textId="77777777" w:rsidR="00133309" w:rsidRDefault="00133309">
      <w:pPr>
        <w:rPr>
          <w:rFonts w:ascii="Calibri" w:eastAsia="Calibri" w:hAnsi="Calibri" w:cs="Calibri"/>
          <w:b/>
          <w:sz w:val="22"/>
          <w:szCs w:val="22"/>
        </w:rPr>
      </w:pPr>
    </w:p>
    <w:p w14:paraId="5A5BFC51" w14:textId="77777777" w:rsidR="00133309" w:rsidRDefault="00000000">
      <w:pPr>
        <w:rPr>
          <w:rFonts w:ascii="Calibri" w:eastAsia="Calibri" w:hAnsi="Calibri" w:cs="Calibri"/>
          <w:b/>
          <w:sz w:val="22"/>
          <w:szCs w:val="22"/>
        </w:rPr>
      </w:pPr>
      <w:r>
        <w:rPr>
          <w:rFonts w:ascii="Calibri" w:eastAsia="Calibri" w:hAnsi="Calibri" w:cs="Calibri"/>
          <w:b/>
          <w:sz w:val="22"/>
          <w:szCs w:val="22"/>
        </w:rPr>
        <w:t>Delivery requirements and Comparative Data Table:</w:t>
      </w:r>
    </w:p>
    <w:p w14:paraId="15EB9C00" w14:textId="77777777" w:rsidR="00133309" w:rsidRDefault="00133309">
      <w:pPr>
        <w:rPr>
          <w:rFonts w:ascii="Calibri" w:eastAsia="Calibri" w:hAnsi="Calibri" w:cs="Calibri"/>
          <w:sz w:val="22"/>
          <w:szCs w:val="22"/>
        </w:rPr>
      </w:pPr>
    </w:p>
    <w:tbl>
      <w:tblPr>
        <w:tblStyle w:val="ad"/>
        <w:tblW w:w="1031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124"/>
        <w:gridCol w:w="3400"/>
        <w:gridCol w:w="1842"/>
        <w:gridCol w:w="2952"/>
      </w:tblGrid>
      <w:tr w:rsidR="00133309" w14:paraId="654D4F91" w14:textId="77777777">
        <w:trPr>
          <w:trHeight w:val="851"/>
          <w:jc w:val="center"/>
        </w:trPr>
        <w:tc>
          <w:tcPr>
            <w:tcW w:w="5524" w:type="dxa"/>
            <w:gridSpan w:val="2"/>
            <w:shd w:val="clear" w:color="auto" w:fill="D9D9D9"/>
            <w:vAlign w:val="center"/>
          </w:tcPr>
          <w:p w14:paraId="0ACC670C" w14:textId="77777777" w:rsidR="00133309" w:rsidRDefault="00000000">
            <w:pPr>
              <w:spacing w:line="259" w:lineRule="auto"/>
              <w:ind w:left="3"/>
              <w:jc w:val="center"/>
              <w:rPr>
                <w:b/>
              </w:rPr>
            </w:pPr>
            <w:r>
              <w:rPr>
                <w:b/>
              </w:rPr>
              <w:t>UNOPS Requirements</w:t>
            </w:r>
          </w:p>
        </w:tc>
        <w:tc>
          <w:tcPr>
            <w:tcW w:w="1842" w:type="dxa"/>
            <w:shd w:val="clear" w:color="auto" w:fill="D9D9D9"/>
            <w:vAlign w:val="center"/>
          </w:tcPr>
          <w:p w14:paraId="5E99EFEE" w14:textId="77777777" w:rsidR="00133309" w:rsidRDefault="00000000">
            <w:pPr>
              <w:spacing w:line="259" w:lineRule="auto"/>
              <w:ind w:left="3"/>
              <w:jc w:val="center"/>
              <w:rPr>
                <w:b/>
              </w:rPr>
            </w:pPr>
            <w:r>
              <w:rPr>
                <w:b/>
              </w:rPr>
              <w:t xml:space="preserve">Is quotation compliant? </w:t>
            </w:r>
            <w:r>
              <w:rPr>
                <w:b/>
                <w:highlight w:val="yellow"/>
              </w:rPr>
              <w:t>Bidder</w:t>
            </w:r>
            <w:r>
              <w:rPr>
                <w:b/>
              </w:rPr>
              <w:t xml:space="preserve"> </w:t>
            </w:r>
            <w:r>
              <w:rPr>
                <w:b/>
                <w:highlight w:val="yellow"/>
              </w:rPr>
              <w:t>to complete</w:t>
            </w:r>
          </w:p>
        </w:tc>
        <w:tc>
          <w:tcPr>
            <w:tcW w:w="2952" w:type="dxa"/>
            <w:shd w:val="clear" w:color="auto" w:fill="D9D9D9"/>
            <w:vAlign w:val="center"/>
          </w:tcPr>
          <w:p w14:paraId="52965C9E" w14:textId="77777777" w:rsidR="00133309" w:rsidRDefault="00000000">
            <w:pPr>
              <w:spacing w:line="259" w:lineRule="auto"/>
              <w:ind w:left="3" w:right="1084"/>
              <w:jc w:val="center"/>
              <w:rPr>
                <w:b/>
              </w:rPr>
            </w:pPr>
            <w:r>
              <w:rPr>
                <w:b/>
              </w:rPr>
              <w:t>Details</w:t>
            </w:r>
          </w:p>
          <w:p w14:paraId="6D6C0D76" w14:textId="77777777" w:rsidR="00133309" w:rsidRDefault="00000000">
            <w:pPr>
              <w:spacing w:line="259" w:lineRule="auto"/>
              <w:ind w:left="3"/>
              <w:jc w:val="center"/>
              <w:rPr>
                <w:b/>
              </w:rPr>
            </w:pPr>
            <w:r>
              <w:rPr>
                <w:b/>
                <w:highlight w:val="yellow"/>
              </w:rPr>
              <w:t>Bidder to complete</w:t>
            </w:r>
          </w:p>
        </w:tc>
      </w:tr>
      <w:tr w:rsidR="00133309" w14:paraId="520F0F43" w14:textId="77777777">
        <w:trPr>
          <w:trHeight w:val="851"/>
          <w:jc w:val="center"/>
        </w:trPr>
        <w:tc>
          <w:tcPr>
            <w:tcW w:w="2124" w:type="dxa"/>
            <w:shd w:val="clear" w:color="auto" w:fill="D9D9D9"/>
            <w:vAlign w:val="center"/>
          </w:tcPr>
          <w:p w14:paraId="61F25680" w14:textId="77777777" w:rsidR="00133309" w:rsidRDefault="00000000">
            <w:pPr>
              <w:spacing w:line="259" w:lineRule="auto"/>
              <w:ind w:left="3"/>
              <w:rPr>
                <w:b/>
              </w:rPr>
            </w:pPr>
            <w:r>
              <w:rPr>
                <w:b/>
              </w:rPr>
              <w:t>Delivery time</w:t>
            </w:r>
          </w:p>
        </w:tc>
        <w:tc>
          <w:tcPr>
            <w:tcW w:w="3400" w:type="dxa"/>
          </w:tcPr>
          <w:p w14:paraId="28ED4AC3" w14:textId="77777777" w:rsidR="00133309" w:rsidRDefault="00000000">
            <w:pPr>
              <w:tabs>
                <w:tab w:val="left" w:pos="7057"/>
              </w:tabs>
              <w:rPr>
                <w:b/>
              </w:rPr>
            </w:pPr>
            <w:r>
              <w:t xml:space="preserve">The Bidder shall deliver the goods within </w:t>
            </w:r>
            <w:r>
              <w:rPr>
                <w:b/>
                <w:color w:val="0000FF"/>
                <w:sz w:val="28"/>
                <w:szCs w:val="28"/>
              </w:rPr>
              <w:t>6 months</w:t>
            </w:r>
            <w:r>
              <w:rPr>
                <w:color w:val="0000FF"/>
                <w:sz w:val="28"/>
                <w:szCs w:val="28"/>
              </w:rPr>
              <w:t xml:space="preserve"> </w:t>
            </w:r>
            <w:r>
              <w:t>after the Contract signature.</w:t>
            </w:r>
          </w:p>
        </w:tc>
        <w:tc>
          <w:tcPr>
            <w:tcW w:w="1842" w:type="dxa"/>
            <w:vAlign w:val="center"/>
          </w:tcPr>
          <w:p w14:paraId="3259E1A6" w14:textId="77777777" w:rsidR="00133309" w:rsidRDefault="00000000">
            <w:pPr>
              <w:tabs>
                <w:tab w:val="left" w:pos="7057"/>
              </w:tabs>
              <w:jc w:val="center"/>
              <w:rPr>
                <w:sz w:val="24"/>
                <w:szCs w:val="24"/>
              </w:rPr>
            </w:pPr>
            <w:sdt>
              <w:sdtPr>
                <w:tag w:val="goog_rdk_0"/>
                <w:id w:val="1164898386"/>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1"/>
                <w:id w:val="-700625726"/>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2952" w:type="dxa"/>
            <w:vAlign w:val="center"/>
          </w:tcPr>
          <w:p w14:paraId="3D3269BB" w14:textId="77777777" w:rsidR="00133309" w:rsidRDefault="00000000">
            <w:pPr>
              <w:tabs>
                <w:tab w:val="left" w:pos="7057"/>
              </w:tabs>
              <w:jc w:val="center"/>
            </w:pPr>
            <w:r>
              <w:rPr>
                <w:rFonts w:ascii="Times New Roman" w:eastAsia="Times New Roman" w:hAnsi="Times New Roman" w:cs="Times New Roman"/>
                <w:highlight w:val="cyan"/>
              </w:rPr>
              <w:t>Insert details</w:t>
            </w:r>
          </w:p>
        </w:tc>
      </w:tr>
      <w:tr w:rsidR="00133309" w14:paraId="79455F35" w14:textId="77777777">
        <w:trPr>
          <w:trHeight w:val="851"/>
          <w:jc w:val="center"/>
        </w:trPr>
        <w:tc>
          <w:tcPr>
            <w:tcW w:w="2124" w:type="dxa"/>
            <w:shd w:val="clear" w:color="auto" w:fill="D9D9D9"/>
            <w:vAlign w:val="center"/>
          </w:tcPr>
          <w:p w14:paraId="26C95F7F" w14:textId="77777777" w:rsidR="00133309" w:rsidRDefault="00000000">
            <w:pPr>
              <w:spacing w:line="259" w:lineRule="auto"/>
              <w:ind w:left="3"/>
              <w:rPr>
                <w:b/>
              </w:rPr>
            </w:pPr>
            <w:r>
              <w:rPr>
                <w:b/>
              </w:rPr>
              <w:t>Delivery place and Incoterms rules</w:t>
            </w:r>
          </w:p>
        </w:tc>
        <w:tc>
          <w:tcPr>
            <w:tcW w:w="3400" w:type="dxa"/>
          </w:tcPr>
          <w:p w14:paraId="16616308" w14:textId="77777777" w:rsidR="00133309" w:rsidRDefault="00000000">
            <w:pPr>
              <w:tabs>
                <w:tab w:val="left" w:pos="7057"/>
              </w:tabs>
              <w:rPr>
                <w:b/>
              </w:rPr>
            </w:pPr>
            <w:r>
              <w:t xml:space="preserve">DAP as per Incoterms 2020 at National Water &amp; Sanitation Authority – </w:t>
            </w:r>
            <w:r>
              <w:rPr>
                <w:b/>
                <w:sz w:val="18"/>
                <w:szCs w:val="18"/>
              </w:rPr>
              <w:t xml:space="preserve">Haswin </w:t>
            </w:r>
            <w:r>
              <w:t xml:space="preserve">Branch - NWSA- Haswin’s Warehouses, Haswin District - Al </w:t>
            </w:r>
            <w:proofErr w:type="spellStart"/>
            <w:r>
              <w:t>Maharah</w:t>
            </w:r>
            <w:proofErr w:type="spellEnd"/>
            <w:r>
              <w:t xml:space="preserve"> Governorate.    </w:t>
            </w:r>
          </w:p>
        </w:tc>
        <w:tc>
          <w:tcPr>
            <w:tcW w:w="1842" w:type="dxa"/>
            <w:vAlign w:val="center"/>
          </w:tcPr>
          <w:p w14:paraId="3120DFDB" w14:textId="77777777" w:rsidR="00133309" w:rsidRDefault="00000000">
            <w:pPr>
              <w:tabs>
                <w:tab w:val="left" w:pos="7057"/>
              </w:tabs>
              <w:jc w:val="center"/>
              <w:rPr>
                <w:sz w:val="24"/>
                <w:szCs w:val="24"/>
              </w:rPr>
            </w:pPr>
            <w:sdt>
              <w:sdtPr>
                <w:tag w:val="goog_rdk_2"/>
                <w:id w:val="356241544"/>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3"/>
                <w:id w:val="1257794100"/>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2952" w:type="dxa"/>
            <w:vAlign w:val="center"/>
          </w:tcPr>
          <w:p w14:paraId="5538A601" w14:textId="77777777" w:rsidR="00133309" w:rsidRDefault="00000000">
            <w:pPr>
              <w:tabs>
                <w:tab w:val="left" w:pos="7057"/>
              </w:tabs>
              <w:jc w:val="center"/>
            </w:pPr>
            <w:r>
              <w:rPr>
                <w:rFonts w:ascii="Times New Roman" w:eastAsia="Times New Roman" w:hAnsi="Times New Roman" w:cs="Times New Roman"/>
                <w:highlight w:val="cyan"/>
              </w:rPr>
              <w:t>Insert details</w:t>
            </w:r>
          </w:p>
        </w:tc>
      </w:tr>
      <w:tr w:rsidR="00133309" w14:paraId="078B9901" w14:textId="77777777">
        <w:trPr>
          <w:trHeight w:val="851"/>
          <w:jc w:val="center"/>
        </w:trPr>
        <w:tc>
          <w:tcPr>
            <w:tcW w:w="2124" w:type="dxa"/>
            <w:shd w:val="clear" w:color="auto" w:fill="D9D9D9"/>
            <w:vAlign w:val="center"/>
          </w:tcPr>
          <w:p w14:paraId="75627534" w14:textId="77777777" w:rsidR="00133309" w:rsidRDefault="00000000">
            <w:pPr>
              <w:spacing w:line="259" w:lineRule="auto"/>
              <w:ind w:left="3"/>
              <w:rPr>
                <w:b/>
              </w:rPr>
            </w:pPr>
            <w:r>
              <w:rPr>
                <w:b/>
              </w:rPr>
              <w:t>UNOPS Right to vary requirements</w:t>
            </w:r>
          </w:p>
        </w:tc>
        <w:tc>
          <w:tcPr>
            <w:tcW w:w="3400" w:type="dxa"/>
          </w:tcPr>
          <w:p w14:paraId="5D373CF5" w14:textId="77777777" w:rsidR="00133309" w:rsidRDefault="00000000">
            <w:pPr>
              <w:tabs>
                <w:tab w:val="left" w:pos="7057"/>
              </w:tabs>
              <w:rPr>
                <w:b/>
              </w:rPr>
            </w:pPr>
            <w:r>
              <w:t>At the time the Contract is awarded, UNOPS reserves the right to vary the quantity of the goods and associated services specified above, provided this does not exceed +/- [20%</w:t>
            </w:r>
            <w:proofErr w:type="gramStart"/>
            <w:r>
              <w:t>] ,</w:t>
            </w:r>
            <w:proofErr w:type="gramEnd"/>
            <w:r>
              <w:t xml:space="preserve"> without any change in the unit prices or other terms and conditions of the RFQ.</w:t>
            </w:r>
          </w:p>
        </w:tc>
        <w:tc>
          <w:tcPr>
            <w:tcW w:w="1842" w:type="dxa"/>
            <w:vAlign w:val="center"/>
          </w:tcPr>
          <w:p w14:paraId="2B2A6097" w14:textId="77777777" w:rsidR="00133309" w:rsidRDefault="00000000">
            <w:pPr>
              <w:tabs>
                <w:tab w:val="left" w:pos="7057"/>
              </w:tabs>
              <w:jc w:val="center"/>
              <w:rPr>
                <w:sz w:val="24"/>
                <w:szCs w:val="24"/>
              </w:rPr>
            </w:pPr>
            <w:sdt>
              <w:sdtPr>
                <w:tag w:val="goog_rdk_4"/>
                <w:id w:val="-1556609422"/>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5"/>
                <w:id w:val="-1690059862"/>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2952" w:type="dxa"/>
            <w:vAlign w:val="center"/>
          </w:tcPr>
          <w:p w14:paraId="13C855AD" w14:textId="77777777" w:rsidR="00133309" w:rsidRDefault="00000000">
            <w:pPr>
              <w:tabs>
                <w:tab w:val="left" w:pos="7057"/>
              </w:tabs>
              <w:jc w:val="center"/>
            </w:pPr>
            <w:r>
              <w:rPr>
                <w:highlight w:val="cyan"/>
              </w:rPr>
              <w:t>Insert details of goods offered, including specifications, picture, and brand/model offered if applicable</w:t>
            </w:r>
          </w:p>
        </w:tc>
      </w:tr>
    </w:tbl>
    <w:p w14:paraId="117975F6" w14:textId="77777777" w:rsidR="00133309" w:rsidRDefault="00133309">
      <w:pPr>
        <w:spacing w:before="23"/>
        <w:ind w:right="-142"/>
        <w:rPr>
          <w:rFonts w:ascii="Calibri" w:eastAsia="Calibri" w:hAnsi="Calibri" w:cs="Calibri"/>
          <w:sz w:val="22"/>
          <w:szCs w:val="22"/>
        </w:rPr>
      </w:pPr>
    </w:p>
    <w:p w14:paraId="7BAF137D" w14:textId="77777777" w:rsidR="00133309" w:rsidRDefault="00133309">
      <w:pPr>
        <w:spacing w:before="23"/>
        <w:ind w:right="-142"/>
        <w:rPr>
          <w:rFonts w:ascii="Calibri" w:eastAsia="Calibri" w:hAnsi="Calibri" w:cs="Calibri"/>
          <w:sz w:val="22"/>
          <w:szCs w:val="22"/>
        </w:rPr>
      </w:pPr>
    </w:p>
    <w:p w14:paraId="068B9A4D" w14:textId="77777777" w:rsidR="00133309" w:rsidRDefault="00133309">
      <w:pPr>
        <w:spacing w:before="23"/>
        <w:ind w:right="-142"/>
        <w:rPr>
          <w:rFonts w:ascii="Calibri" w:eastAsia="Calibri" w:hAnsi="Calibri" w:cs="Calibri"/>
          <w:sz w:val="22"/>
          <w:szCs w:val="22"/>
        </w:rPr>
      </w:pPr>
    </w:p>
    <w:p w14:paraId="34AB2110" w14:textId="77777777" w:rsidR="00133309" w:rsidRDefault="00133309">
      <w:pPr>
        <w:spacing w:before="23"/>
        <w:ind w:right="-142"/>
        <w:rPr>
          <w:rFonts w:ascii="Calibri" w:eastAsia="Calibri" w:hAnsi="Calibri" w:cs="Calibri"/>
          <w:sz w:val="22"/>
          <w:szCs w:val="22"/>
        </w:rPr>
      </w:pPr>
    </w:p>
    <w:p w14:paraId="24203948" w14:textId="77777777" w:rsidR="00133309" w:rsidRDefault="00133309">
      <w:pPr>
        <w:spacing w:before="23"/>
        <w:ind w:right="-142"/>
        <w:rPr>
          <w:rFonts w:ascii="Calibri" w:eastAsia="Calibri" w:hAnsi="Calibri" w:cs="Calibri"/>
          <w:sz w:val="22"/>
          <w:szCs w:val="22"/>
        </w:rPr>
      </w:pPr>
    </w:p>
    <w:p w14:paraId="03424A2A" w14:textId="77777777" w:rsidR="00133309" w:rsidRDefault="00133309">
      <w:pPr>
        <w:spacing w:before="23"/>
        <w:ind w:right="-142"/>
        <w:rPr>
          <w:rFonts w:ascii="Calibri" w:eastAsia="Calibri" w:hAnsi="Calibri" w:cs="Calibri"/>
          <w:sz w:val="22"/>
          <w:szCs w:val="22"/>
        </w:rPr>
      </w:pPr>
    </w:p>
    <w:p w14:paraId="2123D9EB" w14:textId="77777777" w:rsidR="00133309" w:rsidRDefault="00133309">
      <w:pPr>
        <w:spacing w:before="23"/>
        <w:ind w:right="-142"/>
        <w:rPr>
          <w:rFonts w:ascii="Calibri" w:eastAsia="Calibri" w:hAnsi="Calibri" w:cs="Calibri"/>
          <w:sz w:val="22"/>
          <w:szCs w:val="22"/>
        </w:rPr>
      </w:pPr>
    </w:p>
    <w:p w14:paraId="776BC9BD" w14:textId="77777777" w:rsidR="00133309" w:rsidRDefault="00133309">
      <w:pPr>
        <w:spacing w:before="23"/>
        <w:ind w:right="-142"/>
        <w:rPr>
          <w:rFonts w:ascii="Calibri" w:eastAsia="Calibri" w:hAnsi="Calibri" w:cs="Calibri"/>
          <w:sz w:val="22"/>
          <w:szCs w:val="22"/>
        </w:rPr>
      </w:pPr>
    </w:p>
    <w:p w14:paraId="7D273F6F" w14:textId="77777777" w:rsidR="00133309" w:rsidRDefault="00133309">
      <w:pPr>
        <w:spacing w:before="23"/>
        <w:ind w:right="-142"/>
        <w:rPr>
          <w:rFonts w:ascii="Calibri" w:eastAsia="Calibri" w:hAnsi="Calibri" w:cs="Calibri"/>
          <w:sz w:val="22"/>
          <w:szCs w:val="22"/>
        </w:rPr>
      </w:pPr>
    </w:p>
    <w:p w14:paraId="65B97531" w14:textId="77777777" w:rsidR="00133309" w:rsidRDefault="00133309">
      <w:pPr>
        <w:spacing w:before="23"/>
        <w:ind w:right="-142"/>
        <w:rPr>
          <w:rFonts w:ascii="Calibri" w:eastAsia="Calibri" w:hAnsi="Calibri" w:cs="Calibri"/>
          <w:sz w:val="22"/>
          <w:szCs w:val="22"/>
        </w:rPr>
      </w:pPr>
    </w:p>
    <w:p w14:paraId="16D1B9FC" w14:textId="77777777" w:rsidR="00133309" w:rsidRDefault="00133309">
      <w:pPr>
        <w:spacing w:before="23"/>
        <w:ind w:right="-142"/>
        <w:rPr>
          <w:rFonts w:ascii="Calibri" w:eastAsia="Calibri" w:hAnsi="Calibri" w:cs="Calibri"/>
          <w:sz w:val="22"/>
          <w:szCs w:val="22"/>
        </w:rPr>
      </w:pPr>
    </w:p>
    <w:p w14:paraId="06D8C294" w14:textId="77777777" w:rsidR="00133309" w:rsidRDefault="00133309">
      <w:pPr>
        <w:spacing w:before="23"/>
        <w:ind w:right="-142"/>
        <w:rPr>
          <w:rFonts w:ascii="Calibri" w:eastAsia="Calibri" w:hAnsi="Calibri" w:cs="Calibri"/>
          <w:sz w:val="22"/>
          <w:szCs w:val="22"/>
        </w:rPr>
      </w:pPr>
    </w:p>
    <w:p w14:paraId="44AD6CED" w14:textId="77777777" w:rsidR="00133309" w:rsidRDefault="00133309">
      <w:pPr>
        <w:spacing w:before="23"/>
        <w:ind w:right="-142"/>
        <w:rPr>
          <w:rFonts w:ascii="Calibri" w:eastAsia="Calibri" w:hAnsi="Calibri" w:cs="Calibri"/>
          <w:sz w:val="22"/>
          <w:szCs w:val="22"/>
        </w:rPr>
      </w:pPr>
    </w:p>
    <w:p w14:paraId="4C388CAD" w14:textId="77777777" w:rsidR="00133309" w:rsidRDefault="00133309">
      <w:pPr>
        <w:spacing w:before="23"/>
        <w:ind w:right="-142"/>
        <w:rPr>
          <w:rFonts w:ascii="Calibri" w:eastAsia="Calibri" w:hAnsi="Calibri" w:cs="Calibri"/>
          <w:sz w:val="22"/>
          <w:szCs w:val="22"/>
        </w:rPr>
      </w:pPr>
    </w:p>
    <w:p w14:paraId="307994C0" w14:textId="77777777" w:rsidR="00133309" w:rsidRDefault="00133309">
      <w:pPr>
        <w:spacing w:before="23"/>
        <w:ind w:right="-142"/>
        <w:rPr>
          <w:rFonts w:ascii="Calibri" w:eastAsia="Calibri" w:hAnsi="Calibri" w:cs="Calibri"/>
          <w:sz w:val="22"/>
          <w:szCs w:val="22"/>
        </w:rPr>
      </w:pPr>
    </w:p>
    <w:p w14:paraId="434C63AA" w14:textId="77777777" w:rsidR="00133309" w:rsidRDefault="00133309">
      <w:pPr>
        <w:spacing w:before="23"/>
        <w:ind w:right="-142"/>
        <w:rPr>
          <w:rFonts w:ascii="Calibri" w:eastAsia="Calibri" w:hAnsi="Calibri" w:cs="Calibri"/>
          <w:sz w:val="22"/>
          <w:szCs w:val="22"/>
        </w:rPr>
      </w:pPr>
    </w:p>
    <w:p w14:paraId="64984965" w14:textId="77777777" w:rsidR="00133309" w:rsidRDefault="00133309">
      <w:pPr>
        <w:spacing w:before="23"/>
        <w:ind w:right="-142"/>
        <w:rPr>
          <w:rFonts w:ascii="Calibri" w:eastAsia="Calibri" w:hAnsi="Calibri" w:cs="Calibri"/>
          <w:sz w:val="22"/>
          <w:szCs w:val="22"/>
        </w:rPr>
      </w:pPr>
    </w:p>
    <w:p w14:paraId="4144A353" w14:textId="77777777" w:rsidR="00133309" w:rsidRDefault="00133309">
      <w:pPr>
        <w:spacing w:before="23"/>
        <w:ind w:right="-142"/>
        <w:rPr>
          <w:rFonts w:ascii="Calibri" w:eastAsia="Calibri" w:hAnsi="Calibri" w:cs="Calibri"/>
          <w:sz w:val="22"/>
          <w:szCs w:val="22"/>
        </w:rPr>
      </w:pPr>
    </w:p>
    <w:p w14:paraId="013A75C2" w14:textId="77777777" w:rsidR="00133309" w:rsidRDefault="00133309">
      <w:pPr>
        <w:spacing w:before="23"/>
        <w:ind w:right="-142"/>
        <w:rPr>
          <w:rFonts w:ascii="Calibri" w:eastAsia="Calibri" w:hAnsi="Calibri" w:cs="Calibri"/>
          <w:sz w:val="22"/>
          <w:szCs w:val="22"/>
        </w:rPr>
      </w:pPr>
    </w:p>
    <w:sectPr w:rsidR="00133309">
      <w:headerReference w:type="default" r:id="rId14"/>
      <w:footerReference w:type="default" r:id="rId15"/>
      <w:headerReference w:type="first" r:id="rId16"/>
      <w:pgSz w:w="11907" w:h="16839"/>
      <w:pgMar w:top="1530" w:right="850" w:bottom="1440" w:left="1077" w:header="72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BE0EA8" w14:textId="77777777" w:rsidR="00F360DF" w:rsidRDefault="00F360DF">
      <w:r>
        <w:separator/>
      </w:r>
    </w:p>
  </w:endnote>
  <w:endnote w:type="continuationSeparator" w:id="0">
    <w:p w14:paraId="326286CD" w14:textId="77777777" w:rsidR="00F360DF" w:rsidRDefault="00F360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1D4D23EE-00D4-4FEB-8BC5-C431AF386814}"/>
    <w:embedBold r:id="rId2" w:fontKey="{C65DEC50-E9C6-4ECC-BD67-3C8A994280A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216F7823-0568-4559-80F8-37C940C5AD3E}"/>
    <w:embedBold r:id="rId4" w:fontKey="{F352F0ED-4216-4F20-994E-95842B84D526}"/>
    <w:embedItalic r:id="rId5" w:fontKey="{29789064-2F45-4481-9C90-C966AFFEB5D4}"/>
    <w:embedBoldItalic r:id="rId6" w:fontKey="{56FF8B3E-B831-43AA-82D3-E70FAF088862}"/>
  </w:font>
  <w:font w:name="Verdana">
    <w:panose1 w:val="020B0604030504040204"/>
    <w:charset w:val="00"/>
    <w:family w:val="swiss"/>
    <w:pitch w:val="variable"/>
    <w:sig w:usb0="A00006FF" w:usb1="4000205B" w:usb2="00000010" w:usb3="00000000" w:csb0="0000019F" w:csb1="00000000"/>
    <w:embedRegular r:id="rId7" w:fontKey="{443FB45D-CB1D-428F-A916-85DB741FD34F}"/>
    <w:embedBoldItalic r:id="rId8" w:fontKey="{B1BD0C70-92BA-4EA1-8E22-4EA35FA44112}"/>
  </w:font>
  <w:font w:name="Calibri">
    <w:panose1 w:val="020F0502020204030204"/>
    <w:charset w:val="00"/>
    <w:family w:val="swiss"/>
    <w:pitch w:val="variable"/>
    <w:sig w:usb0="E4002EFF" w:usb1="C200247B" w:usb2="00000009" w:usb3="00000000" w:csb0="000001FF" w:csb1="00000000"/>
    <w:embedRegular r:id="rId9" w:fontKey="{D6FBF30E-4B51-433B-9FA0-24E538470B91}"/>
    <w:embedBold r:id="rId10" w:fontKey="{06CA0571-082C-4817-85C8-CB69B4F19EDB}"/>
    <w:embedItalic r:id="rId11" w:fontKey="{B3E1E890-203F-45AD-88CE-2EFBB5BB15D8}"/>
  </w:font>
  <w:font w:name="Segoe UI">
    <w:panose1 w:val="020B0502040204020203"/>
    <w:charset w:val="00"/>
    <w:family w:val="swiss"/>
    <w:pitch w:val="variable"/>
    <w:sig w:usb0="E4002EFF" w:usb1="C000E47F" w:usb2="00000009" w:usb3="00000000" w:csb0="000001FF" w:csb1="00000000"/>
    <w:embedRegular r:id="rId12" w:fontKey="{F9455AAC-5FA2-4897-90E8-25EB9DE0BB34}"/>
  </w:font>
  <w:font w:name="Open Sans">
    <w:charset w:val="00"/>
    <w:family w:val="swiss"/>
    <w:pitch w:val="variable"/>
    <w:sig w:usb0="E00002EF" w:usb1="4000205B" w:usb2="00000028" w:usb3="00000000" w:csb0="0000019F" w:csb1="00000000"/>
    <w:embedRegular r:id="rId13" w:fontKey="{EFA09922-DBF9-408F-B2BA-E69D8AC79E2D}"/>
    <w:embedBold r:id="rId14" w:fontKey="{83D054FE-1A62-43E0-A128-2E0A6636DE38}"/>
  </w:font>
  <w:font w:name="Lustria">
    <w:charset w:val="00"/>
    <w:family w:val="auto"/>
    <w:pitch w:val="default"/>
    <w:embedRegular r:id="rId15" w:fontKey="{B3641FF1-28BB-4693-B1AE-96817A96602C}"/>
    <w:embedBold r:id="rId16" w:fontKey="{7726E348-E221-4BE1-9671-36E378E78B53}"/>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embedRegular r:id="rId17" w:fontKey="{3E2293C3-AD55-4085-94CB-6B963AFF29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5A359" w14:textId="77777777" w:rsidR="00133309" w:rsidRDefault="00133309">
    <w:pPr>
      <w:widowControl w:val="0"/>
      <w:pBdr>
        <w:top w:val="nil"/>
        <w:left w:val="nil"/>
        <w:bottom w:val="nil"/>
        <w:right w:val="nil"/>
        <w:between w:val="nil"/>
      </w:pBdr>
      <w:spacing w:line="276" w:lineRule="auto"/>
      <w:rPr>
        <w:color w:val="000000"/>
      </w:rPr>
    </w:pPr>
  </w:p>
  <w:tbl>
    <w:tblPr>
      <w:tblStyle w:val="ae"/>
      <w:tblW w:w="9900" w:type="dxa"/>
      <w:tblBorders>
        <w:top w:val="single" w:sz="4" w:space="0" w:color="000000"/>
      </w:tblBorders>
      <w:tblLayout w:type="fixed"/>
      <w:tblLook w:val="0400" w:firstRow="0" w:lastRow="0" w:firstColumn="0" w:lastColumn="0" w:noHBand="0" w:noVBand="1"/>
    </w:tblPr>
    <w:tblGrid>
      <w:gridCol w:w="5310"/>
      <w:gridCol w:w="4590"/>
    </w:tblGrid>
    <w:tr w:rsidR="00133309" w14:paraId="7817AABF" w14:textId="77777777">
      <w:tc>
        <w:tcPr>
          <w:tcW w:w="5310" w:type="dxa"/>
        </w:tcPr>
        <w:p w14:paraId="1C584F7F" w14:textId="77777777" w:rsidR="00133309" w:rsidRDefault="00133309">
          <w:pPr>
            <w:widowControl w:val="0"/>
            <w:pBdr>
              <w:top w:val="nil"/>
              <w:left w:val="nil"/>
              <w:bottom w:val="nil"/>
              <w:right w:val="nil"/>
              <w:between w:val="nil"/>
            </w:pBdr>
            <w:spacing w:line="276" w:lineRule="auto"/>
          </w:pPr>
        </w:p>
        <w:tbl>
          <w:tblPr>
            <w:tblStyle w:val="af"/>
            <w:tblW w:w="6930" w:type="dxa"/>
            <w:tblBorders>
              <w:top w:val="nil"/>
              <w:left w:val="nil"/>
              <w:bottom w:val="nil"/>
              <w:right w:val="nil"/>
              <w:insideH w:val="nil"/>
              <w:insideV w:val="nil"/>
            </w:tblBorders>
            <w:tblLayout w:type="fixed"/>
            <w:tblLook w:val="0400" w:firstRow="0" w:lastRow="0" w:firstColumn="0" w:lastColumn="0" w:noHBand="0" w:noVBand="1"/>
          </w:tblPr>
          <w:tblGrid>
            <w:gridCol w:w="6930"/>
          </w:tblGrid>
          <w:tr w:rsidR="00133309" w14:paraId="125254F9" w14:textId="77777777">
            <w:trPr>
              <w:trHeight w:val="138"/>
            </w:trPr>
            <w:tc>
              <w:tcPr>
                <w:tcW w:w="6930" w:type="dxa"/>
                <w:tcBorders>
                  <w:top w:val="nil"/>
                </w:tcBorders>
              </w:tcPr>
              <w:p w14:paraId="02EE7D87" w14:textId="679EBADF" w:rsidR="00133309" w:rsidRDefault="00000000">
                <w:pPr>
                  <w:pBdr>
                    <w:top w:val="nil"/>
                    <w:left w:val="nil"/>
                    <w:bottom w:val="nil"/>
                    <w:right w:val="nil"/>
                    <w:between w:val="nil"/>
                  </w:pBdr>
                  <w:spacing w:before="14"/>
                  <w:ind w:left="-20"/>
                  <w:jc w:val="both"/>
                  <w:rPr>
                    <w:rFonts w:ascii="Open Sans" w:eastAsia="Open Sans" w:hAnsi="Open Sans" w:cs="Open Sans"/>
                    <w:color w:val="000000"/>
                    <w:sz w:val="16"/>
                    <w:szCs w:val="16"/>
                  </w:rPr>
                </w:pPr>
                <w:r>
                  <w:rPr>
                    <w:rFonts w:ascii="Open Sans" w:eastAsia="Open Sans" w:hAnsi="Open Sans" w:cs="Open Sans"/>
                    <w:color w:val="000000"/>
                    <w:sz w:val="16"/>
                    <w:szCs w:val="16"/>
                  </w:rPr>
                  <w:t xml:space="preserve">UNOPS 2021         </w:t>
                </w:r>
                <w:r>
                  <w:rPr>
                    <w:rFonts w:ascii="Open Sans" w:eastAsia="Open Sans" w:hAnsi="Open Sans" w:cs="Open Sans"/>
                    <w:b/>
                    <w:color w:val="0000FF"/>
                    <w:sz w:val="16"/>
                    <w:szCs w:val="16"/>
                  </w:rPr>
                  <w:t>SUB-PROJECT</w:t>
                </w:r>
                <w:r>
                  <w:rPr>
                    <w:rFonts w:ascii="Open Sans" w:eastAsia="Open Sans" w:hAnsi="Open Sans" w:cs="Open Sans"/>
                    <w:color w:val="000000"/>
                    <w:sz w:val="16"/>
                    <w:szCs w:val="16"/>
                  </w:rPr>
                  <w:t xml:space="preserve">:   </w:t>
                </w:r>
                <w:r>
                  <w:rPr>
                    <w:rFonts w:ascii="Open Sans" w:eastAsia="Open Sans" w:hAnsi="Open Sans" w:cs="Open Sans"/>
                    <w:b/>
                    <w:color w:val="0000FF"/>
                    <w:sz w:val="16"/>
                    <w:szCs w:val="16"/>
                  </w:rPr>
                  <w:t>IUS-AF2-UWS-HSWN-003</w:t>
                </w:r>
              </w:p>
            </w:tc>
          </w:tr>
        </w:tbl>
        <w:p w14:paraId="7B929F62" w14:textId="77777777" w:rsidR="00133309" w:rsidRDefault="00133309">
          <w:pPr>
            <w:pBdr>
              <w:top w:val="nil"/>
              <w:left w:val="nil"/>
              <w:bottom w:val="nil"/>
              <w:right w:val="nil"/>
              <w:between w:val="nil"/>
            </w:pBdr>
            <w:tabs>
              <w:tab w:val="center" w:pos="4320"/>
              <w:tab w:val="right" w:pos="8640"/>
            </w:tabs>
            <w:rPr>
              <w:rFonts w:ascii="Arial" w:eastAsia="Arial" w:hAnsi="Arial" w:cs="Arial"/>
              <w:sz w:val="18"/>
              <w:szCs w:val="18"/>
            </w:rPr>
          </w:pPr>
        </w:p>
      </w:tc>
      <w:tc>
        <w:tcPr>
          <w:tcW w:w="4590" w:type="dxa"/>
        </w:tcPr>
        <w:p w14:paraId="42F97C05" w14:textId="77777777" w:rsidR="00133309" w:rsidRDefault="00000000">
          <w:pPr>
            <w:pBdr>
              <w:top w:val="nil"/>
              <w:left w:val="nil"/>
              <w:bottom w:val="nil"/>
              <w:right w:val="nil"/>
              <w:between w:val="nil"/>
            </w:pBdr>
            <w:tabs>
              <w:tab w:val="left" w:pos="800"/>
              <w:tab w:val="center" w:pos="4320"/>
              <w:tab w:val="right" w:pos="8640"/>
            </w:tabs>
            <w:ind w:left="350"/>
            <w:jc w:val="right"/>
            <w:rPr>
              <w:rFonts w:ascii="Arial" w:eastAsia="Arial" w:hAnsi="Arial" w:cs="Arial"/>
              <w:sz w:val="18"/>
              <w:szCs w:val="18"/>
            </w:rPr>
          </w:pPr>
          <w:r>
            <w:rPr>
              <w:sz w:val="18"/>
              <w:szCs w:val="18"/>
            </w:rPr>
            <w:fldChar w:fldCharType="begin"/>
          </w:r>
          <w:r>
            <w:rPr>
              <w:sz w:val="18"/>
              <w:szCs w:val="18"/>
            </w:rPr>
            <w:instrText>PAGE</w:instrText>
          </w:r>
          <w:r>
            <w:rPr>
              <w:sz w:val="18"/>
              <w:szCs w:val="18"/>
            </w:rPr>
            <w:fldChar w:fldCharType="separate"/>
          </w:r>
          <w:r w:rsidR="00896C49">
            <w:rPr>
              <w:noProof/>
              <w:sz w:val="18"/>
              <w:szCs w:val="18"/>
            </w:rPr>
            <w:t>1</w:t>
          </w:r>
          <w:r>
            <w:rPr>
              <w:sz w:val="18"/>
              <w:szCs w:val="18"/>
            </w:rPr>
            <w:fldChar w:fldCharType="end"/>
          </w:r>
        </w:p>
      </w:tc>
    </w:tr>
  </w:tbl>
  <w:p w14:paraId="3EFE66E9" w14:textId="77777777" w:rsidR="00133309" w:rsidRDefault="00133309">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3BA848" w14:textId="77777777" w:rsidR="00F360DF" w:rsidRDefault="00F360DF">
      <w:r>
        <w:separator/>
      </w:r>
    </w:p>
  </w:footnote>
  <w:footnote w:type="continuationSeparator" w:id="0">
    <w:p w14:paraId="377C2521" w14:textId="77777777" w:rsidR="00F360DF" w:rsidRDefault="00F360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5D30A" w14:textId="77777777" w:rsidR="00133309" w:rsidRDefault="00000000">
    <w:pPr>
      <w:widowControl w:val="0"/>
      <w:spacing w:before="93" w:after="60" w:line="276" w:lineRule="auto"/>
      <w:ind w:right="-60"/>
      <w:jc w:val="right"/>
      <w:rPr>
        <w:b/>
        <w:color w:val="0000FF"/>
        <w:sz w:val="16"/>
        <w:szCs w:val="16"/>
      </w:rPr>
    </w:pPr>
    <w:r>
      <w:rPr>
        <w:color w:val="4EC3E0"/>
        <w:sz w:val="16"/>
        <w:szCs w:val="16"/>
      </w:rPr>
      <w:t xml:space="preserve">Solicitation | RFQ | </w:t>
    </w:r>
    <w:r>
      <w:rPr>
        <w:b/>
        <w:color w:val="0000FF"/>
        <w:sz w:val="16"/>
        <w:szCs w:val="16"/>
      </w:rPr>
      <w:t>Section II: Schedule of Requirements</w:t>
    </w:r>
    <w:r>
      <w:rPr>
        <w:noProof/>
      </w:rPr>
      <w:drawing>
        <wp:anchor distT="0" distB="0" distL="0" distR="0" simplePos="0" relativeHeight="251658240" behindDoc="0" locked="0" layoutInCell="1" hidden="0" allowOverlap="1" wp14:anchorId="4BCA4EC3" wp14:editId="2B3C7AAA">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214094114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r>
      <w:rPr>
        <w:noProof/>
      </w:rPr>
      <w:drawing>
        <wp:anchor distT="0" distB="0" distL="0" distR="0" simplePos="0" relativeHeight="251659264" behindDoc="0" locked="0" layoutInCell="1" hidden="0" allowOverlap="1" wp14:anchorId="4A3A8DD8" wp14:editId="43607940">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214094113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r>
      <w:rPr>
        <w:noProof/>
      </w:rPr>
      <w:drawing>
        <wp:anchor distT="0" distB="0" distL="0" distR="0" simplePos="0" relativeHeight="251660288" behindDoc="0" locked="0" layoutInCell="1" hidden="0" allowOverlap="1" wp14:anchorId="671867A9" wp14:editId="2E4DAF50">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214094113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079933D6" w14:textId="77777777" w:rsidR="00133309" w:rsidRDefault="00133309">
    <w:pPr>
      <w:pBdr>
        <w:top w:val="nil"/>
        <w:left w:val="nil"/>
        <w:bottom w:val="nil"/>
        <w:right w:val="nil"/>
        <w:between w:val="nil"/>
      </w:pBdr>
      <w:tabs>
        <w:tab w:val="center" w:pos="4320"/>
        <w:tab w:val="right" w:pos="864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1C568" w14:textId="77777777" w:rsidR="00133309"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61312" behindDoc="0" locked="0" layoutInCell="1" hidden="0" allowOverlap="1" wp14:anchorId="754B5FA2" wp14:editId="67A0C64E">
          <wp:simplePos x="0" y="0"/>
          <wp:positionH relativeFrom="column">
            <wp:posOffset>641350</wp:posOffset>
          </wp:positionH>
          <wp:positionV relativeFrom="paragraph">
            <wp:posOffset>251147</wp:posOffset>
          </wp:positionV>
          <wp:extent cx="2108835" cy="359410"/>
          <wp:effectExtent l="0" t="0" r="0" b="0"/>
          <wp:wrapNone/>
          <wp:docPr id="21409411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376548"/>
    <w:multiLevelType w:val="multilevel"/>
    <w:tmpl w:val="8E0250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44057C5"/>
    <w:multiLevelType w:val="multilevel"/>
    <w:tmpl w:val="DFC89A14"/>
    <w:lvl w:ilvl="0">
      <w:numFmt w:val="bullet"/>
      <w:lvlText w:val="-"/>
      <w:lvlJc w:val="left"/>
      <w:pPr>
        <w:ind w:left="1080" w:hanging="360"/>
      </w:pPr>
      <w:rPr>
        <w:rFonts w:ascii="Times New Roman" w:eastAsia="Times New Roman" w:hAnsi="Times New Roman" w:cs="Times New Roman"/>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31C7528A"/>
    <w:multiLevelType w:val="multilevel"/>
    <w:tmpl w:val="68B4221C"/>
    <w:lvl w:ilvl="0">
      <w:start w:val="1"/>
      <w:numFmt w:val="decimal"/>
      <w:lvlText w:val="%1."/>
      <w:lvlJc w:val="left"/>
      <w:pPr>
        <w:ind w:left="720" w:hanging="360"/>
      </w:pPr>
      <w:rPr>
        <w:color w:val="000000"/>
      </w:rPr>
    </w:lvl>
    <w:lvl w:ilvl="1">
      <w:start w:val="1"/>
      <w:numFmt w:val="bullet"/>
      <w:lvlText w:val="-"/>
      <w:lvlJc w:val="left"/>
      <w:pPr>
        <w:ind w:left="1440" w:hanging="360"/>
      </w:pPr>
      <w:rPr>
        <w:rFonts w:ascii="Times New Roman" w:eastAsia="Times New Roman" w:hAnsi="Times New Roman" w:cs="Times New Roman"/>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FA14DDB"/>
    <w:multiLevelType w:val="multilevel"/>
    <w:tmpl w:val="28A6DA3A"/>
    <w:lvl w:ilvl="0">
      <w:start w:val="1"/>
      <w:numFmt w:val="bullet"/>
      <w:lvlText w:val="o"/>
      <w:lvlJc w:val="left"/>
      <w:pPr>
        <w:ind w:left="8640" w:hanging="360"/>
      </w:pPr>
      <w:rPr>
        <w:rFonts w:ascii="Courier New" w:eastAsia="Courier New" w:hAnsi="Courier New" w:cs="Courier New"/>
        <w:b/>
      </w:rPr>
    </w:lvl>
    <w:lvl w:ilvl="1">
      <w:start w:val="1"/>
      <w:numFmt w:val="bullet"/>
      <w:lvlText w:val="o"/>
      <w:lvlJc w:val="left"/>
      <w:pPr>
        <w:ind w:left="9360" w:hanging="360"/>
      </w:pPr>
      <w:rPr>
        <w:rFonts w:ascii="Courier New" w:eastAsia="Courier New" w:hAnsi="Courier New" w:cs="Courier New"/>
      </w:rPr>
    </w:lvl>
    <w:lvl w:ilvl="2">
      <w:start w:val="1"/>
      <w:numFmt w:val="bullet"/>
      <w:lvlText w:val="▪"/>
      <w:lvlJc w:val="left"/>
      <w:pPr>
        <w:ind w:left="10080" w:hanging="360"/>
      </w:pPr>
      <w:rPr>
        <w:rFonts w:ascii="Noto Sans Symbols" w:eastAsia="Noto Sans Symbols" w:hAnsi="Noto Sans Symbols" w:cs="Noto Sans Symbols"/>
      </w:rPr>
    </w:lvl>
    <w:lvl w:ilvl="3">
      <w:start w:val="1"/>
      <w:numFmt w:val="bullet"/>
      <w:lvlText w:val="●"/>
      <w:lvlJc w:val="left"/>
      <w:pPr>
        <w:ind w:left="10800" w:hanging="360"/>
      </w:pPr>
      <w:rPr>
        <w:rFonts w:ascii="Noto Sans Symbols" w:eastAsia="Noto Sans Symbols" w:hAnsi="Noto Sans Symbols" w:cs="Noto Sans Symbols"/>
      </w:rPr>
    </w:lvl>
    <w:lvl w:ilvl="4">
      <w:start w:val="1"/>
      <w:numFmt w:val="bullet"/>
      <w:lvlText w:val="o"/>
      <w:lvlJc w:val="left"/>
      <w:pPr>
        <w:ind w:left="11520" w:hanging="360"/>
      </w:pPr>
      <w:rPr>
        <w:rFonts w:ascii="Courier New" w:eastAsia="Courier New" w:hAnsi="Courier New" w:cs="Courier New"/>
      </w:rPr>
    </w:lvl>
    <w:lvl w:ilvl="5">
      <w:start w:val="1"/>
      <w:numFmt w:val="bullet"/>
      <w:lvlText w:val="▪"/>
      <w:lvlJc w:val="left"/>
      <w:pPr>
        <w:ind w:left="12240" w:hanging="360"/>
      </w:pPr>
      <w:rPr>
        <w:rFonts w:ascii="Noto Sans Symbols" w:eastAsia="Noto Sans Symbols" w:hAnsi="Noto Sans Symbols" w:cs="Noto Sans Symbols"/>
      </w:rPr>
    </w:lvl>
    <w:lvl w:ilvl="6">
      <w:start w:val="1"/>
      <w:numFmt w:val="bullet"/>
      <w:lvlText w:val="●"/>
      <w:lvlJc w:val="left"/>
      <w:pPr>
        <w:ind w:left="12960" w:hanging="360"/>
      </w:pPr>
      <w:rPr>
        <w:rFonts w:ascii="Noto Sans Symbols" w:eastAsia="Noto Sans Symbols" w:hAnsi="Noto Sans Symbols" w:cs="Noto Sans Symbols"/>
      </w:rPr>
    </w:lvl>
    <w:lvl w:ilvl="7">
      <w:start w:val="1"/>
      <w:numFmt w:val="bullet"/>
      <w:lvlText w:val="o"/>
      <w:lvlJc w:val="left"/>
      <w:pPr>
        <w:ind w:left="13680" w:hanging="360"/>
      </w:pPr>
      <w:rPr>
        <w:rFonts w:ascii="Courier New" w:eastAsia="Courier New" w:hAnsi="Courier New" w:cs="Courier New"/>
      </w:rPr>
    </w:lvl>
    <w:lvl w:ilvl="8">
      <w:start w:val="1"/>
      <w:numFmt w:val="bullet"/>
      <w:lvlText w:val="▪"/>
      <w:lvlJc w:val="left"/>
      <w:pPr>
        <w:ind w:left="14400" w:hanging="360"/>
      </w:pPr>
      <w:rPr>
        <w:rFonts w:ascii="Noto Sans Symbols" w:eastAsia="Noto Sans Symbols" w:hAnsi="Noto Sans Symbols" w:cs="Noto Sans Symbols"/>
      </w:rPr>
    </w:lvl>
  </w:abstractNum>
  <w:abstractNum w:abstractNumId="4" w15:restartNumberingAfterBreak="0">
    <w:nsid w:val="5B7608AF"/>
    <w:multiLevelType w:val="multilevel"/>
    <w:tmpl w:val="AA809C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b/>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66FD4641"/>
    <w:multiLevelType w:val="multilevel"/>
    <w:tmpl w:val="D17C2DEA"/>
    <w:lvl w:ilvl="0">
      <w:start w:val="1"/>
      <w:numFmt w:val="lowerRoman"/>
      <w:lvlText w:val="%1."/>
      <w:lvlJc w:val="left"/>
      <w:pPr>
        <w:ind w:left="1700" w:hanging="720"/>
      </w:pPr>
    </w:lvl>
    <w:lvl w:ilvl="1">
      <w:start w:val="1"/>
      <w:numFmt w:val="lowerLetter"/>
      <w:lvlText w:val="%2."/>
      <w:lvlJc w:val="left"/>
      <w:pPr>
        <w:ind w:left="2060" w:hanging="360"/>
      </w:pPr>
    </w:lvl>
    <w:lvl w:ilvl="2">
      <w:start w:val="1"/>
      <w:numFmt w:val="lowerRoman"/>
      <w:lvlText w:val="%3."/>
      <w:lvlJc w:val="right"/>
      <w:pPr>
        <w:ind w:left="2780" w:hanging="180"/>
      </w:pPr>
    </w:lvl>
    <w:lvl w:ilvl="3">
      <w:start w:val="1"/>
      <w:numFmt w:val="decimal"/>
      <w:lvlText w:val="%4."/>
      <w:lvlJc w:val="left"/>
      <w:pPr>
        <w:ind w:left="3500" w:hanging="360"/>
      </w:pPr>
    </w:lvl>
    <w:lvl w:ilvl="4">
      <w:start w:val="1"/>
      <w:numFmt w:val="lowerLetter"/>
      <w:lvlText w:val="%5."/>
      <w:lvlJc w:val="left"/>
      <w:pPr>
        <w:ind w:left="4220" w:hanging="360"/>
      </w:pPr>
    </w:lvl>
    <w:lvl w:ilvl="5">
      <w:start w:val="1"/>
      <w:numFmt w:val="lowerRoman"/>
      <w:lvlText w:val="%6."/>
      <w:lvlJc w:val="right"/>
      <w:pPr>
        <w:ind w:left="4940" w:hanging="180"/>
      </w:pPr>
    </w:lvl>
    <w:lvl w:ilvl="6">
      <w:start w:val="1"/>
      <w:numFmt w:val="decimal"/>
      <w:lvlText w:val="%7."/>
      <w:lvlJc w:val="left"/>
      <w:pPr>
        <w:ind w:left="5660" w:hanging="360"/>
      </w:pPr>
    </w:lvl>
    <w:lvl w:ilvl="7">
      <w:start w:val="1"/>
      <w:numFmt w:val="lowerLetter"/>
      <w:lvlText w:val="%8."/>
      <w:lvlJc w:val="left"/>
      <w:pPr>
        <w:ind w:left="6380" w:hanging="360"/>
      </w:pPr>
    </w:lvl>
    <w:lvl w:ilvl="8">
      <w:start w:val="1"/>
      <w:numFmt w:val="lowerRoman"/>
      <w:lvlText w:val="%9."/>
      <w:lvlJc w:val="right"/>
      <w:pPr>
        <w:ind w:left="7100" w:hanging="180"/>
      </w:pPr>
    </w:lvl>
  </w:abstractNum>
  <w:abstractNum w:abstractNumId="6" w15:restartNumberingAfterBreak="0">
    <w:nsid w:val="6A464D55"/>
    <w:multiLevelType w:val="multilevel"/>
    <w:tmpl w:val="E620FE94"/>
    <w:lvl w:ilvl="0">
      <w:start w:val="1"/>
      <w:numFmt w:val="bullet"/>
      <w:lvlText w:val="o"/>
      <w:lvlJc w:val="left"/>
      <w:pPr>
        <w:ind w:left="450" w:hanging="360"/>
      </w:pPr>
      <w:rPr>
        <w:rFonts w:ascii="Courier New" w:eastAsia="Courier New" w:hAnsi="Courier New" w:cs="Courier New"/>
        <w:b/>
      </w:rPr>
    </w:lvl>
    <w:lvl w:ilvl="1">
      <w:start w:val="1"/>
      <w:numFmt w:val="bullet"/>
      <w:lvlText w:val="o"/>
      <w:lvlJc w:val="left"/>
      <w:pPr>
        <w:ind w:left="4950" w:hanging="360"/>
      </w:pPr>
      <w:rPr>
        <w:rFonts w:ascii="Courier New" w:eastAsia="Courier New" w:hAnsi="Courier New" w:cs="Courier New"/>
      </w:rPr>
    </w:lvl>
    <w:lvl w:ilvl="2">
      <w:start w:val="1"/>
      <w:numFmt w:val="bullet"/>
      <w:lvlText w:val="▪"/>
      <w:lvlJc w:val="left"/>
      <w:pPr>
        <w:ind w:left="5670" w:hanging="360"/>
      </w:pPr>
      <w:rPr>
        <w:rFonts w:ascii="Noto Sans Symbols" w:eastAsia="Noto Sans Symbols" w:hAnsi="Noto Sans Symbols" w:cs="Noto Sans Symbols"/>
      </w:rPr>
    </w:lvl>
    <w:lvl w:ilvl="3">
      <w:start w:val="1"/>
      <w:numFmt w:val="bullet"/>
      <w:lvlText w:val="●"/>
      <w:lvlJc w:val="left"/>
      <w:pPr>
        <w:ind w:left="6390" w:hanging="360"/>
      </w:pPr>
      <w:rPr>
        <w:rFonts w:ascii="Noto Sans Symbols" w:eastAsia="Noto Sans Symbols" w:hAnsi="Noto Sans Symbols" w:cs="Noto Sans Symbols"/>
      </w:rPr>
    </w:lvl>
    <w:lvl w:ilvl="4">
      <w:start w:val="1"/>
      <w:numFmt w:val="bullet"/>
      <w:lvlText w:val="o"/>
      <w:lvlJc w:val="left"/>
      <w:pPr>
        <w:ind w:left="7110" w:hanging="360"/>
      </w:pPr>
      <w:rPr>
        <w:rFonts w:ascii="Courier New" w:eastAsia="Courier New" w:hAnsi="Courier New" w:cs="Courier New"/>
      </w:rPr>
    </w:lvl>
    <w:lvl w:ilvl="5">
      <w:start w:val="1"/>
      <w:numFmt w:val="bullet"/>
      <w:lvlText w:val="▪"/>
      <w:lvlJc w:val="left"/>
      <w:pPr>
        <w:ind w:left="7830" w:hanging="360"/>
      </w:pPr>
      <w:rPr>
        <w:rFonts w:ascii="Noto Sans Symbols" w:eastAsia="Noto Sans Symbols" w:hAnsi="Noto Sans Symbols" w:cs="Noto Sans Symbols"/>
      </w:rPr>
    </w:lvl>
    <w:lvl w:ilvl="6">
      <w:start w:val="1"/>
      <w:numFmt w:val="bullet"/>
      <w:lvlText w:val="●"/>
      <w:lvlJc w:val="left"/>
      <w:pPr>
        <w:ind w:left="8550" w:hanging="360"/>
      </w:pPr>
      <w:rPr>
        <w:rFonts w:ascii="Noto Sans Symbols" w:eastAsia="Noto Sans Symbols" w:hAnsi="Noto Sans Symbols" w:cs="Noto Sans Symbols"/>
      </w:rPr>
    </w:lvl>
    <w:lvl w:ilvl="7">
      <w:start w:val="1"/>
      <w:numFmt w:val="bullet"/>
      <w:lvlText w:val="o"/>
      <w:lvlJc w:val="left"/>
      <w:pPr>
        <w:ind w:left="9270" w:hanging="360"/>
      </w:pPr>
      <w:rPr>
        <w:rFonts w:ascii="Courier New" w:eastAsia="Courier New" w:hAnsi="Courier New" w:cs="Courier New"/>
      </w:rPr>
    </w:lvl>
    <w:lvl w:ilvl="8">
      <w:start w:val="1"/>
      <w:numFmt w:val="bullet"/>
      <w:lvlText w:val="▪"/>
      <w:lvlJc w:val="left"/>
      <w:pPr>
        <w:ind w:left="9990" w:hanging="360"/>
      </w:pPr>
      <w:rPr>
        <w:rFonts w:ascii="Noto Sans Symbols" w:eastAsia="Noto Sans Symbols" w:hAnsi="Noto Sans Symbols" w:cs="Noto Sans Symbols"/>
      </w:rPr>
    </w:lvl>
  </w:abstractNum>
  <w:abstractNum w:abstractNumId="7" w15:restartNumberingAfterBreak="0">
    <w:nsid w:val="6E9F2C11"/>
    <w:multiLevelType w:val="multilevel"/>
    <w:tmpl w:val="660418D2"/>
    <w:lvl w:ilvl="0">
      <w:start w:val="1"/>
      <w:numFmt w:val="bullet"/>
      <w:lvlText w:val="●"/>
      <w:lvlJc w:val="left"/>
      <w:pPr>
        <w:ind w:left="8640" w:hanging="360"/>
      </w:pPr>
      <w:rPr>
        <w:rFonts w:ascii="Noto Sans Symbols" w:eastAsia="Noto Sans Symbols" w:hAnsi="Noto Sans Symbols" w:cs="Noto Sans Symbols"/>
      </w:rPr>
    </w:lvl>
    <w:lvl w:ilvl="1">
      <w:start w:val="1"/>
      <w:numFmt w:val="bullet"/>
      <w:lvlText w:val="o"/>
      <w:lvlJc w:val="left"/>
      <w:pPr>
        <w:ind w:left="9360" w:hanging="360"/>
      </w:pPr>
      <w:rPr>
        <w:rFonts w:ascii="Courier New" w:eastAsia="Courier New" w:hAnsi="Courier New" w:cs="Courier New"/>
      </w:rPr>
    </w:lvl>
    <w:lvl w:ilvl="2">
      <w:start w:val="1"/>
      <w:numFmt w:val="bullet"/>
      <w:lvlText w:val="▪"/>
      <w:lvlJc w:val="left"/>
      <w:pPr>
        <w:ind w:left="10080" w:hanging="360"/>
      </w:pPr>
      <w:rPr>
        <w:rFonts w:ascii="Noto Sans Symbols" w:eastAsia="Noto Sans Symbols" w:hAnsi="Noto Sans Symbols" w:cs="Noto Sans Symbols"/>
      </w:rPr>
    </w:lvl>
    <w:lvl w:ilvl="3">
      <w:start w:val="1"/>
      <w:numFmt w:val="bullet"/>
      <w:lvlText w:val="●"/>
      <w:lvlJc w:val="left"/>
      <w:pPr>
        <w:ind w:left="10800" w:hanging="360"/>
      </w:pPr>
      <w:rPr>
        <w:rFonts w:ascii="Noto Sans Symbols" w:eastAsia="Noto Sans Symbols" w:hAnsi="Noto Sans Symbols" w:cs="Noto Sans Symbols"/>
      </w:rPr>
    </w:lvl>
    <w:lvl w:ilvl="4">
      <w:start w:val="1"/>
      <w:numFmt w:val="bullet"/>
      <w:lvlText w:val="o"/>
      <w:lvlJc w:val="left"/>
      <w:pPr>
        <w:ind w:left="11520" w:hanging="360"/>
      </w:pPr>
      <w:rPr>
        <w:rFonts w:ascii="Courier New" w:eastAsia="Courier New" w:hAnsi="Courier New" w:cs="Courier New"/>
      </w:rPr>
    </w:lvl>
    <w:lvl w:ilvl="5">
      <w:start w:val="1"/>
      <w:numFmt w:val="bullet"/>
      <w:lvlText w:val="▪"/>
      <w:lvlJc w:val="left"/>
      <w:pPr>
        <w:ind w:left="12240" w:hanging="360"/>
      </w:pPr>
      <w:rPr>
        <w:rFonts w:ascii="Noto Sans Symbols" w:eastAsia="Noto Sans Symbols" w:hAnsi="Noto Sans Symbols" w:cs="Noto Sans Symbols"/>
      </w:rPr>
    </w:lvl>
    <w:lvl w:ilvl="6">
      <w:start w:val="1"/>
      <w:numFmt w:val="bullet"/>
      <w:lvlText w:val="●"/>
      <w:lvlJc w:val="left"/>
      <w:pPr>
        <w:ind w:left="12960" w:hanging="360"/>
      </w:pPr>
      <w:rPr>
        <w:rFonts w:ascii="Noto Sans Symbols" w:eastAsia="Noto Sans Symbols" w:hAnsi="Noto Sans Symbols" w:cs="Noto Sans Symbols"/>
      </w:rPr>
    </w:lvl>
    <w:lvl w:ilvl="7">
      <w:start w:val="1"/>
      <w:numFmt w:val="bullet"/>
      <w:lvlText w:val="o"/>
      <w:lvlJc w:val="left"/>
      <w:pPr>
        <w:ind w:left="13680" w:hanging="360"/>
      </w:pPr>
      <w:rPr>
        <w:rFonts w:ascii="Courier New" w:eastAsia="Courier New" w:hAnsi="Courier New" w:cs="Courier New"/>
      </w:rPr>
    </w:lvl>
    <w:lvl w:ilvl="8">
      <w:start w:val="1"/>
      <w:numFmt w:val="bullet"/>
      <w:lvlText w:val="▪"/>
      <w:lvlJc w:val="left"/>
      <w:pPr>
        <w:ind w:left="14400" w:hanging="360"/>
      </w:pPr>
      <w:rPr>
        <w:rFonts w:ascii="Noto Sans Symbols" w:eastAsia="Noto Sans Symbols" w:hAnsi="Noto Sans Symbols" w:cs="Noto Sans Symbols"/>
      </w:rPr>
    </w:lvl>
  </w:abstractNum>
  <w:num w:numId="1" w16cid:durableId="49305742">
    <w:abstractNumId w:val="0"/>
  </w:num>
  <w:num w:numId="2" w16cid:durableId="1486624405">
    <w:abstractNumId w:val="4"/>
  </w:num>
  <w:num w:numId="3" w16cid:durableId="1931308455">
    <w:abstractNumId w:val="7"/>
  </w:num>
  <w:num w:numId="4" w16cid:durableId="1915314420">
    <w:abstractNumId w:val="6"/>
  </w:num>
  <w:num w:numId="5" w16cid:durableId="270211116">
    <w:abstractNumId w:val="3"/>
  </w:num>
  <w:num w:numId="6" w16cid:durableId="469909622">
    <w:abstractNumId w:val="2"/>
  </w:num>
  <w:num w:numId="7" w16cid:durableId="2056922683">
    <w:abstractNumId w:val="5"/>
  </w:num>
  <w:num w:numId="8" w16cid:durableId="7857353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3309"/>
    <w:rsid w:val="00133309"/>
    <w:rsid w:val="007F7746"/>
    <w:rsid w:val="00896C49"/>
    <w:rsid w:val="00F360D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F3B934"/>
  <w15:docId w15:val="{E28DD614-E193-4152-AB01-92626AB307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120"/>
      <w:outlineLvl w:val="0"/>
    </w:pPr>
    <w:rPr>
      <w:b/>
      <w:color w:val="5292C9"/>
      <w:sz w:val="28"/>
      <w:szCs w:val="28"/>
    </w:rPr>
  </w:style>
  <w:style w:type="paragraph" w:styleId="Heading2">
    <w:name w:val="heading 2"/>
    <w:basedOn w:val="Normal"/>
    <w:next w:val="Normal"/>
    <w:link w:val="Heading2Char"/>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link w:val="Heading3Char"/>
    <w:uiPriority w:val="9"/>
    <w:semiHidden/>
    <w:unhideWhenUsed/>
    <w:qFormat/>
    <w:pPr>
      <w:spacing w:after="280"/>
      <w:outlineLvl w:val="2"/>
    </w:pPr>
    <w:rPr>
      <w:b/>
      <w:sz w:val="22"/>
      <w:szCs w:val="22"/>
    </w:rPr>
  </w:style>
  <w:style w:type="paragraph" w:styleId="Heading4">
    <w:name w:val="heading 4"/>
    <w:basedOn w:val="Normal"/>
    <w:next w:val="Normal"/>
    <w:link w:val="Heading4Char"/>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rPr>
      <w:rFonts w:ascii="Calibri" w:eastAsia="Calibri" w:hAnsi="Calibri" w:cs="Calibri"/>
      <w:color w:val="000000"/>
      <w:sz w:val="22"/>
      <w:szCs w:val="22"/>
    </w:rPr>
    <w:tblPr>
      <w:tblStyleRowBandSize w:val="1"/>
      <w:tblStyleColBandSize w:val="1"/>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rPr>
      <w:rFonts w:ascii="Calibri" w:eastAsia="Calibri" w:hAnsi="Calibri" w:cs="Calibri"/>
      <w:color w:val="000000"/>
      <w:sz w:val="22"/>
      <w:szCs w:val="22"/>
    </w:rPr>
    <w:tblPr>
      <w:tblStyleRowBandSize w:val="1"/>
      <w:tblStyleColBandSize w:val="1"/>
    </w:tblPr>
  </w:style>
  <w:style w:type="paragraph" w:styleId="Header">
    <w:name w:val="header"/>
    <w:basedOn w:val="Normal"/>
    <w:link w:val="HeaderChar"/>
    <w:uiPriority w:val="99"/>
    <w:unhideWhenUsed/>
    <w:rsid w:val="00816B1F"/>
    <w:pPr>
      <w:tabs>
        <w:tab w:val="center" w:pos="4153"/>
        <w:tab w:val="right" w:pos="8306"/>
      </w:tabs>
    </w:pPr>
  </w:style>
  <w:style w:type="character" w:customStyle="1" w:styleId="HeaderChar">
    <w:name w:val="Header Char"/>
    <w:basedOn w:val="DefaultParagraphFont"/>
    <w:link w:val="Header"/>
    <w:uiPriority w:val="99"/>
    <w:rsid w:val="00816B1F"/>
  </w:style>
  <w:style w:type="paragraph" w:styleId="Footer">
    <w:name w:val="footer"/>
    <w:basedOn w:val="Normal"/>
    <w:link w:val="FooterChar"/>
    <w:uiPriority w:val="99"/>
    <w:unhideWhenUsed/>
    <w:rsid w:val="00816B1F"/>
    <w:pPr>
      <w:tabs>
        <w:tab w:val="center" w:pos="4153"/>
        <w:tab w:val="right" w:pos="8306"/>
      </w:tabs>
    </w:pPr>
  </w:style>
  <w:style w:type="character" w:customStyle="1" w:styleId="FooterChar">
    <w:name w:val="Footer Char"/>
    <w:basedOn w:val="DefaultParagraphFont"/>
    <w:link w:val="Footer"/>
    <w:uiPriority w:val="99"/>
    <w:rsid w:val="00816B1F"/>
  </w:style>
  <w:style w:type="table" w:customStyle="1" w:styleId="-51">
    <w:name w:val="قائمة فاتحة - تمييز 51"/>
    <w:basedOn w:val="TableNormal"/>
    <w:next w:val="LightList-Accent5"/>
    <w:uiPriority w:val="61"/>
    <w:rsid w:val="008C791D"/>
    <w:rPr>
      <w:rFonts w:ascii="Calibri" w:eastAsia="Calibri" w:hAnsi="Calibri"/>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5">
    <w:name w:val="Light List Accent 5"/>
    <w:basedOn w:val="TableNormal"/>
    <w:uiPriority w:val="61"/>
    <w:semiHidden/>
    <w:unhideWhenUsed/>
    <w:rsid w:val="008C791D"/>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ableGrid">
    <w:name w:val="Table Grid"/>
    <w:basedOn w:val="TableNormal"/>
    <w:uiPriority w:val="39"/>
    <w:rsid w:val="00AE148D"/>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6C3704"/>
    <w:pPr>
      <w:ind w:left="720"/>
      <w:contextualSpacing/>
    </w:pPr>
  </w:style>
  <w:style w:type="character" w:customStyle="1" w:styleId="ListParagraphChar">
    <w:name w:val="List Paragraph Char"/>
    <w:basedOn w:val="DefaultParagraphFont"/>
    <w:link w:val="ListParagraph"/>
    <w:uiPriority w:val="34"/>
    <w:rsid w:val="006C3704"/>
  </w:style>
  <w:style w:type="table" w:customStyle="1" w:styleId="4-53">
    <w:name w:val="جدول شبكة 4 - تمييز 53"/>
    <w:basedOn w:val="TableNormal"/>
    <w:next w:val="GridTable4-Accent5"/>
    <w:uiPriority w:val="49"/>
    <w:rsid w:val="00ED7627"/>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ED7627"/>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4-56">
    <w:name w:val="جدول شبكة 4 - تمييز 56"/>
    <w:basedOn w:val="TableNormal"/>
    <w:next w:val="GridTable4-Accent5"/>
    <w:uiPriority w:val="49"/>
    <w:rsid w:val="00ED7627"/>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alloonText">
    <w:name w:val="Balloon Text"/>
    <w:basedOn w:val="Normal"/>
    <w:link w:val="BalloonTextChar"/>
    <w:uiPriority w:val="99"/>
    <w:semiHidden/>
    <w:unhideWhenUsed/>
    <w:rsid w:val="006C3FCF"/>
    <w:rPr>
      <w:rFonts w:ascii="Segoe UI" w:eastAsiaTheme="minorHAnsi" w:hAnsi="Segoe UI" w:cs="Segoe UI"/>
      <w:sz w:val="18"/>
      <w:szCs w:val="18"/>
      <w:lang w:val="en-US"/>
    </w:rPr>
  </w:style>
  <w:style w:type="character" w:customStyle="1" w:styleId="BalloonTextChar">
    <w:name w:val="Balloon Text Char"/>
    <w:basedOn w:val="DefaultParagraphFont"/>
    <w:link w:val="BalloonText"/>
    <w:uiPriority w:val="99"/>
    <w:semiHidden/>
    <w:rsid w:val="006C3FCF"/>
    <w:rPr>
      <w:rFonts w:ascii="Segoe UI" w:eastAsiaTheme="minorHAnsi" w:hAnsi="Segoe UI" w:cs="Segoe UI"/>
      <w:sz w:val="18"/>
      <w:szCs w:val="18"/>
      <w:lang w:val="en-US"/>
    </w:rPr>
  </w:style>
  <w:style w:type="character" w:styleId="Hyperlink">
    <w:name w:val="Hyperlink"/>
    <w:basedOn w:val="DefaultParagraphFont"/>
    <w:uiPriority w:val="99"/>
    <w:unhideWhenUsed/>
    <w:rsid w:val="006C3FCF"/>
    <w:rPr>
      <w:color w:val="0000FF" w:themeColor="hyperlink"/>
      <w:u w:val="single"/>
    </w:rPr>
  </w:style>
  <w:style w:type="paragraph" w:styleId="BodyText">
    <w:name w:val="Body Text"/>
    <w:basedOn w:val="Normal"/>
    <w:link w:val="BodyTextChar"/>
    <w:unhideWhenUsed/>
    <w:rsid w:val="006C3FCF"/>
    <w:rPr>
      <w:rFonts w:ascii="Times New Roman" w:eastAsia="Times New Roman" w:hAnsi="Times New Roman" w:cs="Times New Roman"/>
      <w:sz w:val="22"/>
      <w:lang w:eastAsia="en-GB"/>
    </w:rPr>
  </w:style>
  <w:style w:type="character" w:customStyle="1" w:styleId="BodyTextChar">
    <w:name w:val="Body Text Char"/>
    <w:basedOn w:val="DefaultParagraphFont"/>
    <w:link w:val="BodyText"/>
    <w:rsid w:val="006C3FCF"/>
    <w:rPr>
      <w:rFonts w:ascii="Times New Roman" w:eastAsia="Times New Roman" w:hAnsi="Times New Roman" w:cs="Times New Roman"/>
      <w:sz w:val="22"/>
      <w:lang w:eastAsia="en-GB"/>
    </w:rPr>
  </w:style>
  <w:style w:type="paragraph" w:styleId="BodyText2">
    <w:name w:val="Body Text 2"/>
    <w:basedOn w:val="Normal"/>
    <w:link w:val="BodyText2Char"/>
    <w:semiHidden/>
    <w:unhideWhenUsed/>
    <w:rsid w:val="006C3FCF"/>
    <w:rPr>
      <w:rFonts w:ascii="Times New Roman" w:eastAsia="Times New Roman" w:hAnsi="Times New Roman" w:cs="Times New Roman"/>
      <w:i/>
      <w:sz w:val="22"/>
      <w:lang w:eastAsia="en-GB"/>
    </w:rPr>
  </w:style>
  <w:style w:type="character" w:customStyle="1" w:styleId="BodyText2Char">
    <w:name w:val="Body Text 2 Char"/>
    <w:basedOn w:val="DefaultParagraphFont"/>
    <w:link w:val="BodyText2"/>
    <w:semiHidden/>
    <w:rsid w:val="006C3FCF"/>
    <w:rPr>
      <w:rFonts w:ascii="Times New Roman" w:eastAsia="Times New Roman" w:hAnsi="Times New Roman" w:cs="Times New Roman"/>
      <w:i/>
      <w:sz w:val="22"/>
      <w:lang w:eastAsia="en-GB"/>
    </w:rPr>
  </w:style>
  <w:style w:type="character" w:customStyle="1" w:styleId="Heading1Char">
    <w:name w:val="Heading 1 Char"/>
    <w:basedOn w:val="DefaultParagraphFont"/>
    <w:link w:val="Heading1"/>
    <w:uiPriority w:val="9"/>
    <w:rsid w:val="006C3FCF"/>
    <w:rPr>
      <w:b/>
      <w:color w:val="5292C9"/>
      <w:sz w:val="28"/>
      <w:szCs w:val="28"/>
    </w:rPr>
  </w:style>
  <w:style w:type="table" w:customStyle="1" w:styleId="TableGrid0">
    <w:name w:val="TableGrid"/>
    <w:rsid w:val="006C3FCF"/>
    <w:rPr>
      <w:rFonts w:asciiTheme="minorHAnsi" w:eastAsiaTheme="minorEastAsia" w:hAnsiTheme="minorHAnsi" w:cstheme="minorBidi"/>
      <w:sz w:val="22"/>
      <w:szCs w:val="22"/>
      <w:lang w:val="en-US"/>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6C3FCF"/>
    <w:rPr>
      <w:rFonts w:ascii="Cambria" w:eastAsia="Cambria" w:hAnsi="Cambria" w:cs="Cambria"/>
      <w:b/>
      <w:i/>
      <w:sz w:val="28"/>
      <w:szCs w:val="28"/>
    </w:rPr>
  </w:style>
  <w:style w:type="character" w:customStyle="1" w:styleId="Heading3Char">
    <w:name w:val="Heading 3 Char"/>
    <w:basedOn w:val="DefaultParagraphFont"/>
    <w:link w:val="Heading3"/>
    <w:uiPriority w:val="9"/>
    <w:rsid w:val="006C3FCF"/>
    <w:rPr>
      <w:b/>
      <w:sz w:val="22"/>
      <w:szCs w:val="22"/>
    </w:rPr>
  </w:style>
  <w:style w:type="character" w:customStyle="1" w:styleId="Heading4Char">
    <w:name w:val="Heading 4 Char"/>
    <w:basedOn w:val="DefaultParagraphFont"/>
    <w:link w:val="Heading4"/>
    <w:uiPriority w:val="9"/>
    <w:rsid w:val="006C3FCF"/>
    <w:rPr>
      <w:rFonts w:ascii="Cambria" w:eastAsia="Cambria" w:hAnsi="Cambria" w:cs="Cambria"/>
      <w:b/>
      <w:i/>
      <w:color w:val="4F81BD"/>
    </w:rPr>
  </w:style>
  <w:style w:type="paragraph" w:styleId="TOCHeading">
    <w:name w:val="TOC Heading"/>
    <w:basedOn w:val="Heading1"/>
    <w:next w:val="Normal"/>
    <w:uiPriority w:val="39"/>
    <w:unhideWhenUsed/>
    <w:qFormat/>
    <w:rsid w:val="006C3FCF"/>
    <w:pPr>
      <w:bidi/>
      <w:spacing w:before="240" w:after="0" w:line="259" w:lineRule="auto"/>
      <w:outlineLvl w:val="9"/>
    </w:pPr>
    <w:rPr>
      <w:rFonts w:asciiTheme="majorHAnsi" w:eastAsiaTheme="majorEastAsia" w:hAnsiTheme="majorHAnsi" w:cstheme="majorBidi"/>
      <w:b w:val="0"/>
      <w:color w:val="365F91" w:themeColor="accent1" w:themeShade="BF"/>
      <w:sz w:val="32"/>
      <w:szCs w:val="32"/>
      <w:rtl/>
      <w:lang w:val="en-US"/>
    </w:rPr>
  </w:style>
  <w:style w:type="paragraph" w:styleId="TOC1">
    <w:name w:val="toc 1"/>
    <w:basedOn w:val="Normal"/>
    <w:next w:val="Normal"/>
    <w:autoRedefine/>
    <w:uiPriority w:val="39"/>
    <w:unhideWhenUsed/>
    <w:rsid w:val="006C3FCF"/>
    <w:pPr>
      <w:spacing w:after="100" w:line="259" w:lineRule="auto"/>
    </w:pPr>
    <w:rPr>
      <w:rFonts w:asciiTheme="minorHAnsi" w:eastAsiaTheme="minorHAnsi" w:hAnsiTheme="minorHAnsi" w:cstheme="minorBidi"/>
      <w:sz w:val="22"/>
      <w:szCs w:val="22"/>
      <w:lang w:val="en-US"/>
    </w:rPr>
  </w:style>
  <w:style w:type="paragraph" w:styleId="TOC2">
    <w:name w:val="toc 2"/>
    <w:basedOn w:val="Normal"/>
    <w:next w:val="Normal"/>
    <w:autoRedefine/>
    <w:uiPriority w:val="39"/>
    <w:unhideWhenUsed/>
    <w:rsid w:val="006C3FCF"/>
    <w:pPr>
      <w:spacing w:after="100" w:line="259" w:lineRule="auto"/>
      <w:ind w:left="220"/>
    </w:pPr>
    <w:rPr>
      <w:rFonts w:asciiTheme="minorHAnsi" w:eastAsiaTheme="minorHAnsi" w:hAnsiTheme="minorHAnsi" w:cstheme="minorBidi"/>
      <w:sz w:val="22"/>
      <w:szCs w:val="22"/>
      <w:lang w:val="en-US"/>
    </w:rPr>
  </w:style>
  <w:style w:type="paragraph" w:styleId="TOC3">
    <w:name w:val="toc 3"/>
    <w:basedOn w:val="Normal"/>
    <w:next w:val="Normal"/>
    <w:autoRedefine/>
    <w:uiPriority w:val="39"/>
    <w:unhideWhenUsed/>
    <w:rsid w:val="006C3FCF"/>
    <w:pPr>
      <w:tabs>
        <w:tab w:val="left" w:pos="880"/>
        <w:tab w:val="right" w:leader="dot" w:pos="9019"/>
      </w:tabs>
      <w:spacing w:after="100" w:line="259" w:lineRule="auto"/>
      <w:ind w:left="440"/>
      <w:jc w:val="both"/>
    </w:pPr>
    <w:rPr>
      <w:rFonts w:asciiTheme="minorHAnsi" w:eastAsiaTheme="minorHAnsi" w:hAnsiTheme="minorHAnsi" w:cstheme="minorBidi"/>
      <w:sz w:val="22"/>
      <w:szCs w:val="22"/>
      <w:lang w:val="en-US"/>
    </w:rPr>
  </w:style>
  <w:style w:type="table" w:customStyle="1" w:styleId="1">
    <w:name w:val="شبكة جدول1"/>
    <w:basedOn w:val="TableNormal"/>
    <w:next w:val="TableGrid"/>
    <w:uiPriority w:val="59"/>
    <w:rsid w:val="006C3FCF"/>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جدول شبكة 4 - تمييز 51"/>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جدول شبكة 4 - تمييز 52"/>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4">
    <w:name w:val="جدول شبكة 4 - تمييز 54"/>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5">
    <w:name w:val="جدول شبكة 4 - تمييز 55"/>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7">
    <w:name w:val="جدول شبكة 4 - تمييز 57"/>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8">
    <w:name w:val="جدول شبكة 4 - تمييز 58"/>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9">
    <w:name w:val="جدول شبكة 4 - تمييز 59"/>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Emphasis">
    <w:name w:val="Emphasis"/>
    <w:basedOn w:val="DefaultParagraphFont"/>
    <w:uiPriority w:val="20"/>
    <w:qFormat/>
    <w:rsid w:val="006C3FCF"/>
    <w:rPr>
      <w:i/>
      <w:iCs/>
    </w:rPr>
  </w:style>
  <w:style w:type="table" w:styleId="GridTable1Light">
    <w:name w:val="Grid Table 1 Light"/>
    <w:basedOn w:val="TableNormal"/>
    <w:uiPriority w:val="46"/>
    <w:rsid w:val="006C3FCF"/>
    <w:rPr>
      <w:rFonts w:asciiTheme="minorHAnsi" w:eastAsiaTheme="minorHAnsi" w:hAnsiTheme="minorHAnsi" w:cstheme="minorBidi"/>
      <w:sz w:val="22"/>
      <w:szCs w:val="22"/>
      <w:lang w:val="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6C3FCF"/>
    <w:pPr>
      <w:spacing w:before="100" w:beforeAutospacing="1" w:after="100" w:afterAutospacing="1"/>
    </w:pPr>
    <w:rPr>
      <w:rFonts w:ascii="Times New Roman" w:eastAsia="Times New Roman" w:hAnsi="Times New Roman" w:cs="Times New Roman"/>
      <w:sz w:val="24"/>
      <w:szCs w:val="24"/>
      <w:lang w:val="en-US"/>
    </w:rPr>
  </w:style>
  <w:style w:type="paragraph" w:styleId="Caption">
    <w:name w:val="caption"/>
    <w:basedOn w:val="Normal"/>
    <w:next w:val="Normal"/>
    <w:uiPriority w:val="35"/>
    <w:unhideWhenUsed/>
    <w:qFormat/>
    <w:rsid w:val="006C3FCF"/>
    <w:pPr>
      <w:spacing w:after="200"/>
    </w:pPr>
    <w:rPr>
      <w:rFonts w:asciiTheme="minorHAnsi" w:eastAsiaTheme="minorHAnsi" w:hAnsiTheme="minorHAnsi" w:cstheme="minorBidi"/>
      <w:i/>
      <w:iCs/>
      <w:color w:val="1F497D" w:themeColor="text2"/>
      <w:sz w:val="18"/>
      <w:szCs w:val="18"/>
      <w:lang w:val="en-US"/>
    </w:rPr>
  </w:style>
  <w:style w:type="table" w:styleId="ListTable7Colorful">
    <w:name w:val="List Table 7 Colorful"/>
    <w:basedOn w:val="TableNormal"/>
    <w:uiPriority w:val="52"/>
    <w:rsid w:val="006C3FCF"/>
    <w:rPr>
      <w:rFonts w:asciiTheme="minorHAnsi" w:eastAsiaTheme="minorHAnsi" w:hAnsiTheme="minorHAnsi" w:cstheme="minorBidi"/>
      <w:color w:val="000000" w:themeColor="text1"/>
      <w:sz w:val="22"/>
      <w:szCs w:val="22"/>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
    <w:name w:val="شبكة جدول2"/>
    <w:basedOn w:val="TableNormal"/>
    <w:next w:val="TableGrid"/>
    <w:uiPriority w:val="39"/>
    <w:rsid w:val="003623FE"/>
    <w:pPr>
      <w:widowControl w:val="0"/>
    </w:pPr>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جدول عادي 11"/>
    <w:basedOn w:val="TableNormal"/>
    <w:next w:val="PlainTable1"/>
    <w:uiPriority w:val="41"/>
    <w:rsid w:val="003623FE"/>
    <w:pPr>
      <w:widowControl w:val="0"/>
    </w:pPr>
    <w:rPr>
      <w:sz w:val="22"/>
      <w:szCs w:val="22"/>
      <w:lang w:val="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3623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6">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7">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a">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b">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c">
    <w:basedOn w:val="TableNormal"/>
    <w:pPr>
      <w:widowControl w:val="0"/>
    </w:pPr>
    <w:rPr>
      <w:rFonts w:ascii="Cambria" w:eastAsia="Cambria" w:hAnsi="Cambria" w:cs="Cambria"/>
      <w:color w:val="000000"/>
      <w:sz w:val="22"/>
      <w:szCs w:val="22"/>
    </w:rPr>
    <w:tblPr>
      <w:tblStyleRowBandSize w:val="1"/>
      <w:tblStyleColBandSize w:val="1"/>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d">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e">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x0s86cjoir0EVZD+MWgTYV7n3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WlkLmdqZGd4czIJaC4zMGowemxsMgppZC4xZm9iOXRlMgppZC4zem55c2g3MgppZC4yZXQ5MnAwMglpZC50eWpjd3QyCmlk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4AHIhMVRCTFBXSDVYM3NLS0R4MkxRNm5ldnF2azdoSTZ3ZnQ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2126</Words>
  <Characters>12124</Characters>
  <Application>Microsoft Office Word</Application>
  <DocSecurity>0</DocSecurity>
  <Lines>101</Lines>
  <Paragraphs>28</Paragraphs>
  <ScaleCrop>false</ScaleCrop>
  <Company/>
  <LinksUpToDate>false</LinksUpToDate>
  <CharactersWithSpaces>14222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Ramzi Mohammed</cp:lastModifiedBy>
  <cp:revision>2</cp:revision>
  <dcterms:created xsi:type="dcterms:W3CDTF">2024-09-18T23:36:00Z</dcterms:created>
  <dcterms:modified xsi:type="dcterms:W3CDTF">2025-02-09T18:01:00Z</dcterms:modified>
</cp:coreProperties>
</file>