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92110" w14:textId="77777777" w:rsidR="00E744C8" w:rsidRDefault="00000000">
      <w:pPr>
        <w:keepNext/>
        <w:keepLines/>
        <w:pBdr>
          <w:top w:val="nil"/>
          <w:left w:val="nil"/>
          <w:bottom w:val="nil"/>
          <w:right w:val="nil"/>
          <w:between w:val="nil"/>
        </w:pBdr>
        <w:spacing w:before="360" w:after="240"/>
        <w:rPr>
          <w:rFonts w:ascii="Calibri" w:eastAsia="Calibri" w:hAnsi="Calibri" w:cs="Calibri"/>
          <w:b/>
          <w:color w:val="00B0F0"/>
          <w:sz w:val="32"/>
          <w:szCs w:val="32"/>
        </w:rPr>
      </w:pPr>
      <w:r>
        <w:rPr>
          <w:rFonts w:ascii="Calibri" w:eastAsia="Calibri" w:hAnsi="Calibri" w:cs="Calibri"/>
          <w:b/>
          <w:color w:val="00B0F0"/>
          <w:sz w:val="32"/>
          <w:szCs w:val="32"/>
        </w:rPr>
        <w:t>Section II: Schedule of Requirements</w:t>
      </w:r>
    </w:p>
    <w:tbl>
      <w:tblPr>
        <w:tblW w:w="0" w:type="auto"/>
        <w:jc w:val="center"/>
        <w:tblLook w:val="04A0" w:firstRow="1" w:lastRow="0" w:firstColumn="1" w:lastColumn="0" w:noHBand="0" w:noVBand="1"/>
      </w:tblPr>
      <w:tblGrid>
        <w:gridCol w:w="923"/>
        <w:gridCol w:w="4376"/>
        <w:gridCol w:w="2974"/>
        <w:gridCol w:w="1052"/>
        <w:gridCol w:w="787"/>
      </w:tblGrid>
      <w:tr w:rsidR="008E66FD" w:rsidRPr="008E66FD" w14:paraId="16CBE3E4" w14:textId="77777777" w:rsidTr="00E4615E">
        <w:trPr>
          <w:trHeight w:val="497"/>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9EF939" w14:textId="556DFBFE" w:rsidR="008E66FD" w:rsidRPr="008E66FD" w:rsidRDefault="008E66FD" w:rsidP="008E66FD">
            <w:pPr>
              <w:rPr>
                <w:rFonts w:ascii="Calibri" w:eastAsia="Calibri" w:hAnsi="Calibri" w:cs="Calibri"/>
                <w:b/>
                <w:color w:val="548DD4" w:themeColor="text2" w:themeTint="99"/>
                <w:u w:val="single"/>
              </w:rPr>
            </w:pPr>
            <w:r w:rsidRPr="008E66FD">
              <w:rPr>
                <w:rFonts w:ascii="Open Sans" w:eastAsia="Open Sans" w:hAnsi="Open Sans" w:cs="Open Sans"/>
                <w:b/>
                <w:bCs/>
                <w:color w:val="0000FF"/>
                <w:highlight w:val="yellow"/>
                <w:lang w:val="en-US"/>
              </w:rPr>
              <w:t>IUS-AF2-UWS-HSWN-003</w:t>
            </w:r>
            <w:r w:rsidRPr="008E66FD">
              <w:rPr>
                <w:rFonts w:eastAsia="Times New Roman"/>
                <w:b/>
                <w:bCs/>
                <w:color w:val="000000" w:themeColor="text1"/>
                <w:highlight w:val="yellow"/>
                <w:shd w:val="clear" w:color="auto" w:fill="FFFF00"/>
                <w:lang w:val="en-US"/>
              </w:rPr>
              <w:t>:</w:t>
            </w:r>
            <w:r w:rsidRPr="008E66FD">
              <w:rPr>
                <w:rFonts w:eastAsia="Times New Roman"/>
                <w:b/>
                <w:bCs/>
                <w:color w:val="000000" w:themeColor="text1"/>
                <w:shd w:val="clear" w:color="auto" w:fill="FFFF00"/>
                <w:lang w:val="en-US"/>
              </w:rPr>
              <w:t xml:space="preserve"> </w:t>
            </w:r>
            <w:r w:rsidRPr="008E66FD">
              <w:rPr>
                <w:rFonts w:ascii="Open Sans" w:eastAsia="Open Sans" w:hAnsi="Open Sans" w:cs="Open Sans"/>
                <w:b/>
                <w:color w:val="0000FF"/>
              </w:rPr>
              <w:t>Supply and Delivery of Spare Parts and Consumables for the purpose of maintaining and operating mechanical and electrical units in the water network system.</w:t>
            </w:r>
          </w:p>
        </w:tc>
      </w:tr>
      <w:tr w:rsidR="00822A81" w:rsidRPr="00822A81" w14:paraId="17965080" w14:textId="77777777" w:rsidTr="00E4615E">
        <w:trPr>
          <w:trHeight w:val="522"/>
          <w:jc w:val="center"/>
        </w:trPr>
        <w:tc>
          <w:tcPr>
            <w:tcW w:w="0" w:type="auto"/>
            <w:tcBorders>
              <w:top w:val="single" w:sz="4" w:space="0" w:color="auto"/>
              <w:left w:val="single" w:sz="4" w:space="0" w:color="auto"/>
              <w:bottom w:val="single" w:sz="4" w:space="0" w:color="auto"/>
              <w:right w:val="single" w:sz="4" w:space="0" w:color="auto"/>
            </w:tcBorders>
            <w:shd w:val="clear" w:color="000000" w:fill="C6D9F1"/>
            <w:vAlign w:val="center"/>
            <w:hideMark/>
          </w:tcPr>
          <w:p w14:paraId="41609414" w14:textId="77777777" w:rsidR="00822A81" w:rsidRPr="00822A81" w:rsidRDefault="00822A81" w:rsidP="00822A81">
            <w:pPr>
              <w:widowControl w:val="0"/>
              <w:jc w:val="center"/>
              <w:rPr>
                <w:rFonts w:eastAsia="Times New Roman"/>
                <w:color w:val="000000"/>
                <w:sz w:val="21"/>
                <w:szCs w:val="21"/>
                <w:lang w:val="en-US"/>
              </w:rPr>
            </w:pPr>
            <w:r w:rsidRPr="00822A81">
              <w:rPr>
                <w:rFonts w:eastAsia="Times New Roman"/>
                <w:color w:val="000000"/>
                <w:sz w:val="21"/>
                <w:szCs w:val="21"/>
                <w:lang w:val="en-US"/>
              </w:rPr>
              <w:t>No.</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311DACFE" w14:textId="77777777" w:rsidR="00822A81" w:rsidRPr="00822A81" w:rsidRDefault="00822A81" w:rsidP="00822A81">
            <w:pPr>
              <w:widowControl w:val="0"/>
              <w:jc w:val="center"/>
              <w:rPr>
                <w:rFonts w:eastAsia="Times New Roman"/>
                <w:color w:val="000000"/>
                <w:sz w:val="21"/>
                <w:szCs w:val="21"/>
                <w:lang w:val="en-US"/>
              </w:rPr>
            </w:pPr>
            <w:r w:rsidRPr="00822A81">
              <w:rPr>
                <w:rFonts w:eastAsia="Times New Roman"/>
                <w:color w:val="000000"/>
                <w:sz w:val="21"/>
                <w:szCs w:val="21"/>
                <w:lang w:val="en-US"/>
              </w:rPr>
              <w:t xml:space="preserve">Description </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5A824B10" w14:textId="77777777" w:rsidR="00822A81" w:rsidRPr="00822A81" w:rsidRDefault="00822A81" w:rsidP="00822A81">
            <w:pPr>
              <w:widowControl w:val="0"/>
              <w:jc w:val="center"/>
              <w:rPr>
                <w:rFonts w:eastAsia="Times New Roman"/>
                <w:color w:val="000000"/>
                <w:sz w:val="21"/>
                <w:szCs w:val="21"/>
                <w:lang w:val="en-US"/>
              </w:rPr>
            </w:pPr>
            <w:r w:rsidRPr="00822A81">
              <w:rPr>
                <w:rFonts w:eastAsia="Times New Roman"/>
                <w:color w:val="000000"/>
                <w:sz w:val="21"/>
                <w:szCs w:val="21"/>
                <w:lang w:val="en-US"/>
              </w:rPr>
              <w:t>Specification</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538686E5" w14:textId="77777777" w:rsidR="00822A81" w:rsidRPr="00822A81" w:rsidRDefault="00822A81" w:rsidP="00822A81">
            <w:pPr>
              <w:widowControl w:val="0"/>
              <w:jc w:val="center"/>
              <w:rPr>
                <w:rFonts w:eastAsia="Times New Roman"/>
                <w:color w:val="000000"/>
                <w:sz w:val="21"/>
                <w:szCs w:val="21"/>
                <w:lang w:val="en-US"/>
              </w:rPr>
            </w:pPr>
            <w:r w:rsidRPr="00822A81">
              <w:rPr>
                <w:rFonts w:eastAsia="Times New Roman"/>
                <w:color w:val="000000"/>
                <w:sz w:val="21"/>
                <w:szCs w:val="21"/>
                <w:lang w:val="en-US"/>
              </w:rPr>
              <w:t xml:space="preserve">Unit </w:t>
            </w:r>
          </w:p>
        </w:tc>
        <w:tc>
          <w:tcPr>
            <w:tcW w:w="0" w:type="auto"/>
            <w:tcBorders>
              <w:top w:val="single" w:sz="4" w:space="0" w:color="auto"/>
              <w:left w:val="nil"/>
              <w:bottom w:val="single" w:sz="4" w:space="0" w:color="auto"/>
              <w:right w:val="single" w:sz="4" w:space="0" w:color="auto"/>
            </w:tcBorders>
            <w:shd w:val="clear" w:color="000000" w:fill="C6D9F1"/>
            <w:vAlign w:val="center"/>
            <w:hideMark/>
          </w:tcPr>
          <w:p w14:paraId="6AF1D01D" w14:textId="77777777" w:rsidR="00822A81" w:rsidRPr="00822A81" w:rsidRDefault="00822A81" w:rsidP="00822A81">
            <w:pPr>
              <w:widowControl w:val="0"/>
              <w:jc w:val="center"/>
              <w:rPr>
                <w:rFonts w:eastAsia="Times New Roman"/>
                <w:color w:val="000000"/>
                <w:sz w:val="21"/>
                <w:szCs w:val="21"/>
                <w:lang w:val="en-US"/>
              </w:rPr>
            </w:pPr>
            <w:r w:rsidRPr="00822A81">
              <w:rPr>
                <w:rFonts w:eastAsia="Times New Roman"/>
                <w:color w:val="000000"/>
                <w:sz w:val="21"/>
                <w:szCs w:val="21"/>
                <w:lang w:val="en-US"/>
              </w:rPr>
              <w:t>Qty.</w:t>
            </w:r>
          </w:p>
        </w:tc>
      </w:tr>
      <w:tr w:rsidR="00822A81" w:rsidRPr="00822A81" w14:paraId="71DD541E" w14:textId="77777777" w:rsidTr="009A7AE5">
        <w:trPr>
          <w:trHeight w:val="501"/>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C9B0335" w14:textId="75E0548F" w:rsidR="00822A81" w:rsidRPr="00E4615E" w:rsidRDefault="00E4615E" w:rsidP="00822A81">
            <w:pPr>
              <w:widowControl w:val="0"/>
              <w:ind w:firstLineChars="100" w:firstLine="201"/>
              <w:rPr>
                <w:rFonts w:eastAsia="Times New Roman"/>
                <w:b/>
                <w:bCs/>
                <w:color w:val="548DD4" w:themeColor="text2" w:themeTint="99"/>
                <w:lang w:val="en-US"/>
              </w:rPr>
            </w:pPr>
            <w:r w:rsidRPr="00E4615E">
              <w:rPr>
                <w:rFonts w:eastAsia="Times New Roman"/>
                <w:b/>
                <w:bCs/>
                <w:color w:val="548DD4" w:themeColor="text2" w:themeTint="99"/>
                <w:lang w:val="en-US"/>
              </w:rPr>
              <w:t>ITEM # 1:</w:t>
            </w:r>
            <w:r w:rsidR="00822A81" w:rsidRPr="00E4615E">
              <w:rPr>
                <w:rFonts w:eastAsia="Times New Roman"/>
                <w:b/>
                <w:bCs/>
                <w:color w:val="548DD4" w:themeColor="text2" w:themeTint="99"/>
                <w:lang w:val="en-US"/>
              </w:rPr>
              <w:t xml:space="preserve"> Spare Parts for Mechanical and Electrical Units</w:t>
            </w:r>
            <w:r w:rsidRPr="00E4615E">
              <w:rPr>
                <w:rFonts w:eastAsia="Times New Roman"/>
                <w:b/>
                <w:bCs/>
                <w:color w:val="548DD4" w:themeColor="text2" w:themeTint="99"/>
                <w:lang w:val="en-US"/>
              </w:rPr>
              <w:t>, according to the Technical Specifications </w:t>
            </w:r>
          </w:p>
        </w:tc>
      </w:tr>
      <w:tr w:rsidR="00C36A89" w:rsidRPr="00822A81" w14:paraId="0978FA4E" w14:textId="77777777" w:rsidTr="009A7AE5">
        <w:trPr>
          <w:trHeight w:val="399"/>
          <w:jc w:val="center"/>
        </w:trPr>
        <w:tc>
          <w:tcPr>
            <w:tcW w:w="0" w:type="auto"/>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454B6BD" w14:textId="77777777" w:rsidR="00C36A89" w:rsidRPr="00822A81" w:rsidRDefault="00C36A89" w:rsidP="00C36A89">
            <w:pPr>
              <w:widowControl w:val="0"/>
              <w:jc w:val="center"/>
              <w:rPr>
                <w:rFonts w:eastAsia="Times New Roman"/>
                <w:color w:val="000000"/>
                <w:sz w:val="22"/>
                <w:szCs w:val="22"/>
                <w:lang w:val="en-US"/>
              </w:rPr>
            </w:pPr>
            <w:r w:rsidRPr="00822A81">
              <w:rPr>
                <w:rFonts w:eastAsia="Times New Roman"/>
                <w:color w:val="000000"/>
                <w:sz w:val="22"/>
                <w:szCs w:val="22"/>
                <w:lang w:val="en-US"/>
              </w:rPr>
              <w:t>1.1</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14:paraId="50F35FA1" w14:textId="77777777" w:rsidR="00C36A89" w:rsidRPr="00822A81" w:rsidRDefault="00C36A89" w:rsidP="00C36A89">
            <w:pPr>
              <w:widowControl w:val="0"/>
              <w:rPr>
                <w:rFonts w:eastAsia="Times New Roman"/>
                <w:color w:val="000000"/>
                <w:sz w:val="22"/>
                <w:szCs w:val="22"/>
                <w:lang w:val="en-US"/>
              </w:rPr>
            </w:pPr>
            <w:r w:rsidRPr="00822A81">
              <w:rPr>
                <w:rFonts w:eastAsia="Times New Roman"/>
                <w:color w:val="000000"/>
                <w:sz w:val="22"/>
                <w:szCs w:val="22"/>
                <w:lang w:val="en-US"/>
              </w:rPr>
              <w:t>Diesel Filter</w:t>
            </w:r>
          </w:p>
        </w:tc>
        <w:tc>
          <w:tcPr>
            <w:tcW w:w="0" w:type="auto"/>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4B418455" w14:textId="77777777" w:rsidR="00C36A89" w:rsidRPr="008E66FD" w:rsidRDefault="00C36A89" w:rsidP="00C36A89">
            <w:pPr>
              <w:widowControl w:val="0"/>
              <w:rPr>
                <w:rFonts w:eastAsia="Times New Roman"/>
                <w:color w:val="000000"/>
                <w:sz w:val="22"/>
                <w:szCs w:val="22"/>
                <w:lang w:val="nb-NO"/>
              </w:rPr>
            </w:pPr>
            <w:r w:rsidRPr="008E66FD">
              <w:rPr>
                <w:rFonts w:eastAsia="Times New Roman"/>
                <w:color w:val="000000"/>
                <w:sz w:val="22"/>
                <w:szCs w:val="22"/>
                <w:lang w:val="nb-NO"/>
              </w:rPr>
              <w:t>Perkins Engine 150 KVA</w:t>
            </w:r>
          </w:p>
          <w:p w14:paraId="2B7E7FA1" w14:textId="77777777" w:rsidR="00C36A89" w:rsidRPr="008E66FD" w:rsidRDefault="00C36A89" w:rsidP="00C36A89">
            <w:pPr>
              <w:widowControl w:val="0"/>
              <w:rPr>
                <w:rFonts w:eastAsia="Times New Roman"/>
                <w:color w:val="000000"/>
                <w:sz w:val="22"/>
                <w:szCs w:val="22"/>
                <w:lang w:val="nb-NO"/>
              </w:rPr>
            </w:pPr>
            <w:r w:rsidRPr="008E66FD">
              <w:rPr>
                <w:rFonts w:eastAsia="Times New Roman"/>
                <w:color w:val="000000"/>
                <w:sz w:val="22"/>
                <w:szCs w:val="22"/>
                <w:lang w:val="nb-NO"/>
              </w:rPr>
              <w:t>Model: PR83526</w:t>
            </w:r>
          </w:p>
          <w:p w14:paraId="23A87DB4" w14:textId="2EF319A8" w:rsidR="00C36A89" w:rsidRPr="008E66FD" w:rsidRDefault="00C36A89" w:rsidP="00C36A89">
            <w:pPr>
              <w:widowControl w:val="0"/>
              <w:jc w:val="center"/>
              <w:rPr>
                <w:rFonts w:eastAsia="Times New Roman"/>
                <w:color w:val="000000"/>
                <w:sz w:val="22"/>
                <w:szCs w:val="22"/>
                <w:lang w:val="nb-NO"/>
              </w:rPr>
            </w:pPr>
            <w:r w:rsidRPr="008E66FD">
              <w:rPr>
                <w:rFonts w:eastAsia="Times New Roman"/>
                <w:color w:val="000000"/>
                <w:sz w:val="22"/>
                <w:szCs w:val="22"/>
                <w:lang w:val="nb-NO"/>
              </w:rPr>
              <w:t xml:space="preserve">Serial Number: U062478C </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11EB308B" w14:textId="77777777" w:rsidR="00C36A89" w:rsidRPr="00822A81" w:rsidRDefault="00C36A89" w:rsidP="00C36A89">
            <w:pPr>
              <w:widowControl w:val="0"/>
              <w:jc w:val="center"/>
              <w:rPr>
                <w:rFonts w:eastAsia="Times New Roman"/>
                <w:color w:val="000000"/>
                <w:sz w:val="22"/>
                <w:szCs w:val="22"/>
                <w:lang w:val="en-US"/>
              </w:rPr>
            </w:pPr>
            <w:r w:rsidRPr="00822A81">
              <w:rPr>
                <w:rFonts w:eastAsia="Times New Roman"/>
                <w:color w:val="000000"/>
                <w:sz w:val="22"/>
                <w:szCs w:val="22"/>
                <w:lang w:val="en-US"/>
              </w:rPr>
              <w:t>No.</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14:paraId="06B20949" w14:textId="77777777" w:rsidR="00C36A89" w:rsidRPr="00822A81" w:rsidRDefault="00C36A89" w:rsidP="00C36A89">
            <w:pPr>
              <w:widowControl w:val="0"/>
              <w:jc w:val="center"/>
              <w:rPr>
                <w:rFonts w:eastAsia="Times New Roman"/>
                <w:color w:val="000000"/>
                <w:sz w:val="22"/>
                <w:szCs w:val="22"/>
                <w:lang w:val="en-US"/>
              </w:rPr>
            </w:pPr>
            <w:r w:rsidRPr="00822A81">
              <w:rPr>
                <w:rFonts w:eastAsia="Times New Roman"/>
                <w:color w:val="000000"/>
                <w:sz w:val="22"/>
                <w:szCs w:val="22"/>
                <w:lang w:val="en-US"/>
              </w:rPr>
              <w:t>10</w:t>
            </w:r>
          </w:p>
        </w:tc>
      </w:tr>
      <w:tr w:rsidR="00822A81" w:rsidRPr="00822A81" w14:paraId="704C6D28" w14:textId="77777777" w:rsidTr="009A7AE5">
        <w:trPr>
          <w:trHeight w:val="399"/>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127463A" w14:textId="77777777" w:rsidR="00822A81" w:rsidRPr="00822A81" w:rsidRDefault="00822A81" w:rsidP="00822A81">
            <w:pPr>
              <w:widowControl w:val="0"/>
              <w:jc w:val="center"/>
              <w:rPr>
                <w:rFonts w:eastAsia="Times New Roman"/>
                <w:color w:val="000000"/>
                <w:sz w:val="22"/>
                <w:szCs w:val="22"/>
                <w:lang w:val="en-US"/>
              </w:rPr>
            </w:pPr>
            <w:r w:rsidRPr="00822A81">
              <w:rPr>
                <w:rFonts w:eastAsia="Times New Roman"/>
                <w:color w:val="000000"/>
                <w:sz w:val="22"/>
                <w:szCs w:val="22"/>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5ABDC1E9" w14:textId="77777777" w:rsidR="00822A81" w:rsidRPr="00822A81" w:rsidRDefault="00822A81" w:rsidP="00822A81">
            <w:pPr>
              <w:widowControl w:val="0"/>
              <w:rPr>
                <w:rFonts w:eastAsia="Times New Roman"/>
                <w:color w:val="000000"/>
                <w:sz w:val="22"/>
                <w:szCs w:val="22"/>
                <w:lang w:val="en-US"/>
              </w:rPr>
            </w:pPr>
            <w:r w:rsidRPr="00822A81">
              <w:rPr>
                <w:rFonts w:eastAsia="Times New Roman"/>
                <w:color w:val="000000"/>
                <w:sz w:val="22"/>
                <w:szCs w:val="22"/>
                <w:lang w:val="en-US"/>
              </w:rPr>
              <w:t xml:space="preserve">Oil Filter </w:t>
            </w:r>
          </w:p>
        </w:tc>
        <w:tc>
          <w:tcPr>
            <w:tcW w:w="0" w:type="auto"/>
            <w:vMerge/>
            <w:tcBorders>
              <w:top w:val="single" w:sz="8" w:space="0" w:color="auto"/>
              <w:left w:val="single" w:sz="4" w:space="0" w:color="auto"/>
              <w:bottom w:val="single" w:sz="8" w:space="0" w:color="000000"/>
              <w:right w:val="single" w:sz="4" w:space="0" w:color="auto"/>
            </w:tcBorders>
            <w:vAlign w:val="center"/>
            <w:hideMark/>
          </w:tcPr>
          <w:p w14:paraId="3CC4F33E" w14:textId="77777777" w:rsidR="00822A81" w:rsidRPr="00822A81" w:rsidRDefault="00822A81" w:rsidP="00822A81">
            <w:pPr>
              <w:widowControl w:val="0"/>
              <w:rPr>
                <w:rFonts w:eastAsia="Times New Roman"/>
                <w:color w:val="000000"/>
                <w:sz w:val="22"/>
                <w:szCs w:val="22"/>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AB47088" w14:textId="77777777" w:rsidR="00822A81" w:rsidRPr="00822A81" w:rsidRDefault="00822A81" w:rsidP="00822A81">
            <w:pPr>
              <w:widowControl w:val="0"/>
              <w:jc w:val="center"/>
              <w:rPr>
                <w:rFonts w:eastAsia="Times New Roman"/>
                <w:color w:val="000000"/>
                <w:sz w:val="22"/>
                <w:szCs w:val="22"/>
                <w:lang w:val="en-US"/>
              </w:rPr>
            </w:pPr>
            <w:r w:rsidRPr="00822A81">
              <w:rPr>
                <w:rFonts w:eastAsia="Times New Roman"/>
                <w:color w:val="000000"/>
                <w:sz w:val="22"/>
                <w:szCs w:val="22"/>
                <w:lang w:val="en-US"/>
              </w:rPr>
              <w:t>No.</w:t>
            </w:r>
          </w:p>
        </w:tc>
        <w:tc>
          <w:tcPr>
            <w:tcW w:w="0" w:type="auto"/>
            <w:tcBorders>
              <w:top w:val="nil"/>
              <w:left w:val="nil"/>
              <w:bottom w:val="single" w:sz="4" w:space="0" w:color="auto"/>
              <w:right w:val="single" w:sz="4" w:space="0" w:color="auto"/>
            </w:tcBorders>
            <w:shd w:val="clear" w:color="auto" w:fill="auto"/>
            <w:noWrap/>
            <w:vAlign w:val="center"/>
            <w:hideMark/>
          </w:tcPr>
          <w:p w14:paraId="274DF789" w14:textId="77777777" w:rsidR="00822A81" w:rsidRPr="00822A81" w:rsidRDefault="00822A81" w:rsidP="00822A81">
            <w:pPr>
              <w:widowControl w:val="0"/>
              <w:jc w:val="center"/>
              <w:rPr>
                <w:rFonts w:eastAsia="Times New Roman"/>
                <w:color w:val="000000"/>
                <w:sz w:val="22"/>
                <w:szCs w:val="22"/>
                <w:lang w:val="en-US"/>
              </w:rPr>
            </w:pPr>
            <w:r w:rsidRPr="00822A81">
              <w:rPr>
                <w:rFonts w:eastAsia="Times New Roman"/>
                <w:color w:val="000000"/>
                <w:sz w:val="22"/>
                <w:szCs w:val="22"/>
                <w:lang w:val="en-US"/>
              </w:rPr>
              <w:t>10</w:t>
            </w:r>
          </w:p>
        </w:tc>
      </w:tr>
      <w:tr w:rsidR="00822A81" w:rsidRPr="00822A81" w14:paraId="599B8E49" w14:textId="77777777" w:rsidTr="009A7AE5">
        <w:trPr>
          <w:trHeight w:val="399"/>
          <w:jc w:val="center"/>
        </w:trPr>
        <w:tc>
          <w:tcPr>
            <w:tcW w:w="0" w:type="auto"/>
            <w:tcBorders>
              <w:top w:val="nil"/>
              <w:left w:val="single" w:sz="8" w:space="0" w:color="auto"/>
              <w:bottom w:val="single" w:sz="8" w:space="0" w:color="auto"/>
              <w:right w:val="single" w:sz="4" w:space="0" w:color="auto"/>
            </w:tcBorders>
            <w:shd w:val="clear" w:color="auto" w:fill="auto"/>
            <w:noWrap/>
            <w:vAlign w:val="center"/>
            <w:hideMark/>
          </w:tcPr>
          <w:p w14:paraId="3F048E85" w14:textId="77777777" w:rsidR="00822A81" w:rsidRPr="00822A81" w:rsidRDefault="00822A81" w:rsidP="00822A81">
            <w:pPr>
              <w:widowControl w:val="0"/>
              <w:jc w:val="center"/>
              <w:rPr>
                <w:rFonts w:eastAsia="Times New Roman"/>
                <w:color w:val="000000"/>
                <w:sz w:val="22"/>
                <w:szCs w:val="22"/>
                <w:lang w:val="en-US"/>
              </w:rPr>
            </w:pPr>
            <w:r w:rsidRPr="00822A81">
              <w:rPr>
                <w:rFonts w:eastAsia="Times New Roman"/>
                <w:color w:val="000000"/>
                <w:sz w:val="22"/>
                <w:szCs w:val="22"/>
                <w:lang w:val="en-US"/>
              </w:rPr>
              <w:t>1.3</w:t>
            </w:r>
          </w:p>
        </w:tc>
        <w:tc>
          <w:tcPr>
            <w:tcW w:w="0" w:type="auto"/>
            <w:tcBorders>
              <w:top w:val="nil"/>
              <w:left w:val="nil"/>
              <w:bottom w:val="single" w:sz="8" w:space="0" w:color="auto"/>
              <w:right w:val="single" w:sz="4" w:space="0" w:color="auto"/>
            </w:tcBorders>
            <w:shd w:val="clear" w:color="auto" w:fill="auto"/>
            <w:noWrap/>
            <w:vAlign w:val="center"/>
            <w:hideMark/>
          </w:tcPr>
          <w:p w14:paraId="2CDC48E1" w14:textId="77777777" w:rsidR="00822A81" w:rsidRPr="00822A81" w:rsidRDefault="00822A81" w:rsidP="00822A81">
            <w:pPr>
              <w:widowControl w:val="0"/>
              <w:rPr>
                <w:rFonts w:eastAsia="Times New Roman"/>
                <w:color w:val="000000"/>
                <w:sz w:val="22"/>
                <w:szCs w:val="22"/>
                <w:lang w:val="en-US"/>
              </w:rPr>
            </w:pPr>
            <w:r w:rsidRPr="00822A81">
              <w:rPr>
                <w:rFonts w:eastAsia="Times New Roman"/>
                <w:color w:val="000000"/>
                <w:sz w:val="22"/>
                <w:szCs w:val="22"/>
                <w:lang w:val="en-US"/>
              </w:rPr>
              <w:t>Air filter</w:t>
            </w:r>
          </w:p>
        </w:tc>
        <w:tc>
          <w:tcPr>
            <w:tcW w:w="0" w:type="auto"/>
            <w:vMerge/>
            <w:tcBorders>
              <w:top w:val="single" w:sz="8" w:space="0" w:color="auto"/>
              <w:left w:val="single" w:sz="4" w:space="0" w:color="auto"/>
              <w:bottom w:val="single" w:sz="8" w:space="0" w:color="000000"/>
              <w:right w:val="single" w:sz="4" w:space="0" w:color="auto"/>
            </w:tcBorders>
            <w:vAlign w:val="center"/>
            <w:hideMark/>
          </w:tcPr>
          <w:p w14:paraId="19E49AEF" w14:textId="77777777" w:rsidR="00822A81" w:rsidRPr="00822A81" w:rsidRDefault="00822A81" w:rsidP="00822A81">
            <w:pPr>
              <w:widowControl w:val="0"/>
              <w:rPr>
                <w:rFonts w:eastAsia="Times New Roman"/>
                <w:color w:val="000000"/>
                <w:sz w:val="22"/>
                <w:szCs w:val="22"/>
                <w:lang w:val="en-US"/>
              </w:rPr>
            </w:pPr>
          </w:p>
        </w:tc>
        <w:tc>
          <w:tcPr>
            <w:tcW w:w="0" w:type="auto"/>
            <w:tcBorders>
              <w:top w:val="nil"/>
              <w:left w:val="nil"/>
              <w:bottom w:val="single" w:sz="8" w:space="0" w:color="auto"/>
              <w:right w:val="single" w:sz="4" w:space="0" w:color="auto"/>
            </w:tcBorders>
            <w:shd w:val="clear" w:color="auto" w:fill="auto"/>
            <w:vAlign w:val="center"/>
            <w:hideMark/>
          </w:tcPr>
          <w:p w14:paraId="72188954" w14:textId="77777777" w:rsidR="00822A81" w:rsidRPr="00822A81" w:rsidRDefault="00822A81" w:rsidP="00822A81">
            <w:pPr>
              <w:widowControl w:val="0"/>
              <w:jc w:val="center"/>
              <w:rPr>
                <w:rFonts w:eastAsia="Times New Roman"/>
                <w:color w:val="000000"/>
                <w:sz w:val="22"/>
                <w:szCs w:val="22"/>
                <w:lang w:val="en-US"/>
              </w:rPr>
            </w:pPr>
            <w:r w:rsidRPr="00822A81">
              <w:rPr>
                <w:rFonts w:eastAsia="Times New Roman"/>
                <w:color w:val="000000"/>
                <w:sz w:val="22"/>
                <w:szCs w:val="22"/>
                <w:lang w:val="en-US"/>
              </w:rPr>
              <w:t>No.</w:t>
            </w:r>
          </w:p>
        </w:tc>
        <w:tc>
          <w:tcPr>
            <w:tcW w:w="0" w:type="auto"/>
            <w:tcBorders>
              <w:top w:val="nil"/>
              <w:left w:val="nil"/>
              <w:bottom w:val="single" w:sz="8" w:space="0" w:color="auto"/>
              <w:right w:val="single" w:sz="4" w:space="0" w:color="auto"/>
            </w:tcBorders>
            <w:shd w:val="clear" w:color="auto" w:fill="auto"/>
            <w:noWrap/>
            <w:vAlign w:val="center"/>
            <w:hideMark/>
          </w:tcPr>
          <w:p w14:paraId="325958CC" w14:textId="77777777" w:rsidR="00822A81" w:rsidRPr="00822A81" w:rsidRDefault="00822A81" w:rsidP="00822A81">
            <w:pPr>
              <w:widowControl w:val="0"/>
              <w:jc w:val="center"/>
              <w:rPr>
                <w:rFonts w:eastAsia="Times New Roman"/>
                <w:color w:val="000000"/>
                <w:sz w:val="22"/>
                <w:szCs w:val="22"/>
                <w:lang w:val="en-US"/>
              </w:rPr>
            </w:pPr>
            <w:r w:rsidRPr="00822A81">
              <w:rPr>
                <w:rFonts w:eastAsia="Times New Roman"/>
                <w:color w:val="000000"/>
                <w:sz w:val="22"/>
                <w:szCs w:val="22"/>
                <w:lang w:val="en-US"/>
              </w:rPr>
              <w:t>10</w:t>
            </w:r>
          </w:p>
        </w:tc>
      </w:tr>
      <w:tr w:rsidR="00822A81" w:rsidRPr="00822A81" w14:paraId="6ABD44E0" w14:textId="77777777" w:rsidTr="009A7AE5">
        <w:trPr>
          <w:trHeight w:val="501"/>
          <w:jc w:val="center"/>
        </w:trPr>
        <w:tc>
          <w:tcPr>
            <w:tcW w:w="0" w:type="auto"/>
            <w:gridSpan w:val="5"/>
            <w:tcBorders>
              <w:top w:val="nil"/>
              <w:left w:val="single" w:sz="4" w:space="0" w:color="auto"/>
              <w:bottom w:val="single" w:sz="4" w:space="0" w:color="auto"/>
              <w:right w:val="single" w:sz="4" w:space="0" w:color="auto"/>
            </w:tcBorders>
            <w:shd w:val="clear" w:color="auto" w:fill="auto"/>
            <w:vAlign w:val="center"/>
            <w:hideMark/>
          </w:tcPr>
          <w:p w14:paraId="58694C99" w14:textId="774B88D1" w:rsidR="00822A81" w:rsidRPr="00E4615E" w:rsidRDefault="00E4615E" w:rsidP="00E4615E">
            <w:pPr>
              <w:widowControl w:val="0"/>
              <w:rPr>
                <w:rFonts w:eastAsia="Times New Roman"/>
                <w:b/>
                <w:bCs/>
                <w:color w:val="548DD4" w:themeColor="text2" w:themeTint="99"/>
                <w:lang w:val="en-US"/>
              </w:rPr>
            </w:pPr>
            <w:r>
              <w:rPr>
                <w:rFonts w:eastAsia="Times New Roman"/>
                <w:b/>
                <w:bCs/>
                <w:color w:val="548DD4" w:themeColor="text2" w:themeTint="99"/>
                <w:lang w:val="en-US"/>
              </w:rPr>
              <w:t>ITEM # 2</w:t>
            </w:r>
            <w:r w:rsidR="00822A81" w:rsidRPr="00E4615E">
              <w:rPr>
                <w:rFonts w:eastAsia="Times New Roman"/>
                <w:b/>
                <w:bCs/>
                <w:color w:val="548DD4" w:themeColor="text2" w:themeTint="99"/>
                <w:lang w:val="en-US"/>
              </w:rPr>
              <w:t>: Consumables for Mechanical and Electrical Units</w:t>
            </w:r>
            <w:r w:rsidRPr="00E4615E">
              <w:rPr>
                <w:rFonts w:eastAsia="Times New Roman"/>
                <w:b/>
                <w:bCs/>
                <w:color w:val="548DD4" w:themeColor="text2" w:themeTint="99"/>
                <w:lang w:val="en-US"/>
              </w:rPr>
              <w:t>, according to the Technical Specifications </w:t>
            </w:r>
          </w:p>
        </w:tc>
      </w:tr>
      <w:tr w:rsidR="00822A81" w:rsidRPr="00822A81" w14:paraId="40778334" w14:textId="77777777" w:rsidTr="009A7AE5">
        <w:trPr>
          <w:trHeight w:val="399"/>
          <w:jc w:val="center"/>
        </w:trPr>
        <w:tc>
          <w:tcPr>
            <w:tcW w:w="0" w:type="auto"/>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09017632" w14:textId="77777777" w:rsidR="00822A81" w:rsidRPr="00822A81" w:rsidRDefault="00822A81" w:rsidP="00822A81">
            <w:pPr>
              <w:widowControl w:val="0"/>
              <w:jc w:val="center"/>
              <w:rPr>
                <w:rFonts w:eastAsia="Times New Roman"/>
                <w:color w:val="000000"/>
                <w:sz w:val="22"/>
                <w:szCs w:val="22"/>
                <w:lang w:val="en-US"/>
              </w:rPr>
            </w:pPr>
            <w:r w:rsidRPr="00822A81">
              <w:rPr>
                <w:rFonts w:eastAsia="Times New Roman"/>
                <w:color w:val="000000"/>
                <w:sz w:val="22"/>
                <w:szCs w:val="22"/>
                <w:lang w:val="en-US"/>
              </w:rPr>
              <w:t>2.1</w:t>
            </w:r>
          </w:p>
        </w:tc>
        <w:tc>
          <w:tcPr>
            <w:tcW w:w="0" w:type="auto"/>
            <w:tcBorders>
              <w:top w:val="single" w:sz="4" w:space="0" w:color="auto"/>
              <w:left w:val="nil"/>
              <w:bottom w:val="single" w:sz="4" w:space="0" w:color="auto"/>
              <w:right w:val="single" w:sz="4" w:space="0" w:color="auto"/>
            </w:tcBorders>
            <w:shd w:val="clear" w:color="000000" w:fill="D8D8D8"/>
            <w:noWrap/>
            <w:vAlign w:val="center"/>
            <w:hideMark/>
          </w:tcPr>
          <w:p w14:paraId="181FFEA2" w14:textId="77777777" w:rsidR="00822A81" w:rsidRPr="00822A81" w:rsidRDefault="00822A81" w:rsidP="00822A81">
            <w:pPr>
              <w:widowControl w:val="0"/>
              <w:rPr>
                <w:rFonts w:eastAsia="Times New Roman"/>
                <w:b/>
                <w:bCs/>
                <w:color w:val="000000"/>
                <w:sz w:val="22"/>
                <w:szCs w:val="22"/>
                <w:lang w:val="en-US"/>
              </w:rPr>
            </w:pPr>
            <w:r w:rsidRPr="00822A81">
              <w:rPr>
                <w:rFonts w:eastAsia="Times New Roman"/>
                <w:b/>
                <w:bCs/>
                <w:color w:val="000000"/>
                <w:sz w:val="22"/>
                <w:szCs w:val="22"/>
                <w:lang w:val="en-US"/>
              </w:rPr>
              <w:t>Oil</w:t>
            </w:r>
          </w:p>
        </w:tc>
        <w:tc>
          <w:tcPr>
            <w:tcW w:w="0" w:type="auto"/>
            <w:tcBorders>
              <w:top w:val="single" w:sz="4" w:space="0" w:color="auto"/>
              <w:left w:val="nil"/>
              <w:bottom w:val="single" w:sz="4" w:space="0" w:color="auto"/>
              <w:right w:val="single" w:sz="4" w:space="0" w:color="auto"/>
            </w:tcBorders>
            <w:shd w:val="clear" w:color="000000" w:fill="D8D8D8"/>
            <w:noWrap/>
            <w:vAlign w:val="center"/>
            <w:hideMark/>
          </w:tcPr>
          <w:p w14:paraId="1E78559C" w14:textId="77777777" w:rsidR="00822A81" w:rsidRPr="00822A81" w:rsidRDefault="00822A81" w:rsidP="00822A81">
            <w:pPr>
              <w:widowControl w:val="0"/>
              <w:rPr>
                <w:rFonts w:eastAsia="Times New Roman"/>
                <w:color w:val="000000"/>
                <w:sz w:val="22"/>
                <w:szCs w:val="22"/>
                <w:lang w:val="en-US"/>
              </w:rPr>
            </w:pPr>
            <w:r w:rsidRPr="00822A81">
              <w:rPr>
                <w:rFonts w:eastAsia="Times New Roman"/>
                <w:color w:val="000000"/>
                <w:sz w:val="22"/>
                <w:szCs w:val="22"/>
                <w:lang w:val="en-US"/>
              </w:rPr>
              <w:t> </w:t>
            </w:r>
          </w:p>
        </w:tc>
        <w:tc>
          <w:tcPr>
            <w:tcW w:w="0" w:type="auto"/>
            <w:tcBorders>
              <w:top w:val="single" w:sz="4" w:space="0" w:color="auto"/>
              <w:left w:val="nil"/>
              <w:bottom w:val="single" w:sz="4" w:space="0" w:color="auto"/>
              <w:right w:val="single" w:sz="4" w:space="0" w:color="auto"/>
            </w:tcBorders>
            <w:shd w:val="clear" w:color="000000" w:fill="D8D8D8"/>
            <w:noWrap/>
            <w:vAlign w:val="center"/>
            <w:hideMark/>
          </w:tcPr>
          <w:p w14:paraId="09790376" w14:textId="77777777" w:rsidR="00822A81" w:rsidRPr="00822A81" w:rsidRDefault="00822A81" w:rsidP="00822A81">
            <w:pPr>
              <w:widowControl w:val="0"/>
              <w:jc w:val="center"/>
              <w:rPr>
                <w:rFonts w:eastAsia="Times New Roman"/>
                <w:color w:val="000000"/>
                <w:sz w:val="22"/>
                <w:szCs w:val="22"/>
                <w:lang w:val="en-US"/>
              </w:rPr>
            </w:pPr>
            <w:r w:rsidRPr="00822A81">
              <w:rPr>
                <w:rFonts w:eastAsia="Times New Roman"/>
                <w:color w:val="000000"/>
                <w:sz w:val="22"/>
                <w:szCs w:val="22"/>
                <w:lang w:val="en-US"/>
              </w:rPr>
              <w:t> </w:t>
            </w:r>
          </w:p>
        </w:tc>
        <w:tc>
          <w:tcPr>
            <w:tcW w:w="0" w:type="auto"/>
            <w:tcBorders>
              <w:top w:val="single" w:sz="4" w:space="0" w:color="auto"/>
              <w:left w:val="nil"/>
              <w:bottom w:val="single" w:sz="4" w:space="0" w:color="auto"/>
              <w:right w:val="single" w:sz="4" w:space="0" w:color="auto"/>
            </w:tcBorders>
            <w:shd w:val="clear" w:color="000000" w:fill="D8D8D8"/>
            <w:noWrap/>
            <w:vAlign w:val="center"/>
            <w:hideMark/>
          </w:tcPr>
          <w:p w14:paraId="02868BC8" w14:textId="77777777" w:rsidR="00822A81" w:rsidRPr="00822A81" w:rsidRDefault="00822A81" w:rsidP="00822A81">
            <w:pPr>
              <w:widowControl w:val="0"/>
              <w:jc w:val="center"/>
              <w:rPr>
                <w:rFonts w:eastAsia="Times New Roman"/>
                <w:color w:val="000000"/>
                <w:sz w:val="22"/>
                <w:szCs w:val="22"/>
                <w:lang w:val="en-US"/>
              </w:rPr>
            </w:pPr>
            <w:r w:rsidRPr="00822A81">
              <w:rPr>
                <w:rFonts w:eastAsia="Times New Roman"/>
                <w:color w:val="000000"/>
                <w:sz w:val="22"/>
                <w:szCs w:val="22"/>
                <w:lang w:val="en-US"/>
              </w:rPr>
              <w:t> </w:t>
            </w:r>
          </w:p>
        </w:tc>
      </w:tr>
      <w:tr w:rsidR="00096B2E" w:rsidRPr="00822A81" w14:paraId="53D79D0D" w14:textId="77777777" w:rsidTr="009A7AE5">
        <w:trPr>
          <w:trHeight w:val="399"/>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F1349D" w14:textId="70B1C306" w:rsidR="00096B2E" w:rsidRPr="00822A81" w:rsidRDefault="00096B2E" w:rsidP="00096B2E">
            <w:pPr>
              <w:widowControl w:val="0"/>
              <w:jc w:val="center"/>
              <w:rPr>
                <w:rFonts w:eastAsia="Times New Roman"/>
                <w:color w:val="000000"/>
                <w:sz w:val="22"/>
                <w:szCs w:val="22"/>
                <w:lang w:val="en-US"/>
              </w:rPr>
            </w:pPr>
            <w:r w:rsidRPr="009B303B">
              <w:rPr>
                <w:rFonts w:eastAsia="Times New Roman"/>
                <w:color w:val="000000"/>
              </w:rPr>
              <w:t>2.1.1</w:t>
            </w:r>
          </w:p>
        </w:tc>
        <w:tc>
          <w:tcPr>
            <w:tcW w:w="0" w:type="auto"/>
            <w:tcBorders>
              <w:top w:val="nil"/>
              <w:left w:val="nil"/>
              <w:bottom w:val="single" w:sz="4" w:space="0" w:color="auto"/>
              <w:right w:val="single" w:sz="4" w:space="0" w:color="auto"/>
            </w:tcBorders>
            <w:shd w:val="clear" w:color="auto" w:fill="auto"/>
            <w:noWrap/>
            <w:vAlign w:val="center"/>
            <w:hideMark/>
          </w:tcPr>
          <w:p w14:paraId="308B1BC1" w14:textId="77777777" w:rsidR="00096B2E" w:rsidRPr="0032232B" w:rsidRDefault="00096B2E" w:rsidP="00096B2E">
            <w:pPr>
              <w:widowControl w:val="0"/>
              <w:rPr>
                <w:rFonts w:eastAsia="Times New Roman"/>
                <w:color w:val="000000"/>
                <w:sz w:val="22"/>
                <w:szCs w:val="22"/>
                <w:lang w:val="en-US"/>
              </w:rPr>
            </w:pPr>
            <w:r w:rsidRPr="00822A81">
              <w:rPr>
                <w:rFonts w:eastAsia="Times New Roman"/>
                <w:color w:val="000000"/>
                <w:sz w:val="22"/>
                <w:szCs w:val="22"/>
                <w:lang w:val="en-US"/>
              </w:rPr>
              <w:t>Diesel Engine oil</w:t>
            </w:r>
            <w:r>
              <w:rPr>
                <w:rFonts w:eastAsia="Times New Roman"/>
                <w:color w:val="000000"/>
                <w:sz w:val="22"/>
                <w:szCs w:val="22"/>
                <w:lang w:val="en-US"/>
              </w:rPr>
              <w:t xml:space="preserve">, </w:t>
            </w:r>
          </w:p>
          <w:p w14:paraId="177C32E5" w14:textId="63B47688" w:rsidR="00096B2E" w:rsidRPr="00822A81" w:rsidRDefault="00096B2E" w:rsidP="00096B2E">
            <w:pPr>
              <w:widowControl w:val="0"/>
              <w:rPr>
                <w:rFonts w:eastAsia="Times New Roman"/>
                <w:color w:val="000000"/>
                <w:sz w:val="22"/>
                <w:szCs w:val="22"/>
                <w:lang w:val="en-US"/>
              </w:rPr>
            </w:pPr>
            <w:r w:rsidRPr="0032232B">
              <w:rPr>
                <w:rFonts w:eastAsia="Times New Roman"/>
                <w:color w:val="000000"/>
                <w:sz w:val="22"/>
                <w:szCs w:val="22"/>
                <w:lang w:val="en-US"/>
              </w:rPr>
              <w:t xml:space="preserve">(200 </w:t>
            </w:r>
            <w:proofErr w:type="spellStart"/>
            <w:r w:rsidRPr="0032232B">
              <w:rPr>
                <w:rFonts w:eastAsia="Times New Roman"/>
                <w:color w:val="000000"/>
                <w:sz w:val="22"/>
                <w:szCs w:val="22"/>
                <w:lang w:val="en-US"/>
              </w:rPr>
              <w:t>Ltr</w:t>
            </w:r>
            <w:proofErr w:type="spellEnd"/>
            <w:r>
              <w:rPr>
                <w:rFonts w:eastAsia="Times New Roman"/>
                <w:color w:val="000000"/>
                <w:sz w:val="22"/>
                <w:szCs w:val="22"/>
                <w:lang w:val="en-US"/>
              </w:rPr>
              <w:t>.</w:t>
            </w:r>
            <w:r w:rsidRPr="0032232B">
              <w:rPr>
                <w:rFonts w:eastAsia="Times New Roman"/>
                <w:color w:val="000000"/>
                <w:sz w:val="22"/>
                <w:szCs w:val="22"/>
                <w:lang w:val="en-US"/>
              </w:rPr>
              <w:t xml:space="preserve"> Barrel.)</w:t>
            </w:r>
          </w:p>
        </w:tc>
        <w:tc>
          <w:tcPr>
            <w:tcW w:w="0" w:type="auto"/>
            <w:tcBorders>
              <w:top w:val="nil"/>
              <w:left w:val="nil"/>
              <w:bottom w:val="single" w:sz="4" w:space="0" w:color="auto"/>
              <w:right w:val="single" w:sz="4" w:space="0" w:color="auto"/>
            </w:tcBorders>
            <w:shd w:val="clear" w:color="auto" w:fill="auto"/>
            <w:noWrap/>
            <w:vAlign w:val="center"/>
            <w:hideMark/>
          </w:tcPr>
          <w:p w14:paraId="12B93617" w14:textId="72F5B4D7" w:rsidR="00096B2E" w:rsidRPr="00822A81" w:rsidRDefault="00096B2E" w:rsidP="00096B2E">
            <w:pPr>
              <w:widowControl w:val="0"/>
              <w:jc w:val="center"/>
              <w:rPr>
                <w:rFonts w:eastAsia="Times New Roman"/>
                <w:color w:val="000000"/>
                <w:sz w:val="22"/>
                <w:szCs w:val="22"/>
                <w:lang w:val="en-US"/>
              </w:rPr>
            </w:pPr>
            <w:r>
              <w:rPr>
                <w:rFonts w:eastAsia="Times New Roman"/>
                <w:color w:val="000000"/>
                <w:sz w:val="22"/>
                <w:szCs w:val="22"/>
                <w:lang w:val="en-US"/>
              </w:rPr>
              <w:t xml:space="preserve"> </w:t>
            </w:r>
            <w:r w:rsidRPr="00822A81">
              <w:rPr>
                <w:rFonts w:eastAsia="Times New Roman"/>
                <w:color w:val="000000"/>
                <w:sz w:val="22"/>
                <w:szCs w:val="22"/>
                <w:lang w:val="en-US"/>
              </w:rPr>
              <w:t xml:space="preserve"> </w:t>
            </w:r>
            <w:proofErr w:type="spellStart"/>
            <w:r w:rsidRPr="00822A81">
              <w:rPr>
                <w:rFonts w:eastAsia="Times New Roman"/>
                <w:color w:val="000000"/>
                <w:sz w:val="22"/>
                <w:szCs w:val="22"/>
                <w:lang w:val="en-US"/>
              </w:rPr>
              <w:t>sae</w:t>
            </w:r>
            <w:proofErr w:type="spellEnd"/>
            <w:r w:rsidRPr="00822A81">
              <w:rPr>
                <w:rFonts w:eastAsia="Times New Roman"/>
                <w:color w:val="000000"/>
                <w:sz w:val="22"/>
                <w:szCs w:val="22"/>
                <w:lang w:val="en-US"/>
              </w:rPr>
              <w:t xml:space="preserve"> 50</w:t>
            </w:r>
          </w:p>
        </w:tc>
        <w:tc>
          <w:tcPr>
            <w:tcW w:w="0" w:type="auto"/>
            <w:tcBorders>
              <w:top w:val="nil"/>
              <w:left w:val="nil"/>
              <w:bottom w:val="single" w:sz="4" w:space="0" w:color="auto"/>
              <w:right w:val="single" w:sz="4" w:space="0" w:color="auto"/>
            </w:tcBorders>
            <w:shd w:val="clear" w:color="auto" w:fill="auto"/>
            <w:noWrap/>
            <w:vAlign w:val="center"/>
            <w:hideMark/>
          </w:tcPr>
          <w:p w14:paraId="21915A07" w14:textId="77777777" w:rsidR="00096B2E" w:rsidRDefault="00096B2E" w:rsidP="00096B2E">
            <w:pPr>
              <w:widowControl w:val="0"/>
              <w:jc w:val="center"/>
              <w:rPr>
                <w:rFonts w:eastAsia="Times New Roman"/>
                <w:color w:val="000000"/>
                <w:sz w:val="22"/>
                <w:szCs w:val="22"/>
                <w:lang w:val="en-US"/>
              </w:rPr>
            </w:pPr>
            <w:r w:rsidRPr="00822A81">
              <w:rPr>
                <w:rFonts w:eastAsia="Times New Roman"/>
                <w:color w:val="000000"/>
                <w:sz w:val="22"/>
                <w:szCs w:val="22"/>
                <w:lang w:val="en-US"/>
              </w:rPr>
              <w:t>Barrel</w:t>
            </w:r>
            <w:r>
              <w:rPr>
                <w:rFonts w:eastAsia="Times New Roman"/>
                <w:color w:val="000000"/>
                <w:sz w:val="22"/>
                <w:szCs w:val="22"/>
                <w:lang w:val="en-US"/>
              </w:rPr>
              <w:t xml:space="preserve"> </w:t>
            </w:r>
          </w:p>
          <w:p w14:paraId="665CBAFD" w14:textId="3551E37F" w:rsidR="00096B2E" w:rsidRPr="00822A81" w:rsidRDefault="00096B2E" w:rsidP="00096B2E">
            <w:pPr>
              <w:widowControl w:val="0"/>
              <w:jc w:val="center"/>
              <w:rPr>
                <w:rFonts w:eastAsia="Times New Roman"/>
                <w:color w:val="000000"/>
                <w:sz w:val="22"/>
                <w:szCs w:val="22"/>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0E7E6351" w14:textId="198F5330" w:rsidR="00096B2E" w:rsidRPr="00822A81" w:rsidRDefault="00096B2E" w:rsidP="00096B2E">
            <w:pPr>
              <w:widowControl w:val="0"/>
              <w:jc w:val="center"/>
              <w:rPr>
                <w:rFonts w:eastAsia="Times New Roman"/>
                <w:color w:val="000000"/>
                <w:sz w:val="22"/>
                <w:szCs w:val="22"/>
                <w:lang w:val="en-US"/>
              </w:rPr>
            </w:pPr>
            <w:r>
              <w:rPr>
                <w:rFonts w:eastAsia="Times New Roman"/>
                <w:color w:val="000000"/>
                <w:sz w:val="22"/>
                <w:szCs w:val="22"/>
                <w:lang w:val="en-US"/>
              </w:rPr>
              <w:t>1</w:t>
            </w:r>
          </w:p>
        </w:tc>
      </w:tr>
      <w:tr w:rsidR="00096B2E" w:rsidRPr="00822A81" w14:paraId="5AE91665" w14:textId="77777777" w:rsidTr="00096B2E">
        <w:trPr>
          <w:trHeight w:val="399"/>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B0D63D" w14:textId="241A863E" w:rsidR="00096B2E" w:rsidRPr="00822A81" w:rsidRDefault="00096B2E" w:rsidP="00096B2E">
            <w:pPr>
              <w:widowControl w:val="0"/>
              <w:jc w:val="center"/>
              <w:rPr>
                <w:rFonts w:eastAsia="Times New Roman"/>
                <w:color w:val="000000"/>
                <w:sz w:val="22"/>
                <w:szCs w:val="22"/>
                <w:lang w:val="en-US"/>
              </w:rPr>
            </w:pPr>
            <w:r w:rsidRPr="009B303B">
              <w:rPr>
                <w:rFonts w:eastAsia="Times New Roman"/>
                <w:color w:val="000000"/>
              </w:rPr>
              <w:t>2.1.</w:t>
            </w:r>
            <w:r>
              <w:rPr>
                <w:rFonts w:eastAsia="Times New Roman"/>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14:paraId="4817A5D2" w14:textId="1DE3E926" w:rsidR="00096B2E" w:rsidRPr="00822A81" w:rsidRDefault="00096B2E" w:rsidP="00096B2E">
            <w:pPr>
              <w:widowControl w:val="0"/>
              <w:rPr>
                <w:rFonts w:eastAsia="Times New Roman"/>
                <w:color w:val="000000"/>
                <w:sz w:val="22"/>
                <w:szCs w:val="22"/>
                <w:lang w:val="en-US"/>
              </w:rPr>
            </w:pPr>
            <w:r w:rsidRPr="00822A81">
              <w:rPr>
                <w:rFonts w:eastAsia="Times New Roman"/>
                <w:color w:val="000000"/>
                <w:sz w:val="22"/>
                <w:szCs w:val="22"/>
                <w:lang w:val="en-US"/>
              </w:rPr>
              <w:t>Hydraulic oil</w:t>
            </w:r>
            <w:r>
              <w:rPr>
                <w:rFonts w:eastAsia="Times New Roman"/>
                <w:color w:val="000000"/>
              </w:rPr>
              <w:t xml:space="preserve">, </w:t>
            </w:r>
            <w:r w:rsidRPr="0032232B">
              <w:rPr>
                <w:rFonts w:eastAsia="Times New Roman"/>
                <w:color w:val="000000"/>
                <w:sz w:val="22"/>
                <w:szCs w:val="22"/>
                <w:lang w:val="en-US"/>
              </w:rPr>
              <w:t xml:space="preserve">(200 </w:t>
            </w:r>
            <w:proofErr w:type="spellStart"/>
            <w:r w:rsidRPr="0032232B">
              <w:rPr>
                <w:rFonts w:eastAsia="Times New Roman"/>
                <w:color w:val="000000"/>
                <w:sz w:val="22"/>
                <w:szCs w:val="22"/>
                <w:lang w:val="en-US"/>
              </w:rPr>
              <w:t>Ltr</w:t>
            </w:r>
            <w:proofErr w:type="spellEnd"/>
            <w:r>
              <w:rPr>
                <w:rFonts w:eastAsia="Times New Roman"/>
                <w:color w:val="000000"/>
                <w:sz w:val="22"/>
                <w:szCs w:val="22"/>
                <w:lang w:val="en-US"/>
              </w:rPr>
              <w:t>.</w:t>
            </w:r>
            <w:r w:rsidRPr="0032232B">
              <w:rPr>
                <w:rFonts w:eastAsia="Times New Roman"/>
                <w:color w:val="000000"/>
                <w:sz w:val="22"/>
                <w:szCs w:val="22"/>
                <w:lang w:val="en-US"/>
              </w:rPr>
              <w:t xml:space="preserve"> Barrel.)</w:t>
            </w:r>
          </w:p>
        </w:tc>
        <w:tc>
          <w:tcPr>
            <w:tcW w:w="0" w:type="auto"/>
            <w:tcBorders>
              <w:top w:val="nil"/>
              <w:left w:val="nil"/>
              <w:bottom w:val="single" w:sz="4" w:space="0" w:color="auto"/>
              <w:right w:val="single" w:sz="4" w:space="0" w:color="auto"/>
            </w:tcBorders>
            <w:shd w:val="clear" w:color="auto" w:fill="auto"/>
            <w:noWrap/>
            <w:vAlign w:val="center"/>
            <w:hideMark/>
          </w:tcPr>
          <w:p w14:paraId="4E4143F4" w14:textId="3F0B8EB3" w:rsidR="00096B2E" w:rsidRPr="00822A81" w:rsidRDefault="00096B2E" w:rsidP="00096B2E">
            <w:pPr>
              <w:widowControl w:val="0"/>
              <w:jc w:val="center"/>
              <w:rPr>
                <w:rFonts w:eastAsia="Times New Roman"/>
                <w:color w:val="000000"/>
                <w:sz w:val="22"/>
                <w:szCs w:val="22"/>
                <w:lang w:val="en-US"/>
              </w:rPr>
            </w:pPr>
            <w:r w:rsidRPr="00822A81">
              <w:rPr>
                <w:rFonts w:eastAsia="Times New Roman"/>
                <w:color w:val="000000"/>
                <w:sz w:val="22"/>
                <w:szCs w:val="22"/>
                <w:lang w:val="en-US"/>
              </w:rPr>
              <w:t>Size AW 68</w:t>
            </w:r>
          </w:p>
        </w:tc>
        <w:tc>
          <w:tcPr>
            <w:tcW w:w="0" w:type="auto"/>
            <w:tcBorders>
              <w:top w:val="nil"/>
              <w:left w:val="nil"/>
              <w:bottom w:val="single" w:sz="4" w:space="0" w:color="auto"/>
              <w:right w:val="single" w:sz="4" w:space="0" w:color="auto"/>
            </w:tcBorders>
            <w:shd w:val="clear" w:color="auto" w:fill="auto"/>
            <w:noWrap/>
            <w:vAlign w:val="center"/>
          </w:tcPr>
          <w:p w14:paraId="0DD2EED0" w14:textId="77777777" w:rsidR="00096B2E" w:rsidRDefault="00096B2E" w:rsidP="00096B2E">
            <w:pPr>
              <w:widowControl w:val="0"/>
              <w:jc w:val="center"/>
              <w:rPr>
                <w:rFonts w:eastAsia="Times New Roman"/>
                <w:color w:val="000000"/>
                <w:sz w:val="22"/>
                <w:szCs w:val="22"/>
                <w:lang w:val="en-US"/>
              </w:rPr>
            </w:pPr>
            <w:r w:rsidRPr="00822A81">
              <w:rPr>
                <w:rFonts w:eastAsia="Times New Roman"/>
                <w:color w:val="000000"/>
                <w:sz w:val="22"/>
                <w:szCs w:val="22"/>
                <w:lang w:val="en-US"/>
              </w:rPr>
              <w:t>Barrel</w:t>
            </w:r>
            <w:r>
              <w:rPr>
                <w:rFonts w:eastAsia="Times New Roman"/>
                <w:color w:val="000000"/>
                <w:sz w:val="22"/>
                <w:szCs w:val="22"/>
                <w:lang w:val="en-US"/>
              </w:rPr>
              <w:t xml:space="preserve"> </w:t>
            </w:r>
          </w:p>
          <w:p w14:paraId="38D8B93D" w14:textId="57C702C3" w:rsidR="00096B2E" w:rsidRPr="00822A81" w:rsidRDefault="00096B2E" w:rsidP="00096B2E">
            <w:pPr>
              <w:widowControl w:val="0"/>
              <w:jc w:val="center"/>
              <w:rPr>
                <w:rFonts w:eastAsia="Times New Roman"/>
                <w:color w:val="000000"/>
                <w:sz w:val="22"/>
                <w:szCs w:val="22"/>
                <w:lang w:val="en-US"/>
              </w:rPr>
            </w:pPr>
          </w:p>
        </w:tc>
        <w:tc>
          <w:tcPr>
            <w:tcW w:w="0" w:type="auto"/>
            <w:tcBorders>
              <w:top w:val="nil"/>
              <w:left w:val="nil"/>
              <w:bottom w:val="single" w:sz="4" w:space="0" w:color="auto"/>
              <w:right w:val="single" w:sz="4" w:space="0" w:color="auto"/>
            </w:tcBorders>
            <w:shd w:val="clear" w:color="auto" w:fill="auto"/>
            <w:noWrap/>
            <w:vAlign w:val="center"/>
          </w:tcPr>
          <w:p w14:paraId="6D472B94" w14:textId="70204BD2" w:rsidR="00096B2E" w:rsidRPr="00822A81" w:rsidRDefault="00096B2E" w:rsidP="00096B2E">
            <w:pPr>
              <w:widowControl w:val="0"/>
              <w:jc w:val="center"/>
              <w:rPr>
                <w:rFonts w:eastAsia="Times New Roman"/>
                <w:color w:val="000000"/>
                <w:sz w:val="22"/>
                <w:szCs w:val="22"/>
                <w:lang w:val="en-US"/>
              </w:rPr>
            </w:pPr>
            <w:r w:rsidRPr="00822A81">
              <w:rPr>
                <w:rFonts w:eastAsia="Times New Roman"/>
                <w:color w:val="000000"/>
                <w:sz w:val="22"/>
                <w:szCs w:val="22"/>
                <w:lang w:val="en-US"/>
              </w:rPr>
              <w:t>1</w:t>
            </w:r>
          </w:p>
        </w:tc>
      </w:tr>
      <w:tr w:rsidR="00096B2E" w:rsidRPr="00822A81" w14:paraId="632C6AC3" w14:textId="77777777" w:rsidTr="009A7AE5">
        <w:trPr>
          <w:trHeight w:val="399"/>
          <w:jc w:val="center"/>
        </w:trPr>
        <w:tc>
          <w:tcPr>
            <w:tcW w:w="0" w:type="auto"/>
            <w:tcBorders>
              <w:top w:val="nil"/>
              <w:left w:val="single" w:sz="4" w:space="0" w:color="auto"/>
              <w:bottom w:val="single" w:sz="4" w:space="0" w:color="auto"/>
              <w:right w:val="single" w:sz="4" w:space="0" w:color="auto"/>
            </w:tcBorders>
            <w:shd w:val="clear" w:color="000000" w:fill="D8D8D8"/>
            <w:noWrap/>
            <w:vAlign w:val="center"/>
            <w:hideMark/>
          </w:tcPr>
          <w:p w14:paraId="40373375" w14:textId="77777777" w:rsidR="00096B2E" w:rsidRPr="00822A81" w:rsidRDefault="00096B2E" w:rsidP="00096B2E">
            <w:pPr>
              <w:widowControl w:val="0"/>
              <w:jc w:val="center"/>
              <w:rPr>
                <w:rFonts w:eastAsia="Times New Roman"/>
                <w:color w:val="000000"/>
                <w:sz w:val="22"/>
                <w:szCs w:val="22"/>
                <w:lang w:val="en-US"/>
              </w:rPr>
            </w:pPr>
            <w:r w:rsidRPr="00822A81">
              <w:rPr>
                <w:rFonts w:eastAsia="Times New Roman"/>
                <w:color w:val="000000"/>
                <w:sz w:val="22"/>
                <w:szCs w:val="22"/>
                <w:lang w:val="en-US"/>
              </w:rPr>
              <w:t>2.2</w:t>
            </w:r>
          </w:p>
        </w:tc>
        <w:tc>
          <w:tcPr>
            <w:tcW w:w="0" w:type="auto"/>
            <w:tcBorders>
              <w:top w:val="nil"/>
              <w:left w:val="nil"/>
              <w:bottom w:val="single" w:sz="4" w:space="0" w:color="auto"/>
              <w:right w:val="single" w:sz="4" w:space="0" w:color="auto"/>
            </w:tcBorders>
            <w:shd w:val="clear" w:color="000000" w:fill="D8D8D8"/>
            <w:noWrap/>
            <w:vAlign w:val="center"/>
            <w:hideMark/>
          </w:tcPr>
          <w:p w14:paraId="20BDD663" w14:textId="610F54F7" w:rsidR="00096B2E" w:rsidRPr="00822A81" w:rsidRDefault="00096B2E" w:rsidP="00096B2E">
            <w:pPr>
              <w:widowControl w:val="0"/>
              <w:rPr>
                <w:rFonts w:eastAsia="Times New Roman"/>
                <w:b/>
                <w:bCs/>
                <w:color w:val="000000"/>
                <w:sz w:val="22"/>
                <w:szCs w:val="22"/>
                <w:lang w:val="en-US"/>
              </w:rPr>
            </w:pPr>
            <w:r w:rsidRPr="00822A81">
              <w:rPr>
                <w:rFonts w:eastAsia="Times New Roman"/>
                <w:b/>
                <w:bCs/>
                <w:color w:val="000000"/>
                <w:sz w:val="22"/>
                <w:szCs w:val="22"/>
                <w:lang w:val="en-US"/>
              </w:rPr>
              <w:t>Batteries</w:t>
            </w:r>
          </w:p>
        </w:tc>
        <w:tc>
          <w:tcPr>
            <w:tcW w:w="0" w:type="auto"/>
            <w:tcBorders>
              <w:top w:val="nil"/>
              <w:left w:val="nil"/>
              <w:bottom w:val="single" w:sz="4" w:space="0" w:color="auto"/>
              <w:right w:val="single" w:sz="4" w:space="0" w:color="auto"/>
            </w:tcBorders>
            <w:shd w:val="clear" w:color="000000" w:fill="D8D8D8"/>
            <w:noWrap/>
            <w:vAlign w:val="center"/>
            <w:hideMark/>
          </w:tcPr>
          <w:p w14:paraId="2DD6675D" w14:textId="152F0ECF" w:rsidR="00096B2E" w:rsidRPr="00822A81" w:rsidRDefault="00096B2E" w:rsidP="00096B2E">
            <w:pPr>
              <w:widowControl w:val="0"/>
              <w:rPr>
                <w:rFonts w:eastAsia="Times New Roman"/>
                <w:color w:val="000000"/>
                <w:sz w:val="22"/>
                <w:szCs w:val="22"/>
                <w:lang w:val="en-US"/>
              </w:rPr>
            </w:pPr>
            <w:r w:rsidRPr="00822A81">
              <w:rPr>
                <w:rFonts w:eastAsia="Times New Roman"/>
                <w:color w:val="000000"/>
                <w:sz w:val="22"/>
                <w:szCs w:val="22"/>
                <w:lang w:val="en-US"/>
              </w:rPr>
              <w:t> </w:t>
            </w:r>
          </w:p>
        </w:tc>
        <w:tc>
          <w:tcPr>
            <w:tcW w:w="0" w:type="auto"/>
            <w:tcBorders>
              <w:top w:val="nil"/>
              <w:left w:val="nil"/>
              <w:bottom w:val="single" w:sz="4" w:space="0" w:color="auto"/>
              <w:right w:val="single" w:sz="4" w:space="0" w:color="auto"/>
            </w:tcBorders>
            <w:shd w:val="clear" w:color="000000" w:fill="D8D8D8"/>
            <w:noWrap/>
            <w:vAlign w:val="center"/>
            <w:hideMark/>
          </w:tcPr>
          <w:p w14:paraId="154814A2" w14:textId="49FC64DF" w:rsidR="00096B2E" w:rsidRPr="00822A81" w:rsidRDefault="00096B2E" w:rsidP="00096B2E">
            <w:pPr>
              <w:widowControl w:val="0"/>
              <w:jc w:val="center"/>
              <w:rPr>
                <w:rFonts w:eastAsia="Times New Roman"/>
                <w:color w:val="000000"/>
                <w:sz w:val="22"/>
                <w:szCs w:val="22"/>
                <w:lang w:val="en-US"/>
              </w:rPr>
            </w:pPr>
            <w:r w:rsidRPr="00822A81">
              <w:rPr>
                <w:rFonts w:eastAsia="Times New Roman"/>
                <w:color w:val="000000"/>
                <w:sz w:val="22"/>
                <w:szCs w:val="22"/>
                <w:lang w:val="en-US"/>
              </w:rPr>
              <w:t> </w:t>
            </w:r>
          </w:p>
        </w:tc>
        <w:tc>
          <w:tcPr>
            <w:tcW w:w="0" w:type="auto"/>
            <w:tcBorders>
              <w:top w:val="nil"/>
              <w:left w:val="nil"/>
              <w:bottom w:val="single" w:sz="4" w:space="0" w:color="auto"/>
              <w:right w:val="single" w:sz="4" w:space="0" w:color="auto"/>
            </w:tcBorders>
            <w:shd w:val="clear" w:color="000000" w:fill="D8D8D8"/>
            <w:noWrap/>
            <w:vAlign w:val="center"/>
            <w:hideMark/>
          </w:tcPr>
          <w:p w14:paraId="094C4706" w14:textId="77777777" w:rsidR="00096B2E" w:rsidRPr="00822A81" w:rsidRDefault="00096B2E" w:rsidP="00096B2E">
            <w:pPr>
              <w:widowControl w:val="0"/>
              <w:jc w:val="center"/>
              <w:rPr>
                <w:rFonts w:eastAsia="Times New Roman"/>
                <w:color w:val="000000"/>
                <w:sz w:val="22"/>
                <w:szCs w:val="22"/>
                <w:lang w:val="en-US"/>
              </w:rPr>
            </w:pPr>
            <w:r w:rsidRPr="00822A81">
              <w:rPr>
                <w:rFonts w:eastAsia="Times New Roman"/>
                <w:color w:val="000000"/>
                <w:sz w:val="22"/>
                <w:szCs w:val="22"/>
                <w:lang w:val="en-US"/>
              </w:rPr>
              <w:t> </w:t>
            </w:r>
          </w:p>
        </w:tc>
      </w:tr>
      <w:tr w:rsidR="00096B2E" w:rsidRPr="00822A81" w14:paraId="25AC6189" w14:textId="77777777" w:rsidTr="009A7AE5">
        <w:trPr>
          <w:trHeight w:val="399"/>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089415" w14:textId="77777777" w:rsidR="00096B2E" w:rsidRPr="00822A81" w:rsidRDefault="00096B2E" w:rsidP="00096B2E">
            <w:pPr>
              <w:widowControl w:val="0"/>
              <w:jc w:val="center"/>
              <w:rPr>
                <w:rFonts w:eastAsia="Times New Roman"/>
                <w:color w:val="000000"/>
                <w:sz w:val="22"/>
                <w:szCs w:val="22"/>
                <w:lang w:val="en-US"/>
              </w:rPr>
            </w:pPr>
            <w:r w:rsidRPr="00822A81">
              <w:rPr>
                <w:rFonts w:eastAsia="Times New Roman"/>
                <w:color w:val="000000"/>
                <w:sz w:val="22"/>
                <w:szCs w:val="22"/>
                <w:lang w:val="en-US"/>
              </w:rPr>
              <w:t>2.2.1</w:t>
            </w:r>
          </w:p>
        </w:tc>
        <w:tc>
          <w:tcPr>
            <w:tcW w:w="0" w:type="auto"/>
            <w:tcBorders>
              <w:top w:val="nil"/>
              <w:left w:val="nil"/>
              <w:bottom w:val="single" w:sz="4" w:space="0" w:color="auto"/>
              <w:right w:val="single" w:sz="4" w:space="0" w:color="auto"/>
            </w:tcBorders>
            <w:shd w:val="clear" w:color="auto" w:fill="auto"/>
            <w:noWrap/>
            <w:vAlign w:val="center"/>
            <w:hideMark/>
          </w:tcPr>
          <w:p w14:paraId="7625A9EA" w14:textId="62045583" w:rsidR="00096B2E" w:rsidRPr="00822A81" w:rsidRDefault="00096B2E" w:rsidP="00096B2E">
            <w:pPr>
              <w:widowControl w:val="0"/>
              <w:rPr>
                <w:rFonts w:eastAsia="Times New Roman"/>
                <w:color w:val="000000"/>
                <w:sz w:val="22"/>
                <w:szCs w:val="22"/>
                <w:lang w:val="en-US"/>
              </w:rPr>
            </w:pPr>
            <w:r w:rsidRPr="00822A81">
              <w:rPr>
                <w:rFonts w:eastAsia="Times New Roman"/>
                <w:color w:val="000000"/>
                <w:sz w:val="22"/>
                <w:szCs w:val="22"/>
                <w:lang w:val="en-US"/>
              </w:rPr>
              <w:t>200 A, 12 V</w:t>
            </w:r>
          </w:p>
        </w:tc>
        <w:tc>
          <w:tcPr>
            <w:tcW w:w="0" w:type="auto"/>
            <w:tcBorders>
              <w:top w:val="nil"/>
              <w:left w:val="nil"/>
              <w:bottom w:val="single" w:sz="4" w:space="0" w:color="auto"/>
              <w:right w:val="single" w:sz="4" w:space="0" w:color="auto"/>
            </w:tcBorders>
            <w:shd w:val="clear" w:color="auto" w:fill="auto"/>
            <w:noWrap/>
            <w:vAlign w:val="center"/>
            <w:hideMark/>
          </w:tcPr>
          <w:p w14:paraId="1DF4705E" w14:textId="5E5BD6B7" w:rsidR="00096B2E" w:rsidRPr="00822A81" w:rsidRDefault="00096B2E" w:rsidP="00096B2E">
            <w:pPr>
              <w:widowControl w:val="0"/>
              <w:jc w:val="center"/>
              <w:rPr>
                <w:rFonts w:eastAsia="Times New Roman"/>
                <w:color w:val="000000"/>
                <w:sz w:val="22"/>
                <w:szCs w:val="22"/>
                <w:lang w:val="en-US"/>
              </w:rPr>
            </w:pPr>
            <w:r w:rsidRPr="00822A81">
              <w:rPr>
                <w:rFonts w:eastAsia="Times New Roman"/>
                <w:color w:val="000000"/>
                <w:sz w:val="22"/>
                <w:szCs w:val="22"/>
                <w:lang w:val="en-US"/>
              </w:rPr>
              <w:t>Acid type</w:t>
            </w:r>
          </w:p>
        </w:tc>
        <w:tc>
          <w:tcPr>
            <w:tcW w:w="0" w:type="auto"/>
            <w:tcBorders>
              <w:top w:val="nil"/>
              <w:left w:val="nil"/>
              <w:bottom w:val="single" w:sz="4" w:space="0" w:color="auto"/>
              <w:right w:val="single" w:sz="4" w:space="0" w:color="auto"/>
            </w:tcBorders>
            <w:shd w:val="clear" w:color="auto" w:fill="auto"/>
            <w:noWrap/>
            <w:vAlign w:val="center"/>
            <w:hideMark/>
          </w:tcPr>
          <w:p w14:paraId="45879174" w14:textId="00209080" w:rsidR="00096B2E" w:rsidRPr="00822A81" w:rsidRDefault="00096B2E" w:rsidP="00096B2E">
            <w:pPr>
              <w:widowControl w:val="0"/>
              <w:jc w:val="center"/>
              <w:rPr>
                <w:rFonts w:eastAsia="Times New Roman"/>
                <w:color w:val="000000"/>
                <w:sz w:val="22"/>
                <w:szCs w:val="22"/>
                <w:lang w:val="en-US"/>
              </w:rPr>
            </w:pPr>
            <w:r w:rsidRPr="00822A81">
              <w:rPr>
                <w:rFonts w:eastAsia="Times New Roman"/>
                <w:color w:val="000000"/>
                <w:sz w:val="22"/>
                <w:szCs w:val="22"/>
                <w:lang w:val="en-US"/>
              </w:rPr>
              <w:t>No.</w:t>
            </w:r>
          </w:p>
        </w:tc>
        <w:tc>
          <w:tcPr>
            <w:tcW w:w="0" w:type="auto"/>
            <w:tcBorders>
              <w:top w:val="nil"/>
              <w:left w:val="nil"/>
              <w:bottom w:val="single" w:sz="4" w:space="0" w:color="auto"/>
              <w:right w:val="single" w:sz="4" w:space="0" w:color="auto"/>
            </w:tcBorders>
            <w:shd w:val="clear" w:color="auto" w:fill="auto"/>
            <w:noWrap/>
            <w:vAlign w:val="center"/>
            <w:hideMark/>
          </w:tcPr>
          <w:p w14:paraId="7CE3D7AB" w14:textId="3552D332" w:rsidR="00096B2E" w:rsidRPr="00822A81" w:rsidRDefault="00096B2E" w:rsidP="00096B2E">
            <w:pPr>
              <w:widowControl w:val="0"/>
              <w:jc w:val="center"/>
              <w:rPr>
                <w:rFonts w:eastAsia="Times New Roman"/>
                <w:color w:val="000000"/>
                <w:sz w:val="22"/>
                <w:szCs w:val="22"/>
                <w:lang w:val="en-US"/>
              </w:rPr>
            </w:pPr>
            <w:r>
              <w:rPr>
                <w:rFonts w:eastAsia="Times New Roman"/>
                <w:color w:val="000000"/>
                <w:sz w:val="22"/>
                <w:szCs w:val="22"/>
                <w:lang w:val="en-US"/>
              </w:rPr>
              <w:t>2</w:t>
            </w:r>
          </w:p>
        </w:tc>
      </w:tr>
      <w:tr w:rsidR="00096B2E" w:rsidRPr="00822A81" w14:paraId="109A1CD1" w14:textId="77777777" w:rsidTr="009A7AE5">
        <w:trPr>
          <w:trHeight w:val="399"/>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1269444" w14:textId="77777777" w:rsidR="00096B2E" w:rsidRPr="00822A81" w:rsidRDefault="00096B2E" w:rsidP="00096B2E">
            <w:pPr>
              <w:widowControl w:val="0"/>
              <w:jc w:val="center"/>
              <w:rPr>
                <w:rFonts w:eastAsia="Times New Roman"/>
                <w:color w:val="000000"/>
                <w:sz w:val="22"/>
                <w:szCs w:val="22"/>
                <w:lang w:val="en-US"/>
              </w:rPr>
            </w:pPr>
            <w:r w:rsidRPr="00822A81">
              <w:rPr>
                <w:rFonts w:eastAsia="Times New Roman"/>
                <w:color w:val="000000"/>
                <w:sz w:val="22"/>
                <w:szCs w:val="22"/>
                <w:lang w:val="en-US"/>
              </w:rPr>
              <w:t>2.2.2</w:t>
            </w:r>
          </w:p>
        </w:tc>
        <w:tc>
          <w:tcPr>
            <w:tcW w:w="0" w:type="auto"/>
            <w:tcBorders>
              <w:top w:val="nil"/>
              <w:left w:val="nil"/>
              <w:bottom w:val="single" w:sz="4" w:space="0" w:color="auto"/>
              <w:right w:val="single" w:sz="4" w:space="0" w:color="auto"/>
            </w:tcBorders>
            <w:shd w:val="clear" w:color="auto" w:fill="auto"/>
            <w:noWrap/>
            <w:vAlign w:val="center"/>
            <w:hideMark/>
          </w:tcPr>
          <w:p w14:paraId="2012EA31" w14:textId="442DDF95" w:rsidR="00096B2E" w:rsidRPr="00822A81" w:rsidRDefault="00096B2E" w:rsidP="00096B2E">
            <w:pPr>
              <w:widowControl w:val="0"/>
              <w:rPr>
                <w:rFonts w:eastAsia="Times New Roman"/>
                <w:color w:val="000000"/>
                <w:sz w:val="22"/>
                <w:szCs w:val="22"/>
                <w:lang w:val="en-US"/>
              </w:rPr>
            </w:pPr>
            <w:r w:rsidRPr="00822A81">
              <w:rPr>
                <w:rFonts w:eastAsia="Times New Roman"/>
                <w:color w:val="000000"/>
                <w:sz w:val="22"/>
                <w:szCs w:val="22"/>
                <w:lang w:val="en-US"/>
              </w:rPr>
              <w:t>200 A, 12 V</w:t>
            </w:r>
          </w:p>
        </w:tc>
        <w:tc>
          <w:tcPr>
            <w:tcW w:w="0" w:type="auto"/>
            <w:tcBorders>
              <w:top w:val="nil"/>
              <w:left w:val="nil"/>
              <w:bottom w:val="single" w:sz="4" w:space="0" w:color="auto"/>
              <w:right w:val="single" w:sz="4" w:space="0" w:color="auto"/>
            </w:tcBorders>
            <w:shd w:val="clear" w:color="auto" w:fill="auto"/>
            <w:noWrap/>
            <w:vAlign w:val="center"/>
            <w:hideMark/>
          </w:tcPr>
          <w:p w14:paraId="10AF2C73" w14:textId="74D2FCD5" w:rsidR="00096B2E" w:rsidRPr="00822A81" w:rsidRDefault="00096B2E" w:rsidP="00096B2E">
            <w:pPr>
              <w:widowControl w:val="0"/>
              <w:jc w:val="center"/>
              <w:rPr>
                <w:rFonts w:eastAsia="Times New Roman"/>
                <w:color w:val="000000"/>
                <w:sz w:val="22"/>
                <w:szCs w:val="22"/>
                <w:lang w:val="en-US"/>
              </w:rPr>
            </w:pPr>
            <w:r w:rsidRPr="00822A81">
              <w:rPr>
                <w:rFonts w:eastAsia="Times New Roman"/>
                <w:color w:val="000000"/>
                <w:sz w:val="22"/>
                <w:szCs w:val="22"/>
                <w:lang w:val="en-US"/>
              </w:rPr>
              <w:t>Gel type for solar</w:t>
            </w:r>
          </w:p>
        </w:tc>
        <w:tc>
          <w:tcPr>
            <w:tcW w:w="0" w:type="auto"/>
            <w:tcBorders>
              <w:top w:val="nil"/>
              <w:left w:val="nil"/>
              <w:bottom w:val="single" w:sz="4" w:space="0" w:color="auto"/>
              <w:right w:val="single" w:sz="4" w:space="0" w:color="auto"/>
            </w:tcBorders>
            <w:shd w:val="clear" w:color="auto" w:fill="auto"/>
            <w:noWrap/>
            <w:vAlign w:val="center"/>
            <w:hideMark/>
          </w:tcPr>
          <w:p w14:paraId="2B48F8AB" w14:textId="280195C1" w:rsidR="00096B2E" w:rsidRPr="00822A81" w:rsidRDefault="00096B2E" w:rsidP="00096B2E">
            <w:pPr>
              <w:widowControl w:val="0"/>
              <w:jc w:val="center"/>
              <w:rPr>
                <w:rFonts w:eastAsia="Times New Roman"/>
                <w:color w:val="000000"/>
                <w:sz w:val="22"/>
                <w:szCs w:val="22"/>
                <w:lang w:val="en-US"/>
              </w:rPr>
            </w:pPr>
            <w:r w:rsidRPr="00822A81">
              <w:rPr>
                <w:rFonts w:eastAsia="Times New Roman"/>
                <w:color w:val="000000"/>
                <w:sz w:val="22"/>
                <w:szCs w:val="22"/>
                <w:lang w:val="en-US"/>
              </w:rPr>
              <w:t>No.</w:t>
            </w:r>
          </w:p>
        </w:tc>
        <w:tc>
          <w:tcPr>
            <w:tcW w:w="0" w:type="auto"/>
            <w:tcBorders>
              <w:top w:val="nil"/>
              <w:left w:val="nil"/>
              <w:bottom w:val="single" w:sz="4" w:space="0" w:color="auto"/>
              <w:right w:val="single" w:sz="4" w:space="0" w:color="auto"/>
            </w:tcBorders>
            <w:shd w:val="clear" w:color="auto" w:fill="auto"/>
            <w:noWrap/>
            <w:vAlign w:val="center"/>
            <w:hideMark/>
          </w:tcPr>
          <w:p w14:paraId="29787723" w14:textId="67105DE1" w:rsidR="00096B2E" w:rsidRPr="00822A81" w:rsidRDefault="00096B2E" w:rsidP="00096B2E">
            <w:pPr>
              <w:widowControl w:val="0"/>
              <w:jc w:val="center"/>
              <w:rPr>
                <w:rFonts w:eastAsia="Times New Roman"/>
                <w:color w:val="000000"/>
                <w:sz w:val="22"/>
                <w:szCs w:val="22"/>
                <w:lang w:val="en-US"/>
              </w:rPr>
            </w:pPr>
            <w:r>
              <w:rPr>
                <w:rFonts w:eastAsia="Times New Roman"/>
                <w:color w:val="000000"/>
                <w:sz w:val="22"/>
                <w:szCs w:val="22"/>
                <w:lang w:val="en-US"/>
              </w:rPr>
              <w:t>2</w:t>
            </w:r>
          </w:p>
        </w:tc>
      </w:tr>
      <w:tr w:rsidR="00096B2E" w:rsidRPr="00822A81" w14:paraId="00FF2CD0" w14:textId="77777777" w:rsidTr="009A7AE5">
        <w:trPr>
          <w:trHeight w:val="399"/>
          <w:jc w:val="center"/>
        </w:trPr>
        <w:tc>
          <w:tcPr>
            <w:tcW w:w="0" w:type="auto"/>
            <w:tcBorders>
              <w:top w:val="nil"/>
              <w:left w:val="single" w:sz="4" w:space="0" w:color="auto"/>
              <w:bottom w:val="single" w:sz="4" w:space="0" w:color="auto"/>
              <w:right w:val="single" w:sz="4" w:space="0" w:color="auto"/>
            </w:tcBorders>
            <w:shd w:val="clear" w:color="000000" w:fill="D8D8D8"/>
            <w:noWrap/>
            <w:vAlign w:val="center"/>
            <w:hideMark/>
          </w:tcPr>
          <w:p w14:paraId="03504470" w14:textId="77777777" w:rsidR="00096B2E" w:rsidRPr="00822A81" w:rsidRDefault="00096B2E" w:rsidP="00096B2E">
            <w:pPr>
              <w:widowControl w:val="0"/>
              <w:jc w:val="center"/>
              <w:rPr>
                <w:rFonts w:eastAsia="Times New Roman"/>
                <w:color w:val="000000"/>
                <w:sz w:val="22"/>
                <w:szCs w:val="22"/>
                <w:lang w:val="en-US"/>
              </w:rPr>
            </w:pPr>
            <w:r w:rsidRPr="00822A81">
              <w:rPr>
                <w:rFonts w:eastAsia="Times New Roman"/>
                <w:color w:val="000000"/>
                <w:sz w:val="22"/>
                <w:szCs w:val="22"/>
                <w:lang w:val="en-US"/>
              </w:rPr>
              <w:t>2.3</w:t>
            </w:r>
          </w:p>
        </w:tc>
        <w:tc>
          <w:tcPr>
            <w:tcW w:w="0" w:type="auto"/>
            <w:tcBorders>
              <w:top w:val="nil"/>
              <w:left w:val="nil"/>
              <w:bottom w:val="single" w:sz="4" w:space="0" w:color="auto"/>
              <w:right w:val="single" w:sz="4" w:space="0" w:color="auto"/>
            </w:tcBorders>
            <w:shd w:val="clear" w:color="000000" w:fill="D8D8D8"/>
            <w:noWrap/>
            <w:vAlign w:val="center"/>
            <w:hideMark/>
          </w:tcPr>
          <w:p w14:paraId="395E2D3E" w14:textId="6B7654D6" w:rsidR="00096B2E" w:rsidRPr="00822A81" w:rsidRDefault="00096B2E" w:rsidP="00096B2E">
            <w:pPr>
              <w:widowControl w:val="0"/>
              <w:rPr>
                <w:rFonts w:eastAsia="Times New Roman"/>
                <w:b/>
                <w:bCs/>
                <w:color w:val="000000"/>
                <w:sz w:val="22"/>
                <w:szCs w:val="22"/>
                <w:lang w:val="en-US"/>
              </w:rPr>
            </w:pPr>
            <w:r w:rsidRPr="00822A81">
              <w:rPr>
                <w:rFonts w:eastAsia="Times New Roman"/>
                <w:b/>
                <w:bCs/>
                <w:color w:val="000000"/>
                <w:sz w:val="22"/>
                <w:szCs w:val="22"/>
                <w:lang w:val="en-US"/>
              </w:rPr>
              <w:t>Water for radiator</w:t>
            </w:r>
          </w:p>
        </w:tc>
        <w:tc>
          <w:tcPr>
            <w:tcW w:w="0" w:type="auto"/>
            <w:tcBorders>
              <w:top w:val="nil"/>
              <w:left w:val="nil"/>
              <w:bottom w:val="single" w:sz="4" w:space="0" w:color="auto"/>
              <w:right w:val="single" w:sz="4" w:space="0" w:color="auto"/>
            </w:tcBorders>
            <w:shd w:val="clear" w:color="000000" w:fill="D8D8D8"/>
            <w:noWrap/>
            <w:vAlign w:val="center"/>
            <w:hideMark/>
          </w:tcPr>
          <w:p w14:paraId="6CFA71F9" w14:textId="118F676C" w:rsidR="00096B2E" w:rsidRPr="00822A81" w:rsidRDefault="00096B2E" w:rsidP="00096B2E">
            <w:pPr>
              <w:widowControl w:val="0"/>
              <w:rPr>
                <w:rFonts w:eastAsia="Times New Roman"/>
                <w:color w:val="000000"/>
                <w:sz w:val="22"/>
                <w:szCs w:val="22"/>
                <w:lang w:val="en-US"/>
              </w:rPr>
            </w:pPr>
            <w:r w:rsidRPr="00822A81">
              <w:rPr>
                <w:rFonts w:eastAsia="Times New Roman"/>
                <w:color w:val="000000"/>
                <w:sz w:val="22"/>
                <w:szCs w:val="22"/>
                <w:lang w:val="en-US"/>
              </w:rPr>
              <w:t> </w:t>
            </w:r>
          </w:p>
        </w:tc>
        <w:tc>
          <w:tcPr>
            <w:tcW w:w="0" w:type="auto"/>
            <w:tcBorders>
              <w:top w:val="nil"/>
              <w:left w:val="nil"/>
              <w:bottom w:val="single" w:sz="4" w:space="0" w:color="auto"/>
              <w:right w:val="single" w:sz="4" w:space="0" w:color="auto"/>
            </w:tcBorders>
            <w:shd w:val="clear" w:color="000000" w:fill="D8D8D8"/>
            <w:noWrap/>
            <w:vAlign w:val="center"/>
            <w:hideMark/>
          </w:tcPr>
          <w:p w14:paraId="5EF3551E" w14:textId="4108A2F4" w:rsidR="00096B2E" w:rsidRPr="00822A81" w:rsidRDefault="00096B2E" w:rsidP="00096B2E">
            <w:pPr>
              <w:widowControl w:val="0"/>
              <w:jc w:val="center"/>
              <w:rPr>
                <w:rFonts w:eastAsia="Times New Roman"/>
                <w:color w:val="000000"/>
                <w:sz w:val="22"/>
                <w:szCs w:val="22"/>
                <w:lang w:val="en-US"/>
              </w:rPr>
            </w:pPr>
            <w:r w:rsidRPr="00822A81">
              <w:rPr>
                <w:rFonts w:eastAsia="Times New Roman"/>
                <w:color w:val="000000"/>
                <w:sz w:val="22"/>
                <w:szCs w:val="22"/>
                <w:lang w:val="en-US"/>
              </w:rPr>
              <w:t> </w:t>
            </w:r>
          </w:p>
        </w:tc>
        <w:tc>
          <w:tcPr>
            <w:tcW w:w="0" w:type="auto"/>
            <w:tcBorders>
              <w:top w:val="nil"/>
              <w:left w:val="nil"/>
              <w:bottom w:val="single" w:sz="4" w:space="0" w:color="auto"/>
              <w:right w:val="single" w:sz="4" w:space="0" w:color="auto"/>
            </w:tcBorders>
            <w:shd w:val="clear" w:color="000000" w:fill="D8D8D8"/>
            <w:noWrap/>
            <w:vAlign w:val="center"/>
            <w:hideMark/>
          </w:tcPr>
          <w:p w14:paraId="38153CE3" w14:textId="77777777" w:rsidR="00096B2E" w:rsidRPr="00822A81" w:rsidRDefault="00096B2E" w:rsidP="00096B2E">
            <w:pPr>
              <w:widowControl w:val="0"/>
              <w:jc w:val="center"/>
              <w:rPr>
                <w:rFonts w:eastAsia="Times New Roman"/>
                <w:color w:val="000000"/>
                <w:sz w:val="22"/>
                <w:szCs w:val="22"/>
                <w:lang w:val="en-US"/>
              </w:rPr>
            </w:pPr>
            <w:r w:rsidRPr="00822A81">
              <w:rPr>
                <w:rFonts w:eastAsia="Times New Roman"/>
                <w:color w:val="000000"/>
                <w:sz w:val="22"/>
                <w:szCs w:val="22"/>
                <w:lang w:val="en-US"/>
              </w:rPr>
              <w:t> </w:t>
            </w:r>
          </w:p>
        </w:tc>
      </w:tr>
      <w:tr w:rsidR="00096B2E" w:rsidRPr="00822A81" w14:paraId="2BAAEA55" w14:textId="77777777" w:rsidTr="009A7AE5">
        <w:trPr>
          <w:trHeight w:val="399"/>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66D27F" w14:textId="77777777" w:rsidR="00096B2E" w:rsidRPr="00822A81" w:rsidRDefault="00096B2E" w:rsidP="00096B2E">
            <w:pPr>
              <w:widowControl w:val="0"/>
              <w:jc w:val="center"/>
              <w:rPr>
                <w:rFonts w:eastAsia="Times New Roman"/>
                <w:color w:val="000000"/>
                <w:sz w:val="22"/>
                <w:szCs w:val="22"/>
                <w:lang w:val="en-US"/>
              </w:rPr>
            </w:pPr>
            <w:r w:rsidRPr="00822A81">
              <w:rPr>
                <w:rFonts w:eastAsia="Times New Roman"/>
                <w:color w:val="000000"/>
                <w:sz w:val="22"/>
                <w:szCs w:val="22"/>
                <w:lang w:val="en-US"/>
              </w:rPr>
              <w:t>2.31</w:t>
            </w:r>
          </w:p>
        </w:tc>
        <w:tc>
          <w:tcPr>
            <w:tcW w:w="0" w:type="auto"/>
            <w:tcBorders>
              <w:top w:val="nil"/>
              <w:left w:val="nil"/>
              <w:bottom w:val="single" w:sz="4" w:space="0" w:color="auto"/>
              <w:right w:val="single" w:sz="4" w:space="0" w:color="auto"/>
            </w:tcBorders>
            <w:shd w:val="clear" w:color="auto" w:fill="auto"/>
            <w:noWrap/>
            <w:vAlign w:val="center"/>
            <w:hideMark/>
          </w:tcPr>
          <w:p w14:paraId="7BA62F0C" w14:textId="1C4775DA" w:rsidR="00096B2E" w:rsidRPr="00822A81" w:rsidRDefault="00096B2E" w:rsidP="00096B2E">
            <w:pPr>
              <w:widowControl w:val="0"/>
              <w:rPr>
                <w:rFonts w:eastAsia="Times New Roman"/>
                <w:color w:val="000000"/>
                <w:sz w:val="22"/>
                <w:szCs w:val="22"/>
                <w:lang w:val="en-US"/>
              </w:rPr>
            </w:pPr>
            <w:r w:rsidRPr="00822A81">
              <w:rPr>
                <w:rFonts w:eastAsia="Times New Roman"/>
                <w:color w:val="000000"/>
                <w:sz w:val="22"/>
                <w:szCs w:val="22"/>
                <w:lang w:val="en-US"/>
              </w:rPr>
              <w:t>Water for radiator</w:t>
            </w:r>
            <w:r>
              <w:rPr>
                <w:rFonts w:eastAsia="Times New Roman"/>
                <w:color w:val="000000"/>
                <w:sz w:val="22"/>
                <w:szCs w:val="22"/>
                <w:lang w:val="en-US"/>
              </w:rPr>
              <w:t xml:space="preserve">, (5 </w:t>
            </w:r>
            <w:proofErr w:type="spellStart"/>
            <w:r>
              <w:rPr>
                <w:rFonts w:eastAsia="Times New Roman"/>
                <w:color w:val="000000"/>
                <w:sz w:val="22"/>
                <w:szCs w:val="22"/>
                <w:lang w:val="en-US"/>
              </w:rPr>
              <w:t>Ltr</w:t>
            </w:r>
            <w:proofErr w:type="spellEnd"/>
            <w:r>
              <w:rPr>
                <w:rFonts w:eastAsia="Times New Roman"/>
                <w:color w:val="000000"/>
                <w:sz w:val="22"/>
                <w:szCs w:val="22"/>
                <w:lang w:val="en-US"/>
              </w:rPr>
              <w:t>.</w:t>
            </w:r>
            <w:r w:rsidRPr="00822A81">
              <w:rPr>
                <w:rFonts w:eastAsia="Times New Roman"/>
                <w:color w:val="000000"/>
                <w:sz w:val="22"/>
                <w:szCs w:val="22"/>
                <w:lang w:val="en-US"/>
              </w:rPr>
              <w:t xml:space="preserve"> Galon</w:t>
            </w:r>
            <w:r>
              <w:rPr>
                <w:rFonts w:eastAsia="Times New Roman"/>
                <w:color w:val="000000"/>
                <w:sz w:val="22"/>
                <w:szCs w:val="22"/>
                <w:lang w:val="en-US"/>
              </w:rPr>
              <w:t>)</w:t>
            </w:r>
          </w:p>
        </w:tc>
        <w:tc>
          <w:tcPr>
            <w:tcW w:w="0" w:type="auto"/>
            <w:tcBorders>
              <w:top w:val="nil"/>
              <w:left w:val="nil"/>
              <w:bottom w:val="single" w:sz="4" w:space="0" w:color="auto"/>
              <w:right w:val="single" w:sz="4" w:space="0" w:color="auto"/>
            </w:tcBorders>
            <w:shd w:val="clear" w:color="auto" w:fill="auto"/>
            <w:noWrap/>
            <w:vAlign w:val="center"/>
            <w:hideMark/>
          </w:tcPr>
          <w:p w14:paraId="3167CDA8" w14:textId="7BBA857C" w:rsidR="00096B2E" w:rsidRPr="00822A81" w:rsidRDefault="00096B2E" w:rsidP="00096B2E">
            <w:pPr>
              <w:widowControl w:val="0"/>
              <w:jc w:val="center"/>
              <w:rPr>
                <w:rFonts w:eastAsia="Times New Roman"/>
                <w:color w:val="000000"/>
                <w:sz w:val="22"/>
                <w:szCs w:val="22"/>
                <w:lang w:val="en-US"/>
              </w:rPr>
            </w:pPr>
            <w:r>
              <w:rPr>
                <w:rFonts w:eastAsia="Times New Roman"/>
                <w:color w:val="000000"/>
                <w:sz w:val="22"/>
                <w:szCs w:val="22"/>
                <w:lang w:val="en-US"/>
              </w:rPr>
              <w:t>Coolant</w:t>
            </w:r>
          </w:p>
        </w:tc>
        <w:tc>
          <w:tcPr>
            <w:tcW w:w="0" w:type="auto"/>
            <w:tcBorders>
              <w:top w:val="nil"/>
              <w:left w:val="nil"/>
              <w:bottom w:val="single" w:sz="4" w:space="0" w:color="auto"/>
              <w:right w:val="single" w:sz="4" w:space="0" w:color="auto"/>
            </w:tcBorders>
            <w:shd w:val="clear" w:color="auto" w:fill="auto"/>
            <w:noWrap/>
            <w:vAlign w:val="center"/>
            <w:hideMark/>
          </w:tcPr>
          <w:p w14:paraId="36ECDE0E" w14:textId="77777777" w:rsidR="00096B2E" w:rsidRDefault="00096B2E" w:rsidP="00096B2E">
            <w:pPr>
              <w:widowControl w:val="0"/>
              <w:jc w:val="center"/>
              <w:rPr>
                <w:rFonts w:eastAsia="Times New Roman"/>
                <w:color w:val="000000"/>
                <w:sz w:val="22"/>
                <w:szCs w:val="22"/>
                <w:lang w:val="en-US"/>
              </w:rPr>
            </w:pPr>
            <w:r w:rsidRPr="00822A81">
              <w:rPr>
                <w:rFonts w:eastAsia="Times New Roman"/>
                <w:color w:val="000000"/>
                <w:sz w:val="22"/>
                <w:szCs w:val="22"/>
                <w:lang w:val="en-US"/>
              </w:rPr>
              <w:t>Galon</w:t>
            </w:r>
          </w:p>
          <w:p w14:paraId="764967E4" w14:textId="3D9FCF9F" w:rsidR="00096B2E" w:rsidRPr="00822A81" w:rsidRDefault="00096B2E" w:rsidP="00096B2E">
            <w:pPr>
              <w:widowControl w:val="0"/>
              <w:jc w:val="center"/>
              <w:rPr>
                <w:rFonts w:eastAsia="Times New Roman"/>
                <w:color w:val="000000"/>
                <w:sz w:val="22"/>
                <w:szCs w:val="22"/>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79238911" w14:textId="77777777" w:rsidR="00096B2E" w:rsidRPr="00822A81" w:rsidRDefault="00096B2E" w:rsidP="00096B2E">
            <w:pPr>
              <w:widowControl w:val="0"/>
              <w:jc w:val="center"/>
              <w:rPr>
                <w:rFonts w:eastAsia="Times New Roman"/>
                <w:color w:val="000000"/>
                <w:sz w:val="22"/>
                <w:szCs w:val="22"/>
                <w:lang w:val="en-US"/>
              </w:rPr>
            </w:pPr>
            <w:r w:rsidRPr="00822A81">
              <w:rPr>
                <w:rFonts w:eastAsia="Times New Roman"/>
                <w:color w:val="000000"/>
                <w:sz w:val="22"/>
                <w:szCs w:val="22"/>
                <w:lang w:val="en-US"/>
              </w:rPr>
              <w:t>20</w:t>
            </w:r>
          </w:p>
        </w:tc>
      </w:tr>
    </w:tbl>
    <w:p w14:paraId="6B0D353F" w14:textId="77777777" w:rsidR="008E66FD" w:rsidRDefault="008E66FD" w:rsidP="00D06642">
      <w:pPr>
        <w:rPr>
          <w:sz w:val="16"/>
          <w:szCs w:val="16"/>
        </w:rPr>
      </w:pPr>
      <w:bookmarkStart w:id="0" w:name="_gjdgxs" w:colFirst="0" w:colLast="0"/>
      <w:bookmarkEnd w:id="0"/>
    </w:p>
    <w:p w14:paraId="1CB6EDF9" w14:textId="77777777" w:rsidR="008E66FD" w:rsidRDefault="008E66FD" w:rsidP="00D06642">
      <w:pPr>
        <w:rPr>
          <w:sz w:val="16"/>
          <w:szCs w:val="16"/>
        </w:rPr>
      </w:pPr>
    </w:p>
    <w:p w14:paraId="58256D89" w14:textId="11757D04" w:rsidR="006E50F8" w:rsidRPr="008E66FD" w:rsidRDefault="006E50F8" w:rsidP="006E50F8">
      <w:pPr>
        <w:rPr>
          <w:b/>
          <w:bCs/>
          <w:sz w:val="24"/>
          <w:szCs w:val="24"/>
        </w:rPr>
      </w:pPr>
      <w:r w:rsidRPr="008E66FD">
        <w:rPr>
          <w:b/>
          <w:bCs/>
          <w:sz w:val="24"/>
          <w:szCs w:val="24"/>
        </w:rPr>
        <w:t xml:space="preserve">SCOPE OF WORK  </w:t>
      </w:r>
    </w:p>
    <w:p w14:paraId="2D437AEC" w14:textId="796C0C8D" w:rsidR="00D06642" w:rsidRPr="008E66FD" w:rsidRDefault="00010AF3" w:rsidP="00E4615E">
      <w:pPr>
        <w:ind w:left="567"/>
        <w:rPr>
          <w:rFonts w:asciiTheme="minorBidi" w:hAnsiTheme="minorBidi" w:cstheme="minorBidi"/>
          <w:b/>
          <w:color w:val="0000FF"/>
          <w:sz w:val="16"/>
          <w:szCs w:val="16"/>
        </w:rPr>
      </w:pPr>
      <w:r w:rsidRPr="008E66FD">
        <w:rPr>
          <w:rFonts w:asciiTheme="minorBidi" w:eastAsia="Calibri" w:hAnsiTheme="minorBidi" w:cstheme="minorBidi"/>
          <w:b/>
          <w:color w:val="0000FF"/>
          <w:sz w:val="18"/>
          <w:szCs w:val="18"/>
        </w:rPr>
        <w:t xml:space="preserve">The sub-project is to Providing Spare Parts for The Maintenance of Water Transmission Pipelines and Distribution Networks That Were Damaged by Hurricane Tej in </w:t>
      </w:r>
      <w:bookmarkStart w:id="1" w:name="_Hlk177957745"/>
      <w:r w:rsidR="00C36A89" w:rsidRPr="008E66FD">
        <w:rPr>
          <w:rFonts w:asciiTheme="minorBidi" w:eastAsia="Calibri" w:hAnsiTheme="minorBidi" w:cstheme="minorBidi"/>
          <w:b/>
          <w:color w:val="0000FF"/>
          <w:sz w:val="18"/>
          <w:szCs w:val="18"/>
        </w:rPr>
        <w:t>HASWIN</w:t>
      </w:r>
      <w:r w:rsidRPr="008E66FD">
        <w:rPr>
          <w:rFonts w:asciiTheme="minorBidi" w:eastAsia="Calibri" w:hAnsiTheme="minorBidi" w:cstheme="minorBidi"/>
          <w:b/>
          <w:color w:val="0000FF"/>
          <w:sz w:val="18"/>
          <w:szCs w:val="18"/>
        </w:rPr>
        <w:t xml:space="preserve"> </w:t>
      </w:r>
      <w:bookmarkEnd w:id="1"/>
      <w:r w:rsidRPr="008E66FD">
        <w:rPr>
          <w:rFonts w:asciiTheme="minorBidi" w:eastAsia="Calibri" w:hAnsiTheme="minorBidi" w:cstheme="minorBidi"/>
          <w:b/>
          <w:color w:val="0000FF"/>
          <w:sz w:val="18"/>
          <w:szCs w:val="18"/>
        </w:rPr>
        <w:t xml:space="preserve">City with All Accessories for NWSA – </w:t>
      </w:r>
      <w:r w:rsidR="00C36A89" w:rsidRPr="008E66FD">
        <w:rPr>
          <w:rFonts w:asciiTheme="minorBidi" w:eastAsia="Calibri" w:hAnsiTheme="minorBidi" w:cstheme="minorBidi"/>
          <w:b/>
          <w:color w:val="0000FF"/>
          <w:sz w:val="18"/>
          <w:szCs w:val="18"/>
        </w:rPr>
        <w:t xml:space="preserve">HASWIN </w:t>
      </w:r>
      <w:r w:rsidRPr="008E66FD">
        <w:rPr>
          <w:rFonts w:asciiTheme="minorBidi" w:eastAsia="Calibri" w:hAnsiTheme="minorBidi" w:cstheme="minorBidi"/>
          <w:b/>
          <w:color w:val="0000FF"/>
          <w:sz w:val="18"/>
          <w:szCs w:val="18"/>
        </w:rPr>
        <w:t>Branch.</w:t>
      </w:r>
    </w:p>
    <w:p w14:paraId="11E14158" w14:textId="77777777" w:rsidR="00BB6C59" w:rsidRPr="00E4615E" w:rsidRDefault="00BB6C59" w:rsidP="00D06642">
      <w:pPr>
        <w:rPr>
          <w:sz w:val="16"/>
          <w:szCs w:val="16"/>
        </w:rPr>
      </w:pPr>
    </w:p>
    <w:p w14:paraId="554F9F25" w14:textId="77777777" w:rsidR="00E744C8" w:rsidRPr="00E4615E" w:rsidRDefault="00000000" w:rsidP="00E4615E">
      <w:pPr>
        <w:widowControl w:val="0"/>
        <w:numPr>
          <w:ilvl w:val="0"/>
          <w:numId w:val="2"/>
        </w:numPr>
        <w:shd w:val="clear" w:color="auto" w:fill="FFFFFF" w:themeFill="background1"/>
        <w:tabs>
          <w:tab w:val="left" w:pos="0"/>
        </w:tabs>
        <w:autoSpaceDE w:val="0"/>
        <w:autoSpaceDN w:val="0"/>
        <w:spacing w:after="160" w:line="278" w:lineRule="auto"/>
        <w:ind w:left="567" w:right="-1"/>
        <w:outlineLvl w:val="1"/>
        <w:rPr>
          <w:rFonts w:eastAsia="Calibri"/>
          <w:b/>
          <w:sz w:val="18"/>
          <w:szCs w:val="18"/>
          <w:lang w:eastAsia="en-GB"/>
        </w:rPr>
      </w:pPr>
      <w:bookmarkStart w:id="2" w:name="_30j0zll" w:colFirst="0" w:colLast="0"/>
      <w:bookmarkEnd w:id="2"/>
      <w:r w:rsidRPr="00E4615E">
        <w:rPr>
          <w:rFonts w:eastAsia="Calibri"/>
          <w:b/>
          <w:sz w:val="18"/>
          <w:szCs w:val="18"/>
          <w:lang w:eastAsia="en-GB"/>
        </w:rPr>
        <w:t xml:space="preserve">GENERAL </w:t>
      </w:r>
    </w:p>
    <w:p w14:paraId="5D49C0E5" w14:textId="77777777" w:rsidR="00D06642" w:rsidRPr="00E4615E" w:rsidRDefault="00D06642" w:rsidP="006E50F8">
      <w:pPr>
        <w:widowControl w:val="0"/>
        <w:numPr>
          <w:ilvl w:val="0"/>
          <w:numId w:val="1"/>
        </w:numPr>
        <w:pBdr>
          <w:top w:val="nil"/>
          <w:left w:val="nil"/>
          <w:bottom w:val="nil"/>
          <w:right w:val="nil"/>
          <w:between w:val="nil"/>
        </w:pBdr>
        <w:tabs>
          <w:tab w:val="left" w:pos="1701"/>
        </w:tabs>
        <w:spacing w:line="360" w:lineRule="auto"/>
        <w:ind w:left="993" w:right="971"/>
        <w:jc w:val="both"/>
        <w:rPr>
          <w:sz w:val="18"/>
          <w:szCs w:val="18"/>
          <w:lang w:eastAsia="en-GB" w:bidi="en-US"/>
        </w:rPr>
      </w:pPr>
      <w:r w:rsidRPr="00E4615E">
        <w:rPr>
          <w:sz w:val="18"/>
          <w:szCs w:val="18"/>
          <w:lang w:eastAsia="en-GB" w:bidi="en-US"/>
        </w:rPr>
        <w:t>The goods to be supplied must be new and unused.</w:t>
      </w:r>
    </w:p>
    <w:p w14:paraId="7179EFD3" w14:textId="20423B9F" w:rsidR="00D06642" w:rsidRPr="00E4615E" w:rsidRDefault="00D06642" w:rsidP="006E50F8">
      <w:pPr>
        <w:widowControl w:val="0"/>
        <w:numPr>
          <w:ilvl w:val="0"/>
          <w:numId w:val="1"/>
        </w:numPr>
        <w:pBdr>
          <w:top w:val="nil"/>
          <w:left w:val="nil"/>
          <w:bottom w:val="nil"/>
          <w:right w:val="nil"/>
          <w:between w:val="nil"/>
        </w:pBdr>
        <w:tabs>
          <w:tab w:val="left" w:pos="1701"/>
        </w:tabs>
        <w:spacing w:line="360" w:lineRule="auto"/>
        <w:ind w:left="993" w:right="971"/>
        <w:jc w:val="both"/>
        <w:rPr>
          <w:sz w:val="18"/>
          <w:szCs w:val="18"/>
          <w:lang w:eastAsia="en-GB" w:bidi="en-US"/>
        </w:rPr>
      </w:pPr>
      <w:r w:rsidRPr="00E4615E">
        <w:rPr>
          <w:sz w:val="18"/>
          <w:szCs w:val="18"/>
          <w:lang w:eastAsia="en-GB" w:bidi="en-US"/>
        </w:rPr>
        <w:t xml:space="preserve">Delivery and Test of supplied goods will be made for National Water &amp; Sanitation Authority – </w:t>
      </w:r>
      <w:r w:rsidR="00C36A89" w:rsidRPr="00C36A89">
        <w:rPr>
          <w:sz w:val="18"/>
          <w:szCs w:val="18"/>
          <w:lang w:eastAsia="en-GB" w:bidi="en-US"/>
        </w:rPr>
        <w:t xml:space="preserve">HASWIN </w:t>
      </w:r>
      <w:r w:rsidRPr="00E4615E">
        <w:rPr>
          <w:sz w:val="18"/>
          <w:szCs w:val="18"/>
          <w:lang w:eastAsia="en-GB" w:bidi="en-US"/>
        </w:rPr>
        <w:t xml:space="preserve">Branch- NWSA- </w:t>
      </w:r>
      <w:r w:rsidR="00C36A89" w:rsidRPr="00C36A89">
        <w:rPr>
          <w:sz w:val="18"/>
          <w:szCs w:val="18"/>
          <w:lang w:eastAsia="en-GB" w:bidi="en-US"/>
        </w:rPr>
        <w:t>HASWIN</w:t>
      </w:r>
      <w:r w:rsidRPr="00E4615E">
        <w:rPr>
          <w:sz w:val="18"/>
          <w:szCs w:val="18"/>
          <w:lang w:eastAsia="en-GB" w:bidi="en-US"/>
        </w:rPr>
        <w:t xml:space="preserve">’s Warehouses, </w:t>
      </w:r>
      <w:r w:rsidR="00C36A89" w:rsidRPr="00C36A89">
        <w:rPr>
          <w:sz w:val="18"/>
          <w:szCs w:val="18"/>
          <w:lang w:eastAsia="en-GB" w:bidi="en-US"/>
        </w:rPr>
        <w:t>HASWIN</w:t>
      </w:r>
      <w:r w:rsidR="00505EF6" w:rsidRPr="00505EF6">
        <w:rPr>
          <w:sz w:val="18"/>
          <w:szCs w:val="18"/>
          <w:lang w:eastAsia="en-GB" w:bidi="en-US"/>
        </w:rPr>
        <w:t xml:space="preserve"> </w:t>
      </w:r>
      <w:r w:rsidRPr="00E4615E">
        <w:rPr>
          <w:sz w:val="18"/>
          <w:szCs w:val="18"/>
          <w:lang w:eastAsia="en-GB" w:bidi="en-US"/>
        </w:rPr>
        <w:t xml:space="preserve">District - Al </w:t>
      </w:r>
      <w:proofErr w:type="spellStart"/>
      <w:r w:rsidRPr="00E4615E">
        <w:rPr>
          <w:sz w:val="18"/>
          <w:szCs w:val="18"/>
          <w:lang w:eastAsia="en-GB" w:bidi="en-US"/>
        </w:rPr>
        <w:t>Maharah</w:t>
      </w:r>
      <w:proofErr w:type="spellEnd"/>
      <w:r w:rsidRPr="00E4615E">
        <w:rPr>
          <w:sz w:val="18"/>
          <w:szCs w:val="18"/>
          <w:lang w:eastAsia="en-GB" w:bidi="en-US"/>
        </w:rPr>
        <w:t xml:space="preserve"> Governorate </w:t>
      </w:r>
    </w:p>
    <w:p w14:paraId="6D160C0C" w14:textId="7FD02843" w:rsidR="00220926" w:rsidRPr="00E4615E" w:rsidRDefault="00220926" w:rsidP="006E50F8">
      <w:pPr>
        <w:widowControl w:val="0"/>
        <w:numPr>
          <w:ilvl w:val="0"/>
          <w:numId w:val="1"/>
        </w:numPr>
        <w:pBdr>
          <w:top w:val="nil"/>
          <w:left w:val="nil"/>
          <w:bottom w:val="nil"/>
          <w:right w:val="nil"/>
          <w:between w:val="nil"/>
        </w:pBdr>
        <w:tabs>
          <w:tab w:val="left" w:pos="1701"/>
        </w:tabs>
        <w:spacing w:line="360" w:lineRule="auto"/>
        <w:ind w:left="993" w:right="971"/>
        <w:jc w:val="both"/>
        <w:rPr>
          <w:sz w:val="18"/>
          <w:szCs w:val="18"/>
          <w:lang w:eastAsia="en-GB" w:bidi="en-US"/>
        </w:rPr>
      </w:pPr>
      <w:r w:rsidRPr="00E4615E">
        <w:rPr>
          <w:sz w:val="18"/>
          <w:szCs w:val="18"/>
          <w:lang w:eastAsia="en-GB" w:bidi="en-US"/>
        </w:rPr>
        <w:t>The material to be supplied shall be new, unused and of the latest design (refurbished, used Material or the stock for more than 3 years will not be considered)</w:t>
      </w:r>
    </w:p>
    <w:p w14:paraId="01D9172F" w14:textId="77777777" w:rsidR="00220926" w:rsidRPr="00E4615E" w:rsidRDefault="00220926" w:rsidP="006E50F8">
      <w:pPr>
        <w:widowControl w:val="0"/>
        <w:numPr>
          <w:ilvl w:val="0"/>
          <w:numId w:val="1"/>
        </w:numPr>
        <w:pBdr>
          <w:top w:val="nil"/>
          <w:left w:val="nil"/>
          <w:bottom w:val="nil"/>
          <w:right w:val="nil"/>
          <w:between w:val="nil"/>
        </w:pBdr>
        <w:tabs>
          <w:tab w:val="left" w:pos="1701"/>
        </w:tabs>
        <w:spacing w:line="360" w:lineRule="auto"/>
        <w:ind w:left="993" w:right="971"/>
        <w:jc w:val="both"/>
        <w:rPr>
          <w:sz w:val="18"/>
          <w:szCs w:val="18"/>
          <w:lang w:eastAsia="en-GB" w:bidi="en-US"/>
        </w:rPr>
      </w:pPr>
      <w:r w:rsidRPr="00E4615E">
        <w:rPr>
          <w:sz w:val="18"/>
          <w:szCs w:val="18"/>
          <w:lang w:eastAsia="en-GB" w:bidi="en-US"/>
        </w:rPr>
        <w:t>Documentary evidence to prove that the material offered comply with the Technical Specifications given in (Section II and Section III Form C) must be provided.</w:t>
      </w:r>
    </w:p>
    <w:p w14:paraId="005B0C11" w14:textId="77777777" w:rsidR="00220926" w:rsidRPr="00E4615E" w:rsidRDefault="00220926" w:rsidP="006E50F8">
      <w:pPr>
        <w:widowControl w:val="0"/>
        <w:numPr>
          <w:ilvl w:val="0"/>
          <w:numId w:val="1"/>
        </w:numPr>
        <w:pBdr>
          <w:top w:val="nil"/>
          <w:left w:val="nil"/>
          <w:bottom w:val="nil"/>
          <w:right w:val="nil"/>
          <w:between w:val="nil"/>
        </w:pBdr>
        <w:tabs>
          <w:tab w:val="left" w:pos="1701"/>
        </w:tabs>
        <w:spacing w:line="360" w:lineRule="auto"/>
        <w:ind w:left="993" w:right="971"/>
        <w:jc w:val="both"/>
        <w:rPr>
          <w:sz w:val="18"/>
          <w:szCs w:val="18"/>
          <w:lang w:eastAsia="en-GB" w:bidi="en-US"/>
        </w:rPr>
      </w:pPr>
      <w:r w:rsidRPr="00E4615E">
        <w:rPr>
          <w:sz w:val="18"/>
          <w:szCs w:val="18"/>
          <w:lang w:eastAsia="en-GB" w:bidi="en-US"/>
        </w:rPr>
        <w:t>The supplied goods and materials shall conform to the authoritative standards appropriate to the Goods country of origin. Such standards shall be the latest issued by the institution concerned.</w:t>
      </w:r>
    </w:p>
    <w:p w14:paraId="3FEA9F2D" w14:textId="77777777" w:rsidR="00220926" w:rsidRPr="00E4615E" w:rsidRDefault="00220926" w:rsidP="006E50F8">
      <w:pPr>
        <w:widowControl w:val="0"/>
        <w:numPr>
          <w:ilvl w:val="0"/>
          <w:numId w:val="1"/>
        </w:numPr>
        <w:pBdr>
          <w:top w:val="nil"/>
          <w:left w:val="nil"/>
          <w:bottom w:val="nil"/>
          <w:right w:val="nil"/>
          <w:between w:val="nil"/>
        </w:pBdr>
        <w:tabs>
          <w:tab w:val="left" w:pos="1701"/>
        </w:tabs>
        <w:spacing w:line="360" w:lineRule="auto"/>
        <w:ind w:left="993" w:right="971"/>
        <w:jc w:val="both"/>
        <w:rPr>
          <w:sz w:val="18"/>
          <w:szCs w:val="18"/>
          <w:lang w:eastAsia="en-GB" w:bidi="en-US"/>
        </w:rPr>
      </w:pPr>
      <w:r w:rsidRPr="00E4615E">
        <w:rPr>
          <w:sz w:val="18"/>
          <w:szCs w:val="18"/>
          <w:lang w:eastAsia="en-GB" w:bidi="en-US"/>
        </w:rPr>
        <w:t>Technical Data/Brochures: bidders Must provide relevant technical data detailing the technical data of the material and original manufacturer brochures, where there is more than one model on a brochure, the bidder, must highlight which they are quoting for in this tender.</w:t>
      </w:r>
    </w:p>
    <w:p w14:paraId="26E95843" w14:textId="77777777" w:rsidR="00220926" w:rsidRPr="00E4615E" w:rsidRDefault="00220926" w:rsidP="006E50F8">
      <w:pPr>
        <w:widowControl w:val="0"/>
        <w:numPr>
          <w:ilvl w:val="0"/>
          <w:numId w:val="1"/>
        </w:numPr>
        <w:pBdr>
          <w:top w:val="nil"/>
          <w:left w:val="nil"/>
          <w:bottom w:val="nil"/>
          <w:right w:val="nil"/>
          <w:between w:val="nil"/>
        </w:pBdr>
        <w:tabs>
          <w:tab w:val="left" w:pos="1701"/>
        </w:tabs>
        <w:spacing w:line="360" w:lineRule="auto"/>
        <w:ind w:left="993" w:right="1049"/>
        <w:jc w:val="both"/>
        <w:rPr>
          <w:sz w:val="18"/>
          <w:szCs w:val="18"/>
          <w:lang w:eastAsia="en-GB" w:bidi="en-US"/>
        </w:rPr>
      </w:pPr>
      <w:r w:rsidRPr="00E4615E">
        <w:rPr>
          <w:sz w:val="18"/>
          <w:szCs w:val="18"/>
          <w:lang w:eastAsia="en-GB" w:bidi="en-US"/>
        </w:rPr>
        <w:t xml:space="preserve">All materials shall be complying with specified International Standards and shall be supplied from </w:t>
      </w:r>
      <w:r w:rsidRPr="00E4615E">
        <w:rPr>
          <w:sz w:val="18"/>
          <w:szCs w:val="18"/>
          <w:lang w:eastAsia="en-GB" w:bidi="en-US"/>
        </w:rPr>
        <w:lastRenderedPageBreak/>
        <w:t>reputable and approved manufactures and country of origin.</w:t>
      </w:r>
    </w:p>
    <w:p w14:paraId="60EBC087" w14:textId="77777777" w:rsidR="00220926" w:rsidRPr="00E4615E" w:rsidRDefault="00220926" w:rsidP="006E50F8">
      <w:pPr>
        <w:widowControl w:val="0"/>
        <w:numPr>
          <w:ilvl w:val="0"/>
          <w:numId w:val="1"/>
        </w:numPr>
        <w:pBdr>
          <w:top w:val="nil"/>
          <w:left w:val="nil"/>
          <w:bottom w:val="nil"/>
          <w:right w:val="nil"/>
          <w:between w:val="nil"/>
        </w:pBdr>
        <w:tabs>
          <w:tab w:val="left" w:pos="1701"/>
        </w:tabs>
        <w:spacing w:line="360" w:lineRule="auto"/>
        <w:ind w:left="993" w:right="971"/>
        <w:jc w:val="both"/>
        <w:rPr>
          <w:sz w:val="18"/>
          <w:szCs w:val="18"/>
          <w:lang w:eastAsia="en-GB" w:bidi="en-US"/>
        </w:rPr>
      </w:pPr>
      <w:r w:rsidRPr="00E4615E">
        <w:rPr>
          <w:sz w:val="18"/>
          <w:szCs w:val="18"/>
          <w:lang w:eastAsia="en-GB" w:bidi="en-US"/>
        </w:rPr>
        <w:t>Markings:  Unless otherwise specified in the relevant standard, products are to have the following legible marks as appropriate, cast, stamped or indelibly painted:</w:t>
      </w:r>
    </w:p>
    <w:p w14:paraId="4F45F21A" w14:textId="77777777" w:rsidR="00220926" w:rsidRPr="00E4615E" w:rsidRDefault="00220926" w:rsidP="006E50F8">
      <w:pPr>
        <w:widowControl w:val="0"/>
        <w:pBdr>
          <w:top w:val="nil"/>
          <w:left w:val="nil"/>
          <w:bottom w:val="nil"/>
          <w:right w:val="nil"/>
          <w:between w:val="nil"/>
        </w:pBdr>
        <w:tabs>
          <w:tab w:val="left" w:pos="1701"/>
        </w:tabs>
        <w:spacing w:line="360" w:lineRule="auto"/>
        <w:ind w:left="993" w:right="971"/>
        <w:jc w:val="both"/>
        <w:rPr>
          <w:sz w:val="18"/>
          <w:szCs w:val="18"/>
          <w:lang w:eastAsia="en-GB" w:bidi="en-US"/>
        </w:rPr>
      </w:pPr>
      <w:r w:rsidRPr="00E4615E">
        <w:rPr>
          <w:sz w:val="18"/>
          <w:szCs w:val="18"/>
          <w:lang w:eastAsia="en-GB" w:bidi="en-US"/>
        </w:rPr>
        <w:t>-  Manufacturer’s name, initials and identification mark.</w:t>
      </w:r>
    </w:p>
    <w:p w14:paraId="4965C156" w14:textId="77777777" w:rsidR="00220926" w:rsidRPr="00E4615E" w:rsidRDefault="00220926" w:rsidP="006E50F8">
      <w:pPr>
        <w:widowControl w:val="0"/>
        <w:pBdr>
          <w:top w:val="nil"/>
          <w:left w:val="nil"/>
          <w:bottom w:val="nil"/>
          <w:right w:val="nil"/>
          <w:between w:val="nil"/>
        </w:pBdr>
        <w:tabs>
          <w:tab w:val="left" w:pos="1701"/>
        </w:tabs>
        <w:spacing w:line="360" w:lineRule="auto"/>
        <w:ind w:left="993" w:right="971"/>
        <w:jc w:val="both"/>
        <w:rPr>
          <w:sz w:val="18"/>
          <w:szCs w:val="18"/>
          <w:rtl/>
          <w:lang w:eastAsia="en-GB"/>
        </w:rPr>
      </w:pPr>
      <w:r w:rsidRPr="00E4615E">
        <w:rPr>
          <w:sz w:val="18"/>
          <w:szCs w:val="18"/>
          <w:lang w:eastAsia="en-GB" w:bidi="en-US"/>
        </w:rPr>
        <w:t>-  Class designation.</w:t>
      </w:r>
    </w:p>
    <w:p w14:paraId="5FB6DDAD" w14:textId="77777777" w:rsidR="00220926" w:rsidRPr="00E4615E" w:rsidRDefault="00220926" w:rsidP="006E50F8">
      <w:pPr>
        <w:widowControl w:val="0"/>
        <w:pBdr>
          <w:top w:val="nil"/>
          <w:left w:val="nil"/>
          <w:bottom w:val="nil"/>
          <w:right w:val="nil"/>
          <w:between w:val="nil"/>
        </w:pBdr>
        <w:tabs>
          <w:tab w:val="left" w:pos="1701"/>
        </w:tabs>
        <w:spacing w:line="360" w:lineRule="auto"/>
        <w:ind w:left="993" w:right="971"/>
        <w:jc w:val="both"/>
        <w:rPr>
          <w:sz w:val="18"/>
          <w:szCs w:val="18"/>
          <w:lang w:eastAsia="en-GB" w:bidi="en-US"/>
        </w:rPr>
      </w:pPr>
      <w:r w:rsidRPr="00E4615E">
        <w:rPr>
          <w:sz w:val="18"/>
          <w:szCs w:val="18"/>
          <w:lang w:eastAsia="en-GB" w:bidi="en-US"/>
        </w:rPr>
        <w:t>-  Date of manufacture.</w:t>
      </w:r>
    </w:p>
    <w:p w14:paraId="4746231D" w14:textId="79B570F6" w:rsidR="00220926" w:rsidRPr="00E4615E" w:rsidRDefault="00220926" w:rsidP="006E50F8">
      <w:pPr>
        <w:widowControl w:val="0"/>
        <w:pBdr>
          <w:top w:val="nil"/>
          <w:left w:val="nil"/>
          <w:bottom w:val="nil"/>
          <w:right w:val="nil"/>
          <w:between w:val="nil"/>
        </w:pBdr>
        <w:tabs>
          <w:tab w:val="left" w:pos="1701"/>
        </w:tabs>
        <w:spacing w:line="360" w:lineRule="auto"/>
        <w:ind w:left="993" w:right="971"/>
        <w:jc w:val="both"/>
        <w:rPr>
          <w:sz w:val="18"/>
          <w:szCs w:val="18"/>
          <w:lang w:eastAsia="en-GB" w:bidi="en-US"/>
        </w:rPr>
      </w:pPr>
      <w:r w:rsidRPr="00E4615E">
        <w:rPr>
          <w:sz w:val="18"/>
          <w:szCs w:val="18"/>
          <w:lang w:eastAsia="en-GB" w:bidi="en-US"/>
        </w:rPr>
        <w:t>-  Initials and number of relevant standards.</w:t>
      </w:r>
    </w:p>
    <w:p w14:paraId="68BDEFBE" w14:textId="77777777" w:rsidR="00220926" w:rsidRPr="00E4615E" w:rsidRDefault="00220926" w:rsidP="006E50F8">
      <w:pPr>
        <w:widowControl w:val="0"/>
        <w:numPr>
          <w:ilvl w:val="0"/>
          <w:numId w:val="1"/>
        </w:numPr>
        <w:pBdr>
          <w:top w:val="nil"/>
          <w:left w:val="nil"/>
          <w:bottom w:val="nil"/>
          <w:right w:val="nil"/>
          <w:between w:val="nil"/>
        </w:pBdr>
        <w:tabs>
          <w:tab w:val="left" w:pos="1701"/>
        </w:tabs>
        <w:spacing w:line="360" w:lineRule="auto"/>
        <w:ind w:left="993" w:right="971"/>
        <w:jc w:val="both"/>
        <w:rPr>
          <w:sz w:val="18"/>
          <w:szCs w:val="18"/>
          <w:lang w:eastAsia="en-GB" w:bidi="en-US"/>
        </w:rPr>
      </w:pPr>
      <w:r w:rsidRPr="00E4615E">
        <w:rPr>
          <w:sz w:val="18"/>
          <w:szCs w:val="18"/>
          <w:lang w:eastAsia="en-GB" w:bidi="en-US"/>
        </w:rPr>
        <w:t>Transport, handle and store all products and materials in accordance with the manufacturer’s recommendations and in a manner that prevents damage or deterioration or excessive distortion.</w:t>
      </w:r>
    </w:p>
    <w:p w14:paraId="643DD1F4" w14:textId="2D9872F8" w:rsidR="00220926" w:rsidRPr="00E4615E" w:rsidRDefault="00220926" w:rsidP="006E50F8">
      <w:pPr>
        <w:widowControl w:val="0"/>
        <w:numPr>
          <w:ilvl w:val="0"/>
          <w:numId w:val="1"/>
        </w:numPr>
        <w:pBdr>
          <w:top w:val="nil"/>
          <w:left w:val="nil"/>
          <w:bottom w:val="nil"/>
          <w:right w:val="nil"/>
          <w:between w:val="nil"/>
        </w:pBdr>
        <w:tabs>
          <w:tab w:val="left" w:pos="1701"/>
        </w:tabs>
        <w:spacing w:line="360" w:lineRule="auto"/>
        <w:ind w:left="993" w:right="971"/>
        <w:jc w:val="both"/>
        <w:rPr>
          <w:sz w:val="18"/>
          <w:szCs w:val="18"/>
          <w:lang w:eastAsia="en-GB" w:bidi="en-US"/>
        </w:rPr>
      </w:pPr>
      <w:r w:rsidRPr="00E4615E">
        <w:rPr>
          <w:sz w:val="18"/>
          <w:szCs w:val="18"/>
          <w:lang w:eastAsia="en-GB" w:bidi="en-US"/>
        </w:rPr>
        <w:t>The employer UNOPS, UWSSP / NWSA-</w:t>
      </w:r>
      <w:r w:rsidR="005A5903" w:rsidRPr="00E4615E">
        <w:rPr>
          <w:sz w:val="18"/>
          <w:szCs w:val="18"/>
          <w:lang w:eastAsia="en-GB" w:bidi="en-US"/>
        </w:rPr>
        <w:t xml:space="preserve"> </w:t>
      </w:r>
      <w:r w:rsidR="00C36A89" w:rsidRPr="00C36A89">
        <w:rPr>
          <w:sz w:val="18"/>
          <w:szCs w:val="18"/>
          <w:lang w:eastAsia="en-GB" w:bidi="en-US"/>
        </w:rPr>
        <w:t xml:space="preserve">HASWIN </w:t>
      </w:r>
      <w:r w:rsidR="005A5903" w:rsidRPr="00E4615E">
        <w:rPr>
          <w:sz w:val="18"/>
          <w:szCs w:val="18"/>
          <w:lang w:eastAsia="en-GB" w:bidi="en-US"/>
        </w:rPr>
        <w:t xml:space="preserve">Branch </w:t>
      </w:r>
      <w:r w:rsidRPr="00E4615E">
        <w:rPr>
          <w:sz w:val="18"/>
          <w:szCs w:val="18"/>
          <w:lang w:eastAsia="en-GB" w:bidi="en-US"/>
        </w:rPr>
        <w:t>shall have the right to reject any damaged or defective product material.</w:t>
      </w:r>
    </w:p>
    <w:p w14:paraId="1BACF871" w14:textId="044889E7" w:rsidR="00220926" w:rsidRPr="00E4615E" w:rsidRDefault="00220926" w:rsidP="00E4615E">
      <w:pPr>
        <w:widowControl w:val="0"/>
        <w:numPr>
          <w:ilvl w:val="0"/>
          <w:numId w:val="2"/>
        </w:numPr>
        <w:shd w:val="clear" w:color="auto" w:fill="FFFFFF" w:themeFill="background1"/>
        <w:tabs>
          <w:tab w:val="left" w:pos="0"/>
        </w:tabs>
        <w:autoSpaceDE w:val="0"/>
        <w:autoSpaceDN w:val="0"/>
        <w:spacing w:after="160" w:line="278" w:lineRule="auto"/>
        <w:ind w:left="1134" w:right="-1"/>
        <w:outlineLvl w:val="1"/>
        <w:rPr>
          <w:rFonts w:eastAsia="Calibri"/>
          <w:b/>
          <w:sz w:val="18"/>
          <w:szCs w:val="18"/>
          <w:lang w:eastAsia="en-GB"/>
        </w:rPr>
      </w:pPr>
      <w:r w:rsidRPr="00E4615E">
        <w:rPr>
          <w:rFonts w:eastAsia="Calibri"/>
          <w:b/>
          <w:sz w:val="18"/>
          <w:szCs w:val="18"/>
          <w:lang w:eastAsia="en-GB"/>
        </w:rPr>
        <w:t xml:space="preserve">  Warranty</w:t>
      </w:r>
    </w:p>
    <w:p w14:paraId="55C3B9ED" w14:textId="77777777" w:rsidR="00220926" w:rsidRPr="00E4615E" w:rsidRDefault="00220926">
      <w:pPr>
        <w:widowControl w:val="0"/>
        <w:numPr>
          <w:ilvl w:val="0"/>
          <w:numId w:val="3"/>
        </w:numPr>
        <w:shd w:val="clear" w:color="auto" w:fill="FFFFFF" w:themeFill="background1"/>
        <w:tabs>
          <w:tab w:val="left" w:pos="1701"/>
          <w:tab w:val="right" w:pos="7655"/>
        </w:tabs>
        <w:autoSpaceDE w:val="0"/>
        <w:autoSpaceDN w:val="0"/>
        <w:spacing w:after="200" w:line="360" w:lineRule="auto"/>
        <w:ind w:right="965"/>
        <w:contextualSpacing/>
        <w:jc w:val="both"/>
        <w:rPr>
          <w:rFonts w:eastAsia="Calibri"/>
          <w:b/>
          <w:bCs/>
          <w:sz w:val="18"/>
          <w:szCs w:val="18"/>
          <w:lang w:eastAsia="en-GB" w:bidi="en-US"/>
        </w:rPr>
      </w:pPr>
      <w:r w:rsidRPr="00E4615E">
        <w:rPr>
          <w:rFonts w:eastAsia="Calibri"/>
          <w:sz w:val="18"/>
          <w:szCs w:val="18"/>
          <w:lang w:eastAsia="en-GB" w:bidi="en-US"/>
        </w:rPr>
        <w:t>Recommended Preventive Maintenance Schedule for the equipment shall be included.</w:t>
      </w:r>
    </w:p>
    <w:p w14:paraId="50C09FC0" w14:textId="4C76005A" w:rsidR="00220926" w:rsidRPr="00E4615E" w:rsidRDefault="00220926">
      <w:pPr>
        <w:widowControl w:val="0"/>
        <w:numPr>
          <w:ilvl w:val="0"/>
          <w:numId w:val="3"/>
        </w:numPr>
        <w:shd w:val="clear" w:color="auto" w:fill="FFFFFF" w:themeFill="background1"/>
        <w:tabs>
          <w:tab w:val="left" w:pos="1701"/>
          <w:tab w:val="right" w:pos="7655"/>
        </w:tabs>
        <w:autoSpaceDE w:val="0"/>
        <w:autoSpaceDN w:val="0"/>
        <w:spacing w:after="200" w:line="360" w:lineRule="auto"/>
        <w:ind w:right="965"/>
        <w:contextualSpacing/>
        <w:jc w:val="both"/>
        <w:rPr>
          <w:rFonts w:eastAsia="Calibri"/>
          <w:b/>
          <w:bCs/>
          <w:sz w:val="18"/>
          <w:szCs w:val="18"/>
          <w:lang w:eastAsia="en-GB" w:bidi="en-US"/>
        </w:rPr>
      </w:pPr>
      <w:r w:rsidRPr="00E4615E">
        <w:rPr>
          <w:rFonts w:eastAsia="Calibri"/>
          <w:sz w:val="18"/>
          <w:szCs w:val="18"/>
          <w:shd w:val="clear" w:color="auto" w:fill="FFFFFF" w:themeFill="background1"/>
          <w:lang w:eastAsia="en-GB" w:bidi="en-US"/>
        </w:rPr>
        <w:t xml:space="preserve">Final </w:t>
      </w:r>
      <w:r w:rsidRPr="00E4615E">
        <w:rPr>
          <w:rFonts w:eastAsia="Aptos"/>
          <w:kern w:val="2"/>
          <w:sz w:val="16"/>
          <w:szCs w:val="16"/>
          <w:shd w:val="clear" w:color="auto" w:fill="FFFFFF" w:themeFill="background1"/>
          <w:lang w:bidi="en-US"/>
          <w14:ligatures w14:val="standardContextual"/>
        </w:rPr>
        <w:t xml:space="preserve">test and Inspection of supplied goods shall be carried out including: (Visual Inspection, Load test, testing, Material test certificate, field testing, etc) </w:t>
      </w:r>
      <w:r w:rsidRPr="00E4615E">
        <w:rPr>
          <w:rFonts w:eastAsia="Calibri"/>
          <w:sz w:val="18"/>
          <w:szCs w:val="18"/>
          <w:shd w:val="clear" w:color="auto" w:fill="FFFFFF" w:themeFill="background1"/>
          <w:lang w:eastAsia="en-GB" w:bidi="en-US"/>
        </w:rPr>
        <w:t>shall be done</w:t>
      </w:r>
      <w:r w:rsidRPr="00E4615E">
        <w:rPr>
          <w:rFonts w:eastAsia="Calibri"/>
          <w:sz w:val="18"/>
          <w:szCs w:val="18"/>
          <w:lang w:eastAsia="en-GB" w:bidi="en-US"/>
        </w:rPr>
        <w:t xml:space="preserve"> in the destination place (</w:t>
      </w:r>
      <w:r w:rsidR="00C36A89" w:rsidRPr="00C36A89">
        <w:rPr>
          <w:sz w:val="18"/>
          <w:szCs w:val="18"/>
          <w:lang w:eastAsia="en-GB" w:bidi="en-US"/>
        </w:rPr>
        <w:t xml:space="preserve">HASWIN </w:t>
      </w:r>
      <w:r w:rsidRPr="00E4615E">
        <w:rPr>
          <w:rFonts w:eastAsia="Calibri"/>
          <w:sz w:val="18"/>
          <w:szCs w:val="18"/>
          <w:lang w:eastAsia="en-GB" w:bidi="en-US"/>
        </w:rPr>
        <w:t>city/ Al-Mahara Government).</w:t>
      </w:r>
    </w:p>
    <w:p w14:paraId="639BD69D" w14:textId="77777777" w:rsidR="00220926" w:rsidRPr="00E4615E" w:rsidRDefault="00220926">
      <w:pPr>
        <w:widowControl w:val="0"/>
        <w:numPr>
          <w:ilvl w:val="0"/>
          <w:numId w:val="3"/>
        </w:numPr>
        <w:shd w:val="clear" w:color="auto" w:fill="FFFFFF" w:themeFill="background1"/>
        <w:tabs>
          <w:tab w:val="left" w:pos="1701"/>
          <w:tab w:val="right" w:pos="7655"/>
        </w:tabs>
        <w:autoSpaceDE w:val="0"/>
        <w:autoSpaceDN w:val="0"/>
        <w:spacing w:after="200" w:line="360" w:lineRule="auto"/>
        <w:ind w:right="965"/>
        <w:contextualSpacing/>
        <w:jc w:val="both"/>
        <w:rPr>
          <w:rFonts w:eastAsia="Calibri"/>
          <w:sz w:val="18"/>
          <w:szCs w:val="18"/>
          <w:lang w:eastAsia="en-GB" w:bidi="en-US"/>
        </w:rPr>
      </w:pPr>
      <w:r w:rsidRPr="00E4615E">
        <w:rPr>
          <w:rFonts w:eastAsia="Calibri"/>
          <w:sz w:val="18"/>
          <w:szCs w:val="18"/>
          <w:lang w:eastAsia="en-GB" w:bidi="en-US"/>
        </w:rPr>
        <w:t xml:space="preserve">One-year warranty for the whole unit. Warranty must be approved from the Bidder and the Manufacturer. </w:t>
      </w:r>
    </w:p>
    <w:p w14:paraId="22C635B9" w14:textId="64899CDF" w:rsidR="00D06642" w:rsidRPr="00E4615E" w:rsidRDefault="00220926" w:rsidP="00E4615E">
      <w:pPr>
        <w:widowControl w:val="0"/>
        <w:numPr>
          <w:ilvl w:val="0"/>
          <w:numId w:val="3"/>
        </w:numPr>
        <w:shd w:val="clear" w:color="auto" w:fill="FFFFFF" w:themeFill="background1"/>
        <w:tabs>
          <w:tab w:val="left" w:pos="1701"/>
          <w:tab w:val="right" w:pos="7655"/>
        </w:tabs>
        <w:autoSpaceDE w:val="0"/>
        <w:autoSpaceDN w:val="0"/>
        <w:spacing w:after="200" w:line="360" w:lineRule="auto"/>
        <w:ind w:right="965"/>
        <w:contextualSpacing/>
        <w:jc w:val="both"/>
        <w:rPr>
          <w:rFonts w:eastAsia="Calibri"/>
          <w:sz w:val="18"/>
          <w:szCs w:val="18"/>
          <w:lang w:eastAsia="en-GB" w:bidi="en-US"/>
        </w:rPr>
      </w:pPr>
      <w:r w:rsidRPr="00E4615E">
        <w:rPr>
          <w:rFonts w:eastAsia="Calibri"/>
          <w:sz w:val="18"/>
          <w:szCs w:val="18"/>
          <w:lang w:eastAsia="en-GB" w:bidi="en-US"/>
        </w:rPr>
        <w:t>Warranty of after sell service support for the unit shall be available through authorized services centre in the Yemen.</w:t>
      </w:r>
    </w:p>
    <w:p w14:paraId="45A8DBDF" w14:textId="77777777" w:rsidR="005A5903" w:rsidRPr="00E4615E" w:rsidRDefault="00D06642" w:rsidP="00E4615E">
      <w:pPr>
        <w:widowControl w:val="0"/>
        <w:numPr>
          <w:ilvl w:val="0"/>
          <w:numId w:val="2"/>
        </w:numPr>
        <w:shd w:val="clear" w:color="auto" w:fill="FFFFFF" w:themeFill="background1"/>
        <w:tabs>
          <w:tab w:val="left" w:pos="0"/>
        </w:tabs>
        <w:autoSpaceDE w:val="0"/>
        <w:autoSpaceDN w:val="0"/>
        <w:spacing w:after="160" w:line="278" w:lineRule="auto"/>
        <w:ind w:left="1134" w:right="-1"/>
        <w:outlineLvl w:val="1"/>
        <w:rPr>
          <w:rFonts w:eastAsia="Calibri"/>
          <w:b/>
          <w:sz w:val="18"/>
          <w:szCs w:val="18"/>
          <w:lang w:eastAsia="en-GB"/>
        </w:rPr>
      </w:pPr>
      <w:r w:rsidRPr="00E4615E">
        <w:rPr>
          <w:rFonts w:eastAsia="Calibri"/>
          <w:b/>
          <w:sz w:val="18"/>
          <w:szCs w:val="18"/>
          <w:lang w:eastAsia="en-GB"/>
        </w:rPr>
        <w:t xml:space="preserve"> Climate:</w:t>
      </w:r>
      <w:r w:rsidR="005A5903" w:rsidRPr="00E4615E">
        <w:rPr>
          <w:rFonts w:eastAsia="Calibri"/>
          <w:b/>
          <w:sz w:val="18"/>
          <w:szCs w:val="18"/>
          <w:lang w:eastAsia="en-GB"/>
        </w:rPr>
        <w:t xml:space="preserve"> </w:t>
      </w:r>
    </w:p>
    <w:p w14:paraId="040979C0" w14:textId="08B5E899" w:rsidR="00E744C8" w:rsidRPr="00E4615E" w:rsidRDefault="00000000">
      <w:pPr>
        <w:widowControl w:val="0"/>
        <w:numPr>
          <w:ilvl w:val="0"/>
          <w:numId w:val="3"/>
        </w:numPr>
        <w:shd w:val="clear" w:color="auto" w:fill="FFFFFF" w:themeFill="background1"/>
        <w:tabs>
          <w:tab w:val="left" w:pos="1701"/>
          <w:tab w:val="right" w:pos="7655"/>
        </w:tabs>
        <w:autoSpaceDE w:val="0"/>
        <w:autoSpaceDN w:val="0"/>
        <w:spacing w:after="200" w:line="360" w:lineRule="auto"/>
        <w:ind w:right="965"/>
        <w:contextualSpacing/>
        <w:jc w:val="both"/>
        <w:rPr>
          <w:rFonts w:eastAsia="Calibri"/>
          <w:sz w:val="18"/>
          <w:szCs w:val="18"/>
          <w:lang w:eastAsia="en-GB" w:bidi="en-US"/>
        </w:rPr>
      </w:pPr>
      <w:r w:rsidRPr="00E4615E">
        <w:rPr>
          <w:rFonts w:eastAsia="Calibri"/>
          <w:sz w:val="18"/>
          <w:szCs w:val="18"/>
          <w:lang w:eastAsia="en-GB" w:bidi="en-US"/>
        </w:rPr>
        <w:t xml:space="preserve">All materials and equipment incorporated in the work shall be capable of withstanding shade temperatures of </w:t>
      </w:r>
      <w:r w:rsidR="005A5903" w:rsidRPr="00E4615E">
        <w:rPr>
          <w:rFonts w:eastAsia="Calibri"/>
          <w:sz w:val="18"/>
          <w:szCs w:val="18"/>
          <w:lang w:eastAsia="en-GB" w:bidi="en-US"/>
        </w:rPr>
        <w:t>45</w:t>
      </w:r>
      <w:r w:rsidRPr="00E4615E">
        <w:rPr>
          <w:rFonts w:eastAsia="Calibri"/>
          <w:sz w:val="18"/>
          <w:szCs w:val="18"/>
          <w:lang w:eastAsia="en-GB" w:bidi="en-US"/>
        </w:rPr>
        <w:t>°C and if exposed to direct sunlight shall be capable of withstanding the additional heat gain up to 70°C , approx. 90% humidity and attitude 300 m above sea level. All materials and equipment shall take into account the generally tropical conditions with occasional dust storms, intense rain storms.</w:t>
      </w:r>
    </w:p>
    <w:p w14:paraId="1A4310BF" w14:textId="77777777" w:rsidR="000104D2" w:rsidRPr="005A5903" w:rsidRDefault="000104D2" w:rsidP="003623FE">
      <w:pPr>
        <w:widowControl w:val="0"/>
        <w:shd w:val="clear" w:color="auto" w:fill="FFFFFF" w:themeFill="background1"/>
        <w:tabs>
          <w:tab w:val="left" w:pos="1701"/>
          <w:tab w:val="right" w:pos="7655"/>
        </w:tabs>
        <w:autoSpaceDE w:val="0"/>
        <w:autoSpaceDN w:val="0"/>
        <w:spacing w:after="200" w:line="360" w:lineRule="auto"/>
        <w:ind w:right="965"/>
        <w:contextualSpacing/>
        <w:jc w:val="both"/>
        <w:rPr>
          <w:rFonts w:eastAsia="Calibri"/>
          <w:sz w:val="22"/>
          <w:szCs w:val="22"/>
          <w:lang w:eastAsia="en-GB" w:bidi="en-US"/>
        </w:rPr>
      </w:pPr>
    </w:p>
    <w:p w14:paraId="300F0548" w14:textId="165304F6" w:rsidR="005A5903" w:rsidRPr="00346B60" w:rsidRDefault="005A5903" w:rsidP="00346B60">
      <w:pPr>
        <w:ind w:left="720"/>
        <w:rPr>
          <w:rFonts w:ascii="Calibri" w:eastAsia="Calibri" w:hAnsi="Calibri" w:cs="Calibri"/>
          <w:b/>
          <w:sz w:val="32"/>
          <w:szCs w:val="32"/>
          <w:u w:val="single"/>
        </w:rPr>
      </w:pPr>
      <w:bookmarkStart w:id="3" w:name="_Hlk128863788"/>
      <w:r w:rsidRPr="00346B60">
        <w:rPr>
          <w:rFonts w:ascii="Calibri" w:eastAsia="Calibri" w:hAnsi="Calibri" w:cs="Calibri"/>
          <w:b/>
          <w:sz w:val="32"/>
          <w:szCs w:val="32"/>
          <w:u w:val="single"/>
        </w:rPr>
        <w:t>Technical specifications:</w:t>
      </w:r>
    </w:p>
    <w:p w14:paraId="01296D8D" w14:textId="26D78048" w:rsidR="0024223A" w:rsidRPr="009864B6" w:rsidRDefault="005A5903" w:rsidP="009864B6">
      <w:pPr>
        <w:ind w:left="360"/>
        <w:contextualSpacing/>
        <w:rPr>
          <w:rFonts w:ascii="Calibri" w:eastAsia="Calibri" w:hAnsi="Calibri"/>
          <w:b/>
          <w:spacing w:val="2"/>
          <w:sz w:val="28"/>
          <w:szCs w:val="28"/>
          <w:u w:val="double"/>
          <w:lang w:val="en-US"/>
        </w:rPr>
      </w:pPr>
      <w:r>
        <w:rPr>
          <w:rFonts w:ascii="Calibri" w:eastAsia="Calibri" w:hAnsi="Calibri"/>
          <w:b/>
          <w:sz w:val="28"/>
          <w:szCs w:val="28"/>
          <w:u w:val="double"/>
          <w:lang w:val="en-US"/>
        </w:rPr>
        <w:t xml:space="preserve"> </w:t>
      </w:r>
      <w:bookmarkEnd w:id="3"/>
    </w:p>
    <w:p w14:paraId="174E4D50" w14:textId="77777777" w:rsidR="006E50F8" w:rsidRPr="008E66FD" w:rsidRDefault="006E50F8" w:rsidP="008E66FD">
      <w:pPr>
        <w:widowControl w:val="0"/>
        <w:ind w:left="360"/>
        <w:rPr>
          <w:rFonts w:eastAsia="Times New Roman"/>
          <w:b/>
          <w:bCs/>
          <w:color w:val="0000FF"/>
          <w:sz w:val="22"/>
          <w:szCs w:val="22"/>
          <w:lang w:val="en-US"/>
        </w:rPr>
      </w:pPr>
      <w:bookmarkStart w:id="4" w:name="_Toc68770950"/>
      <w:r w:rsidRPr="008E66FD">
        <w:rPr>
          <w:rFonts w:eastAsia="Times New Roman"/>
          <w:b/>
          <w:bCs/>
          <w:color w:val="0000FF"/>
          <w:sz w:val="22"/>
          <w:szCs w:val="22"/>
          <w:lang w:val="en-US"/>
        </w:rPr>
        <w:t>ITEM # 1: Spare Parts for Mechanical and Electrical Units, according to the Technical Specifications </w:t>
      </w:r>
    </w:p>
    <w:p w14:paraId="2E97F8C3" w14:textId="77777777" w:rsidR="006E50F8" w:rsidRDefault="006E50F8" w:rsidP="00822A81">
      <w:pPr>
        <w:widowControl w:val="0"/>
        <w:rPr>
          <w:b/>
          <w:bCs/>
          <w:sz w:val="22"/>
          <w:szCs w:val="22"/>
          <w:lang w:val="en-US"/>
        </w:rPr>
      </w:pPr>
    </w:p>
    <w:p w14:paraId="702EC0F5" w14:textId="3A62C587" w:rsidR="00822A81" w:rsidRPr="006E50F8" w:rsidRDefault="00822A81" w:rsidP="006E50F8">
      <w:pPr>
        <w:widowControl w:val="0"/>
        <w:ind w:left="360"/>
        <w:rPr>
          <w:b/>
          <w:bCs/>
          <w:i/>
          <w:iCs/>
          <w:u w:val="single"/>
          <w:lang w:val="en-US" w:bidi="ar-YE"/>
        </w:rPr>
      </w:pPr>
      <w:r w:rsidRPr="00822A81">
        <w:rPr>
          <w:b/>
          <w:bCs/>
          <w:sz w:val="22"/>
          <w:szCs w:val="22"/>
          <w:lang w:val="en-US"/>
        </w:rPr>
        <w:t>Product Description</w:t>
      </w:r>
      <w:r w:rsidR="006E50F8">
        <w:rPr>
          <w:b/>
          <w:bCs/>
          <w:sz w:val="22"/>
          <w:szCs w:val="22"/>
          <w:lang w:val="en-US"/>
        </w:rPr>
        <w:t xml:space="preserve"> (</w:t>
      </w:r>
      <w:r w:rsidR="006E50F8" w:rsidRPr="00822A81">
        <w:rPr>
          <w:b/>
          <w:bCs/>
          <w:i/>
          <w:iCs/>
          <w:u w:val="single"/>
          <w:lang w:val="en-US" w:bidi="ar-YE"/>
        </w:rPr>
        <w:t>The type, purpose, serial number and manufacturer of the spare part is specified in the BoQ.</w:t>
      </w:r>
      <w:r w:rsidR="006E50F8">
        <w:rPr>
          <w:b/>
          <w:bCs/>
          <w:i/>
          <w:iCs/>
          <w:u w:val="single"/>
          <w:lang w:val="en-US" w:bidi="ar-YE"/>
        </w:rPr>
        <w:t>)</w:t>
      </w:r>
    </w:p>
    <w:p w14:paraId="4CAD7974" w14:textId="77777777" w:rsidR="00822A81" w:rsidRPr="00822A81" w:rsidRDefault="00822A81" w:rsidP="00822A81">
      <w:pPr>
        <w:widowControl w:val="0"/>
        <w:rPr>
          <w:b/>
          <w:bCs/>
          <w:sz w:val="22"/>
          <w:szCs w:val="22"/>
          <w:lang w:val="en-US"/>
        </w:rPr>
      </w:pPr>
    </w:p>
    <w:p w14:paraId="36193A1F" w14:textId="77777777" w:rsidR="00822A81" w:rsidRPr="00822A81" w:rsidRDefault="00822A81" w:rsidP="00822A81">
      <w:pPr>
        <w:widowControl w:val="0"/>
        <w:ind w:left="360"/>
        <w:jc w:val="both"/>
        <w:rPr>
          <w:sz w:val="22"/>
          <w:szCs w:val="22"/>
        </w:rPr>
      </w:pPr>
      <w:r w:rsidRPr="00822A81">
        <w:rPr>
          <w:sz w:val="22"/>
          <w:szCs w:val="22"/>
        </w:rPr>
        <w:t>Maintenance of generators is critical to ensuring they perform reliably and efficiently. Replacing filters is one of the most important aspects of this maintenance, for the following reasons:</w:t>
      </w:r>
    </w:p>
    <w:p w14:paraId="00D78F15" w14:textId="77777777" w:rsidR="00822A81" w:rsidRPr="00822A81" w:rsidRDefault="00822A81" w:rsidP="00822A81">
      <w:pPr>
        <w:widowControl w:val="0"/>
        <w:ind w:left="360"/>
        <w:jc w:val="both"/>
        <w:rPr>
          <w:sz w:val="22"/>
          <w:szCs w:val="22"/>
        </w:rPr>
      </w:pPr>
    </w:p>
    <w:p w14:paraId="6898C79B" w14:textId="77777777" w:rsidR="00822A81" w:rsidRPr="00822A81" w:rsidRDefault="00822A81" w:rsidP="00822A81">
      <w:pPr>
        <w:widowControl w:val="0"/>
        <w:numPr>
          <w:ilvl w:val="0"/>
          <w:numId w:val="24"/>
        </w:numPr>
        <w:jc w:val="both"/>
        <w:rPr>
          <w:b/>
          <w:bCs/>
          <w:i/>
          <w:iCs/>
          <w:sz w:val="22"/>
          <w:szCs w:val="22"/>
        </w:rPr>
      </w:pPr>
      <w:r w:rsidRPr="00822A81">
        <w:rPr>
          <w:b/>
          <w:bCs/>
          <w:i/>
          <w:iCs/>
          <w:sz w:val="22"/>
          <w:szCs w:val="22"/>
        </w:rPr>
        <w:t>Oil Filters:</w:t>
      </w:r>
    </w:p>
    <w:p w14:paraId="482E813E" w14:textId="77777777" w:rsidR="00822A81" w:rsidRPr="00822A81" w:rsidRDefault="00822A81" w:rsidP="00822A81">
      <w:pPr>
        <w:widowControl w:val="0"/>
        <w:ind w:left="1080"/>
        <w:jc w:val="both"/>
        <w:rPr>
          <w:b/>
          <w:bCs/>
          <w:i/>
          <w:iCs/>
          <w:sz w:val="22"/>
          <w:szCs w:val="22"/>
        </w:rPr>
      </w:pPr>
    </w:p>
    <w:p w14:paraId="3B20F719" w14:textId="77777777" w:rsidR="00822A81" w:rsidRPr="00822A81" w:rsidRDefault="00822A81" w:rsidP="00822A81">
      <w:pPr>
        <w:widowControl w:val="0"/>
        <w:numPr>
          <w:ilvl w:val="1"/>
          <w:numId w:val="25"/>
        </w:numPr>
        <w:jc w:val="both"/>
        <w:rPr>
          <w:sz w:val="22"/>
          <w:szCs w:val="22"/>
        </w:rPr>
      </w:pPr>
      <w:r w:rsidRPr="00822A81">
        <w:rPr>
          <w:sz w:val="22"/>
          <w:szCs w:val="22"/>
        </w:rPr>
        <w:t>It plays a vital role in ensuring the engine is properly lubricated, which helps reduce wear and increase engine life.</w:t>
      </w:r>
    </w:p>
    <w:p w14:paraId="7AB4502C" w14:textId="77777777" w:rsidR="00822A81" w:rsidRPr="00822A81" w:rsidRDefault="00822A81" w:rsidP="00822A81">
      <w:pPr>
        <w:widowControl w:val="0"/>
        <w:ind w:left="1800"/>
        <w:jc w:val="both"/>
        <w:rPr>
          <w:sz w:val="14"/>
          <w:szCs w:val="14"/>
        </w:rPr>
      </w:pPr>
    </w:p>
    <w:p w14:paraId="72749CDF" w14:textId="77777777" w:rsidR="00822A81" w:rsidRPr="00822A81" w:rsidRDefault="00822A81" w:rsidP="00822A81">
      <w:pPr>
        <w:widowControl w:val="0"/>
        <w:numPr>
          <w:ilvl w:val="1"/>
          <w:numId w:val="25"/>
        </w:numPr>
        <w:jc w:val="both"/>
        <w:rPr>
          <w:sz w:val="22"/>
          <w:szCs w:val="22"/>
        </w:rPr>
      </w:pPr>
      <w:r w:rsidRPr="00822A81">
        <w:rPr>
          <w:sz w:val="22"/>
          <w:szCs w:val="22"/>
        </w:rPr>
        <w:t>Spent filters may allow impurities to pass into the engine, leading to long-term damage.</w:t>
      </w:r>
    </w:p>
    <w:p w14:paraId="7EB2FEA2" w14:textId="77777777" w:rsidR="00822A81" w:rsidRPr="00822A81" w:rsidRDefault="00822A81" w:rsidP="00822A81">
      <w:pPr>
        <w:widowControl w:val="0"/>
        <w:jc w:val="both"/>
        <w:rPr>
          <w:sz w:val="14"/>
          <w:szCs w:val="14"/>
        </w:rPr>
      </w:pPr>
    </w:p>
    <w:p w14:paraId="33DF9526" w14:textId="77777777" w:rsidR="00822A81" w:rsidRPr="00822A81" w:rsidRDefault="00822A81" w:rsidP="00822A81">
      <w:pPr>
        <w:widowControl w:val="0"/>
        <w:numPr>
          <w:ilvl w:val="1"/>
          <w:numId w:val="25"/>
        </w:numPr>
        <w:jc w:val="both"/>
        <w:rPr>
          <w:sz w:val="22"/>
          <w:szCs w:val="22"/>
        </w:rPr>
      </w:pPr>
      <w:r w:rsidRPr="00822A81">
        <w:rPr>
          <w:sz w:val="22"/>
          <w:szCs w:val="22"/>
        </w:rPr>
        <w:t>Replacing filters regularly helps maintain clean oil levels and prevent filter clogging.</w:t>
      </w:r>
    </w:p>
    <w:p w14:paraId="236995DE" w14:textId="77777777" w:rsidR="00822A81" w:rsidRPr="00822A81" w:rsidRDefault="00822A81" w:rsidP="00822A81">
      <w:pPr>
        <w:widowControl w:val="0"/>
        <w:ind w:left="1800"/>
        <w:jc w:val="both"/>
        <w:rPr>
          <w:sz w:val="22"/>
          <w:szCs w:val="22"/>
        </w:rPr>
      </w:pPr>
    </w:p>
    <w:p w14:paraId="24A72EEE" w14:textId="77777777" w:rsidR="00822A81" w:rsidRPr="00822A81" w:rsidRDefault="00822A81" w:rsidP="00822A81">
      <w:pPr>
        <w:widowControl w:val="0"/>
        <w:numPr>
          <w:ilvl w:val="0"/>
          <w:numId w:val="24"/>
        </w:numPr>
        <w:jc w:val="both"/>
        <w:rPr>
          <w:b/>
          <w:bCs/>
          <w:i/>
          <w:iCs/>
          <w:sz w:val="22"/>
          <w:szCs w:val="22"/>
        </w:rPr>
      </w:pPr>
      <w:r w:rsidRPr="00822A81">
        <w:rPr>
          <w:b/>
          <w:bCs/>
          <w:i/>
          <w:iCs/>
          <w:sz w:val="22"/>
          <w:szCs w:val="22"/>
        </w:rPr>
        <w:lastRenderedPageBreak/>
        <w:t>Air filters:</w:t>
      </w:r>
    </w:p>
    <w:p w14:paraId="3CC02CAA" w14:textId="77777777" w:rsidR="00822A81" w:rsidRPr="00822A81" w:rsidRDefault="00822A81" w:rsidP="00822A81">
      <w:pPr>
        <w:widowControl w:val="0"/>
        <w:ind w:left="1080"/>
        <w:jc w:val="both"/>
        <w:rPr>
          <w:b/>
          <w:bCs/>
          <w:i/>
          <w:iCs/>
          <w:sz w:val="22"/>
          <w:szCs w:val="22"/>
        </w:rPr>
      </w:pPr>
    </w:p>
    <w:p w14:paraId="337E452F" w14:textId="77777777" w:rsidR="00822A81" w:rsidRPr="00822A81" w:rsidRDefault="00822A81" w:rsidP="00822A81">
      <w:pPr>
        <w:widowControl w:val="0"/>
        <w:numPr>
          <w:ilvl w:val="1"/>
          <w:numId w:val="25"/>
        </w:numPr>
        <w:jc w:val="both"/>
        <w:rPr>
          <w:sz w:val="22"/>
          <w:szCs w:val="22"/>
        </w:rPr>
      </w:pPr>
      <w:r w:rsidRPr="00822A81">
        <w:rPr>
          <w:sz w:val="22"/>
          <w:szCs w:val="22"/>
        </w:rPr>
        <w:t>Air filters purify the air entering the engine, protecting it from dust and impurities that may lead to its corrosion.</w:t>
      </w:r>
    </w:p>
    <w:p w14:paraId="0E30E43C" w14:textId="77777777" w:rsidR="00822A81" w:rsidRPr="00822A81" w:rsidRDefault="00822A81" w:rsidP="00822A81">
      <w:pPr>
        <w:widowControl w:val="0"/>
        <w:ind w:left="1800"/>
        <w:jc w:val="both"/>
        <w:rPr>
          <w:sz w:val="14"/>
          <w:szCs w:val="14"/>
        </w:rPr>
      </w:pPr>
    </w:p>
    <w:p w14:paraId="04B08234" w14:textId="77777777" w:rsidR="00822A81" w:rsidRPr="00822A81" w:rsidRDefault="00822A81" w:rsidP="00822A81">
      <w:pPr>
        <w:widowControl w:val="0"/>
        <w:numPr>
          <w:ilvl w:val="1"/>
          <w:numId w:val="25"/>
        </w:numPr>
        <w:jc w:val="both"/>
        <w:rPr>
          <w:sz w:val="22"/>
          <w:szCs w:val="22"/>
        </w:rPr>
      </w:pPr>
      <w:r w:rsidRPr="00822A81">
        <w:rPr>
          <w:sz w:val="22"/>
          <w:szCs w:val="22"/>
        </w:rPr>
        <w:t>Spent filters may allow contaminants to pass into the engine, leading to increased wear and decreased performance.</w:t>
      </w:r>
    </w:p>
    <w:p w14:paraId="027FC568" w14:textId="77777777" w:rsidR="00822A81" w:rsidRPr="00822A81" w:rsidRDefault="00822A81" w:rsidP="00822A81">
      <w:pPr>
        <w:widowControl w:val="0"/>
        <w:jc w:val="both"/>
        <w:rPr>
          <w:sz w:val="14"/>
          <w:szCs w:val="14"/>
        </w:rPr>
      </w:pPr>
    </w:p>
    <w:p w14:paraId="7AC4E950" w14:textId="77777777" w:rsidR="00822A81" w:rsidRPr="00822A81" w:rsidRDefault="00822A81" w:rsidP="00822A81">
      <w:pPr>
        <w:widowControl w:val="0"/>
        <w:numPr>
          <w:ilvl w:val="1"/>
          <w:numId w:val="25"/>
        </w:numPr>
        <w:jc w:val="both"/>
        <w:rPr>
          <w:sz w:val="22"/>
          <w:szCs w:val="22"/>
        </w:rPr>
      </w:pPr>
      <w:r w:rsidRPr="00822A81">
        <w:rPr>
          <w:sz w:val="22"/>
          <w:szCs w:val="22"/>
        </w:rPr>
        <w:t>Regularly replacing air filters ensures clean air for combustion, which improves engine efficiency.</w:t>
      </w:r>
    </w:p>
    <w:p w14:paraId="6F37ADA7" w14:textId="77777777" w:rsidR="00822A81" w:rsidRPr="00822A81" w:rsidRDefault="00822A81" w:rsidP="00822A81">
      <w:pPr>
        <w:widowControl w:val="0"/>
        <w:rPr>
          <w:sz w:val="22"/>
          <w:szCs w:val="22"/>
          <w:rtl/>
          <w:lang w:val="en-US"/>
        </w:rPr>
      </w:pPr>
    </w:p>
    <w:p w14:paraId="460DDFB8" w14:textId="77777777" w:rsidR="00822A81" w:rsidRPr="00822A81" w:rsidRDefault="00822A81" w:rsidP="00822A81">
      <w:pPr>
        <w:widowControl w:val="0"/>
        <w:numPr>
          <w:ilvl w:val="0"/>
          <w:numId w:val="24"/>
        </w:numPr>
        <w:jc w:val="both"/>
        <w:rPr>
          <w:b/>
          <w:bCs/>
          <w:i/>
          <w:iCs/>
          <w:sz w:val="22"/>
          <w:szCs w:val="22"/>
        </w:rPr>
      </w:pPr>
      <w:r w:rsidRPr="00822A81">
        <w:rPr>
          <w:b/>
          <w:bCs/>
          <w:i/>
          <w:iCs/>
          <w:sz w:val="22"/>
          <w:szCs w:val="22"/>
        </w:rPr>
        <w:t>Diesel filters:</w:t>
      </w:r>
    </w:p>
    <w:p w14:paraId="1D4C8005" w14:textId="77777777" w:rsidR="00822A81" w:rsidRPr="00822A81" w:rsidRDefault="00822A81" w:rsidP="00822A81">
      <w:pPr>
        <w:widowControl w:val="0"/>
        <w:ind w:left="1080"/>
        <w:jc w:val="both"/>
        <w:rPr>
          <w:b/>
          <w:bCs/>
          <w:i/>
          <w:iCs/>
          <w:sz w:val="22"/>
          <w:szCs w:val="22"/>
        </w:rPr>
      </w:pPr>
    </w:p>
    <w:p w14:paraId="1AD8020E" w14:textId="77777777" w:rsidR="00822A81" w:rsidRPr="00822A81" w:rsidRDefault="00822A81" w:rsidP="00822A81">
      <w:pPr>
        <w:widowControl w:val="0"/>
        <w:numPr>
          <w:ilvl w:val="1"/>
          <w:numId w:val="25"/>
        </w:numPr>
        <w:jc w:val="both"/>
        <w:rPr>
          <w:sz w:val="22"/>
          <w:szCs w:val="22"/>
        </w:rPr>
      </w:pPr>
      <w:r w:rsidRPr="00822A81">
        <w:rPr>
          <w:sz w:val="22"/>
          <w:szCs w:val="22"/>
        </w:rPr>
        <w:t>Fuel filters help remove impurities and water from diesel fuel before it enters the engine.</w:t>
      </w:r>
    </w:p>
    <w:p w14:paraId="6BD39C70" w14:textId="77777777" w:rsidR="00822A81" w:rsidRPr="00822A81" w:rsidRDefault="00822A81" w:rsidP="00822A81">
      <w:pPr>
        <w:widowControl w:val="0"/>
        <w:ind w:left="1800"/>
        <w:jc w:val="both"/>
        <w:rPr>
          <w:sz w:val="14"/>
          <w:szCs w:val="14"/>
        </w:rPr>
      </w:pPr>
    </w:p>
    <w:p w14:paraId="30256E39" w14:textId="77777777" w:rsidR="00822A81" w:rsidRPr="00822A81" w:rsidRDefault="00822A81" w:rsidP="00822A81">
      <w:pPr>
        <w:widowControl w:val="0"/>
        <w:numPr>
          <w:ilvl w:val="1"/>
          <w:numId w:val="25"/>
        </w:numPr>
        <w:jc w:val="both"/>
        <w:rPr>
          <w:sz w:val="22"/>
          <w:szCs w:val="22"/>
        </w:rPr>
      </w:pPr>
      <w:r w:rsidRPr="00822A81">
        <w:rPr>
          <w:sz w:val="22"/>
          <w:szCs w:val="22"/>
        </w:rPr>
        <w:t>Spent filters may allow contaminants to pass into the engine, leading to fuel injection blockage and damage.</w:t>
      </w:r>
    </w:p>
    <w:p w14:paraId="27024C29" w14:textId="77777777" w:rsidR="00822A81" w:rsidRPr="00822A81" w:rsidRDefault="00822A81" w:rsidP="00822A81">
      <w:pPr>
        <w:widowControl w:val="0"/>
        <w:jc w:val="both"/>
        <w:rPr>
          <w:sz w:val="14"/>
          <w:szCs w:val="14"/>
        </w:rPr>
      </w:pPr>
    </w:p>
    <w:p w14:paraId="1E30975D" w14:textId="77777777" w:rsidR="00822A81" w:rsidRPr="00822A81" w:rsidRDefault="00822A81" w:rsidP="00822A81">
      <w:pPr>
        <w:widowControl w:val="0"/>
        <w:numPr>
          <w:ilvl w:val="1"/>
          <w:numId w:val="25"/>
        </w:numPr>
        <w:jc w:val="both"/>
        <w:rPr>
          <w:sz w:val="22"/>
          <w:szCs w:val="22"/>
        </w:rPr>
      </w:pPr>
      <w:r w:rsidRPr="00822A81">
        <w:rPr>
          <w:sz w:val="22"/>
          <w:szCs w:val="22"/>
        </w:rPr>
        <w:t>Regularly replacing diesel filters ensures that the engine is supplied with clean fuel, which improves performance and extends the life of the generator.</w:t>
      </w:r>
    </w:p>
    <w:p w14:paraId="492B95CA" w14:textId="77777777" w:rsidR="00822A81" w:rsidRPr="00822A81" w:rsidRDefault="00822A81" w:rsidP="00822A81">
      <w:pPr>
        <w:widowControl w:val="0"/>
        <w:rPr>
          <w:sz w:val="22"/>
          <w:szCs w:val="22"/>
          <w:rtl/>
          <w:lang w:val="en-US"/>
        </w:rPr>
      </w:pPr>
    </w:p>
    <w:p w14:paraId="281E3968" w14:textId="77777777" w:rsidR="00822A81" w:rsidRPr="00822A81" w:rsidRDefault="00822A81" w:rsidP="00822A81">
      <w:pPr>
        <w:widowControl w:val="0"/>
        <w:ind w:left="360"/>
        <w:jc w:val="both"/>
        <w:rPr>
          <w:sz w:val="22"/>
          <w:szCs w:val="22"/>
          <w:rtl/>
        </w:rPr>
      </w:pPr>
    </w:p>
    <w:p w14:paraId="2A8D0826" w14:textId="77777777" w:rsidR="00822A81" w:rsidRPr="00822A81" w:rsidRDefault="00822A81" w:rsidP="00822A81">
      <w:pPr>
        <w:widowControl w:val="0"/>
        <w:ind w:left="360"/>
        <w:jc w:val="both"/>
        <w:rPr>
          <w:sz w:val="22"/>
          <w:szCs w:val="22"/>
        </w:rPr>
      </w:pPr>
      <w:r w:rsidRPr="00822A81">
        <w:rPr>
          <w:sz w:val="22"/>
          <w:szCs w:val="22"/>
        </w:rPr>
        <w:t>Investing in replacing filters regularly is essential to ensure generators operate at peak efficiency and reduce the potential for costly breakdowns. We hope these materials will help us keep our generators performing optimally.</w:t>
      </w:r>
    </w:p>
    <w:p w14:paraId="7F7E6A93" w14:textId="77777777" w:rsidR="00822A81" w:rsidRPr="00822A81" w:rsidRDefault="00822A81" w:rsidP="00822A81">
      <w:pPr>
        <w:widowControl w:val="0"/>
        <w:rPr>
          <w:b/>
          <w:bCs/>
          <w:sz w:val="22"/>
          <w:szCs w:val="22"/>
          <w:rtl/>
          <w:lang w:val="en-US"/>
        </w:rPr>
      </w:pPr>
      <w:r w:rsidRPr="00822A81">
        <w:rPr>
          <w:b/>
          <w:bCs/>
          <w:sz w:val="22"/>
          <w:szCs w:val="22"/>
          <w:lang w:val="en-US"/>
        </w:rPr>
        <w:t>Quality Standards</w:t>
      </w:r>
    </w:p>
    <w:p w14:paraId="2FCB8243" w14:textId="77777777" w:rsidR="00822A81" w:rsidRPr="00822A81" w:rsidRDefault="00822A81" w:rsidP="00822A81">
      <w:pPr>
        <w:widowControl w:val="0"/>
        <w:rPr>
          <w:sz w:val="22"/>
          <w:szCs w:val="22"/>
          <w:lang w:val="en-US"/>
        </w:rPr>
      </w:pPr>
      <w:r w:rsidRPr="00822A81">
        <w:rPr>
          <w:sz w:val="22"/>
          <w:szCs w:val="22"/>
          <w:lang w:val="en-US"/>
        </w:rPr>
        <w:t xml:space="preserve">When choosing maintenance materials for electric generators, such as oil, air and diesel filters, there are a set of </w:t>
      </w:r>
      <w:bookmarkStart w:id="5" w:name="_Hlk172415556"/>
      <w:r w:rsidRPr="00822A81">
        <w:rPr>
          <w:sz w:val="22"/>
          <w:szCs w:val="22"/>
          <w:lang w:val="en-US"/>
        </w:rPr>
        <w:t xml:space="preserve">quality standards </w:t>
      </w:r>
      <w:bookmarkEnd w:id="5"/>
      <w:r w:rsidRPr="00822A81">
        <w:rPr>
          <w:sz w:val="22"/>
          <w:szCs w:val="22"/>
          <w:lang w:val="en-US"/>
        </w:rPr>
        <w:t>that should be paid attention to:</w:t>
      </w:r>
    </w:p>
    <w:p w14:paraId="2D511DBB" w14:textId="77777777" w:rsidR="00822A81" w:rsidRPr="00822A81" w:rsidRDefault="00822A81" w:rsidP="00822A81">
      <w:pPr>
        <w:widowControl w:val="0"/>
        <w:rPr>
          <w:sz w:val="22"/>
          <w:szCs w:val="22"/>
          <w:lang w:val="en-US"/>
        </w:rPr>
      </w:pPr>
    </w:p>
    <w:p w14:paraId="1BEE5D29" w14:textId="77777777" w:rsidR="00822A81" w:rsidRPr="00822A81" w:rsidRDefault="00822A81" w:rsidP="00822A81">
      <w:pPr>
        <w:widowControl w:val="0"/>
        <w:numPr>
          <w:ilvl w:val="0"/>
          <w:numId w:val="24"/>
        </w:numPr>
        <w:jc w:val="both"/>
        <w:rPr>
          <w:b/>
          <w:bCs/>
          <w:i/>
          <w:iCs/>
          <w:sz w:val="22"/>
          <w:szCs w:val="22"/>
          <w:rtl/>
        </w:rPr>
      </w:pPr>
      <w:r w:rsidRPr="00822A81">
        <w:rPr>
          <w:b/>
          <w:bCs/>
          <w:i/>
          <w:iCs/>
          <w:sz w:val="22"/>
          <w:szCs w:val="22"/>
        </w:rPr>
        <w:t>Compliance with specifications:</w:t>
      </w:r>
    </w:p>
    <w:p w14:paraId="2278B9A6" w14:textId="77777777" w:rsidR="00822A81" w:rsidRPr="00822A81" w:rsidRDefault="00822A81" w:rsidP="00822A81">
      <w:pPr>
        <w:widowControl w:val="0"/>
        <w:rPr>
          <w:sz w:val="22"/>
          <w:szCs w:val="22"/>
          <w:lang w:val="en-US"/>
        </w:rPr>
      </w:pPr>
    </w:p>
    <w:p w14:paraId="0C76E149" w14:textId="77777777" w:rsidR="00822A81" w:rsidRPr="00822A81" w:rsidRDefault="00822A81" w:rsidP="00822A81">
      <w:pPr>
        <w:widowControl w:val="0"/>
        <w:numPr>
          <w:ilvl w:val="0"/>
          <w:numId w:val="26"/>
        </w:numPr>
        <w:rPr>
          <w:sz w:val="22"/>
          <w:szCs w:val="22"/>
          <w:lang w:val="en-US"/>
        </w:rPr>
      </w:pPr>
      <w:r w:rsidRPr="00822A81">
        <w:rPr>
          <w:sz w:val="22"/>
          <w:szCs w:val="22"/>
          <w:lang w:val="en-US"/>
        </w:rPr>
        <w:t>Filters must be compatible with factory specifications and suitable for the specific generator model.</w:t>
      </w:r>
    </w:p>
    <w:p w14:paraId="47AD680A" w14:textId="77777777" w:rsidR="00822A81" w:rsidRPr="00822A81" w:rsidRDefault="00822A81" w:rsidP="00822A81">
      <w:pPr>
        <w:widowControl w:val="0"/>
        <w:numPr>
          <w:ilvl w:val="0"/>
          <w:numId w:val="26"/>
        </w:numPr>
        <w:rPr>
          <w:sz w:val="22"/>
          <w:szCs w:val="22"/>
          <w:lang w:val="en-US"/>
        </w:rPr>
      </w:pPr>
      <w:r w:rsidRPr="00822A81">
        <w:rPr>
          <w:sz w:val="22"/>
          <w:szCs w:val="22"/>
          <w:lang w:val="en-US"/>
        </w:rPr>
        <w:t>Ensure that filters are made of high-quality materials and can withstand harsh conditions.</w:t>
      </w:r>
    </w:p>
    <w:p w14:paraId="627D1C26" w14:textId="77777777" w:rsidR="00822A81" w:rsidRPr="00822A81" w:rsidRDefault="00822A81" w:rsidP="00822A81">
      <w:pPr>
        <w:widowControl w:val="0"/>
        <w:rPr>
          <w:sz w:val="22"/>
          <w:szCs w:val="22"/>
          <w:lang w:val="en-US"/>
        </w:rPr>
      </w:pPr>
    </w:p>
    <w:p w14:paraId="74ADD9CF" w14:textId="77777777" w:rsidR="00822A81" w:rsidRPr="00822A81" w:rsidRDefault="00822A81" w:rsidP="00822A81">
      <w:pPr>
        <w:widowControl w:val="0"/>
        <w:numPr>
          <w:ilvl w:val="0"/>
          <w:numId w:val="24"/>
        </w:numPr>
        <w:jc w:val="both"/>
        <w:rPr>
          <w:b/>
          <w:bCs/>
          <w:i/>
          <w:iCs/>
          <w:sz w:val="22"/>
          <w:szCs w:val="22"/>
        </w:rPr>
      </w:pPr>
      <w:r w:rsidRPr="00822A81">
        <w:rPr>
          <w:b/>
          <w:bCs/>
          <w:i/>
          <w:iCs/>
          <w:sz w:val="22"/>
          <w:szCs w:val="22"/>
        </w:rPr>
        <w:t>Filtration efficiency:</w:t>
      </w:r>
    </w:p>
    <w:p w14:paraId="4C89CBA4" w14:textId="77777777" w:rsidR="00822A81" w:rsidRPr="00822A81" w:rsidRDefault="00822A81" w:rsidP="00822A81">
      <w:pPr>
        <w:widowControl w:val="0"/>
        <w:ind w:left="1080"/>
        <w:jc w:val="both"/>
        <w:rPr>
          <w:b/>
          <w:bCs/>
          <w:i/>
          <w:iCs/>
          <w:sz w:val="22"/>
          <w:szCs w:val="22"/>
        </w:rPr>
      </w:pPr>
    </w:p>
    <w:p w14:paraId="5D562CB7" w14:textId="77777777" w:rsidR="00822A81" w:rsidRPr="00822A81" w:rsidRDefault="00822A81" w:rsidP="00822A81">
      <w:pPr>
        <w:widowControl w:val="0"/>
        <w:numPr>
          <w:ilvl w:val="0"/>
          <w:numId w:val="26"/>
        </w:numPr>
        <w:rPr>
          <w:sz w:val="22"/>
          <w:szCs w:val="22"/>
          <w:lang w:val="en-US"/>
        </w:rPr>
      </w:pPr>
      <w:r w:rsidRPr="00822A81">
        <w:rPr>
          <w:sz w:val="22"/>
          <w:szCs w:val="22"/>
          <w:lang w:val="en-US"/>
        </w:rPr>
        <w:t>The ability of the filter to remove impurities and contaminants from fluids (oil or fuel) with high efficiency.</w:t>
      </w:r>
    </w:p>
    <w:p w14:paraId="4DFE5606" w14:textId="77777777" w:rsidR="00822A81" w:rsidRPr="00822A81" w:rsidRDefault="00822A81" w:rsidP="00822A81">
      <w:pPr>
        <w:widowControl w:val="0"/>
        <w:numPr>
          <w:ilvl w:val="0"/>
          <w:numId w:val="26"/>
        </w:numPr>
        <w:rPr>
          <w:sz w:val="22"/>
          <w:szCs w:val="22"/>
          <w:lang w:val="en-US"/>
        </w:rPr>
      </w:pPr>
      <w:r w:rsidRPr="00822A81">
        <w:rPr>
          <w:sz w:val="22"/>
          <w:szCs w:val="22"/>
          <w:lang w:val="en-US"/>
        </w:rPr>
        <w:t>There is a filter blockage indicator to warn the user when it needs to be replaced.</w:t>
      </w:r>
    </w:p>
    <w:p w14:paraId="31371373" w14:textId="77777777" w:rsidR="00822A81" w:rsidRPr="00822A81" w:rsidRDefault="00822A81" w:rsidP="00822A81">
      <w:pPr>
        <w:widowControl w:val="0"/>
        <w:rPr>
          <w:sz w:val="22"/>
          <w:szCs w:val="22"/>
          <w:lang w:val="en-US"/>
        </w:rPr>
      </w:pPr>
    </w:p>
    <w:p w14:paraId="28F1F281" w14:textId="77777777" w:rsidR="00822A81" w:rsidRPr="00822A81" w:rsidRDefault="00822A81" w:rsidP="00822A81">
      <w:pPr>
        <w:widowControl w:val="0"/>
        <w:numPr>
          <w:ilvl w:val="0"/>
          <w:numId w:val="24"/>
        </w:numPr>
        <w:jc w:val="both"/>
        <w:rPr>
          <w:b/>
          <w:bCs/>
          <w:i/>
          <w:iCs/>
          <w:sz w:val="22"/>
          <w:szCs w:val="22"/>
        </w:rPr>
      </w:pPr>
      <w:r w:rsidRPr="00822A81">
        <w:rPr>
          <w:b/>
          <w:bCs/>
          <w:i/>
          <w:iCs/>
          <w:sz w:val="22"/>
          <w:szCs w:val="22"/>
        </w:rPr>
        <w:t>Flow rate:</w:t>
      </w:r>
    </w:p>
    <w:p w14:paraId="64F0FC87" w14:textId="77777777" w:rsidR="00822A81" w:rsidRPr="00822A81" w:rsidRDefault="00822A81" w:rsidP="00822A81">
      <w:pPr>
        <w:widowControl w:val="0"/>
        <w:ind w:left="1080"/>
        <w:jc w:val="both"/>
        <w:rPr>
          <w:b/>
          <w:bCs/>
          <w:i/>
          <w:iCs/>
          <w:sz w:val="22"/>
          <w:szCs w:val="22"/>
        </w:rPr>
      </w:pPr>
    </w:p>
    <w:p w14:paraId="0C14B3B1" w14:textId="77777777" w:rsidR="00822A81" w:rsidRPr="00822A81" w:rsidRDefault="00822A81" w:rsidP="00822A81">
      <w:pPr>
        <w:widowControl w:val="0"/>
        <w:numPr>
          <w:ilvl w:val="0"/>
          <w:numId w:val="26"/>
        </w:numPr>
        <w:rPr>
          <w:sz w:val="22"/>
          <w:szCs w:val="22"/>
          <w:lang w:val="en-US"/>
        </w:rPr>
      </w:pPr>
      <w:r w:rsidRPr="00822A81">
        <w:rPr>
          <w:sz w:val="22"/>
          <w:szCs w:val="22"/>
          <w:lang w:val="en-US"/>
        </w:rPr>
        <w:t>Ensure that the flow rate of the filter is appropriate for the generator application.</w:t>
      </w:r>
    </w:p>
    <w:p w14:paraId="113E4F51" w14:textId="77777777" w:rsidR="00822A81" w:rsidRPr="00822A81" w:rsidRDefault="00822A81" w:rsidP="00822A81">
      <w:pPr>
        <w:widowControl w:val="0"/>
        <w:numPr>
          <w:ilvl w:val="0"/>
          <w:numId w:val="26"/>
        </w:numPr>
        <w:rPr>
          <w:sz w:val="22"/>
          <w:szCs w:val="22"/>
          <w:lang w:val="en-US"/>
        </w:rPr>
      </w:pPr>
      <w:r w:rsidRPr="00822A81">
        <w:rPr>
          <w:sz w:val="22"/>
          <w:szCs w:val="22"/>
          <w:lang w:val="en-US"/>
        </w:rPr>
        <w:t>Proper flow rate helps maintain desired operating pressure.</w:t>
      </w:r>
    </w:p>
    <w:p w14:paraId="1E758AE1" w14:textId="77777777" w:rsidR="00822A81" w:rsidRPr="00822A81" w:rsidRDefault="00822A81" w:rsidP="00822A81">
      <w:pPr>
        <w:widowControl w:val="0"/>
        <w:rPr>
          <w:sz w:val="22"/>
          <w:szCs w:val="22"/>
          <w:lang w:val="en-US"/>
        </w:rPr>
      </w:pPr>
    </w:p>
    <w:p w14:paraId="1E5D92E9" w14:textId="77777777" w:rsidR="00822A81" w:rsidRPr="00822A81" w:rsidRDefault="00822A81" w:rsidP="00822A81">
      <w:pPr>
        <w:widowControl w:val="0"/>
        <w:numPr>
          <w:ilvl w:val="0"/>
          <w:numId w:val="24"/>
        </w:numPr>
        <w:jc w:val="both"/>
        <w:rPr>
          <w:b/>
          <w:bCs/>
          <w:i/>
          <w:iCs/>
          <w:sz w:val="22"/>
          <w:szCs w:val="22"/>
        </w:rPr>
      </w:pPr>
      <w:r w:rsidRPr="00822A81">
        <w:rPr>
          <w:b/>
          <w:bCs/>
          <w:i/>
          <w:iCs/>
          <w:sz w:val="22"/>
          <w:szCs w:val="22"/>
        </w:rPr>
        <w:t>Endurance and life span:</w:t>
      </w:r>
    </w:p>
    <w:p w14:paraId="06D9BED4" w14:textId="77777777" w:rsidR="00822A81" w:rsidRPr="00822A81" w:rsidRDefault="00822A81" w:rsidP="00822A81">
      <w:pPr>
        <w:widowControl w:val="0"/>
        <w:ind w:left="1080"/>
        <w:jc w:val="both"/>
        <w:rPr>
          <w:b/>
          <w:bCs/>
          <w:i/>
          <w:iCs/>
          <w:sz w:val="22"/>
          <w:szCs w:val="22"/>
        </w:rPr>
      </w:pPr>
    </w:p>
    <w:p w14:paraId="6A7A77BF" w14:textId="77777777" w:rsidR="00822A81" w:rsidRPr="00822A81" w:rsidRDefault="00822A81" w:rsidP="00822A81">
      <w:pPr>
        <w:widowControl w:val="0"/>
        <w:numPr>
          <w:ilvl w:val="0"/>
          <w:numId w:val="26"/>
        </w:numPr>
        <w:rPr>
          <w:sz w:val="22"/>
          <w:szCs w:val="22"/>
          <w:lang w:val="en-US"/>
        </w:rPr>
      </w:pPr>
      <w:r w:rsidRPr="00822A81">
        <w:rPr>
          <w:sz w:val="22"/>
          <w:szCs w:val="22"/>
          <w:lang w:val="en-US"/>
        </w:rPr>
        <w:t>The filter’s durability to the pressures and vibrations it is exposed to during operation.</w:t>
      </w:r>
    </w:p>
    <w:p w14:paraId="7750C515" w14:textId="77777777" w:rsidR="00822A81" w:rsidRPr="00822A81" w:rsidRDefault="00822A81" w:rsidP="00822A81">
      <w:pPr>
        <w:widowControl w:val="0"/>
        <w:numPr>
          <w:ilvl w:val="0"/>
          <w:numId w:val="26"/>
        </w:numPr>
        <w:rPr>
          <w:sz w:val="22"/>
          <w:szCs w:val="22"/>
          <w:lang w:val="en-US"/>
        </w:rPr>
      </w:pPr>
      <w:r w:rsidRPr="00822A81">
        <w:rPr>
          <w:sz w:val="22"/>
          <w:szCs w:val="22"/>
          <w:lang w:val="en-US"/>
        </w:rPr>
        <w:t>The expected lifespan of the filter to suit scheduled maintenance periods.</w:t>
      </w:r>
    </w:p>
    <w:p w14:paraId="70A5A9A4" w14:textId="77777777" w:rsidR="00822A81" w:rsidRPr="00822A81" w:rsidRDefault="00822A81" w:rsidP="00822A81">
      <w:pPr>
        <w:widowControl w:val="0"/>
        <w:rPr>
          <w:sz w:val="22"/>
          <w:szCs w:val="22"/>
          <w:lang w:val="en-US"/>
        </w:rPr>
      </w:pPr>
    </w:p>
    <w:p w14:paraId="1E69F1E4" w14:textId="77777777" w:rsidR="00822A81" w:rsidRPr="00822A81" w:rsidRDefault="00822A81" w:rsidP="00822A81">
      <w:pPr>
        <w:widowControl w:val="0"/>
        <w:numPr>
          <w:ilvl w:val="0"/>
          <w:numId w:val="24"/>
        </w:numPr>
        <w:jc w:val="both"/>
        <w:rPr>
          <w:b/>
          <w:bCs/>
          <w:i/>
          <w:iCs/>
          <w:sz w:val="22"/>
          <w:szCs w:val="22"/>
        </w:rPr>
      </w:pPr>
      <w:r w:rsidRPr="00822A81">
        <w:rPr>
          <w:b/>
          <w:bCs/>
          <w:i/>
          <w:iCs/>
          <w:sz w:val="22"/>
          <w:szCs w:val="22"/>
        </w:rPr>
        <w:t>Conformity to standards and specifications:</w:t>
      </w:r>
    </w:p>
    <w:p w14:paraId="61716E4D" w14:textId="77777777" w:rsidR="00822A81" w:rsidRPr="00822A81" w:rsidRDefault="00822A81" w:rsidP="00822A81">
      <w:pPr>
        <w:widowControl w:val="0"/>
        <w:ind w:left="1080"/>
        <w:jc w:val="both"/>
        <w:rPr>
          <w:b/>
          <w:bCs/>
          <w:i/>
          <w:iCs/>
          <w:sz w:val="22"/>
          <w:szCs w:val="22"/>
        </w:rPr>
      </w:pPr>
    </w:p>
    <w:p w14:paraId="57A15BD5" w14:textId="77777777" w:rsidR="00822A81" w:rsidRPr="00822A81" w:rsidRDefault="00822A81" w:rsidP="00822A81">
      <w:pPr>
        <w:widowControl w:val="0"/>
        <w:numPr>
          <w:ilvl w:val="0"/>
          <w:numId w:val="26"/>
        </w:numPr>
        <w:rPr>
          <w:sz w:val="22"/>
          <w:szCs w:val="22"/>
          <w:lang w:val="en-US"/>
        </w:rPr>
      </w:pPr>
      <w:r w:rsidRPr="00822A81">
        <w:rPr>
          <w:sz w:val="22"/>
          <w:szCs w:val="22"/>
          <w:lang w:val="en-US"/>
        </w:rPr>
        <w:t>Ensure that filters are manufactured in accordance with approved standards and specifications.</w:t>
      </w:r>
    </w:p>
    <w:p w14:paraId="644CEEBE" w14:textId="77777777" w:rsidR="00822A81" w:rsidRPr="00822A81" w:rsidRDefault="00822A81" w:rsidP="00822A81">
      <w:pPr>
        <w:widowControl w:val="0"/>
        <w:numPr>
          <w:ilvl w:val="0"/>
          <w:numId w:val="26"/>
        </w:numPr>
        <w:rPr>
          <w:sz w:val="22"/>
          <w:szCs w:val="22"/>
          <w:lang w:val="en-US"/>
        </w:rPr>
      </w:pPr>
      <w:r w:rsidRPr="00822A81">
        <w:rPr>
          <w:sz w:val="22"/>
          <w:szCs w:val="22"/>
          <w:lang w:val="en-US"/>
        </w:rPr>
        <w:t>This ensures quality, expected performance and compliance with regulations and laws.</w:t>
      </w:r>
    </w:p>
    <w:p w14:paraId="766FCC3B" w14:textId="77777777" w:rsidR="00822A81" w:rsidRPr="00822A81" w:rsidRDefault="00822A81" w:rsidP="00822A81">
      <w:pPr>
        <w:widowControl w:val="0"/>
        <w:rPr>
          <w:sz w:val="22"/>
          <w:szCs w:val="22"/>
          <w:lang w:val="en-US"/>
        </w:rPr>
      </w:pPr>
    </w:p>
    <w:p w14:paraId="39FAF223" w14:textId="77777777" w:rsidR="00822A81" w:rsidRPr="00822A81" w:rsidRDefault="00822A81" w:rsidP="00822A81">
      <w:pPr>
        <w:widowControl w:val="0"/>
        <w:numPr>
          <w:ilvl w:val="0"/>
          <w:numId w:val="24"/>
        </w:numPr>
        <w:jc w:val="both"/>
        <w:rPr>
          <w:b/>
          <w:bCs/>
          <w:i/>
          <w:iCs/>
          <w:sz w:val="22"/>
          <w:szCs w:val="22"/>
        </w:rPr>
      </w:pPr>
      <w:r w:rsidRPr="00822A81">
        <w:rPr>
          <w:b/>
          <w:bCs/>
          <w:i/>
          <w:iCs/>
          <w:sz w:val="22"/>
          <w:szCs w:val="22"/>
        </w:rPr>
        <w:t>Easy installation and replacement:</w:t>
      </w:r>
    </w:p>
    <w:p w14:paraId="6B28088C" w14:textId="77777777" w:rsidR="00822A81" w:rsidRPr="00822A81" w:rsidRDefault="00822A81" w:rsidP="00822A81">
      <w:pPr>
        <w:widowControl w:val="0"/>
        <w:ind w:left="1080"/>
        <w:jc w:val="both"/>
        <w:rPr>
          <w:b/>
          <w:bCs/>
          <w:i/>
          <w:iCs/>
          <w:sz w:val="22"/>
          <w:szCs w:val="22"/>
        </w:rPr>
      </w:pPr>
    </w:p>
    <w:p w14:paraId="79DCC8E9" w14:textId="77777777" w:rsidR="00822A81" w:rsidRPr="00822A81" w:rsidRDefault="00822A81" w:rsidP="00822A81">
      <w:pPr>
        <w:widowControl w:val="0"/>
        <w:numPr>
          <w:ilvl w:val="0"/>
          <w:numId w:val="26"/>
        </w:numPr>
        <w:rPr>
          <w:sz w:val="22"/>
          <w:szCs w:val="22"/>
          <w:lang w:val="en-US"/>
        </w:rPr>
      </w:pPr>
      <w:r w:rsidRPr="00822A81">
        <w:rPr>
          <w:sz w:val="22"/>
          <w:szCs w:val="22"/>
          <w:lang w:val="en-US"/>
        </w:rPr>
        <w:t>Filters are designed so that their installation and removal are easy and quick.</w:t>
      </w:r>
    </w:p>
    <w:p w14:paraId="26147BC5" w14:textId="77777777" w:rsidR="00822A81" w:rsidRPr="00822A81" w:rsidRDefault="00822A81" w:rsidP="00822A81">
      <w:pPr>
        <w:widowControl w:val="0"/>
        <w:numPr>
          <w:ilvl w:val="0"/>
          <w:numId w:val="26"/>
        </w:numPr>
        <w:rPr>
          <w:sz w:val="22"/>
          <w:szCs w:val="22"/>
          <w:lang w:val="en-US"/>
        </w:rPr>
      </w:pPr>
      <w:r w:rsidRPr="00822A81">
        <w:rPr>
          <w:sz w:val="22"/>
          <w:szCs w:val="22"/>
          <w:lang w:val="en-US"/>
        </w:rPr>
        <w:t>This helps reduce maintenance time and costs.</w:t>
      </w:r>
    </w:p>
    <w:p w14:paraId="7ADD0868" w14:textId="77777777" w:rsidR="00822A81" w:rsidRPr="00822A81" w:rsidRDefault="00822A81" w:rsidP="00822A81">
      <w:pPr>
        <w:widowControl w:val="0"/>
        <w:ind w:left="720"/>
        <w:rPr>
          <w:sz w:val="22"/>
          <w:szCs w:val="22"/>
          <w:lang w:val="en-US"/>
        </w:rPr>
      </w:pPr>
    </w:p>
    <w:p w14:paraId="0C9887CD" w14:textId="77777777" w:rsidR="00822A81" w:rsidRPr="00822A81" w:rsidRDefault="00822A81" w:rsidP="00822A81">
      <w:pPr>
        <w:widowControl w:val="0"/>
        <w:rPr>
          <w:sz w:val="22"/>
          <w:szCs w:val="22"/>
          <w:lang w:val="en-US"/>
        </w:rPr>
      </w:pPr>
      <w:r w:rsidRPr="00822A81">
        <w:rPr>
          <w:sz w:val="22"/>
          <w:szCs w:val="22"/>
          <w:lang w:val="en-US"/>
        </w:rPr>
        <w:t>Adhering to these standards when choosing electrical generator maintenance materials will ensure obtaining high-quality products that maintain the performance of the generators and extend their lifespan.</w:t>
      </w:r>
    </w:p>
    <w:p w14:paraId="529E8D6D" w14:textId="77777777" w:rsidR="00822A81" w:rsidRPr="00822A81" w:rsidRDefault="00822A81" w:rsidP="00822A81">
      <w:pPr>
        <w:widowControl w:val="0"/>
        <w:rPr>
          <w:b/>
          <w:bCs/>
          <w:lang w:val="en-US"/>
        </w:rPr>
      </w:pPr>
    </w:p>
    <w:p w14:paraId="0BEA632E" w14:textId="77777777" w:rsidR="00822A81" w:rsidRPr="00822A81" w:rsidRDefault="00822A81" w:rsidP="00822A81">
      <w:pPr>
        <w:widowControl w:val="0"/>
        <w:ind w:left="360"/>
        <w:jc w:val="center"/>
        <w:rPr>
          <w:b/>
          <w:bCs/>
          <w:i/>
          <w:iCs/>
          <w:rtl/>
          <w:lang w:val="en-US" w:bidi="ar-YE"/>
        </w:rPr>
      </w:pPr>
    </w:p>
    <w:p w14:paraId="39EB92C9" w14:textId="77777777" w:rsidR="00822A81" w:rsidRPr="00822A81" w:rsidRDefault="00822A81" w:rsidP="00822A81">
      <w:pPr>
        <w:widowControl w:val="0"/>
        <w:ind w:left="360"/>
        <w:jc w:val="center"/>
        <w:rPr>
          <w:b/>
          <w:bCs/>
          <w:i/>
          <w:iCs/>
          <w:rtl/>
          <w:lang w:val="en-US" w:bidi="ar-YE"/>
        </w:rPr>
      </w:pPr>
    </w:p>
    <w:p w14:paraId="1D6AEFE7" w14:textId="77777777" w:rsidR="00822A81" w:rsidRPr="00822A81" w:rsidRDefault="00822A81" w:rsidP="00822A81">
      <w:pPr>
        <w:widowControl w:val="0"/>
        <w:rPr>
          <w:b/>
          <w:bCs/>
          <w:i/>
          <w:iCs/>
          <w:lang w:val="en-US" w:bidi="ar-YE"/>
        </w:rPr>
      </w:pPr>
      <w:r w:rsidRPr="00822A81">
        <w:rPr>
          <w:b/>
          <w:bCs/>
          <w:i/>
          <w:iCs/>
          <w:lang w:val="en-US" w:bidi="ar-YE"/>
        </w:rPr>
        <w:br w:type="page"/>
      </w:r>
    </w:p>
    <w:p w14:paraId="27943504" w14:textId="26E92014" w:rsidR="006E50F8" w:rsidRDefault="006E50F8" w:rsidP="006E50F8">
      <w:pPr>
        <w:widowControl w:val="0"/>
        <w:rPr>
          <w:rFonts w:eastAsia="Times New Roman"/>
          <w:b/>
          <w:bCs/>
          <w:color w:val="548DD4" w:themeColor="text2" w:themeTint="99"/>
          <w:sz w:val="22"/>
          <w:szCs w:val="22"/>
          <w:lang w:val="en-US"/>
        </w:rPr>
      </w:pPr>
      <w:r w:rsidRPr="006E50F8">
        <w:rPr>
          <w:rFonts w:eastAsia="Times New Roman"/>
          <w:b/>
          <w:bCs/>
          <w:color w:val="548DD4" w:themeColor="text2" w:themeTint="99"/>
          <w:sz w:val="22"/>
          <w:szCs w:val="22"/>
          <w:lang w:val="en-US"/>
        </w:rPr>
        <w:lastRenderedPageBreak/>
        <w:t>ITEM # 2: Consumables for Mechanical and Electrical Units, according to the Technical Specifications </w:t>
      </w:r>
    </w:p>
    <w:p w14:paraId="58805D4E" w14:textId="77777777" w:rsidR="006E50F8" w:rsidRPr="006E50F8" w:rsidRDefault="006E50F8" w:rsidP="006E50F8">
      <w:pPr>
        <w:widowControl w:val="0"/>
        <w:rPr>
          <w:rFonts w:eastAsia="Times New Roman"/>
          <w:b/>
          <w:bCs/>
          <w:color w:val="548DD4" w:themeColor="text2" w:themeTint="99"/>
          <w:sz w:val="22"/>
          <w:szCs w:val="22"/>
          <w:lang w:val="en-US"/>
        </w:rPr>
      </w:pPr>
    </w:p>
    <w:p w14:paraId="62839145" w14:textId="77777777" w:rsidR="00822A81" w:rsidRPr="00822A81" w:rsidRDefault="00822A81" w:rsidP="00822A81">
      <w:pPr>
        <w:widowControl w:val="0"/>
        <w:rPr>
          <w:b/>
          <w:bCs/>
          <w:sz w:val="22"/>
          <w:szCs w:val="22"/>
          <w:lang w:val="en-US"/>
        </w:rPr>
      </w:pPr>
      <w:r w:rsidRPr="00822A81">
        <w:rPr>
          <w:b/>
          <w:bCs/>
          <w:sz w:val="22"/>
          <w:szCs w:val="22"/>
          <w:lang w:val="en-US"/>
        </w:rPr>
        <w:t>Product Description</w:t>
      </w:r>
    </w:p>
    <w:p w14:paraId="6C68E698" w14:textId="77777777" w:rsidR="00822A81" w:rsidRPr="00822A81" w:rsidRDefault="00822A81" w:rsidP="00822A81">
      <w:pPr>
        <w:widowControl w:val="0"/>
        <w:rPr>
          <w:b/>
          <w:bCs/>
          <w:sz w:val="22"/>
          <w:szCs w:val="22"/>
          <w:lang w:val="en-US"/>
        </w:rPr>
      </w:pPr>
    </w:p>
    <w:p w14:paraId="0F634FF4" w14:textId="77777777" w:rsidR="00822A81" w:rsidRPr="00822A81" w:rsidRDefault="00822A81" w:rsidP="00822A81">
      <w:pPr>
        <w:widowControl w:val="0"/>
        <w:jc w:val="both"/>
        <w:rPr>
          <w:sz w:val="22"/>
          <w:szCs w:val="22"/>
          <w:lang w:val="en-US"/>
        </w:rPr>
      </w:pPr>
      <w:r w:rsidRPr="00822A81">
        <w:rPr>
          <w:sz w:val="22"/>
          <w:szCs w:val="22"/>
          <w:lang w:val="en-US"/>
        </w:rPr>
        <w:t>There are important justifications for requesting and providing consumables such as oils, batteries and grease for electric generators and machines, which are as follows:</w:t>
      </w:r>
    </w:p>
    <w:p w14:paraId="6FFF0B7F" w14:textId="77777777" w:rsidR="00822A81" w:rsidRPr="00822A81" w:rsidRDefault="00822A81" w:rsidP="00822A81">
      <w:pPr>
        <w:widowControl w:val="0"/>
        <w:jc w:val="both"/>
        <w:rPr>
          <w:sz w:val="22"/>
          <w:szCs w:val="22"/>
          <w:lang w:val="en-US"/>
        </w:rPr>
      </w:pPr>
    </w:p>
    <w:p w14:paraId="2668E865" w14:textId="77777777" w:rsidR="00822A81" w:rsidRPr="00822A81" w:rsidRDefault="00822A81" w:rsidP="00822A81">
      <w:pPr>
        <w:widowControl w:val="0"/>
        <w:numPr>
          <w:ilvl w:val="3"/>
          <w:numId w:val="23"/>
        </w:numPr>
        <w:ind w:left="1170"/>
        <w:jc w:val="both"/>
        <w:rPr>
          <w:b/>
          <w:bCs/>
          <w:i/>
          <w:iCs/>
          <w:sz w:val="22"/>
          <w:szCs w:val="22"/>
        </w:rPr>
      </w:pPr>
      <w:r w:rsidRPr="00822A81">
        <w:rPr>
          <w:b/>
          <w:bCs/>
          <w:i/>
          <w:iCs/>
          <w:sz w:val="22"/>
          <w:szCs w:val="22"/>
        </w:rPr>
        <w:t>Maintaining performance and efficiency:</w:t>
      </w:r>
    </w:p>
    <w:p w14:paraId="21A83BD7" w14:textId="77777777" w:rsidR="00822A81" w:rsidRPr="00822A81" w:rsidRDefault="00822A81" w:rsidP="00822A81">
      <w:pPr>
        <w:widowControl w:val="0"/>
        <w:ind w:left="2880"/>
        <w:jc w:val="both"/>
        <w:rPr>
          <w:b/>
          <w:bCs/>
          <w:i/>
          <w:iCs/>
          <w:sz w:val="22"/>
          <w:szCs w:val="22"/>
        </w:rPr>
      </w:pPr>
    </w:p>
    <w:p w14:paraId="4E0C7614" w14:textId="77777777" w:rsidR="00822A81" w:rsidRPr="00822A81" w:rsidRDefault="00822A81" w:rsidP="00822A81">
      <w:pPr>
        <w:widowControl w:val="0"/>
        <w:numPr>
          <w:ilvl w:val="0"/>
          <w:numId w:val="27"/>
        </w:numPr>
        <w:jc w:val="both"/>
        <w:rPr>
          <w:sz w:val="22"/>
          <w:szCs w:val="22"/>
          <w:lang w:val="en-US"/>
        </w:rPr>
      </w:pPr>
      <w:r w:rsidRPr="00822A81">
        <w:rPr>
          <w:sz w:val="22"/>
          <w:szCs w:val="22"/>
          <w:lang w:val="en-US"/>
        </w:rPr>
        <w:t>The use of high-quality consumable materials contributes to maintaining the performance of generators and machines with high efficiency.</w:t>
      </w:r>
    </w:p>
    <w:p w14:paraId="4F1AC856" w14:textId="77777777" w:rsidR="00822A81" w:rsidRPr="00822A81" w:rsidRDefault="00822A81" w:rsidP="00822A81">
      <w:pPr>
        <w:widowControl w:val="0"/>
        <w:numPr>
          <w:ilvl w:val="0"/>
          <w:numId w:val="27"/>
        </w:numPr>
        <w:jc w:val="both"/>
        <w:rPr>
          <w:sz w:val="22"/>
          <w:szCs w:val="22"/>
          <w:lang w:val="en-US"/>
        </w:rPr>
      </w:pPr>
      <w:r w:rsidRPr="00822A81">
        <w:rPr>
          <w:sz w:val="22"/>
          <w:szCs w:val="22"/>
          <w:lang w:val="en-US"/>
        </w:rPr>
        <w:t>This ensures higher productivity and reduces unplanned downtime.</w:t>
      </w:r>
    </w:p>
    <w:p w14:paraId="51847ABC" w14:textId="77777777" w:rsidR="00822A81" w:rsidRPr="00822A81" w:rsidRDefault="00822A81" w:rsidP="00822A81">
      <w:pPr>
        <w:widowControl w:val="0"/>
        <w:jc w:val="both"/>
        <w:rPr>
          <w:sz w:val="22"/>
          <w:szCs w:val="22"/>
          <w:lang w:val="en-US"/>
        </w:rPr>
      </w:pPr>
    </w:p>
    <w:p w14:paraId="626562EC" w14:textId="77777777" w:rsidR="00822A81" w:rsidRPr="00822A81" w:rsidRDefault="00822A81" w:rsidP="00822A81">
      <w:pPr>
        <w:widowControl w:val="0"/>
        <w:numPr>
          <w:ilvl w:val="3"/>
          <w:numId w:val="23"/>
        </w:numPr>
        <w:ind w:left="1170"/>
        <w:jc w:val="both"/>
        <w:rPr>
          <w:b/>
          <w:bCs/>
          <w:i/>
          <w:iCs/>
          <w:sz w:val="22"/>
          <w:szCs w:val="22"/>
        </w:rPr>
      </w:pPr>
      <w:r w:rsidRPr="00822A81">
        <w:rPr>
          <w:b/>
          <w:bCs/>
          <w:i/>
          <w:iCs/>
          <w:sz w:val="22"/>
          <w:szCs w:val="22"/>
        </w:rPr>
        <w:t>Extend life span:</w:t>
      </w:r>
    </w:p>
    <w:p w14:paraId="6690F5C3" w14:textId="77777777" w:rsidR="00822A81" w:rsidRPr="00822A81" w:rsidRDefault="00822A81" w:rsidP="00822A81">
      <w:pPr>
        <w:widowControl w:val="0"/>
        <w:ind w:left="2880"/>
        <w:jc w:val="both"/>
        <w:rPr>
          <w:b/>
          <w:bCs/>
          <w:i/>
          <w:iCs/>
          <w:sz w:val="22"/>
          <w:szCs w:val="22"/>
        </w:rPr>
      </w:pPr>
    </w:p>
    <w:p w14:paraId="6231279C" w14:textId="77777777" w:rsidR="00822A81" w:rsidRPr="00822A81" w:rsidRDefault="00822A81" w:rsidP="00822A81">
      <w:pPr>
        <w:widowControl w:val="0"/>
        <w:numPr>
          <w:ilvl w:val="0"/>
          <w:numId w:val="27"/>
        </w:numPr>
        <w:jc w:val="both"/>
        <w:rPr>
          <w:sz w:val="22"/>
          <w:szCs w:val="22"/>
          <w:lang w:val="en-US"/>
        </w:rPr>
      </w:pPr>
      <w:r w:rsidRPr="00822A81">
        <w:rPr>
          <w:sz w:val="22"/>
          <w:szCs w:val="22"/>
          <w:lang w:val="en-US"/>
        </w:rPr>
        <w:t xml:space="preserve"> Timely replacement of consumables extends the life of the equipment.</w:t>
      </w:r>
    </w:p>
    <w:p w14:paraId="12C9697C" w14:textId="77777777" w:rsidR="00822A81" w:rsidRPr="00822A81" w:rsidRDefault="00822A81" w:rsidP="00822A81">
      <w:pPr>
        <w:widowControl w:val="0"/>
        <w:numPr>
          <w:ilvl w:val="0"/>
          <w:numId w:val="27"/>
        </w:numPr>
        <w:jc w:val="both"/>
        <w:rPr>
          <w:sz w:val="22"/>
          <w:szCs w:val="22"/>
          <w:lang w:val="en-US"/>
        </w:rPr>
      </w:pPr>
      <w:r w:rsidRPr="00822A81">
        <w:rPr>
          <w:sz w:val="22"/>
          <w:szCs w:val="22"/>
          <w:lang w:val="en-US"/>
        </w:rPr>
        <w:t xml:space="preserve"> This contributes to reducing maintenance and replacement costs in the long term.</w:t>
      </w:r>
    </w:p>
    <w:p w14:paraId="53E07D68" w14:textId="77777777" w:rsidR="00822A81" w:rsidRPr="00822A81" w:rsidRDefault="00822A81" w:rsidP="00822A81">
      <w:pPr>
        <w:widowControl w:val="0"/>
        <w:jc w:val="both"/>
        <w:rPr>
          <w:sz w:val="22"/>
          <w:szCs w:val="22"/>
          <w:lang w:val="en-US"/>
        </w:rPr>
      </w:pPr>
    </w:p>
    <w:p w14:paraId="6637E3EF" w14:textId="77777777" w:rsidR="00822A81" w:rsidRPr="00822A81" w:rsidRDefault="00822A81" w:rsidP="00822A81">
      <w:pPr>
        <w:widowControl w:val="0"/>
        <w:numPr>
          <w:ilvl w:val="3"/>
          <w:numId w:val="23"/>
        </w:numPr>
        <w:ind w:left="1170"/>
        <w:jc w:val="both"/>
        <w:rPr>
          <w:b/>
          <w:bCs/>
          <w:i/>
          <w:iCs/>
          <w:sz w:val="22"/>
          <w:szCs w:val="22"/>
        </w:rPr>
      </w:pPr>
      <w:r w:rsidRPr="00822A81">
        <w:rPr>
          <w:b/>
          <w:bCs/>
          <w:i/>
          <w:iCs/>
          <w:sz w:val="22"/>
          <w:szCs w:val="22"/>
        </w:rPr>
        <w:t>Maintain safety:</w:t>
      </w:r>
    </w:p>
    <w:p w14:paraId="093029E9" w14:textId="77777777" w:rsidR="00822A81" w:rsidRPr="00822A81" w:rsidRDefault="00822A81" w:rsidP="00822A81">
      <w:pPr>
        <w:widowControl w:val="0"/>
        <w:ind w:left="2880"/>
        <w:jc w:val="both"/>
        <w:rPr>
          <w:b/>
          <w:bCs/>
          <w:i/>
          <w:iCs/>
          <w:sz w:val="22"/>
          <w:szCs w:val="22"/>
        </w:rPr>
      </w:pPr>
    </w:p>
    <w:p w14:paraId="17C47A35" w14:textId="77777777" w:rsidR="00822A81" w:rsidRPr="00822A81" w:rsidRDefault="00822A81" w:rsidP="00822A81">
      <w:pPr>
        <w:widowControl w:val="0"/>
        <w:numPr>
          <w:ilvl w:val="0"/>
          <w:numId w:val="27"/>
        </w:numPr>
        <w:jc w:val="both"/>
        <w:rPr>
          <w:sz w:val="22"/>
          <w:szCs w:val="22"/>
          <w:lang w:val="en-US"/>
        </w:rPr>
      </w:pPr>
      <w:r w:rsidRPr="00822A81">
        <w:rPr>
          <w:sz w:val="22"/>
          <w:szCs w:val="22"/>
          <w:lang w:val="en-US"/>
        </w:rPr>
        <w:t xml:space="preserve"> The use of safe and reliable consumables reduces the risk of sudden malfunctions.</w:t>
      </w:r>
    </w:p>
    <w:p w14:paraId="6790FD52" w14:textId="77777777" w:rsidR="00822A81" w:rsidRPr="00822A81" w:rsidRDefault="00822A81" w:rsidP="00822A81">
      <w:pPr>
        <w:widowControl w:val="0"/>
        <w:numPr>
          <w:ilvl w:val="0"/>
          <w:numId w:val="27"/>
        </w:numPr>
        <w:jc w:val="both"/>
        <w:rPr>
          <w:sz w:val="22"/>
          <w:szCs w:val="22"/>
          <w:lang w:val="en-US"/>
        </w:rPr>
      </w:pPr>
      <w:r w:rsidRPr="00822A81">
        <w:rPr>
          <w:sz w:val="22"/>
          <w:szCs w:val="22"/>
          <w:lang w:val="en-US"/>
        </w:rPr>
        <w:t xml:space="preserve"> This protects personnel operators and equipment from potential damage.</w:t>
      </w:r>
    </w:p>
    <w:p w14:paraId="40532A3A" w14:textId="77777777" w:rsidR="00822A81" w:rsidRPr="00822A81" w:rsidRDefault="00822A81" w:rsidP="00822A81">
      <w:pPr>
        <w:widowControl w:val="0"/>
        <w:jc w:val="both"/>
        <w:rPr>
          <w:sz w:val="22"/>
          <w:szCs w:val="22"/>
          <w:lang w:val="en-US"/>
        </w:rPr>
      </w:pPr>
    </w:p>
    <w:p w14:paraId="5187BB13" w14:textId="77777777" w:rsidR="00822A81" w:rsidRPr="00822A81" w:rsidRDefault="00822A81" w:rsidP="00822A81">
      <w:pPr>
        <w:widowControl w:val="0"/>
        <w:numPr>
          <w:ilvl w:val="3"/>
          <w:numId w:val="23"/>
        </w:numPr>
        <w:ind w:left="1170"/>
        <w:jc w:val="both"/>
        <w:rPr>
          <w:b/>
          <w:bCs/>
          <w:i/>
          <w:iCs/>
          <w:sz w:val="22"/>
          <w:szCs w:val="22"/>
        </w:rPr>
      </w:pPr>
      <w:r w:rsidRPr="00822A81">
        <w:rPr>
          <w:b/>
          <w:bCs/>
          <w:i/>
          <w:iCs/>
          <w:sz w:val="22"/>
          <w:szCs w:val="22"/>
        </w:rPr>
        <w:t>Compliance with warranty requirements:</w:t>
      </w:r>
    </w:p>
    <w:p w14:paraId="5F20B718" w14:textId="77777777" w:rsidR="00822A81" w:rsidRPr="00822A81" w:rsidRDefault="00822A81" w:rsidP="00822A81">
      <w:pPr>
        <w:widowControl w:val="0"/>
        <w:ind w:left="2880"/>
        <w:jc w:val="both"/>
        <w:rPr>
          <w:b/>
          <w:bCs/>
          <w:i/>
          <w:iCs/>
          <w:sz w:val="22"/>
          <w:szCs w:val="22"/>
        </w:rPr>
      </w:pPr>
    </w:p>
    <w:p w14:paraId="051D02D7" w14:textId="77777777" w:rsidR="00822A81" w:rsidRPr="00822A81" w:rsidRDefault="00822A81" w:rsidP="00822A81">
      <w:pPr>
        <w:widowControl w:val="0"/>
        <w:numPr>
          <w:ilvl w:val="0"/>
          <w:numId w:val="27"/>
        </w:numPr>
        <w:jc w:val="both"/>
        <w:rPr>
          <w:sz w:val="22"/>
          <w:szCs w:val="22"/>
          <w:lang w:val="en-US"/>
        </w:rPr>
      </w:pPr>
      <w:r w:rsidRPr="00822A81">
        <w:rPr>
          <w:sz w:val="22"/>
          <w:szCs w:val="22"/>
          <w:lang w:val="en-US"/>
        </w:rPr>
        <w:t xml:space="preserve"> The use of consumables approved by the manufacturer maintains the warranty.</w:t>
      </w:r>
    </w:p>
    <w:p w14:paraId="4502B3E4" w14:textId="77777777" w:rsidR="00822A81" w:rsidRPr="00822A81" w:rsidRDefault="00822A81" w:rsidP="00822A81">
      <w:pPr>
        <w:widowControl w:val="0"/>
        <w:numPr>
          <w:ilvl w:val="0"/>
          <w:numId w:val="27"/>
        </w:numPr>
        <w:jc w:val="both"/>
        <w:rPr>
          <w:sz w:val="22"/>
          <w:szCs w:val="22"/>
          <w:lang w:val="en-US"/>
        </w:rPr>
      </w:pPr>
      <w:r w:rsidRPr="00822A81">
        <w:rPr>
          <w:sz w:val="22"/>
          <w:szCs w:val="22"/>
          <w:lang w:val="en-US"/>
        </w:rPr>
        <w:t xml:space="preserve"> This ensures that any potential malfunctions or malfunctions are covered under warranty.</w:t>
      </w:r>
    </w:p>
    <w:p w14:paraId="13BC1E1A" w14:textId="77777777" w:rsidR="00822A81" w:rsidRPr="00822A81" w:rsidRDefault="00822A81" w:rsidP="00822A81">
      <w:pPr>
        <w:widowControl w:val="0"/>
        <w:jc w:val="both"/>
        <w:rPr>
          <w:sz w:val="22"/>
          <w:szCs w:val="22"/>
          <w:lang w:val="en-US"/>
        </w:rPr>
      </w:pPr>
    </w:p>
    <w:p w14:paraId="32DB90FB" w14:textId="77777777" w:rsidR="00822A81" w:rsidRPr="00822A81" w:rsidRDefault="00822A81" w:rsidP="00822A81">
      <w:pPr>
        <w:widowControl w:val="0"/>
        <w:numPr>
          <w:ilvl w:val="3"/>
          <w:numId w:val="23"/>
        </w:numPr>
        <w:ind w:left="1170"/>
        <w:jc w:val="both"/>
        <w:rPr>
          <w:b/>
          <w:bCs/>
          <w:i/>
          <w:iCs/>
          <w:sz w:val="22"/>
          <w:szCs w:val="22"/>
        </w:rPr>
      </w:pPr>
      <w:r w:rsidRPr="00822A81">
        <w:rPr>
          <w:b/>
          <w:bCs/>
          <w:i/>
          <w:iCs/>
          <w:sz w:val="22"/>
          <w:szCs w:val="22"/>
        </w:rPr>
        <w:t>Compatibility:</w:t>
      </w:r>
    </w:p>
    <w:p w14:paraId="2C55B63D" w14:textId="77777777" w:rsidR="00822A81" w:rsidRPr="00822A81" w:rsidRDefault="00822A81" w:rsidP="00822A81">
      <w:pPr>
        <w:widowControl w:val="0"/>
        <w:ind w:left="2880"/>
        <w:jc w:val="both"/>
        <w:rPr>
          <w:b/>
          <w:bCs/>
          <w:i/>
          <w:iCs/>
          <w:sz w:val="22"/>
          <w:szCs w:val="22"/>
        </w:rPr>
      </w:pPr>
    </w:p>
    <w:p w14:paraId="6F3D1FD1" w14:textId="77777777" w:rsidR="00822A81" w:rsidRPr="00822A81" w:rsidRDefault="00822A81" w:rsidP="00822A81">
      <w:pPr>
        <w:widowControl w:val="0"/>
        <w:numPr>
          <w:ilvl w:val="0"/>
          <w:numId w:val="27"/>
        </w:numPr>
        <w:jc w:val="both"/>
        <w:rPr>
          <w:sz w:val="22"/>
          <w:szCs w:val="22"/>
          <w:lang w:val="en-US"/>
        </w:rPr>
      </w:pPr>
      <w:r w:rsidRPr="00822A81">
        <w:rPr>
          <w:sz w:val="22"/>
          <w:szCs w:val="22"/>
          <w:lang w:val="en-US"/>
        </w:rPr>
        <w:t>Selection of consumables compatible with the equipment model ensures proper and reliable operation.</w:t>
      </w:r>
    </w:p>
    <w:p w14:paraId="16FA9714" w14:textId="77777777" w:rsidR="00822A81" w:rsidRPr="00822A81" w:rsidRDefault="00822A81" w:rsidP="00822A81">
      <w:pPr>
        <w:widowControl w:val="0"/>
        <w:numPr>
          <w:ilvl w:val="0"/>
          <w:numId w:val="27"/>
        </w:numPr>
        <w:jc w:val="both"/>
        <w:rPr>
          <w:sz w:val="22"/>
          <w:szCs w:val="22"/>
          <w:lang w:val="en-US"/>
        </w:rPr>
      </w:pPr>
      <w:r w:rsidRPr="00822A81">
        <w:rPr>
          <w:sz w:val="22"/>
          <w:szCs w:val="22"/>
          <w:lang w:val="en-US"/>
        </w:rPr>
        <w:t>This avoids any problems caused by incompatibility.</w:t>
      </w:r>
    </w:p>
    <w:p w14:paraId="2682A160" w14:textId="77777777" w:rsidR="00822A81" w:rsidRPr="00822A81" w:rsidRDefault="00822A81" w:rsidP="00822A81">
      <w:pPr>
        <w:widowControl w:val="0"/>
        <w:jc w:val="both"/>
        <w:rPr>
          <w:sz w:val="22"/>
          <w:szCs w:val="22"/>
          <w:lang w:val="en-US"/>
        </w:rPr>
      </w:pPr>
    </w:p>
    <w:p w14:paraId="7C75A1CF" w14:textId="77777777" w:rsidR="00822A81" w:rsidRPr="00822A81" w:rsidRDefault="00822A81" w:rsidP="00822A81">
      <w:pPr>
        <w:widowControl w:val="0"/>
        <w:numPr>
          <w:ilvl w:val="3"/>
          <w:numId w:val="23"/>
        </w:numPr>
        <w:ind w:left="1170"/>
        <w:jc w:val="both"/>
        <w:rPr>
          <w:b/>
          <w:bCs/>
          <w:i/>
          <w:iCs/>
          <w:sz w:val="22"/>
          <w:szCs w:val="22"/>
        </w:rPr>
      </w:pPr>
      <w:r w:rsidRPr="00822A81">
        <w:rPr>
          <w:b/>
          <w:bCs/>
          <w:i/>
          <w:iCs/>
          <w:sz w:val="22"/>
          <w:szCs w:val="22"/>
        </w:rPr>
        <w:t>Preserving the environment:</w:t>
      </w:r>
    </w:p>
    <w:p w14:paraId="47CD7C68" w14:textId="77777777" w:rsidR="00822A81" w:rsidRPr="00822A81" w:rsidRDefault="00822A81" w:rsidP="00822A81">
      <w:pPr>
        <w:widowControl w:val="0"/>
        <w:ind w:left="2880"/>
        <w:jc w:val="both"/>
        <w:rPr>
          <w:b/>
          <w:bCs/>
          <w:i/>
          <w:iCs/>
          <w:sz w:val="22"/>
          <w:szCs w:val="22"/>
        </w:rPr>
      </w:pPr>
    </w:p>
    <w:p w14:paraId="312A8583" w14:textId="77777777" w:rsidR="00822A81" w:rsidRPr="00822A81" w:rsidRDefault="00822A81" w:rsidP="00822A81">
      <w:pPr>
        <w:widowControl w:val="0"/>
        <w:numPr>
          <w:ilvl w:val="0"/>
          <w:numId w:val="27"/>
        </w:numPr>
        <w:jc w:val="both"/>
        <w:rPr>
          <w:sz w:val="22"/>
          <w:szCs w:val="22"/>
          <w:lang w:val="en-US"/>
        </w:rPr>
      </w:pPr>
      <w:r w:rsidRPr="00822A81">
        <w:rPr>
          <w:sz w:val="22"/>
          <w:szCs w:val="22"/>
          <w:lang w:val="en-US"/>
        </w:rPr>
        <w:t>Using environmentally friendly consumables contributes to reducing the environmental impact.</w:t>
      </w:r>
    </w:p>
    <w:p w14:paraId="4750C35D" w14:textId="77777777" w:rsidR="00822A81" w:rsidRPr="00822A81" w:rsidRDefault="00822A81" w:rsidP="00822A81">
      <w:pPr>
        <w:widowControl w:val="0"/>
        <w:numPr>
          <w:ilvl w:val="0"/>
          <w:numId w:val="27"/>
        </w:numPr>
        <w:jc w:val="both"/>
        <w:rPr>
          <w:sz w:val="22"/>
          <w:szCs w:val="22"/>
          <w:lang w:val="en-US"/>
        </w:rPr>
      </w:pPr>
      <w:r w:rsidRPr="00822A81">
        <w:rPr>
          <w:sz w:val="22"/>
          <w:szCs w:val="22"/>
          <w:lang w:val="en-US"/>
        </w:rPr>
        <w:t>This enhances environmental responsibility and adherence to environmental standards.</w:t>
      </w:r>
    </w:p>
    <w:p w14:paraId="00639949" w14:textId="77777777" w:rsidR="00822A81" w:rsidRPr="00822A81" w:rsidRDefault="00822A81" w:rsidP="00822A81">
      <w:pPr>
        <w:widowControl w:val="0"/>
        <w:jc w:val="both"/>
        <w:rPr>
          <w:sz w:val="22"/>
          <w:szCs w:val="22"/>
          <w:lang w:val="en-US"/>
        </w:rPr>
      </w:pPr>
    </w:p>
    <w:p w14:paraId="07FC3879" w14:textId="77777777" w:rsidR="00822A81" w:rsidRPr="00822A81" w:rsidRDefault="00822A81" w:rsidP="00822A81">
      <w:pPr>
        <w:widowControl w:val="0"/>
        <w:jc w:val="both"/>
        <w:rPr>
          <w:sz w:val="22"/>
          <w:szCs w:val="22"/>
          <w:lang w:val="en-US"/>
        </w:rPr>
      </w:pPr>
      <w:r w:rsidRPr="00822A81">
        <w:rPr>
          <w:sz w:val="22"/>
          <w:szCs w:val="22"/>
          <w:lang w:val="en-US"/>
        </w:rPr>
        <w:t xml:space="preserve">These main justifications emphasize the importance of providing appropriate consumables to ensure the long-term performance, efficiency and durability of generators and machines. </w:t>
      </w:r>
    </w:p>
    <w:p w14:paraId="720F4136" w14:textId="77777777" w:rsidR="00822A81" w:rsidRPr="00822A81" w:rsidRDefault="00822A81" w:rsidP="00822A81">
      <w:pPr>
        <w:widowControl w:val="0"/>
        <w:jc w:val="both"/>
        <w:rPr>
          <w:sz w:val="22"/>
          <w:szCs w:val="22"/>
          <w:lang w:val="en-US"/>
        </w:rPr>
      </w:pPr>
    </w:p>
    <w:p w14:paraId="4E45B93B" w14:textId="77777777" w:rsidR="00822A81" w:rsidRPr="00822A81" w:rsidRDefault="00822A81" w:rsidP="00822A81">
      <w:pPr>
        <w:widowControl w:val="0"/>
        <w:jc w:val="both"/>
        <w:rPr>
          <w:sz w:val="22"/>
          <w:szCs w:val="22"/>
          <w:lang w:val="en-US"/>
        </w:rPr>
      </w:pPr>
    </w:p>
    <w:p w14:paraId="63DFEA77" w14:textId="77777777" w:rsidR="00822A81" w:rsidRPr="00822A81" w:rsidRDefault="00822A81" w:rsidP="00822A81">
      <w:pPr>
        <w:widowControl w:val="0"/>
        <w:jc w:val="both"/>
        <w:rPr>
          <w:rFonts w:eastAsia="Times New Roman"/>
          <w:b/>
          <w:bCs/>
          <w:sz w:val="24"/>
          <w:u w:val="single"/>
          <w:lang w:val="en-US"/>
        </w:rPr>
      </w:pPr>
      <w:r w:rsidRPr="00822A81">
        <w:rPr>
          <w:sz w:val="22"/>
          <w:szCs w:val="22"/>
          <w:lang w:val="en-US"/>
        </w:rPr>
        <w:br w:type="page"/>
      </w:r>
    </w:p>
    <w:p w14:paraId="2032D5DD" w14:textId="77777777" w:rsidR="00822A81" w:rsidRPr="00822A81" w:rsidRDefault="00822A81" w:rsidP="00822A81">
      <w:pPr>
        <w:widowControl w:val="0"/>
        <w:rPr>
          <w:b/>
          <w:bCs/>
          <w:sz w:val="22"/>
          <w:szCs w:val="22"/>
          <w:lang w:val="en-US"/>
        </w:rPr>
      </w:pPr>
      <w:r w:rsidRPr="00822A81">
        <w:rPr>
          <w:b/>
          <w:bCs/>
          <w:sz w:val="22"/>
          <w:szCs w:val="22"/>
          <w:lang w:val="en-US"/>
        </w:rPr>
        <w:lastRenderedPageBreak/>
        <w:t>Quality Standards</w:t>
      </w:r>
    </w:p>
    <w:p w14:paraId="594331B6" w14:textId="77777777" w:rsidR="00822A81" w:rsidRPr="00822A81" w:rsidRDefault="00822A81" w:rsidP="00822A81">
      <w:pPr>
        <w:widowControl w:val="0"/>
        <w:rPr>
          <w:b/>
          <w:bCs/>
          <w:sz w:val="22"/>
          <w:szCs w:val="22"/>
          <w:rtl/>
          <w:lang w:val="en-US"/>
        </w:rPr>
      </w:pPr>
    </w:p>
    <w:p w14:paraId="01D6F654" w14:textId="77777777" w:rsidR="00822A81" w:rsidRPr="00822A81" w:rsidRDefault="00822A81" w:rsidP="00822A81">
      <w:pPr>
        <w:widowControl w:val="0"/>
        <w:rPr>
          <w:sz w:val="22"/>
          <w:szCs w:val="22"/>
          <w:lang w:val="en-US"/>
        </w:rPr>
      </w:pPr>
      <w:r w:rsidRPr="00822A81">
        <w:rPr>
          <w:sz w:val="22"/>
          <w:szCs w:val="22"/>
          <w:lang w:val="en-US"/>
        </w:rPr>
        <w:t>There are several important criteria that must be considered when choosing high-quality consumables for electric generators and machines, which are:</w:t>
      </w:r>
    </w:p>
    <w:p w14:paraId="2EB49483" w14:textId="77777777" w:rsidR="00822A81" w:rsidRPr="00822A81" w:rsidRDefault="00822A81" w:rsidP="00822A81">
      <w:pPr>
        <w:widowControl w:val="0"/>
        <w:rPr>
          <w:sz w:val="22"/>
          <w:szCs w:val="22"/>
          <w:lang w:val="en-US"/>
        </w:rPr>
      </w:pPr>
    </w:p>
    <w:p w14:paraId="60B22E92" w14:textId="77777777" w:rsidR="00822A81" w:rsidRPr="00822A81" w:rsidRDefault="00822A81" w:rsidP="00822A81">
      <w:pPr>
        <w:widowControl w:val="0"/>
        <w:numPr>
          <w:ilvl w:val="3"/>
          <w:numId w:val="28"/>
        </w:numPr>
        <w:ind w:left="1170"/>
        <w:jc w:val="both"/>
        <w:rPr>
          <w:b/>
          <w:bCs/>
          <w:i/>
          <w:iCs/>
          <w:sz w:val="22"/>
          <w:szCs w:val="22"/>
          <w:rtl/>
        </w:rPr>
      </w:pPr>
      <w:r w:rsidRPr="00822A81">
        <w:rPr>
          <w:b/>
          <w:bCs/>
          <w:i/>
          <w:iCs/>
          <w:sz w:val="22"/>
          <w:szCs w:val="22"/>
        </w:rPr>
        <w:t>Technical specifications:</w:t>
      </w:r>
    </w:p>
    <w:p w14:paraId="2EB184BC" w14:textId="77777777" w:rsidR="00822A81" w:rsidRPr="00822A81" w:rsidRDefault="00822A81" w:rsidP="00822A81">
      <w:pPr>
        <w:widowControl w:val="0"/>
        <w:ind w:left="5040"/>
        <w:jc w:val="both"/>
        <w:rPr>
          <w:b/>
          <w:bCs/>
          <w:i/>
          <w:iCs/>
          <w:sz w:val="22"/>
          <w:szCs w:val="22"/>
        </w:rPr>
      </w:pPr>
    </w:p>
    <w:p w14:paraId="6B3DF723" w14:textId="77777777" w:rsidR="00822A81" w:rsidRPr="00822A81" w:rsidRDefault="00822A81" w:rsidP="00822A81">
      <w:pPr>
        <w:widowControl w:val="0"/>
        <w:ind w:left="720"/>
        <w:rPr>
          <w:sz w:val="22"/>
          <w:szCs w:val="22"/>
          <w:lang w:val="en-US"/>
        </w:rPr>
      </w:pPr>
      <w:r w:rsidRPr="00822A81">
        <w:rPr>
          <w:sz w:val="22"/>
          <w:szCs w:val="22"/>
          <w:lang w:val="en-US"/>
        </w:rPr>
        <w:t>Ensure that the technical specifications of the consumable materials match the equipment requirements. This includes the viscosity of the oils, the capacity of the batteries, and the degree of softness of the greases.</w:t>
      </w:r>
    </w:p>
    <w:p w14:paraId="433EE78F" w14:textId="77777777" w:rsidR="00822A81" w:rsidRPr="00822A81" w:rsidRDefault="00822A81" w:rsidP="00822A81">
      <w:pPr>
        <w:widowControl w:val="0"/>
        <w:rPr>
          <w:sz w:val="22"/>
          <w:szCs w:val="22"/>
          <w:lang w:val="en-US"/>
        </w:rPr>
      </w:pPr>
    </w:p>
    <w:p w14:paraId="5F463DE0" w14:textId="77777777" w:rsidR="00822A81" w:rsidRPr="00822A81" w:rsidRDefault="00822A81" w:rsidP="00822A81">
      <w:pPr>
        <w:widowControl w:val="0"/>
        <w:numPr>
          <w:ilvl w:val="3"/>
          <w:numId w:val="28"/>
        </w:numPr>
        <w:ind w:left="1170"/>
        <w:jc w:val="both"/>
        <w:rPr>
          <w:b/>
          <w:bCs/>
          <w:i/>
          <w:iCs/>
          <w:sz w:val="22"/>
          <w:szCs w:val="22"/>
        </w:rPr>
      </w:pPr>
      <w:r w:rsidRPr="00822A81">
        <w:rPr>
          <w:b/>
          <w:bCs/>
          <w:i/>
          <w:iCs/>
          <w:sz w:val="22"/>
          <w:szCs w:val="22"/>
        </w:rPr>
        <w:t>Manufacturer approval:</w:t>
      </w:r>
    </w:p>
    <w:p w14:paraId="24C0ADEB" w14:textId="77777777" w:rsidR="00822A81" w:rsidRPr="00822A81" w:rsidRDefault="00822A81" w:rsidP="00822A81">
      <w:pPr>
        <w:widowControl w:val="0"/>
        <w:ind w:left="1170"/>
        <w:jc w:val="both"/>
        <w:rPr>
          <w:b/>
          <w:bCs/>
          <w:i/>
          <w:iCs/>
          <w:sz w:val="22"/>
          <w:szCs w:val="22"/>
        </w:rPr>
      </w:pPr>
    </w:p>
    <w:p w14:paraId="0EDCC74C" w14:textId="77777777" w:rsidR="00822A81" w:rsidRPr="00822A81" w:rsidRDefault="00822A81" w:rsidP="00822A81">
      <w:pPr>
        <w:widowControl w:val="0"/>
        <w:ind w:left="720"/>
        <w:jc w:val="both"/>
        <w:rPr>
          <w:sz w:val="22"/>
          <w:szCs w:val="22"/>
          <w:lang w:val="en-US"/>
        </w:rPr>
      </w:pPr>
      <w:r w:rsidRPr="00822A81">
        <w:rPr>
          <w:sz w:val="22"/>
          <w:szCs w:val="22"/>
          <w:lang w:val="en-US"/>
        </w:rPr>
        <w:t>Ensure that consumable materials are approved by the equipment manufacturer and this ensures compatibility and compatibility with the equipment.</w:t>
      </w:r>
    </w:p>
    <w:p w14:paraId="46D6678E" w14:textId="77777777" w:rsidR="00822A81" w:rsidRPr="00822A81" w:rsidRDefault="00822A81" w:rsidP="00822A81">
      <w:pPr>
        <w:widowControl w:val="0"/>
        <w:jc w:val="both"/>
        <w:rPr>
          <w:sz w:val="22"/>
          <w:szCs w:val="22"/>
          <w:lang w:val="en-US"/>
        </w:rPr>
      </w:pPr>
    </w:p>
    <w:p w14:paraId="2A4F8E3A" w14:textId="77777777" w:rsidR="00822A81" w:rsidRPr="00822A81" w:rsidRDefault="00822A81" w:rsidP="00822A81">
      <w:pPr>
        <w:widowControl w:val="0"/>
        <w:numPr>
          <w:ilvl w:val="3"/>
          <w:numId w:val="28"/>
        </w:numPr>
        <w:ind w:left="1170"/>
        <w:jc w:val="both"/>
        <w:rPr>
          <w:b/>
          <w:bCs/>
          <w:i/>
          <w:iCs/>
          <w:sz w:val="22"/>
          <w:szCs w:val="22"/>
        </w:rPr>
      </w:pPr>
      <w:r w:rsidRPr="00822A81">
        <w:rPr>
          <w:b/>
          <w:bCs/>
          <w:i/>
          <w:iCs/>
          <w:sz w:val="22"/>
          <w:szCs w:val="22"/>
        </w:rPr>
        <w:t>Standard standards:</w:t>
      </w:r>
    </w:p>
    <w:p w14:paraId="4910002A" w14:textId="77777777" w:rsidR="00822A81" w:rsidRPr="00822A81" w:rsidRDefault="00822A81" w:rsidP="00822A81">
      <w:pPr>
        <w:widowControl w:val="0"/>
        <w:ind w:left="1170"/>
        <w:jc w:val="both"/>
        <w:rPr>
          <w:b/>
          <w:bCs/>
          <w:i/>
          <w:iCs/>
          <w:sz w:val="22"/>
          <w:szCs w:val="22"/>
        </w:rPr>
      </w:pPr>
    </w:p>
    <w:p w14:paraId="05E334D6" w14:textId="77777777" w:rsidR="00822A81" w:rsidRPr="00822A81" w:rsidRDefault="00822A81" w:rsidP="00822A81">
      <w:pPr>
        <w:widowControl w:val="0"/>
        <w:ind w:left="720"/>
        <w:jc w:val="both"/>
        <w:rPr>
          <w:sz w:val="22"/>
          <w:szCs w:val="22"/>
          <w:lang w:val="en-US"/>
        </w:rPr>
      </w:pPr>
      <w:r w:rsidRPr="00822A81">
        <w:rPr>
          <w:sz w:val="22"/>
          <w:szCs w:val="22"/>
          <w:lang w:val="en-US"/>
        </w:rPr>
        <w:t>Verifying that consumable materials conform to internationally approved standards such as ISO or API quality standards for oils and greases.</w:t>
      </w:r>
    </w:p>
    <w:p w14:paraId="786EA698" w14:textId="77777777" w:rsidR="00822A81" w:rsidRPr="00822A81" w:rsidRDefault="00822A81" w:rsidP="00822A81">
      <w:pPr>
        <w:widowControl w:val="0"/>
        <w:jc w:val="both"/>
        <w:rPr>
          <w:sz w:val="22"/>
          <w:szCs w:val="22"/>
          <w:lang w:val="en-US"/>
        </w:rPr>
      </w:pPr>
    </w:p>
    <w:p w14:paraId="47F9FF8B" w14:textId="77777777" w:rsidR="00822A81" w:rsidRPr="00822A81" w:rsidRDefault="00822A81" w:rsidP="00822A81">
      <w:pPr>
        <w:widowControl w:val="0"/>
        <w:numPr>
          <w:ilvl w:val="3"/>
          <w:numId w:val="28"/>
        </w:numPr>
        <w:ind w:left="1170"/>
        <w:jc w:val="both"/>
        <w:rPr>
          <w:b/>
          <w:bCs/>
          <w:i/>
          <w:iCs/>
          <w:sz w:val="22"/>
          <w:szCs w:val="22"/>
        </w:rPr>
      </w:pPr>
      <w:r w:rsidRPr="00822A81">
        <w:rPr>
          <w:b/>
          <w:bCs/>
          <w:i/>
          <w:iCs/>
          <w:sz w:val="22"/>
          <w:szCs w:val="22"/>
        </w:rPr>
        <w:t>Content and composition:</w:t>
      </w:r>
    </w:p>
    <w:p w14:paraId="5CCD47BE" w14:textId="77777777" w:rsidR="00822A81" w:rsidRPr="00822A81" w:rsidRDefault="00822A81" w:rsidP="00822A81">
      <w:pPr>
        <w:widowControl w:val="0"/>
        <w:ind w:left="1170"/>
        <w:jc w:val="both"/>
        <w:rPr>
          <w:b/>
          <w:bCs/>
          <w:i/>
          <w:iCs/>
          <w:sz w:val="22"/>
          <w:szCs w:val="22"/>
        </w:rPr>
      </w:pPr>
    </w:p>
    <w:p w14:paraId="4A463278" w14:textId="77777777" w:rsidR="00822A81" w:rsidRPr="00822A81" w:rsidRDefault="00822A81" w:rsidP="00822A81">
      <w:pPr>
        <w:widowControl w:val="0"/>
        <w:ind w:left="720"/>
        <w:jc w:val="both"/>
        <w:rPr>
          <w:sz w:val="22"/>
          <w:szCs w:val="22"/>
          <w:lang w:val="en-US"/>
        </w:rPr>
      </w:pPr>
      <w:r w:rsidRPr="00822A81">
        <w:rPr>
          <w:sz w:val="22"/>
          <w:szCs w:val="22"/>
          <w:lang w:val="en-US"/>
        </w:rPr>
        <w:t xml:space="preserve"> Ensure the composition of the consumable materials and that they are free of harmful or contaminated substances. This ensures reliable performance and safety of the equipment.</w:t>
      </w:r>
    </w:p>
    <w:p w14:paraId="020AF566" w14:textId="77777777" w:rsidR="00822A81" w:rsidRPr="00822A81" w:rsidRDefault="00822A81" w:rsidP="00822A81">
      <w:pPr>
        <w:widowControl w:val="0"/>
        <w:jc w:val="both"/>
        <w:rPr>
          <w:sz w:val="22"/>
          <w:szCs w:val="22"/>
          <w:lang w:val="en-US"/>
        </w:rPr>
      </w:pPr>
    </w:p>
    <w:p w14:paraId="7974E853" w14:textId="77777777" w:rsidR="00822A81" w:rsidRPr="00822A81" w:rsidRDefault="00822A81" w:rsidP="00822A81">
      <w:pPr>
        <w:widowControl w:val="0"/>
        <w:numPr>
          <w:ilvl w:val="3"/>
          <w:numId w:val="28"/>
        </w:numPr>
        <w:ind w:left="1170"/>
        <w:jc w:val="both"/>
        <w:rPr>
          <w:b/>
          <w:bCs/>
          <w:i/>
          <w:iCs/>
          <w:sz w:val="22"/>
          <w:szCs w:val="22"/>
        </w:rPr>
      </w:pPr>
      <w:r w:rsidRPr="00822A81">
        <w:rPr>
          <w:b/>
          <w:bCs/>
          <w:i/>
          <w:iCs/>
          <w:sz w:val="22"/>
          <w:szCs w:val="22"/>
        </w:rPr>
        <w:t>Environmental compatibility:</w:t>
      </w:r>
    </w:p>
    <w:p w14:paraId="1501A0AF" w14:textId="77777777" w:rsidR="00822A81" w:rsidRPr="00822A81" w:rsidRDefault="00822A81" w:rsidP="00822A81">
      <w:pPr>
        <w:widowControl w:val="0"/>
        <w:ind w:left="1170"/>
        <w:jc w:val="both"/>
        <w:rPr>
          <w:b/>
          <w:bCs/>
          <w:i/>
          <w:iCs/>
          <w:sz w:val="22"/>
          <w:szCs w:val="22"/>
        </w:rPr>
      </w:pPr>
    </w:p>
    <w:p w14:paraId="7A7E0C99" w14:textId="77777777" w:rsidR="00822A81" w:rsidRPr="00822A81" w:rsidRDefault="00822A81" w:rsidP="00822A81">
      <w:pPr>
        <w:widowControl w:val="0"/>
        <w:ind w:left="720"/>
        <w:jc w:val="both"/>
        <w:rPr>
          <w:sz w:val="22"/>
          <w:szCs w:val="22"/>
          <w:lang w:val="en-US"/>
        </w:rPr>
      </w:pPr>
      <w:r w:rsidRPr="00822A81">
        <w:rPr>
          <w:sz w:val="22"/>
          <w:szCs w:val="22"/>
          <w:lang w:val="en-US"/>
        </w:rPr>
        <w:t>Preferring environmentally friendly consumables with low environmental impact, such as biodegradable oils and batteries free of heavy metals.</w:t>
      </w:r>
    </w:p>
    <w:p w14:paraId="50B63E2B" w14:textId="77777777" w:rsidR="00822A81" w:rsidRPr="00822A81" w:rsidRDefault="00822A81" w:rsidP="00822A81">
      <w:pPr>
        <w:widowControl w:val="0"/>
        <w:jc w:val="both"/>
        <w:rPr>
          <w:sz w:val="22"/>
          <w:szCs w:val="22"/>
          <w:lang w:val="en-US"/>
        </w:rPr>
      </w:pPr>
    </w:p>
    <w:p w14:paraId="7A7BE9BC" w14:textId="77777777" w:rsidR="00822A81" w:rsidRPr="00822A81" w:rsidRDefault="00822A81" w:rsidP="00822A81">
      <w:pPr>
        <w:widowControl w:val="0"/>
        <w:numPr>
          <w:ilvl w:val="3"/>
          <w:numId w:val="28"/>
        </w:numPr>
        <w:ind w:left="1170"/>
        <w:jc w:val="both"/>
        <w:rPr>
          <w:b/>
          <w:bCs/>
          <w:i/>
          <w:iCs/>
          <w:sz w:val="22"/>
          <w:szCs w:val="22"/>
        </w:rPr>
      </w:pPr>
      <w:r w:rsidRPr="00822A81">
        <w:rPr>
          <w:b/>
          <w:bCs/>
          <w:i/>
          <w:iCs/>
          <w:sz w:val="22"/>
          <w:szCs w:val="22"/>
        </w:rPr>
        <w:t>Availability and reliability:</w:t>
      </w:r>
    </w:p>
    <w:p w14:paraId="7EC2C3A2" w14:textId="77777777" w:rsidR="00822A81" w:rsidRPr="00822A81" w:rsidRDefault="00822A81" w:rsidP="00822A81">
      <w:pPr>
        <w:widowControl w:val="0"/>
        <w:ind w:left="1170"/>
        <w:jc w:val="both"/>
        <w:rPr>
          <w:b/>
          <w:bCs/>
          <w:i/>
          <w:iCs/>
          <w:sz w:val="22"/>
          <w:szCs w:val="22"/>
        </w:rPr>
      </w:pPr>
    </w:p>
    <w:p w14:paraId="10D82540" w14:textId="77777777" w:rsidR="00822A81" w:rsidRPr="00822A81" w:rsidRDefault="00822A81" w:rsidP="00822A81">
      <w:pPr>
        <w:widowControl w:val="0"/>
        <w:ind w:left="720"/>
        <w:jc w:val="both"/>
        <w:rPr>
          <w:sz w:val="22"/>
          <w:szCs w:val="22"/>
          <w:lang w:val="en-US"/>
        </w:rPr>
      </w:pPr>
      <w:r w:rsidRPr="00822A81">
        <w:rPr>
          <w:sz w:val="22"/>
          <w:szCs w:val="22"/>
          <w:lang w:val="en-US"/>
        </w:rPr>
        <w:t xml:space="preserve"> Ensuring the availability of consumables on a continuous and reliable basis. This ensures that they can be obtained when needed.</w:t>
      </w:r>
    </w:p>
    <w:p w14:paraId="4F19C46B" w14:textId="77777777" w:rsidR="00822A81" w:rsidRPr="00822A81" w:rsidRDefault="00822A81" w:rsidP="00822A81">
      <w:pPr>
        <w:widowControl w:val="0"/>
        <w:jc w:val="both"/>
        <w:rPr>
          <w:sz w:val="22"/>
          <w:szCs w:val="22"/>
          <w:rtl/>
          <w:lang w:val="en-US"/>
        </w:rPr>
      </w:pPr>
    </w:p>
    <w:p w14:paraId="2A91113E" w14:textId="77777777" w:rsidR="00822A81" w:rsidRPr="00822A81" w:rsidRDefault="00822A81" w:rsidP="00822A81">
      <w:pPr>
        <w:widowControl w:val="0"/>
        <w:jc w:val="both"/>
        <w:rPr>
          <w:sz w:val="22"/>
          <w:szCs w:val="22"/>
          <w:lang w:val="en-US"/>
        </w:rPr>
      </w:pPr>
    </w:p>
    <w:p w14:paraId="1A4F3F3C" w14:textId="77777777" w:rsidR="00822A81" w:rsidRPr="00822A81" w:rsidRDefault="00822A81" w:rsidP="00822A81">
      <w:pPr>
        <w:widowControl w:val="0"/>
        <w:jc w:val="both"/>
        <w:rPr>
          <w:sz w:val="22"/>
          <w:szCs w:val="22"/>
          <w:lang w:val="en-US"/>
        </w:rPr>
      </w:pPr>
      <w:r w:rsidRPr="00822A81">
        <w:rPr>
          <w:sz w:val="22"/>
          <w:szCs w:val="22"/>
          <w:lang w:val="en-US"/>
        </w:rPr>
        <w:t>Considering these criteria when selecting consumables helps ensure reliable and long-term performance of generators and machines.</w:t>
      </w:r>
      <w:r w:rsidRPr="00822A81">
        <w:rPr>
          <w:sz w:val="22"/>
          <w:szCs w:val="22"/>
          <w:lang w:val="en-US"/>
        </w:rPr>
        <w:br w:type="page"/>
      </w:r>
    </w:p>
    <w:p w14:paraId="0D5F80F9" w14:textId="77777777" w:rsidR="00DD590C" w:rsidRDefault="00DD590C" w:rsidP="0024223A">
      <w:pPr>
        <w:widowControl w:val="0"/>
        <w:rPr>
          <w:b/>
          <w:bCs/>
          <w:sz w:val="22"/>
          <w:szCs w:val="22"/>
          <w:lang w:val="en-US"/>
        </w:rPr>
      </w:pPr>
    </w:p>
    <w:bookmarkEnd w:id="4"/>
    <w:p w14:paraId="5C4DA52F" w14:textId="77777777" w:rsidR="00E744C8" w:rsidRPr="008E66FD" w:rsidRDefault="00000000">
      <w:pPr>
        <w:rPr>
          <w:rFonts w:ascii="Calibri" w:eastAsia="Calibri" w:hAnsi="Calibri" w:cs="Calibri"/>
          <w:b/>
          <w:color w:val="548DD4" w:themeColor="text2" w:themeTint="99"/>
          <w:sz w:val="28"/>
          <w:szCs w:val="28"/>
        </w:rPr>
      </w:pPr>
      <w:r w:rsidRPr="008E66FD">
        <w:rPr>
          <w:rFonts w:ascii="Calibri" w:eastAsia="Calibri" w:hAnsi="Calibri" w:cs="Calibri"/>
          <w:b/>
          <w:color w:val="548DD4" w:themeColor="text2" w:themeTint="99"/>
          <w:sz w:val="28"/>
          <w:szCs w:val="28"/>
        </w:rPr>
        <w:t>Delivery requirements and Comparative Data Table:</w:t>
      </w:r>
    </w:p>
    <w:p w14:paraId="29C6DF48" w14:textId="77777777" w:rsidR="00E744C8" w:rsidRDefault="00E744C8">
      <w:pPr>
        <w:rPr>
          <w:rFonts w:ascii="Calibri" w:eastAsia="Calibri" w:hAnsi="Calibri" w:cs="Calibri"/>
          <w:sz w:val="22"/>
          <w:szCs w:val="22"/>
        </w:rPr>
      </w:pPr>
    </w:p>
    <w:tbl>
      <w:tblPr>
        <w:tblStyle w:val="TableGrid"/>
        <w:tblW w:w="10318" w:type="dxa"/>
        <w:jc w:val="center"/>
        <w:tblLook w:val="04A0" w:firstRow="1" w:lastRow="0" w:firstColumn="1" w:lastColumn="0" w:noHBand="0" w:noVBand="1"/>
      </w:tblPr>
      <w:tblGrid>
        <w:gridCol w:w="1885"/>
        <w:gridCol w:w="3330"/>
        <w:gridCol w:w="2160"/>
        <w:gridCol w:w="2943"/>
      </w:tblGrid>
      <w:tr w:rsidR="00AE148D" w:rsidRPr="00AE148D" w14:paraId="72C96AB1" w14:textId="77777777" w:rsidTr="008E66FD">
        <w:trPr>
          <w:trHeight w:val="851"/>
          <w:jc w:val="center"/>
        </w:trPr>
        <w:tc>
          <w:tcPr>
            <w:tcW w:w="5215" w:type="dxa"/>
            <w:gridSpan w:val="2"/>
            <w:shd w:val="clear" w:color="auto" w:fill="D9D9D9"/>
            <w:vAlign w:val="center"/>
          </w:tcPr>
          <w:p w14:paraId="0922A0AA" w14:textId="77777777" w:rsidR="00AE148D" w:rsidRPr="00AE148D" w:rsidRDefault="00AE148D" w:rsidP="00AE148D">
            <w:pPr>
              <w:spacing w:line="259" w:lineRule="auto"/>
              <w:ind w:left="3"/>
              <w:jc w:val="center"/>
              <w:rPr>
                <w:b/>
              </w:rPr>
            </w:pPr>
            <w:r w:rsidRPr="00AE148D">
              <w:rPr>
                <w:b/>
              </w:rPr>
              <w:t>UNOPS Requirements</w:t>
            </w:r>
          </w:p>
        </w:tc>
        <w:tc>
          <w:tcPr>
            <w:tcW w:w="2160" w:type="dxa"/>
            <w:shd w:val="clear" w:color="auto" w:fill="D9D9D9"/>
            <w:vAlign w:val="center"/>
          </w:tcPr>
          <w:p w14:paraId="13C4F83B" w14:textId="77777777" w:rsidR="008E66FD" w:rsidRDefault="00AE148D" w:rsidP="00AE148D">
            <w:pPr>
              <w:spacing w:line="259" w:lineRule="auto"/>
              <w:ind w:left="3"/>
              <w:jc w:val="center"/>
              <w:rPr>
                <w:b/>
              </w:rPr>
            </w:pPr>
            <w:r w:rsidRPr="00AE148D">
              <w:rPr>
                <w:b/>
              </w:rPr>
              <w:t>Is quotation compliant?</w:t>
            </w:r>
          </w:p>
          <w:p w14:paraId="107A4046" w14:textId="3FAE10BD" w:rsidR="00AE148D" w:rsidRPr="00AE148D" w:rsidRDefault="00AE148D" w:rsidP="00AE148D">
            <w:pPr>
              <w:spacing w:line="259" w:lineRule="auto"/>
              <w:ind w:left="3"/>
              <w:jc w:val="center"/>
              <w:rPr>
                <w:b/>
              </w:rPr>
            </w:pPr>
            <w:r w:rsidRPr="00AE148D">
              <w:rPr>
                <w:b/>
              </w:rPr>
              <w:t xml:space="preserve"> </w:t>
            </w:r>
            <w:r w:rsidRPr="00652A48">
              <w:rPr>
                <w:b/>
                <w:highlight w:val="yellow"/>
              </w:rPr>
              <w:t>Bidder</w:t>
            </w:r>
            <w:r w:rsidRPr="00AE148D">
              <w:rPr>
                <w:b/>
              </w:rPr>
              <w:t xml:space="preserve"> </w:t>
            </w:r>
            <w:r w:rsidRPr="00652A48">
              <w:rPr>
                <w:b/>
                <w:highlight w:val="yellow"/>
              </w:rPr>
              <w:t>to complete</w:t>
            </w:r>
          </w:p>
        </w:tc>
        <w:tc>
          <w:tcPr>
            <w:tcW w:w="2943" w:type="dxa"/>
            <w:shd w:val="clear" w:color="auto" w:fill="D9D9D9"/>
            <w:vAlign w:val="center"/>
          </w:tcPr>
          <w:p w14:paraId="3D007ED8" w14:textId="77777777" w:rsidR="00AE148D" w:rsidRPr="00AE148D" w:rsidRDefault="00AE148D" w:rsidP="00AE148D">
            <w:pPr>
              <w:spacing w:line="259" w:lineRule="auto"/>
              <w:ind w:left="3" w:right="1084"/>
              <w:jc w:val="center"/>
              <w:rPr>
                <w:b/>
              </w:rPr>
            </w:pPr>
            <w:r w:rsidRPr="00AE148D">
              <w:rPr>
                <w:b/>
              </w:rPr>
              <w:t>Details</w:t>
            </w:r>
          </w:p>
          <w:p w14:paraId="570EEDE6" w14:textId="77777777" w:rsidR="00AE148D" w:rsidRPr="00AE148D" w:rsidRDefault="00AE148D" w:rsidP="00AE148D">
            <w:pPr>
              <w:spacing w:line="259" w:lineRule="auto"/>
              <w:ind w:left="3"/>
              <w:jc w:val="center"/>
              <w:rPr>
                <w:b/>
              </w:rPr>
            </w:pPr>
            <w:r w:rsidRPr="00652A48">
              <w:rPr>
                <w:b/>
                <w:highlight w:val="yellow"/>
              </w:rPr>
              <w:t>Bidder to complete</w:t>
            </w:r>
          </w:p>
        </w:tc>
      </w:tr>
      <w:tr w:rsidR="00652A48" w:rsidRPr="00AE148D" w14:paraId="29CD4C8B" w14:textId="77777777" w:rsidTr="008E66FD">
        <w:trPr>
          <w:trHeight w:val="851"/>
          <w:jc w:val="center"/>
        </w:trPr>
        <w:tc>
          <w:tcPr>
            <w:tcW w:w="1885" w:type="dxa"/>
            <w:shd w:val="clear" w:color="auto" w:fill="D9D9D9"/>
            <w:vAlign w:val="center"/>
          </w:tcPr>
          <w:p w14:paraId="340EF5D9" w14:textId="77777777" w:rsidR="00652A48" w:rsidRPr="00AE148D" w:rsidRDefault="00652A48" w:rsidP="00652A48">
            <w:pPr>
              <w:spacing w:line="259" w:lineRule="auto"/>
              <w:ind w:left="3"/>
              <w:rPr>
                <w:b/>
              </w:rPr>
            </w:pPr>
            <w:r w:rsidRPr="00AE148D">
              <w:rPr>
                <w:b/>
              </w:rPr>
              <w:t>Delivery time</w:t>
            </w:r>
          </w:p>
        </w:tc>
        <w:tc>
          <w:tcPr>
            <w:tcW w:w="3330" w:type="dxa"/>
          </w:tcPr>
          <w:p w14:paraId="3CFA4EE3" w14:textId="036E51A7" w:rsidR="00652A48" w:rsidRPr="00AE148D" w:rsidRDefault="00652A48" w:rsidP="00652A48">
            <w:pPr>
              <w:tabs>
                <w:tab w:val="left" w:pos="7057"/>
              </w:tabs>
              <w:rPr>
                <w:rFonts w:eastAsia="Times New Roman"/>
                <w:b/>
                <w:bCs/>
                <w:color w:val="000000"/>
              </w:rPr>
            </w:pPr>
            <w:r w:rsidRPr="008D1494">
              <w:t xml:space="preserve">The Bidder shall deliver the goods within </w:t>
            </w:r>
            <w:r w:rsidRPr="008E66FD">
              <w:rPr>
                <w:b/>
                <w:bCs/>
                <w:color w:val="0000FF"/>
                <w:sz w:val="24"/>
                <w:szCs w:val="24"/>
              </w:rPr>
              <w:t>6 months</w:t>
            </w:r>
            <w:r w:rsidRPr="008E66FD">
              <w:rPr>
                <w:color w:val="0000FF"/>
              </w:rPr>
              <w:t xml:space="preserve"> </w:t>
            </w:r>
            <w:r w:rsidRPr="008D1494">
              <w:t>after the Contract signature.</w:t>
            </w:r>
          </w:p>
        </w:tc>
        <w:tc>
          <w:tcPr>
            <w:tcW w:w="2160" w:type="dxa"/>
            <w:vAlign w:val="center"/>
          </w:tcPr>
          <w:p w14:paraId="69B1381F" w14:textId="77777777" w:rsidR="00652A48" w:rsidRPr="00AE148D" w:rsidRDefault="00652A48" w:rsidP="00652A48">
            <w:pPr>
              <w:tabs>
                <w:tab w:val="left" w:pos="7057"/>
              </w:tabs>
              <w:jc w:val="center"/>
              <w:rPr>
                <w:sz w:val="24"/>
                <w:szCs w:val="24"/>
              </w:rPr>
            </w:pPr>
            <w:r w:rsidRPr="00AE148D">
              <w:rPr>
                <w:rFonts w:ascii="Segoe UI Symbol" w:eastAsia="Segoe UI Symbol" w:hAnsi="Segoe UI Symbol" w:cs="Segoe UI Symbol"/>
                <w:sz w:val="28"/>
                <w:szCs w:val="28"/>
                <w:highlight w:val="cyan"/>
              </w:rPr>
              <w:t>☐</w:t>
            </w:r>
            <w:r w:rsidRPr="00AE148D">
              <w:rPr>
                <w:rFonts w:ascii="Segoe UI Symbol" w:eastAsia="Segoe UI Symbol" w:hAnsi="Segoe UI Symbol" w:cs="Segoe UI Symbol"/>
                <w:spacing w:val="-7"/>
                <w:sz w:val="24"/>
                <w:szCs w:val="24"/>
                <w:highlight w:val="cyan"/>
              </w:rPr>
              <w:t xml:space="preserve"> </w:t>
            </w:r>
            <w:proofErr w:type="gramStart"/>
            <w:r w:rsidRPr="00AE148D">
              <w:rPr>
                <w:rFonts w:eastAsia="Times New Roman" w:cs="Calibri"/>
                <w:sz w:val="28"/>
                <w:szCs w:val="28"/>
                <w:highlight w:val="cyan"/>
              </w:rPr>
              <w:t>Yes</w:t>
            </w:r>
            <w:r w:rsidRPr="00AE148D">
              <w:rPr>
                <w:rFonts w:ascii="Times New Roman" w:eastAsia="Times New Roman" w:hAnsi="Times New Roman" w:cs="Times New Roman"/>
                <w:spacing w:val="-3"/>
                <w:sz w:val="24"/>
                <w:szCs w:val="24"/>
                <w:highlight w:val="cyan"/>
              </w:rPr>
              <w:t xml:space="preserve">  </w:t>
            </w:r>
            <w:r w:rsidRPr="00AE148D">
              <w:rPr>
                <w:rFonts w:ascii="Segoe UI Symbol" w:eastAsia="Segoe UI Symbol" w:hAnsi="Segoe UI Symbol" w:cs="Segoe UI Symbol"/>
                <w:sz w:val="28"/>
                <w:szCs w:val="28"/>
                <w:highlight w:val="cyan"/>
              </w:rPr>
              <w:t>☐</w:t>
            </w:r>
            <w:proofErr w:type="gramEnd"/>
            <w:r w:rsidRPr="00AE148D">
              <w:rPr>
                <w:rFonts w:ascii="Segoe UI Symbol" w:eastAsia="Segoe UI Symbol" w:hAnsi="Segoe UI Symbol" w:cs="Segoe UI Symbol"/>
                <w:spacing w:val="-6"/>
                <w:sz w:val="24"/>
                <w:szCs w:val="24"/>
                <w:highlight w:val="cyan"/>
              </w:rPr>
              <w:t xml:space="preserve"> </w:t>
            </w:r>
            <w:r w:rsidRPr="00AE148D">
              <w:rPr>
                <w:rFonts w:eastAsia="Times New Roman" w:cs="Calibri"/>
                <w:sz w:val="28"/>
                <w:szCs w:val="28"/>
                <w:highlight w:val="cyan"/>
              </w:rPr>
              <w:t>No</w:t>
            </w:r>
          </w:p>
        </w:tc>
        <w:tc>
          <w:tcPr>
            <w:tcW w:w="2943" w:type="dxa"/>
            <w:vAlign w:val="center"/>
          </w:tcPr>
          <w:p w14:paraId="4EC2FF69" w14:textId="77777777" w:rsidR="00652A48" w:rsidRPr="00AE148D" w:rsidRDefault="00652A48" w:rsidP="00652A48">
            <w:pPr>
              <w:tabs>
                <w:tab w:val="left" w:pos="7057"/>
              </w:tabs>
              <w:jc w:val="center"/>
            </w:pPr>
            <w:r w:rsidRPr="00AE148D">
              <w:rPr>
                <w:rFonts w:ascii="Times New Roman" w:eastAsia="Times New Roman" w:hAnsi="Times New Roman" w:cs="Times New Roman"/>
                <w:highlight w:val="cyan"/>
              </w:rPr>
              <w:t>Ins</w:t>
            </w:r>
            <w:r w:rsidRPr="00AE148D">
              <w:rPr>
                <w:rFonts w:ascii="Times New Roman" w:eastAsia="Times New Roman" w:hAnsi="Times New Roman" w:cs="Times New Roman"/>
                <w:spacing w:val="-1"/>
                <w:highlight w:val="cyan"/>
              </w:rPr>
              <w:t>e</w:t>
            </w:r>
            <w:r w:rsidRPr="00AE148D">
              <w:rPr>
                <w:rFonts w:ascii="Times New Roman" w:eastAsia="Times New Roman" w:hAnsi="Times New Roman" w:cs="Times New Roman"/>
                <w:highlight w:val="cyan"/>
              </w:rPr>
              <w:t>rt</w:t>
            </w:r>
            <w:r w:rsidRPr="00AE148D">
              <w:rPr>
                <w:rFonts w:ascii="Times New Roman" w:eastAsia="Times New Roman" w:hAnsi="Times New Roman" w:cs="Times New Roman"/>
                <w:spacing w:val="-1"/>
                <w:highlight w:val="cyan"/>
              </w:rPr>
              <w:t xml:space="preserve"> </w:t>
            </w:r>
            <w:r w:rsidRPr="00AE148D">
              <w:rPr>
                <w:rFonts w:ascii="Times New Roman" w:eastAsia="Times New Roman" w:hAnsi="Times New Roman" w:cs="Times New Roman"/>
                <w:spacing w:val="1"/>
                <w:highlight w:val="cyan"/>
              </w:rPr>
              <w:t>d</w:t>
            </w:r>
            <w:r w:rsidRPr="00AE148D">
              <w:rPr>
                <w:rFonts w:ascii="Times New Roman" w:eastAsia="Times New Roman" w:hAnsi="Times New Roman" w:cs="Times New Roman"/>
                <w:highlight w:val="cyan"/>
              </w:rPr>
              <w:t>etails</w:t>
            </w:r>
          </w:p>
        </w:tc>
      </w:tr>
      <w:tr w:rsidR="00652A48" w:rsidRPr="00AE148D" w14:paraId="663E412B" w14:textId="77777777" w:rsidTr="008E66FD">
        <w:trPr>
          <w:trHeight w:val="851"/>
          <w:jc w:val="center"/>
        </w:trPr>
        <w:tc>
          <w:tcPr>
            <w:tcW w:w="1885" w:type="dxa"/>
            <w:shd w:val="clear" w:color="auto" w:fill="D9D9D9"/>
            <w:vAlign w:val="center"/>
          </w:tcPr>
          <w:p w14:paraId="43FE2B77" w14:textId="77777777" w:rsidR="00652A48" w:rsidRPr="00AE148D" w:rsidRDefault="00652A48" w:rsidP="00652A48">
            <w:pPr>
              <w:spacing w:line="259" w:lineRule="auto"/>
              <w:ind w:left="3"/>
              <w:rPr>
                <w:b/>
              </w:rPr>
            </w:pPr>
            <w:r w:rsidRPr="00AE148D">
              <w:rPr>
                <w:b/>
              </w:rPr>
              <w:t>Delivery place and Incoterms rules</w:t>
            </w:r>
          </w:p>
        </w:tc>
        <w:tc>
          <w:tcPr>
            <w:tcW w:w="3330" w:type="dxa"/>
          </w:tcPr>
          <w:p w14:paraId="2035FD72" w14:textId="5E6B2C3C" w:rsidR="00652A48" w:rsidRPr="00AE148D" w:rsidRDefault="00652A48" w:rsidP="00652A48">
            <w:pPr>
              <w:tabs>
                <w:tab w:val="left" w:pos="7057"/>
              </w:tabs>
              <w:rPr>
                <w:rFonts w:eastAsia="Times New Roman"/>
                <w:b/>
                <w:bCs/>
                <w:color w:val="000000"/>
              </w:rPr>
            </w:pPr>
            <w:r w:rsidRPr="008D1494">
              <w:t xml:space="preserve">DAP as per Incoterms 2020 at National Water &amp; Sanitation Authority – </w:t>
            </w:r>
            <w:r w:rsidR="00C36A89" w:rsidRPr="00C36A89">
              <w:t xml:space="preserve">HASWIN </w:t>
            </w:r>
            <w:r w:rsidRPr="008D1494">
              <w:t xml:space="preserve">Branch - NWSA- </w:t>
            </w:r>
            <w:r w:rsidR="00C36A89" w:rsidRPr="00C36A89">
              <w:t>HASWIN</w:t>
            </w:r>
            <w:r w:rsidRPr="008D1494">
              <w:t xml:space="preserve">’s Warehouses, </w:t>
            </w:r>
            <w:r w:rsidR="00C36A89" w:rsidRPr="00C36A89">
              <w:t xml:space="preserve">HASWIN </w:t>
            </w:r>
            <w:r w:rsidRPr="008D1494">
              <w:t xml:space="preserve">District - Al </w:t>
            </w:r>
            <w:proofErr w:type="spellStart"/>
            <w:r w:rsidRPr="008D1494">
              <w:t>Maharah</w:t>
            </w:r>
            <w:proofErr w:type="spellEnd"/>
            <w:r w:rsidRPr="008D1494">
              <w:t xml:space="preserve"> Governorate.    </w:t>
            </w:r>
          </w:p>
        </w:tc>
        <w:tc>
          <w:tcPr>
            <w:tcW w:w="2160" w:type="dxa"/>
            <w:vAlign w:val="center"/>
          </w:tcPr>
          <w:p w14:paraId="5248CBBD" w14:textId="77777777" w:rsidR="00652A48" w:rsidRPr="00AE148D" w:rsidRDefault="00652A48" w:rsidP="00652A48">
            <w:pPr>
              <w:tabs>
                <w:tab w:val="left" w:pos="7057"/>
              </w:tabs>
              <w:jc w:val="center"/>
              <w:rPr>
                <w:sz w:val="24"/>
                <w:szCs w:val="24"/>
              </w:rPr>
            </w:pPr>
            <w:r w:rsidRPr="00AE148D">
              <w:rPr>
                <w:rFonts w:ascii="Segoe UI Symbol" w:eastAsia="Segoe UI Symbol" w:hAnsi="Segoe UI Symbol" w:cs="Segoe UI Symbol"/>
                <w:sz w:val="28"/>
                <w:szCs w:val="28"/>
                <w:highlight w:val="cyan"/>
              </w:rPr>
              <w:t>☐</w:t>
            </w:r>
            <w:r w:rsidRPr="00AE148D">
              <w:rPr>
                <w:rFonts w:ascii="Segoe UI Symbol" w:eastAsia="Segoe UI Symbol" w:hAnsi="Segoe UI Symbol" w:cs="Segoe UI Symbol"/>
                <w:spacing w:val="-7"/>
                <w:sz w:val="24"/>
                <w:szCs w:val="24"/>
                <w:highlight w:val="cyan"/>
              </w:rPr>
              <w:t xml:space="preserve"> </w:t>
            </w:r>
            <w:proofErr w:type="gramStart"/>
            <w:r w:rsidRPr="00AE148D">
              <w:rPr>
                <w:rFonts w:eastAsia="Times New Roman" w:cs="Calibri"/>
                <w:sz w:val="28"/>
                <w:szCs w:val="28"/>
                <w:highlight w:val="cyan"/>
              </w:rPr>
              <w:t>Yes</w:t>
            </w:r>
            <w:r w:rsidRPr="00AE148D">
              <w:rPr>
                <w:rFonts w:ascii="Times New Roman" w:eastAsia="Times New Roman" w:hAnsi="Times New Roman" w:cs="Times New Roman"/>
                <w:spacing w:val="-3"/>
                <w:sz w:val="24"/>
                <w:szCs w:val="24"/>
                <w:highlight w:val="cyan"/>
              </w:rPr>
              <w:t xml:space="preserve">  </w:t>
            </w:r>
            <w:r w:rsidRPr="00AE148D">
              <w:rPr>
                <w:rFonts w:ascii="Segoe UI Symbol" w:eastAsia="Segoe UI Symbol" w:hAnsi="Segoe UI Symbol" w:cs="Segoe UI Symbol"/>
                <w:sz w:val="28"/>
                <w:szCs w:val="28"/>
                <w:highlight w:val="cyan"/>
              </w:rPr>
              <w:t>☐</w:t>
            </w:r>
            <w:proofErr w:type="gramEnd"/>
            <w:r w:rsidRPr="00AE148D">
              <w:rPr>
                <w:rFonts w:ascii="Segoe UI Symbol" w:eastAsia="Segoe UI Symbol" w:hAnsi="Segoe UI Symbol" w:cs="Segoe UI Symbol"/>
                <w:spacing w:val="-6"/>
                <w:sz w:val="24"/>
                <w:szCs w:val="24"/>
                <w:highlight w:val="cyan"/>
              </w:rPr>
              <w:t xml:space="preserve"> </w:t>
            </w:r>
            <w:r w:rsidRPr="00AE148D">
              <w:rPr>
                <w:rFonts w:eastAsia="Times New Roman" w:cs="Calibri"/>
                <w:sz w:val="28"/>
                <w:szCs w:val="28"/>
                <w:highlight w:val="cyan"/>
              </w:rPr>
              <w:t>No</w:t>
            </w:r>
          </w:p>
        </w:tc>
        <w:tc>
          <w:tcPr>
            <w:tcW w:w="2943" w:type="dxa"/>
            <w:vAlign w:val="center"/>
          </w:tcPr>
          <w:p w14:paraId="4DBCFCE2" w14:textId="77777777" w:rsidR="00652A48" w:rsidRPr="00AE148D" w:rsidRDefault="00652A48" w:rsidP="00652A48">
            <w:pPr>
              <w:tabs>
                <w:tab w:val="left" w:pos="7057"/>
              </w:tabs>
              <w:jc w:val="center"/>
            </w:pPr>
            <w:r w:rsidRPr="00AE148D">
              <w:rPr>
                <w:rFonts w:ascii="Times New Roman" w:eastAsia="Times New Roman" w:hAnsi="Times New Roman" w:cs="Times New Roman"/>
                <w:highlight w:val="cyan"/>
              </w:rPr>
              <w:t>Ins</w:t>
            </w:r>
            <w:r w:rsidRPr="00AE148D">
              <w:rPr>
                <w:rFonts w:ascii="Times New Roman" w:eastAsia="Times New Roman" w:hAnsi="Times New Roman" w:cs="Times New Roman"/>
                <w:spacing w:val="-1"/>
                <w:highlight w:val="cyan"/>
              </w:rPr>
              <w:t>e</w:t>
            </w:r>
            <w:r w:rsidRPr="00AE148D">
              <w:rPr>
                <w:rFonts w:ascii="Times New Roman" w:eastAsia="Times New Roman" w:hAnsi="Times New Roman" w:cs="Times New Roman"/>
                <w:highlight w:val="cyan"/>
              </w:rPr>
              <w:t>rt</w:t>
            </w:r>
            <w:r w:rsidRPr="00AE148D">
              <w:rPr>
                <w:rFonts w:ascii="Times New Roman" w:eastAsia="Times New Roman" w:hAnsi="Times New Roman" w:cs="Times New Roman"/>
                <w:spacing w:val="-1"/>
                <w:highlight w:val="cyan"/>
              </w:rPr>
              <w:t xml:space="preserve"> </w:t>
            </w:r>
            <w:r w:rsidRPr="00AE148D">
              <w:rPr>
                <w:rFonts w:ascii="Times New Roman" w:eastAsia="Times New Roman" w:hAnsi="Times New Roman" w:cs="Times New Roman"/>
                <w:spacing w:val="1"/>
                <w:highlight w:val="cyan"/>
              </w:rPr>
              <w:t>d</w:t>
            </w:r>
            <w:r w:rsidRPr="00AE148D">
              <w:rPr>
                <w:rFonts w:ascii="Times New Roman" w:eastAsia="Times New Roman" w:hAnsi="Times New Roman" w:cs="Times New Roman"/>
                <w:highlight w:val="cyan"/>
              </w:rPr>
              <w:t>etails</w:t>
            </w:r>
          </w:p>
        </w:tc>
      </w:tr>
      <w:tr w:rsidR="00652A48" w:rsidRPr="00AE148D" w14:paraId="26EC2B95" w14:textId="77777777" w:rsidTr="008E66FD">
        <w:trPr>
          <w:trHeight w:val="851"/>
          <w:jc w:val="center"/>
        </w:trPr>
        <w:tc>
          <w:tcPr>
            <w:tcW w:w="1885" w:type="dxa"/>
            <w:shd w:val="clear" w:color="auto" w:fill="D9D9D9"/>
            <w:vAlign w:val="center"/>
          </w:tcPr>
          <w:p w14:paraId="7D56EB01" w14:textId="77777777" w:rsidR="00652A48" w:rsidRPr="00AE148D" w:rsidRDefault="00652A48" w:rsidP="00652A48">
            <w:pPr>
              <w:spacing w:line="259" w:lineRule="auto"/>
              <w:ind w:left="3"/>
              <w:rPr>
                <w:b/>
              </w:rPr>
            </w:pPr>
            <w:r w:rsidRPr="00AE148D">
              <w:rPr>
                <w:b/>
              </w:rPr>
              <w:t>UNOPS Right to vary requirements</w:t>
            </w:r>
          </w:p>
        </w:tc>
        <w:tc>
          <w:tcPr>
            <w:tcW w:w="3330" w:type="dxa"/>
          </w:tcPr>
          <w:p w14:paraId="0A828425" w14:textId="5C0DF039" w:rsidR="00652A48" w:rsidRPr="00AE148D" w:rsidRDefault="00652A48" w:rsidP="00652A48">
            <w:pPr>
              <w:tabs>
                <w:tab w:val="left" w:pos="7057"/>
              </w:tabs>
              <w:rPr>
                <w:rFonts w:eastAsia="Times New Roman"/>
                <w:b/>
                <w:bCs/>
                <w:color w:val="000000"/>
              </w:rPr>
            </w:pPr>
            <w:r w:rsidRPr="008D1494">
              <w:t>At the time the Contract is awarded, UNOPS reserves the right to vary the quantity of the goods and associated services specified above, provided this does not exceed +/- [20%] , without any change in the unit prices or other terms and conditions of the RFQ.</w:t>
            </w:r>
          </w:p>
        </w:tc>
        <w:tc>
          <w:tcPr>
            <w:tcW w:w="2160" w:type="dxa"/>
            <w:vAlign w:val="center"/>
          </w:tcPr>
          <w:p w14:paraId="4C143FCE" w14:textId="77777777" w:rsidR="00652A48" w:rsidRPr="00AE148D" w:rsidRDefault="00652A48" w:rsidP="00652A48">
            <w:pPr>
              <w:tabs>
                <w:tab w:val="left" w:pos="7057"/>
              </w:tabs>
              <w:jc w:val="center"/>
              <w:rPr>
                <w:sz w:val="24"/>
                <w:szCs w:val="24"/>
              </w:rPr>
            </w:pPr>
            <w:r w:rsidRPr="00AE148D">
              <w:rPr>
                <w:rFonts w:ascii="Segoe UI Symbol" w:eastAsia="Segoe UI Symbol" w:hAnsi="Segoe UI Symbol" w:cs="Segoe UI Symbol"/>
                <w:sz w:val="28"/>
                <w:szCs w:val="28"/>
                <w:highlight w:val="cyan"/>
              </w:rPr>
              <w:t>☐</w:t>
            </w:r>
            <w:r w:rsidRPr="00AE148D">
              <w:rPr>
                <w:rFonts w:ascii="Segoe UI Symbol" w:eastAsia="Segoe UI Symbol" w:hAnsi="Segoe UI Symbol" w:cs="Segoe UI Symbol"/>
                <w:spacing w:val="-7"/>
                <w:sz w:val="24"/>
                <w:szCs w:val="24"/>
                <w:highlight w:val="cyan"/>
              </w:rPr>
              <w:t xml:space="preserve"> </w:t>
            </w:r>
            <w:proofErr w:type="gramStart"/>
            <w:r w:rsidRPr="00AE148D">
              <w:rPr>
                <w:rFonts w:eastAsia="Times New Roman" w:cs="Calibri"/>
                <w:sz w:val="28"/>
                <w:szCs w:val="28"/>
                <w:highlight w:val="cyan"/>
              </w:rPr>
              <w:t>Yes</w:t>
            </w:r>
            <w:r w:rsidRPr="00AE148D">
              <w:rPr>
                <w:rFonts w:ascii="Times New Roman" w:eastAsia="Times New Roman" w:hAnsi="Times New Roman" w:cs="Times New Roman"/>
                <w:spacing w:val="-3"/>
                <w:sz w:val="24"/>
                <w:szCs w:val="24"/>
                <w:highlight w:val="cyan"/>
              </w:rPr>
              <w:t xml:space="preserve">  </w:t>
            </w:r>
            <w:r w:rsidRPr="00AE148D">
              <w:rPr>
                <w:rFonts w:ascii="Segoe UI Symbol" w:eastAsia="Segoe UI Symbol" w:hAnsi="Segoe UI Symbol" w:cs="Segoe UI Symbol"/>
                <w:sz w:val="28"/>
                <w:szCs w:val="28"/>
                <w:highlight w:val="cyan"/>
              </w:rPr>
              <w:t>☐</w:t>
            </w:r>
            <w:proofErr w:type="gramEnd"/>
            <w:r w:rsidRPr="00AE148D">
              <w:rPr>
                <w:rFonts w:ascii="Segoe UI Symbol" w:eastAsia="Segoe UI Symbol" w:hAnsi="Segoe UI Symbol" w:cs="Segoe UI Symbol"/>
                <w:spacing w:val="-6"/>
                <w:sz w:val="24"/>
                <w:szCs w:val="24"/>
                <w:highlight w:val="cyan"/>
              </w:rPr>
              <w:t xml:space="preserve"> </w:t>
            </w:r>
            <w:r w:rsidRPr="00AE148D">
              <w:rPr>
                <w:rFonts w:eastAsia="Times New Roman" w:cs="Calibri"/>
                <w:sz w:val="28"/>
                <w:szCs w:val="28"/>
                <w:highlight w:val="cyan"/>
              </w:rPr>
              <w:t>No</w:t>
            </w:r>
          </w:p>
        </w:tc>
        <w:tc>
          <w:tcPr>
            <w:tcW w:w="2943" w:type="dxa"/>
            <w:vAlign w:val="center"/>
          </w:tcPr>
          <w:p w14:paraId="3FE09CCD" w14:textId="77777777" w:rsidR="00652A48" w:rsidRPr="00AE148D" w:rsidRDefault="00652A48" w:rsidP="00652A48">
            <w:pPr>
              <w:tabs>
                <w:tab w:val="left" w:pos="7057"/>
              </w:tabs>
              <w:jc w:val="center"/>
            </w:pPr>
            <w:r w:rsidRPr="00AE148D">
              <w:rPr>
                <w:rFonts w:eastAsia="Times New Roman" w:cs="Calibri"/>
                <w:highlight w:val="cyan"/>
              </w:rPr>
              <w:t>Insert details of goods offered, including specifications, picture, and brand/model offered if applicable</w:t>
            </w:r>
          </w:p>
        </w:tc>
      </w:tr>
    </w:tbl>
    <w:p w14:paraId="279AC7E3" w14:textId="77777777" w:rsidR="00E744C8" w:rsidRPr="00AE148D" w:rsidRDefault="00E744C8">
      <w:pPr>
        <w:spacing w:before="23"/>
        <w:ind w:right="-142"/>
        <w:rPr>
          <w:rFonts w:ascii="Calibri" w:eastAsia="Calibri" w:hAnsi="Calibri" w:cs="Calibri"/>
          <w:sz w:val="22"/>
          <w:szCs w:val="22"/>
          <w:lang w:val="en-US"/>
        </w:rPr>
      </w:pPr>
    </w:p>
    <w:p w14:paraId="77F320E9" w14:textId="77777777" w:rsidR="00E744C8" w:rsidRDefault="00E744C8">
      <w:pPr>
        <w:spacing w:before="23"/>
        <w:ind w:right="-142"/>
        <w:rPr>
          <w:rFonts w:ascii="Calibri" w:eastAsia="Calibri" w:hAnsi="Calibri" w:cs="Calibri"/>
          <w:sz w:val="22"/>
          <w:szCs w:val="22"/>
        </w:rPr>
      </w:pPr>
    </w:p>
    <w:p w14:paraId="4542757E" w14:textId="77777777" w:rsidR="00E744C8" w:rsidRDefault="00E744C8">
      <w:pPr>
        <w:spacing w:before="23"/>
        <w:ind w:right="-142"/>
        <w:rPr>
          <w:rFonts w:ascii="Calibri" w:eastAsia="Calibri" w:hAnsi="Calibri" w:cs="Calibri"/>
          <w:sz w:val="22"/>
          <w:szCs w:val="22"/>
        </w:rPr>
      </w:pPr>
    </w:p>
    <w:p w14:paraId="21A23D84" w14:textId="77777777" w:rsidR="00E744C8" w:rsidRDefault="00E744C8">
      <w:pPr>
        <w:spacing w:before="23"/>
        <w:ind w:right="-142"/>
        <w:rPr>
          <w:rFonts w:ascii="Calibri" w:eastAsia="Calibri" w:hAnsi="Calibri" w:cs="Calibri"/>
          <w:sz w:val="22"/>
          <w:szCs w:val="22"/>
        </w:rPr>
      </w:pPr>
    </w:p>
    <w:p w14:paraId="681EA327" w14:textId="77777777" w:rsidR="00E744C8" w:rsidRDefault="00E744C8">
      <w:pPr>
        <w:spacing w:before="23"/>
        <w:ind w:right="-142"/>
        <w:rPr>
          <w:rFonts w:ascii="Calibri" w:eastAsia="Calibri" w:hAnsi="Calibri" w:cs="Calibri"/>
          <w:sz w:val="22"/>
          <w:szCs w:val="22"/>
        </w:rPr>
      </w:pPr>
    </w:p>
    <w:p w14:paraId="7A6603D4" w14:textId="77777777" w:rsidR="00E744C8" w:rsidRDefault="00E744C8">
      <w:pPr>
        <w:spacing w:before="23"/>
        <w:ind w:right="-142"/>
        <w:rPr>
          <w:rFonts w:ascii="Calibri" w:eastAsia="Calibri" w:hAnsi="Calibri" w:cs="Calibri"/>
          <w:sz w:val="22"/>
          <w:szCs w:val="22"/>
        </w:rPr>
      </w:pPr>
    </w:p>
    <w:p w14:paraId="36ADD51A" w14:textId="77777777" w:rsidR="00E744C8" w:rsidRDefault="00E744C8">
      <w:pPr>
        <w:spacing w:before="23"/>
        <w:ind w:right="-142"/>
        <w:rPr>
          <w:rFonts w:ascii="Calibri" w:eastAsia="Calibri" w:hAnsi="Calibri" w:cs="Calibri"/>
          <w:sz w:val="22"/>
          <w:szCs w:val="22"/>
        </w:rPr>
      </w:pPr>
    </w:p>
    <w:p w14:paraId="45D50E4D" w14:textId="77777777" w:rsidR="00E744C8" w:rsidRDefault="00E744C8">
      <w:pPr>
        <w:spacing w:before="23"/>
        <w:ind w:right="-142"/>
        <w:rPr>
          <w:rFonts w:ascii="Calibri" w:eastAsia="Calibri" w:hAnsi="Calibri" w:cs="Calibri"/>
          <w:sz w:val="22"/>
          <w:szCs w:val="22"/>
        </w:rPr>
      </w:pPr>
    </w:p>
    <w:p w14:paraId="1992813B" w14:textId="77777777" w:rsidR="00E744C8" w:rsidRDefault="00E744C8">
      <w:pPr>
        <w:spacing w:before="23"/>
        <w:ind w:right="-142"/>
        <w:rPr>
          <w:rFonts w:ascii="Calibri" w:eastAsia="Calibri" w:hAnsi="Calibri" w:cs="Calibri"/>
          <w:sz w:val="22"/>
          <w:szCs w:val="22"/>
        </w:rPr>
      </w:pPr>
    </w:p>
    <w:p w14:paraId="2474856F" w14:textId="77777777" w:rsidR="00E744C8" w:rsidRDefault="00E744C8">
      <w:pPr>
        <w:spacing w:before="23"/>
        <w:ind w:right="-142"/>
        <w:rPr>
          <w:rFonts w:ascii="Calibri" w:eastAsia="Calibri" w:hAnsi="Calibri" w:cs="Calibri"/>
          <w:sz w:val="22"/>
          <w:szCs w:val="22"/>
        </w:rPr>
      </w:pPr>
    </w:p>
    <w:p w14:paraId="252FB45D" w14:textId="77777777" w:rsidR="00E744C8" w:rsidRDefault="00E744C8">
      <w:pPr>
        <w:spacing w:before="23"/>
        <w:ind w:right="-142"/>
        <w:rPr>
          <w:rFonts w:ascii="Calibri" w:eastAsia="Calibri" w:hAnsi="Calibri" w:cs="Calibri"/>
          <w:sz w:val="22"/>
          <w:szCs w:val="22"/>
        </w:rPr>
      </w:pPr>
    </w:p>
    <w:p w14:paraId="322720BD" w14:textId="77777777" w:rsidR="00E744C8" w:rsidRDefault="00E744C8">
      <w:pPr>
        <w:spacing w:before="23"/>
        <w:ind w:right="-142"/>
        <w:rPr>
          <w:rFonts w:ascii="Calibri" w:eastAsia="Calibri" w:hAnsi="Calibri" w:cs="Calibri"/>
          <w:sz w:val="22"/>
          <w:szCs w:val="22"/>
        </w:rPr>
      </w:pPr>
    </w:p>
    <w:p w14:paraId="221FBB0B" w14:textId="77777777" w:rsidR="00E744C8" w:rsidRDefault="00E744C8">
      <w:pPr>
        <w:spacing w:before="23"/>
        <w:ind w:right="-142"/>
        <w:rPr>
          <w:rFonts w:ascii="Calibri" w:eastAsia="Calibri" w:hAnsi="Calibri" w:cs="Calibri"/>
          <w:sz w:val="22"/>
          <w:szCs w:val="22"/>
        </w:rPr>
      </w:pPr>
    </w:p>
    <w:p w14:paraId="36575A4E" w14:textId="77777777" w:rsidR="00E744C8" w:rsidRDefault="00E744C8">
      <w:pPr>
        <w:spacing w:before="23"/>
        <w:ind w:right="-142"/>
        <w:rPr>
          <w:rFonts w:ascii="Calibri" w:eastAsia="Calibri" w:hAnsi="Calibri" w:cs="Calibri"/>
          <w:sz w:val="22"/>
          <w:szCs w:val="22"/>
        </w:rPr>
      </w:pPr>
    </w:p>
    <w:p w14:paraId="50303CD9" w14:textId="77777777" w:rsidR="00E744C8" w:rsidRDefault="00E744C8">
      <w:pPr>
        <w:spacing w:before="23"/>
        <w:ind w:right="-142"/>
        <w:rPr>
          <w:rFonts w:ascii="Calibri" w:eastAsia="Calibri" w:hAnsi="Calibri" w:cs="Calibri"/>
          <w:sz w:val="22"/>
          <w:szCs w:val="22"/>
        </w:rPr>
      </w:pPr>
    </w:p>
    <w:p w14:paraId="659B3ADB" w14:textId="77777777" w:rsidR="00E744C8" w:rsidRDefault="00E744C8">
      <w:pPr>
        <w:spacing w:before="23"/>
        <w:ind w:right="-142"/>
        <w:rPr>
          <w:rFonts w:ascii="Calibri" w:eastAsia="Calibri" w:hAnsi="Calibri" w:cs="Calibri"/>
          <w:sz w:val="22"/>
          <w:szCs w:val="22"/>
        </w:rPr>
      </w:pPr>
    </w:p>
    <w:p w14:paraId="0F2DBE3A" w14:textId="77777777" w:rsidR="00E744C8" w:rsidRDefault="00E744C8">
      <w:pPr>
        <w:spacing w:before="23"/>
        <w:ind w:right="-142"/>
        <w:rPr>
          <w:rFonts w:ascii="Calibri" w:eastAsia="Calibri" w:hAnsi="Calibri" w:cs="Calibri"/>
          <w:sz w:val="22"/>
          <w:szCs w:val="22"/>
        </w:rPr>
      </w:pPr>
    </w:p>
    <w:p w14:paraId="68E7624D" w14:textId="77777777" w:rsidR="00E744C8" w:rsidRDefault="00E744C8">
      <w:pPr>
        <w:spacing w:before="23"/>
        <w:ind w:right="-142"/>
        <w:rPr>
          <w:rFonts w:ascii="Calibri" w:eastAsia="Calibri" w:hAnsi="Calibri" w:cs="Calibri"/>
          <w:sz w:val="22"/>
          <w:szCs w:val="22"/>
        </w:rPr>
      </w:pPr>
    </w:p>
    <w:p w14:paraId="0FB31CC3" w14:textId="77777777" w:rsidR="00E744C8" w:rsidRDefault="00E744C8">
      <w:pPr>
        <w:spacing w:before="23"/>
        <w:ind w:right="-142"/>
        <w:rPr>
          <w:rFonts w:ascii="Calibri" w:eastAsia="Calibri" w:hAnsi="Calibri" w:cs="Calibri"/>
          <w:sz w:val="22"/>
          <w:szCs w:val="22"/>
        </w:rPr>
      </w:pPr>
    </w:p>
    <w:sectPr w:rsidR="00E744C8" w:rsidSect="006E50F8">
      <w:headerReference w:type="default" r:id="rId7"/>
      <w:footerReference w:type="default" r:id="rId8"/>
      <w:headerReference w:type="first" r:id="rId9"/>
      <w:pgSz w:w="11907" w:h="16839"/>
      <w:pgMar w:top="1530" w:right="708" w:bottom="1440" w:left="1077" w:header="720" w:footer="38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D2BC4" w14:textId="77777777" w:rsidR="00EA7308" w:rsidRDefault="00EA7308">
      <w:r>
        <w:separator/>
      </w:r>
    </w:p>
  </w:endnote>
  <w:endnote w:type="continuationSeparator" w:id="0">
    <w:p w14:paraId="1638BDC9" w14:textId="77777777" w:rsidR="00EA7308" w:rsidRDefault="00EA7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albaum Text">
    <w:charset w:val="00"/>
    <w:family w:val="roman"/>
    <w:pitch w:val="variable"/>
    <w:sig w:usb0="8000002F" w:usb1="0000000A" w:usb2="00000000" w:usb3="00000000" w:csb0="00000001"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6B9A3" w14:textId="77777777" w:rsidR="00E744C8" w:rsidRDefault="00E744C8">
    <w:pPr>
      <w:widowControl w:val="0"/>
      <w:pBdr>
        <w:top w:val="nil"/>
        <w:left w:val="nil"/>
        <w:bottom w:val="nil"/>
        <w:right w:val="nil"/>
        <w:between w:val="nil"/>
      </w:pBdr>
      <w:spacing w:line="276" w:lineRule="auto"/>
      <w:rPr>
        <w:color w:val="000000"/>
      </w:rPr>
    </w:pPr>
  </w:p>
  <w:tbl>
    <w:tblPr>
      <w:tblStyle w:val="a2"/>
      <w:tblW w:w="9540" w:type="dxa"/>
      <w:tblInd w:w="0" w:type="dxa"/>
      <w:tblBorders>
        <w:top w:val="single" w:sz="4" w:space="0" w:color="auto"/>
      </w:tblBorders>
      <w:tblLayout w:type="fixed"/>
      <w:tblLook w:val="0400" w:firstRow="0" w:lastRow="0" w:firstColumn="0" w:lastColumn="0" w:noHBand="0" w:noVBand="1"/>
    </w:tblPr>
    <w:tblGrid>
      <w:gridCol w:w="5310"/>
      <w:gridCol w:w="4230"/>
    </w:tblGrid>
    <w:tr w:rsidR="00E744C8" w14:paraId="349F4D53" w14:textId="77777777" w:rsidTr="008E66FD">
      <w:tc>
        <w:tcPr>
          <w:tcW w:w="5310" w:type="dxa"/>
        </w:tcPr>
        <w:p w14:paraId="3B6C8605" w14:textId="7CA5D0AE" w:rsidR="00E744C8" w:rsidRPr="00AE315A" w:rsidRDefault="00AE315A">
          <w:pPr>
            <w:pBdr>
              <w:top w:val="nil"/>
              <w:left w:val="nil"/>
              <w:bottom w:val="nil"/>
              <w:right w:val="nil"/>
              <w:between w:val="nil"/>
            </w:pBdr>
            <w:tabs>
              <w:tab w:val="center" w:pos="4320"/>
              <w:tab w:val="right" w:pos="8640"/>
            </w:tabs>
            <w:rPr>
              <w:rFonts w:ascii="Arial" w:eastAsia="Arial" w:hAnsi="Arial" w:cs="Arial"/>
              <w:sz w:val="18"/>
              <w:szCs w:val="18"/>
              <w:lang w:val="nl-NL"/>
            </w:rPr>
          </w:pPr>
          <w:r>
            <w:rPr>
              <w:rFonts w:ascii="Open Sans" w:eastAsia="Open Sans" w:hAnsi="Open Sans" w:cs="Open Sans"/>
              <w:sz w:val="16"/>
              <w:szCs w:val="16"/>
            </w:rPr>
            <w:t xml:space="preserve">UNOPS 2021      </w:t>
          </w:r>
          <w:r w:rsidRPr="00674A8F">
            <w:rPr>
              <w:rFonts w:ascii="Open Sans" w:eastAsia="Open Sans" w:hAnsi="Open Sans" w:cs="Open Sans"/>
              <w:b/>
              <w:bCs/>
              <w:color w:val="0000FF"/>
              <w:sz w:val="16"/>
              <w:szCs w:val="16"/>
              <w:lang w:val="nl-NL"/>
            </w:rPr>
            <w:t>SUB-PROJECT</w:t>
          </w:r>
          <w:r>
            <w:rPr>
              <w:rFonts w:ascii="Open Sans" w:eastAsia="Open Sans" w:hAnsi="Open Sans" w:cs="Open Sans"/>
              <w:sz w:val="16"/>
              <w:szCs w:val="16"/>
              <w:lang w:val="nl-NL"/>
            </w:rPr>
            <w:t xml:space="preserve">: </w:t>
          </w:r>
          <w:r w:rsidRPr="00674A8F">
            <w:rPr>
              <w:rFonts w:ascii="Open Sans" w:eastAsia="Open Sans" w:hAnsi="Open Sans" w:cs="Open Sans"/>
              <w:sz w:val="16"/>
              <w:szCs w:val="16"/>
              <w:lang w:val="nl-NL"/>
            </w:rPr>
            <w:t xml:space="preserve">   </w:t>
          </w:r>
          <w:r w:rsidRPr="00674A8F">
            <w:rPr>
              <w:rFonts w:ascii="Open Sans" w:eastAsia="Open Sans" w:hAnsi="Open Sans" w:cs="Open Sans"/>
              <w:b/>
              <w:bCs/>
              <w:color w:val="0000FF"/>
              <w:sz w:val="16"/>
              <w:szCs w:val="16"/>
              <w:lang w:val="nl-NL"/>
            </w:rPr>
            <w:t>IUS-AF2-UWS-</w:t>
          </w:r>
          <w:r w:rsidR="00505EF6">
            <w:rPr>
              <w:rFonts w:ascii="Open Sans" w:eastAsia="Open Sans" w:hAnsi="Open Sans" w:cs="Open Sans"/>
              <w:b/>
              <w:bCs/>
              <w:color w:val="0000FF"/>
              <w:sz w:val="16"/>
              <w:szCs w:val="16"/>
              <w:lang w:val="nl-NL"/>
            </w:rPr>
            <w:t>H</w:t>
          </w:r>
          <w:r w:rsidR="00C36A89">
            <w:rPr>
              <w:rFonts w:ascii="Open Sans" w:eastAsia="Open Sans" w:hAnsi="Open Sans" w:cs="Open Sans"/>
              <w:b/>
              <w:bCs/>
              <w:color w:val="0000FF"/>
              <w:sz w:val="16"/>
              <w:szCs w:val="16"/>
              <w:lang w:val="nl-NL"/>
            </w:rPr>
            <w:t>SW</w:t>
          </w:r>
          <w:r w:rsidR="00505EF6">
            <w:rPr>
              <w:rFonts w:ascii="Open Sans" w:eastAsia="Open Sans" w:hAnsi="Open Sans" w:cs="Open Sans"/>
              <w:b/>
              <w:bCs/>
              <w:color w:val="0000FF"/>
              <w:sz w:val="16"/>
              <w:szCs w:val="16"/>
              <w:lang w:val="nl-NL"/>
            </w:rPr>
            <w:t>N</w:t>
          </w:r>
          <w:r w:rsidRPr="00674A8F">
            <w:rPr>
              <w:rFonts w:ascii="Open Sans" w:eastAsia="Open Sans" w:hAnsi="Open Sans" w:cs="Open Sans"/>
              <w:b/>
              <w:bCs/>
              <w:color w:val="0000FF"/>
              <w:sz w:val="16"/>
              <w:szCs w:val="16"/>
              <w:lang w:val="nl-NL"/>
            </w:rPr>
            <w:t>-</w:t>
          </w:r>
          <w:r w:rsidR="008E66FD" w:rsidRPr="00674A8F">
            <w:rPr>
              <w:rFonts w:ascii="Open Sans" w:eastAsia="Open Sans" w:hAnsi="Open Sans" w:cs="Open Sans"/>
              <w:b/>
              <w:bCs/>
              <w:color w:val="0000FF"/>
              <w:sz w:val="16"/>
              <w:szCs w:val="16"/>
              <w:lang w:val="nl-NL"/>
            </w:rPr>
            <w:t>0</w:t>
          </w:r>
          <w:r w:rsidR="008E66FD">
            <w:rPr>
              <w:rFonts w:ascii="Open Sans" w:eastAsia="Open Sans" w:hAnsi="Open Sans" w:cs="Open Sans"/>
              <w:b/>
              <w:bCs/>
              <w:color w:val="0000FF"/>
              <w:sz w:val="16"/>
              <w:szCs w:val="16"/>
              <w:lang w:val="nl-NL"/>
            </w:rPr>
            <w:t>03</w:t>
          </w:r>
        </w:p>
      </w:tc>
      <w:tc>
        <w:tcPr>
          <w:tcW w:w="4230" w:type="dxa"/>
        </w:tcPr>
        <w:p w14:paraId="4D5E458F" w14:textId="77777777" w:rsidR="00E744C8" w:rsidRDefault="00000000">
          <w:pPr>
            <w:pBdr>
              <w:top w:val="nil"/>
              <w:left w:val="nil"/>
              <w:bottom w:val="nil"/>
              <w:right w:val="nil"/>
              <w:between w:val="nil"/>
            </w:pBdr>
            <w:tabs>
              <w:tab w:val="center" w:pos="4320"/>
              <w:tab w:val="right" w:pos="8640"/>
            </w:tabs>
            <w:jc w:val="right"/>
            <w:rPr>
              <w:rFonts w:ascii="Arial" w:eastAsia="Arial" w:hAnsi="Arial" w:cs="Arial"/>
              <w:sz w:val="18"/>
              <w:szCs w:val="18"/>
            </w:rPr>
          </w:pPr>
          <w:r>
            <w:rPr>
              <w:sz w:val="18"/>
              <w:szCs w:val="18"/>
            </w:rPr>
            <w:fldChar w:fldCharType="begin"/>
          </w:r>
          <w:r>
            <w:rPr>
              <w:sz w:val="18"/>
              <w:szCs w:val="18"/>
            </w:rPr>
            <w:instrText>PAGE</w:instrText>
          </w:r>
          <w:r>
            <w:rPr>
              <w:sz w:val="18"/>
              <w:szCs w:val="18"/>
            </w:rPr>
            <w:fldChar w:fldCharType="separate"/>
          </w:r>
          <w:r w:rsidR="003D698E">
            <w:rPr>
              <w:noProof/>
              <w:sz w:val="18"/>
              <w:szCs w:val="18"/>
            </w:rPr>
            <w:t>1</w:t>
          </w:r>
          <w:r>
            <w:rPr>
              <w:sz w:val="18"/>
              <w:szCs w:val="18"/>
            </w:rPr>
            <w:fldChar w:fldCharType="end"/>
          </w:r>
        </w:p>
      </w:tc>
    </w:tr>
  </w:tbl>
  <w:p w14:paraId="5E6642D7" w14:textId="77777777" w:rsidR="00E744C8" w:rsidRDefault="00E744C8">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37A4F" w14:textId="77777777" w:rsidR="00EA7308" w:rsidRDefault="00EA7308">
      <w:r>
        <w:separator/>
      </w:r>
    </w:p>
  </w:footnote>
  <w:footnote w:type="continuationSeparator" w:id="0">
    <w:p w14:paraId="29DA2D64" w14:textId="77777777" w:rsidR="00EA7308" w:rsidRDefault="00EA73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D775D" w14:textId="77777777" w:rsidR="00E744C8" w:rsidRDefault="00000000">
    <w:pPr>
      <w:widowControl w:val="0"/>
      <w:spacing w:before="93" w:after="60" w:line="276" w:lineRule="auto"/>
      <w:ind w:right="-60"/>
      <w:jc w:val="right"/>
      <w:rPr>
        <w:color w:val="4EC3E0"/>
        <w:sz w:val="16"/>
        <w:szCs w:val="16"/>
      </w:rPr>
    </w:pPr>
    <w:r>
      <w:rPr>
        <w:color w:val="4EC3E0"/>
        <w:sz w:val="16"/>
        <w:szCs w:val="16"/>
      </w:rPr>
      <w:t>Solicitation | RFQ | Section II: Schedule of Requirements</w:t>
    </w:r>
    <w:r>
      <w:rPr>
        <w:noProof/>
      </w:rPr>
      <w:drawing>
        <wp:anchor distT="0" distB="0" distL="0" distR="0" simplePos="0" relativeHeight="251658240" behindDoc="0" locked="0" layoutInCell="1" hidden="0" allowOverlap="1" wp14:anchorId="5111FC57" wp14:editId="3A0A72BE">
          <wp:simplePos x="0" y="0"/>
          <wp:positionH relativeFrom="column">
            <wp:posOffset>0</wp:posOffset>
          </wp:positionH>
          <wp:positionV relativeFrom="paragraph">
            <wp:posOffset>0</wp:posOffset>
          </wp:positionV>
          <wp:extent cx="1514475" cy="231458"/>
          <wp:effectExtent l="0" t="0" r="0" b="0"/>
          <wp:wrapSquare wrapText="bothSides" distT="0" distB="0" distL="0" distR="0"/>
          <wp:docPr id="1038761404" name="صورة 1"/>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14475" cy="231458"/>
                  </a:xfrm>
                  <a:prstGeom prst="rect">
                    <a:avLst/>
                  </a:prstGeom>
                  <a:ln/>
                </pic:spPr>
              </pic:pic>
            </a:graphicData>
          </a:graphic>
        </wp:anchor>
      </w:drawing>
    </w:r>
    <w:r>
      <w:rPr>
        <w:noProof/>
      </w:rPr>
      <w:drawing>
        <wp:anchor distT="0" distB="0" distL="0" distR="0" simplePos="0" relativeHeight="251659264" behindDoc="0" locked="0" layoutInCell="1" hidden="0" allowOverlap="1" wp14:anchorId="3DE0B465" wp14:editId="70756A91">
          <wp:simplePos x="0" y="0"/>
          <wp:positionH relativeFrom="column">
            <wp:posOffset>0</wp:posOffset>
          </wp:positionH>
          <wp:positionV relativeFrom="paragraph">
            <wp:posOffset>0</wp:posOffset>
          </wp:positionV>
          <wp:extent cx="1514475" cy="231458"/>
          <wp:effectExtent l="0" t="0" r="0" b="0"/>
          <wp:wrapSquare wrapText="bothSides" distT="0" distB="0" distL="0" distR="0"/>
          <wp:docPr id="1803110998" name="صورة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14475" cy="231458"/>
                  </a:xfrm>
                  <a:prstGeom prst="rect">
                    <a:avLst/>
                  </a:prstGeom>
                  <a:ln/>
                </pic:spPr>
              </pic:pic>
            </a:graphicData>
          </a:graphic>
        </wp:anchor>
      </w:drawing>
    </w:r>
    <w:r>
      <w:rPr>
        <w:noProof/>
      </w:rPr>
      <w:drawing>
        <wp:anchor distT="0" distB="0" distL="0" distR="0" simplePos="0" relativeHeight="251660288" behindDoc="0" locked="0" layoutInCell="1" hidden="0" allowOverlap="1" wp14:anchorId="638641BF" wp14:editId="30952D01">
          <wp:simplePos x="0" y="0"/>
          <wp:positionH relativeFrom="column">
            <wp:posOffset>0</wp:posOffset>
          </wp:positionH>
          <wp:positionV relativeFrom="paragraph">
            <wp:posOffset>0</wp:posOffset>
          </wp:positionV>
          <wp:extent cx="1514475" cy="231458"/>
          <wp:effectExtent l="0" t="0" r="0" b="0"/>
          <wp:wrapSquare wrapText="bothSides" distT="0" distB="0" distL="0" distR="0"/>
          <wp:docPr id="927175021" name="صورة 3"/>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14475" cy="231458"/>
                  </a:xfrm>
                  <a:prstGeom prst="rect">
                    <a:avLst/>
                  </a:prstGeom>
                  <a:ln/>
                </pic:spPr>
              </pic:pic>
            </a:graphicData>
          </a:graphic>
        </wp:anchor>
      </w:drawing>
    </w:r>
  </w:p>
  <w:p w14:paraId="16A81130" w14:textId="77777777" w:rsidR="00E744C8" w:rsidRDefault="00E744C8">
    <w:pPr>
      <w:pBdr>
        <w:top w:val="nil"/>
        <w:left w:val="nil"/>
        <w:bottom w:val="nil"/>
        <w:right w:val="nil"/>
        <w:between w:val="nil"/>
      </w:pBdr>
      <w:tabs>
        <w:tab w:val="center" w:pos="4320"/>
        <w:tab w:val="right" w:pos="86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9D887" w14:textId="77777777" w:rsidR="00E744C8" w:rsidRDefault="00000000">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61312" behindDoc="0" locked="0" layoutInCell="1" hidden="0" allowOverlap="1" wp14:anchorId="65EC596D" wp14:editId="372F912D">
          <wp:simplePos x="0" y="0"/>
          <wp:positionH relativeFrom="column">
            <wp:posOffset>641350</wp:posOffset>
          </wp:positionH>
          <wp:positionV relativeFrom="paragraph">
            <wp:posOffset>251147</wp:posOffset>
          </wp:positionV>
          <wp:extent cx="2108835" cy="359410"/>
          <wp:effectExtent l="0" t="0" r="0" b="0"/>
          <wp:wrapNone/>
          <wp:docPr id="663459702" name="صورة 4"/>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8835" cy="35941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26EF"/>
    <w:multiLevelType w:val="hybridMultilevel"/>
    <w:tmpl w:val="AE02183E"/>
    <w:lvl w:ilvl="0" w:tplc="B9C2D6E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8A3DED"/>
    <w:multiLevelType w:val="hybridMultilevel"/>
    <w:tmpl w:val="7A6E5468"/>
    <w:lvl w:ilvl="0" w:tplc="0409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52FA"/>
    <w:multiLevelType w:val="hybridMultilevel"/>
    <w:tmpl w:val="11D8F8DE"/>
    <w:lvl w:ilvl="0" w:tplc="08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b/>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AE4D54"/>
    <w:multiLevelType w:val="hybridMultilevel"/>
    <w:tmpl w:val="147AD0A8"/>
    <w:lvl w:ilvl="0" w:tplc="6A2E020E">
      <w:start w:val="1"/>
      <w:numFmt w:val="lowerRoman"/>
      <w:lvlText w:val="%1."/>
      <w:lvlJc w:val="left"/>
      <w:pPr>
        <w:ind w:left="1700" w:hanging="720"/>
      </w:pPr>
      <w:rPr>
        <w:rFonts w:hint="default"/>
      </w:rPr>
    </w:lvl>
    <w:lvl w:ilvl="1" w:tplc="04090019" w:tentative="1">
      <w:start w:val="1"/>
      <w:numFmt w:val="lowerLetter"/>
      <w:lvlText w:val="%2."/>
      <w:lvlJc w:val="left"/>
      <w:pPr>
        <w:ind w:left="2060" w:hanging="360"/>
      </w:pPr>
    </w:lvl>
    <w:lvl w:ilvl="2" w:tplc="0409001B">
      <w:start w:val="1"/>
      <w:numFmt w:val="lowerRoman"/>
      <w:lvlText w:val="%3."/>
      <w:lvlJc w:val="right"/>
      <w:pPr>
        <w:ind w:left="2780" w:hanging="180"/>
      </w:pPr>
    </w:lvl>
    <w:lvl w:ilvl="3" w:tplc="0409000F" w:tentative="1">
      <w:start w:val="1"/>
      <w:numFmt w:val="decimal"/>
      <w:lvlText w:val="%4."/>
      <w:lvlJc w:val="left"/>
      <w:pPr>
        <w:ind w:left="3500" w:hanging="360"/>
      </w:pPr>
    </w:lvl>
    <w:lvl w:ilvl="4" w:tplc="04090019" w:tentative="1">
      <w:start w:val="1"/>
      <w:numFmt w:val="lowerLetter"/>
      <w:lvlText w:val="%5."/>
      <w:lvlJc w:val="left"/>
      <w:pPr>
        <w:ind w:left="4220" w:hanging="360"/>
      </w:pPr>
    </w:lvl>
    <w:lvl w:ilvl="5" w:tplc="0409001B" w:tentative="1">
      <w:start w:val="1"/>
      <w:numFmt w:val="lowerRoman"/>
      <w:lvlText w:val="%6."/>
      <w:lvlJc w:val="right"/>
      <w:pPr>
        <w:ind w:left="4940" w:hanging="180"/>
      </w:pPr>
    </w:lvl>
    <w:lvl w:ilvl="6" w:tplc="0409000F" w:tentative="1">
      <w:start w:val="1"/>
      <w:numFmt w:val="decimal"/>
      <w:lvlText w:val="%7."/>
      <w:lvlJc w:val="left"/>
      <w:pPr>
        <w:ind w:left="5660" w:hanging="360"/>
      </w:pPr>
    </w:lvl>
    <w:lvl w:ilvl="7" w:tplc="04090019" w:tentative="1">
      <w:start w:val="1"/>
      <w:numFmt w:val="lowerLetter"/>
      <w:lvlText w:val="%8."/>
      <w:lvlJc w:val="left"/>
      <w:pPr>
        <w:ind w:left="6380" w:hanging="360"/>
      </w:pPr>
    </w:lvl>
    <w:lvl w:ilvl="8" w:tplc="0409001B" w:tentative="1">
      <w:start w:val="1"/>
      <w:numFmt w:val="lowerRoman"/>
      <w:lvlText w:val="%9."/>
      <w:lvlJc w:val="right"/>
      <w:pPr>
        <w:ind w:left="7100" w:hanging="180"/>
      </w:pPr>
    </w:lvl>
  </w:abstractNum>
  <w:abstractNum w:abstractNumId="4" w15:restartNumberingAfterBreak="0">
    <w:nsid w:val="11842B2F"/>
    <w:multiLevelType w:val="hybridMultilevel"/>
    <w:tmpl w:val="92C64660"/>
    <w:lvl w:ilvl="0" w:tplc="4E381ED4">
      <w:start w:val="1"/>
      <w:numFmt w:val="bullet"/>
      <w:lvlText w:val="-"/>
      <w:lvlJc w:val="left"/>
      <w:pPr>
        <w:ind w:left="3060" w:hanging="360"/>
      </w:pPr>
      <w:rPr>
        <w:rFonts w:ascii="Walbaum Text" w:hAnsi="Walbaum Text" w:hint="default"/>
        <w:b w:val="0"/>
        <w:i w:val="0"/>
        <w:strike w:val="0"/>
        <w:dstrike w:val="0"/>
        <w:color w:val="000000"/>
        <w:sz w:val="24"/>
        <w:u w:val="none" w:color="000000"/>
        <w:vertAlign w:val="baseline"/>
      </w:rPr>
    </w:lvl>
    <w:lvl w:ilvl="1" w:tplc="FFFFFFFF" w:tentative="1">
      <w:start w:val="1"/>
      <w:numFmt w:val="bullet"/>
      <w:lvlText w:val="o"/>
      <w:lvlJc w:val="left"/>
      <w:pPr>
        <w:ind w:left="3780" w:hanging="360"/>
      </w:pPr>
      <w:rPr>
        <w:rFonts w:ascii="Courier New" w:hAnsi="Courier New" w:cs="Courier New" w:hint="default"/>
      </w:rPr>
    </w:lvl>
    <w:lvl w:ilvl="2" w:tplc="FFFFFFFF" w:tentative="1">
      <w:start w:val="1"/>
      <w:numFmt w:val="bullet"/>
      <w:lvlText w:val=""/>
      <w:lvlJc w:val="left"/>
      <w:pPr>
        <w:ind w:left="4500" w:hanging="360"/>
      </w:pPr>
      <w:rPr>
        <w:rFonts w:ascii="Wingdings" w:hAnsi="Wingdings" w:hint="default"/>
      </w:rPr>
    </w:lvl>
    <w:lvl w:ilvl="3" w:tplc="FFFFFFFF" w:tentative="1">
      <w:start w:val="1"/>
      <w:numFmt w:val="bullet"/>
      <w:lvlText w:val=""/>
      <w:lvlJc w:val="left"/>
      <w:pPr>
        <w:ind w:left="5220" w:hanging="360"/>
      </w:pPr>
      <w:rPr>
        <w:rFonts w:ascii="Symbol" w:hAnsi="Symbol" w:hint="default"/>
      </w:rPr>
    </w:lvl>
    <w:lvl w:ilvl="4" w:tplc="FFFFFFFF" w:tentative="1">
      <w:start w:val="1"/>
      <w:numFmt w:val="bullet"/>
      <w:lvlText w:val="o"/>
      <w:lvlJc w:val="left"/>
      <w:pPr>
        <w:ind w:left="5940" w:hanging="360"/>
      </w:pPr>
      <w:rPr>
        <w:rFonts w:ascii="Courier New" w:hAnsi="Courier New" w:cs="Courier New" w:hint="default"/>
      </w:rPr>
    </w:lvl>
    <w:lvl w:ilvl="5" w:tplc="FFFFFFFF" w:tentative="1">
      <w:start w:val="1"/>
      <w:numFmt w:val="bullet"/>
      <w:lvlText w:val=""/>
      <w:lvlJc w:val="left"/>
      <w:pPr>
        <w:ind w:left="6660" w:hanging="360"/>
      </w:pPr>
      <w:rPr>
        <w:rFonts w:ascii="Wingdings" w:hAnsi="Wingdings" w:hint="default"/>
      </w:rPr>
    </w:lvl>
    <w:lvl w:ilvl="6" w:tplc="FFFFFFFF" w:tentative="1">
      <w:start w:val="1"/>
      <w:numFmt w:val="bullet"/>
      <w:lvlText w:val=""/>
      <w:lvlJc w:val="left"/>
      <w:pPr>
        <w:ind w:left="7380" w:hanging="360"/>
      </w:pPr>
      <w:rPr>
        <w:rFonts w:ascii="Symbol" w:hAnsi="Symbol" w:hint="default"/>
      </w:rPr>
    </w:lvl>
    <w:lvl w:ilvl="7" w:tplc="FFFFFFFF" w:tentative="1">
      <w:start w:val="1"/>
      <w:numFmt w:val="bullet"/>
      <w:lvlText w:val="o"/>
      <w:lvlJc w:val="left"/>
      <w:pPr>
        <w:ind w:left="8100" w:hanging="360"/>
      </w:pPr>
      <w:rPr>
        <w:rFonts w:ascii="Courier New" w:hAnsi="Courier New" w:cs="Courier New" w:hint="default"/>
      </w:rPr>
    </w:lvl>
    <w:lvl w:ilvl="8" w:tplc="FFFFFFFF" w:tentative="1">
      <w:start w:val="1"/>
      <w:numFmt w:val="bullet"/>
      <w:lvlText w:val=""/>
      <w:lvlJc w:val="left"/>
      <w:pPr>
        <w:ind w:left="8820" w:hanging="360"/>
      </w:pPr>
      <w:rPr>
        <w:rFonts w:ascii="Wingdings" w:hAnsi="Wingdings" w:hint="default"/>
      </w:rPr>
    </w:lvl>
  </w:abstractNum>
  <w:abstractNum w:abstractNumId="5" w15:restartNumberingAfterBreak="0">
    <w:nsid w:val="153015AC"/>
    <w:multiLevelType w:val="multilevel"/>
    <w:tmpl w:val="143827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Times New Roman" w:eastAsia="Times New Roman" w:hAnsi="Times New Roman" w:cs="Times New Roman"/>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031EBE"/>
    <w:multiLevelType w:val="hybridMultilevel"/>
    <w:tmpl w:val="504C0172"/>
    <w:lvl w:ilvl="0" w:tplc="04090003">
      <w:start w:val="1"/>
      <w:numFmt w:val="bullet"/>
      <w:lvlText w:val="o"/>
      <w:lvlJc w:val="left"/>
      <w:pPr>
        <w:ind w:left="720" w:hanging="360"/>
      </w:pPr>
      <w:rPr>
        <w:rFonts w:ascii="Courier New" w:hAnsi="Courier New" w:cs="Courier New" w:hint="default"/>
        <w:b/>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645F0D"/>
    <w:multiLevelType w:val="hybridMultilevel"/>
    <w:tmpl w:val="88EA0652"/>
    <w:lvl w:ilvl="0" w:tplc="04090001">
      <w:start w:val="1"/>
      <w:numFmt w:val="bullet"/>
      <w:lvlText w:val=""/>
      <w:lvlJc w:val="left"/>
      <w:pPr>
        <w:ind w:left="8640" w:hanging="360"/>
      </w:pPr>
      <w:rPr>
        <w:rFonts w:ascii="Symbol" w:hAnsi="Symbol" w:hint="default"/>
      </w:rPr>
    </w:lvl>
    <w:lvl w:ilvl="1" w:tplc="04090003" w:tentative="1">
      <w:start w:val="1"/>
      <w:numFmt w:val="bullet"/>
      <w:lvlText w:val="o"/>
      <w:lvlJc w:val="left"/>
      <w:pPr>
        <w:ind w:left="9360" w:hanging="360"/>
      </w:pPr>
      <w:rPr>
        <w:rFonts w:ascii="Courier New" w:hAnsi="Courier New" w:cs="Courier New" w:hint="default"/>
      </w:rPr>
    </w:lvl>
    <w:lvl w:ilvl="2" w:tplc="04090005" w:tentative="1">
      <w:start w:val="1"/>
      <w:numFmt w:val="bullet"/>
      <w:lvlText w:val=""/>
      <w:lvlJc w:val="left"/>
      <w:pPr>
        <w:ind w:left="10080" w:hanging="360"/>
      </w:pPr>
      <w:rPr>
        <w:rFonts w:ascii="Wingdings" w:hAnsi="Wingdings" w:hint="default"/>
      </w:rPr>
    </w:lvl>
    <w:lvl w:ilvl="3" w:tplc="04090001" w:tentative="1">
      <w:start w:val="1"/>
      <w:numFmt w:val="bullet"/>
      <w:lvlText w:val=""/>
      <w:lvlJc w:val="left"/>
      <w:pPr>
        <w:ind w:left="10800" w:hanging="360"/>
      </w:pPr>
      <w:rPr>
        <w:rFonts w:ascii="Symbol" w:hAnsi="Symbol" w:hint="default"/>
      </w:rPr>
    </w:lvl>
    <w:lvl w:ilvl="4" w:tplc="04090003" w:tentative="1">
      <w:start w:val="1"/>
      <w:numFmt w:val="bullet"/>
      <w:lvlText w:val="o"/>
      <w:lvlJc w:val="left"/>
      <w:pPr>
        <w:ind w:left="11520" w:hanging="360"/>
      </w:pPr>
      <w:rPr>
        <w:rFonts w:ascii="Courier New" w:hAnsi="Courier New" w:cs="Courier New" w:hint="default"/>
      </w:rPr>
    </w:lvl>
    <w:lvl w:ilvl="5" w:tplc="04090005" w:tentative="1">
      <w:start w:val="1"/>
      <w:numFmt w:val="bullet"/>
      <w:lvlText w:val=""/>
      <w:lvlJc w:val="left"/>
      <w:pPr>
        <w:ind w:left="12240" w:hanging="360"/>
      </w:pPr>
      <w:rPr>
        <w:rFonts w:ascii="Wingdings" w:hAnsi="Wingdings" w:hint="default"/>
      </w:rPr>
    </w:lvl>
    <w:lvl w:ilvl="6" w:tplc="04090001" w:tentative="1">
      <w:start w:val="1"/>
      <w:numFmt w:val="bullet"/>
      <w:lvlText w:val=""/>
      <w:lvlJc w:val="left"/>
      <w:pPr>
        <w:ind w:left="12960" w:hanging="360"/>
      </w:pPr>
      <w:rPr>
        <w:rFonts w:ascii="Symbol" w:hAnsi="Symbol" w:hint="default"/>
      </w:rPr>
    </w:lvl>
    <w:lvl w:ilvl="7" w:tplc="04090003" w:tentative="1">
      <w:start w:val="1"/>
      <w:numFmt w:val="bullet"/>
      <w:lvlText w:val="o"/>
      <w:lvlJc w:val="left"/>
      <w:pPr>
        <w:ind w:left="13680" w:hanging="360"/>
      </w:pPr>
      <w:rPr>
        <w:rFonts w:ascii="Courier New" w:hAnsi="Courier New" w:cs="Courier New" w:hint="default"/>
      </w:rPr>
    </w:lvl>
    <w:lvl w:ilvl="8" w:tplc="04090005" w:tentative="1">
      <w:start w:val="1"/>
      <w:numFmt w:val="bullet"/>
      <w:lvlText w:val=""/>
      <w:lvlJc w:val="left"/>
      <w:pPr>
        <w:ind w:left="14400" w:hanging="360"/>
      </w:pPr>
      <w:rPr>
        <w:rFonts w:ascii="Wingdings" w:hAnsi="Wingdings" w:hint="default"/>
      </w:rPr>
    </w:lvl>
  </w:abstractNum>
  <w:abstractNum w:abstractNumId="8" w15:restartNumberingAfterBreak="0">
    <w:nsid w:val="194233D7"/>
    <w:multiLevelType w:val="hybridMultilevel"/>
    <w:tmpl w:val="F67EDED4"/>
    <w:lvl w:ilvl="0" w:tplc="04090003">
      <w:start w:val="1"/>
      <w:numFmt w:val="bullet"/>
      <w:lvlText w:val="o"/>
      <w:lvlJc w:val="left"/>
      <w:pPr>
        <w:ind w:left="1080" w:hanging="360"/>
      </w:pPr>
      <w:rPr>
        <w:rFonts w:ascii="Courier New" w:hAnsi="Courier New" w:cs="Courier New" w:hint="default"/>
        <w:b/>
        <w:bCs w:val="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0E6479E"/>
    <w:multiLevelType w:val="multilevel"/>
    <w:tmpl w:val="143827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Times New Roman" w:eastAsia="Times New Roman" w:hAnsi="Times New Roman" w:cs="Times New Roman"/>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2BC4B3B"/>
    <w:multiLevelType w:val="hybridMultilevel"/>
    <w:tmpl w:val="EFECF22A"/>
    <w:lvl w:ilvl="0" w:tplc="04090003">
      <w:start w:val="1"/>
      <w:numFmt w:val="bullet"/>
      <w:lvlText w:val="o"/>
      <w:lvlJc w:val="left"/>
      <w:pPr>
        <w:ind w:left="450" w:hanging="360"/>
      </w:pPr>
      <w:rPr>
        <w:rFonts w:ascii="Courier New" w:hAnsi="Courier New" w:cs="Courier New" w:hint="default"/>
        <w:b/>
        <w:bCs w:val="0"/>
      </w:rPr>
    </w:lvl>
    <w:lvl w:ilvl="1" w:tplc="FFFFFFFF">
      <w:start w:val="1"/>
      <w:numFmt w:val="bullet"/>
      <w:lvlText w:val="o"/>
      <w:lvlJc w:val="left"/>
      <w:pPr>
        <w:ind w:left="4950" w:hanging="360"/>
      </w:pPr>
      <w:rPr>
        <w:rFonts w:ascii="Courier New" w:hAnsi="Courier New" w:cs="Courier New" w:hint="default"/>
      </w:rPr>
    </w:lvl>
    <w:lvl w:ilvl="2" w:tplc="FFFFFFFF" w:tentative="1">
      <w:start w:val="1"/>
      <w:numFmt w:val="bullet"/>
      <w:lvlText w:val=""/>
      <w:lvlJc w:val="left"/>
      <w:pPr>
        <w:ind w:left="5670" w:hanging="360"/>
      </w:pPr>
      <w:rPr>
        <w:rFonts w:ascii="Wingdings" w:hAnsi="Wingdings" w:hint="default"/>
      </w:rPr>
    </w:lvl>
    <w:lvl w:ilvl="3" w:tplc="FFFFFFFF" w:tentative="1">
      <w:start w:val="1"/>
      <w:numFmt w:val="bullet"/>
      <w:lvlText w:val=""/>
      <w:lvlJc w:val="left"/>
      <w:pPr>
        <w:ind w:left="6390" w:hanging="360"/>
      </w:pPr>
      <w:rPr>
        <w:rFonts w:ascii="Symbol" w:hAnsi="Symbol" w:hint="default"/>
      </w:rPr>
    </w:lvl>
    <w:lvl w:ilvl="4" w:tplc="FFFFFFFF" w:tentative="1">
      <w:start w:val="1"/>
      <w:numFmt w:val="bullet"/>
      <w:lvlText w:val="o"/>
      <w:lvlJc w:val="left"/>
      <w:pPr>
        <w:ind w:left="7110" w:hanging="360"/>
      </w:pPr>
      <w:rPr>
        <w:rFonts w:ascii="Courier New" w:hAnsi="Courier New" w:cs="Courier New" w:hint="default"/>
      </w:rPr>
    </w:lvl>
    <w:lvl w:ilvl="5" w:tplc="FFFFFFFF" w:tentative="1">
      <w:start w:val="1"/>
      <w:numFmt w:val="bullet"/>
      <w:lvlText w:val=""/>
      <w:lvlJc w:val="left"/>
      <w:pPr>
        <w:ind w:left="7830" w:hanging="360"/>
      </w:pPr>
      <w:rPr>
        <w:rFonts w:ascii="Wingdings" w:hAnsi="Wingdings" w:hint="default"/>
      </w:rPr>
    </w:lvl>
    <w:lvl w:ilvl="6" w:tplc="FFFFFFFF" w:tentative="1">
      <w:start w:val="1"/>
      <w:numFmt w:val="bullet"/>
      <w:lvlText w:val=""/>
      <w:lvlJc w:val="left"/>
      <w:pPr>
        <w:ind w:left="8550" w:hanging="360"/>
      </w:pPr>
      <w:rPr>
        <w:rFonts w:ascii="Symbol" w:hAnsi="Symbol" w:hint="default"/>
      </w:rPr>
    </w:lvl>
    <w:lvl w:ilvl="7" w:tplc="FFFFFFFF" w:tentative="1">
      <w:start w:val="1"/>
      <w:numFmt w:val="bullet"/>
      <w:lvlText w:val="o"/>
      <w:lvlJc w:val="left"/>
      <w:pPr>
        <w:ind w:left="9270" w:hanging="360"/>
      </w:pPr>
      <w:rPr>
        <w:rFonts w:ascii="Courier New" w:hAnsi="Courier New" w:cs="Courier New" w:hint="default"/>
      </w:rPr>
    </w:lvl>
    <w:lvl w:ilvl="8" w:tplc="FFFFFFFF" w:tentative="1">
      <w:start w:val="1"/>
      <w:numFmt w:val="bullet"/>
      <w:lvlText w:val=""/>
      <w:lvlJc w:val="left"/>
      <w:pPr>
        <w:ind w:left="9990" w:hanging="360"/>
      </w:pPr>
      <w:rPr>
        <w:rFonts w:ascii="Wingdings" w:hAnsi="Wingdings" w:hint="default"/>
      </w:rPr>
    </w:lvl>
  </w:abstractNum>
  <w:abstractNum w:abstractNumId="11" w15:restartNumberingAfterBreak="0">
    <w:nsid w:val="25D34196"/>
    <w:multiLevelType w:val="hybridMultilevel"/>
    <w:tmpl w:val="87F8CB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F222C6"/>
    <w:multiLevelType w:val="hybridMultilevel"/>
    <w:tmpl w:val="5E067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ED0BAE"/>
    <w:multiLevelType w:val="hybridMultilevel"/>
    <w:tmpl w:val="83DAE010"/>
    <w:lvl w:ilvl="0" w:tplc="5DA4AF08">
      <w:start w:val="1"/>
      <w:numFmt w:val="bullet"/>
      <w:lvlText w:val="-"/>
      <w:lvlJc w:val="left"/>
      <w:pPr>
        <w:ind w:left="720" w:hanging="360"/>
      </w:pPr>
      <w:rPr>
        <w:rFonts w:ascii="Walbaum Text" w:hAnsi="Walbaum Text" w:hint="default"/>
        <w:b/>
        <w:bCs/>
        <w:i w:val="0"/>
        <w:strike w:val="0"/>
        <w:dstrike w:val="0"/>
        <w:color w:val="000000"/>
        <w:sz w:val="28"/>
        <w:szCs w:val="20"/>
        <w:u w:val="none" w:color="000000"/>
        <w:bdr w:val="none" w:sz="0" w:space="0" w:color="auto"/>
        <w:shd w:val="clear" w:color="auto" w:fill="auto"/>
        <w:vertAlign w:val="subscrip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3B05FA"/>
    <w:multiLevelType w:val="hybridMultilevel"/>
    <w:tmpl w:val="CA4092BC"/>
    <w:lvl w:ilvl="0" w:tplc="04090003">
      <w:start w:val="1"/>
      <w:numFmt w:val="bullet"/>
      <w:lvlText w:val="o"/>
      <w:lvlJc w:val="left"/>
      <w:pPr>
        <w:ind w:left="720" w:hanging="360"/>
      </w:pPr>
      <w:rPr>
        <w:rFonts w:ascii="Courier New" w:hAnsi="Courier New" w:cs="Courier New" w:hint="default"/>
        <w:b/>
        <w:bCs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3E0966"/>
    <w:multiLevelType w:val="hybridMultilevel"/>
    <w:tmpl w:val="2D40501E"/>
    <w:lvl w:ilvl="0" w:tplc="4E381ED4">
      <w:start w:val="1"/>
      <w:numFmt w:val="bullet"/>
      <w:lvlText w:val="-"/>
      <w:lvlJc w:val="left"/>
      <w:pPr>
        <w:ind w:left="3060" w:hanging="360"/>
      </w:pPr>
      <w:rPr>
        <w:rFonts w:ascii="Walbaum Text" w:hAnsi="Walbaum Text" w:hint="default"/>
        <w:b w:val="0"/>
        <w:i w:val="0"/>
        <w:strike w:val="0"/>
        <w:dstrike w:val="0"/>
        <w:color w:val="000000"/>
        <w:sz w:val="24"/>
        <w:u w:val="none" w:color="000000"/>
        <w:vertAlign w:val="baseline"/>
      </w:rPr>
    </w:lvl>
    <w:lvl w:ilvl="1" w:tplc="FFFFFFFF" w:tentative="1">
      <w:start w:val="1"/>
      <w:numFmt w:val="bullet"/>
      <w:lvlText w:val="o"/>
      <w:lvlJc w:val="left"/>
      <w:pPr>
        <w:ind w:left="3780" w:hanging="360"/>
      </w:pPr>
      <w:rPr>
        <w:rFonts w:ascii="Courier New" w:hAnsi="Courier New" w:cs="Courier New" w:hint="default"/>
      </w:rPr>
    </w:lvl>
    <w:lvl w:ilvl="2" w:tplc="FFFFFFFF" w:tentative="1">
      <w:start w:val="1"/>
      <w:numFmt w:val="bullet"/>
      <w:lvlText w:val=""/>
      <w:lvlJc w:val="left"/>
      <w:pPr>
        <w:ind w:left="4500" w:hanging="360"/>
      </w:pPr>
      <w:rPr>
        <w:rFonts w:ascii="Wingdings" w:hAnsi="Wingdings" w:hint="default"/>
      </w:rPr>
    </w:lvl>
    <w:lvl w:ilvl="3" w:tplc="FFFFFFFF" w:tentative="1">
      <w:start w:val="1"/>
      <w:numFmt w:val="bullet"/>
      <w:lvlText w:val=""/>
      <w:lvlJc w:val="left"/>
      <w:pPr>
        <w:ind w:left="5220" w:hanging="360"/>
      </w:pPr>
      <w:rPr>
        <w:rFonts w:ascii="Symbol" w:hAnsi="Symbol" w:hint="default"/>
      </w:rPr>
    </w:lvl>
    <w:lvl w:ilvl="4" w:tplc="FFFFFFFF" w:tentative="1">
      <w:start w:val="1"/>
      <w:numFmt w:val="bullet"/>
      <w:lvlText w:val="o"/>
      <w:lvlJc w:val="left"/>
      <w:pPr>
        <w:ind w:left="5940" w:hanging="360"/>
      </w:pPr>
      <w:rPr>
        <w:rFonts w:ascii="Courier New" w:hAnsi="Courier New" w:cs="Courier New" w:hint="default"/>
      </w:rPr>
    </w:lvl>
    <w:lvl w:ilvl="5" w:tplc="FFFFFFFF" w:tentative="1">
      <w:start w:val="1"/>
      <w:numFmt w:val="bullet"/>
      <w:lvlText w:val=""/>
      <w:lvlJc w:val="left"/>
      <w:pPr>
        <w:ind w:left="6660" w:hanging="360"/>
      </w:pPr>
      <w:rPr>
        <w:rFonts w:ascii="Wingdings" w:hAnsi="Wingdings" w:hint="default"/>
      </w:rPr>
    </w:lvl>
    <w:lvl w:ilvl="6" w:tplc="FFFFFFFF" w:tentative="1">
      <w:start w:val="1"/>
      <w:numFmt w:val="bullet"/>
      <w:lvlText w:val=""/>
      <w:lvlJc w:val="left"/>
      <w:pPr>
        <w:ind w:left="7380" w:hanging="360"/>
      </w:pPr>
      <w:rPr>
        <w:rFonts w:ascii="Symbol" w:hAnsi="Symbol" w:hint="default"/>
      </w:rPr>
    </w:lvl>
    <w:lvl w:ilvl="7" w:tplc="FFFFFFFF" w:tentative="1">
      <w:start w:val="1"/>
      <w:numFmt w:val="bullet"/>
      <w:lvlText w:val="o"/>
      <w:lvlJc w:val="left"/>
      <w:pPr>
        <w:ind w:left="8100" w:hanging="360"/>
      </w:pPr>
      <w:rPr>
        <w:rFonts w:ascii="Courier New" w:hAnsi="Courier New" w:cs="Courier New" w:hint="default"/>
      </w:rPr>
    </w:lvl>
    <w:lvl w:ilvl="8" w:tplc="FFFFFFFF" w:tentative="1">
      <w:start w:val="1"/>
      <w:numFmt w:val="bullet"/>
      <w:lvlText w:val=""/>
      <w:lvlJc w:val="left"/>
      <w:pPr>
        <w:ind w:left="8820" w:hanging="360"/>
      </w:pPr>
      <w:rPr>
        <w:rFonts w:ascii="Wingdings" w:hAnsi="Wingdings" w:hint="default"/>
      </w:rPr>
    </w:lvl>
  </w:abstractNum>
  <w:abstractNum w:abstractNumId="16" w15:restartNumberingAfterBreak="0">
    <w:nsid w:val="3713045C"/>
    <w:multiLevelType w:val="hybridMultilevel"/>
    <w:tmpl w:val="BC464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BB4133"/>
    <w:multiLevelType w:val="hybridMultilevel"/>
    <w:tmpl w:val="F36C322E"/>
    <w:lvl w:ilvl="0" w:tplc="73841360">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7F90F48"/>
    <w:multiLevelType w:val="hybridMultilevel"/>
    <w:tmpl w:val="01880F48"/>
    <w:lvl w:ilvl="0" w:tplc="4E381ED4">
      <w:start w:val="1"/>
      <w:numFmt w:val="bullet"/>
      <w:lvlText w:val="-"/>
      <w:lvlJc w:val="left"/>
      <w:pPr>
        <w:ind w:left="720" w:hanging="360"/>
      </w:pPr>
      <w:rPr>
        <w:rFonts w:ascii="Walbaum Text" w:hAnsi="Walbaum Text" w:hint="default"/>
        <w:b w:val="0"/>
        <w:i w:val="0"/>
        <w:strike w:val="0"/>
        <w:dstrike w:val="0"/>
        <w:color w:val="000000"/>
        <w:sz w:val="24"/>
        <w:u w:val="none" w:color="00000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276270"/>
    <w:multiLevelType w:val="hybridMultilevel"/>
    <w:tmpl w:val="53369680"/>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20" w15:restartNumberingAfterBreak="0">
    <w:nsid w:val="433C13C9"/>
    <w:multiLevelType w:val="hybridMultilevel"/>
    <w:tmpl w:val="5B1EFEFE"/>
    <w:lvl w:ilvl="0" w:tplc="4E381ED4">
      <w:start w:val="1"/>
      <w:numFmt w:val="bullet"/>
      <w:lvlText w:val="-"/>
      <w:lvlJc w:val="left"/>
      <w:pPr>
        <w:ind w:left="1509" w:hanging="360"/>
      </w:pPr>
      <w:rPr>
        <w:rFonts w:ascii="Walbaum Text" w:hAnsi="Walbaum Text" w:hint="default"/>
        <w:b w:val="0"/>
        <w:i w:val="0"/>
        <w:strike w:val="0"/>
        <w:dstrike w:val="0"/>
        <w:color w:val="000000"/>
        <w:sz w:val="24"/>
        <w:u w:val="none" w:color="000000"/>
        <w:vertAlign w:val="baseline"/>
      </w:rPr>
    </w:lvl>
    <w:lvl w:ilvl="1" w:tplc="04090003" w:tentative="1">
      <w:start w:val="1"/>
      <w:numFmt w:val="bullet"/>
      <w:lvlText w:val="o"/>
      <w:lvlJc w:val="left"/>
      <w:pPr>
        <w:ind w:left="2229" w:hanging="360"/>
      </w:pPr>
      <w:rPr>
        <w:rFonts w:ascii="Courier New" w:hAnsi="Courier New" w:cs="Courier New" w:hint="default"/>
      </w:rPr>
    </w:lvl>
    <w:lvl w:ilvl="2" w:tplc="04090005" w:tentative="1">
      <w:start w:val="1"/>
      <w:numFmt w:val="bullet"/>
      <w:lvlText w:val=""/>
      <w:lvlJc w:val="left"/>
      <w:pPr>
        <w:ind w:left="2949" w:hanging="360"/>
      </w:pPr>
      <w:rPr>
        <w:rFonts w:ascii="Wingdings" w:hAnsi="Wingdings" w:hint="default"/>
      </w:rPr>
    </w:lvl>
    <w:lvl w:ilvl="3" w:tplc="04090001" w:tentative="1">
      <w:start w:val="1"/>
      <w:numFmt w:val="bullet"/>
      <w:lvlText w:val=""/>
      <w:lvlJc w:val="left"/>
      <w:pPr>
        <w:ind w:left="3669" w:hanging="360"/>
      </w:pPr>
      <w:rPr>
        <w:rFonts w:ascii="Symbol" w:hAnsi="Symbol" w:hint="default"/>
      </w:rPr>
    </w:lvl>
    <w:lvl w:ilvl="4" w:tplc="04090003" w:tentative="1">
      <w:start w:val="1"/>
      <w:numFmt w:val="bullet"/>
      <w:lvlText w:val="o"/>
      <w:lvlJc w:val="left"/>
      <w:pPr>
        <w:ind w:left="4389" w:hanging="360"/>
      </w:pPr>
      <w:rPr>
        <w:rFonts w:ascii="Courier New" w:hAnsi="Courier New" w:cs="Courier New" w:hint="default"/>
      </w:rPr>
    </w:lvl>
    <w:lvl w:ilvl="5" w:tplc="04090005" w:tentative="1">
      <w:start w:val="1"/>
      <w:numFmt w:val="bullet"/>
      <w:lvlText w:val=""/>
      <w:lvlJc w:val="left"/>
      <w:pPr>
        <w:ind w:left="5109" w:hanging="360"/>
      </w:pPr>
      <w:rPr>
        <w:rFonts w:ascii="Wingdings" w:hAnsi="Wingdings" w:hint="default"/>
      </w:rPr>
    </w:lvl>
    <w:lvl w:ilvl="6" w:tplc="04090001" w:tentative="1">
      <w:start w:val="1"/>
      <w:numFmt w:val="bullet"/>
      <w:lvlText w:val=""/>
      <w:lvlJc w:val="left"/>
      <w:pPr>
        <w:ind w:left="5829" w:hanging="360"/>
      </w:pPr>
      <w:rPr>
        <w:rFonts w:ascii="Symbol" w:hAnsi="Symbol" w:hint="default"/>
      </w:rPr>
    </w:lvl>
    <w:lvl w:ilvl="7" w:tplc="04090003" w:tentative="1">
      <w:start w:val="1"/>
      <w:numFmt w:val="bullet"/>
      <w:lvlText w:val="o"/>
      <w:lvlJc w:val="left"/>
      <w:pPr>
        <w:ind w:left="6549" w:hanging="360"/>
      </w:pPr>
      <w:rPr>
        <w:rFonts w:ascii="Courier New" w:hAnsi="Courier New" w:cs="Courier New" w:hint="default"/>
      </w:rPr>
    </w:lvl>
    <w:lvl w:ilvl="8" w:tplc="04090005" w:tentative="1">
      <w:start w:val="1"/>
      <w:numFmt w:val="bullet"/>
      <w:lvlText w:val=""/>
      <w:lvlJc w:val="left"/>
      <w:pPr>
        <w:ind w:left="7269" w:hanging="360"/>
      </w:pPr>
      <w:rPr>
        <w:rFonts w:ascii="Wingdings" w:hAnsi="Wingdings" w:hint="default"/>
      </w:rPr>
    </w:lvl>
  </w:abstractNum>
  <w:abstractNum w:abstractNumId="21" w15:restartNumberingAfterBreak="0">
    <w:nsid w:val="446811C7"/>
    <w:multiLevelType w:val="hybridMultilevel"/>
    <w:tmpl w:val="2F60051A"/>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22" w15:restartNumberingAfterBreak="0">
    <w:nsid w:val="5EFC2F79"/>
    <w:multiLevelType w:val="hybridMultilevel"/>
    <w:tmpl w:val="E486A8A4"/>
    <w:lvl w:ilvl="0" w:tplc="0409000B">
      <w:start w:val="1"/>
      <w:numFmt w:val="bullet"/>
      <w:lvlText w:val=""/>
      <w:lvlJc w:val="left"/>
      <w:pPr>
        <w:ind w:left="1080" w:hanging="360"/>
      </w:pPr>
      <w:rPr>
        <w:rFonts w:ascii="Wingdings" w:hAnsi="Wingdings" w:hint="default"/>
        <w:b w:val="0"/>
        <w:i w:val="0"/>
        <w:strike w:val="0"/>
        <w:dstrike w:val="0"/>
        <w:color w:val="000000"/>
        <w:sz w:val="24"/>
        <w:u w:val="none" w:color="000000"/>
        <w:bdr w:val="none" w:sz="0" w:space="0" w:color="auto"/>
        <w:shd w:val="clear" w:color="auto" w:fill="auto"/>
        <w:vertAlign w:val="base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0A02546"/>
    <w:multiLevelType w:val="hybridMultilevel"/>
    <w:tmpl w:val="4C7A7B5C"/>
    <w:lvl w:ilvl="0" w:tplc="4E381ED4">
      <w:start w:val="1"/>
      <w:numFmt w:val="bullet"/>
      <w:lvlText w:val="-"/>
      <w:lvlJc w:val="left"/>
      <w:pPr>
        <w:ind w:left="1154" w:hanging="360"/>
      </w:pPr>
      <w:rPr>
        <w:rFonts w:ascii="Walbaum Text" w:hAnsi="Walbaum Text" w:hint="default"/>
        <w:b w:val="0"/>
        <w:i w:val="0"/>
        <w:strike w:val="0"/>
        <w:dstrike w:val="0"/>
        <w:color w:val="000000"/>
        <w:sz w:val="24"/>
        <w:u w:val="none" w:color="000000"/>
        <w:vertAlign w:val="baseline"/>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4" w15:restartNumberingAfterBreak="0">
    <w:nsid w:val="6C1F3BBA"/>
    <w:multiLevelType w:val="hybridMultilevel"/>
    <w:tmpl w:val="51409A14"/>
    <w:lvl w:ilvl="0" w:tplc="04090003">
      <w:start w:val="1"/>
      <w:numFmt w:val="bullet"/>
      <w:lvlText w:val="o"/>
      <w:lvlJc w:val="left"/>
      <w:pPr>
        <w:ind w:left="8640" w:hanging="360"/>
      </w:pPr>
      <w:rPr>
        <w:rFonts w:ascii="Courier New" w:hAnsi="Courier New" w:cs="Courier New" w:hint="default"/>
        <w:b/>
        <w:bCs w:val="0"/>
      </w:rPr>
    </w:lvl>
    <w:lvl w:ilvl="1" w:tplc="FFFFFFFF" w:tentative="1">
      <w:start w:val="1"/>
      <w:numFmt w:val="bullet"/>
      <w:lvlText w:val="o"/>
      <w:lvlJc w:val="left"/>
      <w:pPr>
        <w:ind w:left="9360" w:hanging="360"/>
      </w:pPr>
      <w:rPr>
        <w:rFonts w:ascii="Courier New" w:hAnsi="Courier New" w:cs="Courier New" w:hint="default"/>
      </w:rPr>
    </w:lvl>
    <w:lvl w:ilvl="2" w:tplc="FFFFFFFF" w:tentative="1">
      <w:start w:val="1"/>
      <w:numFmt w:val="bullet"/>
      <w:lvlText w:val=""/>
      <w:lvlJc w:val="left"/>
      <w:pPr>
        <w:ind w:left="10080" w:hanging="360"/>
      </w:pPr>
      <w:rPr>
        <w:rFonts w:ascii="Wingdings" w:hAnsi="Wingdings" w:hint="default"/>
      </w:rPr>
    </w:lvl>
    <w:lvl w:ilvl="3" w:tplc="FFFFFFFF" w:tentative="1">
      <w:start w:val="1"/>
      <w:numFmt w:val="bullet"/>
      <w:lvlText w:val=""/>
      <w:lvlJc w:val="left"/>
      <w:pPr>
        <w:ind w:left="10800" w:hanging="360"/>
      </w:pPr>
      <w:rPr>
        <w:rFonts w:ascii="Symbol" w:hAnsi="Symbol" w:hint="default"/>
      </w:rPr>
    </w:lvl>
    <w:lvl w:ilvl="4" w:tplc="FFFFFFFF" w:tentative="1">
      <w:start w:val="1"/>
      <w:numFmt w:val="bullet"/>
      <w:lvlText w:val="o"/>
      <w:lvlJc w:val="left"/>
      <w:pPr>
        <w:ind w:left="11520" w:hanging="360"/>
      </w:pPr>
      <w:rPr>
        <w:rFonts w:ascii="Courier New" w:hAnsi="Courier New" w:cs="Courier New" w:hint="default"/>
      </w:rPr>
    </w:lvl>
    <w:lvl w:ilvl="5" w:tplc="FFFFFFFF" w:tentative="1">
      <w:start w:val="1"/>
      <w:numFmt w:val="bullet"/>
      <w:lvlText w:val=""/>
      <w:lvlJc w:val="left"/>
      <w:pPr>
        <w:ind w:left="12240" w:hanging="360"/>
      </w:pPr>
      <w:rPr>
        <w:rFonts w:ascii="Wingdings" w:hAnsi="Wingdings" w:hint="default"/>
      </w:rPr>
    </w:lvl>
    <w:lvl w:ilvl="6" w:tplc="FFFFFFFF" w:tentative="1">
      <w:start w:val="1"/>
      <w:numFmt w:val="bullet"/>
      <w:lvlText w:val=""/>
      <w:lvlJc w:val="left"/>
      <w:pPr>
        <w:ind w:left="12960" w:hanging="360"/>
      </w:pPr>
      <w:rPr>
        <w:rFonts w:ascii="Symbol" w:hAnsi="Symbol" w:hint="default"/>
      </w:rPr>
    </w:lvl>
    <w:lvl w:ilvl="7" w:tplc="FFFFFFFF" w:tentative="1">
      <w:start w:val="1"/>
      <w:numFmt w:val="bullet"/>
      <w:lvlText w:val="o"/>
      <w:lvlJc w:val="left"/>
      <w:pPr>
        <w:ind w:left="13680" w:hanging="360"/>
      </w:pPr>
      <w:rPr>
        <w:rFonts w:ascii="Courier New" w:hAnsi="Courier New" w:cs="Courier New" w:hint="default"/>
      </w:rPr>
    </w:lvl>
    <w:lvl w:ilvl="8" w:tplc="FFFFFFFF" w:tentative="1">
      <w:start w:val="1"/>
      <w:numFmt w:val="bullet"/>
      <w:lvlText w:val=""/>
      <w:lvlJc w:val="left"/>
      <w:pPr>
        <w:ind w:left="14400" w:hanging="360"/>
      </w:pPr>
      <w:rPr>
        <w:rFonts w:ascii="Wingdings" w:hAnsi="Wingdings" w:hint="default"/>
      </w:rPr>
    </w:lvl>
  </w:abstractNum>
  <w:abstractNum w:abstractNumId="25" w15:restartNumberingAfterBreak="0">
    <w:nsid w:val="721D18FD"/>
    <w:multiLevelType w:val="multilevel"/>
    <w:tmpl w:val="C400DC16"/>
    <w:lvl w:ilvl="0">
      <w:start w:val="1"/>
      <w:numFmt w:val="decimal"/>
      <w:lvlText w:val="%1."/>
      <w:lvlJc w:val="left"/>
      <w:pPr>
        <w:ind w:left="720" w:hanging="360"/>
      </w:pPr>
      <w:rPr>
        <w:color w:val="000000"/>
      </w:rPr>
    </w:lvl>
    <w:lvl w:ilvl="1">
      <w:start w:val="1"/>
      <w:numFmt w:val="bullet"/>
      <w:lvlText w:val="-"/>
      <w:lvlJc w:val="left"/>
      <w:pPr>
        <w:ind w:left="1440" w:hanging="360"/>
      </w:pPr>
      <w:rPr>
        <w:rFonts w:ascii="Times New Roman" w:eastAsia="Times New Roman" w:hAnsi="Times New Roman" w:cs="Times New Roman"/>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55237311">
    <w:abstractNumId w:val="25"/>
  </w:num>
  <w:num w:numId="2" w16cid:durableId="1429697846">
    <w:abstractNumId w:val="3"/>
  </w:num>
  <w:num w:numId="3" w16cid:durableId="1997687747">
    <w:abstractNumId w:val="17"/>
  </w:num>
  <w:num w:numId="4" w16cid:durableId="285889550">
    <w:abstractNumId w:val="11"/>
  </w:num>
  <w:num w:numId="5" w16cid:durableId="1928539458">
    <w:abstractNumId w:val="2"/>
  </w:num>
  <w:num w:numId="6" w16cid:durableId="128086861">
    <w:abstractNumId w:val="7"/>
  </w:num>
  <w:num w:numId="7" w16cid:durableId="385643662">
    <w:abstractNumId w:val="10"/>
  </w:num>
  <w:num w:numId="8" w16cid:durableId="940719351">
    <w:abstractNumId w:val="24"/>
  </w:num>
  <w:num w:numId="9" w16cid:durableId="1673331698">
    <w:abstractNumId w:val="6"/>
  </w:num>
  <w:num w:numId="10" w16cid:durableId="157578872">
    <w:abstractNumId w:val="21"/>
  </w:num>
  <w:num w:numId="11" w16cid:durableId="306474436">
    <w:abstractNumId w:val="16"/>
  </w:num>
  <w:num w:numId="12" w16cid:durableId="744644990">
    <w:abstractNumId w:val="13"/>
  </w:num>
  <w:num w:numId="13" w16cid:durableId="1863125057">
    <w:abstractNumId w:val="19"/>
  </w:num>
  <w:num w:numId="14" w16cid:durableId="1518815462">
    <w:abstractNumId w:val="1"/>
  </w:num>
  <w:num w:numId="15" w16cid:durableId="1550921175">
    <w:abstractNumId w:val="20"/>
  </w:num>
  <w:num w:numId="16" w16cid:durableId="1566841769">
    <w:abstractNumId w:val="18"/>
  </w:num>
  <w:num w:numId="17" w16cid:durableId="1674840361">
    <w:abstractNumId w:val="23"/>
  </w:num>
  <w:num w:numId="18" w16cid:durableId="713040865">
    <w:abstractNumId w:val="0"/>
  </w:num>
  <w:num w:numId="19" w16cid:durableId="1102455916">
    <w:abstractNumId w:val="0"/>
    <w:lvlOverride w:ilvl="0">
      <w:startOverride w:val="1"/>
    </w:lvlOverride>
  </w:num>
  <w:num w:numId="20" w16cid:durableId="404493292">
    <w:abstractNumId w:val="0"/>
    <w:lvlOverride w:ilvl="0">
      <w:startOverride w:val="1"/>
    </w:lvlOverride>
  </w:num>
  <w:num w:numId="21" w16cid:durableId="1485852215">
    <w:abstractNumId w:val="4"/>
  </w:num>
  <w:num w:numId="22" w16cid:durableId="1079866356">
    <w:abstractNumId w:val="15"/>
  </w:num>
  <w:num w:numId="23" w16cid:durableId="1194228599">
    <w:abstractNumId w:val="5"/>
  </w:num>
  <w:num w:numId="24" w16cid:durableId="1681732077">
    <w:abstractNumId w:val="22"/>
  </w:num>
  <w:num w:numId="25" w16cid:durableId="221209582">
    <w:abstractNumId w:val="8"/>
  </w:num>
  <w:num w:numId="26" w16cid:durableId="12733672">
    <w:abstractNumId w:val="14"/>
  </w:num>
  <w:num w:numId="27" w16cid:durableId="701589768">
    <w:abstractNumId w:val="12"/>
  </w:num>
  <w:num w:numId="28" w16cid:durableId="361057099">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4C8"/>
    <w:rsid w:val="000104D2"/>
    <w:rsid w:val="00010AF3"/>
    <w:rsid w:val="000154C5"/>
    <w:rsid w:val="00096B2E"/>
    <w:rsid w:val="000A2B9F"/>
    <w:rsid w:val="000B342C"/>
    <w:rsid w:val="0010165F"/>
    <w:rsid w:val="0014372D"/>
    <w:rsid w:val="00177014"/>
    <w:rsid w:val="001A4D0D"/>
    <w:rsid w:val="001C435A"/>
    <w:rsid w:val="001E419D"/>
    <w:rsid w:val="002006B3"/>
    <w:rsid w:val="00220926"/>
    <w:rsid w:val="0024223A"/>
    <w:rsid w:val="00260FD6"/>
    <w:rsid w:val="002667B8"/>
    <w:rsid w:val="00271FD0"/>
    <w:rsid w:val="00346B60"/>
    <w:rsid w:val="003623FE"/>
    <w:rsid w:val="003D698E"/>
    <w:rsid w:val="004056ED"/>
    <w:rsid w:val="00412A7B"/>
    <w:rsid w:val="00412E5B"/>
    <w:rsid w:val="0044434B"/>
    <w:rsid w:val="00505EF6"/>
    <w:rsid w:val="005159EA"/>
    <w:rsid w:val="005255CB"/>
    <w:rsid w:val="00583B48"/>
    <w:rsid w:val="005A5903"/>
    <w:rsid w:val="005C3FD6"/>
    <w:rsid w:val="005D37D1"/>
    <w:rsid w:val="00625666"/>
    <w:rsid w:val="00642843"/>
    <w:rsid w:val="00652A48"/>
    <w:rsid w:val="00676BDA"/>
    <w:rsid w:val="006C3704"/>
    <w:rsid w:val="006C3FCF"/>
    <w:rsid w:val="006D18CF"/>
    <w:rsid w:val="006E50F8"/>
    <w:rsid w:val="007226D7"/>
    <w:rsid w:val="007742B2"/>
    <w:rsid w:val="007B24D3"/>
    <w:rsid w:val="008074CC"/>
    <w:rsid w:val="00816B1F"/>
    <w:rsid w:val="00822A81"/>
    <w:rsid w:val="008266EE"/>
    <w:rsid w:val="008C791D"/>
    <w:rsid w:val="008E66FD"/>
    <w:rsid w:val="00923975"/>
    <w:rsid w:val="0095004E"/>
    <w:rsid w:val="009864B6"/>
    <w:rsid w:val="0099088F"/>
    <w:rsid w:val="00A351D5"/>
    <w:rsid w:val="00A8360B"/>
    <w:rsid w:val="00A9038D"/>
    <w:rsid w:val="00AB131A"/>
    <w:rsid w:val="00AC0164"/>
    <w:rsid w:val="00AD6C4C"/>
    <w:rsid w:val="00AE148D"/>
    <w:rsid w:val="00AE315A"/>
    <w:rsid w:val="00AE449A"/>
    <w:rsid w:val="00B27077"/>
    <w:rsid w:val="00B27F01"/>
    <w:rsid w:val="00B33046"/>
    <w:rsid w:val="00B5205B"/>
    <w:rsid w:val="00BB6C59"/>
    <w:rsid w:val="00BB700E"/>
    <w:rsid w:val="00BC399F"/>
    <w:rsid w:val="00BE22CA"/>
    <w:rsid w:val="00C36A89"/>
    <w:rsid w:val="00C547BB"/>
    <w:rsid w:val="00C5531C"/>
    <w:rsid w:val="00C92ED1"/>
    <w:rsid w:val="00CC3B85"/>
    <w:rsid w:val="00D06642"/>
    <w:rsid w:val="00D30910"/>
    <w:rsid w:val="00D50885"/>
    <w:rsid w:val="00DD590C"/>
    <w:rsid w:val="00E13AF0"/>
    <w:rsid w:val="00E4615E"/>
    <w:rsid w:val="00E67580"/>
    <w:rsid w:val="00E73920"/>
    <w:rsid w:val="00E744C8"/>
    <w:rsid w:val="00EA2E5A"/>
    <w:rsid w:val="00EA7308"/>
    <w:rsid w:val="00EC5F83"/>
    <w:rsid w:val="00ED7627"/>
    <w:rsid w:val="00F12B65"/>
    <w:rsid w:val="00F14C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C8A39"/>
  <w15:docId w15:val="{7B6EE4D3-756F-48D5-A8E0-26BC50B9F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120"/>
      <w:outlineLvl w:val="0"/>
    </w:pPr>
    <w:rPr>
      <w:b/>
      <w:color w:val="5292C9"/>
      <w:sz w:val="28"/>
      <w:szCs w:val="28"/>
    </w:rPr>
  </w:style>
  <w:style w:type="paragraph" w:styleId="Heading2">
    <w:name w:val="heading 2"/>
    <w:basedOn w:val="Normal"/>
    <w:next w:val="Normal"/>
    <w:link w:val="Heading2Char"/>
    <w:uiPriority w:val="9"/>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link w:val="Heading3Char"/>
    <w:uiPriority w:val="9"/>
    <w:unhideWhenUsed/>
    <w:qFormat/>
    <w:pPr>
      <w:spacing w:after="280"/>
      <w:outlineLvl w:val="2"/>
    </w:pPr>
    <w:rPr>
      <w:b/>
      <w:sz w:val="22"/>
      <w:szCs w:val="22"/>
    </w:rPr>
  </w:style>
  <w:style w:type="paragraph" w:styleId="Heading4">
    <w:name w:val="heading 4"/>
    <w:basedOn w:val="Normal"/>
    <w:next w:val="Normal"/>
    <w:link w:val="Heading4Char"/>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rPr>
      <w:rFonts w:ascii="Calibri" w:eastAsia="Calibri" w:hAnsi="Calibri" w:cs="Calibri"/>
      <w:color w:val="000000"/>
      <w:sz w:val="22"/>
      <w:szCs w:val="22"/>
    </w:rPr>
    <w:tblPr>
      <w:tblStyleRowBandSize w:val="1"/>
      <w:tblStyleColBandSize w:val="1"/>
    </w:tblPr>
    <w:tblStylePr w:type="firstRow">
      <w:rPr>
        <w:b/>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rPr>
      <w:tblPr/>
      <w:tcPr>
        <w:tcBorders>
          <w:top w:val="single" w:sz="4" w:space="0" w:color="4BACC6"/>
        </w:tcBorders>
      </w:tcPr>
    </w:tblStylePr>
    <w:tblStylePr w:type="firstCol">
      <w:rPr>
        <w:b/>
      </w:rPr>
    </w:tblStylePr>
    <w:tblStylePr w:type="lastCol">
      <w:rPr>
        <w:b/>
      </w:rPr>
    </w:tblStylePr>
    <w:tblStylePr w:type="band1Vert">
      <w:tblPr/>
      <w:tcPr>
        <w:shd w:val="clear" w:color="auto" w:fill="DBEEF3"/>
      </w:tcPr>
    </w:tblStylePr>
    <w:tblStylePr w:type="band1Horz">
      <w:tblPr/>
      <w:tcPr>
        <w:shd w:val="clear" w:color="auto" w:fill="DBEEF3"/>
      </w:tcPr>
    </w:tblStyle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rPr>
      <w:rFonts w:ascii="Calibri" w:eastAsia="Calibri" w:hAnsi="Calibri" w:cs="Calibri"/>
      <w:color w:val="000000"/>
      <w:sz w:val="22"/>
      <w:szCs w:val="22"/>
    </w:rPr>
    <w:tblPr>
      <w:tblStyleRowBandSize w:val="1"/>
      <w:tblStyleColBandSize w:val="1"/>
    </w:tblPr>
  </w:style>
  <w:style w:type="paragraph" w:styleId="Header">
    <w:name w:val="header"/>
    <w:basedOn w:val="Normal"/>
    <w:link w:val="HeaderChar"/>
    <w:uiPriority w:val="99"/>
    <w:unhideWhenUsed/>
    <w:rsid w:val="00816B1F"/>
    <w:pPr>
      <w:tabs>
        <w:tab w:val="center" w:pos="4153"/>
        <w:tab w:val="right" w:pos="8306"/>
      </w:tabs>
    </w:pPr>
  </w:style>
  <w:style w:type="character" w:customStyle="1" w:styleId="HeaderChar">
    <w:name w:val="Header Char"/>
    <w:basedOn w:val="DefaultParagraphFont"/>
    <w:link w:val="Header"/>
    <w:uiPriority w:val="99"/>
    <w:rsid w:val="00816B1F"/>
  </w:style>
  <w:style w:type="paragraph" w:styleId="Footer">
    <w:name w:val="footer"/>
    <w:basedOn w:val="Normal"/>
    <w:link w:val="FooterChar"/>
    <w:uiPriority w:val="99"/>
    <w:unhideWhenUsed/>
    <w:rsid w:val="00816B1F"/>
    <w:pPr>
      <w:tabs>
        <w:tab w:val="center" w:pos="4153"/>
        <w:tab w:val="right" w:pos="8306"/>
      </w:tabs>
    </w:pPr>
  </w:style>
  <w:style w:type="character" w:customStyle="1" w:styleId="FooterChar">
    <w:name w:val="Footer Char"/>
    <w:basedOn w:val="DefaultParagraphFont"/>
    <w:link w:val="Footer"/>
    <w:uiPriority w:val="99"/>
    <w:rsid w:val="00816B1F"/>
  </w:style>
  <w:style w:type="table" w:customStyle="1" w:styleId="-51">
    <w:name w:val="قائمة فاتحة - تمييز 51"/>
    <w:basedOn w:val="TableNormal"/>
    <w:next w:val="LightList-Accent5"/>
    <w:uiPriority w:val="61"/>
    <w:rsid w:val="008C791D"/>
    <w:rPr>
      <w:rFonts w:ascii="Calibri" w:eastAsia="Calibri" w:hAnsi="Calibri"/>
      <w:sz w:val="22"/>
      <w:szCs w:val="22"/>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5">
    <w:name w:val="Light List Accent 5"/>
    <w:basedOn w:val="TableNormal"/>
    <w:uiPriority w:val="61"/>
    <w:semiHidden/>
    <w:unhideWhenUsed/>
    <w:rsid w:val="008C791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TableGrid">
    <w:name w:val="Table Grid"/>
    <w:basedOn w:val="TableNormal"/>
    <w:uiPriority w:val="39"/>
    <w:rsid w:val="00AE148D"/>
    <w:rPr>
      <w:rFonts w:ascii="Calibri" w:eastAsia="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6C3704"/>
    <w:pPr>
      <w:ind w:left="720"/>
      <w:contextualSpacing/>
    </w:pPr>
  </w:style>
  <w:style w:type="character" w:customStyle="1" w:styleId="ListParagraphChar">
    <w:name w:val="List Paragraph Char"/>
    <w:basedOn w:val="DefaultParagraphFont"/>
    <w:link w:val="ListParagraph"/>
    <w:uiPriority w:val="34"/>
    <w:rsid w:val="006C3704"/>
  </w:style>
  <w:style w:type="table" w:customStyle="1" w:styleId="4-53">
    <w:name w:val="جدول شبكة 4 - تمييز 53"/>
    <w:basedOn w:val="TableNormal"/>
    <w:next w:val="GridTable4-Accent5"/>
    <w:uiPriority w:val="49"/>
    <w:rsid w:val="00ED7627"/>
    <w:rPr>
      <w:rFonts w:asciiTheme="minorHAnsi" w:eastAsiaTheme="minorHAnsi" w:hAnsiTheme="minorHAnsi" w:cstheme="minorBidi"/>
      <w:sz w:val="22"/>
      <w:szCs w:val="22"/>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4-Accent5">
    <w:name w:val="Grid Table 4 Accent 5"/>
    <w:basedOn w:val="TableNormal"/>
    <w:uiPriority w:val="49"/>
    <w:rsid w:val="00ED7627"/>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4-56">
    <w:name w:val="جدول شبكة 4 - تمييز 56"/>
    <w:basedOn w:val="TableNormal"/>
    <w:next w:val="GridTable4-Accent5"/>
    <w:uiPriority w:val="49"/>
    <w:rsid w:val="00ED7627"/>
    <w:rPr>
      <w:rFonts w:asciiTheme="minorHAnsi" w:eastAsiaTheme="minorHAnsi" w:hAnsiTheme="minorHAnsi" w:cstheme="minorBidi"/>
      <w:sz w:val="22"/>
      <w:szCs w:val="22"/>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BalloonText">
    <w:name w:val="Balloon Text"/>
    <w:basedOn w:val="Normal"/>
    <w:link w:val="BalloonTextChar"/>
    <w:uiPriority w:val="99"/>
    <w:semiHidden/>
    <w:unhideWhenUsed/>
    <w:rsid w:val="006C3FCF"/>
    <w:rPr>
      <w:rFonts w:ascii="Segoe UI" w:eastAsiaTheme="minorHAnsi" w:hAnsi="Segoe UI" w:cs="Segoe UI"/>
      <w:sz w:val="18"/>
      <w:szCs w:val="18"/>
      <w:lang w:val="en-US"/>
    </w:rPr>
  </w:style>
  <w:style w:type="character" w:customStyle="1" w:styleId="BalloonTextChar">
    <w:name w:val="Balloon Text Char"/>
    <w:basedOn w:val="DefaultParagraphFont"/>
    <w:link w:val="BalloonText"/>
    <w:uiPriority w:val="99"/>
    <w:semiHidden/>
    <w:rsid w:val="006C3FCF"/>
    <w:rPr>
      <w:rFonts w:ascii="Segoe UI" w:eastAsiaTheme="minorHAnsi" w:hAnsi="Segoe UI" w:cs="Segoe UI"/>
      <w:sz w:val="18"/>
      <w:szCs w:val="18"/>
      <w:lang w:val="en-US"/>
    </w:rPr>
  </w:style>
  <w:style w:type="character" w:styleId="Hyperlink">
    <w:name w:val="Hyperlink"/>
    <w:basedOn w:val="DefaultParagraphFont"/>
    <w:uiPriority w:val="99"/>
    <w:unhideWhenUsed/>
    <w:rsid w:val="006C3FCF"/>
    <w:rPr>
      <w:color w:val="0000FF" w:themeColor="hyperlink"/>
      <w:u w:val="single"/>
    </w:rPr>
  </w:style>
  <w:style w:type="paragraph" w:styleId="BodyText">
    <w:name w:val="Body Text"/>
    <w:basedOn w:val="Normal"/>
    <w:link w:val="BodyTextChar"/>
    <w:semiHidden/>
    <w:unhideWhenUsed/>
    <w:rsid w:val="006C3FCF"/>
    <w:rPr>
      <w:rFonts w:ascii="Times New Roman" w:eastAsia="Times New Roman" w:hAnsi="Times New Roman" w:cs="Times New Roman"/>
      <w:sz w:val="22"/>
      <w:lang w:eastAsia="en-GB"/>
    </w:rPr>
  </w:style>
  <w:style w:type="character" w:customStyle="1" w:styleId="BodyTextChar">
    <w:name w:val="Body Text Char"/>
    <w:basedOn w:val="DefaultParagraphFont"/>
    <w:link w:val="BodyText"/>
    <w:semiHidden/>
    <w:rsid w:val="006C3FCF"/>
    <w:rPr>
      <w:rFonts w:ascii="Times New Roman" w:eastAsia="Times New Roman" w:hAnsi="Times New Roman" w:cs="Times New Roman"/>
      <w:sz w:val="22"/>
      <w:lang w:eastAsia="en-GB"/>
    </w:rPr>
  </w:style>
  <w:style w:type="paragraph" w:styleId="BodyText2">
    <w:name w:val="Body Text 2"/>
    <w:basedOn w:val="Normal"/>
    <w:link w:val="BodyText2Char"/>
    <w:semiHidden/>
    <w:unhideWhenUsed/>
    <w:rsid w:val="006C3FCF"/>
    <w:rPr>
      <w:rFonts w:ascii="Times New Roman" w:eastAsia="Times New Roman" w:hAnsi="Times New Roman" w:cs="Times New Roman"/>
      <w:i/>
      <w:sz w:val="22"/>
      <w:lang w:eastAsia="en-GB"/>
    </w:rPr>
  </w:style>
  <w:style w:type="character" w:customStyle="1" w:styleId="BodyText2Char">
    <w:name w:val="Body Text 2 Char"/>
    <w:basedOn w:val="DefaultParagraphFont"/>
    <w:link w:val="BodyText2"/>
    <w:semiHidden/>
    <w:rsid w:val="006C3FCF"/>
    <w:rPr>
      <w:rFonts w:ascii="Times New Roman" w:eastAsia="Times New Roman" w:hAnsi="Times New Roman" w:cs="Times New Roman"/>
      <w:i/>
      <w:sz w:val="22"/>
      <w:lang w:eastAsia="en-GB"/>
    </w:rPr>
  </w:style>
  <w:style w:type="character" w:customStyle="1" w:styleId="Heading1Char">
    <w:name w:val="Heading 1 Char"/>
    <w:basedOn w:val="DefaultParagraphFont"/>
    <w:link w:val="Heading1"/>
    <w:uiPriority w:val="9"/>
    <w:rsid w:val="006C3FCF"/>
    <w:rPr>
      <w:b/>
      <w:color w:val="5292C9"/>
      <w:sz w:val="28"/>
      <w:szCs w:val="28"/>
    </w:rPr>
  </w:style>
  <w:style w:type="table" w:customStyle="1" w:styleId="TableGrid0">
    <w:name w:val="TableGrid"/>
    <w:rsid w:val="006C3FCF"/>
    <w:rPr>
      <w:rFonts w:asciiTheme="minorHAnsi" w:eastAsiaTheme="minorEastAsia" w:hAnsiTheme="minorHAnsi" w:cstheme="minorBidi"/>
      <w:sz w:val="22"/>
      <w:szCs w:val="22"/>
      <w:lang w:val="en-US"/>
    </w:rPr>
    <w:tblPr>
      <w:tblCellMar>
        <w:top w:w="0" w:type="dxa"/>
        <w:left w:w="0" w:type="dxa"/>
        <w:bottom w:w="0" w:type="dxa"/>
        <w:right w:w="0" w:type="dxa"/>
      </w:tblCellMar>
    </w:tblPr>
  </w:style>
  <w:style w:type="character" w:customStyle="1" w:styleId="Heading2Char">
    <w:name w:val="Heading 2 Char"/>
    <w:basedOn w:val="DefaultParagraphFont"/>
    <w:link w:val="Heading2"/>
    <w:uiPriority w:val="9"/>
    <w:rsid w:val="006C3FCF"/>
    <w:rPr>
      <w:rFonts w:ascii="Cambria" w:eastAsia="Cambria" w:hAnsi="Cambria" w:cs="Cambria"/>
      <w:b/>
      <w:i/>
      <w:sz w:val="28"/>
      <w:szCs w:val="28"/>
    </w:rPr>
  </w:style>
  <w:style w:type="character" w:customStyle="1" w:styleId="Heading3Char">
    <w:name w:val="Heading 3 Char"/>
    <w:basedOn w:val="DefaultParagraphFont"/>
    <w:link w:val="Heading3"/>
    <w:uiPriority w:val="9"/>
    <w:rsid w:val="006C3FCF"/>
    <w:rPr>
      <w:b/>
      <w:sz w:val="22"/>
      <w:szCs w:val="22"/>
    </w:rPr>
  </w:style>
  <w:style w:type="character" w:customStyle="1" w:styleId="Heading4Char">
    <w:name w:val="Heading 4 Char"/>
    <w:basedOn w:val="DefaultParagraphFont"/>
    <w:link w:val="Heading4"/>
    <w:uiPriority w:val="9"/>
    <w:rsid w:val="006C3FCF"/>
    <w:rPr>
      <w:rFonts w:ascii="Cambria" w:eastAsia="Cambria" w:hAnsi="Cambria" w:cs="Cambria"/>
      <w:b/>
      <w:i/>
      <w:color w:val="4F81BD"/>
    </w:rPr>
  </w:style>
  <w:style w:type="paragraph" w:styleId="TOCHeading">
    <w:name w:val="TOC Heading"/>
    <w:basedOn w:val="Heading1"/>
    <w:next w:val="Normal"/>
    <w:uiPriority w:val="39"/>
    <w:unhideWhenUsed/>
    <w:qFormat/>
    <w:rsid w:val="006C3FCF"/>
    <w:pPr>
      <w:bidi/>
      <w:spacing w:before="240" w:after="0" w:line="259" w:lineRule="auto"/>
      <w:outlineLvl w:val="9"/>
    </w:pPr>
    <w:rPr>
      <w:rFonts w:asciiTheme="majorHAnsi" w:eastAsiaTheme="majorEastAsia" w:hAnsiTheme="majorHAnsi" w:cstheme="majorBidi"/>
      <w:b w:val="0"/>
      <w:color w:val="365F91" w:themeColor="accent1" w:themeShade="BF"/>
      <w:sz w:val="32"/>
      <w:szCs w:val="32"/>
      <w:rtl/>
      <w:lang w:val="en-US"/>
    </w:rPr>
  </w:style>
  <w:style w:type="paragraph" w:styleId="TOC1">
    <w:name w:val="toc 1"/>
    <w:basedOn w:val="Normal"/>
    <w:next w:val="Normal"/>
    <w:autoRedefine/>
    <w:uiPriority w:val="39"/>
    <w:unhideWhenUsed/>
    <w:rsid w:val="006C3FCF"/>
    <w:pPr>
      <w:spacing w:after="100" w:line="259" w:lineRule="auto"/>
    </w:pPr>
    <w:rPr>
      <w:rFonts w:asciiTheme="minorHAnsi" w:eastAsiaTheme="minorHAnsi" w:hAnsiTheme="minorHAnsi" w:cstheme="minorBidi"/>
      <w:sz w:val="22"/>
      <w:szCs w:val="22"/>
      <w:lang w:val="en-US"/>
    </w:rPr>
  </w:style>
  <w:style w:type="paragraph" w:styleId="TOC2">
    <w:name w:val="toc 2"/>
    <w:basedOn w:val="Normal"/>
    <w:next w:val="Normal"/>
    <w:autoRedefine/>
    <w:uiPriority w:val="39"/>
    <w:unhideWhenUsed/>
    <w:rsid w:val="006C3FCF"/>
    <w:pPr>
      <w:spacing w:after="100" w:line="259" w:lineRule="auto"/>
      <w:ind w:left="220"/>
    </w:pPr>
    <w:rPr>
      <w:rFonts w:asciiTheme="minorHAnsi" w:eastAsiaTheme="minorHAnsi" w:hAnsiTheme="minorHAnsi" w:cstheme="minorBidi"/>
      <w:sz w:val="22"/>
      <w:szCs w:val="22"/>
      <w:lang w:val="en-US"/>
    </w:rPr>
  </w:style>
  <w:style w:type="paragraph" w:styleId="TOC3">
    <w:name w:val="toc 3"/>
    <w:basedOn w:val="Normal"/>
    <w:next w:val="Normal"/>
    <w:autoRedefine/>
    <w:uiPriority w:val="39"/>
    <w:unhideWhenUsed/>
    <w:rsid w:val="006C3FCF"/>
    <w:pPr>
      <w:tabs>
        <w:tab w:val="left" w:pos="880"/>
        <w:tab w:val="right" w:leader="dot" w:pos="9019"/>
      </w:tabs>
      <w:spacing w:after="100" w:line="259" w:lineRule="auto"/>
      <w:ind w:left="440"/>
      <w:jc w:val="both"/>
    </w:pPr>
    <w:rPr>
      <w:rFonts w:asciiTheme="minorHAnsi" w:eastAsiaTheme="minorHAnsi" w:hAnsiTheme="minorHAnsi" w:cstheme="minorBidi"/>
      <w:sz w:val="22"/>
      <w:szCs w:val="22"/>
      <w:lang w:val="en-US"/>
    </w:rPr>
  </w:style>
  <w:style w:type="table" w:customStyle="1" w:styleId="1">
    <w:name w:val="شبكة جدول1"/>
    <w:basedOn w:val="TableNormal"/>
    <w:next w:val="TableGrid"/>
    <w:uiPriority w:val="59"/>
    <w:rsid w:val="006C3FCF"/>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جدول شبكة 4 - تمييز 51"/>
    <w:basedOn w:val="TableNormal"/>
    <w:next w:val="GridTable4-Accent5"/>
    <w:uiPriority w:val="49"/>
    <w:rsid w:val="006C3FCF"/>
    <w:rPr>
      <w:rFonts w:asciiTheme="minorHAnsi" w:eastAsiaTheme="minorHAnsi" w:hAnsiTheme="minorHAnsi" w:cstheme="minorBidi"/>
      <w:sz w:val="22"/>
      <w:szCs w:val="22"/>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4-52">
    <w:name w:val="جدول شبكة 4 - تمييز 52"/>
    <w:basedOn w:val="TableNormal"/>
    <w:next w:val="GridTable4-Accent5"/>
    <w:uiPriority w:val="49"/>
    <w:rsid w:val="006C3FCF"/>
    <w:rPr>
      <w:rFonts w:asciiTheme="minorHAnsi" w:eastAsiaTheme="minorHAnsi" w:hAnsiTheme="minorHAnsi" w:cstheme="minorBidi"/>
      <w:sz w:val="22"/>
      <w:szCs w:val="22"/>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4-54">
    <w:name w:val="جدول شبكة 4 - تمييز 54"/>
    <w:basedOn w:val="TableNormal"/>
    <w:next w:val="GridTable4-Accent5"/>
    <w:uiPriority w:val="49"/>
    <w:rsid w:val="006C3FCF"/>
    <w:rPr>
      <w:rFonts w:asciiTheme="minorHAnsi" w:eastAsiaTheme="minorHAnsi" w:hAnsiTheme="minorHAnsi" w:cstheme="minorBidi"/>
      <w:sz w:val="22"/>
      <w:szCs w:val="22"/>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4-55">
    <w:name w:val="جدول شبكة 4 - تمييز 55"/>
    <w:basedOn w:val="TableNormal"/>
    <w:next w:val="GridTable4-Accent5"/>
    <w:uiPriority w:val="49"/>
    <w:rsid w:val="006C3FCF"/>
    <w:rPr>
      <w:rFonts w:asciiTheme="minorHAnsi" w:eastAsiaTheme="minorHAnsi" w:hAnsiTheme="minorHAnsi" w:cstheme="minorBidi"/>
      <w:sz w:val="22"/>
      <w:szCs w:val="22"/>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4-57">
    <w:name w:val="جدول شبكة 4 - تمييز 57"/>
    <w:basedOn w:val="TableNormal"/>
    <w:next w:val="GridTable4-Accent5"/>
    <w:uiPriority w:val="49"/>
    <w:rsid w:val="006C3FCF"/>
    <w:rPr>
      <w:rFonts w:asciiTheme="minorHAnsi" w:eastAsiaTheme="minorHAnsi" w:hAnsiTheme="minorHAnsi" w:cstheme="minorBidi"/>
      <w:sz w:val="22"/>
      <w:szCs w:val="22"/>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4-58">
    <w:name w:val="جدول شبكة 4 - تمييز 58"/>
    <w:basedOn w:val="TableNormal"/>
    <w:next w:val="GridTable4-Accent5"/>
    <w:uiPriority w:val="49"/>
    <w:rsid w:val="006C3FCF"/>
    <w:rPr>
      <w:rFonts w:asciiTheme="minorHAnsi" w:eastAsiaTheme="minorHAnsi" w:hAnsiTheme="minorHAnsi" w:cstheme="minorBidi"/>
      <w:sz w:val="22"/>
      <w:szCs w:val="22"/>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4-59">
    <w:name w:val="جدول شبكة 4 - تمييز 59"/>
    <w:basedOn w:val="TableNormal"/>
    <w:next w:val="GridTable4-Accent5"/>
    <w:uiPriority w:val="49"/>
    <w:rsid w:val="006C3FCF"/>
    <w:rPr>
      <w:rFonts w:asciiTheme="minorHAnsi" w:eastAsiaTheme="minorHAnsi" w:hAnsiTheme="minorHAnsi" w:cstheme="minorBidi"/>
      <w:sz w:val="22"/>
      <w:szCs w:val="22"/>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styleId="Emphasis">
    <w:name w:val="Emphasis"/>
    <w:basedOn w:val="DefaultParagraphFont"/>
    <w:uiPriority w:val="20"/>
    <w:qFormat/>
    <w:rsid w:val="006C3FCF"/>
    <w:rPr>
      <w:i/>
      <w:iCs/>
    </w:rPr>
  </w:style>
  <w:style w:type="table" w:styleId="GridTable1Light">
    <w:name w:val="Grid Table 1 Light"/>
    <w:basedOn w:val="TableNormal"/>
    <w:uiPriority w:val="46"/>
    <w:rsid w:val="006C3FCF"/>
    <w:rPr>
      <w:rFonts w:asciiTheme="minorHAnsi" w:eastAsiaTheme="minorHAnsi" w:hAnsiTheme="minorHAnsi" w:cstheme="minorBidi"/>
      <w:sz w:val="22"/>
      <w:szCs w:val="22"/>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6C3FCF"/>
    <w:pPr>
      <w:spacing w:before="100" w:beforeAutospacing="1" w:after="100" w:afterAutospacing="1"/>
    </w:pPr>
    <w:rPr>
      <w:rFonts w:ascii="Times New Roman" w:eastAsia="Times New Roman" w:hAnsi="Times New Roman" w:cs="Times New Roman"/>
      <w:sz w:val="24"/>
      <w:szCs w:val="24"/>
      <w:lang w:val="en-US"/>
    </w:rPr>
  </w:style>
  <w:style w:type="paragraph" w:styleId="Caption">
    <w:name w:val="caption"/>
    <w:basedOn w:val="Normal"/>
    <w:next w:val="Normal"/>
    <w:uiPriority w:val="35"/>
    <w:unhideWhenUsed/>
    <w:qFormat/>
    <w:rsid w:val="006C3FCF"/>
    <w:pPr>
      <w:spacing w:after="200"/>
    </w:pPr>
    <w:rPr>
      <w:rFonts w:asciiTheme="minorHAnsi" w:eastAsiaTheme="minorHAnsi" w:hAnsiTheme="minorHAnsi" w:cstheme="minorBidi"/>
      <w:i/>
      <w:iCs/>
      <w:color w:val="1F497D" w:themeColor="text2"/>
      <w:sz w:val="18"/>
      <w:szCs w:val="18"/>
      <w:lang w:val="en-US"/>
    </w:rPr>
  </w:style>
  <w:style w:type="table" w:styleId="ListTable7Colorful">
    <w:name w:val="List Table 7 Colorful"/>
    <w:basedOn w:val="TableNormal"/>
    <w:uiPriority w:val="52"/>
    <w:rsid w:val="006C3FCF"/>
    <w:rPr>
      <w:rFonts w:asciiTheme="minorHAnsi" w:eastAsiaTheme="minorHAnsi" w:hAnsiTheme="minorHAnsi" w:cstheme="minorBidi"/>
      <w:color w:val="000000" w:themeColor="text1"/>
      <w:sz w:val="22"/>
      <w:szCs w:val="22"/>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
    <w:name w:val="شبكة جدول2"/>
    <w:basedOn w:val="TableNormal"/>
    <w:next w:val="TableGrid"/>
    <w:uiPriority w:val="39"/>
    <w:rsid w:val="003623FE"/>
    <w:pPr>
      <w:widowControl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جدول عادي 11"/>
    <w:basedOn w:val="TableNormal"/>
    <w:next w:val="PlainTable1"/>
    <w:uiPriority w:val="41"/>
    <w:rsid w:val="003623FE"/>
    <w:pPr>
      <w:widowControl w:val="0"/>
    </w:pPr>
    <w:rPr>
      <w:sz w:val="22"/>
      <w:szCs w:val="22"/>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1">
    <w:name w:val="Plain Table 1"/>
    <w:basedOn w:val="TableNormal"/>
    <w:uiPriority w:val="41"/>
    <w:rsid w:val="003623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DD590C"/>
    <w:pPr>
      <w:widowControl w:val="0"/>
    </w:pPr>
    <w:rPr>
      <w:sz w:val="22"/>
      <w:szCs w:val="22"/>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
    <w:name w:val="List Table 6 Colorful"/>
    <w:basedOn w:val="TableNormal"/>
    <w:uiPriority w:val="51"/>
    <w:rsid w:val="00DD590C"/>
    <w:pPr>
      <w:widowControl w:val="0"/>
    </w:pPr>
    <w:rPr>
      <w:color w:val="000000" w:themeColor="text1"/>
      <w:sz w:val="22"/>
      <w:szCs w:val="22"/>
      <w:lang w:val="en-US"/>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374</TotalTime>
  <Pages>7</Pages>
  <Words>1678</Words>
  <Characters>9567</Characters>
  <Application>Microsoft Office Word</Application>
  <DocSecurity>0</DocSecurity>
  <Lines>79</Lines>
  <Paragraphs>22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Ramzi Mohammed</cp:lastModifiedBy>
  <cp:revision>18</cp:revision>
  <dcterms:created xsi:type="dcterms:W3CDTF">2024-09-18T23:36:00Z</dcterms:created>
  <dcterms:modified xsi:type="dcterms:W3CDTF">2025-02-09T18:17:00Z</dcterms:modified>
</cp:coreProperties>
</file>