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51D85F" w14:textId="77777777" w:rsidR="00B7533D" w:rsidRDefault="00000000">
      <w:pPr>
        <w:pStyle w:val="Heading1"/>
        <w:spacing w:after="200" w:line="276" w:lineRule="auto"/>
        <w:jc w:val="center"/>
        <w:rPr>
          <w:rFonts w:ascii="Calibri" w:eastAsia="Calibri" w:hAnsi="Calibri" w:cs="Calibri"/>
          <w:smallCaps/>
        </w:rPr>
      </w:pPr>
      <w:bookmarkStart w:id="0" w:name="_Toc192064546"/>
      <w:r>
        <w:rPr>
          <w:rFonts w:ascii="Calibri" w:eastAsia="Calibri" w:hAnsi="Calibri" w:cs="Calibri"/>
          <w:smallCaps/>
        </w:rPr>
        <w:t>SECTION VI – ANNEX D: BIDDER DECLARATION FORM</w:t>
      </w:r>
      <w:bookmarkEnd w:id="0"/>
    </w:p>
    <w:p w14:paraId="42E67506" w14:textId="77777777" w:rsidR="00B7533D" w:rsidRDefault="00000000">
      <w:pPr>
        <w:jc w:val="center"/>
        <w:rPr>
          <w:rFonts w:ascii="Calibri" w:eastAsia="Calibri" w:hAnsi="Calibri" w:cs="Calibri"/>
          <w:highlight w:val="white"/>
        </w:rPr>
      </w:pPr>
      <w:r>
        <w:rPr>
          <w:rFonts w:ascii="Calibri" w:eastAsia="Calibri" w:hAnsi="Calibri" w:cs="Calibri"/>
          <w:highlight w:val="white"/>
        </w:rPr>
        <w:t>UNFPA/MNG/RFP/25/001</w:t>
      </w:r>
    </w:p>
    <w:p w14:paraId="1E245015" w14:textId="77777777" w:rsidR="00B7533D" w:rsidRDefault="00B7533D">
      <w:pPr>
        <w:spacing w:after="200" w:line="276" w:lineRule="auto"/>
        <w:rPr>
          <w:rFonts w:ascii="Calibri" w:eastAsia="Calibri" w:hAnsi="Calibri" w:cs="Calibri"/>
          <w:sz w:val="24"/>
          <w:szCs w:val="24"/>
        </w:rPr>
      </w:pPr>
    </w:p>
    <w:p w14:paraId="7220F47E" w14:textId="77777777" w:rsidR="00B7533D" w:rsidRDefault="00000000">
      <w:pPr>
        <w:spacing w:before="240" w:after="240"/>
        <w:jc w:val="both"/>
        <w:rPr>
          <w:rFonts w:ascii="Calibri" w:eastAsia="Calibri" w:hAnsi="Calibri" w:cs="Calibri"/>
        </w:rPr>
      </w:pPr>
      <w:r>
        <w:rPr>
          <w:rFonts w:ascii="Calibri" w:eastAsia="Calibri" w:hAnsi="Calibri" w:cs="Calibri"/>
        </w:rPr>
        <w:t>The undersigned, being a duly authorized representative of the Company represents and declares that:</w:t>
      </w:r>
    </w:p>
    <w:tbl>
      <w:tblPr>
        <w:tblStyle w:val="afffff3"/>
        <w:tblW w:w="9075" w:type="dxa"/>
        <w:tblBorders>
          <w:top w:val="nil"/>
          <w:left w:val="nil"/>
          <w:bottom w:val="nil"/>
          <w:right w:val="nil"/>
          <w:insideH w:val="nil"/>
          <w:insideV w:val="nil"/>
        </w:tblBorders>
        <w:tblLayout w:type="fixed"/>
        <w:tblLook w:val="0600" w:firstRow="0" w:lastRow="0" w:firstColumn="0" w:lastColumn="0" w:noHBand="1" w:noVBand="1"/>
      </w:tblPr>
      <w:tblGrid>
        <w:gridCol w:w="900"/>
        <w:gridCol w:w="6135"/>
        <w:gridCol w:w="1065"/>
        <w:gridCol w:w="975"/>
      </w:tblGrid>
      <w:tr w:rsidR="00B7533D" w14:paraId="6DF45B13" w14:textId="77777777">
        <w:trPr>
          <w:trHeight w:val="360"/>
        </w:trPr>
        <w:tc>
          <w:tcPr>
            <w:tcW w:w="9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506ED2" w14:textId="77777777" w:rsidR="00B7533D" w:rsidRDefault="00000000">
            <w:pPr>
              <w:keepNext/>
              <w:keepLines/>
              <w:ind w:left="720" w:hanging="360"/>
              <w:rPr>
                <w:rFonts w:ascii="Calibri" w:eastAsia="Calibri" w:hAnsi="Calibri" w:cs="Calibri"/>
              </w:rPr>
            </w:pPr>
            <w:r>
              <w:rPr>
                <w:rFonts w:ascii="Calibri" w:eastAsia="Calibri" w:hAnsi="Calibri" w:cs="Calibri"/>
              </w:rPr>
              <w:t xml:space="preserve">1.        </w:t>
            </w:r>
          </w:p>
        </w:tc>
        <w:tc>
          <w:tcPr>
            <w:tcW w:w="613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29B8619B" w14:textId="77777777" w:rsidR="00B7533D" w:rsidRDefault="00000000">
            <w:pPr>
              <w:keepNext/>
              <w:keepLines/>
              <w:jc w:val="both"/>
              <w:rPr>
                <w:rFonts w:ascii="Calibri" w:eastAsia="Calibri" w:hAnsi="Calibri" w:cs="Calibri"/>
              </w:rPr>
            </w:pPr>
            <w:r>
              <w:rPr>
                <w:rFonts w:ascii="Calibri" w:eastAsia="Calibri" w:hAnsi="Calibri" w:cs="Calibri"/>
              </w:rPr>
              <w:t>The Company and its Management</w:t>
            </w:r>
            <w:r>
              <w:rPr>
                <w:rFonts w:ascii="Calibri" w:eastAsia="Calibri" w:hAnsi="Calibri" w:cs="Calibri"/>
                <w:vertAlign w:val="superscript"/>
              </w:rPr>
              <w:footnoteReference w:id="1"/>
            </w:r>
            <w:r>
              <w:rPr>
                <w:rFonts w:ascii="Calibri" w:eastAsia="Calibri" w:hAnsi="Calibri" w:cs="Calibri"/>
              </w:rPr>
              <w:t xml:space="preserve"> have not been found guilty pursuant to a final judgement or a final administrative decision of any of the following:</w:t>
            </w:r>
          </w:p>
        </w:tc>
        <w:tc>
          <w:tcPr>
            <w:tcW w:w="106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21853FC4" w14:textId="77777777" w:rsidR="00B7533D" w:rsidRDefault="00000000">
            <w:pPr>
              <w:keepNext/>
              <w:keepLines/>
              <w:jc w:val="center"/>
              <w:rPr>
                <w:rFonts w:ascii="Calibri" w:eastAsia="Calibri" w:hAnsi="Calibri" w:cs="Calibri"/>
              </w:rPr>
            </w:pPr>
            <w:r>
              <w:rPr>
                <w:rFonts w:ascii="Calibri" w:eastAsia="Calibri" w:hAnsi="Calibri" w:cs="Calibri"/>
              </w:rPr>
              <w:t>YES</w:t>
            </w:r>
          </w:p>
        </w:tc>
        <w:tc>
          <w:tcPr>
            <w:tcW w:w="97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FEC0E7C" w14:textId="77777777" w:rsidR="00B7533D" w:rsidRDefault="00000000">
            <w:pPr>
              <w:keepNext/>
              <w:keepLines/>
              <w:jc w:val="center"/>
              <w:rPr>
                <w:rFonts w:ascii="Calibri" w:eastAsia="Calibri" w:hAnsi="Calibri" w:cs="Calibri"/>
              </w:rPr>
            </w:pPr>
            <w:r>
              <w:rPr>
                <w:rFonts w:ascii="Calibri" w:eastAsia="Calibri" w:hAnsi="Calibri" w:cs="Calibri"/>
              </w:rPr>
              <w:t>NO</w:t>
            </w:r>
          </w:p>
        </w:tc>
      </w:tr>
      <w:tr w:rsidR="00B7533D" w14:paraId="60B5D970" w14:textId="77777777" w:rsidTr="00300169">
        <w:trPr>
          <w:trHeight w:val="2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256D24D" w14:textId="77777777" w:rsidR="00B7533D"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67CEAB1D" w14:textId="77777777" w:rsidR="00B7533D" w:rsidRDefault="00000000">
            <w:pPr>
              <w:keepNext/>
              <w:keepLines/>
              <w:numPr>
                <w:ilvl w:val="0"/>
                <w:numId w:val="19"/>
              </w:numPr>
              <w:jc w:val="both"/>
              <w:rPr>
                <w:rFonts w:ascii="Calibri" w:eastAsia="Calibri" w:hAnsi="Calibri" w:cs="Calibri"/>
              </w:rPr>
            </w:pPr>
            <w:r>
              <w:rPr>
                <w:rFonts w:ascii="Calibri" w:eastAsia="Calibri" w:hAnsi="Calibri" w:cs="Calibri"/>
              </w:rPr>
              <w:t>Fraud;</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E875AE3" w14:textId="77777777" w:rsidR="00B7533D"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29B6B120" w14:textId="77777777" w:rsidR="00B7533D" w:rsidRDefault="00000000">
            <w:pPr>
              <w:keepNext/>
              <w:keepLines/>
              <w:jc w:val="center"/>
              <w:rPr>
                <w:rFonts w:ascii="Calibri" w:eastAsia="Calibri" w:hAnsi="Calibri" w:cs="Calibri"/>
              </w:rPr>
            </w:pPr>
            <w:r>
              <w:rPr>
                <w:rFonts w:ascii="Calibri" w:eastAsia="Calibri" w:hAnsi="Calibri" w:cs="Calibri"/>
              </w:rPr>
              <w:t>☐</w:t>
            </w:r>
          </w:p>
        </w:tc>
      </w:tr>
      <w:tr w:rsidR="00B7533D" w14:paraId="1259463E" w14:textId="77777777">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B637C19" w14:textId="77777777" w:rsidR="00B7533D"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729C9FD3" w14:textId="77777777" w:rsidR="00B7533D" w:rsidRDefault="00000000">
            <w:pPr>
              <w:keepNext/>
              <w:keepLines/>
              <w:numPr>
                <w:ilvl w:val="0"/>
                <w:numId w:val="19"/>
              </w:numPr>
              <w:jc w:val="both"/>
              <w:rPr>
                <w:rFonts w:ascii="Calibri" w:eastAsia="Calibri" w:hAnsi="Calibri" w:cs="Calibri"/>
              </w:rPr>
            </w:pPr>
            <w:r>
              <w:rPr>
                <w:rFonts w:ascii="Calibri" w:eastAsia="Calibri" w:hAnsi="Calibri" w:cs="Calibri"/>
              </w:rPr>
              <w:t>Corruption;</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DAC4C32" w14:textId="77777777" w:rsidR="00B7533D"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5F425C1" w14:textId="77777777" w:rsidR="00B7533D" w:rsidRDefault="00000000">
            <w:pPr>
              <w:keepNext/>
              <w:keepLines/>
              <w:jc w:val="center"/>
              <w:rPr>
                <w:rFonts w:ascii="Calibri" w:eastAsia="Calibri" w:hAnsi="Calibri" w:cs="Calibri"/>
              </w:rPr>
            </w:pPr>
            <w:r>
              <w:rPr>
                <w:rFonts w:ascii="Calibri" w:eastAsia="Calibri" w:hAnsi="Calibri" w:cs="Calibri"/>
              </w:rPr>
              <w:t>☐</w:t>
            </w:r>
          </w:p>
        </w:tc>
      </w:tr>
      <w:tr w:rsidR="00B7533D" w14:paraId="5DA455CF" w14:textId="77777777">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5E865EF" w14:textId="77777777" w:rsidR="00B7533D"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3F9B3826" w14:textId="77777777" w:rsidR="00B7533D" w:rsidRDefault="00000000">
            <w:pPr>
              <w:keepNext/>
              <w:keepLines/>
              <w:numPr>
                <w:ilvl w:val="0"/>
                <w:numId w:val="19"/>
              </w:numPr>
              <w:jc w:val="both"/>
              <w:rPr>
                <w:rFonts w:ascii="Calibri" w:eastAsia="Calibri" w:hAnsi="Calibri" w:cs="Calibri"/>
              </w:rPr>
            </w:pPr>
            <w:r>
              <w:rPr>
                <w:rFonts w:ascii="Calibri" w:eastAsia="Calibri" w:hAnsi="Calibri" w:cs="Calibri"/>
              </w:rPr>
              <w:t>conduct related to a criminal organization;</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0C5D7BB" w14:textId="77777777" w:rsidR="00B7533D"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00F1F72E" w14:textId="77777777" w:rsidR="00B7533D" w:rsidRDefault="00000000">
            <w:pPr>
              <w:keepNext/>
              <w:keepLines/>
              <w:jc w:val="center"/>
              <w:rPr>
                <w:rFonts w:ascii="Calibri" w:eastAsia="Calibri" w:hAnsi="Calibri" w:cs="Calibri"/>
              </w:rPr>
            </w:pPr>
            <w:r>
              <w:rPr>
                <w:rFonts w:ascii="Calibri" w:eastAsia="Calibri" w:hAnsi="Calibri" w:cs="Calibri"/>
              </w:rPr>
              <w:t>☐</w:t>
            </w:r>
          </w:p>
        </w:tc>
      </w:tr>
      <w:tr w:rsidR="00B7533D" w14:paraId="54CB4D31" w14:textId="77777777" w:rsidTr="00300169">
        <w:trPr>
          <w:trHeight w:val="2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47CC597" w14:textId="77777777" w:rsidR="00B7533D"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41B4D333" w14:textId="77777777" w:rsidR="00B7533D" w:rsidRDefault="00000000">
            <w:pPr>
              <w:keepNext/>
              <w:keepLines/>
              <w:numPr>
                <w:ilvl w:val="0"/>
                <w:numId w:val="19"/>
              </w:numPr>
              <w:jc w:val="both"/>
              <w:rPr>
                <w:rFonts w:ascii="Calibri" w:eastAsia="Calibri" w:hAnsi="Calibri" w:cs="Calibri"/>
              </w:rPr>
            </w:pPr>
            <w:r>
              <w:rPr>
                <w:rFonts w:ascii="Calibri" w:eastAsia="Calibri" w:hAnsi="Calibri" w:cs="Calibri"/>
              </w:rPr>
              <w:t>money laundering or terrorist financing;</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1171ED9" w14:textId="77777777" w:rsidR="00B7533D"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F074411" w14:textId="77777777" w:rsidR="00B7533D" w:rsidRDefault="00000000">
            <w:pPr>
              <w:keepNext/>
              <w:keepLines/>
              <w:jc w:val="center"/>
              <w:rPr>
                <w:rFonts w:ascii="Calibri" w:eastAsia="Calibri" w:hAnsi="Calibri" w:cs="Calibri"/>
              </w:rPr>
            </w:pPr>
            <w:r>
              <w:rPr>
                <w:rFonts w:ascii="Calibri" w:eastAsia="Calibri" w:hAnsi="Calibri" w:cs="Calibri"/>
              </w:rPr>
              <w:t>☐</w:t>
            </w:r>
          </w:p>
        </w:tc>
      </w:tr>
      <w:tr w:rsidR="00B7533D" w14:paraId="6D4C2A8B" w14:textId="77777777" w:rsidTr="00300169">
        <w:trPr>
          <w:trHeight w:val="2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65D24F3" w14:textId="77777777" w:rsidR="00B7533D"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0E5F3115" w14:textId="77777777" w:rsidR="00B7533D" w:rsidRDefault="00000000">
            <w:pPr>
              <w:keepNext/>
              <w:keepLines/>
              <w:numPr>
                <w:ilvl w:val="0"/>
                <w:numId w:val="19"/>
              </w:numPr>
              <w:jc w:val="both"/>
              <w:rPr>
                <w:rFonts w:ascii="Calibri" w:eastAsia="Calibri" w:hAnsi="Calibri" w:cs="Calibri"/>
              </w:rPr>
            </w:pPr>
            <w:r>
              <w:rPr>
                <w:rFonts w:ascii="Calibri" w:eastAsia="Calibri" w:hAnsi="Calibri" w:cs="Calibri"/>
              </w:rPr>
              <w:t>terrorist offences or offences linked to terrorist activities;</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4EAABF2" w14:textId="77777777" w:rsidR="00B7533D"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69D36164" w14:textId="77777777" w:rsidR="00B7533D" w:rsidRDefault="00000000">
            <w:pPr>
              <w:keepNext/>
              <w:keepLines/>
              <w:jc w:val="center"/>
              <w:rPr>
                <w:rFonts w:ascii="Calibri" w:eastAsia="Calibri" w:hAnsi="Calibri" w:cs="Calibri"/>
              </w:rPr>
            </w:pPr>
            <w:r>
              <w:rPr>
                <w:rFonts w:ascii="Calibri" w:eastAsia="Calibri" w:hAnsi="Calibri" w:cs="Calibri"/>
              </w:rPr>
              <w:t>☐</w:t>
            </w:r>
          </w:p>
        </w:tc>
      </w:tr>
      <w:tr w:rsidR="00B7533D" w14:paraId="20517308" w14:textId="77777777" w:rsidTr="00300169">
        <w:trPr>
          <w:trHeight w:val="2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E0901F2" w14:textId="77777777" w:rsidR="00B7533D"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5A9C66AC" w14:textId="77777777" w:rsidR="00B7533D" w:rsidRDefault="00000000">
            <w:pPr>
              <w:keepNext/>
              <w:keepLines/>
              <w:numPr>
                <w:ilvl w:val="0"/>
                <w:numId w:val="19"/>
              </w:numPr>
              <w:jc w:val="both"/>
              <w:rPr>
                <w:rFonts w:ascii="Calibri" w:eastAsia="Calibri" w:hAnsi="Calibri" w:cs="Calibri"/>
              </w:rPr>
            </w:pPr>
            <w:r>
              <w:rPr>
                <w:rFonts w:ascii="Calibri" w:eastAsia="Calibri" w:hAnsi="Calibri" w:cs="Calibri"/>
              </w:rPr>
              <w:t>sexual exploitation and abuse;</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D1BB272" w14:textId="77777777" w:rsidR="00B7533D"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6A9990B6" w14:textId="77777777" w:rsidR="00B7533D" w:rsidRDefault="00000000">
            <w:pPr>
              <w:keepNext/>
              <w:keepLines/>
              <w:jc w:val="center"/>
              <w:rPr>
                <w:rFonts w:ascii="Calibri" w:eastAsia="Calibri" w:hAnsi="Calibri" w:cs="Calibri"/>
              </w:rPr>
            </w:pPr>
            <w:r>
              <w:rPr>
                <w:rFonts w:ascii="Calibri" w:eastAsia="Calibri" w:hAnsi="Calibri" w:cs="Calibri"/>
              </w:rPr>
              <w:t>☐</w:t>
            </w:r>
          </w:p>
        </w:tc>
      </w:tr>
      <w:tr w:rsidR="00B7533D" w14:paraId="596C11C4" w14:textId="77777777" w:rsidTr="00300169">
        <w:trPr>
          <w:trHeight w:val="2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6FB6B65F" w14:textId="77777777" w:rsidR="00B7533D"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4F7F4AC1" w14:textId="77777777" w:rsidR="00B7533D" w:rsidRDefault="00000000">
            <w:pPr>
              <w:keepNext/>
              <w:keepLines/>
              <w:numPr>
                <w:ilvl w:val="0"/>
                <w:numId w:val="19"/>
              </w:numPr>
              <w:jc w:val="both"/>
              <w:rPr>
                <w:rFonts w:ascii="Calibri" w:eastAsia="Calibri" w:hAnsi="Calibri" w:cs="Calibri"/>
              </w:rPr>
            </w:pPr>
            <w:r>
              <w:rPr>
                <w:rFonts w:ascii="Calibri" w:eastAsia="Calibri" w:hAnsi="Calibri" w:cs="Calibri"/>
              </w:rPr>
              <w:t xml:space="preserve">child </w:t>
            </w:r>
            <w:proofErr w:type="spellStart"/>
            <w:r>
              <w:rPr>
                <w:rFonts w:ascii="Calibri" w:eastAsia="Calibri" w:hAnsi="Calibri" w:cs="Calibri"/>
              </w:rPr>
              <w:t>labour</w:t>
            </w:r>
            <w:proofErr w:type="spellEnd"/>
            <w:r>
              <w:rPr>
                <w:rFonts w:ascii="Calibri" w:eastAsia="Calibri" w:hAnsi="Calibri" w:cs="Calibri"/>
              </w:rPr>
              <w:t xml:space="preserve">, forced </w:t>
            </w:r>
            <w:proofErr w:type="spellStart"/>
            <w:r>
              <w:rPr>
                <w:rFonts w:ascii="Calibri" w:eastAsia="Calibri" w:hAnsi="Calibri" w:cs="Calibri"/>
              </w:rPr>
              <w:t>labour</w:t>
            </w:r>
            <w:proofErr w:type="spellEnd"/>
            <w:r>
              <w:rPr>
                <w:rFonts w:ascii="Calibri" w:eastAsia="Calibri" w:hAnsi="Calibri" w:cs="Calibri"/>
              </w:rPr>
              <w:t>, human trafficking; or</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6163ABD9" w14:textId="77777777" w:rsidR="00B7533D"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7C48696" w14:textId="77777777" w:rsidR="00B7533D" w:rsidRDefault="00000000">
            <w:pPr>
              <w:keepNext/>
              <w:keepLines/>
              <w:jc w:val="center"/>
              <w:rPr>
                <w:rFonts w:ascii="Calibri" w:eastAsia="Calibri" w:hAnsi="Calibri" w:cs="Calibri"/>
              </w:rPr>
            </w:pPr>
            <w:r>
              <w:rPr>
                <w:rFonts w:ascii="Calibri" w:eastAsia="Calibri" w:hAnsi="Calibri" w:cs="Calibri"/>
              </w:rPr>
              <w:t>☐</w:t>
            </w:r>
          </w:p>
        </w:tc>
      </w:tr>
      <w:tr w:rsidR="00B7533D" w14:paraId="6526202A" w14:textId="77777777" w:rsidTr="00300169">
        <w:trPr>
          <w:trHeight w:val="323"/>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21F26DE9" w14:textId="77777777" w:rsidR="00B7533D"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6C6F5816" w14:textId="77777777" w:rsidR="00B7533D" w:rsidRDefault="00000000">
            <w:pPr>
              <w:keepNext/>
              <w:keepLines/>
              <w:numPr>
                <w:ilvl w:val="0"/>
                <w:numId w:val="19"/>
              </w:numPr>
              <w:jc w:val="both"/>
              <w:rPr>
                <w:rFonts w:ascii="Calibri" w:eastAsia="Calibri" w:hAnsi="Calibri" w:cs="Calibri"/>
              </w:rPr>
            </w:pPr>
            <w:r>
              <w:rPr>
                <w:rFonts w:ascii="Calibri" w:eastAsia="Calibri" w:hAnsi="Calibri" w:cs="Calibri"/>
              </w:rPr>
              <w:t>irregularity (non-compliance with any legal or regulatory requirement applicable to the Organization or its Management).</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06933909" w14:textId="77777777" w:rsidR="00B7533D"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8FFB741" w14:textId="77777777" w:rsidR="00B7533D" w:rsidRDefault="00000000">
            <w:pPr>
              <w:keepNext/>
              <w:keepLines/>
              <w:jc w:val="center"/>
              <w:rPr>
                <w:rFonts w:ascii="Calibri" w:eastAsia="Calibri" w:hAnsi="Calibri" w:cs="Calibri"/>
              </w:rPr>
            </w:pPr>
            <w:r>
              <w:rPr>
                <w:rFonts w:ascii="Calibri" w:eastAsia="Calibri" w:hAnsi="Calibri" w:cs="Calibri"/>
              </w:rPr>
              <w:t>☐</w:t>
            </w:r>
          </w:p>
        </w:tc>
      </w:tr>
      <w:tr w:rsidR="00B7533D" w14:paraId="3A8C8692" w14:textId="77777777" w:rsidTr="00300169">
        <w:trPr>
          <w:trHeight w:val="296"/>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2ACC626" w14:textId="77777777" w:rsidR="00B7533D" w:rsidRDefault="00000000">
            <w:pPr>
              <w:keepLines/>
              <w:ind w:left="720" w:hanging="360"/>
              <w:rPr>
                <w:rFonts w:ascii="Calibri" w:eastAsia="Calibri" w:hAnsi="Calibri" w:cs="Calibri"/>
              </w:rPr>
            </w:pPr>
            <w:r>
              <w:rPr>
                <w:rFonts w:ascii="Calibri" w:eastAsia="Calibri" w:hAnsi="Calibri" w:cs="Calibri"/>
              </w:rPr>
              <w:t xml:space="preserve">2.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393A5FF2" w14:textId="77777777" w:rsidR="00B7533D" w:rsidRDefault="00000000">
            <w:pPr>
              <w:keepLines/>
              <w:jc w:val="both"/>
              <w:rPr>
                <w:rFonts w:ascii="Calibri" w:eastAsia="Calibri" w:hAnsi="Calibri" w:cs="Calibri"/>
              </w:rPr>
            </w:pPr>
            <w:r>
              <w:rPr>
                <w:rFonts w:ascii="Calibri" w:eastAsia="Calibri" w:hAnsi="Calibri" w:cs="Calibri"/>
              </w:rPr>
              <w:t xml:space="preserve">The Company and its Management have not been found guilty pursuant to a final judgment or a final administrative decision of grave professional misconduct.  </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0F7F8CFA" w14:textId="77777777" w:rsidR="00B7533D" w:rsidRDefault="00000000">
            <w:pPr>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2B5016EF" w14:textId="77777777" w:rsidR="00B7533D" w:rsidRDefault="00000000">
            <w:pPr>
              <w:keepLines/>
              <w:jc w:val="center"/>
              <w:rPr>
                <w:rFonts w:ascii="Calibri" w:eastAsia="Calibri" w:hAnsi="Calibri" w:cs="Calibri"/>
              </w:rPr>
            </w:pPr>
            <w:r>
              <w:rPr>
                <w:rFonts w:ascii="Calibri" w:eastAsia="Calibri" w:hAnsi="Calibri" w:cs="Calibri"/>
              </w:rPr>
              <w:t>☐</w:t>
            </w:r>
          </w:p>
        </w:tc>
      </w:tr>
      <w:tr w:rsidR="00B7533D" w14:paraId="7D3C07F4" w14:textId="77777777" w:rsidTr="00300169">
        <w:trPr>
          <w:trHeight w:val="1574"/>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C136E46" w14:textId="77777777" w:rsidR="00B7533D" w:rsidRDefault="00000000">
            <w:pPr>
              <w:keepLines/>
              <w:ind w:left="720" w:hanging="360"/>
              <w:rPr>
                <w:rFonts w:ascii="Calibri" w:eastAsia="Calibri" w:hAnsi="Calibri" w:cs="Calibri"/>
              </w:rPr>
            </w:pPr>
            <w:r>
              <w:rPr>
                <w:rFonts w:ascii="Calibri" w:eastAsia="Calibri" w:hAnsi="Calibri" w:cs="Calibri"/>
              </w:rPr>
              <w:t xml:space="preserve">3.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507A4819" w14:textId="77777777" w:rsidR="00B7533D" w:rsidRDefault="00000000">
            <w:pPr>
              <w:keepLines/>
              <w:jc w:val="both"/>
              <w:rPr>
                <w:rFonts w:ascii="Calibri" w:eastAsia="Calibri" w:hAnsi="Calibri" w:cs="Calibri"/>
              </w:rPr>
            </w:pPr>
            <w:r>
              <w:rPr>
                <w:rFonts w:ascii="Calibri" w:eastAsia="Calibri" w:hAnsi="Calibri" w:cs="Calibri"/>
              </w:rPr>
              <w:t>The Company and its Management are not: bankrupt, subject to insolvency or winding-up procedures, subject to the administration of assets by a liquidator or a court, in an arrangement with creditors, subject to a legal suspension of business activities, or in any analogous situation arising from a similar procedure provided for under applicable national law.</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E2CCAA9" w14:textId="77777777" w:rsidR="00B7533D" w:rsidRDefault="00000000">
            <w:pPr>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7679E99" w14:textId="77777777" w:rsidR="00B7533D" w:rsidRDefault="00000000">
            <w:pPr>
              <w:keepLines/>
              <w:jc w:val="center"/>
              <w:rPr>
                <w:rFonts w:ascii="Calibri" w:eastAsia="Calibri" w:hAnsi="Calibri" w:cs="Calibri"/>
              </w:rPr>
            </w:pPr>
            <w:r>
              <w:rPr>
                <w:rFonts w:ascii="Calibri" w:eastAsia="Calibri" w:hAnsi="Calibri" w:cs="Calibri"/>
              </w:rPr>
              <w:t>☐</w:t>
            </w:r>
          </w:p>
        </w:tc>
      </w:tr>
      <w:tr w:rsidR="00B7533D" w14:paraId="6D25BD78" w14:textId="77777777" w:rsidTr="00300169">
        <w:trPr>
          <w:trHeight w:val="1070"/>
        </w:trPr>
        <w:tc>
          <w:tcPr>
            <w:tcW w:w="900" w:type="dxa"/>
            <w:tcBorders>
              <w:top w:val="nil"/>
              <w:left w:val="single" w:sz="8" w:space="0" w:color="000000"/>
              <w:bottom w:val="single" w:sz="4" w:space="0" w:color="auto"/>
              <w:right w:val="single" w:sz="8" w:space="0" w:color="000000"/>
            </w:tcBorders>
            <w:tcMar>
              <w:top w:w="100" w:type="dxa"/>
              <w:left w:w="100" w:type="dxa"/>
              <w:bottom w:w="100" w:type="dxa"/>
              <w:right w:w="100" w:type="dxa"/>
            </w:tcMar>
          </w:tcPr>
          <w:p w14:paraId="030A1A93" w14:textId="77777777" w:rsidR="00B7533D" w:rsidRDefault="00000000">
            <w:pPr>
              <w:keepLines/>
              <w:ind w:left="720" w:hanging="360"/>
              <w:rPr>
                <w:rFonts w:ascii="Calibri" w:eastAsia="Calibri" w:hAnsi="Calibri" w:cs="Calibri"/>
              </w:rPr>
            </w:pPr>
            <w:r>
              <w:rPr>
                <w:rFonts w:ascii="Calibri" w:eastAsia="Calibri" w:hAnsi="Calibri" w:cs="Calibri"/>
              </w:rPr>
              <w:t xml:space="preserve">4.        </w:t>
            </w:r>
          </w:p>
        </w:tc>
        <w:tc>
          <w:tcPr>
            <w:tcW w:w="6135" w:type="dxa"/>
            <w:tcBorders>
              <w:top w:val="nil"/>
              <w:left w:val="nil"/>
              <w:bottom w:val="single" w:sz="4" w:space="0" w:color="auto"/>
              <w:right w:val="single" w:sz="8" w:space="0" w:color="000000"/>
            </w:tcBorders>
            <w:tcMar>
              <w:top w:w="100" w:type="dxa"/>
              <w:left w:w="100" w:type="dxa"/>
              <w:bottom w:w="100" w:type="dxa"/>
              <w:right w:w="100" w:type="dxa"/>
            </w:tcMar>
          </w:tcPr>
          <w:p w14:paraId="35AA217D" w14:textId="77777777" w:rsidR="00B7533D" w:rsidRDefault="00000000">
            <w:pPr>
              <w:keepLines/>
              <w:jc w:val="both"/>
              <w:rPr>
                <w:rFonts w:ascii="Calibri" w:eastAsia="Calibri" w:hAnsi="Calibri" w:cs="Calibri"/>
              </w:rPr>
            </w:pPr>
            <w:r>
              <w:rPr>
                <w:rFonts w:ascii="Calibri" w:eastAsia="Calibri" w:hAnsi="Calibri" w:cs="Calibri"/>
              </w:rPr>
              <w:t>The Company and its Management have not been the subject of a final judgment or a final administrative decision finding them in breach of their obligations relating to the payment of taxes or social security contributions.</w:t>
            </w:r>
          </w:p>
        </w:tc>
        <w:tc>
          <w:tcPr>
            <w:tcW w:w="1065" w:type="dxa"/>
            <w:tcBorders>
              <w:top w:val="nil"/>
              <w:left w:val="nil"/>
              <w:bottom w:val="single" w:sz="4" w:space="0" w:color="auto"/>
              <w:right w:val="single" w:sz="8" w:space="0" w:color="000000"/>
            </w:tcBorders>
            <w:tcMar>
              <w:top w:w="100" w:type="dxa"/>
              <w:left w:w="100" w:type="dxa"/>
              <w:bottom w:w="100" w:type="dxa"/>
              <w:right w:w="100" w:type="dxa"/>
            </w:tcMar>
            <w:vAlign w:val="center"/>
          </w:tcPr>
          <w:p w14:paraId="5AD39912" w14:textId="77777777" w:rsidR="00B7533D" w:rsidRDefault="00000000">
            <w:pPr>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4" w:space="0" w:color="auto"/>
              <w:right w:val="single" w:sz="8" w:space="0" w:color="000000"/>
            </w:tcBorders>
            <w:tcMar>
              <w:top w:w="100" w:type="dxa"/>
              <w:left w:w="100" w:type="dxa"/>
              <w:bottom w:w="100" w:type="dxa"/>
              <w:right w:w="100" w:type="dxa"/>
            </w:tcMar>
            <w:vAlign w:val="center"/>
          </w:tcPr>
          <w:p w14:paraId="02A41E29" w14:textId="77777777" w:rsidR="00B7533D" w:rsidRDefault="00000000">
            <w:pPr>
              <w:keepLines/>
              <w:jc w:val="center"/>
              <w:rPr>
                <w:rFonts w:ascii="Calibri" w:eastAsia="Calibri" w:hAnsi="Calibri" w:cs="Calibri"/>
              </w:rPr>
            </w:pPr>
            <w:r>
              <w:rPr>
                <w:rFonts w:ascii="Calibri" w:eastAsia="Calibri" w:hAnsi="Calibri" w:cs="Calibri"/>
              </w:rPr>
              <w:t>☐</w:t>
            </w:r>
          </w:p>
        </w:tc>
      </w:tr>
      <w:tr w:rsidR="00B7533D" w14:paraId="37B25288" w14:textId="77777777" w:rsidTr="00300169">
        <w:trPr>
          <w:trHeight w:val="645"/>
        </w:trPr>
        <w:tc>
          <w:tcPr>
            <w:tcW w:w="90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5BE295BD" w14:textId="77777777" w:rsidR="00B7533D" w:rsidRDefault="00000000">
            <w:pPr>
              <w:keepLines/>
              <w:ind w:left="720" w:hanging="360"/>
              <w:rPr>
                <w:rFonts w:ascii="Calibri" w:eastAsia="Calibri" w:hAnsi="Calibri" w:cs="Calibri"/>
              </w:rPr>
            </w:pPr>
            <w:r>
              <w:rPr>
                <w:rFonts w:ascii="Calibri" w:eastAsia="Calibri" w:hAnsi="Calibri" w:cs="Calibri"/>
              </w:rPr>
              <w:lastRenderedPageBreak/>
              <w:t xml:space="preserve">5.        </w:t>
            </w:r>
          </w:p>
        </w:tc>
        <w:tc>
          <w:tcPr>
            <w:tcW w:w="613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1E9748DB" w14:textId="77777777" w:rsidR="00B7533D" w:rsidRDefault="00000000">
            <w:pPr>
              <w:keepLines/>
              <w:jc w:val="both"/>
              <w:rPr>
                <w:rFonts w:ascii="Calibri" w:eastAsia="Calibri" w:hAnsi="Calibri" w:cs="Calibri"/>
              </w:rPr>
            </w:pPr>
            <w:r>
              <w:rPr>
                <w:rFonts w:ascii="Calibri" w:eastAsia="Calibri" w:hAnsi="Calibri" w:cs="Calibri"/>
              </w:rPr>
              <w:t>The Company and its Management have not been the subject of a final judgment or a final administrative decision which found they created an entity in a different jurisdiction with the intent to circumvent fiscal, social or any other legal obligations in the jurisdiction of its registered office, central administration, or principal place of business (</w:t>
            </w:r>
            <w:r>
              <w:rPr>
                <w:rFonts w:ascii="Calibri" w:eastAsia="Calibri" w:hAnsi="Calibri" w:cs="Calibri"/>
                <w:i/>
              </w:rPr>
              <w:t>creating a shell company</w:t>
            </w:r>
            <w:r>
              <w:rPr>
                <w:rFonts w:ascii="Calibri" w:eastAsia="Calibri" w:hAnsi="Calibri" w:cs="Calibri"/>
              </w:rPr>
              <w:t>).</w:t>
            </w:r>
          </w:p>
        </w:tc>
        <w:tc>
          <w:tcPr>
            <w:tcW w:w="106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tcPr>
          <w:p w14:paraId="2CD2C131" w14:textId="77777777" w:rsidR="00B7533D" w:rsidRDefault="00000000">
            <w:pPr>
              <w:keepLines/>
              <w:jc w:val="center"/>
              <w:rPr>
                <w:rFonts w:ascii="Calibri" w:eastAsia="Calibri" w:hAnsi="Calibri" w:cs="Calibri"/>
              </w:rPr>
            </w:pPr>
            <w:r>
              <w:rPr>
                <w:rFonts w:ascii="Calibri" w:eastAsia="Calibri" w:hAnsi="Calibri" w:cs="Calibri"/>
              </w:rPr>
              <w:t>☐</w:t>
            </w:r>
          </w:p>
        </w:tc>
        <w:tc>
          <w:tcPr>
            <w:tcW w:w="97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tcPr>
          <w:p w14:paraId="2C4A4127" w14:textId="77777777" w:rsidR="00B7533D" w:rsidRDefault="00000000">
            <w:pPr>
              <w:keepLines/>
              <w:jc w:val="center"/>
              <w:rPr>
                <w:rFonts w:ascii="Calibri" w:eastAsia="Calibri" w:hAnsi="Calibri" w:cs="Calibri"/>
              </w:rPr>
            </w:pPr>
            <w:r>
              <w:rPr>
                <w:rFonts w:ascii="Calibri" w:eastAsia="Calibri" w:hAnsi="Calibri" w:cs="Calibri"/>
              </w:rPr>
              <w:t>☐</w:t>
            </w:r>
          </w:p>
        </w:tc>
      </w:tr>
      <w:tr w:rsidR="00B7533D" w14:paraId="5F99BA54" w14:textId="77777777" w:rsidTr="00300169">
        <w:trPr>
          <w:trHeight w:val="422"/>
        </w:trPr>
        <w:tc>
          <w:tcPr>
            <w:tcW w:w="90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F14EB52" w14:textId="77777777" w:rsidR="00B7533D" w:rsidRDefault="00000000">
            <w:pPr>
              <w:keepLines/>
              <w:ind w:left="720" w:hanging="360"/>
              <w:rPr>
                <w:rFonts w:ascii="Calibri" w:eastAsia="Calibri" w:hAnsi="Calibri" w:cs="Calibri"/>
              </w:rPr>
            </w:pPr>
            <w:r>
              <w:rPr>
                <w:rFonts w:ascii="Calibri" w:eastAsia="Calibri" w:hAnsi="Calibri" w:cs="Calibri"/>
              </w:rPr>
              <w:t xml:space="preserve">6.        </w:t>
            </w:r>
          </w:p>
        </w:tc>
        <w:tc>
          <w:tcPr>
            <w:tcW w:w="613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7094804D" w14:textId="77777777" w:rsidR="00B7533D" w:rsidRDefault="00000000">
            <w:pPr>
              <w:keepLines/>
              <w:jc w:val="both"/>
              <w:rPr>
                <w:rFonts w:ascii="Calibri" w:eastAsia="Calibri" w:hAnsi="Calibri" w:cs="Calibri"/>
              </w:rPr>
            </w:pPr>
            <w:r>
              <w:rPr>
                <w:rFonts w:ascii="Calibri" w:eastAsia="Calibri" w:hAnsi="Calibri" w:cs="Calibri"/>
              </w:rPr>
              <w:t>The Company and its Management have not been the subject of a final judgment or a final administrative decision which found the Company was created with the intent referred to in point (5) (</w:t>
            </w:r>
            <w:r>
              <w:rPr>
                <w:rFonts w:ascii="Calibri" w:eastAsia="Calibri" w:hAnsi="Calibri" w:cs="Calibri"/>
                <w:i/>
              </w:rPr>
              <w:t>being a shell company</w:t>
            </w:r>
            <w:r>
              <w:rPr>
                <w:rFonts w:ascii="Calibri" w:eastAsia="Calibri" w:hAnsi="Calibri" w:cs="Calibri"/>
              </w:rPr>
              <w:t>).</w:t>
            </w:r>
          </w:p>
        </w:tc>
        <w:tc>
          <w:tcPr>
            <w:tcW w:w="106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tcPr>
          <w:p w14:paraId="0C0B102C" w14:textId="77777777" w:rsidR="00B7533D" w:rsidRDefault="00000000">
            <w:pPr>
              <w:keepLines/>
              <w:jc w:val="center"/>
              <w:rPr>
                <w:rFonts w:ascii="Calibri" w:eastAsia="Calibri" w:hAnsi="Calibri" w:cs="Calibri"/>
              </w:rPr>
            </w:pPr>
            <w:r>
              <w:rPr>
                <w:rFonts w:ascii="Calibri" w:eastAsia="Calibri" w:hAnsi="Calibri" w:cs="Calibri"/>
              </w:rPr>
              <w:t>☐</w:t>
            </w:r>
          </w:p>
        </w:tc>
        <w:tc>
          <w:tcPr>
            <w:tcW w:w="97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tcPr>
          <w:p w14:paraId="1F7827C0" w14:textId="77777777" w:rsidR="00B7533D" w:rsidRDefault="00000000">
            <w:pPr>
              <w:keepLines/>
              <w:jc w:val="center"/>
              <w:rPr>
                <w:rFonts w:ascii="Calibri" w:eastAsia="Calibri" w:hAnsi="Calibri" w:cs="Calibri"/>
              </w:rPr>
            </w:pPr>
            <w:r>
              <w:rPr>
                <w:rFonts w:ascii="Calibri" w:eastAsia="Calibri" w:hAnsi="Calibri" w:cs="Calibri"/>
              </w:rPr>
              <w:t>☐</w:t>
            </w:r>
          </w:p>
        </w:tc>
      </w:tr>
    </w:tbl>
    <w:p w14:paraId="278E1098" w14:textId="77777777" w:rsidR="00B7533D" w:rsidRDefault="00B7533D">
      <w:pPr>
        <w:rPr>
          <w:rFonts w:ascii="Calibri" w:eastAsia="Calibri" w:hAnsi="Calibri" w:cs="Calibri"/>
          <w:b/>
          <w:sz w:val="20"/>
        </w:rPr>
      </w:pPr>
    </w:p>
    <w:p w14:paraId="101F5629" w14:textId="77777777" w:rsidR="00B7533D" w:rsidRDefault="00000000">
      <w:pPr>
        <w:jc w:val="both"/>
        <w:rPr>
          <w:rFonts w:ascii="Calibri" w:eastAsia="Calibri" w:hAnsi="Calibri" w:cs="Calibri"/>
        </w:rPr>
      </w:pPr>
      <w:r>
        <w:rPr>
          <w:rFonts w:ascii="Calibri" w:eastAsia="Calibri" w:hAnsi="Calibri" w:cs="Calibri"/>
        </w:rPr>
        <w:t>The UNFPA reserves the right to disqualify the Company, suspend or terminate any contract or other arrangement between the UNFPA and the Company, with immediate effect and without liability, in the event of any misrepresentation made by the Company in this Declaration.</w:t>
      </w:r>
    </w:p>
    <w:p w14:paraId="1D392C8D" w14:textId="77777777" w:rsidR="00B7533D" w:rsidRDefault="00B7533D">
      <w:pPr>
        <w:jc w:val="both"/>
        <w:rPr>
          <w:rFonts w:ascii="Calibri" w:eastAsia="Calibri" w:hAnsi="Calibri" w:cs="Calibri"/>
        </w:rPr>
      </w:pPr>
    </w:p>
    <w:p w14:paraId="356EE5E7" w14:textId="77777777" w:rsidR="00B7533D" w:rsidRDefault="00000000">
      <w:pPr>
        <w:jc w:val="both"/>
        <w:rPr>
          <w:rFonts w:ascii="Calibri" w:eastAsia="Calibri" w:hAnsi="Calibri" w:cs="Calibri"/>
        </w:rPr>
      </w:pPr>
      <w:r>
        <w:rPr>
          <w:rFonts w:ascii="Calibri" w:eastAsia="Calibri" w:hAnsi="Calibri" w:cs="Calibri"/>
        </w:rPr>
        <w:t xml:space="preserve">It is the responsibility of the Company to immediately inform the UNFPA of any changes in the situations declared above. </w:t>
      </w:r>
    </w:p>
    <w:p w14:paraId="7A76B019" w14:textId="77777777" w:rsidR="00B7533D" w:rsidRDefault="00B7533D">
      <w:pPr>
        <w:jc w:val="both"/>
        <w:rPr>
          <w:rFonts w:ascii="Calibri" w:eastAsia="Calibri" w:hAnsi="Calibri" w:cs="Calibri"/>
        </w:rPr>
      </w:pPr>
    </w:p>
    <w:p w14:paraId="364E9F7A" w14:textId="77777777" w:rsidR="00B7533D" w:rsidRDefault="00000000">
      <w:pPr>
        <w:jc w:val="both"/>
        <w:rPr>
          <w:rFonts w:ascii="Calibri" w:eastAsia="Calibri" w:hAnsi="Calibri" w:cs="Calibri"/>
        </w:rPr>
      </w:pPr>
      <w:r>
        <w:rPr>
          <w:rFonts w:ascii="Calibri" w:eastAsia="Calibri" w:hAnsi="Calibri" w:cs="Calibri"/>
        </w:rPr>
        <w:t>This Declaration is in addition to, and does not replace or cancel, or operate as a waiver of, any terms of contractual arrangements between the UNFPA and the Company.</w:t>
      </w:r>
    </w:p>
    <w:tbl>
      <w:tblPr>
        <w:tblStyle w:val="afffff4"/>
        <w:tblW w:w="8880" w:type="dxa"/>
        <w:tblBorders>
          <w:top w:val="nil"/>
          <w:left w:val="nil"/>
          <w:bottom w:val="nil"/>
          <w:right w:val="nil"/>
          <w:insideH w:val="nil"/>
          <w:insideV w:val="nil"/>
        </w:tblBorders>
        <w:tblLayout w:type="fixed"/>
        <w:tblLook w:val="0600" w:firstRow="0" w:lastRow="0" w:firstColumn="0" w:lastColumn="0" w:noHBand="1" w:noVBand="1"/>
      </w:tblPr>
      <w:tblGrid>
        <w:gridCol w:w="2640"/>
        <w:gridCol w:w="6240"/>
      </w:tblGrid>
      <w:tr w:rsidR="00B7533D" w14:paraId="0BEC953F" w14:textId="77777777">
        <w:trPr>
          <w:trHeight w:val="1085"/>
        </w:trPr>
        <w:tc>
          <w:tcPr>
            <w:tcW w:w="2640" w:type="dxa"/>
            <w:tcBorders>
              <w:top w:val="nil"/>
              <w:left w:val="nil"/>
              <w:bottom w:val="nil"/>
              <w:right w:val="nil"/>
            </w:tcBorders>
            <w:tcMar>
              <w:top w:w="100" w:type="dxa"/>
              <w:left w:w="100" w:type="dxa"/>
              <w:bottom w:w="100" w:type="dxa"/>
              <w:right w:w="100" w:type="dxa"/>
            </w:tcMar>
          </w:tcPr>
          <w:p w14:paraId="0148D07C" w14:textId="77777777" w:rsidR="00B7533D" w:rsidRDefault="00000000">
            <w:pPr>
              <w:rPr>
                <w:rFonts w:ascii="Calibri" w:eastAsia="Calibri" w:hAnsi="Calibri" w:cs="Calibri"/>
                <w:sz w:val="20"/>
              </w:rPr>
            </w:pPr>
            <w:r>
              <w:rPr>
                <w:rFonts w:ascii="Calibri" w:eastAsia="Calibri" w:hAnsi="Calibri" w:cs="Calibri"/>
                <w:sz w:val="20"/>
              </w:rPr>
              <w:t>Signature:</w:t>
            </w:r>
          </w:p>
        </w:tc>
        <w:tc>
          <w:tcPr>
            <w:tcW w:w="6240" w:type="dxa"/>
            <w:tcBorders>
              <w:top w:val="nil"/>
              <w:left w:val="nil"/>
              <w:bottom w:val="single" w:sz="8" w:space="0" w:color="000000"/>
              <w:right w:val="nil"/>
            </w:tcBorders>
            <w:tcMar>
              <w:top w:w="100" w:type="dxa"/>
              <w:left w:w="100" w:type="dxa"/>
              <w:bottom w:w="100" w:type="dxa"/>
              <w:right w:w="100" w:type="dxa"/>
            </w:tcMar>
          </w:tcPr>
          <w:p w14:paraId="6172CB42" w14:textId="77777777" w:rsidR="00B7533D" w:rsidRDefault="00000000">
            <w:pPr>
              <w:rPr>
                <w:rFonts w:ascii="Calibri" w:eastAsia="Calibri" w:hAnsi="Calibri" w:cs="Calibri"/>
                <w:sz w:val="20"/>
              </w:rPr>
            </w:pPr>
            <w:r>
              <w:rPr>
                <w:rFonts w:ascii="Calibri" w:eastAsia="Calibri" w:hAnsi="Calibri" w:cs="Calibri"/>
                <w:sz w:val="20"/>
              </w:rPr>
              <w:t xml:space="preserve"> </w:t>
            </w:r>
          </w:p>
        </w:tc>
      </w:tr>
      <w:tr w:rsidR="00B7533D" w14:paraId="1AD55F0F" w14:textId="77777777">
        <w:trPr>
          <w:trHeight w:val="485"/>
        </w:trPr>
        <w:tc>
          <w:tcPr>
            <w:tcW w:w="2640" w:type="dxa"/>
            <w:tcBorders>
              <w:top w:val="nil"/>
              <w:left w:val="nil"/>
              <w:bottom w:val="nil"/>
              <w:right w:val="nil"/>
            </w:tcBorders>
            <w:tcMar>
              <w:top w:w="100" w:type="dxa"/>
              <w:left w:w="100" w:type="dxa"/>
              <w:bottom w:w="100" w:type="dxa"/>
              <w:right w:w="100" w:type="dxa"/>
            </w:tcMar>
          </w:tcPr>
          <w:p w14:paraId="0E2650E8" w14:textId="77777777" w:rsidR="00B7533D" w:rsidRDefault="00000000">
            <w:pPr>
              <w:rPr>
                <w:rFonts w:ascii="Calibri" w:eastAsia="Calibri" w:hAnsi="Calibri" w:cs="Calibri"/>
                <w:sz w:val="20"/>
              </w:rPr>
            </w:pPr>
            <w:r>
              <w:rPr>
                <w:rFonts w:ascii="Calibri" w:eastAsia="Calibri" w:hAnsi="Calibri" w:cs="Calibri"/>
                <w:sz w:val="20"/>
              </w:rPr>
              <w:t>Date:</w:t>
            </w:r>
          </w:p>
        </w:tc>
        <w:tc>
          <w:tcPr>
            <w:tcW w:w="6240" w:type="dxa"/>
            <w:tcBorders>
              <w:top w:val="nil"/>
              <w:left w:val="nil"/>
              <w:bottom w:val="single" w:sz="8" w:space="0" w:color="000000"/>
              <w:right w:val="nil"/>
            </w:tcBorders>
            <w:tcMar>
              <w:top w:w="100" w:type="dxa"/>
              <w:left w:w="100" w:type="dxa"/>
              <w:bottom w:w="100" w:type="dxa"/>
              <w:right w:w="100" w:type="dxa"/>
            </w:tcMar>
          </w:tcPr>
          <w:p w14:paraId="6EFA7E8A" w14:textId="77777777" w:rsidR="00B7533D" w:rsidRDefault="00B7533D">
            <w:pPr>
              <w:rPr>
                <w:rFonts w:ascii="Calibri" w:eastAsia="Calibri" w:hAnsi="Calibri" w:cs="Calibri"/>
                <w:sz w:val="20"/>
              </w:rPr>
            </w:pPr>
          </w:p>
        </w:tc>
      </w:tr>
      <w:tr w:rsidR="00B7533D" w14:paraId="4FBB2196" w14:textId="77777777">
        <w:trPr>
          <w:trHeight w:val="485"/>
        </w:trPr>
        <w:tc>
          <w:tcPr>
            <w:tcW w:w="2640" w:type="dxa"/>
            <w:tcBorders>
              <w:top w:val="nil"/>
              <w:left w:val="nil"/>
              <w:bottom w:val="nil"/>
              <w:right w:val="nil"/>
            </w:tcBorders>
            <w:tcMar>
              <w:top w:w="100" w:type="dxa"/>
              <w:left w:w="100" w:type="dxa"/>
              <w:bottom w:w="100" w:type="dxa"/>
              <w:right w:w="100" w:type="dxa"/>
            </w:tcMar>
          </w:tcPr>
          <w:p w14:paraId="06AC7DB9" w14:textId="77777777" w:rsidR="00B7533D" w:rsidRDefault="00000000">
            <w:pPr>
              <w:rPr>
                <w:rFonts w:ascii="Calibri" w:eastAsia="Calibri" w:hAnsi="Calibri" w:cs="Calibri"/>
                <w:sz w:val="20"/>
              </w:rPr>
            </w:pPr>
            <w:r>
              <w:rPr>
                <w:rFonts w:ascii="Calibri" w:eastAsia="Calibri" w:hAnsi="Calibri" w:cs="Calibri"/>
                <w:sz w:val="20"/>
              </w:rPr>
              <w:t>Name and Title:</w:t>
            </w:r>
          </w:p>
        </w:tc>
        <w:tc>
          <w:tcPr>
            <w:tcW w:w="6240" w:type="dxa"/>
            <w:tcBorders>
              <w:top w:val="nil"/>
              <w:left w:val="nil"/>
              <w:bottom w:val="single" w:sz="8" w:space="0" w:color="000000"/>
              <w:right w:val="nil"/>
            </w:tcBorders>
            <w:tcMar>
              <w:top w:w="100" w:type="dxa"/>
              <w:left w:w="100" w:type="dxa"/>
              <w:bottom w:w="100" w:type="dxa"/>
              <w:right w:w="100" w:type="dxa"/>
            </w:tcMar>
          </w:tcPr>
          <w:p w14:paraId="225FC952" w14:textId="77777777" w:rsidR="00B7533D" w:rsidRDefault="00000000">
            <w:pPr>
              <w:rPr>
                <w:rFonts w:ascii="Calibri" w:eastAsia="Calibri" w:hAnsi="Calibri" w:cs="Calibri"/>
                <w:sz w:val="20"/>
              </w:rPr>
            </w:pPr>
            <w:r>
              <w:rPr>
                <w:rFonts w:ascii="Calibri" w:eastAsia="Calibri" w:hAnsi="Calibri" w:cs="Calibri"/>
                <w:sz w:val="20"/>
              </w:rPr>
              <w:t xml:space="preserve"> </w:t>
            </w:r>
          </w:p>
        </w:tc>
      </w:tr>
      <w:tr w:rsidR="00B7533D" w14:paraId="6F405BAF" w14:textId="77777777">
        <w:trPr>
          <w:trHeight w:val="485"/>
        </w:trPr>
        <w:tc>
          <w:tcPr>
            <w:tcW w:w="2640" w:type="dxa"/>
            <w:tcBorders>
              <w:top w:val="nil"/>
              <w:left w:val="nil"/>
              <w:bottom w:val="nil"/>
              <w:right w:val="nil"/>
            </w:tcBorders>
            <w:tcMar>
              <w:top w:w="100" w:type="dxa"/>
              <w:left w:w="100" w:type="dxa"/>
              <w:bottom w:w="100" w:type="dxa"/>
              <w:right w:w="100" w:type="dxa"/>
            </w:tcMar>
          </w:tcPr>
          <w:p w14:paraId="59044651" w14:textId="77777777" w:rsidR="00B7533D" w:rsidRDefault="00000000">
            <w:pPr>
              <w:rPr>
                <w:rFonts w:ascii="Calibri" w:eastAsia="Calibri" w:hAnsi="Calibri" w:cs="Calibri"/>
                <w:sz w:val="20"/>
              </w:rPr>
            </w:pPr>
            <w:r>
              <w:rPr>
                <w:rFonts w:ascii="Calibri" w:eastAsia="Calibri" w:hAnsi="Calibri" w:cs="Calibri"/>
                <w:sz w:val="20"/>
              </w:rPr>
              <w:t>Name of the Company:</w:t>
            </w:r>
          </w:p>
        </w:tc>
        <w:tc>
          <w:tcPr>
            <w:tcW w:w="6240" w:type="dxa"/>
            <w:tcBorders>
              <w:top w:val="nil"/>
              <w:left w:val="nil"/>
              <w:bottom w:val="single" w:sz="8" w:space="0" w:color="000000"/>
              <w:right w:val="nil"/>
            </w:tcBorders>
            <w:tcMar>
              <w:top w:w="100" w:type="dxa"/>
              <w:left w:w="100" w:type="dxa"/>
              <w:bottom w:w="100" w:type="dxa"/>
              <w:right w:w="100" w:type="dxa"/>
            </w:tcMar>
          </w:tcPr>
          <w:p w14:paraId="140A6E91" w14:textId="77777777" w:rsidR="00B7533D" w:rsidRDefault="00000000">
            <w:pPr>
              <w:rPr>
                <w:rFonts w:ascii="Calibri" w:eastAsia="Calibri" w:hAnsi="Calibri" w:cs="Calibri"/>
                <w:sz w:val="20"/>
              </w:rPr>
            </w:pPr>
            <w:r>
              <w:rPr>
                <w:rFonts w:ascii="Calibri" w:eastAsia="Calibri" w:hAnsi="Calibri" w:cs="Calibri"/>
                <w:sz w:val="20"/>
              </w:rPr>
              <w:t xml:space="preserve"> </w:t>
            </w:r>
          </w:p>
        </w:tc>
      </w:tr>
      <w:tr w:rsidR="00B7533D" w14:paraId="3C262152" w14:textId="77777777">
        <w:trPr>
          <w:trHeight w:val="485"/>
        </w:trPr>
        <w:tc>
          <w:tcPr>
            <w:tcW w:w="2640" w:type="dxa"/>
            <w:tcBorders>
              <w:top w:val="nil"/>
              <w:left w:val="nil"/>
              <w:bottom w:val="nil"/>
              <w:right w:val="nil"/>
            </w:tcBorders>
            <w:tcMar>
              <w:top w:w="100" w:type="dxa"/>
              <w:left w:w="100" w:type="dxa"/>
              <w:bottom w:w="100" w:type="dxa"/>
              <w:right w:w="100" w:type="dxa"/>
            </w:tcMar>
          </w:tcPr>
          <w:p w14:paraId="130A2C75" w14:textId="77777777" w:rsidR="00B7533D" w:rsidRDefault="00000000">
            <w:pPr>
              <w:rPr>
                <w:rFonts w:ascii="Calibri" w:eastAsia="Calibri" w:hAnsi="Calibri" w:cs="Calibri"/>
                <w:sz w:val="20"/>
              </w:rPr>
            </w:pPr>
            <w:r>
              <w:rPr>
                <w:rFonts w:ascii="Calibri" w:eastAsia="Calibri" w:hAnsi="Calibri" w:cs="Calibri"/>
                <w:sz w:val="20"/>
              </w:rPr>
              <w:t>UNGM Nº:</w:t>
            </w:r>
          </w:p>
        </w:tc>
        <w:tc>
          <w:tcPr>
            <w:tcW w:w="6240" w:type="dxa"/>
            <w:tcBorders>
              <w:top w:val="nil"/>
              <w:left w:val="nil"/>
              <w:bottom w:val="single" w:sz="8" w:space="0" w:color="000000"/>
              <w:right w:val="nil"/>
            </w:tcBorders>
            <w:tcMar>
              <w:top w:w="100" w:type="dxa"/>
              <w:left w:w="100" w:type="dxa"/>
              <w:bottom w:w="100" w:type="dxa"/>
              <w:right w:w="100" w:type="dxa"/>
            </w:tcMar>
          </w:tcPr>
          <w:p w14:paraId="08583CEE" w14:textId="77777777" w:rsidR="00B7533D" w:rsidRDefault="00000000">
            <w:pPr>
              <w:rPr>
                <w:rFonts w:ascii="Calibri" w:eastAsia="Calibri" w:hAnsi="Calibri" w:cs="Calibri"/>
                <w:sz w:val="20"/>
              </w:rPr>
            </w:pPr>
            <w:r>
              <w:rPr>
                <w:rFonts w:ascii="Calibri" w:eastAsia="Calibri" w:hAnsi="Calibri" w:cs="Calibri"/>
                <w:sz w:val="20"/>
              </w:rPr>
              <w:t xml:space="preserve"> </w:t>
            </w:r>
          </w:p>
        </w:tc>
      </w:tr>
      <w:tr w:rsidR="00B7533D" w14:paraId="293785F9" w14:textId="77777777">
        <w:trPr>
          <w:trHeight w:val="485"/>
        </w:trPr>
        <w:tc>
          <w:tcPr>
            <w:tcW w:w="2640" w:type="dxa"/>
            <w:tcBorders>
              <w:top w:val="nil"/>
              <w:left w:val="nil"/>
              <w:bottom w:val="nil"/>
              <w:right w:val="nil"/>
            </w:tcBorders>
            <w:tcMar>
              <w:top w:w="100" w:type="dxa"/>
              <w:left w:w="100" w:type="dxa"/>
              <w:bottom w:w="100" w:type="dxa"/>
              <w:right w:w="100" w:type="dxa"/>
            </w:tcMar>
          </w:tcPr>
          <w:p w14:paraId="1DD91CBC" w14:textId="77777777" w:rsidR="00B7533D" w:rsidRDefault="00000000">
            <w:pPr>
              <w:rPr>
                <w:rFonts w:ascii="Calibri" w:eastAsia="Calibri" w:hAnsi="Calibri" w:cs="Calibri"/>
                <w:sz w:val="20"/>
              </w:rPr>
            </w:pPr>
            <w:r>
              <w:rPr>
                <w:rFonts w:ascii="Calibri" w:eastAsia="Calibri" w:hAnsi="Calibri" w:cs="Calibri"/>
                <w:sz w:val="20"/>
              </w:rPr>
              <w:t>Postal Address:</w:t>
            </w:r>
          </w:p>
        </w:tc>
        <w:tc>
          <w:tcPr>
            <w:tcW w:w="6240" w:type="dxa"/>
            <w:tcBorders>
              <w:top w:val="nil"/>
              <w:left w:val="nil"/>
              <w:bottom w:val="single" w:sz="8" w:space="0" w:color="000000"/>
              <w:right w:val="nil"/>
            </w:tcBorders>
            <w:tcMar>
              <w:top w:w="100" w:type="dxa"/>
              <w:left w:w="100" w:type="dxa"/>
              <w:bottom w:w="100" w:type="dxa"/>
              <w:right w:w="100" w:type="dxa"/>
            </w:tcMar>
          </w:tcPr>
          <w:p w14:paraId="2D3018E3" w14:textId="77777777" w:rsidR="00B7533D" w:rsidRDefault="00000000">
            <w:pPr>
              <w:rPr>
                <w:rFonts w:ascii="Calibri" w:eastAsia="Calibri" w:hAnsi="Calibri" w:cs="Calibri"/>
                <w:sz w:val="20"/>
              </w:rPr>
            </w:pPr>
            <w:r>
              <w:rPr>
                <w:rFonts w:ascii="Calibri" w:eastAsia="Calibri" w:hAnsi="Calibri" w:cs="Calibri"/>
                <w:sz w:val="20"/>
              </w:rPr>
              <w:t xml:space="preserve"> </w:t>
            </w:r>
          </w:p>
        </w:tc>
      </w:tr>
      <w:tr w:rsidR="00B7533D" w14:paraId="4CFDCEEC" w14:textId="77777777">
        <w:trPr>
          <w:trHeight w:val="485"/>
        </w:trPr>
        <w:tc>
          <w:tcPr>
            <w:tcW w:w="2640" w:type="dxa"/>
            <w:tcBorders>
              <w:top w:val="nil"/>
              <w:left w:val="nil"/>
              <w:bottom w:val="nil"/>
              <w:right w:val="nil"/>
            </w:tcBorders>
            <w:tcMar>
              <w:top w:w="100" w:type="dxa"/>
              <w:left w:w="100" w:type="dxa"/>
              <w:bottom w:w="100" w:type="dxa"/>
              <w:right w:w="100" w:type="dxa"/>
            </w:tcMar>
          </w:tcPr>
          <w:p w14:paraId="521B5C33" w14:textId="77777777" w:rsidR="00B7533D" w:rsidRDefault="00000000">
            <w:pPr>
              <w:rPr>
                <w:rFonts w:ascii="Calibri" w:eastAsia="Calibri" w:hAnsi="Calibri" w:cs="Calibri"/>
                <w:sz w:val="20"/>
              </w:rPr>
            </w:pPr>
            <w:r>
              <w:rPr>
                <w:rFonts w:ascii="Calibri" w:eastAsia="Calibri" w:hAnsi="Calibri" w:cs="Calibri"/>
                <w:sz w:val="20"/>
              </w:rPr>
              <w:t>Email:</w:t>
            </w:r>
          </w:p>
        </w:tc>
        <w:tc>
          <w:tcPr>
            <w:tcW w:w="6240" w:type="dxa"/>
            <w:tcBorders>
              <w:top w:val="nil"/>
              <w:left w:val="nil"/>
              <w:bottom w:val="single" w:sz="8" w:space="0" w:color="000000"/>
              <w:right w:val="nil"/>
            </w:tcBorders>
            <w:tcMar>
              <w:top w:w="100" w:type="dxa"/>
              <w:left w:w="100" w:type="dxa"/>
              <w:bottom w:w="100" w:type="dxa"/>
              <w:right w:w="100" w:type="dxa"/>
            </w:tcMar>
          </w:tcPr>
          <w:p w14:paraId="7EACF9F3" w14:textId="77777777" w:rsidR="00B7533D" w:rsidRDefault="00000000">
            <w:pPr>
              <w:rPr>
                <w:rFonts w:ascii="Calibri" w:eastAsia="Calibri" w:hAnsi="Calibri" w:cs="Calibri"/>
                <w:sz w:val="20"/>
              </w:rPr>
            </w:pPr>
            <w:r>
              <w:rPr>
                <w:rFonts w:ascii="Calibri" w:eastAsia="Calibri" w:hAnsi="Calibri" w:cs="Calibri"/>
                <w:sz w:val="20"/>
              </w:rPr>
              <w:t xml:space="preserve"> </w:t>
            </w:r>
          </w:p>
        </w:tc>
      </w:tr>
    </w:tbl>
    <w:p w14:paraId="3FF80016" w14:textId="77777777" w:rsidR="00B7533D" w:rsidRDefault="00B7533D">
      <w:pPr>
        <w:rPr>
          <w:rFonts w:ascii="Calibri" w:eastAsia="Calibri" w:hAnsi="Calibri" w:cs="Calibri"/>
          <w:sz w:val="20"/>
        </w:rPr>
      </w:pPr>
    </w:p>
    <w:p w14:paraId="1555EF91" w14:textId="77777777" w:rsidR="00B7533D" w:rsidRDefault="00B7533D">
      <w:pPr>
        <w:spacing w:after="200" w:line="276" w:lineRule="auto"/>
        <w:rPr>
          <w:rFonts w:ascii="Calibri" w:eastAsia="Calibri" w:hAnsi="Calibri" w:cs="Calibri"/>
          <w:b/>
        </w:rPr>
      </w:pPr>
    </w:p>
    <w:sectPr w:rsidR="00B7533D" w:rsidSect="005D172B">
      <w:headerReference w:type="default" r:id="rId8"/>
      <w:footerReference w:type="default" r:id="rId9"/>
      <w:pgSz w:w="11906" w:h="16838"/>
      <w:pgMar w:top="1699" w:right="1440" w:bottom="1440" w:left="1440" w:header="706" w:footer="70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25C53F" w14:textId="77777777" w:rsidR="008424DE" w:rsidRDefault="008424DE">
      <w:r>
        <w:separator/>
      </w:r>
    </w:p>
  </w:endnote>
  <w:endnote w:type="continuationSeparator" w:id="0">
    <w:p w14:paraId="1233ED4F" w14:textId="77777777" w:rsidR="008424DE" w:rsidRDefault="008424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1E4039FC-7144-40B0-B201-26C887124FDD}"/>
    <w:embedBold r:id="rId2" w:fontKey="{6F0B5DE1-A770-4295-AED4-1FFB98443C24}"/>
    <w:embedItalic r:id="rId3" w:fontKey="{117C5B20-719F-4C82-86E4-B9074BB41DF4}"/>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4" w:fontKey="{130EE066-FEE7-4A6B-9E6A-46E514A63E47}"/>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embedRegular r:id="rId5" w:fontKey="{A4C6852E-69B6-43D6-B4F5-71E0B617728F}"/>
    <w:embedBold r:id="rId6" w:fontKey="{36B50C75-7C9D-44F0-A7FB-2C3B7F14F3C8}"/>
  </w:font>
  <w:font w:name="Courier">
    <w:altName w:val="Courier New"/>
    <w:panose1 w:val="02070409020205020404"/>
    <w:charset w:val="00"/>
    <w:family w:val="auto"/>
    <w:notTrueType/>
    <w:pitch w:val="default"/>
  </w:font>
  <w:font w:name="Tahoma">
    <w:panose1 w:val="020B0604030504040204"/>
    <w:charset w:val="00"/>
    <w:family w:val="swiss"/>
    <w:pitch w:val="variable"/>
    <w:sig w:usb0="E1002EFF" w:usb1="C000605B" w:usb2="00000029" w:usb3="00000000" w:csb0="000101FF" w:csb1="00000000"/>
    <w:embedRegular r:id="rId7" w:fontKey="{A878213C-3685-41F1-948C-24A56958FCFB}"/>
  </w:font>
  <w:font w:name="Times">
    <w:panose1 w:val="02020603050405020304"/>
    <w:charset w:val="00"/>
    <w:family w:val="roman"/>
    <w:pitch w:val="variable"/>
    <w:sig w:usb0="E0002EFF" w:usb1="C000785B" w:usb2="00000009" w:usb3="00000000" w:csb0="000001FF" w:csb1="00000000"/>
    <w:embedRegular r:id="rId8" w:fontKey="{1427492F-7E03-4B1D-8168-828600191ACA}"/>
  </w:font>
  <w:font w:name="Century Gothic">
    <w:panose1 w:val="020B0502020202020204"/>
    <w:charset w:val="00"/>
    <w:family w:val="swiss"/>
    <w:pitch w:val="variable"/>
    <w:sig w:usb0="00000287" w:usb1="00000000" w:usb2="00000000" w:usb3="00000000" w:csb0="0000009F" w:csb1="00000000"/>
    <w:embedBoldItalic r:id="rId9" w:fontKey="{626F2AE2-0A7C-47EC-86C7-F67DCC58317F}"/>
  </w:font>
  <w:font w:name="UNFPA-Tex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232406" w14:textId="77777777" w:rsidR="00B7533D" w:rsidRDefault="00000000">
    <w:pPr>
      <w:pBdr>
        <w:top w:val="nil"/>
        <w:left w:val="nil"/>
        <w:bottom w:val="nil"/>
        <w:right w:val="nil"/>
        <w:between w:val="nil"/>
      </w:pBdr>
      <w:tabs>
        <w:tab w:val="right" w:pos="9720"/>
      </w:tabs>
      <w:ind w:right="360"/>
      <w:jc w:val="center"/>
      <w:rPr>
        <w:rFonts w:ascii="Calibri" w:eastAsia="Calibri" w:hAnsi="Calibri" w:cs="Calibri"/>
        <w:color w:val="000000"/>
        <w:sz w:val="18"/>
        <w:szCs w:val="18"/>
      </w:rPr>
    </w:pPr>
    <w:r>
      <w:rPr>
        <w:rFonts w:ascii="Calibri" w:eastAsia="Calibri" w:hAnsi="Calibri" w:cs="Calibri"/>
        <w:color w:val="000000"/>
        <w:sz w:val="18"/>
        <w:szCs w:val="18"/>
      </w:rPr>
      <w:t>UNFPA/</w:t>
    </w:r>
    <w:r>
      <w:rPr>
        <w:rFonts w:ascii="Calibri" w:eastAsia="Calibri" w:hAnsi="Calibri" w:cs="Calibri"/>
        <w:sz w:val="18"/>
        <w:szCs w:val="18"/>
      </w:rPr>
      <w:t>SCMU</w:t>
    </w:r>
    <w:r>
      <w:rPr>
        <w:rFonts w:ascii="Calibri" w:eastAsia="Calibri" w:hAnsi="Calibri" w:cs="Calibri"/>
        <w:color w:val="000000"/>
        <w:sz w:val="18"/>
        <w:szCs w:val="18"/>
      </w:rPr>
      <w:t>/Bids/Request for Proposal/RFP/</w:t>
    </w:r>
    <w:r>
      <w:rPr>
        <w:rFonts w:ascii="Calibri" w:eastAsia="Calibri" w:hAnsi="Calibri" w:cs="Calibri"/>
        <w:color w:val="000000"/>
        <w:sz w:val="13"/>
        <w:szCs w:val="13"/>
      </w:rPr>
      <w:t xml:space="preserve"> </w:t>
    </w:r>
    <w:r>
      <w:rPr>
        <w:rFonts w:ascii="Calibri" w:eastAsia="Calibri" w:hAnsi="Calibri" w:cs="Calibri"/>
        <w:color w:val="000000"/>
        <w:sz w:val="18"/>
        <w:szCs w:val="18"/>
      </w:rPr>
      <w:t>RFP for LTA [1016 – Rev03]</w:t>
    </w:r>
  </w:p>
  <w:p w14:paraId="6929C422" w14:textId="4D79E08C" w:rsidR="00B7533D" w:rsidRDefault="00000000">
    <w:pPr>
      <w:pBdr>
        <w:top w:val="nil"/>
        <w:left w:val="nil"/>
        <w:bottom w:val="nil"/>
        <w:right w:val="nil"/>
        <w:between w:val="nil"/>
      </w:pBdr>
      <w:tabs>
        <w:tab w:val="right" w:pos="9720"/>
      </w:tabs>
      <w:ind w:right="360"/>
      <w:jc w:val="center"/>
      <w:rPr>
        <w:rFonts w:ascii="Calibri" w:eastAsia="Calibri" w:hAnsi="Calibri" w:cs="Calibri"/>
        <w:sz w:val="18"/>
        <w:szCs w:val="18"/>
      </w:rPr>
    </w:pPr>
    <w:r>
      <w:rPr>
        <w:rFonts w:ascii="Calibri" w:eastAsia="Calibri" w:hAnsi="Calibri" w:cs="Calibri"/>
        <w:sz w:val="18"/>
        <w:szCs w:val="18"/>
      </w:rPr>
      <w:t>UNFPA</w:t>
    </w:r>
    <w:r w:rsidR="00300169">
      <w:rPr>
        <w:rFonts w:ascii="Calibri" w:eastAsia="Calibri" w:hAnsi="Calibri" w:cs="Calibri"/>
        <w:sz w:val="18"/>
        <w:szCs w:val="18"/>
      </w:rPr>
      <w:t>/</w:t>
    </w:r>
    <w:r>
      <w:rPr>
        <w:rFonts w:ascii="Calibri" w:eastAsia="Calibri" w:hAnsi="Calibri" w:cs="Calibri"/>
        <w:sz w:val="18"/>
        <w:szCs w:val="18"/>
      </w:rPr>
      <w:t>MNG</w:t>
    </w:r>
    <w:r w:rsidR="00300169">
      <w:rPr>
        <w:rFonts w:ascii="Calibri" w:eastAsia="Calibri" w:hAnsi="Calibri" w:cs="Calibri"/>
        <w:sz w:val="18"/>
        <w:szCs w:val="18"/>
      </w:rPr>
      <w:t>/</w:t>
    </w:r>
    <w:r>
      <w:rPr>
        <w:rFonts w:ascii="Calibri" w:eastAsia="Calibri" w:hAnsi="Calibri" w:cs="Calibri"/>
        <w:sz w:val="18"/>
        <w:szCs w:val="18"/>
      </w:rPr>
      <w:t>RFP</w:t>
    </w:r>
    <w:r w:rsidR="00300169">
      <w:rPr>
        <w:rFonts w:ascii="Calibri" w:eastAsia="Calibri" w:hAnsi="Calibri" w:cs="Calibri"/>
        <w:sz w:val="18"/>
        <w:szCs w:val="18"/>
      </w:rPr>
      <w:t>/</w:t>
    </w:r>
    <w:r>
      <w:rPr>
        <w:rFonts w:ascii="Calibri" w:eastAsia="Calibri" w:hAnsi="Calibri" w:cs="Calibri"/>
        <w:sz w:val="18"/>
        <w:szCs w:val="18"/>
      </w:rPr>
      <w:t>25</w:t>
    </w:r>
    <w:r w:rsidR="00300169">
      <w:rPr>
        <w:rFonts w:ascii="Calibri" w:eastAsia="Calibri" w:hAnsi="Calibri" w:cs="Calibri"/>
        <w:sz w:val="18"/>
        <w:szCs w:val="18"/>
      </w:rPr>
      <w:t>/</w:t>
    </w:r>
    <w:r>
      <w:rPr>
        <w:rFonts w:ascii="Calibri" w:eastAsia="Calibri" w:hAnsi="Calibri" w:cs="Calibri"/>
        <w:sz w:val="18"/>
        <w:szCs w:val="18"/>
      </w:rPr>
      <w:t>001</w:t>
    </w:r>
  </w:p>
  <w:p w14:paraId="02563C69" w14:textId="77777777" w:rsidR="00B7533D" w:rsidRDefault="00B7533D">
    <w:pPr>
      <w:pBdr>
        <w:top w:val="nil"/>
        <w:left w:val="nil"/>
        <w:bottom w:val="nil"/>
        <w:right w:val="nil"/>
        <w:between w:val="nil"/>
      </w:pBdr>
      <w:tabs>
        <w:tab w:val="center" w:pos="4513"/>
        <w:tab w:val="right" w:pos="9026"/>
      </w:tabs>
      <w:rPr>
        <w:rFonts w:ascii="Calibri" w:eastAsia="Calibri" w:hAnsi="Calibri" w:cs="Calibri"/>
        <w:sz w:val="18"/>
        <w:szCs w:val="18"/>
      </w:rPr>
    </w:pPr>
  </w:p>
  <w:p w14:paraId="41584117" w14:textId="77777777" w:rsidR="00B7533D" w:rsidRDefault="00000000">
    <w:pPr>
      <w:pBdr>
        <w:top w:val="nil"/>
        <w:left w:val="nil"/>
        <w:bottom w:val="nil"/>
        <w:right w:val="nil"/>
        <w:between w:val="nil"/>
      </w:pBdr>
      <w:tabs>
        <w:tab w:val="center" w:pos="4513"/>
        <w:tab w:val="right" w:pos="9026"/>
      </w:tabs>
      <w:jc w:val="right"/>
    </w:pPr>
    <w:r>
      <w:rPr>
        <w:rFonts w:ascii="Calibri" w:eastAsia="Calibri" w:hAnsi="Calibri" w:cs="Calibri"/>
        <w:sz w:val="18"/>
        <w:szCs w:val="18"/>
      </w:rPr>
      <w:fldChar w:fldCharType="begin"/>
    </w:r>
    <w:r>
      <w:rPr>
        <w:rFonts w:ascii="Calibri" w:eastAsia="Calibri" w:hAnsi="Calibri" w:cs="Calibri"/>
        <w:sz w:val="18"/>
        <w:szCs w:val="18"/>
      </w:rPr>
      <w:instrText>PAGE</w:instrText>
    </w:r>
    <w:r>
      <w:rPr>
        <w:rFonts w:ascii="Calibri" w:eastAsia="Calibri" w:hAnsi="Calibri" w:cs="Calibri"/>
        <w:sz w:val="18"/>
        <w:szCs w:val="18"/>
      </w:rPr>
      <w:fldChar w:fldCharType="separate"/>
    </w:r>
    <w:r w:rsidR="00D85818">
      <w:rPr>
        <w:rFonts w:ascii="Calibri" w:eastAsia="Calibri" w:hAnsi="Calibri" w:cs="Calibri"/>
        <w:noProof/>
        <w:sz w:val="18"/>
        <w:szCs w:val="18"/>
      </w:rPr>
      <w:t>1</w:t>
    </w:r>
    <w:r>
      <w:rPr>
        <w:rFonts w:ascii="Calibri" w:eastAsia="Calibri" w:hAnsi="Calibri" w:cs="Calibri"/>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68881F" w14:textId="77777777" w:rsidR="008424DE" w:rsidRDefault="008424DE">
      <w:r>
        <w:separator/>
      </w:r>
    </w:p>
  </w:footnote>
  <w:footnote w:type="continuationSeparator" w:id="0">
    <w:p w14:paraId="3F010FD8" w14:textId="77777777" w:rsidR="008424DE" w:rsidRDefault="008424DE">
      <w:r>
        <w:continuationSeparator/>
      </w:r>
    </w:p>
  </w:footnote>
  <w:footnote w:id="1">
    <w:p w14:paraId="5B3F4B7C" w14:textId="77777777" w:rsidR="00B7533D" w:rsidRDefault="00000000">
      <w:pPr>
        <w:rPr>
          <w:sz w:val="20"/>
        </w:rPr>
      </w:pPr>
      <w:r>
        <w:rPr>
          <w:rStyle w:val="FootnoteReference"/>
        </w:rPr>
        <w:footnoteRef/>
      </w:r>
      <w:r>
        <w:rPr>
          <w:sz w:val="20"/>
        </w:rPr>
        <w:t xml:space="preserve"> </w:t>
      </w:r>
      <w:r>
        <w:rPr>
          <w:rFonts w:ascii="Calibri" w:eastAsia="Calibri" w:hAnsi="Calibri" w:cs="Calibri"/>
          <w:sz w:val="20"/>
        </w:rPr>
        <w:t>“Management” means any person having powers of representation, decision-making or control over the Organization. This may include, for example, executive management and all other persons holding downstream managerial authority, anyone on the board of directors, and controlling shareholders.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DF9A2" w14:textId="77777777" w:rsidR="00B7533D" w:rsidRDefault="00000000">
    <w:pPr>
      <w:pBdr>
        <w:top w:val="nil"/>
        <w:left w:val="nil"/>
        <w:bottom w:val="nil"/>
        <w:right w:val="nil"/>
        <w:between w:val="nil"/>
      </w:pBdr>
      <w:tabs>
        <w:tab w:val="center" w:pos="4513"/>
        <w:tab w:val="right" w:pos="9026"/>
      </w:tabs>
      <w:rPr>
        <w:color w:val="000000"/>
        <w:szCs w:val="22"/>
      </w:rPr>
    </w:pPr>
    <w:r>
      <w:rPr>
        <w:noProof/>
      </w:rPr>
      <w:drawing>
        <wp:anchor distT="0" distB="0" distL="114300" distR="114300" simplePos="0" relativeHeight="251658240" behindDoc="0" locked="0" layoutInCell="1" hidden="0" allowOverlap="1" wp14:anchorId="17BCF4E2" wp14:editId="48E00517">
          <wp:simplePos x="0" y="0"/>
          <wp:positionH relativeFrom="column">
            <wp:posOffset>-200025</wp:posOffset>
          </wp:positionH>
          <wp:positionV relativeFrom="paragraph">
            <wp:posOffset>-78740</wp:posOffset>
          </wp:positionV>
          <wp:extent cx="952500" cy="457200"/>
          <wp:effectExtent l="0" t="0" r="0" b="0"/>
          <wp:wrapNone/>
          <wp:docPr id="709" name="image1.png" descr="clouored%20logo"/>
          <wp:cNvGraphicFramePr/>
          <a:graphic xmlns:a="http://schemas.openxmlformats.org/drawingml/2006/main">
            <a:graphicData uri="http://schemas.openxmlformats.org/drawingml/2006/picture">
              <pic:pic xmlns:pic="http://schemas.openxmlformats.org/drawingml/2006/picture">
                <pic:nvPicPr>
                  <pic:cNvPr id="0" name="image1.png" descr="clouored%20logo"/>
                  <pic:cNvPicPr preferRelativeResize="0"/>
                </pic:nvPicPr>
                <pic:blipFill>
                  <a:blip r:embed="rId1"/>
                  <a:srcRect/>
                  <a:stretch>
                    <a:fillRect/>
                  </a:stretch>
                </pic:blipFill>
                <pic:spPr>
                  <a:xfrm>
                    <a:off x="0" y="0"/>
                    <a:ext cx="952500" cy="457200"/>
                  </a:xfrm>
                  <a:prstGeom prst="rect">
                    <a:avLst/>
                  </a:prstGeom>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E1326"/>
    <w:multiLevelType w:val="multilevel"/>
    <w:tmpl w:val="8B0A87F8"/>
    <w:lvl w:ilvl="0">
      <w:start w:val="1"/>
      <w:numFmt w:val="decimal"/>
      <w:lvlText w:val="%1."/>
      <w:lvlJc w:val="left"/>
      <w:pPr>
        <w:ind w:left="360" w:hanging="360"/>
      </w:pPr>
      <w:rPr>
        <w:rFonts w:ascii="Calibri" w:eastAsia="Calibri" w:hAnsi="Calibri" w:cs="Calibri"/>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09AE0F8E"/>
    <w:multiLevelType w:val="multilevel"/>
    <w:tmpl w:val="C9DC82DC"/>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A271F02"/>
    <w:multiLevelType w:val="multilevel"/>
    <w:tmpl w:val="8DC8C7EE"/>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A58014A"/>
    <w:multiLevelType w:val="multilevel"/>
    <w:tmpl w:val="684A7E6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140E20B0"/>
    <w:multiLevelType w:val="multilevel"/>
    <w:tmpl w:val="904C5E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6A03A88"/>
    <w:multiLevelType w:val="multilevel"/>
    <w:tmpl w:val="461A9F4A"/>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9CE25A7"/>
    <w:multiLevelType w:val="multilevel"/>
    <w:tmpl w:val="67EC433A"/>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1504182"/>
    <w:multiLevelType w:val="multilevel"/>
    <w:tmpl w:val="99FE0CC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2C4A439B"/>
    <w:multiLevelType w:val="hybridMultilevel"/>
    <w:tmpl w:val="C58E7F42"/>
    <w:lvl w:ilvl="0" w:tplc="0409000D">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9" w15:restartNumberingAfterBreak="0">
    <w:nsid w:val="2C7F3126"/>
    <w:multiLevelType w:val="multilevel"/>
    <w:tmpl w:val="6F8478A4"/>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D8E629B"/>
    <w:multiLevelType w:val="hybridMultilevel"/>
    <w:tmpl w:val="CDA82C92"/>
    <w:lvl w:ilvl="0" w:tplc="385A522E">
      <w:numFmt w:val="bullet"/>
      <w:lvlText w:val=""/>
      <w:lvlJc w:val="left"/>
      <w:pPr>
        <w:ind w:left="1280" w:hanging="360"/>
      </w:pPr>
      <w:rPr>
        <w:rFonts w:ascii="Symbol" w:eastAsia="Calibri" w:hAnsi="Symbol" w:cs="Calibri" w:hint="default"/>
      </w:rPr>
    </w:lvl>
    <w:lvl w:ilvl="1" w:tplc="04090003" w:tentative="1">
      <w:start w:val="1"/>
      <w:numFmt w:val="bullet"/>
      <w:lvlText w:val="o"/>
      <w:lvlJc w:val="left"/>
      <w:pPr>
        <w:ind w:left="2000" w:hanging="360"/>
      </w:pPr>
      <w:rPr>
        <w:rFonts w:ascii="Courier New" w:hAnsi="Courier New" w:cs="Courier New" w:hint="default"/>
      </w:rPr>
    </w:lvl>
    <w:lvl w:ilvl="2" w:tplc="04090005" w:tentative="1">
      <w:start w:val="1"/>
      <w:numFmt w:val="bullet"/>
      <w:lvlText w:val=""/>
      <w:lvlJc w:val="left"/>
      <w:pPr>
        <w:ind w:left="2720" w:hanging="360"/>
      </w:pPr>
      <w:rPr>
        <w:rFonts w:ascii="Wingdings" w:hAnsi="Wingdings" w:hint="default"/>
      </w:rPr>
    </w:lvl>
    <w:lvl w:ilvl="3" w:tplc="04090001" w:tentative="1">
      <w:start w:val="1"/>
      <w:numFmt w:val="bullet"/>
      <w:lvlText w:val=""/>
      <w:lvlJc w:val="left"/>
      <w:pPr>
        <w:ind w:left="3440" w:hanging="360"/>
      </w:pPr>
      <w:rPr>
        <w:rFonts w:ascii="Symbol" w:hAnsi="Symbol" w:hint="default"/>
      </w:rPr>
    </w:lvl>
    <w:lvl w:ilvl="4" w:tplc="04090003" w:tentative="1">
      <w:start w:val="1"/>
      <w:numFmt w:val="bullet"/>
      <w:lvlText w:val="o"/>
      <w:lvlJc w:val="left"/>
      <w:pPr>
        <w:ind w:left="4160" w:hanging="360"/>
      </w:pPr>
      <w:rPr>
        <w:rFonts w:ascii="Courier New" w:hAnsi="Courier New" w:cs="Courier New" w:hint="default"/>
      </w:rPr>
    </w:lvl>
    <w:lvl w:ilvl="5" w:tplc="04090005" w:tentative="1">
      <w:start w:val="1"/>
      <w:numFmt w:val="bullet"/>
      <w:lvlText w:val=""/>
      <w:lvlJc w:val="left"/>
      <w:pPr>
        <w:ind w:left="4880" w:hanging="360"/>
      </w:pPr>
      <w:rPr>
        <w:rFonts w:ascii="Wingdings" w:hAnsi="Wingdings" w:hint="default"/>
      </w:rPr>
    </w:lvl>
    <w:lvl w:ilvl="6" w:tplc="04090001" w:tentative="1">
      <w:start w:val="1"/>
      <w:numFmt w:val="bullet"/>
      <w:lvlText w:val=""/>
      <w:lvlJc w:val="left"/>
      <w:pPr>
        <w:ind w:left="5600" w:hanging="360"/>
      </w:pPr>
      <w:rPr>
        <w:rFonts w:ascii="Symbol" w:hAnsi="Symbol" w:hint="default"/>
      </w:rPr>
    </w:lvl>
    <w:lvl w:ilvl="7" w:tplc="04090003" w:tentative="1">
      <w:start w:val="1"/>
      <w:numFmt w:val="bullet"/>
      <w:lvlText w:val="o"/>
      <w:lvlJc w:val="left"/>
      <w:pPr>
        <w:ind w:left="6320" w:hanging="360"/>
      </w:pPr>
      <w:rPr>
        <w:rFonts w:ascii="Courier New" w:hAnsi="Courier New" w:cs="Courier New" w:hint="default"/>
      </w:rPr>
    </w:lvl>
    <w:lvl w:ilvl="8" w:tplc="04090005" w:tentative="1">
      <w:start w:val="1"/>
      <w:numFmt w:val="bullet"/>
      <w:lvlText w:val=""/>
      <w:lvlJc w:val="left"/>
      <w:pPr>
        <w:ind w:left="7040" w:hanging="360"/>
      </w:pPr>
      <w:rPr>
        <w:rFonts w:ascii="Wingdings" w:hAnsi="Wingdings" w:hint="default"/>
      </w:rPr>
    </w:lvl>
  </w:abstractNum>
  <w:abstractNum w:abstractNumId="11" w15:restartNumberingAfterBreak="0">
    <w:nsid w:val="2DC171DF"/>
    <w:multiLevelType w:val="multilevel"/>
    <w:tmpl w:val="AF9A4C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36A34ABA"/>
    <w:multiLevelType w:val="multilevel"/>
    <w:tmpl w:val="EE525DB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3E1578D7"/>
    <w:multiLevelType w:val="multilevel"/>
    <w:tmpl w:val="23CCB7E4"/>
    <w:lvl w:ilvl="0">
      <w:start w:val="3"/>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3FC536D"/>
    <w:multiLevelType w:val="multilevel"/>
    <w:tmpl w:val="84D691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B7D33A4"/>
    <w:multiLevelType w:val="multilevel"/>
    <w:tmpl w:val="B0E004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4DD10093"/>
    <w:multiLevelType w:val="multilevel"/>
    <w:tmpl w:val="91D04E64"/>
    <w:lvl w:ilvl="0">
      <w:start w:val="1"/>
      <w:numFmt w:val="bullet"/>
      <w:lvlText w:val="-"/>
      <w:lvlJc w:val="left"/>
      <w:pPr>
        <w:ind w:left="1080" w:hanging="360"/>
      </w:pPr>
      <w:rPr>
        <w:rFonts w:ascii="Arial" w:eastAsia="Arial" w:hAnsi="Arial" w:cs="Aria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7" w15:restartNumberingAfterBreak="0">
    <w:nsid w:val="512663BE"/>
    <w:multiLevelType w:val="multilevel"/>
    <w:tmpl w:val="5642AA6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Arial" w:eastAsia="Arial" w:hAnsi="Arial" w:cs="Arial"/>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 w15:restartNumberingAfterBreak="0">
    <w:nsid w:val="515A3178"/>
    <w:multiLevelType w:val="multilevel"/>
    <w:tmpl w:val="1C845258"/>
    <w:lvl w:ilvl="0">
      <w:start w:val="1"/>
      <w:numFmt w:val="decimal"/>
      <w:lvlText w:val="%1."/>
      <w:lvlJc w:val="left"/>
      <w:pPr>
        <w:ind w:left="360" w:hanging="360"/>
      </w:pPr>
      <w:rPr>
        <w:b w:val="0"/>
      </w:r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 w15:restartNumberingAfterBreak="0">
    <w:nsid w:val="5E7A3FB4"/>
    <w:multiLevelType w:val="multilevel"/>
    <w:tmpl w:val="3F482B04"/>
    <w:lvl w:ilvl="0">
      <w:start w:val="2"/>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63546097"/>
    <w:multiLevelType w:val="hybridMultilevel"/>
    <w:tmpl w:val="6CE272C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E2C5940"/>
    <w:multiLevelType w:val="hybridMultilevel"/>
    <w:tmpl w:val="FA1A41AC"/>
    <w:lvl w:ilvl="0" w:tplc="DF9CFCEE">
      <w:numFmt w:val="bullet"/>
      <w:lvlText w:val="-"/>
      <w:lvlJc w:val="left"/>
      <w:pPr>
        <w:ind w:left="2520" w:hanging="360"/>
      </w:pPr>
      <w:rPr>
        <w:rFonts w:ascii="Calibri" w:eastAsia="Calibri" w:hAnsi="Calibri" w:cs="Calibri"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2" w15:restartNumberingAfterBreak="0">
    <w:nsid w:val="7485647C"/>
    <w:multiLevelType w:val="hybridMultilevel"/>
    <w:tmpl w:val="07C2FC6C"/>
    <w:lvl w:ilvl="0" w:tplc="385A522E">
      <w:numFmt w:val="bullet"/>
      <w:lvlText w:val=""/>
      <w:lvlJc w:val="left"/>
      <w:pPr>
        <w:ind w:left="1280" w:hanging="360"/>
      </w:pPr>
      <w:rPr>
        <w:rFonts w:ascii="Symbol" w:eastAsia="Calibri" w:hAnsi="Symbol" w:cs="Calibri" w:hint="default"/>
      </w:rPr>
    </w:lvl>
    <w:lvl w:ilvl="1" w:tplc="04090003" w:tentative="1">
      <w:start w:val="1"/>
      <w:numFmt w:val="bullet"/>
      <w:lvlText w:val="o"/>
      <w:lvlJc w:val="left"/>
      <w:pPr>
        <w:ind w:left="2000" w:hanging="360"/>
      </w:pPr>
      <w:rPr>
        <w:rFonts w:ascii="Courier New" w:hAnsi="Courier New" w:cs="Courier New" w:hint="default"/>
      </w:rPr>
    </w:lvl>
    <w:lvl w:ilvl="2" w:tplc="04090005" w:tentative="1">
      <w:start w:val="1"/>
      <w:numFmt w:val="bullet"/>
      <w:lvlText w:val=""/>
      <w:lvlJc w:val="left"/>
      <w:pPr>
        <w:ind w:left="2720" w:hanging="360"/>
      </w:pPr>
      <w:rPr>
        <w:rFonts w:ascii="Wingdings" w:hAnsi="Wingdings" w:hint="default"/>
      </w:rPr>
    </w:lvl>
    <w:lvl w:ilvl="3" w:tplc="04090001" w:tentative="1">
      <w:start w:val="1"/>
      <w:numFmt w:val="bullet"/>
      <w:lvlText w:val=""/>
      <w:lvlJc w:val="left"/>
      <w:pPr>
        <w:ind w:left="3440" w:hanging="360"/>
      </w:pPr>
      <w:rPr>
        <w:rFonts w:ascii="Symbol" w:hAnsi="Symbol" w:hint="default"/>
      </w:rPr>
    </w:lvl>
    <w:lvl w:ilvl="4" w:tplc="04090003" w:tentative="1">
      <w:start w:val="1"/>
      <w:numFmt w:val="bullet"/>
      <w:lvlText w:val="o"/>
      <w:lvlJc w:val="left"/>
      <w:pPr>
        <w:ind w:left="4160" w:hanging="360"/>
      </w:pPr>
      <w:rPr>
        <w:rFonts w:ascii="Courier New" w:hAnsi="Courier New" w:cs="Courier New" w:hint="default"/>
      </w:rPr>
    </w:lvl>
    <w:lvl w:ilvl="5" w:tplc="04090005" w:tentative="1">
      <w:start w:val="1"/>
      <w:numFmt w:val="bullet"/>
      <w:lvlText w:val=""/>
      <w:lvlJc w:val="left"/>
      <w:pPr>
        <w:ind w:left="4880" w:hanging="360"/>
      </w:pPr>
      <w:rPr>
        <w:rFonts w:ascii="Wingdings" w:hAnsi="Wingdings" w:hint="default"/>
      </w:rPr>
    </w:lvl>
    <w:lvl w:ilvl="6" w:tplc="04090001" w:tentative="1">
      <w:start w:val="1"/>
      <w:numFmt w:val="bullet"/>
      <w:lvlText w:val=""/>
      <w:lvlJc w:val="left"/>
      <w:pPr>
        <w:ind w:left="5600" w:hanging="360"/>
      </w:pPr>
      <w:rPr>
        <w:rFonts w:ascii="Symbol" w:hAnsi="Symbol" w:hint="default"/>
      </w:rPr>
    </w:lvl>
    <w:lvl w:ilvl="7" w:tplc="04090003" w:tentative="1">
      <w:start w:val="1"/>
      <w:numFmt w:val="bullet"/>
      <w:lvlText w:val="o"/>
      <w:lvlJc w:val="left"/>
      <w:pPr>
        <w:ind w:left="6320" w:hanging="360"/>
      </w:pPr>
      <w:rPr>
        <w:rFonts w:ascii="Courier New" w:hAnsi="Courier New" w:cs="Courier New" w:hint="default"/>
      </w:rPr>
    </w:lvl>
    <w:lvl w:ilvl="8" w:tplc="04090005" w:tentative="1">
      <w:start w:val="1"/>
      <w:numFmt w:val="bullet"/>
      <w:lvlText w:val=""/>
      <w:lvlJc w:val="left"/>
      <w:pPr>
        <w:ind w:left="7040" w:hanging="360"/>
      </w:pPr>
      <w:rPr>
        <w:rFonts w:ascii="Wingdings" w:hAnsi="Wingdings" w:hint="default"/>
      </w:rPr>
    </w:lvl>
  </w:abstractNum>
  <w:abstractNum w:abstractNumId="23" w15:restartNumberingAfterBreak="0">
    <w:nsid w:val="77B22C70"/>
    <w:multiLevelType w:val="hybridMultilevel"/>
    <w:tmpl w:val="0D468040"/>
    <w:lvl w:ilvl="0" w:tplc="385A522E">
      <w:numFmt w:val="bullet"/>
      <w:lvlText w:val=""/>
      <w:lvlJc w:val="left"/>
      <w:pPr>
        <w:ind w:left="2200" w:hanging="360"/>
      </w:pPr>
      <w:rPr>
        <w:rFonts w:ascii="Symbol" w:eastAsia="Calibri" w:hAnsi="Symbol" w:cs="Calibri" w:hint="default"/>
      </w:rPr>
    </w:lvl>
    <w:lvl w:ilvl="1" w:tplc="04090003" w:tentative="1">
      <w:start w:val="1"/>
      <w:numFmt w:val="bullet"/>
      <w:lvlText w:val="o"/>
      <w:lvlJc w:val="left"/>
      <w:pPr>
        <w:ind w:left="2360" w:hanging="360"/>
      </w:pPr>
      <w:rPr>
        <w:rFonts w:ascii="Courier New" w:hAnsi="Courier New" w:cs="Courier New" w:hint="default"/>
      </w:rPr>
    </w:lvl>
    <w:lvl w:ilvl="2" w:tplc="04090005" w:tentative="1">
      <w:start w:val="1"/>
      <w:numFmt w:val="bullet"/>
      <w:lvlText w:val=""/>
      <w:lvlJc w:val="left"/>
      <w:pPr>
        <w:ind w:left="3080" w:hanging="360"/>
      </w:pPr>
      <w:rPr>
        <w:rFonts w:ascii="Wingdings" w:hAnsi="Wingdings" w:hint="default"/>
      </w:rPr>
    </w:lvl>
    <w:lvl w:ilvl="3" w:tplc="04090001" w:tentative="1">
      <w:start w:val="1"/>
      <w:numFmt w:val="bullet"/>
      <w:lvlText w:val=""/>
      <w:lvlJc w:val="left"/>
      <w:pPr>
        <w:ind w:left="3800" w:hanging="360"/>
      </w:pPr>
      <w:rPr>
        <w:rFonts w:ascii="Symbol" w:hAnsi="Symbol" w:hint="default"/>
      </w:rPr>
    </w:lvl>
    <w:lvl w:ilvl="4" w:tplc="04090003" w:tentative="1">
      <w:start w:val="1"/>
      <w:numFmt w:val="bullet"/>
      <w:lvlText w:val="o"/>
      <w:lvlJc w:val="left"/>
      <w:pPr>
        <w:ind w:left="4520" w:hanging="360"/>
      </w:pPr>
      <w:rPr>
        <w:rFonts w:ascii="Courier New" w:hAnsi="Courier New" w:cs="Courier New" w:hint="default"/>
      </w:rPr>
    </w:lvl>
    <w:lvl w:ilvl="5" w:tplc="04090005" w:tentative="1">
      <w:start w:val="1"/>
      <w:numFmt w:val="bullet"/>
      <w:lvlText w:val=""/>
      <w:lvlJc w:val="left"/>
      <w:pPr>
        <w:ind w:left="5240" w:hanging="360"/>
      </w:pPr>
      <w:rPr>
        <w:rFonts w:ascii="Wingdings" w:hAnsi="Wingdings" w:hint="default"/>
      </w:rPr>
    </w:lvl>
    <w:lvl w:ilvl="6" w:tplc="04090001" w:tentative="1">
      <w:start w:val="1"/>
      <w:numFmt w:val="bullet"/>
      <w:lvlText w:val=""/>
      <w:lvlJc w:val="left"/>
      <w:pPr>
        <w:ind w:left="5960" w:hanging="360"/>
      </w:pPr>
      <w:rPr>
        <w:rFonts w:ascii="Symbol" w:hAnsi="Symbol" w:hint="default"/>
      </w:rPr>
    </w:lvl>
    <w:lvl w:ilvl="7" w:tplc="04090003" w:tentative="1">
      <w:start w:val="1"/>
      <w:numFmt w:val="bullet"/>
      <w:lvlText w:val="o"/>
      <w:lvlJc w:val="left"/>
      <w:pPr>
        <w:ind w:left="6680" w:hanging="360"/>
      </w:pPr>
      <w:rPr>
        <w:rFonts w:ascii="Courier New" w:hAnsi="Courier New" w:cs="Courier New" w:hint="default"/>
      </w:rPr>
    </w:lvl>
    <w:lvl w:ilvl="8" w:tplc="04090005" w:tentative="1">
      <w:start w:val="1"/>
      <w:numFmt w:val="bullet"/>
      <w:lvlText w:val=""/>
      <w:lvlJc w:val="left"/>
      <w:pPr>
        <w:ind w:left="7400" w:hanging="360"/>
      </w:pPr>
      <w:rPr>
        <w:rFonts w:ascii="Wingdings" w:hAnsi="Wingdings" w:hint="default"/>
      </w:rPr>
    </w:lvl>
  </w:abstractNum>
  <w:abstractNum w:abstractNumId="24" w15:restartNumberingAfterBreak="0">
    <w:nsid w:val="782F6586"/>
    <w:multiLevelType w:val="multilevel"/>
    <w:tmpl w:val="46EE85F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788F69EA"/>
    <w:multiLevelType w:val="hybridMultilevel"/>
    <w:tmpl w:val="20CEEB5A"/>
    <w:lvl w:ilvl="0" w:tplc="04090003">
      <w:start w:val="1"/>
      <w:numFmt w:val="bullet"/>
      <w:lvlText w:val="o"/>
      <w:lvlJc w:val="left"/>
      <w:pPr>
        <w:ind w:left="1640" w:hanging="360"/>
      </w:pPr>
      <w:rPr>
        <w:rFonts w:ascii="Courier New" w:hAnsi="Courier New" w:cs="Courier New" w:hint="default"/>
      </w:rPr>
    </w:lvl>
    <w:lvl w:ilvl="1" w:tplc="04090003" w:tentative="1">
      <w:start w:val="1"/>
      <w:numFmt w:val="bullet"/>
      <w:lvlText w:val="o"/>
      <w:lvlJc w:val="left"/>
      <w:pPr>
        <w:ind w:left="2360" w:hanging="360"/>
      </w:pPr>
      <w:rPr>
        <w:rFonts w:ascii="Courier New" w:hAnsi="Courier New" w:cs="Courier New" w:hint="default"/>
      </w:rPr>
    </w:lvl>
    <w:lvl w:ilvl="2" w:tplc="04090005" w:tentative="1">
      <w:start w:val="1"/>
      <w:numFmt w:val="bullet"/>
      <w:lvlText w:val=""/>
      <w:lvlJc w:val="left"/>
      <w:pPr>
        <w:ind w:left="3080" w:hanging="360"/>
      </w:pPr>
      <w:rPr>
        <w:rFonts w:ascii="Wingdings" w:hAnsi="Wingdings" w:hint="default"/>
      </w:rPr>
    </w:lvl>
    <w:lvl w:ilvl="3" w:tplc="04090001" w:tentative="1">
      <w:start w:val="1"/>
      <w:numFmt w:val="bullet"/>
      <w:lvlText w:val=""/>
      <w:lvlJc w:val="left"/>
      <w:pPr>
        <w:ind w:left="3800" w:hanging="360"/>
      </w:pPr>
      <w:rPr>
        <w:rFonts w:ascii="Symbol" w:hAnsi="Symbol" w:hint="default"/>
      </w:rPr>
    </w:lvl>
    <w:lvl w:ilvl="4" w:tplc="04090003" w:tentative="1">
      <w:start w:val="1"/>
      <w:numFmt w:val="bullet"/>
      <w:lvlText w:val="o"/>
      <w:lvlJc w:val="left"/>
      <w:pPr>
        <w:ind w:left="4520" w:hanging="360"/>
      </w:pPr>
      <w:rPr>
        <w:rFonts w:ascii="Courier New" w:hAnsi="Courier New" w:cs="Courier New" w:hint="default"/>
      </w:rPr>
    </w:lvl>
    <w:lvl w:ilvl="5" w:tplc="04090005" w:tentative="1">
      <w:start w:val="1"/>
      <w:numFmt w:val="bullet"/>
      <w:lvlText w:val=""/>
      <w:lvlJc w:val="left"/>
      <w:pPr>
        <w:ind w:left="5240" w:hanging="360"/>
      </w:pPr>
      <w:rPr>
        <w:rFonts w:ascii="Wingdings" w:hAnsi="Wingdings" w:hint="default"/>
      </w:rPr>
    </w:lvl>
    <w:lvl w:ilvl="6" w:tplc="04090001" w:tentative="1">
      <w:start w:val="1"/>
      <w:numFmt w:val="bullet"/>
      <w:lvlText w:val=""/>
      <w:lvlJc w:val="left"/>
      <w:pPr>
        <w:ind w:left="5960" w:hanging="360"/>
      </w:pPr>
      <w:rPr>
        <w:rFonts w:ascii="Symbol" w:hAnsi="Symbol" w:hint="default"/>
      </w:rPr>
    </w:lvl>
    <w:lvl w:ilvl="7" w:tplc="04090003" w:tentative="1">
      <w:start w:val="1"/>
      <w:numFmt w:val="bullet"/>
      <w:lvlText w:val="o"/>
      <w:lvlJc w:val="left"/>
      <w:pPr>
        <w:ind w:left="6680" w:hanging="360"/>
      </w:pPr>
      <w:rPr>
        <w:rFonts w:ascii="Courier New" w:hAnsi="Courier New" w:cs="Courier New" w:hint="default"/>
      </w:rPr>
    </w:lvl>
    <w:lvl w:ilvl="8" w:tplc="04090005" w:tentative="1">
      <w:start w:val="1"/>
      <w:numFmt w:val="bullet"/>
      <w:lvlText w:val=""/>
      <w:lvlJc w:val="left"/>
      <w:pPr>
        <w:ind w:left="7400" w:hanging="360"/>
      </w:pPr>
      <w:rPr>
        <w:rFonts w:ascii="Wingdings" w:hAnsi="Wingdings" w:hint="default"/>
      </w:rPr>
    </w:lvl>
  </w:abstractNum>
  <w:abstractNum w:abstractNumId="26" w15:restartNumberingAfterBreak="0">
    <w:nsid w:val="78AA6AD7"/>
    <w:multiLevelType w:val="multilevel"/>
    <w:tmpl w:val="F944348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7" w15:restartNumberingAfterBreak="0">
    <w:nsid w:val="79A05222"/>
    <w:multiLevelType w:val="multilevel"/>
    <w:tmpl w:val="67A46CB6"/>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u w:val="none"/>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226641971">
    <w:abstractNumId w:val="11"/>
  </w:num>
  <w:num w:numId="2" w16cid:durableId="326638481">
    <w:abstractNumId w:val="15"/>
  </w:num>
  <w:num w:numId="3" w16cid:durableId="1143233694">
    <w:abstractNumId w:val="13"/>
  </w:num>
  <w:num w:numId="4" w16cid:durableId="1769618895">
    <w:abstractNumId w:val="1"/>
  </w:num>
  <w:num w:numId="5" w16cid:durableId="751777207">
    <w:abstractNumId w:val="17"/>
  </w:num>
  <w:num w:numId="6" w16cid:durableId="630869769">
    <w:abstractNumId w:val="9"/>
  </w:num>
  <w:num w:numId="7" w16cid:durableId="1360357746">
    <w:abstractNumId w:val="3"/>
  </w:num>
  <w:num w:numId="8" w16cid:durableId="1188258252">
    <w:abstractNumId w:val="5"/>
  </w:num>
  <w:num w:numId="9" w16cid:durableId="1662002769">
    <w:abstractNumId w:val="16"/>
  </w:num>
  <w:num w:numId="10" w16cid:durableId="1308978075">
    <w:abstractNumId w:val="6"/>
  </w:num>
  <w:num w:numId="11" w16cid:durableId="1990935589">
    <w:abstractNumId w:val="7"/>
  </w:num>
  <w:num w:numId="12" w16cid:durableId="1188563960">
    <w:abstractNumId w:val="2"/>
  </w:num>
  <w:num w:numId="13" w16cid:durableId="765541468">
    <w:abstractNumId w:val="4"/>
  </w:num>
  <w:num w:numId="14" w16cid:durableId="446438085">
    <w:abstractNumId w:val="18"/>
  </w:num>
  <w:num w:numId="15" w16cid:durableId="925841857">
    <w:abstractNumId w:val="19"/>
  </w:num>
  <w:num w:numId="16" w16cid:durableId="444347038">
    <w:abstractNumId w:val="0"/>
  </w:num>
  <w:num w:numId="17" w16cid:durableId="724790443">
    <w:abstractNumId w:val="24"/>
  </w:num>
  <w:num w:numId="18" w16cid:durableId="274677640">
    <w:abstractNumId w:val="27"/>
  </w:num>
  <w:num w:numId="19" w16cid:durableId="1654873120">
    <w:abstractNumId w:val="26"/>
  </w:num>
  <w:num w:numId="20" w16cid:durableId="1608924104">
    <w:abstractNumId w:val="14"/>
  </w:num>
  <w:num w:numId="21" w16cid:durableId="1209102661">
    <w:abstractNumId w:val="12"/>
  </w:num>
  <w:num w:numId="22" w16cid:durableId="1480613314">
    <w:abstractNumId w:val="20"/>
  </w:num>
  <w:num w:numId="23" w16cid:durableId="465247363">
    <w:abstractNumId w:val="25"/>
  </w:num>
  <w:num w:numId="24" w16cid:durableId="1654792861">
    <w:abstractNumId w:val="22"/>
  </w:num>
  <w:num w:numId="25" w16cid:durableId="1207835218">
    <w:abstractNumId w:val="23"/>
  </w:num>
  <w:num w:numId="26" w16cid:durableId="407387784">
    <w:abstractNumId w:val="10"/>
  </w:num>
  <w:num w:numId="27" w16cid:durableId="1353918081">
    <w:abstractNumId w:val="21"/>
  </w:num>
  <w:num w:numId="28" w16cid:durableId="42345518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533D"/>
    <w:rsid w:val="00102501"/>
    <w:rsid w:val="00137D21"/>
    <w:rsid w:val="00300169"/>
    <w:rsid w:val="003B1891"/>
    <w:rsid w:val="005D172B"/>
    <w:rsid w:val="006606C7"/>
    <w:rsid w:val="00663585"/>
    <w:rsid w:val="006A160D"/>
    <w:rsid w:val="008424DE"/>
    <w:rsid w:val="00B7533D"/>
    <w:rsid w:val="00D85818"/>
    <w:rsid w:val="00E729D7"/>
    <w:rsid w:val="00E873E8"/>
    <w:rsid w:val="00F82D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1D5BA1"/>
  <w15:docId w15:val="{6F3EC442-3696-4AC7-945B-ACE69A1D04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366A"/>
    <w:pPr>
      <w:overflowPunct w:val="0"/>
      <w:autoSpaceDE w:val="0"/>
      <w:autoSpaceDN w:val="0"/>
      <w:adjustRightInd w:val="0"/>
      <w:textAlignment w:val="baseline"/>
    </w:pPr>
    <w:rPr>
      <w:szCs w:val="20"/>
      <w:lang w:eastAsia="en-GB"/>
    </w:rPr>
  </w:style>
  <w:style w:type="paragraph" w:styleId="Heading1">
    <w:name w:val="heading 1"/>
    <w:basedOn w:val="Normal"/>
    <w:next w:val="Normal"/>
    <w:link w:val="Heading1Char"/>
    <w:uiPriority w:val="9"/>
    <w:qFormat/>
    <w:rsid w:val="00E620C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620C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Cs w:val="22"/>
    </w:rPr>
  </w:style>
  <w:style w:type="paragraph" w:styleId="Heading6">
    <w:name w:val="heading 6"/>
    <w:basedOn w:val="Normal"/>
    <w:next w:val="Normal"/>
    <w:uiPriority w:val="9"/>
    <w:semiHidden/>
    <w:unhideWhenUsed/>
    <w:qFormat/>
    <w:pPr>
      <w:keepNext/>
      <w:keepLines/>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215F9C"/>
    <w:pPr>
      <w:widowControl w:val="0"/>
      <w:jc w:val="center"/>
    </w:pPr>
    <w:rPr>
      <w:rFonts w:ascii="Courier" w:hAnsi="Courier"/>
      <w:b/>
      <w:sz w:val="36"/>
      <w:u w:val="single"/>
    </w:rPr>
  </w:style>
  <w:style w:type="paragraph" w:styleId="Header">
    <w:name w:val="header"/>
    <w:basedOn w:val="Normal"/>
    <w:link w:val="HeaderChar"/>
    <w:uiPriority w:val="99"/>
    <w:unhideWhenUsed/>
    <w:rsid w:val="007D366A"/>
    <w:pPr>
      <w:tabs>
        <w:tab w:val="center" w:pos="4513"/>
        <w:tab w:val="right" w:pos="9026"/>
      </w:tabs>
    </w:pPr>
  </w:style>
  <w:style w:type="character" w:customStyle="1" w:styleId="HeaderChar">
    <w:name w:val="Header Char"/>
    <w:basedOn w:val="DefaultParagraphFont"/>
    <w:link w:val="Header"/>
    <w:uiPriority w:val="99"/>
    <w:rsid w:val="007D366A"/>
  </w:style>
  <w:style w:type="paragraph" w:styleId="Footer">
    <w:name w:val="footer"/>
    <w:basedOn w:val="Normal"/>
    <w:link w:val="FooterChar"/>
    <w:uiPriority w:val="99"/>
    <w:unhideWhenUsed/>
    <w:rsid w:val="007D366A"/>
    <w:pPr>
      <w:tabs>
        <w:tab w:val="center" w:pos="4513"/>
        <w:tab w:val="right" w:pos="9026"/>
      </w:tabs>
    </w:pPr>
  </w:style>
  <w:style w:type="character" w:customStyle="1" w:styleId="FooterChar">
    <w:name w:val="Footer Char"/>
    <w:basedOn w:val="DefaultParagraphFont"/>
    <w:link w:val="Footer"/>
    <w:uiPriority w:val="99"/>
    <w:rsid w:val="007D366A"/>
  </w:style>
  <w:style w:type="character" w:styleId="Hyperlink">
    <w:name w:val="Hyperlink"/>
    <w:basedOn w:val="DefaultParagraphFont"/>
    <w:uiPriority w:val="99"/>
    <w:rsid w:val="007D366A"/>
    <w:rPr>
      <w:rFonts w:ascii="Times New Roman" w:hAnsi="Times New Roman" w:cs="Times New Roman"/>
      <w:color w:val="0000FF"/>
      <w:u w:val="single"/>
    </w:rPr>
  </w:style>
  <w:style w:type="paragraph" w:styleId="ListParagraph">
    <w:name w:val="List Paragraph"/>
    <w:basedOn w:val="Normal"/>
    <w:link w:val="ListParagraphChar"/>
    <w:uiPriority w:val="34"/>
    <w:qFormat/>
    <w:rsid w:val="00F774A1"/>
    <w:pPr>
      <w:ind w:left="720"/>
    </w:pPr>
  </w:style>
  <w:style w:type="character" w:customStyle="1" w:styleId="ListParagraphChar">
    <w:name w:val="List Paragraph Char"/>
    <w:basedOn w:val="DefaultParagraphFont"/>
    <w:link w:val="ListParagraph"/>
    <w:uiPriority w:val="34"/>
    <w:locked/>
    <w:rsid w:val="00F774A1"/>
    <w:rPr>
      <w:rFonts w:ascii="Times New Roman" w:eastAsia="Times New Roman" w:hAnsi="Times New Roman" w:cs="Times New Roman"/>
      <w:szCs w:val="20"/>
      <w:lang w:val="en-US" w:eastAsia="en-GB"/>
    </w:rPr>
  </w:style>
  <w:style w:type="character" w:styleId="FollowedHyperlink">
    <w:name w:val="FollowedHyperlink"/>
    <w:basedOn w:val="DefaultParagraphFont"/>
    <w:uiPriority w:val="99"/>
    <w:semiHidden/>
    <w:unhideWhenUsed/>
    <w:rsid w:val="00F774A1"/>
    <w:rPr>
      <w:color w:val="800080" w:themeColor="followedHyperlink"/>
      <w:u w:val="single"/>
    </w:rPr>
  </w:style>
  <w:style w:type="table" w:styleId="TableGrid">
    <w:name w:val="Table Grid"/>
    <w:basedOn w:val="TableNormal"/>
    <w:rsid w:val="005F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71D64"/>
    <w:rPr>
      <w:sz w:val="16"/>
      <w:szCs w:val="16"/>
    </w:rPr>
  </w:style>
  <w:style w:type="paragraph" w:styleId="CommentText">
    <w:name w:val="annotation text"/>
    <w:basedOn w:val="Normal"/>
    <w:link w:val="CommentTextChar"/>
    <w:uiPriority w:val="99"/>
    <w:semiHidden/>
    <w:unhideWhenUsed/>
    <w:rsid w:val="00C71D64"/>
    <w:pPr>
      <w:overflowPunct/>
      <w:autoSpaceDE/>
      <w:autoSpaceDN/>
      <w:adjustRightInd/>
      <w:spacing w:after="200"/>
      <w:textAlignment w:val="auto"/>
    </w:pPr>
    <w:rPr>
      <w:rFonts w:asciiTheme="minorHAnsi" w:eastAsiaTheme="minorHAnsi" w:hAnsiTheme="minorHAnsi" w:cstheme="minorBidi"/>
      <w:sz w:val="20"/>
      <w:lang w:val="en-GB" w:eastAsia="en-US"/>
    </w:rPr>
  </w:style>
  <w:style w:type="character" w:customStyle="1" w:styleId="CommentTextChar">
    <w:name w:val="Comment Text Char"/>
    <w:basedOn w:val="DefaultParagraphFont"/>
    <w:link w:val="CommentText"/>
    <w:uiPriority w:val="99"/>
    <w:semiHidden/>
    <w:rsid w:val="00C71D64"/>
    <w:rPr>
      <w:sz w:val="20"/>
      <w:szCs w:val="20"/>
    </w:rPr>
  </w:style>
  <w:style w:type="paragraph" w:styleId="BalloonText">
    <w:name w:val="Balloon Text"/>
    <w:basedOn w:val="Normal"/>
    <w:link w:val="BalloonTextChar"/>
    <w:uiPriority w:val="99"/>
    <w:semiHidden/>
    <w:unhideWhenUsed/>
    <w:rsid w:val="00C71D64"/>
    <w:rPr>
      <w:rFonts w:ascii="Tahoma" w:hAnsi="Tahoma" w:cs="Tahoma"/>
      <w:sz w:val="16"/>
      <w:szCs w:val="16"/>
    </w:rPr>
  </w:style>
  <w:style w:type="character" w:customStyle="1" w:styleId="BalloonTextChar">
    <w:name w:val="Balloon Text Char"/>
    <w:basedOn w:val="DefaultParagraphFont"/>
    <w:link w:val="BalloonText"/>
    <w:uiPriority w:val="99"/>
    <w:semiHidden/>
    <w:rsid w:val="00C71D64"/>
    <w:rPr>
      <w:rFonts w:ascii="Tahoma" w:eastAsia="Times New Roman" w:hAnsi="Tahoma" w:cs="Tahoma"/>
      <w:sz w:val="16"/>
      <w:szCs w:val="16"/>
      <w:lang w:val="en-US" w:eastAsia="en-GB"/>
    </w:rPr>
  </w:style>
  <w:style w:type="paragraph" w:styleId="CommentSubject">
    <w:name w:val="annotation subject"/>
    <w:basedOn w:val="CommentText"/>
    <w:next w:val="CommentText"/>
    <w:link w:val="CommentSubjectChar"/>
    <w:uiPriority w:val="99"/>
    <w:semiHidden/>
    <w:unhideWhenUsed/>
    <w:rsid w:val="00C71D64"/>
    <w:pPr>
      <w:overflowPunct w:val="0"/>
      <w:autoSpaceDE w:val="0"/>
      <w:autoSpaceDN w:val="0"/>
      <w:adjustRightInd w:val="0"/>
      <w:spacing w:after="0"/>
      <w:textAlignment w:val="baseline"/>
    </w:pPr>
    <w:rPr>
      <w:rFonts w:ascii="Times New Roman" w:eastAsia="Times New Roman" w:hAnsi="Times New Roman" w:cs="Times New Roman"/>
      <w:b/>
      <w:bCs/>
      <w:lang w:val="en-US" w:eastAsia="en-GB"/>
    </w:rPr>
  </w:style>
  <w:style w:type="character" w:customStyle="1" w:styleId="CommentSubjectChar">
    <w:name w:val="Comment Subject Char"/>
    <w:basedOn w:val="CommentTextChar"/>
    <w:link w:val="CommentSubject"/>
    <w:uiPriority w:val="99"/>
    <w:semiHidden/>
    <w:rsid w:val="00C71D64"/>
    <w:rPr>
      <w:rFonts w:ascii="Times New Roman" w:eastAsia="Times New Roman" w:hAnsi="Times New Roman" w:cs="Times New Roman"/>
      <w:b/>
      <w:bCs/>
      <w:sz w:val="20"/>
      <w:szCs w:val="20"/>
      <w:lang w:val="en-US" w:eastAsia="en-GB"/>
    </w:rPr>
  </w:style>
  <w:style w:type="paragraph" w:styleId="FootnoteText">
    <w:name w:val="footnote text"/>
    <w:basedOn w:val="Normal"/>
    <w:link w:val="FootnoteTextChar"/>
    <w:semiHidden/>
    <w:rsid w:val="00B72125"/>
    <w:rPr>
      <w:sz w:val="20"/>
    </w:rPr>
  </w:style>
  <w:style w:type="character" w:customStyle="1" w:styleId="FootnoteTextChar">
    <w:name w:val="Footnote Text Char"/>
    <w:basedOn w:val="DefaultParagraphFont"/>
    <w:link w:val="FootnoteText"/>
    <w:semiHidden/>
    <w:rsid w:val="00B72125"/>
    <w:rPr>
      <w:rFonts w:ascii="Times New Roman" w:eastAsia="Times New Roman" w:hAnsi="Times New Roman" w:cs="Times New Roman"/>
      <w:sz w:val="20"/>
      <w:szCs w:val="20"/>
      <w:lang w:val="en-US" w:eastAsia="en-GB"/>
    </w:rPr>
  </w:style>
  <w:style w:type="character" w:styleId="FootnoteReference">
    <w:name w:val="footnote reference"/>
    <w:basedOn w:val="DefaultParagraphFont"/>
    <w:semiHidden/>
    <w:rsid w:val="00B72125"/>
    <w:rPr>
      <w:rFonts w:ascii="Times New Roman" w:hAnsi="Times New Roman" w:cs="Times New Roman"/>
      <w:vertAlign w:val="superscript"/>
    </w:rPr>
  </w:style>
  <w:style w:type="character" w:customStyle="1" w:styleId="Heading1Char">
    <w:name w:val="Heading 1 Char"/>
    <w:basedOn w:val="DefaultParagraphFont"/>
    <w:link w:val="Heading1"/>
    <w:uiPriority w:val="9"/>
    <w:rsid w:val="00E620C9"/>
    <w:rPr>
      <w:rFonts w:asciiTheme="majorHAnsi" w:eastAsiaTheme="majorEastAsia" w:hAnsiTheme="majorHAnsi" w:cstheme="majorBidi"/>
      <w:b/>
      <w:bCs/>
      <w:color w:val="365F91" w:themeColor="accent1" w:themeShade="BF"/>
      <w:sz w:val="28"/>
      <w:szCs w:val="28"/>
      <w:lang w:val="en-US" w:eastAsia="en-GB"/>
    </w:rPr>
  </w:style>
  <w:style w:type="character" w:customStyle="1" w:styleId="Heading2Char">
    <w:name w:val="Heading 2 Char"/>
    <w:basedOn w:val="DefaultParagraphFont"/>
    <w:link w:val="Heading2"/>
    <w:uiPriority w:val="9"/>
    <w:rsid w:val="00E620C9"/>
    <w:rPr>
      <w:rFonts w:asciiTheme="majorHAnsi" w:eastAsiaTheme="majorEastAsia" w:hAnsiTheme="majorHAnsi" w:cstheme="majorBidi"/>
      <w:b/>
      <w:bCs/>
      <w:color w:val="4F81BD" w:themeColor="accent1"/>
      <w:sz w:val="26"/>
      <w:szCs w:val="26"/>
      <w:lang w:val="en-US" w:eastAsia="en-GB"/>
    </w:rPr>
  </w:style>
  <w:style w:type="paragraph" w:styleId="BodyText">
    <w:name w:val="Body Text"/>
    <w:basedOn w:val="Normal"/>
    <w:link w:val="BodyTextChar"/>
    <w:rsid w:val="00874C45"/>
    <w:pPr>
      <w:tabs>
        <w:tab w:val="left" w:pos="720"/>
      </w:tabs>
      <w:suppressAutoHyphens/>
      <w:jc w:val="both"/>
    </w:pPr>
    <w:rPr>
      <w:sz w:val="24"/>
    </w:rPr>
  </w:style>
  <w:style w:type="character" w:customStyle="1" w:styleId="BodyTextChar">
    <w:name w:val="Body Text Char"/>
    <w:basedOn w:val="DefaultParagraphFont"/>
    <w:link w:val="BodyText"/>
    <w:rsid w:val="00874C45"/>
    <w:rPr>
      <w:rFonts w:ascii="Times New Roman" w:eastAsia="Times New Roman" w:hAnsi="Times New Roman" w:cs="Times New Roman"/>
      <w:sz w:val="24"/>
      <w:szCs w:val="20"/>
      <w:lang w:val="en-US" w:eastAsia="en-GB"/>
    </w:rPr>
  </w:style>
  <w:style w:type="paragraph" w:styleId="Subtitle">
    <w:name w:val="Subtitle"/>
    <w:basedOn w:val="Normal"/>
    <w:next w:val="Normal"/>
    <w:link w:val="SubtitleChar"/>
    <w:uiPriority w:val="11"/>
    <w:qFormat/>
    <w:pPr>
      <w:widowControl w:val="0"/>
      <w:jc w:val="center"/>
    </w:pPr>
    <w:rPr>
      <w:rFonts w:ascii="Times" w:eastAsia="Times" w:hAnsi="Times" w:cs="Times"/>
      <w:sz w:val="24"/>
      <w:szCs w:val="24"/>
    </w:rPr>
  </w:style>
  <w:style w:type="character" w:customStyle="1" w:styleId="SubtitleChar">
    <w:name w:val="Subtitle Char"/>
    <w:basedOn w:val="DefaultParagraphFont"/>
    <w:link w:val="Subtitle"/>
    <w:rsid w:val="00B56274"/>
    <w:rPr>
      <w:rFonts w:ascii="Times" w:eastAsia="Times New Roman" w:hAnsi="Times" w:cs="Times New Roman"/>
      <w:sz w:val="24"/>
      <w:szCs w:val="20"/>
      <w:lang w:val="en-US" w:eastAsia="en-GB"/>
    </w:rPr>
  </w:style>
  <w:style w:type="paragraph" w:customStyle="1" w:styleId="Figure1">
    <w:name w:val="Figure_1"/>
    <w:link w:val="Figure1Char"/>
    <w:autoRedefine/>
    <w:rsid w:val="00293BFA"/>
    <w:pPr>
      <w:overflowPunct w:val="0"/>
      <w:autoSpaceDE w:val="0"/>
      <w:autoSpaceDN w:val="0"/>
      <w:adjustRightInd w:val="0"/>
      <w:spacing w:before="60" w:after="60"/>
      <w:jc w:val="center"/>
      <w:textAlignment w:val="baseline"/>
    </w:pPr>
    <w:rPr>
      <w:rFonts w:ascii="Century Gothic" w:hAnsi="Century Gothic"/>
      <w:b/>
      <w:bCs/>
      <w:i/>
      <w:color w:val="FFFFFF"/>
    </w:rPr>
  </w:style>
  <w:style w:type="character" w:customStyle="1" w:styleId="Figure1Char">
    <w:name w:val="Figure_1 Char"/>
    <w:basedOn w:val="DefaultParagraphFont"/>
    <w:link w:val="Figure1"/>
    <w:rsid w:val="00293BFA"/>
    <w:rPr>
      <w:rFonts w:ascii="Century Gothic" w:eastAsia="Times New Roman" w:hAnsi="Century Gothic" w:cs="Times New Roman"/>
      <w:b/>
      <w:bCs/>
      <w:i/>
      <w:color w:val="FFFFFF"/>
    </w:rPr>
  </w:style>
  <w:style w:type="table" w:customStyle="1" w:styleId="TableGrid1">
    <w:name w:val="Table Grid1"/>
    <w:basedOn w:val="TableNormal"/>
    <w:next w:val="TableGrid"/>
    <w:uiPriority w:val="59"/>
    <w:rsid w:val="00EB2A96"/>
    <w:rPr>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Char">
    <w:name w:val="Title Char"/>
    <w:basedOn w:val="DefaultParagraphFont"/>
    <w:link w:val="Title"/>
    <w:rsid w:val="00215F9C"/>
    <w:rPr>
      <w:rFonts w:ascii="Courier" w:eastAsia="Times New Roman" w:hAnsi="Courier" w:cs="Times New Roman"/>
      <w:b/>
      <w:sz w:val="36"/>
      <w:szCs w:val="20"/>
      <w:u w:val="single"/>
      <w:lang w:val="en-US" w:eastAsia="en-GB"/>
    </w:rPr>
  </w:style>
  <w:style w:type="paragraph" w:styleId="BlockText">
    <w:name w:val="Block Text"/>
    <w:basedOn w:val="Normal"/>
    <w:rsid w:val="00215F9C"/>
    <w:pPr>
      <w:widowControl w:val="0"/>
      <w:overflowPunct/>
      <w:adjustRightInd/>
      <w:spacing w:after="120"/>
      <w:ind w:left="1440" w:right="1440"/>
      <w:textAlignment w:val="auto"/>
    </w:pPr>
    <w:rPr>
      <w:sz w:val="24"/>
      <w:szCs w:val="24"/>
      <w:lang w:eastAsia="en-US"/>
    </w:rPr>
  </w:style>
  <w:style w:type="table" w:customStyle="1" w:styleId="TableGrid2">
    <w:name w:val="Table Grid2"/>
    <w:basedOn w:val="TableNormal"/>
    <w:next w:val="TableGrid"/>
    <w:uiPriority w:val="59"/>
    <w:rsid w:val="000E5114"/>
    <w:rPr>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6A160D"/>
    <w:pPr>
      <w:tabs>
        <w:tab w:val="right" w:pos="9016"/>
      </w:tabs>
      <w:spacing w:after="100"/>
    </w:pPr>
    <w:rPr>
      <w:rFonts w:ascii="Calibri" w:eastAsia="Calibri" w:hAnsi="Calibri" w:cs="Calibri"/>
      <w:smallCaps/>
      <w:noProof/>
    </w:rPr>
  </w:style>
  <w:style w:type="paragraph" w:styleId="TOC2">
    <w:name w:val="toc 2"/>
    <w:basedOn w:val="Normal"/>
    <w:next w:val="Normal"/>
    <w:autoRedefine/>
    <w:uiPriority w:val="39"/>
    <w:unhideWhenUsed/>
    <w:rsid w:val="00213972"/>
    <w:pPr>
      <w:spacing w:after="100"/>
      <w:ind w:left="220"/>
    </w:pPr>
  </w:style>
  <w:style w:type="paragraph" w:styleId="TOCHeading">
    <w:name w:val="TOC Heading"/>
    <w:basedOn w:val="Heading1"/>
    <w:next w:val="Normal"/>
    <w:uiPriority w:val="39"/>
    <w:semiHidden/>
    <w:unhideWhenUsed/>
    <w:qFormat/>
    <w:rsid w:val="00B77F88"/>
    <w:pPr>
      <w:overflowPunct/>
      <w:autoSpaceDE/>
      <w:autoSpaceDN/>
      <w:adjustRightInd/>
      <w:spacing w:line="276" w:lineRule="auto"/>
      <w:textAlignment w:val="auto"/>
      <w:outlineLvl w:val="9"/>
    </w:pPr>
    <w:rPr>
      <w:lang w:eastAsia="ja-JP"/>
    </w:rPr>
  </w:style>
  <w:style w:type="paragraph" w:customStyle="1" w:styleId="letter">
    <w:name w:val="letter"/>
    <w:basedOn w:val="Normal"/>
    <w:rsid w:val="00012E55"/>
    <w:pP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overflowPunct/>
      <w:autoSpaceDE/>
      <w:autoSpaceDN/>
      <w:adjustRightInd/>
      <w:textAlignment w:val="auto"/>
    </w:pPr>
    <w:rPr>
      <w:sz w:val="24"/>
      <w:lang w:eastAsia="en-US"/>
    </w:rPr>
  </w:style>
  <w:style w:type="character" w:styleId="PlaceholderText">
    <w:name w:val="Placeholder Text"/>
    <w:basedOn w:val="DefaultParagraphFont"/>
    <w:uiPriority w:val="99"/>
    <w:semiHidden/>
    <w:rsid w:val="00E340A8"/>
    <w:rPr>
      <w:color w:val="808080"/>
    </w:rPr>
  </w:style>
  <w:style w:type="paragraph" w:customStyle="1" w:styleId="UNFPAAddress">
    <w:name w:val="UNFPA Address"/>
    <w:basedOn w:val="Footer"/>
    <w:next w:val="Footer"/>
    <w:rsid w:val="004C61BC"/>
    <w:pPr>
      <w:tabs>
        <w:tab w:val="clear" w:pos="4513"/>
        <w:tab w:val="clear" w:pos="9026"/>
        <w:tab w:val="center" w:pos="4320"/>
        <w:tab w:val="right" w:pos="8640"/>
      </w:tabs>
      <w:overflowPunct/>
      <w:autoSpaceDE/>
      <w:autoSpaceDN/>
      <w:adjustRightInd/>
      <w:spacing w:line="170" w:lineRule="exact"/>
      <w:textAlignment w:val="auto"/>
    </w:pPr>
    <w:rPr>
      <w:rFonts w:ascii="UNFPA-Text" w:eastAsia="Times" w:hAnsi="UNFPA-Text"/>
      <w:sz w:val="13"/>
      <w:lang w:eastAsia="en-US"/>
    </w:rPr>
  </w:style>
  <w:style w:type="character" w:customStyle="1" w:styleId="apple-converted-space">
    <w:name w:val="apple-converted-space"/>
    <w:basedOn w:val="DefaultParagraphFont"/>
    <w:rsid w:val="00ED121D"/>
  </w:style>
  <w:style w:type="table" w:customStyle="1" w:styleId="a">
    <w:basedOn w:val="TableNormal"/>
    <w:rPr>
      <w:sz w:val="20"/>
      <w:szCs w:val="20"/>
    </w:rPr>
    <w:tblPr>
      <w:tblStyleRowBandSize w:val="1"/>
      <w:tblStyleColBandSize w:val="1"/>
    </w:tblPr>
  </w:style>
  <w:style w:type="table" w:customStyle="1" w:styleId="a0">
    <w:basedOn w:val="TableNormal"/>
    <w:rPr>
      <w:sz w:val="20"/>
      <w:szCs w:val="20"/>
    </w:rPr>
    <w:tblPr>
      <w:tblStyleRowBandSize w:val="1"/>
      <w:tblStyleColBandSize w:val="1"/>
    </w:tblPr>
  </w:style>
  <w:style w:type="table" w:customStyle="1" w:styleId="a1">
    <w:basedOn w:val="TableNormal"/>
    <w:rPr>
      <w:sz w:val="20"/>
      <w:szCs w:val="20"/>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rPr>
      <w:sz w:val="20"/>
      <w:szCs w:val="20"/>
    </w:rPr>
    <w:tblPr>
      <w:tblStyleRowBandSize w:val="1"/>
      <w:tblStyleColBandSize w:val="1"/>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top w:w="15" w:type="dxa"/>
        <w:left w:w="15" w:type="dxa"/>
        <w:bottom w:w="15" w:type="dxa"/>
        <w:right w:w="15" w:type="dxa"/>
      </w:tblCellMar>
    </w:tblPr>
  </w:style>
  <w:style w:type="table" w:customStyle="1" w:styleId="a7">
    <w:basedOn w:val="TableNormal"/>
    <w:rPr>
      <w:sz w:val="20"/>
      <w:szCs w:val="20"/>
    </w:rPr>
    <w:tblPr>
      <w:tblStyleRowBandSize w:val="1"/>
      <w:tblStyleColBandSize w:val="1"/>
    </w:tblPr>
  </w:style>
  <w:style w:type="table" w:customStyle="1" w:styleId="a8">
    <w:basedOn w:val="TableNormal"/>
    <w:rPr>
      <w:sz w:val="20"/>
      <w:szCs w:val="20"/>
    </w:rPr>
    <w:tblPr>
      <w:tblStyleRowBandSize w:val="1"/>
      <w:tblStyleColBandSize w:val="1"/>
    </w:tblPr>
  </w:style>
  <w:style w:type="table" w:customStyle="1" w:styleId="a9">
    <w:basedOn w:val="TableNormal"/>
    <w:rPr>
      <w:sz w:val="20"/>
      <w:szCs w:val="20"/>
    </w:rPr>
    <w:tblPr>
      <w:tblStyleRowBandSize w:val="1"/>
      <w:tblStyleColBandSize w:val="1"/>
    </w:tblPr>
  </w:style>
  <w:style w:type="table" w:customStyle="1" w:styleId="aa">
    <w:basedOn w:val="TableNormal"/>
    <w:rPr>
      <w:sz w:val="20"/>
      <w:szCs w:val="20"/>
    </w:rPr>
    <w:tblPr>
      <w:tblStyleRowBandSize w:val="1"/>
      <w:tblStyleColBandSize w:val="1"/>
    </w:tblPr>
  </w:style>
  <w:style w:type="table" w:customStyle="1" w:styleId="ab">
    <w:basedOn w:val="TableNormal"/>
    <w:rPr>
      <w:sz w:val="20"/>
      <w:szCs w:val="20"/>
    </w:rPr>
    <w:tblPr>
      <w:tblStyleRowBandSize w:val="1"/>
      <w:tblStyleColBandSize w:val="1"/>
    </w:tblPr>
  </w:style>
  <w:style w:type="table" w:customStyle="1" w:styleId="ac">
    <w:basedOn w:val="TableNormal"/>
    <w:rPr>
      <w:sz w:val="20"/>
      <w:szCs w:val="20"/>
    </w:rPr>
    <w:tblPr>
      <w:tblStyleRowBandSize w:val="1"/>
      <w:tblStyleColBandSize w:val="1"/>
    </w:tblPr>
  </w:style>
  <w:style w:type="table" w:customStyle="1" w:styleId="ad">
    <w:basedOn w:val="TableNormal"/>
    <w:rPr>
      <w:sz w:val="20"/>
      <w:szCs w:val="20"/>
    </w:rPr>
    <w:tblPr>
      <w:tblStyleRowBandSize w:val="1"/>
      <w:tblStyleColBandSize w:val="1"/>
    </w:tblPr>
  </w:style>
  <w:style w:type="table" w:customStyle="1" w:styleId="ae">
    <w:basedOn w:val="TableNormal"/>
    <w:rPr>
      <w:sz w:val="20"/>
      <w:szCs w:val="20"/>
    </w:rPr>
    <w:tblPr>
      <w:tblStyleRowBandSize w:val="1"/>
      <w:tblStyleColBandSize w:val="1"/>
    </w:tblPr>
  </w:style>
  <w:style w:type="table" w:customStyle="1" w:styleId="af">
    <w:basedOn w:val="TableNormal"/>
    <w:rPr>
      <w:sz w:val="20"/>
      <w:szCs w:val="20"/>
    </w:rPr>
    <w:tblPr>
      <w:tblStyleRowBandSize w:val="1"/>
      <w:tblStyleColBandSize w:val="1"/>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rPr>
      <w:sz w:val="20"/>
      <w:szCs w:val="20"/>
    </w:rPr>
    <w:tblPr>
      <w:tblStyleRowBandSize w:val="1"/>
      <w:tblStyleColBandSize w:val="1"/>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rPr>
      <w:sz w:val="20"/>
      <w:szCs w:val="20"/>
    </w:rPr>
    <w:tblPr>
      <w:tblStyleRowBandSize w:val="1"/>
      <w:tblStyleColBandSize w:val="1"/>
    </w:tblPr>
  </w:style>
  <w:style w:type="table" w:customStyle="1" w:styleId="af9">
    <w:basedOn w:val="TableNormal"/>
    <w:rPr>
      <w:sz w:val="20"/>
      <w:szCs w:val="20"/>
    </w:rPr>
    <w:tblPr>
      <w:tblStyleRowBandSize w:val="1"/>
      <w:tblStyleColBandSize w:val="1"/>
    </w:tblPr>
  </w:style>
  <w:style w:type="table" w:customStyle="1" w:styleId="afa">
    <w:basedOn w:val="TableNormal"/>
    <w:rPr>
      <w:sz w:val="20"/>
      <w:szCs w:val="20"/>
    </w:rPr>
    <w:tblPr>
      <w:tblStyleRowBandSize w:val="1"/>
      <w:tblStyleColBandSize w:val="1"/>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rPr>
      <w:sz w:val="20"/>
      <w:szCs w:val="20"/>
    </w:rPr>
    <w:tblPr>
      <w:tblStyleRowBandSize w:val="1"/>
      <w:tblStyleColBandSize w:val="1"/>
    </w:tblPr>
  </w:style>
  <w:style w:type="table" w:customStyle="1" w:styleId="afd">
    <w:basedOn w:val="TableNormal"/>
    <w:rPr>
      <w:sz w:val="20"/>
      <w:szCs w:val="20"/>
    </w:rPr>
    <w:tblPr>
      <w:tblStyleRowBandSize w:val="1"/>
      <w:tblStyleColBandSize w:val="1"/>
    </w:tblPr>
  </w:style>
  <w:style w:type="table" w:customStyle="1" w:styleId="afe">
    <w:basedOn w:val="TableNormal"/>
    <w:rPr>
      <w:sz w:val="20"/>
      <w:szCs w:val="20"/>
    </w:rPr>
    <w:tblPr>
      <w:tblStyleRowBandSize w:val="1"/>
      <w:tblStyleColBandSize w:val="1"/>
    </w:tblPr>
  </w:style>
  <w:style w:type="table" w:customStyle="1" w:styleId="aff">
    <w:basedOn w:val="TableNormal"/>
    <w:rPr>
      <w:sz w:val="20"/>
      <w:szCs w:val="20"/>
    </w:rPr>
    <w:tblPr>
      <w:tblStyleRowBandSize w:val="1"/>
      <w:tblStyleColBandSize w:val="1"/>
    </w:tblPr>
  </w:style>
  <w:style w:type="table" w:customStyle="1" w:styleId="aff0">
    <w:basedOn w:val="TableNormal"/>
    <w:rPr>
      <w:sz w:val="20"/>
      <w:szCs w:val="20"/>
    </w:rPr>
    <w:tblPr>
      <w:tblStyleRowBandSize w:val="1"/>
      <w:tblStyleColBandSize w:val="1"/>
    </w:tblPr>
  </w:style>
  <w:style w:type="table" w:customStyle="1" w:styleId="aff1">
    <w:basedOn w:val="TableNormal"/>
    <w:rPr>
      <w:sz w:val="20"/>
      <w:szCs w:val="20"/>
    </w:rPr>
    <w:tblPr>
      <w:tblStyleRowBandSize w:val="1"/>
      <w:tblStyleColBandSize w:val="1"/>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top w:w="15" w:type="dxa"/>
        <w:left w:w="15" w:type="dxa"/>
        <w:bottom w:w="15" w:type="dxa"/>
        <w:right w:w="15" w:type="dxa"/>
      </w:tblCellMar>
    </w:tblPr>
  </w:style>
  <w:style w:type="table" w:customStyle="1" w:styleId="aff4">
    <w:basedOn w:val="TableNormal"/>
    <w:rPr>
      <w:sz w:val="20"/>
      <w:szCs w:val="20"/>
    </w:rPr>
    <w:tblPr>
      <w:tblStyleRowBandSize w:val="1"/>
      <w:tblStyleColBandSize w:val="1"/>
    </w:tblPr>
  </w:style>
  <w:style w:type="table" w:customStyle="1" w:styleId="aff5">
    <w:basedOn w:val="TableNormal"/>
    <w:rPr>
      <w:sz w:val="20"/>
      <w:szCs w:val="20"/>
    </w:rPr>
    <w:tblPr>
      <w:tblStyleRowBandSize w:val="1"/>
      <w:tblStyleColBandSize w:val="1"/>
    </w:tblPr>
  </w:style>
  <w:style w:type="table" w:customStyle="1" w:styleId="aff6">
    <w:basedOn w:val="TableNormal"/>
    <w:rPr>
      <w:sz w:val="20"/>
      <w:szCs w:val="20"/>
    </w:rPr>
    <w:tblPr>
      <w:tblStyleRowBandSize w:val="1"/>
      <w:tblStyleColBandSize w:val="1"/>
    </w:tblPr>
  </w:style>
  <w:style w:type="table" w:customStyle="1" w:styleId="aff7">
    <w:basedOn w:val="TableNormal"/>
    <w:rPr>
      <w:sz w:val="20"/>
      <w:szCs w:val="20"/>
    </w:rPr>
    <w:tblPr>
      <w:tblStyleRowBandSize w:val="1"/>
      <w:tblStyleColBandSize w:val="1"/>
    </w:tblPr>
  </w:style>
  <w:style w:type="table" w:customStyle="1" w:styleId="aff8">
    <w:basedOn w:val="TableNormal"/>
    <w:rPr>
      <w:sz w:val="20"/>
      <w:szCs w:val="20"/>
    </w:rPr>
    <w:tblPr>
      <w:tblStyleRowBandSize w:val="1"/>
      <w:tblStyleColBandSize w:val="1"/>
    </w:tblPr>
  </w:style>
  <w:style w:type="table" w:customStyle="1" w:styleId="aff9">
    <w:basedOn w:val="TableNormal"/>
    <w:rPr>
      <w:sz w:val="20"/>
      <w:szCs w:val="20"/>
    </w:rPr>
    <w:tblPr>
      <w:tblStyleRowBandSize w:val="1"/>
      <w:tblStyleColBandSize w:val="1"/>
    </w:tblPr>
  </w:style>
  <w:style w:type="table" w:customStyle="1" w:styleId="affa">
    <w:basedOn w:val="TableNormal"/>
    <w:rPr>
      <w:sz w:val="20"/>
      <w:szCs w:val="20"/>
    </w:rPr>
    <w:tblPr>
      <w:tblStyleRowBandSize w:val="1"/>
      <w:tblStyleColBandSize w:val="1"/>
    </w:tblPr>
  </w:style>
  <w:style w:type="table" w:customStyle="1" w:styleId="affb">
    <w:basedOn w:val="TableNormal"/>
    <w:rPr>
      <w:sz w:val="20"/>
      <w:szCs w:val="20"/>
    </w:rPr>
    <w:tblPr>
      <w:tblStyleRowBandSize w:val="1"/>
      <w:tblStyleColBandSize w:val="1"/>
    </w:tblPr>
  </w:style>
  <w:style w:type="table" w:customStyle="1" w:styleId="affc">
    <w:basedOn w:val="TableNormal"/>
    <w:rPr>
      <w:sz w:val="20"/>
      <w:szCs w:val="20"/>
    </w:rPr>
    <w:tblPr>
      <w:tblStyleRowBandSize w:val="1"/>
      <w:tblStyleColBandSize w:val="1"/>
    </w:tblPr>
  </w:style>
  <w:style w:type="table" w:customStyle="1" w:styleId="affd">
    <w:basedOn w:val="TableNormal"/>
    <w:tblPr>
      <w:tblStyleRowBandSize w:val="1"/>
      <w:tblStyleColBandSize w:val="1"/>
      <w:tblCellMar>
        <w:left w:w="115" w:type="dxa"/>
        <w:right w:w="115" w:type="dxa"/>
      </w:tblCellMar>
    </w:tblPr>
  </w:style>
  <w:style w:type="table" w:customStyle="1" w:styleId="affe">
    <w:basedOn w:val="TableNormal"/>
    <w:tblPr>
      <w:tblStyleRowBandSize w:val="1"/>
      <w:tblStyleColBandSize w:val="1"/>
      <w:tblCellMar>
        <w:left w:w="115" w:type="dxa"/>
        <w:right w:w="115" w:type="dxa"/>
      </w:tblCellMar>
    </w:tblPr>
  </w:style>
  <w:style w:type="table" w:customStyle="1" w:styleId="afff">
    <w:basedOn w:val="TableNormal"/>
    <w:tblPr>
      <w:tblStyleRowBandSize w:val="1"/>
      <w:tblStyleColBandSize w:val="1"/>
      <w:tblCellMar>
        <w:left w:w="115" w:type="dxa"/>
        <w:right w:w="115" w:type="dxa"/>
      </w:tblCellMar>
    </w:tblPr>
  </w:style>
  <w:style w:type="table" w:customStyle="1" w:styleId="afff0">
    <w:basedOn w:val="TableNormal"/>
    <w:tblPr>
      <w:tblStyleRowBandSize w:val="1"/>
      <w:tblStyleColBandSize w:val="1"/>
      <w:tblCellMar>
        <w:left w:w="115" w:type="dxa"/>
        <w:right w:w="115" w:type="dxa"/>
      </w:tblCellMar>
    </w:tblPr>
  </w:style>
  <w:style w:type="table" w:customStyle="1" w:styleId="afff1">
    <w:basedOn w:val="TableNormal"/>
    <w:rPr>
      <w:sz w:val="20"/>
      <w:szCs w:val="20"/>
    </w:rPr>
    <w:tblPr>
      <w:tblStyleRowBandSize w:val="1"/>
      <w:tblStyleColBandSize w:val="1"/>
    </w:tblPr>
  </w:style>
  <w:style w:type="table" w:customStyle="1" w:styleId="afff2">
    <w:basedOn w:val="TableNormal"/>
    <w:tblPr>
      <w:tblStyleRowBandSize w:val="1"/>
      <w:tblStyleColBandSize w:val="1"/>
      <w:tblCellMar>
        <w:top w:w="100" w:type="dxa"/>
        <w:left w:w="100" w:type="dxa"/>
        <w:bottom w:w="100" w:type="dxa"/>
        <w:right w:w="100" w:type="dxa"/>
      </w:tblCellMar>
    </w:tblPr>
  </w:style>
  <w:style w:type="table" w:customStyle="1" w:styleId="afff3">
    <w:basedOn w:val="TableNormal"/>
    <w:tblPr>
      <w:tblStyleRowBandSize w:val="1"/>
      <w:tblStyleColBandSize w:val="1"/>
      <w:tblCellMar>
        <w:top w:w="100" w:type="dxa"/>
        <w:left w:w="100" w:type="dxa"/>
        <w:bottom w:w="100" w:type="dxa"/>
        <w:right w:w="100" w:type="dxa"/>
      </w:tblCellMar>
    </w:tblPr>
  </w:style>
  <w:style w:type="table" w:customStyle="1" w:styleId="afff4">
    <w:basedOn w:val="TableNormal"/>
    <w:tblPr>
      <w:tblStyleRowBandSize w:val="1"/>
      <w:tblStyleColBandSize w:val="1"/>
      <w:tblCellMar>
        <w:left w:w="115" w:type="dxa"/>
        <w:right w:w="115" w:type="dxa"/>
      </w:tblCellMar>
    </w:tblPr>
  </w:style>
  <w:style w:type="table" w:customStyle="1" w:styleId="afff5">
    <w:basedOn w:val="TableNormal"/>
    <w:rPr>
      <w:sz w:val="20"/>
      <w:szCs w:val="20"/>
    </w:rPr>
    <w:tblPr>
      <w:tblStyleRowBandSize w:val="1"/>
      <w:tblStyleColBandSize w:val="1"/>
    </w:tblPr>
  </w:style>
  <w:style w:type="table" w:customStyle="1" w:styleId="afff6">
    <w:basedOn w:val="TableNormal"/>
    <w:rPr>
      <w:sz w:val="20"/>
      <w:szCs w:val="20"/>
    </w:rPr>
    <w:tblPr>
      <w:tblStyleRowBandSize w:val="1"/>
      <w:tblStyleColBandSize w:val="1"/>
    </w:tblPr>
  </w:style>
  <w:style w:type="table" w:customStyle="1" w:styleId="afff7">
    <w:basedOn w:val="TableNormal"/>
    <w:rPr>
      <w:sz w:val="20"/>
      <w:szCs w:val="20"/>
    </w:rPr>
    <w:tblPr>
      <w:tblStyleRowBandSize w:val="1"/>
      <w:tblStyleColBandSize w:val="1"/>
    </w:tblPr>
  </w:style>
  <w:style w:type="table" w:customStyle="1" w:styleId="afff8">
    <w:basedOn w:val="TableNormal"/>
    <w:tblPr>
      <w:tblStyleRowBandSize w:val="1"/>
      <w:tblStyleColBandSize w:val="1"/>
      <w:tblCellMar>
        <w:left w:w="115" w:type="dxa"/>
        <w:right w:w="115" w:type="dxa"/>
      </w:tblCellMar>
    </w:tblPr>
  </w:style>
  <w:style w:type="table" w:customStyle="1" w:styleId="afff9">
    <w:basedOn w:val="TableNormal"/>
    <w:rPr>
      <w:sz w:val="20"/>
      <w:szCs w:val="20"/>
    </w:rPr>
    <w:tblPr>
      <w:tblStyleRowBandSize w:val="1"/>
      <w:tblStyleColBandSize w:val="1"/>
    </w:tblPr>
  </w:style>
  <w:style w:type="table" w:customStyle="1" w:styleId="afffa">
    <w:basedOn w:val="TableNormal"/>
    <w:rPr>
      <w:sz w:val="20"/>
      <w:szCs w:val="20"/>
    </w:rPr>
    <w:tblPr>
      <w:tblStyleRowBandSize w:val="1"/>
      <w:tblStyleColBandSize w:val="1"/>
    </w:tblPr>
  </w:style>
  <w:style w:type="table" w:customStyle="1" w:styleId="afffb">
    <w:basedOn w:val="TableNormal"/>
    <w:rPr>
      <w:sz w:val="20"/>
      <w:szCs w:val="20"/>
    </w:rPr>
    <w:tblPr>
      <w:tblStyleRowBandSize w:val="1"/>
      <w:tblStyleColBandSize w:val="1"/>
    </w:tblPr>
  </w:style>
  <w:style w:type="table" w:customStyle="1" w:styleId="afffc">
    <w:basedOn w:val="TableNormal"/>
    <w:tblPr>
      <w:tblStyleRowBandSize w:val="1"/>
      <w:tblStyleColBandSize w:val="1"/>
      <w:tblCellMar>
        <w:left w:w="115" w:type="dxa"/>
        <w:right w:w="115" w:type="dxa"/>
      </w:tblCellMar>
    </w:tblPr>
  </w:style>
  <w:style w:type="table" w:customStyle="1" w:styleId="afffd">
    <w:basedOn w:val="TableNormal"/>
    <w:rPr>
      <w:sz w:val="20"/>
      <w:szCs w:val="20"/>
    </w:rPr>
    <w:tblPr>
      <w:tblStyleRowBandSize w:val="1"/>
      <w:tblStyleColBandSize w:val="1"/>
    </w:tblPr>
  </w:style>
  <w:style w:type="table" w:customStyle="1" w:styleId="afffe">
    <w:basedOn w:val="TableNormal"/>
    <w:tblPr>
      <w:tblStyleRowBandSize w:val="1"/>
      <w:tblStyleColBandSize w:val="1"/>
      <w:tblCellMar>
        <w:top w:w="100" w:type="dxa"/>
        <w:left w:w="100" w:type="dxa"/>
        <w:bottom w:w="100" w:type="dxa"/>
        <w:right w:w="100" w:type="dxa"/>
      </w:tblCellMar>
    </w:tblPr>
  </w:style>
  <w:style w:type="table" w:customStyle="1" w:styleId="affff">
    <w:basedOn w:val="TableNormal"/>
    <w:tblPr>
      <w:tblStyleRowBandSize w:val="1"/>
      <w:tblStyleColBandSize w:val="1"/>
      <w:tblCellMar>
        <w:top w:w="100" w:type="dxa"/>
        <w:left w:w="100" w:type="dxa"/>
        <w:bottom w:w="100" w:type="dxa"/>
        <w:right w:w="100" w:type="dxa"/>
      </w:tblCellMar>
    </w:tblPr>
  </w:style>
  <w:style w:type="table" w:customStyle="1" w:styleId="affff0">
    <w:basedOn w:val="TableNormal"/>
    <w:rPr>
      <w:sz w:val="20"/>
      <w:szCs w:val="20"/>
    </w:rPr>
    <w:tblPr>
      <w:tblStyleRowBandSize w:val="1"/>
      <w:tblStyleColBandSize w:val="1"/>
    </w:tblPr>
  </w:style>
  <w:style w:type="table" w:customStyle="1" w:styleId="affff1">
    <w:basedOn w:val="TableNormal"/>
    <w:tblPr>
      <w:tblStyleRowBandSize w:val="1"/>
      <w:tblStyleColBandSize w:val="1"/>
      <w:tblCellMar>
        <w:left w:w="115" w:type="dxa"/>
        <w:right w:w="115" w:type="dxa"/>
      </w:tblCellMar>
    </w:tblPr>
  </w:style>
  <w:style w:type="table" w:customStyle="1" w:styleId="affff2">
    <w:basedOn w:val="TableNormal"/>
    <w:tblPr>
      <w:tblStyleRowBandSize w:val="1"/>
      <w:tblStyleColBandSize w:val="1"/>
      <w:tblCellMar>
        <w:top w:w="100" w:type="dxa"/>
        <w:left w:w="100" w:type="dxa"/>
        <w:bottom w:w="100" w:type="dxa"/>
        <w:right w:w="100" w:type="dxa"/>
      </w:tblCellMar>
    </w:tblPr>
  </w:style>
  <w:style w:type="table" w:customStyle="1" w:styleId="affff3">
    <w:basedOn w:val="TableNormal"/>
    <w:tblPr>
      <w:tblStyleRowBandSize w:val="1"/>
      <w:tblStyleColBandSize w:val="1"/>
      <w:tblCellMar>
        <w:top w:w="100" w:type="dxa"/>
        <w:left w:w="100" w:type="dxa"/>
        <w:bottom w:w="100" w:type="dxa"/>
        <w:right w:w="100" w:type="dxa"/>
      </w:tblCellMar>
    </w:tblPr>
  </w:style>
  <w:style w:type="table" w:customStyle="1" w:styleId="affff4">
    <w:basedOn w:val="TableNormal"/>
    <w:tblPr>
      <w:tblStyleRowBandSize w:val="1"/>
      <w:tblStyleColBandSize w:val="1"/>
      <w:tblCellMar>
        <w:top w:w="15" w:type="dxa"/>
        <w:left w:w="15" w:type="dxa"/>
        <w:bottom w:w="15" w:type="dxa"/>
        <w:right w:w="15" w:type="dxa"/>
      </w:tblCellMar>
    </w:tblPr>
  </w:style>
  <w:style w:type="table" w:customStyle="1" w:styleId="affff5">
    <w:basedOn w:val="TableNormal"/>
    <w:rPr>
      <w:sz w:val="20"/>
      <w:szCs w:val="20"/>
    </w:rPr>
    <w:tblPr>
      <w:tblStyleRowBandSize w:val="1"/>
      <w:tblStyleColBandSize w:val="1"/>
    </w:tblPr>
  </w:style>
  <w:style w:type="table" w:customStyle="1" w:styleId="affff6">
    <w:basedOn w:val="TableNormal"/>
    <w:rPr>
      <w:sz w:val="20"/>
      <w:szCs w:val="20"/>
    </w:rPr>
    <w:tblPr>
      <w:tblStyleRowBandSize w:val="1"/>
      <w:tblStyleColBandSize w:val="1"/>
    </w:tblPr>
  </w:style>
  <w:style w:type="table" w:customStyle="1" w:styleId="affff7">
    <w:basedOn w:val="TableNormal"/>
    <w:rPr>
      <w:sz w:val="20"/>
      <w:szCs w:val="20"/>
    </w:rPr>
    <w:tblPr>
      <w:tblStyleRowBandSize w:val="1"/>
      <w:tblStyleColBandSize w:val="1"/>
    </w:tblPr>
  </w:style>
  <w:style w:type="table" w:customStyle="1" w:styleId="affff8">
    <w:basedOn w:val="TableNormal"/>
    <w:rPr>
      <w:sz w:val="20"/>
      <w:szCs w:val="20"/>
    </w:rPr>
    <w:tblPr>
      <w:tblStyleRowBandSize w:val="1"/>
      <w:tblStyleColBandSize w:val="1"/>
    </w:tblPr>
  </w:style>
  <w:style w:type="table" w:customStyle="1" w:styleId="affff9">
    <w:basedOn w:val="TableNormal"/>
    <w:rPr>
      <w:sz w:val="20"/>
      <w:szCs w:val="20"/>
    </w:rPr>
    <w:tblPr>
      <w:tblStyleRowBandSize w:val="1"/>
      <w:tblStyleColBandSize w:val="1"/>
    </w:tblPr>
  </w:style>
  <w:style w:type="table" w:customStyle="1" w:styleId="affffa">
    <w:basedOn w:val="TableNormal"/>
    <w:rPr>
      <w:sz w:val="20"/>
      <w:szCs w:val="20"/>
    </w:rPr>
    <w:tblPr>
      <w:tblStyleRowBandSize w:val="1"/>
      <w:tblStyleColBandSize w:val="1"/>
    </w:tblPr>
  </w:style>
  <w:style w:type="table" w:customStyle="1" w:styleId="affffb">
    <w:basedOn w:val="TableNormal"/>
    <w:rPr>
      <w:sz w:val="20"/>
      <w:szCs w:val="20"/>
    </w:rPr>
    <w:tblPr>
      <w:tblStyleRowBandSize w:val="1"/>
      <w:tblStyleColBandSize w:val="1"/>
    </w:tblPr>
  </w:style>
  <w:style w:type="table" w:customStyle="1" w:styleId="affffc">
    <w:basedOn w:val="TableNormal"/>
    <w:rPr>
      <w:sz w:val="20"/>
      <w:szCs w:val="20"/>
    </w:rPr>
    <w:tblPr>
      <w:tblStyleRowBandSize w:val="1"/>
      <w:tblStyleColBandSize w:val="1"/>
    </w:tblPr>
  </w:style>
  <w:style w:type="table" w:customStyle="1" w:styleId="affffd">
    <w:basedOn w:val="TableNormal"/>
    <w:rPr>
      <w:sz w:val="20"/>
      <w:szCs w:val="20"/>
    </w:rPr>
    <w:tblPr>
      <w:tblStyleRowBandSize w:val="1"/>
      <w:tblStyleColBandSize w:val="1"/>
    </w:tblPr>
  </w:style>
  <w:style w:type="table" w:customStyle="1" w:styleId="affffe">
    <w:basedOn w:val="TableNormal"/>
    <w:tblPr>
      <w:tblStyleRowBandSize w:val="1"/>
      <w:tblStyleColBandSize w:val="1"/>
      <w:tblCellMar>
        <w:left w:w="115" w:type="dxa"/>
        <w:right w:w="115" w:type="dxa"/>
      </w:tblCellMar>
    </w:tblPr>
  </w:style>
  <w:style w:type="table" w:customStyle="1" w:styleId="afffff">
    <w:basedOn w:val="TableNormal"/>
    <w:tblPr>
      <w:tblStyleRowBandSize w:val="1"/>
      <w:tblStyleColBandSize w:val="1"/>
      <w:tblCellMar>
        <w:left w:w="115" w:type="dxa"/>
        <w:right w:w="115" w:type="dxa"/>
      </w:tblCellMar>
    </w:tblPr>
  </w:style>
  <w:style w:type="table" w:customStyle="1" w:styleId="afffff0">
    <w:basedOn w:val="TableNormal"/>
    <w:tblPr>
      <w:tblStyleRowBandSize w:val="1"/>
      <w:tblStyleColBandSize w:val="1"/>
      <w:tblCellMar>
        <w:left w:w="115" w:type="dxa"/>
        <w:right w:w="115" w:type="dxa"/>
      </w:tblCellMar>
    </w:tblPr>
  </w:style>
  <w:style w:type="table" w:customStyle="1" w:styleId="afffff1">
    <w:basedOn w:val="TableNormal"/>
    <w:tblPr>
      <w:tblStyleRowBandSize w:val="1"/>
      <w:tblStyleColBandSize w:val="1"/>
      <w:tblCellMar>
        <w:left w:w="115" w:type="dxa"/>
        <w:right w:w="115" w:type="dxa"/>
      </w:tblCellMar>
    </w:tblPr>
  </w:style>
  <w:style w:type="table" w:customStyle="1" w:styleId="afffff2">
    <w:basedOn w:val="TableNormal"/>
    <w:rPr>
      <w:sz w:val="20"/>
      <w:szCs w:val="20"/>
    </w:rPr>
    <w:tblPr>
      <w:tblStyleRowBandSize w:val="1"/>
      <w:tblStyleColBandSize w:val="1"/>
    </w:tblPr>
  </w:style>
  <w:style w:type="table" w:customStyle="1" w:styleId="afffff3">
    <w:basedOn w:val="TableNormal"/>
    <w:tblPr>
      <w:tblStyleRowBandSize w:val="1"/>
      <w:tblStyleColBandSize w:val="1"/>
      <w:tblCellMar>
        <w:top w:w="100" w:type="dxa"/>
        <w:left w:w="100" w:type="dxa"/>
        <w:bottom w:w="100" w:type="dxa"/>
        <w:right w:w="100" w:type="dxa"/>
      </w:tblCellMar>
    </w:tblPr>
  </w:style>
  <w:style w:type="table" w:customStyle="1" w:styleId="afffff4">
    <w:basedOn w:val="TableNormal"/>
    <w:tblPr>
      <w:tblStyleRowBandSize w:val="1"/>
      <w:tblStyleColBandSize w:val="1"/>
      <w:tblCellMar>
        <w:top w:w="100" w:type="dxa"/>
        <w:left w:w="100" w:type="dxa"/>
        <w:bottom w:w="100" w:type="dxa"/>
        <w:right w:w="100" w:type="dxa"/>
      </w:tblCellMar>
    </w:tblPr>
  </w:style>
  <w:style w:type="table" w:customStyle="1" w:styleId="afffff5">
    <w:basedOn w:val="TableNormal"/>
    <w:tblPr>
      <w:tblStyleRowBandSize w:val="1"/>
      <w:tblStyleColBandSize w:val="1"/>
      <w:tblCellMar>
        <w:left w:w="115" w:type="dxa"/>
        <w:right w:w="115" w:type="dxa"/>
      </w:tblCellMar>
    </w:tblPr>
  </w:style>
  <w:style w:type="table" w:customStyle="1" w:styleId="afffff6">
    <w:basedOn w:val="TableNormal"/>
    <w:rPr>
      <w:sz w:val="20"/>
      <w:szCs w:val="20"/>
    </w:rPr>
    <w:tblPr>
      <w:tblStyleRowBandSize w:val="1"/>
      <w:tblStyleColBandSize w:val="1"/>
    </w:tblPr>
  </w:style>
  <w:style w:type="table" w:customStyle="1" w:styleId="afffff7">
    <w:basedOn w:val="TableNormal"/>
    <w:rPr>
      <w:sz w:val="20"/>
      <w:szCs w:val="20"/>
    </w:rPr>
    <w:tblPr>
      <w:tblStyleRowBandSize w:val="1"/>
      <w:tblStyleColBandSize w:val="1"/>
    </w:tblPr>
  </w:style>
  <w:style w:type="table" w:customStyle="1" w:styleId="afffff8">
    <w:basedOn w:val="TableNormal"/>
    <w:rPr>
      <w:sz w:val="20"/>
      <w:szCs w:val="20"/>
    </w:rPr>
    <w:tblPr>
      <w:tblStyleRowBandSize w:val="1"/>
      <w:tblStyleColBandSize w:val="1"/>
    </w:tblPr>
  </w:style>
  <w:style w:type="table" w:customStyle="1" w:styleId="afffff9">
    <w:basedOn w:val="TableNormal"/>
    <w:tblPr>
      <w:tblStyleRowBandSize w:val="1"/>
      <w:tblStyleColBandSize w:val="1"/>
      <w:tblCellMar>
        <w:left w:w="115" w:type="dxa"/>
        <w:right w:w="115" w:type="dxa"/>
      </w:tblCellMar>
    </w:tblPr>
  </w:style>
  <w:style w:type="table" w:customStyle="1" w:styleId="afffffa">
    <w:basedOn w:val="TableNormal"/>
    <w:rPr>
      <w:sz w:val="20"/>
      <w:szCs w:val="20"/>
    </w:rPr>
    <w:tblPr>
      <w:tblStyleRowBandSize w:val="1"/>
      <w:tblStyleColBandSize w:val="1"/>
    </w:tblPr>
  </w:style>
  <w:style w:type="table" w:customStyle="1" w:styleId="afffffb">
    <w:basedOn w:val="TableNormal"/>
    <w:rPr>
      <w:sz w:val="20"/>
      <w:szCs w:val="20"/>
    </w:rPr>
    <w:tblPr>
      <w:tblStyleRowBandSize w:val="1"/>
      <w:tblStyleColBandSize w:val="1"/>
    </w:tblPr>
  </w:style>
  <w:style w:type="paragraph" w:styleId="TOC3">
    <w:name w:val="toc 3"/>
    <w:basedOn w:val="Normal"/>
    <w:next w:val="Normal"/>
    <w:autoRedefine/>
    <w:uiPriority w:val="39"/>
    <w:unhideWhenUsed/>
    <w:rsid w:val="006A160D"/>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AVBjJHZunpginK/T6wueMj8TQ==">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Pages>
  <Words>425</Words>
  <Characters>2425</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roberto.mena</dc:creator>
  <cp:lastModifiedBy>TSETSENBAATAR BATSUURI</cp:lastModifiedBy>
  <cp:revision>4</cp:revision>
  <dcterms:created xsi:type="dcterms:W3CDTF">2016-10-06T08:50:00Z</dcterms:created>
  <dcterms:modified xsi:type="dcterms:W3CDTF">2025-03-05T03:59:00Z</dcterms:modified>
</cp:coreProperties>
</file>