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Lines w:val="0"/>
        <w:rPr/>
      </w:pPr>
      <w:r w:rsidDel="00000000" w:rsidR="00000000" w:rsidRPr="00000000">
        <w:rPr>
          <w:rtl w:val="0"/>
        </w:rPr>
      </w:r>
    </w:p>
    <w:p w:rsidR="00000000" w:rsidDel="00000000" w:rsidP="00000000" w:rsidRDefault="00000000" w:rsidRPr="00000000" w14:paraId="00000002">
      <w:pPr>
        <w:keepLines w:val="0"/>
        <w:rPr/>
      </w:pPr>
      <w:r w:rsidDel="00000000" w:rsidR="00000000" w:rsidRPr="00000000">
        <w:rPr>
          <w:rtl w:val="0"/>
        </w:rPr>
      </w:r>
    </w:p>
    <w:p w:rsidR="00000000" w:rsidDel="00000000" w:rsidP="00000000" w:rsidRDefault="00000000" w:rsidRPr="00000000" w14:paraId="00000003">
      <w:pPr>
        <w:keepLines w:val="0"/>
        <w:rPr/>
      </w:pPr>
      <w:r w:rsidDel="00000000" w:rsidR="00000000" w:rsidRPr="00000000">
        <w:rPr>
          <w:rtl w:val="0"/>
        </w:rPr>
      </w:r>
    </w:p>
    <w:p w:rsidR="00000000" w:rsidDel="00000000" w:rsidP="00000000" w:rsidRDefault="00000000" w:rsidRPr="00000000" w14:paraId="00000004">
      <w:pPr>
        <w:keepLines w:val="0"/>
        <w:rPr/>
      </w:pPr>
      <w:r w:rsidDel="00000000" w:rsidR="00000000" w:rsidRPr="00000000">
        <w:rPr>
          <w:rtl w:val="0"/>
        </w:rPr>
      </w:r>
    </w:p>
    <w:p w:rsidR="00000000" w:rsidDel="00000000" w:rsidP="00000000" w:rsidRDefault="00000000" w:rsidRPr="00000000" w14:paraId="00000005">
      <w:pPr>
        <w:keepLines w:val="0"/>
        <w:rPr/>
      </w:pPr>
      <w:r w:rsidDel="00000000" w:rsidR="00000000" w:rsidRPr="00000000">
        <w:rPr>
          <w:rtl w:val="0"/>
        </w:rPr>
      </w:r>
    </w:p>
    <w:p w:rsidR="00000000" w:rsidDel="00000000" w:rsidP="00000000" w:rsidRDefault="00000000" w:rsidRPr="00000000" w14:paraId="00000006">
      <w:pPr>
        <w:keepLines w:val="0"/>
        <w:rPr/>
      </w:pPr>
      <w:r w:rsidDel="00000000" w:rsidR="00000000" w:rsidRPr="00000000">
        <w:rPr>
          <w:rtl w:val="0"/>
        </w:rPr>
      </w:r>
    </w:p>
    <w:p w:rsidR="00000000" w:rsidDel="00000000" w:rsidP="00000000" w:rsidRDefault="00000000" w:rsidRPr="00000000" w14:paraId="00000007">
      <w:pPr>
        <w:keepLines w:val="0"/>
        <w:rPr/>
      </w:pPr>
      <w:r w:rsidDel="00000000" w:rsidR="00000000" w:rsidRPr="00000000">
        <w:rPr>
          <w:rtl w:val="0"/>
        </w:rPr>
      </w:r>
    </w:p>
    <w:p w:rsidR="00000000" w:rsidDel="00000000" w:rsidP="00000000" w:rsidRDefault="00000000" w:rsidRPr="00000000" w14:paraId="00000008">
      <w:pPr>
        <w:keepLines w:val="0"/>
        <w:rPr/>
      </w:pPr>
      <w:r w:rsidDel="00000000" w:rsidR="00000000" w:rsidRPr="00000000">
        <w:rPr>
          <w:rtl w:val="0"/>
        </w:rPr>
      </w:r>
    </w:p>
    <w:p w:rsidR="00000000" w:rsidDel="00000000" w:rsidP="00000000" w:rsidRDefault="00000000" w:rsidRPr="00000000" w14:paraId="00000009">
      <w:pPr>
        <w:keepLines w:val="0"/>
        <w:rPr/>
      </w:pPr>
      <w:r w:rsidDel="00000000" w:rsidR="00000000" w:rsidRPr="00000000">
        <w:rPr>
          <w:rtl w:val="0"/>
        </w:rPr>
      </w:r>
    </w:p>
    <w:p w:rsidR="00000000" w:rsidDel="00000000" w:rsidP="00000000" w:rsidRDefault="00000000" w:rsidRPr="00000000" w14:paraId="0000000A">
      <w:pPr>
        <w:keepLines w:val="0"/>
        <w:rPr/>
      </w:pPr>
      <w:r w:rsidDel="00000000" w:rsidR="00000000" w:rsidRPr="00000000">
        <w:rPr>
          <w:rtl w:val="0"/>
        </w:rPr>
      </w:r>
    </w:p>
    <w:p w:rsidR="00000000" w:rsidDel="00000000" w:rsidP="00000000" w:rsidRDefault="00000000" w:rsidRPr="00000000" w14:paraId="0000000B">
      <w:pPr>
        <w:keepLines w:val="0"/>
        <w:rPr/>
      </w:pPr>
      <w:r w:rsidDel="00000000" w:rsidR="00000000" w:rsidRPr="00000000">
        <w:rPr>
          <w:rtl w:val="0"/>
        </w:rPr>
      </w:r>
    </w:p>
    <w:p w:rsidR="00000000" w:rsidDel="00000000" w:rsidP="00000000" w:rsidRDefault="00000000" w:rsidRPr="00000000" w14:paraId="0000000C">
      <w:pPr>
        <w:keepLines w:val="0"/>
        <w:rPr/>
      </w:pPr>
      <w:r w:rsidDel="00000000" w:rsidR="00000000" w:rsidRPr="00000000">
        <w:rPr>
          <w:rtl w:val="0"/>
        </w:rPr>
      </w:r>
    </w:p>
    <w:p w:rsidR="00000000" w:rsidDel="00000000" w:rsidP="00000000" w:rsidRDefault="00000000" w:rsidRPr="00000000" w14:paraId="0000000D">
      <w:pPr>
        <w:keepLines w:val="0"/>
        <w:rPr/>
      </w:pPr>
      <w:r w:rsidDel="00000000" w:rsidR="00000000" w:rsidRPr="00000000">
        <w:rPr>
          <w:rtl w:val="0"/>
        </w:rPr>
      </w:r>
    </w:p>
    <w:p w:rsidR="00000000" w:rsidDel="00000000" w:rsidP="00000000" w:rsidRDefault="00000000" w:rsidRPr="00000000" w14:paraId="0000000E">
      <w:pPr>
        <w:pStyle w:val="Title"/>
        <w:keepLines w:val="0"/>
        <w:rPr/>
      </w:pPr>
      <w:bookmarkStart w:colFirst="0" w:colLast="0" w:name="_4i7impvay15x" w:id="0"/>
      <w:bookmarkEnd w:id="0"/>
      <w:r w:rsidDel="00000000" w:rsidR="00000000" w:rsidRPr="00000000">
        <w:rPr>
          <w:rtl w:val="0"/>
        </w:rPr>
        <w:t xml:space="preserve">ANNEX 1: DECLARATIONS</w:t>
      </w:r>
      <w:r w:rsidDel="00000000" w:rsidR="00000000" w:rsidRPr="00000000">
        <w:br w:type="page"/>
      </w:r>
      <w:r w:rsidDel="00000000" w:rsidR="00000000" w:rsidRPr="00000000">
        <w:rPr>
          <w:rtl w:val="0"/>
        </w:rPr>
      </w:r>
    </w:p>
    <w:p w:rsidR="00000000" w:rsidDel="00000000" w:rsidP="00000000" w:rsidRDefault="00000000" w:rsidRPr="00000000" w14:paraId="0000000F">
      <w:pPr>
        <w:pStyle w:val="Heading1"/>
        <w:keepLines w:val="0"/>
        <w:numPr>
          <w:ilvl w:val="0"/>
          <w:numId w:val="1"/>
        </w:numPr>
        <w:ind w:left="360" w:hanging="360"/>
        <w:rPr>
          <w:rFonts w:ascii="Arial Black" w:cs="Arial Black" w:eastAsia="Arial Black" w:hAnsi="Arial Black"/>
          <w:color w:val="004976"/>
          <w:sz w:val="20"/>
          <w:szCs w:val="20"/>
        </w:rPr>
      </w:pPr>
      <w:bookmarkStart w:colFirst="0" w:colLast="0" w:name="_gsbzjp665sbl" w:id="1"/>
      <w:bookmarkEnd w:id="1"/>
      <w:r w:rsidDel="00000000" w:rsidR="00000000" w:rsidRPr="00000000">
        <w:rPr>
          <w:sz w:val="20"/>
          <w:szCs w:val="20"/>
          <w:rtl w:val="0"/>
        </w:rPr>
        <w:t xml:space="preserve">Proposal submission declaration</w:t>
      </w:r>
    </w:p>
    <w:p w:rsidR="00000000" w:rsidDel="00000000" w:rsidP="00000000" w:rsidRDefault="00000000" w:rsidRPr="00000000" w14:paraId="00000010">
      <w:pPr>
        <w:ind w:left="1620" w:right="0"/>
        <w:rPr>
          <w:sz w:val="17"/>
          <w:szCs w:val="17"/>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color w:val="004976"/>
          <w:sz w:val="17"/>
          <w:szCs w:val="17"/>
          <w:rtl w:val="0"/>
        </w:rPr>
        <w:t xml:space="preserve">____________________</w:t>
      </w:r>
      <w:r w:rsidDel="00000000" w:rsidR="00000000" w:rsidRPr="00000000">
        <w:rPr>
          <w:rtl w:val="0"/>
        </w:rPr>
      </w:r>
    </w:p>
    <w:p w:rsidR="00000000" w:rsidDel="00000000" w:rsidP="00000000" w:rsidRDefault="00000000" w:rsidRPr="00000000" w14:paraId="00000011">
      <w:pPr>
        <w:ind w:left="1620" w:right="0"/>
        <w:jc w:val="both"/>
        <w:rPr>
          <w:sz w:val="17"/>
          <w:szCs w:val="17"/>
          <w:shd w:fill="cccccc"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the </w:t>
      </w:r>
      <w:r w:rsidDel="00000000" w:rsidR="00000000" w:rsidRPr="00000000">
        <w:rPr>
          <w:i w:val="1"/>
          <w:sz w:val="17"/>
          <w:szCs w:val="17"/>
          <w:rtl w:val="0"/>
        </w:rPr>
        <w:t xml:space="preserve">Grants for the application of the ICAT Transformational Change Toolkit</w:t>
      </w:r>
      <w:r w:rsidDel="00000000" w:rsidR="00000000" w:rsidRPr="00000000">
        <w:rPr>
          <w:sz w:val="17"/>
          <w:szCs w:val="17"/>
          <w:rtl w:val="0"/>
        </w:rPr>
        <w:t xml:space="preserve">, CFP document ref. No. CFP-11875-2025-01, dated 12 February 2025</w:t>
      </w:r>
      <w:r w:rsidDel="00000000" w:rsidR="00000000" w:rsidRPr="00000000">
        <w:rPr>
          <w:rtl w:val="0"/>
        </w:rPr>
      </w:r>
    </w:p>
    <w:p w:rsidR="00000000" w:rsidDel="00000000" w:rsidP="00000000" w:rsidRDefault="00000000" w:rsidRPr="00000000" w14:paraId="00000012">
      <w:pPr>
        <w:ind w:right="0"/>
        <w:rPr>
          <w:sz w:val="17"/>
          <w:szCs w:val="17"/>
        </w:rPr>
      </w:pPr>
      <w:r w:rsidDel="00000000" w:rsidR="00000000" w:rsidRPr="00000000">
        <w:rPr>
          <w:sz w:val="17"/>
          <w:szCs w:val="17"/>
          <w:rtl w:val="0"/>
        </w:rPr>
        <w:t xml:space="preserve">We, the undersigned, declare that: </w:t>
      </w:r>
    </w:p>
    <w:p w:rsidR="00000000" w:rsidDel="00000000" w:rsidP="00000000" w:rsidRDefault="00000000" w:rsidRPr="00000000" w14:paraId="00000013">
      <w:pPr>
        <w:numPr>
          <w:ilvl w:val="1"/>
          <w:numId w:val="4"/>
        </w:numPr>
        <w:ind w:left="630" w:right="0" w:hanging="360"/>
        <w:rPr>
          <w:sz w:val="17"/>
          <w:szCs w:val="17"/>
        </w:rPr>
      </w:pPr>
      <w:r w:rsidDel="00000000" w:rsidR="00000000" w:rsidRPr="00000000">
        <w:rPr>
          <w:sz w:val="17"/>
          <w:szCs w:val="17"/>
          <w:rtl w:val="0"/>
        </w:rPr>
        <w:t xml:space="preserve">We have examined and have no reservations regarding the proposal documents, including any amendments thereto. </w:t>
      </w:r>
    </w:p>
    <w:p w:rsidR="00000000" w:rsidDel="00000000" w:rsidP="00000000" w:rsidRDefault="00000000" w:rsidRPr="00000000" w14:paraId="00000014">
      <w:pPr>
        <w:numPr>
          <w:ilvl w:val="1"/>
          <w:numId w:val="4"/>
        </w:numPr>
        <w:ind w:left="630" w:right="0" w:hanging="360"/>
        <w:rPr>
          <w:sz w:val="17"/>
          <w:szCs w:val="17"/>
        </w:rPr>
      </w:pPr>
      <w:r w:rsidDel="00000000" w:rsidR="00000000" w:rsidRPr="00000000">
        <w:rPr>
          <w:sz w:val="17"/>
          <w:szCs w:val="17"/>
          <w:rtl w:val="0"/>
        </w:rPr>
        <w:t xml:space="preserve">We propose to implement the grant support project activities in conformity with the proposal documents, including the conditions provided in the instrument for agreement.</w:t>
      </w:r>
    </w:p>
    <w:p w:rsidR="00000000" w:rsidDel="00000000" w:rsidP="00000000" w:rsidRDefault="00000000" w:rsidRPr="00000000" w14:paraId="00000015">
      <w:pPr>
        <w:numPr>
          <w:ilvl w:val="1"/>
          <w:numId w:val="4"/>
        </w:numPr>
        <w:ind w:left="630" w:right="0" w:hanging="360"/>
        <w:rPr>
          <w:sz w:val="17"/>
          <w:szCs w:val="17"/>
        </w:rPr>
      </w:pPr>
      <w:r w:rsidDel="00000000" w:rsidR="00000000" w:rsidRPr="00000000">
        <w:rPr>
          <w:sz w:val="17"/>
          <w:szCs w:val="17"/>
          <w:rtl w:val="0"/>
        </w:rPr>
        <w:t xml:space="preserve">We are willing to sign the agreement, using the relevant template provided in the Call for Proposals (CFP) document, along with the “General and Particular Conditions” of the instrument for agreement, without departure, qualification, amendment, limitation or exclusion, if we are selected as a result of this grant/funding process.</w:t>
      </w:r>
    </w:p>
    <w:p w:rsidR="00000000" w:rsidDel="00000000" w:rsidP="00000000" w:rsidRDefault="00000000" w:rsidRPr="00000000" w14:paraId="00000016">
      <w:pPr>
        <w:numPr>
          <w:ilvl w:val="1"/>
          <w:numId w:val="4"/>
        </w:numPr>
        <w:ind w:left="630" w:right="0" w:hanging="360"/>
        <w:rPr>
          <w:sz w:val="17"/>
          <w:szCs w:val="17"/>
        </w:rPr>
      </w:pPr>
      <w:r w:rsidDel="00000000" w:rsidR="00000000" w:rsidRPr="00000000">
        <w:rPr>
          <w:sz w:val="17"/>
          <w:szCs w:val="17"/>
          <w:rtl w:val="0"/>
        </w:rPr>
        <w:t xml:space="preserve">We have no conflict of interest regarding any activity that, if we are selected for this grant/funding, would result in a conflict of interest with UNOPS. </w:t>
      </w:r>
    </w:p>
    <w:p w:rsidR="00000000" w:rsidDel="00000000" w:rsidP="00000000" w:rsidRDefault="00000000" w:rsidRPr="00000000" w14:paraId="00000017">
      <w:pPr>
        <w:numPr>
          <w:ilvl w:val="1"/>
          <w:numId w:val="4"/>
        </w:numPr>
        <w:ind w:left="630" w:right="0" w:hanging="360"/>
        <w:rPr>
          <w:sz w:val="17"/>
          <w:szCs w:val="17"/>
        </w:rPr>
      </w:pPr>
      <w:r w:rsidDel="00000000" w:rsidR="00000000" w:rsidRPr="00000000">
        <w:rPr>
          <w:sz w:val="17"/>
          <w:szCs w:val="17"/>
          <w:rtl w:val="0"/>
        </w:rPr>
        <w:t xml:space="preserve">There is no judgment or pending legal action against us that could impair our operations in the foreseeable future.</w:t>
      </w:r>
    </w:p>
    <w:p w:rsidR="00000000" w:rsidDel="00000000" w:rsidP="00000000" w:rsidRDefault="00000000" w:rsidRPr="00000000" w14:paraId="00000018">
      <w:pPr>
        <w:numPr>
          <w:ilvl w:val="1"/>
          <w:numId w:val="4"/>
        </w:numPr>
        <w:ind w:left="630" w:right="0" w:hanging="360"/>
        <w:rPr>
          <w:sz w:val="17"/>
          <w:szCs w:val="17"/>
        </w:rPr>
      </w:pPr>
      <w:r w:rsidDel="00000000" w:rsidR="00000000" w:rsidRPr="00000000">
        <w:rPr>
          <w:sz w:val="17"/>
          <w:szCs w:val="17"/>
          <w:rtl w:val="0"/>
        </w:rPr>
        <w:t xml:space="preserve">Our entity confirms that we, the applicant, and the consortium members (if any) identified have not been associated or involved in any way, directly or indirectly, with the preparation of the requirements and/or other documents used as a part of this grant/funding process.</w:t>
      </w:r>
    </w:p>
    <w:p w:rsidR="00000000" w:rsidDel="00000000" w:rsidP="00000000" w:rsidRDefault="00000000" w:rsidRPr="00000000" w14:paraId="00000019">
      <w:pPr>
        <w:numPr>
          <w:ilvl w:val="1"/>
          <w:numId w:val="4"/>
        </w:numPr>
        <w:ind w:left="630" w:right="0" w:hanging="360"/>
        <w:rPr>
          <w:sz w:val="17"/>
          <w:szCs w:val="17"/>
        </w:rPr>
      </w:pPr>
      <w:r w:rsidDel="00000000" w:rsidR="00000000" w:rsidRPr="00000000">
        <w:rPr>
          <w:sz w:val="17"/>
          <w:szCs w:val="17"/>
          <w:rtl w:val="0"/>
        </w:rPr>
        <w:t xml:space="preserve">We embrace the principles of the </w:t>
      </w:r>
      <w:hyperlink r:id="rId6">
        <w:r w:rsidDel="00000000" w:rsidR="00000000" w:rsidRPr="00000000">
          <w:rPr>
            <w:color w:val="0092d1"/>
            <w:sz w:val="17"/>
            <w:szCs w:val="17"/>
            <w:rtl w:val="0"/>
          </w:rPr>
          <w:t xml:space="preserve">United Nations Supplier Code of Conduc</w:t>
        </w:r>
      </w:hyperlink>
      <w:hyperlink r:id="rId7">
        <w:r w:rsidDel="00000000" w:rsidR="00000000" w:rsidRPr="00000000">
          <w:rPr>
            <w:color w:val="1155cc"/>
            <w:sz w:val="17"/>
            <w:szCs w:val="17"/>
            <w:rtl w:val="0"/>
          </w:rPr>
          <w:t xml:space="preserve">t</w:t>
        </w:r>
      </w:hyperlink>
      <w:r w:rsidDel="00000000" w:rsidR="00000000" w:rsidRPr="00000000">
        <w:rPr>
          <w:sz w:val="17"/>
          <w:szCs w:val="17"/>
          <w:rtl w:val="0"/>
        </w:rPr>
        <w:t xml:space="preserve">, given that it originates from the core values of the Charter of the United Nations. We will observe the highest standards of ethics as required by UNOPS during the entire grant/funding process, as well as during any agreement that may result from this grant/funding process.</w:t>
      </w:r>
    </w:p>
    <w:p w:rsidR="00000000" w:rsidDel="00000000" w:rsidP="00000000" w:rsidRDefault="00000000" w:rsidRPr="00000000" w14:paraId="0000001A">
      <w:pPr>
        <w:numPr>
          <w:ilvl w:val="1"/>
          <w:numId w:val="4"/>
        </w:numPr>
        <w:ind w:left="630" w:right="0" w:hanging="360"/>
        <w:rPr>
          <w:sz w:val="17"/>
          <w:szCs w:val="17"/>
        </w:rPr>
      </w:pPr>
      <w:r w:rsidDel="00000000" w:rsidR="00000000" w:rsidRPr="00000000">
        <w:rPr>
          <w:sz w:val="17"/>
          <w:szCs w:val="17"/>
          <w:rtl w:val="0"/>
        </w:rPr>
        <w:t xml:space="preserve">We agree to respect the </w:t>
      </w:r>
      <w:hyperlink r:id="rId8">
        <w:r w:rsidDel="00000000" w:rsidR="00000000" w:rsidRPr="00000000">
          <w:rPr>
            <w:color w:val="0092d1"/>
            <w:sz w:val="17"/>
            <w:szCs w:val="17"/>
            <w:rtl w:val="0"/>
          </w:rPr>
          <w:t xml:space="preserve">Universal Declaration of Human Rights</w:t>
        </w:r>
      </w:hyperlink>
      <w:r w:rsidDel="00000000" w:rsidR="00000000" w:rsidRPr="00000000">
        <w:rPr>
          <w:color w:val="0092d1"/>
          <w:sz w:val="17"/>
          <w:szCs w:val="17"/>
          <w:rtl w:val="0"/>
        </w:rPr>
        <w:t xml:space="preserve"> </w:t>
      </w:r>
      <w:r w:rsidDel="00000000" w:rsidR="00000000" w:rsidRPr="00000000">
        <w:rPr>
          <w:sz w:val="17"/>
          <w:szCs w:val="17"/>
          <w:rtl w:val="0"/>
        </w:rPr>
        <w:t xml:space="preserve">and the </w:t>
      </w:r>
      <w:hyperlink r:id="rId9">
        <w:r w:rsidDel="00000000" w:rsidR="00000000" w:rsidRPr="00000000">
          <w:rPr>
            <w:color w:val="0092d1"/>
            <w:sz w:val="17"/>
            <w:szCs w:val="17"/>
            <w:rtl w:val="0"/>
          </w:rPr>
          <w:t xml:space="preserve">Principles of Partnership</w:t>
        </w:r>
      </w:hyperlink>
      <w:r w:rsidDel="00000000" w:rsidR="00000000" w:rsidRPr="00000000">
        <w:rPr>
          <w:sz w:val="17"/>
          <w:szCs w:val="17"/>
          <w:rtl w:val="0"/>
        </w:rPr>
        <w:t xml:space="preserve">, endorsed by the Global Humanitarian Platform on 12 July 2007.</w:t>
      </w:r>
    </w:p>
    <w:p w:rsidR="00000000" w:rsidDel="00000000" w:rsidP="00000000" w:rsidRDefault="00000000" w:rsidRPr="00000000" w14:paraId="0000001B">
      <w:pPr>
        <w:numPr>
          <w:ilvl w:val="1"/>
          <w:numId w:val="4"/>
        </w:numPr>
        <w:ind w:left="630" w:right="0" w:hanging="360"/>
        <w:rPr>
          <w:sz w:val="17"/>
          <w:szCs w:val="17"/>
        </w:rPr>
      </w:pPr>
      <w:r w:rsidDel="00000000" w:rsidR="00000000" w:rsidRPr="00000000">
        <w:rPr>
          <w:sz w:val="17"/>
          <w:szCs w:val="17"/>
          <w:rtl w:val="0"/>
        </w:rPr>
        <w:t xml:space="preserve">We, nor the consortium members (if any), responsible for any part of any agreement that may result from this grant/funding process, have not been declared ineligible by UNOPS or in accordance with Article 1, “Applicant Eligibility”, of the </w:t>
      </w:r>
      <w:hyperlink r:id="rId10">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w:t>
      </w:r>
    </w:p>
    <w:p w:rsidR="00000000" w:rsidDel="00000000" w:rsidP="00000000" w:rsidRDefault="00000000" w:rsidRPr="00000000" w14:paraId="0000001C">
      <w:pPr>
        <w:numPr>
          <w:ilvl w:val="1"/>
          <w:numId w:val="4"/>
        </w:numPr>
        <w:ind w:left="630" w:right="0" w:hanging="360"/>
        <w:rPr>
          <w:sz w:val="17"/>
          <w:szCs w:val="17"/>
        </w:rPr>
      </w:pPr>
      <w:r w:rsidDel="00000000" w:rsidR="00000000" w:rsidRPr="00000000">
        <w:rPr>
          <w:sz w:val="17"/>
          <w:szCs w:val="17"/>
          <w:rtl w:val="0"/>
        </w:rPr>
        <w:t xml:space="preserve">We understand that UNOPS is not bound to accept the proposal evaluated based on the evaluation methodology provided in the CFP document or any other proposal that UNOPS may receive.</w:t>
      </w:r>
    </w:p>
    <w:p w:rsidR="00000000" w:rsidDel="00000000" w:rsidP="00000000" w:rsidRDefault="00000000" w:rsidRPr="00000000" w14:paraId="0000001D">
      <w:pPr>
        <w:ind w:right="0"/>
        <w:rPr>
          <w:color w:val="004976"/>
          <w:sz w:val="17"/>
          <w:szCs w:val="17"/>
          <w:u w:val="single"/>
        </w:rPr>
      </w:pPr>
      <w:r w:rsidDel="00000000" w:rsidR="00000000" w:rsidRPr="00000000">
        <w:rPr>
          <w:sz w:val="17"/>
          <w:szCs w:val="17"/>
          <w:rtl w:val="0"/>
        </w:rPr>
        <w:t xml:space="preserve">I, the undersigned, certify that I am duly authorized by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to sign this proposal and bind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should UNOPS accept this proposal:</w:t>
      </w:r>
      <w:r w:rsidDel="00000000" w:rsidR="00000000" w:rsidRPr="00000000">
        <w:rPr>
          <w:rtl w:val="0"/>
        </w:rPr>
      </w:r>
    </w:p>
    <w:tbl>
      <w:tblPr>
        <w:tblStyle w:val="Table1"/>
        <w:tblW w:w="10815.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05"/>
        <w:gridCol w:w="2385"/>
        <w:gridCol w:w="1125"/>
        <w:gridCol w:w="1800"/>
        <w:gridCol w:w="320"/>
        <w:gridCol w:w="1600"/>
        <w:gridCol w:w="2580"/>
        <w:tblGridChange w:id="0">
          <w:tblGrid>
            <w:gridCol w:w="1005"/>
            <w:gridCol w:w="2385"/>
            <w:gridCol w:w="1125"/>
            <w:gridCol w:w="1800"/>
            <w:gridCol w:w="320"/>
            <w:gridCol w:w="1600"/>
            <w:gridCol w:w="2580"/>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1E">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F">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20">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21">
            <w:pPr>
              <w:widowControl w:val="0"/>
              <w:spacing w:after="0" w:line="240" w:lineRule="auto"/>
              <w:ind w:right="0"/>
              <w:rPr>
                <w:rFonts w:ascii="Arial" w:cs="Arial" w:eastAsia="Arial" w:hAnsi="Arial"/>
                <w:color w:val="004976"/>
                <w:sz w:val="17"/>
                <w:szCs w:val="17"/>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2">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3">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4">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5">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26">
      <w:pPr>
        <w:spacing w:after="0" w:lineRule="auto"/>
        <w:rPr>
          <w:sz w:val="17"/>
          <w:szCs w:val="17"/>
        </w:rPr>
      </w:pPr>
      <w:r w:rsidDel="00000000" w:rsidR="00000000" w:rsidRPr="00000000">
        <w:rPr>
          <w:rtl w:val="0"/>
        </w:rPr>
      </w:r>
    </w:p>
    <w:p w:rsidR="00000000" w:rsidDel="00000000" w:rsidP="00000000" w:rsidRDefault="00000000" w:rsidRPr="00000000" w14:paraId="00000027">
      <w:pPr>
        <w:rPr>
          <w:sz w:val="17"/>
          <w:szCs w:val="17"/>
          <w:shd w:fill="d9d9d9" w:val="clear"/>
        </w:rPr>
      </w:pPr>
      <w:r w:rsidDel="00000000" w:rsidR="00000000" w:rsidRPr="00000000">
        <w:rPr>
          <w:sz w:val="17"/>
          <w:szCs w:val="17"/>
          <w:shd w:fill="d9d9d9" w:val="clear"/>
          <w:rtl w:val="0"/>
        </w:rPr>
        <w:t xml:space="preserve">[Stamp this form with the official stamp of the applicant]</w:t>
      </w:r>
    </w:p>
    <w:p w:rsidR="00000000" w:rsidDel="00000000" w:rsidP="00000000" w:rsidRDefault="00000000" w:rsidRPr="00000000" w14:paraId="00000028">
      <w:pPr>
        <w:pStyle w:val="Heading1"/>
        <w:keepLines w:val="0"/>
        <w:ind w:left="360" w:right="3240" w:hanging="360"/>
        <w:rPr>
          <w:sz w:val="20"/>
          <w:szCs w:val="20"/>
        </w:rPr>
        <w:sectPr>
          <w:headerReference r:id="rId11" w:type="default"/>
          <w:footerReference r:id="rId12" w:type="default"/>
          <w:pgSz w:h="15840" w:w="12240" w:orient="portrait"/>
          <w:pgMar w:bottom="1440" w:top="1440" w:left="1440" w:right="1440" w:header="720" w:footer="720"/>
          <w:pgNumType w:start="1"/>
        </w:sectPr>
      </w:pPr>
      <w:bookmarkStart w:colFirst="0" w:colLast="0" w:name="_4mpw6j1eion9" w:id="2"/>
      <w:bookmarkEnd w:id="2"/>
      <w:r w:rsidDel="00000000" w:rsidR="00000000" w:rsidRPr="00000000">
        <w:rPr>
          <w:rtl w:val="0"/>
        </w:rPr>
      </w:r>
    </w:p>
    <w:p w:rsidR="00000000" w:rsidDel="00000000" w:rsidP="00000000" w:rsidRDefault="00000000" w:rsidRPr="00000000" w14:paraId="00000029">
      <w:pPr>
        <w:pStyle w:val="Heading1"/>
        <w:keepLines w:val="0"/>
        <w:numPr>
          <w:ilvl w:val="0"/>
          <w:numId w:val="3"/>
        </w:numPr>
        <w:ind w:left="360" w:right="3240" w:hanging="360"/>
        <w:rPr>
          <w:rFonts w:ascii="Arial Black" w:cs="Arial Black" w:eastAsia="Arial Black" w:hAnsi="Arial Black"/>
          <w:color w:val="004976"/>
          <w:sz w:val="20"/>
          <w:szCs w:val="20"/>
        </w:rPr>
      </w:pPr>
      <w:bookmarkStart w:colFirst="0" w:colLast="0" w:name="_ao1nkx5wt81a" w:id="3"/>
      <w:bookmarkEnd w:id="3"/>
      <w:r w:rsidDel="00000000" w:rsidR="00000000" w:rsidRPr="00000000">
        <w:rPr>
          <w:sz w:val="20"/>
          <w:szCs w:val="20"/>
          <w:rtl w:val="0"/>
        </w:rPr>
        <w:t xml:space="preserve">Declaration on engagement in critical areas</w:t>
      </w:r>
      <w:r w:rsidDel="00000000" w:rsidR="00000000" w:rsidRPr="00000000">
        <w:rPr>
          <w:rtl w:val="0"/>
        </w:rPr>
      </w:r>
    </w:p>
    <w:p w:rsidR="00000000" w:rsidDel="00000000" w:rsidP="00000000" w:rsidRDefault="00000000" w:rsidRPr="00000000" w14:paraId="0000002A">
      <w:pPr>
        <w:ind w:left="1620"/>
        <w:rPr>
          <w:sz w:val="17"/>
          <w:szCs w:val="17"/>
          <w:shd w:fill="efefef"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rtl w:val="0"/>
        </w:rPr>
      </w:r>
    </w:p>
    <w:p w:rsidR="00000000" w:rsidDel="00000000" w:rsidP="00000000" w:rsidRDefault="00000000" w:rsidRPr="00000000" w14:paraId="0000002B">
      <w:pPr>
        <w:ind w:left="1620" w:right="0"/>
        <w:rPr>
          <w:sz w:val="17"/>
          <w:szCs w:val="17"/>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the </w:t>
      </w:r>
      <w:r w:rsidDel="00000000" w:rsidR="00000000" w:rsidRPr="00000000">
        <w:rPr>
          <w:i w:val="1"/>
          <w:sz w:val="17"/>
          <w:szCs w:val="17"/>
          <w:rtl w:val="0"/>
        </w:rPr>
        <w:t xml:space="preserve">Grants for the application of the ICAT Transformational Change Toolkit</w:t>
      </w:r>
      <w:r w:rsidDel="00000000" w:rsidR="00000000" w:rsidRPr="00000000">
        <w:rPr>
          <w:sz w:val="17"/>
          <w:szCs w:val="17"/>
          <w:rtl w:val="0"/>
        </w:rPr>
        <w:t xml:space="preserve">, CFP ref. no.</w:t>
      </w:r>
      <w:r w:rsidDel="00000000" w:rsidR="00000000" w:rsidRPr="00000000">
        <w:rPr>
          <w:sz w:val="17"/>
          <w:szCs w:val="17"/>
          <w:rtl w:val="0"/>
        </w:rPr>
        <w:t xml:space="preserve">CFP-11875-2025-01</w:t>
      </w:r>
      <w:r w:rsidDel="00000000" w:rsidR="00000000" w:rsidRPr="00000000">
        <w:rPr>
          <w:sz w:val="17"/>
          <w:szCs w:val="17"/>
          <w:rtl w:val="0"/>
        </w:rPr>
        <w:t xml:space="preserve">, dated 12 February 2025.</w:t>
      </w:r>
    </w:p>
    <w:tbl>
      <w:tblPr>
        <w:tblStyle w:val="Table2"/>
        <w:tblW w:w="129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5"/>
        <w:gridCol w:w="5970"/>
        <w:gridCol w:w="1260"/>
        <w:gridCol w:w="5205"/>
        <w:tblGridChange w:id="0">
          <w:tblGrid>
            <w:gridCol w:w="525"/>
            <w:gridCol w:w="5970"/>
            <w:gridCol w:w="1260"/>
            <w:gridCol w:w="5205"/>
          </w:tblGrid>
        </w:tblGridChange>
      </w:tblGrid>
      <w:tr>
        <w:trPr>
          <w:cantSplit w:val="0"/>
          <w:trHeight w:val="358.02978515625" w:hRule="atLeast"/>
          <w:tblHeader w:val="0"/>
        </w:trPr>
        <w:tc>
          <w:tcPr>
            <w:tcBorders>
              <w:top w:color="004976" w:space="0" w:sz="12" w:val="single"/>
              <w:left w:color="004976" w:space="0" w:sz="12" w:val="single"/>
              <w:bottom w:color="000000" w:space="0" w:sz="0" w:val="nil"/>
              <w:right w:color="ffffff" w:space="0" w:sz="18" w:val="single"/>
            </w:tcBorders>
            <w:shd w:fill="0092d1" w:val="clear"/>
            <w:vAlign w:val="center"/>
          </w:tcPr>
          <w:p w:rsidR="00000000" w:rsidDel="00000000" w:rsidP="00000000" w:rsidRDefault="00000000" w:rsidRPr="00000000" w14:paraId="0000002C">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Ref.</w:t>
            </w:r>
          </w:p>
        </w:tc>
        <w:tc>
          <w:tcPr>
            <w:tcBorders>
              <w:top w:color="004976" w:space="0" w:sz="12" w:val="single"/>
              <w:left w:color="000000" w:space="0" w:sz="4" w:val="single"/>
              <w:bottom w:color="000000" w:space="0" w:sz="0" w:val="nil"/>
              <w:right w:color="ffffff" w:space="0" w:sz="18" w:val="single"/>
            </w:tcBorders>
            <w:shd w:fill="0092d1" w:val="clear"/>
            <w:vAlign w:val="center"/>
          </w:tcPr>
          <w:p w:rsidR="00000000" w:rsidDel="00000000" w:rsidP="00000000" w:rsidRDefault="00000000" w:rsidRPr="00000000" w14:paraId="0000002D">
            <w:pPr>
              <w:widowControl w:val="0"/>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92d1" w:val="clear"/>
            <w:vAlign w:val="center"/>
          </w:tcPr>
          <w:p w:rsidR="00000000" w:rsidDel="00000000" w:rsidP="00000000" w:rsidRDefault="00000000" w:rsidRPr="00000000" w14:paraId="0000002E">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Response</w:t>
            </w:r>
          </w:p>
        </w:tc>
        <w:tc>
          <w:tcPr>
            <w:tcBorders>
              <w:top w:color="004976" w:space="0" w:sz="12" w:val="single"/>
              <w:left w:color="ffffff" w:space="0" w:sz="18" w:val="single"/>
              <w:bottom w:color="000000" w:space="0" w:sz="0" w:val="nil"/>
              <w:right w:color="004976" w:space="0" w:sz="12" w:val="single"/>
            </w:tcBorders>
            <w:shd w:fill="0092d1" w:val="clear"/>
            <w:vAlign w:val="center"/>
          </w:tcPr>
          <w:p w:rsidR="00000000" w:rsidDel="00000000" w:rsidP="00000000" w:rsidRDefault="00000000" w:rsidRPr="00000000" w14:paraId="0000002F">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Comments</w:t>
            </w:r>
          </w:p>
        </w:tc>
      </w:tr>
      <w:tr>
        <w:trPr>
          <w:cantSplit w:val="0"/>
          <w:trHeight w:val="81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0">
            <w:pPr>
              <w:spacing w:after="0" w:lineRule="auto"/>
              <w:ind w:left="-90" w:right="-45" w:firstLine="0"/>
              <w:jc w:val="center"/>
              <w:rPr>
                <w:b w:val="1"/>
                <w:sz w:val="17"/>
                <w:szCs w:val="17"/>
              </w:rPr>
            </w:pPr>
            <w:r w:rsidDel="00000000" w:rsidR="00000000" w:rsidRPr="00000000">
              <w:rPr>
                <w:b w:val="1"/>
                <w:sz w:val="17"/>
                <w:szCs w:val="17"/>
                <w:rtl w:val="0"/>
              </w:rPr>
              <w:t xml:space="preserve">1</w:t>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1">
            <w:pPr>
              <w:spacing w:after="0" w:lineRule="auto"/>
              <w:ind w:right="-15"/>
              <w:rPr>
                <w:i w:val="1"/>
                <w:sz w:val="17"/>
                <w:szCs w:val="17"/>
              </w:rPr>
            </w:pPr>
            <w:r w:rsidDel="00000000" w:rsidR="00000000" w:rsidRPr="00000000">
              <w:rPr>
                <w:sz w:val="17"/>
                <w:szCs w:val="17"/>
                <w:rtl w:val="0"/>
              </w:rPr>
              <w:t xml:space="preserve">Has the entity or individual declared bankruptcy, or been involved in bankruptcy or receivership proceedings, or is there any judgment or pending legal action against them</w:t>
            </w:r>
            <w:r w:rsidDel="00000000" w:rsidR="00000000" w:rsidRPr="00000000">
              <w:rPr>
                <w:color w:val="004976"/>
                <w:sz w:val="17"/>
                <w:szCs w:val="17"/>
                <w:rtl w:val="0"/>
              </w:rPr>
              <w:t xml:space="preserve">, </w:t>
            </w:r>
            <w:r w:rsidDel="00000000" w:rsidR="00000000" w:rsidRPr="00000000">
              <w:rPr>
                <w:sz w:val="17"/>
                <w:szCs w:val="17"/>
                <w:rtl w:val="0"/>
              </w:rPr>
              <w:t xml:space="preserve">which could impair operations in the foreseeable future;</w:t>
            </w:r>
            <w:r w:rsidDel="00000000" w:rsidR="00000000" w:rsidRPr="00000000">
              <w:rPr>
                <w:rtl w:val="0"/>
              </w:rPr>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2">
            <w:pPr>
              <w:spacing w:after="0" w:line="240" w:lineRule="auto"/>
              <w:ind w:right="-20"/>
              <w:jc w:val="center"/>
              <w:rPr>
                <w:color w:val="4ec3e0"/>
                <w:sz w:val="17"/>
                <w:szCs w:val="17"/>
                <w:shd w:fill="004976" w:val="clear"/>
              </w:rPr>
            </w:pPr>
            <w:sdt>
              <w:sdtPr>
                <w:alias w:val="YES / NO"/>
                <w:id w:val="722049083"/>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0000" w:space="0" w:sz="0" w:val="nil"/>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3">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4">
            <w:pPr>
              <w:spacing w:after="0" w:lineRule="auto"/>
              <w:ind w:left="-90" w:right="-45" w:firstLine="0"/>
              <w:jc w:val="center"/>
              <w:rPr>
                <w:b w:val="1"/>
                <w:sz w:val="17"/>
                <w:szCs w:val="17"/>
              </w:rPr>
            </w:pPr>
            <w:r w:rsidDel="00000000" w:rsidR="00000000" w:rsidRPr="00000000">
              <w:rPr>
                <w:b w:val="1"/>
                <w:sz w:val="17"/>
                <w:szCs w:val="17"/>
                <w:rtl w:val="0"/>
              </w:rPr>
              <w:t xml:space="preserve">2</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5">
            <w:pPr>
              <w:spacing w:after="0" w:lineRule="auto"/>
              <w:ind w:right="-15"/>
              <w:rPr>
                <w:sz w:val="17"/>
                <w:szCs w:val="17"/>
              </w:rPr>
            </w:pPr>
            <w:r w:rsidDel="00000000" w:rsidR="00000000" w:rsidRPr="00000000">
              <w:rPr>
                <w:sz w:val="17"/>
                <w:szCs w:val="17"/>
                <w:rtl w:val="0"/>
              </w:rPr>
              <w:t xml:space="preserve">Has the entity or individual been found (or is awaiting a judgment or administrative decision) in breach of their obligations relating to the payment of taxes or social security contributions?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6">
            <w:pPr>
              <w:spacing w:after="0" w:line="240" w:lineRule="auto"/>
              <w:ind w:right="-20"/>
              <w:jc w:val="center"/>
              <w:rPr>
                <w:sz w:val="17"/>
                <w:szCs w:val="17"/>
              </w:rPr>
            </w:pPr>
            <w:sdt>
              <w:sdtPr>
                <w:alias w:val="YES / NO"/>
                <w:id w:val="-1657380045"/>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7">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8">
            <w:pPr>
              <w:spacing w:after="0" w:lineRule="auto"/>
              <w:ind w:left="-90" w:right="-45" w:firstLine="0"/>
              <w:jc w:val="center"/>
              <w:rPr>
                <w:b w:val="1"/>
                <w:sz w:val="17"/>
                <w:szCs w:val="17"/>
              </w:rPr>
            </w:pPr>
            <w:r w:rsidDel="00000000" w:rsidR="00000000" w:rsidRPr="00000000">
              <w:rPr>
                <w:b w:val="1"/>
                <w:sz w:val="17"/>
                <w:szCs w:val="17"/>
                <w:rtl w:val="0"/>
              </w:rPr>
              <w:t xml:space="preserve">3</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9">
            <w:pPr>
              <w:spacing w:after="0" w:lineRule="auto"/>
              <w:ind w:right="-180"/>
              <w:rPr>
                <w:sz w:val="17"/>
                <w:szCs w:val="17"/>
              </w:rPr>
            </w:pPr>
            <w:r w:rsidDel="00000000" w:rsidR="00000000" w:rsidRPr="00000000">
              <w:rPr>
                <w:sz w:val="17"/>
                <w:szCs w:val="17"/>
                <w:rtl w:val="0"/>
              </w:rPr>
              <w:t xml:space="preserve">Has the entity or individual been found (or is awaiting a judgment or administrative decision) guilty of misconduct for the violation of applicable laws, regulations or ethical standards of the profession to which they belong?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A">
            <w:pPr>
              <w:spacing w:after="0" w:line="240" w:lineRule="auto"/>
              <w:ind w:right="-20"/>
              <w:jc w:val="center"/>
              <w:rPr>
                <w:color w:val="4ec3e0"/>
                <w:sz w:val="17"/>
                <w:szCs w:val="17"/>
                <w:shd w:fill="004976" w:val="clear"/>
              </w:rPr>
            </w:pPr>
            <w:sdt>
              <w:sdtPr>
                <w:alias w:val="YES / NO"/>
                <w:id w:val="-1502742933"/>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B">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C">
            <w:pPr>
              <w:spacing w:after="0" w:lineRule="auto"/>
              <w:ind w:left="-90" w:right="-45" w:firstLine="0"/>
              <w:jc w:val="center"/>
              <w:rPr>
                <w:b w:val="1"/>
                <w:sz w:val="17"/>
                <w:szCs w:val="17"/>
              </w:rPr>
            </w:pPr>
            <w:r w:rsidDel="00000000" w:rsidR="00000000" w:rsidRPr="00000000">
              <w:rPr>
                <w:b w:val="1"/>
                <w:sz w:val="17"/>
                <w:szCs w:val="17"/>
                <w:rtl w:val="0"/>
              </w:rPr>
              <w:t xml:space="preserve">4</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D">
            <w:pPr>
              <w:spacing w:before="200" w:line="240" w:lineRule="auto"/>
              <w:ind w:right="-15"/>
              <w:rPr>
                <w:sz w:val="17"/>
                <w:szCs w:val="17"/>
              </w:rPr>
            </w:pPr>
            <w:r w:rsidDel="00000000" w:rsidR="00000000" w:rsidRPr="00000000">
              <w:rPr>
                <w:sz w:val="17"/>
                <w:szCs w:val="17"/>
                <w:rtl w:val="0"/>
              </w:rPr>
              <w:t xml:space="preserve">Has the entity or individual engaged, or attempted to engage, in any </w:t>
            </w:r>
            <w:r w:rsidDel="00000000" w:rsidR="00000000" w:rsidRPr="00000000">
              <w:rPr>
                <w:sz w:val="17"/>
                <w:szCs w:val="17"/>
                <w:rtl w:val="0"/>
              </w:rPr>
              <w:t xml:space="preserve">Proscribed</w:t>
            </w:r>
            <w:r w:rsidDel="00000000" w:rsidR="00000000" w:rsidRPr="00000000">
              <w:rPr>
                <w:sz w:val="17"/>
                <w:szCs w:val="17"/>
                <w:rtl w:val="0"/>
              </w:rPr>
              <w:t xml:space="preserve"> Practices in the past?</w:t>
            </w:r>
          </w:p>
          <w:p w:rsidR="00000000" w:rsidDel="00000000" w:rsidP="00000000" w:rsidRDefault="00000000" w:rsidRPr="00000000" w14:paraId="0000003E">
            <w:pPr>
              <w:spacing w:line="240" w:lineRule="auto"/>
              <w:ind w:right="-15"/>
              <w:rPr>
                <w:sz w:val="17"/>
                <w:szCs w:val="17"/>
              </w:rPr>
            </w:pPr>
            <w:r w:rsidDel="00000000" w:rsidR="00000000" w:rsidRPr="00000000">
              <w:rPr>
                <w:sz w:val="17"/>
                <w:szCs w:val="17"/>
                <w:rtl w:val="0"/>
              </w:rPr>
              <w:t xml:space="preserve">For the purposes of this provision, “Proscribed Practices” are defined in the UNOPS Operational Instruction on </w:t>
            </w:r>
            <w:hyperlink r:id="rId13">
              <w:r w:rsidDel="00000000" w:rsidR="00000000" w:rsidRPr="00000000">
                <w:rPr>
                  <w:color w:val="0092d1"/>
                  <w:sz w:val="17"/>
                  <w:szCs w:val="17"/>
                  <w:rtl w:val="0"/>
                </w:rPr>
                <w:t xml:space="preserve">Vendor Sanctions</w:t>
              </w:r>
            </w:hyperlink>
            <w:r w:rsidDel="00000000" w:rsidR="00000000" w:rsidRPr="00000000">
              <w:rPr>
                <w:sz w:val="17"/>
                <w:szCs w:val="17"/>
                <w:rtl w:val="0"/>
              </w:rPr>
              <w:t xml:space="preserve"> and include the following:</w:t>
            </w:r>
          </w:p>
          <w:p w:rsidR="00000000" w:rsidDel="00000000" w:rsidP="00000000" w:rsidRDefault="00000000" w:rsidRPr="00000000" w14:paraId="0000003F">
            <w:pPr>
              <w:numPr>
                <w:ilvl w:val="0"/>
                <w:numId w:val="5"/>
              </w:numPr>
              <w:spacing w:line="240" w:lineRule="auto"/>
              <w:ind w:left="360" w:right="-15" w:hanging="270"/>
              <w:rPr>
                <w:sz w:val="17"/>
                <w:szCs w:val="17"/>
              </w:rPr>
            </w:pPr>
            <w:r w:rsidDel="00000000" w:rsidR="00000000" w:rsidRPr="00000000">
              <w:rPr>
                <w:sz w:val="17"/>
                <w:szCs w:val="17"/>
                <w:rtl w:val="0"/>
              </w:rPr>
              <w:t xml:space="preserve">A corrupt practice: the offering, giving, receiving, or soliciting, directly or indirectly, anything of value to influence improperly the actions of another party;</w:t>
            </w:r>
          </w:p>
          <w:p w:rsidR="00000000" w:rsidDel="00000000" w:rsidP="00000000" w:rsidRDefault="00000000" w:rsidRPr="00000000" w14:paraId="00000040">
            <w:pPr>
              <w:numPr>
                <w:ilvl w:val="0"/>
                <w:numId w:val="5"/>
              </w:numPr>
              <w:spacing w:line="240" w:lineRule="auto"/>
              <w:ind w:left="360" w:right="-15" w:hanging="270"/>
              <w:rPr>
                <w:sz w:val="17"/>
                <w:szCs w:val="17"/>
              </w:rPr>
            </w:pPr>
            <w:r w:rsidDel="00000000" w:rsidR="00000000" w:rsidRPr="00000000">
              <w:rPr>
                <w:sz w:val="17"/>
                <w:szCs w:val="17"/>
                <w:rtl w:val="0"/>
              </w:rPr>
              <w:t xml:space="preserve">A 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041">
            <w:pPr>
              <w:numPr>
                <w:ilvl w:val="0"/>
                <w:numId w:val="5"/>
              </w:numPr>
              <w:spacing w:line="240" w:lineRule="auto"/>
              <w:ind w:left="360" w:right="-15" w:hanging="270"/>
              <w:rPr>
                <w:sz w:val="17"/>
                <w:szCs w:val="17"/>
              </w:rPr>
            </w:pPr>
            <w:r w:rsidDel="00000000" w:rsidR="00000000" w:rsidRPr="00000000">
              <w:rPr>
                <w:sz w:val="17"/>
                <w:szCs w:val="17"/>
                <w:rtl w:val="0"/>
              </w:rPr>
              <w:t xml:space="preserve">A coercive practice: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042">
            <w:pPr>
              <w:numPr>
                <w:ilvl w:val="0"/>
                <w:numId w:val="5"/>
              </w:numPr>
              <w:spacing w:line="240" w:lineRule="auto"/>
              <w:ind w:left="360" w:right="-15" w:hanging="270"/>
              <w:rPr>
                <w:sz w:val="17"/>
                <w:szCs w:val="17"/>
              </w:rPr>
            </w:pPr>
            <w:r w:rsidDel="00000000" w:rsidR="00000000" w:rsidRPr="00000000">
              <w:rPr>
                <w:sz w:val="17"/>
                <w:szCs w:val="17"/>
                <w:rtl w:val="0"/>
              </w:rPr>
              <w:t xml:space="preserve">A collusive practice: an arrangement between two or more parties designed to achieve an improper purpose, including influencing improperly the actions of another party;</w:t>
            </w:r>
          </w:p>
          <w:p w:rsidR="00000000" w:rsidDel="00000000" w:rsidP="00000000" w:rsidRDefault="00000000" w:rsidRPr="00000000" w14:paraId="00000043">
            <w:pPr>
              <w:numPr>
                <w:ilvl w:val="0"/>
                <w:numId w:val="5"/>
              </w:numPr>
              <w:spacing w:line="240" w:lineRule="auto"/>
              <w:ind w:left="360" w:right="-15" w:hanging="270"/>
              <w:rPr>
                <w:sz w:val="17"/>
                <w:szCs w:val="17"/>
              </w:rPr>
            </w:pPr>
            <w:r w:rsidDel="00000000" w:rsidR="00000000" w:rsidRPr="00000000">
              <w:rPr>
                <w:sz w:val="17"/>
                <w:szCs w:val="17"/>
                <w:rtl w:val="0"/>
              </w:rPr>
              <w:t xml:space="preserve">An unethical practice: Conduct or </w:t>
            </w:r>
            <w:r w:rsidDel="00000000" w:rsidR="00000000" w:rsidRPr="00000000">
              <w:rPr>
                <w:sz w:val="17"/>
                <w:szCs w:val="17"/>
                <w:rtl w:val="0"/>
              </w:rPr>
              <w:t xml:space="preserve">behaviour</w:t>
            </w:r>
            <w:r w:rsidDel="00000000" w:rsidR="00000000" w:rsidRPr="00000000">
              <w:rPr>
                <w:sz w:val="17"/>
                <w:szCs w:val="17"/>
                <w:rtl w:val="0"/>
              </w:rPr>
              <w:t xml:space="preserve"> that is contrary to the conflict of interest, gifts and hospitality, post-employment provisions or other published requirements of doing business with UNOPS; and</w:t>
            </w:r>
          </w:p>
          <w:p w:rsidR="00000000" w:rsidDel="00000000" w:rsidP="00000000" w:rsidRDefault="00000000" w:rsidRPr="00000000" w14:paraId="00000044">
            <w:pPr>
              <w:numPr>
                <w:ilvl w:val="0"/>
                <w:numId w:val="5"/>
              </w:numPr>
              <w:spacing w:after="0" w:line="240" w:lineRule="auto"/>
              <w:ind w:left="360" w:right="-15" w:hanging="270"/>
              <w:rPr>
                <w:sz w:val="17"/>
                <w:szCs w:val="17"/>
              </w:rPr>
            </w:pPr>
            <w:r w:rsidDel="00000000" w:rsidR="00000000" w:rsidRPr="00000000">
              <w:rPr>
                <w:sz w:val="17"/>
                <w:szCs w:val="17"/>
                <w:rtl w:val="0"/>
              </w:rPr>
              <w:t xml:space="preserve">Obstruction: Acts or omissions by a Implementing Partner that prevent or hinder UNOPS from investigating instances of possible Proscribed Practices.</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5">
            <w:pPr>
              <w:spacing w:after="0" w:line="240" w:lineRule="auto"/>
              <w:ind w:right="-20"/>
              <w:jc w:val="center"/>
              <w:rPr>
                <w:sz w:val="17"/>
                <w:szCs w:val="17"/>
              </w:rPr>
            </w:pPr>
            <w:sdt>
              <w:sdtPr>
                <w:alias w:val="YES / NO"/>
                <w:id w:val="-1670366888"/>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6">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7">
            <w:pPr>
              <w:spacing w:after="0" w:lineRule="auto"/>
              <w:ind w:left="-90" w:right="-45" w:firstLine="0"/>
              <w:jc w:val="center"/>
              <w:rPr>
                <w:b w:val="1"/>
                <w:color w:val="004976"/>
                <w:sz w:val="17"/>
                <w:szCs w:val="17"/>
              </w:rPr>
            </w:pPr>
            <w:r w:rsidDel="00000000" w:rsidR="00000000" w:rsidRPr="00000000">
              <w:rPr>
                <w:b w:val="1"/>
                <w:sz w:val="17"/>
                <w:szCs w:val="17"/>
                <w:rtl w:val="0"/>
              </w:rPr>
              <w:t xml:space="preserve">5</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8">
            <w:pPr>
              <w:spacing w:line="240" w:lineRule="auto"/>
              <w:ind w:right="-15"/>
              <w:rPr>
                <w:sz w:val="17"/>
                <w:szCs w:val="17"/>
              </w:rPr>
            </w:pPr>
            <w:r w:rsidDel="00000000" w:rsidR="00000000" w:rsidRPr="00000000">
              <w:rPr>
                <w:sz w:val="17"/>
                <w:szCs w:val="17"/>
                <w:rtl w:val="0"/>
              </w:rPr>
              <w:t xml:space="preserve">Has the entity or individual unduly obtained, or attempted to unduly obtain, any confidential information in connection with this grant/funding process and any agreement that may be awarded as a result of this process?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9">
            <w:pPr>
              <w:spacing w:after="0" w:line="240" w:lineRule="auto"/>
              <w:ind w:right="-20"/>
              <w:jc w:val="center"/>
              <w:rPr>
                <w:color w:val="4ec3e0"/>
                <w:sz w:val="17"/>
                <w:szCs w:val="17"/>
                <w:shd w:fill="004976" w:val="clear"/>
              </w:rPr>
            </w:pPr>
            <w:sdt>
              <w:sdtPr>
                <w:alias w:val="YES / NO"/>
                <w:id w:val="-960791164"/>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A">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B">
            <w:pPr>
              <w:spacing w:after="0" w:lineRule="auto"/>
              <w:ind w:left="-90" w:right="-45" w:firstLine="0"/>
              <w:jc w:val="center"/>
              <w:rPr>
                <w:b w:val="1"/>
                <w:color w:val="004976"/>
                <w:sz w:val="17"/>
                <w:szCs w:val="17"/>
              </w:rPr>
            </w:pPr>
            <w:r w:rsidDel="00000000" w:rsidR="00000000" w:rsidRPr="00000000">
              <w:rPr>
                <w:b w:val="1"/>
                <w:color w:val="004976"/>
                <w:sz w:val="17"/>
                <w:szCs w:val="17"/>
                <w:rtl w:val="0"/>
              </w:rPr>
              <w:t xml:space="preserve">6</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C">
            <w:pPr>
              <w:spacing w:line="240" w:lineRule="auto"/>
              <w:ind w:right="-15"/>
              <w:rPr>
                <w:sz w:val="17"/>
                <w:szCs w:val="17"/>
              </w:rPr>
            </w:pPr>
            <w:r w:rsidDel="00000000" w:rsidR="00000000" w:rsidRPr="00000000">
              <w:rPr>
                <w:sz w:val="17"/>
                <w:szCs w:val="17"/>
                <w:rtl w:val="0"/>
              </w:rPr>
              <w:t xml:space="preserve">Does the entity or individual have a conflict of interest, as provided in the </w:t>
            </w:r>
            <w:hyperlink r:id="rId14">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 Article 3 “Conflict of Interest”, that may prevent them from entering into an agreement with UNOPS, or that may in any way jeopardize their performance in carrying out their obligations under the agreement?</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D">
            <w:pPr>
              <w:spacing w:after="0" w:line="240" w:lineRule="auto"/>
              <w:ind w:right="-20"/>
              <w:jc w:val="center"/>
              <w:rPr>
                <w:sz w:val="17"/>
                <w:szCs w:val="17"/>
              </w:rPr>
            </w:pPr>
            <w:sdt>
              <w:sdtPr>
                <w:alias w:val="YES / NO"/>
                <w:id w:val="755569783"/>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E">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F">
            <w:pPr>
              <w:spacing w:after="0" w:lineRule="auto"/>
              <w:ind w:left="-90" w:right="-45" w:firstLine="0"/>
              <w:jc w:val="center"/>
              <w:rPr>
                <w:b w:val="1"/>
                <w:sz w:val="17"/>
                <w:szCs w:val="17"/>
              </w:rPr>
            </w:pPr>
            <w:r w:rsidDel="00000000" w:rsidR="00000000" w:rsidRPr="00000000">
              <w:rPr>
                <w:b w:val="1"/>
                <w:sz w:val="17"/>
                <w:szCs w:val="17"/>
                <w:rtl w:val="0"/>
              </w:rPr>
              <w:t xml:space="preserve">7</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0">
            <w:pPr>
              <w:spacing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be involved in any of the following:</w:t>
            </w:r>
          </w:p>
          <w:p w:rsidR="00000000" w:rsidDel="00000000" w:rsidP="00000000" w:rsidRDefault="00000000" w:rsidRPr="00000000" w14:paraId="00000051">
            <w:pPr>
              <w:numPr>
                <w:ilvl w:val="0"/>
                <w:numId w:val="2"/>
              </w:numPr>
              <w:spacing w:after="0" w:lineRule="auto"/>
              <w:ind w:left="450" w:right="-15" w:hanging="270"/>
              <w:rPr>
                <w:sz w:val="17"/>
                <w:szCs w:val="17"/>
              </w:rPr>
            </w:pPr>
            <w:r w:rsidDel="00000000" w:rsidR="00000000" w:rsidRPr="00000000">
              <w:rPr>
                <w:sz w:val="17"/>
                <w:szCs w:val="17"/>
                <w:rtl w:val="0"/>
              </w:rPr>
              <w:t xml:space="preserve">Fraudulent practice;</w:t>
            </w:r>
          </w:p>
          <w:p w:rsidR="00000000" w:rsidDel="00000000" w:rsidP="00000000" w:rsidRDefault="00000000" w:rsidRPr="00000000" w14:paraId="00000052">
            <w:pPr>
              <w:numPr>
                <w:ilvl w:val="0"/>
                <w:numId w:val="2"/>
              </w:numPr>
              <w:spacing w:after="0" w:lineRule="auto"/>
              <w:ind w:left="450" w:right="-15" w:hanging="270"/>
              <w:rPr>
                <w:sz w:val="17"/>
                <w:szCs w:val="17"/>
              </w:rPr>
            </w:pPr>
            <w:r w:rsidDel="00000000" w:rsidR="00000000" w:rsidRPr="00000000">
              <w:rPr>
                <w:sz w:val="17"/>
                <w:szCs w:val="17"/>
                <w:rtl w:val="0"/>
              </w:rPr>
              <w:t xml:space="preserve">Corrupt practice;</w:t>
            </w:r>
          </w:p>
          <w:p w:rsidR="00000000" w:rsidDel="00000000" w:rsidP="00000000" w:rsidRDefault="00000000" w:rsidRPr="00000000" w14:paraId="00000053">
            <w:pPr>
              <w:numPr>
                <w:ilvl w:val="0"/>
                <w:numId w:val="2"/>
              </w:numPr>
              <w:spacing w:after="0" w:lineRule="auto"/>
              <w:ind w:left="450" w:right="-15" w:hanging="270"/>
              <w:rPr>
                <w:sz w:val="17"/>
                <w:szCs w:val="17"/>
              </w:rPr>
            </w:pPr>
            <w:r w:rsidDel="00000000" w:rsidR="00000000" w:rsidRPr="00000000">
              <w:rPr>
                <w:sz w:val="17"/>
                <w:szCs w:val="17"/>
                <w:rtl w:val="0"/>
              </w:rPr>
              <w:t xml:space="preserve">Affiliation with a criminal organization;</w:t>
            </w:r>
          </w:p>
          <w:p w:rsidR="00000000" w:rsidDel="00000000" w:rsidP="00000000" w:rsidRDefault="00000000" w:rsidRPr="00000000" w14:paraId="00000054">
            <w:pPr>
              <w:numPr>
                <w:ilvl w:val="0"/>
                <w:numId w:val="2"/>
              </w:numPr>
              <w:spacing w:after="0" w:lineRule="auto"/>
              <w:ind w:left="450" w:right="-15" w:hanging="270"/>
              <w:rPr>
                <w:sz w:val="17"/>
                <w:szCs w:val="17"/>
              </w:rPr>
            </w:pPr>
            <w:r w:rsidDel="00000000" w:rsidR="00000000" w:rsidRPr="00000000">
              <w:rPr>
                <w:sz w:val="17"/>
                <w:szCs w:val="17"/>
                <w:rtl w:val="0"/>
              </w:rPr>
              <w:t xml:space="preserve">Money laundering;</w:t>
            </w:r>
          </w:p>
          <w:p w:rsidR="00000000" w:rsidDel="00000000" w:rsidP="00000000" w:rsidRDefault="00000000" w:rsidRPr="00000000" w14:paraId="00000055">
            <w:pPr>
              <w:numPr>
                <w:ilvl w:val="0"/>
                <w:numId w:val="2"/>
              </w:numPr>
              <w:spacing w:after="0" w:lineRule="auto"/>
              <w:ind w:left="450" w:right="-15" w:hanging="270"/>
              <w:rPr>
                <w:sz w:val="17"/>
                <w:szCs w:val="17"/>
              </w:rPr>
            </w:pPr>
            <w:r w:rsidDel="00000000" w:rsidR="00000000" w:rsidRPr="00000000">
              <w:rPr>
                <w:sz w:val="17"/>
                <w:szCs w:val="17"/>
                <w:rtl w:val="0"/>
              </w:rPr>
              <w:t xml:space="preserve">Terrorist financing;</w:t>
            </w:r>
          </w:p>
          <w:p w:rsidR="00000000" w:rsidDel="00000000" w:rsidP="00000000" w:rsidRDefault="00000000" w:rsidRPr="00000000" w14:paraId="00000056">
            <w:pPr>
              <w:numPr>
                <w:ilvl w:val="0"/>
                <w:numId w:val="2"/>
              </w:numPr>
              <w:spacing w:after="0" w:lineRule="auto"/>
              <w:ind w:left="450" w:right="-15" w:hanging="270"/>
              <w:rPr>
                <w:sz w:val="17"/>
                <w:szCs w:val="17"/>
              </w:rPr>
            </w:pPr>
            <w:r w:rsidDel="00000000" w:rsidR="00000000" w:rsidRPr="00000000">
              <w:rPr>
                <w:sz w:val="17"/>
                <w:szCs w:val="17"/>
                <w:rtl w:val="0"/>
              </w:rPr>
              <w:t xml:space="preserve">Child labour; or</w:t>
            </w:r>
          </w:p>
          <w:p w:rsidR="00000000" w:rsidDel="00000000" w:rsidP="00000000" w:rsidRDefault="00000000" w:rsidRPr="00000000" w14:paraId="00000057">
            <w:pPr>
              <w:numPr>
                <w:ilvl w:val="0"/>
                <w:numId w:val="2"/>
              </w:numPr>
              <w:spacing w:after="0" w:lineRule="auto"/>
              <w:ind w:left="450" w:right="-15" w:hanging="270"/>
              <w:rPr>
                <w:sz w:val="17"/>
                <w:szCs w:val="17"/>
              </w:rPr>
            </w:pPr>
            <w:r w:rsidDel="00000000" w:rsidR="00000000" w:rsidRPr="00000000">
              <w:rPr>
                <w:sz w:val="17"/>
                <w:szCs w:val="17"/>
                <w:rtl w:val="0"/>
              </w:rPr>
              <w:t xml:space="preserve">Human trafficking?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8">
            <w:pPr>
              <w:spacing w:after="0" w:line="240" w:lineRule="auto"/>
              <w:ind w:right="-20"/>
              <w:jc w:val="center"/>
              <w:rPr>
                <w:color w:val="4ec3e0"/>
                <w:sz w:val="17"/>
                <w:szCs w:val="17"/>
                <w:shd w:fill="004976" w:val="clear"/>
              </w:rPr>
            </w:pPr>
            <w:sdt>
              <w:sdtPr>
                <w:alias w:val="YES / NO"/>
                <w:id w:val="1424540345"/>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9">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145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A">
            <w:pPr>
              <w:spacing w:after="0" w:lineRule="auto"/>
              <w:ind w:left="-90" w:right="-45" w:firstLine="0"/>
              <w:jc w:val="center"/>
              <w:rPr>
                <w:b w:val="1"/>
                <w:sz w:val="17"/>
                <w:szCs w:val="17"/>
              </w:rPr>
            </w:pPr>
            <w:r w:rsidDel="00000000" w:rsidR="00000000" w:rsidRPr="00000000">
              <w:rPr>
                <w:b w:val="1"/>
                <w:sz w:val="17"/>
                <w:szCs w:val="17"/>
                <w:rtl w:val="0"/>
              </w:rPr>
              <w:t xml:space="preserve">8</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B">
            <w:pPr>
              <w:spacing w:after="0" w:line="240" w:lineRule="auto"/>
              <w:ind w:right="-15"/>
              <w:rPr>
                <w:sz w:val="17"/>
                <w:szCs w:val="17"/>
              </w:rPr>
            </w:pPr>
            <w:r w:rsidDel="00000000" w:rsidR="00000000" w:rsidRPr="00000000">
              <w:rPr>
                <w:sz w:val="17"/>
                <w:szCs w:val="17"/>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C">
            <w:pPr>
              <w:spacing w:after="0" w:line="240" w:lineRule="auto"/>
              <w:ind w:right="-20"/>
              <w:jc w:val="center"/>
              <w:rPr>
                <w:sz w:val="17"/>
                <w:szCs w:val="17"/>
              </w:rPr>
            </w:pPr>
            <w:sdt>
              <w:sdtPr>
                <w:alias w:val="YES / NO"/>
                <w:id w:val="-1433264097"/>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D">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E">
            <w:pPr>
              <w:spacing w:after="0" w:lineRule="auto"/>
              <w:ind w:left="-90" w:right="-45" w:firstLine="0"/>
              <w:jc w:val="center"/>
              <w:rPr>
                <w:b w:val="1"/>
                <w:sz w:val="17"/>
                <w:szCs w:val="17"/>
              </w:rPr>
            </w:pPr>
            <w:r w:rsidDel="00000000" w:rsidR="00000000" w:rsidRPr="00000000">
              <w:rPr>
                <w:b w:val="1"/>
                <w:sz w:val="17"/>
                <w:szCs w:val="17"/>
                <w:rtl w:val="0"/>
              </w:rPr>
              <w:t xml:space="preserve">9</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F">
            <w:pPr>
              <w:spacing w:after="0" w:lineRule="auto"/>
              <w:ind w:right="-15"/>
              <w:rPr>
                <w:sz w:val="17"/>
                <w:szCs w:val="17"/>
              </w:rPr>
            </w:pPr>
            <w:r w:rsidDel="00000000" w:rsidR="00000000" w:rsidRPr="00000000">
              <w:rPr>
                <w:sz w:val="17"/>
                <w:szCs w:val="17"/>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60">
            <w:pPr>
              <w:spacing w:after="0" w:line="240" w:lineRule="auto"/>
              <w:ind w:right="-20"/>
              <w:jc w:val="center"/>
              <w:rPr>
                <w:color w:val="4ec3e0"/>
                <w:sz w:val="17"/>
                <w:szCs w:val="17"/>
                <w:shd w:fill="004976" w:val="clear"/>
              </w:rPr>
            </w:pPr>
            <w:sdt>
              <w:sdtPr>
                <w:alias w:val="YES / NO"/>
                <w:id w:val="-764460585"/>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1">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4976" w:space="0" w:sz="12" w:val="single"/>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62">
            <w:pPr>
              <w:spacing w:after="0" w:lineRule="auto"/>
              <w:ind w:left="-90" w:right="-45" w:firstLine="0"/>
              <w:jc w:val="center"/>
              <w:rPr>
                <w:b w:val="1"/>
                <w:sz w:val="17"/>
                <w:szCs w:val="17"/>
              </w:rPr>
            </w:pPr>
            <w:r w:rsidDel="00000000" w:rsidR="00000000" w:rsidRPr="00000000">
              <w:rPr>
                <w:b w:val="1"/>
                <w:sz w:val="17"/>
                <w:szCs w:val="17"/>
                <w:rtl w:val="0"/>
              </w:rPr>
              <w:t xml:space="preserve">10</w:t>
            </w:r>
          </w:p>
        </w:tc>
        <w:tc>
          <w:tcPr>
            <w:tcBorders>
              <w:top w:color="0092d1" w:space="0" w:sz="12" w:val="dotted"/>
              <w:left w:color="0092d1" w:space="0" w:sz="12" w:val="dotted"/>
              <w:bottom w:color="004976" w:space="0" w:sz="12" w:val="single"/>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63">
            <w:pPr>
              <w:spacing w:after="0"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92d1" w:space="0" w:sz="12" w:val="dotted"/>
              <w:left w:color="0092d1" w:space="0" w:sz="12" w:val="dotted"/>
              <w:bottom w:color="004976" w:space="0" w:sz="12" w:val="single"/>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64">
            <w:pPr>
              <w:spacing w:after="0" w:line="240" w:lineRule="auto"/>
              <w:ind w:right="-20"/>
              <w:jc w:val="center"/>
              <w:rPr>
                <w:sz w:val="17"/>
                <w:szCs w:val="17"/>
              </w:rPr>
            </w:pPr>
            <w:sdt>
              <w:sdtPr>
                <w:alias w:val="YES / NO"/>
                <w:id w:val="-1177863364"/>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4976" w:space="0" w:sz="12" w:val="single"/>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5">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bl>
    <w:p w:rsidR="00000000" w:rsidDel="00000000" w:rsidP="00000000" w:rsidRDefault="00000000" w:rsidRPr="00000000" w14:paraId="00000066">
      <w:pPr>
        <w:spacing w:after="0" w:lineRule="auto"/>
        <w:rPr>
          <w:sz w:val="17"/>
          <w:szCs w:val="17"/>
        </w:rPr>
      </w:pPr>
      <w:r w:rsidDel="00000000" w:rsidR="00000000" w:rsidRPr="00000000">
        <w:rPr>
          <w:rtl w:val="0"/>
        </w:rPr>
      </w:r>
    </w:p>
    <w:p w:rsidR="00000000" w:rsidDel="00000000" w:rsidP="00000000" w:rsidRDefault="00000000" w:rsidRPr="00000000" w14:paraId="00000067">
      <w:pPr>
        <w:ind w:right="0"/>
        <w:jc w:val="both"/>
        <w:rPr>
          <w:color w:val="004976"/>
          <w:sz w:val="17"/>
          <w:szCs w:val="17"/>
          <w:u w:val="single"/>
        </w:rPr>
      </w:pPr>
      <w:r w:rsidDel="00000000" w:rsidR="00000000" w:rsidRPr="00000000">
        <w:rPr>
          <w:sz w:val="17"/>
          <w:szCs w:val="17"/>
          <w:rtl w:val="0"/>
        </w:rPr>
        <w:t xml:space="preserve">I, the undersigned, hereby declare that the information provided is true and correct. I also understand that any willful dishonesty may result in the refusal of this application. I understand that engagement in any of the above critical areas does not automatically result in exclusion from this grant/funding process.</w:t>
      </w:r>
      <w:r w:rsidDel="00000000" w:rsidR="00000000" w:rsidRPr="00000000">
        <w:rPr>
          <w:rtl w:val="0"/>
        </w:rPr>
      </w:r>
    </w:p>
    <w:tbl>
      <w:tblPr>
        <w:tblStyle w:val="Table3"/>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75"/>
        <w:gridCol w:w="3165"/>
        <w:gridCol w:w="345"/>
        <w:gridCol w:w="1770"/>
        <w:gridCol w:w="2835"/>
        <w:tblGridChange w:id="0">
          <w:tblGrid>
            <w:gridCol w:w="1275"/>
            <w:gridCol w:w="316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8">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69">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A">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B">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C">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D">
            <w:pPr>
              <w:widowControl w:val="0"/>
              <w:spacing w:after="0" w:line="240" w:lineRule="auto"/>
              <w:ind w:right="0"/>
              <w:rPr>
                <w:rFonts w:ascii="Arial" w:cs="Arial" w:eastAsia="Arial" w:hAnsi="Arial"/>
                <w:b w:val="1"/>
                <w:color w:val="004976"/>
                <w:sz w:val="17"/>
                <w:szCs w:val="17"/>
              </w:rPr>
            </w:pP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6E">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6F">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70">
      <w:pPr>
        <w:spacing w:after="0" w:lineRule="auto"/>
        <w:rPr>
          <w:sz w:val="17"/>
          <w:szCs w:val="17"/>
        </w:rPr>
      </w:pPr>
      <w:r w:rsidDel="00000000" w:rsidR="00000000" w:rsidRPr="00000000">
        <w:rPr>
          <w:rtl w:val="0"/>
        </w:rPr>
      </w:r>
    </w:p>
    <w:p w:rsidR="00000000" w:rsidDel="00000000" w:rsidP="00000000" w:rsidRDefault="00000000" w:rsidRPr="00000000" w14:paraId="00000071">
      <w:pPr>
        <w:keepNext w:val="1"/>
        <w:ind w:right="-15"/>
        <w:jc w:val="both"/>
        <w:rPr>
          <w:color w:val="222222"/>
          <w:sz w:val="17"/>
          <w:szCs w:val="17"/>
          <w:shd w:fill="efefef" w:val="clear"/>
        </w:rPr>
      </w:pPr>
      <w:r w:rsidDel="00000000" w:rsidR="00000000" w:rsidRPr="00000000">
        <w:rPr>
          <w:sz w:val="17"/>
          <w:szCs w:val="17"/>
          <w:shd w:fill="d9d9d9" w:val="clear"/>
          <w:rtl w:val="0"/>
        </w:rPr>
        <w:t xml:space="preserve">[Stamp this form with the official stamp of the applicant]</w:t>
      </w: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sectPr>
      <w:footerReference r:id="rId15" w:type="default"/>
      <w:type w:val="nextPage"/>
      <w:pgSz w:h="12240" w:w="15840" w:orient="landscape"/>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Arial Black">
    <w:embedRegular w:fontKey="{00000000-0000-0000-0000-000000000000}" r:id="rId1" w:subsetted="0"/>
  </w:font>
  <w:font w:name="Open Sans">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6">
    <w:pPr>
      <w:spacing w:after="0" w:line="240" w:lineRule="auto"/>
      <w:ind w:right="-330"/>
      <w:jc w:val="both"/>
      <w:rPr>
        <w:b w:val="1"/>
        <w:sz w:val="14"/>
        <w:szCs w:val="14"/>
      </w:rPr>
    </w:pPr>
    <w:r w:rsidDel="00000000" w:rsidR="00000000" w:rsidRPr="00000000">
      <w:rPr>
        <w:rtl w:val="0"/>
      </w:rPr>
    </w:r>
  </w:p>
  <w:tbl>
    <w:tblPr>
      <w:tblStyle w:val="Table4"/>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7">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8">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9">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A">
    <w:pPr>
      <w:spacing w:after="0" w:before="0" w:line="240"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B">
    <w:pPr>
      <w:spacing w:after="0" w:line="240" w:lineRule="auto"/>
      <w:ind w:right="-330"/>
      <w:jc w:val="both"/>
      <w:rPr>
        <w:b w:val="1"/>
        <w:sz w:val="14"/>
        <w:szCs w:val="14"/>
      </w:rPr>
    </w:pPr>
    <w:r w:rsidDel="00000000" w:rsidR="00000000" w:rsidRPr="00000000">
      <w:rPr>
        <w:rtl w:val="0"/>
      </w:rPr>
    </w:r>
  </w:p>
  <w:tbl>
    <w:tblPr>
      <w:tblStyle w:val="Table5"/>
      <w:tblW w:w="12975.0" w:type="dxa"/>
      <w:jc w:val="center"/>
      <w:tblLayout w:type="fixed"/>
      <w:tblLook w:val="0600"/>
    </w:tblPr>
    <w:tblGrid>
      <w:gridCol w:w="4325"/>
      <w:gridCol w:w="4325"/>
      <w:gridCol w:w="4325"/>
      <w:tblGridChange w:id="0">
        <w:tblGrid>
          <w:gridCol w:w="4325"/>
          <w:gridCol w:w="4325"/>
          <w:gridCol w:w="4325"/>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C">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D">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E">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F">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3">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Declarations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074">
    <w:pPr>
      <w:widowControl w:val="0"/>
      <w:spacing w:after="60" w:lineRule="auto"/>
      <w:ind w:right="0"/>
      <w:jc w:val="right"/>
      <w:rPr/>
    </w:pPr>
    <w:r w:rsidDel="00000000" w:rsidR="00000000" w:rsidRPr="00000000">
      <w:rPr>
        <w:color w:val="999999"/>
        <w:sz w:val="16"/>
        <w:szCs w:val="16"/>
        <w:rtl w:val="0"/>
      </w:rPr>
      <w:t xml:space="preserve">CFP ref. No.: CFP-11875-2025-01</w:t>
    </w:r>
    <w:r w:rsidDel="00000000" w:rsidR="00000000" w:rsidRPr="00000000">
      <w:rPr>
        <w:rtl w:val="0"/>
      </w:rPr>
    </w:r>
  </w:p>
  <w:p w:rsidR="00000000" w:rsidDel="00000000" w:rsidP="00000000" w:rsidRDefault="00000000" w:rsidRPr="00000000" w14:paraId="00000075">
    <w:pPr>
      <w:widowControl w:val="0"/>
      <w:spacing w:after="60" w:lineRule="auto"/>
      <w:ind w:right="0"/>
      <w:jc w:val="right"/>
      <w:rPr>
        <w:color w:val="999999"/>
        <w:sz w:val="16"/>
        <w:szCs w:val="16"/>
        <w:shd w:fill="cccccc"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
    <w:lvl w:ilvl="0">
      <w:start w:val="1"/>
      <w:numFmt w:val="bullet"/>
      <w:lvlText w:val="●"/>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2"/>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4">
    <w:lvl w:ilvl="0">
      <w:start w:val="1"/>
      <w:numFmt w:val="decimal"/>
      <w:lvlText w:val="%1."/>
      <w:lvlJc w:val="left"/>
      <w:pPr>
        <w:ind w:left="720" w:hanging="360"/>
      </w:pPr>
      <w:rPr/>
    </w:lvl>
    <w:lvl w:ilvl="1">
      <w:start w:val="1"/>
      <w:numFmt w:val="decimal"/>
      <w:lvlText w:val="%2."/>
      <w:lvlJc w:val="left"/>
      <w:pPr>
        <w:ind w:left="630" w:hanging="360"/>
      </w:pPr>
      <w:rPr>
        <w:rFonts w:ascii="Arial" w:cs="Arial" w:eastAsia="Arial" w:hAnsi="Arial"/>
        <w:b w:val="0"/>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360" w:hanging="27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450" w:right="0" w:hanging="270"/>
    </w:pPr>
    <w:rPr>
      <w:rFonts w:ascii="Arial Black" w:cs="Arial Black" w:eastAsia="Arial Black" w:hAnsi="Arial Black"/>
      <w:color w:val="004976"/>
      <w:sz w:val="22"/>
      <w:szCs w:val="22"/>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https://content.unops.org/service-Line-Documents/Infrastructure/Grant-Support-Call-for-Proposals-Instructions-to-Applicants_EN.pdf" TargetMode="External"/><Relationship Id="rId13" Type="http://schemas.openxmlformats.org/officeDocument/2006/relationships/hyperlink" Target="https://content.unops.org/documents/libraries/policies-2020/operational-directives-and-instructions/procurement-framework/en/OI.PG-Vendor-Sanctions-2021.pdf" TargetMode="Externa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unpartnerportalcso.zendesk.com/hc/en-us/article_attachments/360017914034/Principles_of_Partnership.pdf" TargetMode="External"/><Relationship Id="rId15" Type="http://schemas.openxmlformats.org/officeDocument/2006/relationships/footer" Target="footer2.xml"/><Relationship Id="rId14" Type="http://schemas.openxmlformats.org/officeDocument/2006/relationships/hyperlink" Target="https://content.unops.org/service-Line-Documents/Infrastructure/Grant-Support-Call-for-Proposals-Instructions-to-Applicants_EN.pdf" TargetMode="External"/><Relationship Id="rId5" Type="http://schemas.openxmlformats.org/officeDocument/2006/relationships/styles" Target="styles.xml"/><Relationship Id="rId6" Type="http://schemas.openxmlformats.org/officeDocument/2006/relationships/hyperlink" Target="https://www.un.org/Depts/ptd/about-us/un-supplier-code-conduct" TargetMode="External"/><Relationship Id="rId7" Type="http://schemas.openxmlformats.org/officeDocument/2006/relationships/hyperlink" Target="https://www.un.org/Depts/ptd/about-us/un-supplier-code-conduct" TargetMode="External"/><Relationship Id="rId8" Type="http://schemas.openxmlformats.org/officeDocument/2006/relationships/hyperlink" Target="https://www.un.org/en/about-us/universal-declaration-of-human-right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 Id="rId2" Type="http://schemas.openxmlformats.org/officeDocument/2006/relationships/font" Target="fonts/OpenSans-regular.ttf"/><Relationship Id="rId3" Type="http://schemas.openxmlformats.org/officeDocument/2006/relationships/font" Target="fonts/OpenSans-bold.ttf"/><Relationship Id="rId4" Type="http://schemas.openxmlformats.org/officeDocument/2006/relationships/font" Target="fonts/OpenSans-italic.ttf"/><Relationship Id="rId5"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