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highlight w:val="yellow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 eSourcing: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RFQ/2024/5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4879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Nota para los licitantes: Los siguientes formularios forman parte de esta solicitud de cotización y los licitantes deberán completarlos y presentarlos como parte de su cotización. El texto resaltado en azul son instrucciones para completar cada formulario. Complete los formularios según las instrucciones y preséntelos como parte de su cotización, subiéndolos al sistema eSourcing de UNOPS con referencia a los documentos exigidos correspondientes indicados en la sección Lista de verificación.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 exige de los licitantes que completen el presente formulario, lo firmen y lo presenten como parte de su cotización. El licitante deberá completar este formulario de conformidad con las instrucciones indicadas. No se permitirá alteración alguna del formato establecido, ni se aceptarán sustituciones.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“Contratación de Servicio de Desarrollo del Módulo de Imagenología y Servicio de Integración de Sistemas para el Instituto Guatemalteco de Seguridad Social (IGSS)” en Guatemala – Núm. de la solicitud de cotización:RFQ/2024/54879</w:t>
      </w:r>
    </w:p>
    <w:p w:rsidR="00000000" w:rsidDel="00000000" w:rsidP="00000000" w:rsidRDefault="00000000" w:rsidRPr="00000000" w14:paraId="00000008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both"/>
        <w:rPr>
          <w:rFonts w:ascii="Open Sans" w:cs="Open Sans" w:eastAsia="Open Sans" w:hAnsi="Open Sans"/>
          <w:i w:val="0"/>
        </w:rPr>
      </w:pPr>
      <w:r w:rsidDel="00000000" w:rsidR="00000000" w:rsidRPr="00000000">
        <w:rPr>
          <w:rFonts w:ascii="Open Sans" w:cs="Open Sans" w:eastAsia="Open Sans" w:hAnsi="Open Sans"/>
          <w:i w:val="0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ofrecemos a suministrar los bienes/servicios de conformidad con los documentos licitatorios, incluidas las Condiciones Generales de Contrato de UNOPS;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un número de días, que no podrá ser inferior al número especificado en la sección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días, a partir de la fecha límite para la presentación de cotizaciones indicada en la solicitud de cotización</w:t>
      </w:r>
      <w:r w:rsidDel="00000000" w:rsidR="00000000" w:rsidRPr="00000000">
        <w:rPr>
          <w:rFonts w:ascii="Open Sans" w:cs="Open Sans" w:eastAsia="Open Sans" w:hAnsi="Open Sans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y tendrá carácter vinculante para nosotros, y podrá ser aceptada en todo momento anterior a la expiración de este periodo;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1440" w:right="0" w:hanging="36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tenemos conflictos de intereses en ninguna actividad que, si nuestra cotización fuera seleccionada, resultaría en un conflicto de intereses con respecto a UNOPS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[Si su empresa tiene un  conflicto de interés real o potencial, según la definición del Artículo 3 de la Sección I: Instrucciones a los licitantes, indíquelo aquí];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81" w:lineRule="auto"/>
        <w:ind w:left="850" w:right="0" w:hanging="425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 adjudicado.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both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 UNOPS, si la cotización resulta aceptada:</w:t>
      </w:r>
    </w:p>
    <w:p w:rsidR="00000000" w:rsidDel="00000000" w:rsidP="00000000" w:rsidRDefault="00000000" w:rsidRPr="00000000" w14:paraId="00000013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17">
      <w:pPr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7" w:line="2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9">
      <w:pPr>
        <w:spacing w:after="120" w:before="7" w:line="220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990"/>
          <w:tab w:val="left" w:leader="none" w:pos="5040"/>
          <w:tab w:val="left" w:leader="none" w:pos="585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90"/>
        </w:tabs>
        <w:spacing w:after="12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rPr>
          <w:rFonts w:ascii="Open Sans" w:cs="Open Sans" w:eastAsia="Open Sans" w:hAnsi="Open Sans"/>
          <w:b w:val="1"/>
          <w:color w:val="5292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90"/>
        </w:tabs>
        <w:spacing w:line="276" w:lineRule="auto"/>
        <w:ind w:right="144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2024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rHeight w:val="230.126953125" w:hRule="atLeast"/>
        <w:tblHeader w:val="0"/>
      </w:trPr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2024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JOzhOpzz5sjL/mZpIKWuMvIUgA==">CgMxLjA4AHIhMTAwc3BNLUx0S2VCN2hMWDFoUzZJcm1wWm9pLVhhanJX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