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85FDDA" w14:textId="77777777" w:rsidR="00251859" w:rsidRPr="00887451" w:rsidRDefault="00251859" w:rsidP="00CC0F95">
      <w:pPr>
        <w:pStyle w:val="Title"/>
        <w:tabs>
          <w:tab w:val="left" w:pos="0"/>
        </w:tabs>
        <w:spacing w:line="240" w:lineRule="auto"/>
        <w:jc w:val="center"/>
        <w:rPr>
          <w:rFonts w:cs="Calibri Light"/>
          <w:b/>
          <w:bCs/>
          <w:u w:val="single"/>
        </w:rPr>
      </w:pPr>
      <w:permStart w:id="1423064013" w:ed="unicef.org\jggarcia"/>
      <w:permStart w:id="1281902548" w:ed="unicef.org\nalexandra"/>
      <w:permEnd w:id="1423064013"/>
      <w:permEnd w:id="1281902548"/>
      <w:r w:rsidRPr="00887451">
        <w:rPr>
          <w:rFonts w:cs="Calibri Light"/>
          <w:b/>
          <w:bCs/>
          <w:u w:val="single"/>
        </w:rPr>
        <w:t>Términos de referencia</w:t>
      </w:r>
    </w:p>
    <w:tbl>
      <w:tblPr>
        <w:tblW w:w="5000" w:type="pct"/>
        <w:tblLook w:val="0480" w:firstRow="0" w:lastRow="0" w:firstColumn="1" w:lastColumn="0" w:noHBand="0" w:noVBand="1"/>
      </w:tblPr>
      <w:tblGrid>
        <w:gridCol w:w="2726"/>
        <w:gridCol w:w="6112"/>
      </w:tblGrid>
      <w:tr w:rsidR="00A354BB" w:rsidRPr="005042A4" w14:paraId="1D699BAF" w14:textId="77777777" w:rsidTr="00D3544B">
        <w:trPr>
          <w:trHeight w:val="607"/>
        </w:trPr>
        <w:tc>
          <w:tcPr>
            <w:tcW w:w="1542" w:type="pct"/>
            <w:tcBorders>
              <w:right w:val="single" w:sz="4" w:space="0" w:color="7F7F7F"/>
            </w:tcBorders>
            <w:shd w:val="clear" w:color="auto" w:fill="F2F2F2"/>
            <w:vAlign w:val="center"/>
          </w:tcPr>
          <w:p w14:paraId="6306A8ED" w14:textId="77777777" w:rsidR="00251859" w:rsidRPr="005042A4" w:rsidRDefault="00251859" w:rsidP="005042A4">
            <w:pPr>
              <w:tabs>
                <w:tab w:val="left" w:pos="0"/>
              </w:tabs>
              <w:spacing w:line="276" w:lineRule="auto"/>
              <w:jc w:val="left"/>
              <w:rPr>
                <w:rFonts w:ascii="Calibri Light" w:eastAsia="Times New Roman" w:hAnsi="Calibri Light" w:cs="Calibri Light"/>
                <w:b/>
                <w:bCs/>
                <w:caps/>
              </w:rPr>
            </w:pPr>
            <w:r w:rsidRPr="005042A4">
              <w:rPr>
                <w:rFonts w:ascii="Calibri Light" w:eastAsia="Times New Roman" w:hAnsi="Calibri Light" w:cs="Calibri Light"/>
                <w:b/>
                <w:bCs/>
              </w:rPr>
              <w:t xml:space="preserve">Título </w:t>
            </w:r>
            <w:r w:rsidR="006E4D59" w:rsidRPr="005042A4">
              <w:rPr>
                <w:rFonts w:ascii="Calibri Light" w:eastAsia="Times New Roman" w:hAnsi="Calibri Light" w:cs="Calibri Light"/>
                <w:b/>
                <w:bCs/>
              </w:rPr>
              <w:t>del Proyecto</w:t>
            </w:r>
          </w:p>
        </w:tc>
        <w:tc>
          <w:tcPr>
            <w:tcW w:w="3458" w:type="pct"/>
            <w:shd w:val="clear" w:color="auto" w:fill="F2F2F2"/>
          </w:tcPr>
          <w:p w14:paraId="2C90D6A7" w14:textId="0E835CF8" w:rsidR="00251859" w:rsidRPr="00D3544B" w:rsidRDefault="00657418" w:rsidP="005042A4">
            <w:pPr>
              <w:tabs>
                <w:tab w:val="left" w:pos="0"/>
              </w:tabs>
              <w:spacing w:line="276" w:lineRule="auto"/>
              <w:rPr>
                <w:rStyle w:val="PlaceholderText"/>
                <w:rFonts w:ascii="Calibri Light" w:eastAsia="Times" w:hAnsi="Calibri Light" w:cs="Calibri Light"/>
                <w:color w:val="auto"/>
                <w:lang w:val="es-VE"/>
              </w:rPr>
            </w:pPr>
            <w:r w:rsidRPr="005042A4">
              <w:rPr>
                <w:rStyle w:val="Style2"/>
                <w:rFonts w:ascii="Calibri Light" w:eastAsia="Times New Roman" w:hAnsi="Calibri Light" w:cs="Calibri Light"/>
                <w:sz w:val="22"/>
              </w:rPr>
              <w:t xml:space="preserve">Adecuación </w:t>
            </w:r>
            <w:r w:rsidR="00D3544B">
              <w:rPr>
                <w:rStyle w:val="Style2"/>
                <w:rFonts w:ascii="Calibri Light" w:eastAsia="Times New Roman" w:hAnsi="Calibri Light" w:cs="Calibri Light"/>
                <w:sz w:val="22"/>
              </w:rPr>
              <w:t>s</w:t>
            </w:r>
            <w:r w:rsidR="00D3544B">
              <w:rPr>
                <w:rStyle w:val="Style2"/>
                <w:sz w:val="22"/>
              </w:rPr>
              <w:t>ervicios WASH</w:t>
            </w:r>
            <w:r w:rsidR="00DE29BF" w:rsidRPr="005042A4">
              <w:rPr>
                <w:rStyle w:val="Style2"/>
                <w:rFonts w:ascii="Calibri Light" w:eastAsia="Times New Roman" w:hAnsi="Calibri Light" w:cs="Calibri Light"/>
                <w:sz w:val="22"/>
              </w:rPr>
              <w:t xml:space="preserve"> </w:t>
            </w:r>
            <w:r w:rsidR="00D3544B">
              <w:rPr>
                <w:rStyle w:val="Style2"/>
                <w:rFonts w:ascii="Calibri Light" w:eastAsia="Times New Roman" w:hAnsi="Calibri Light" w:cs="Calibri Light"/>
                <w:sz w:val="22"/>
              </w:rPr>
              <w:t>en el hospital</w:t>
            </w:r>
            <w:r w:rsidR="001E611B" w:rsidRPr="005042A4">
              <w:rPr>
                <w:rFonts w:ascii="Calibri Light" w:eastAsia="Times New Roman" w:hAnsi="Calibri Light" w:cs="Calibri Light"/>
              </w:rPr>
              <w:t xml:space="preserve"> Martin Lucena,</w:t>
            </w:r>
          </w:p>
        </w:tc>
      </w:tr>
      <w:tr w:rsidR="00A354BB" w:rsidRPr="005042A4" w14:paraId="5220C370" w14:textId="77777777" w:rsidTr="005042A4">
        <w:tc>
          <w:tcPr>
            <w:tcW w:w="1542" w:type="pct"/>
            <w:tcBorders>
              <w:right w:val="single" w:sz="4" w:space="0" w:color="7F7F7F"/>
            </w:tcBorders>
            <w:vAlign w:val="center"/>
          </w:tcPr>
          <w:p w14:paraId="64A08E12" w14:textId="77777777" w:rsidR="00E2185E" w:rsidRPr="005042A4" w:rsidRDefault="006E4D59" w:rsidP="005042A4">
            <w:pPr>
              <w:tabs>
                <w:tab w:val="left" w:pos="0"/>
              </w:tabs>
              <w:spacing w:line="276" w:lineRule="auto"/>
              <w:jc w:val="left"/>
              <w:rPr>
                <w:rFonts w:ascii="Calibri Light" w:eastAsia="Times New Roman" w:hAnsi="Calibri Light" w:cs="Calibri Light"/>
                <w:b/>
                <w:bCs/>
                <w:caps/>
              </w:rPr>
            </w:pPr>
            <w:r w:rsidRPr="005042A4">
              <w:rPr>
                <w:rFonts w:ascii="Calibri Light" w:eastAsia="Times New Roman" w:hAnsi="Calibri Light" w:cs="Calibri Light"/>
                <w:b/>
                <w:bCs/>
              </w:rPr>
              <w:t>Departamento</w:t>
            </w:r>
            <w:r w:rsidR="00E2185E" w:rsidRPr="005042A4">
              <w:rPr>
                <w:rFonts w:ascii="Calibri Light" w:eastAsia="Times New Roman" w:hAnsi="Calibri Light" w:cs="Calibri Light"/>
                <w:b/>
                <w:bCs/>
              </w:rPr>
              <w:t xml:space="preserve"> de UNICEF</w:t>
            </w:r>
          </w:p>
        </w:tc>
        <w:tc>
          <w:tcPr>
            <w:tcW w:w="3458" w:type="pct"/>
          </w:tcPr>
          <w:p w14:paraId="6BAA3499" w14:textId="77777777" w:rsidR="00E2185E" w:rsidRPr="005042A4" w:rsidRDefault="00657418" w:rsidP="005042A4">
            <w:pPr>
              <w:tabs>
                <w:tab w:val="left" w:pos="0"/>
              </w:tabs>
              <w:spacing w:line="276" w:lineRule="auto"/>
              <w:rPr>
                <w:rFonts w:ascii="Calibri Light" w:eastAsia="Times New Roman" w:hAnsi="Calibri Light" w:cs="Calibri Light"/>
              </w:rPr>
            </w:pPr>
            <w:r w:rsidRPr="005042A4">
              <w:rPr>
                <w:rFonts w:ascii="Calibri Light" w:eastAsia="Times New Roman" w:hAnsi="Calibri Light" w:cs="Calibri Light"/>
              </w:rPr>
              <w:t>WASH</w:t>
            </w:r>
          </w:p>
        </w:tc>
      </w:tr>
      <w:tr w:rsidR="00A354BB" w:rsidRPr="00D3544B" w14:paraId="5DDB9113" w14:textId="77777777" w:rsidTr="005042A4">
        <w:tc>
          <w:tcPr>
            <w:tcW w:w="1542" w:type="pct"/>
            <w:tcBorders>
              <w:right w:val="single" w:sz="4" w:space="0" w:color="7F7F7F"/>
            </w:tcBorders>
            <w:shd w:val="clear" w:color="auto" w:fill="F2F2F2"/>
            <w:vAlign w:val="center"/>
          </w:tcPr>
          <w:p w14:paraId="39AEFA8E" w14:textId="77777777" w:rsidR="00E2185E" w:rsidRPr="005042A4" w:rsidRDefault="00E2185E" w:rsidP="005042A4">
            <w:pPr>
              <w:tabs>
                <w:tab w:val="left" w:pos="0"/>
              </w:tabs>
              <w:spacing w:line="276" w:lineRule="auto"/>
              <w:jc w:val="left"/>
              <w:rPr>
                <w:rFonts w:ascii="Calibri Light" w:eastAsia="Times New Roman" w:hAnsi="Calibri Light" w:cs="Calibri Light"/>
                <w:b/>
                <w:bCs/>
                <w:caps/>
              </w:rPr>
            </w:pPr>
            <w:r w:rsidRPr="005042A4">
              <w:rPr>
                <w:rFonts w:ascii="Calibri Light" w:eastAsia="Times New Roman" w:hAnsi="Calibri Light" w:cs="Calibri Light"/>
                <w:b/>
                <w:bCs/>
              </w:rPr>
              <w:t>Ubicación</w:t>
            </w:r>
          </w:p>
        </w:tc>
        <w:tc>
          <w:tcPr>
            <w:tcW w:w="3458" w:type="pct"/>
            <w:shd w:val="clear" w:color="auto" w:fill="F2F2F2"/>
          </w:tcPr>
          <w:p w14:paraId="40F6F7E7" w14:textId="77777777" w:rsidR="00114E53" w:rsidRPr="00D3544B" w:rsidRDefault="00114E53" w:rsidP="005042A4">
            <w:pPr>
              <w:tabs>
                <w:tab w:val="left" w:pos="0"/>
              </w:tabs>
              <w:spacing w:line="276" w:lineRule="auto"/>
              <w:rPr>
                <w:rFonts w:ascii="Calibri Light" w:eastAsia="Times New Roman" w:hAnsi="Calibri Light" w:cs="Calibri Light"/>
                <w:lang w:val="pt-BR"/>
              </w:rPr>
            </w:pPr>
            <w:r w:rsidRPr="00D3544B">
              <w:rPr>
                <w:rFonts w:ascii="Calibri Light" w:eastAsia="Times New Roman" w:hAnsi="Calibri Light" w:cs="Calibri Light"/>
                <w:lang w:val="pt-BR"/>
              </w:rPr>
              <w:t xml:space="preserve">Estado: </w:t>
            </w:r>
            <w:r w:rsidRPr="00D3544B">
              <w:rPr>
                <w:rStyle w:val="Style1"/>
                <w:rFonts w:ascii="Calibri Light" w:eastAsia="Times New Roman" w:hAnsi="Calibri Light" w:cs="Calibri Light"/>
                <w:sz w:val="22"/>
                <w:lang w:val="pt-BR"/>
              </w:rPr>
              <w:t xml:space="preserve"> Apure</w:t>
            </w:r>
          </w:p>
          <w:p w14:paraId="5372D3FD" w14:textId="43F7469C" w:rsidR="00114E53" w:rsidRPr="00D3544B" w:rsidRDefault="00114E53" w:rsidP="005042A4">
            <w:pPr>
              <w:tabs>
                <w:tab w:val="left" w:pos="0"/>
              </w:tabs>
              <w:spacing w:line="276" w:lineRule="auto"/>
              <w:rPr>
                <w:rStyle w:val="PlaceholderText"/>
                <w:rFonts w:ascii="Calibri Light" w:eastAsia="Times New Roman" w:hAnsi="Calibri Light" w:cs="Calibri Light"/>
                <w:color w:val="auto"/>
                <w:lang w:val="pt-BR"/>
              </w:rPr>
            </w:pPr>
            <w:r w:rsidRPr="00D3544B">
              <w:rPr>
                <w:rFonts w:ascii="Calibri Light" w:eastAsia="Times New Roman" w:hAnsi="Calibri Light" w:cs="Calibri Light"/>
                <w:lang w:val="pt-BR"/>
              </w:rPr>
              <w:t xml:space="preserve">Municipios: Muñoz </w:t>
            </w:r>
          </w:p>
          <w:p w14:paraId="685F9F49" w14:textId="005FDCBF" w:rsidR="00114E53" w:rsidRPr="00D3544B" w:rsidRDefault="00114E53" w:rsidP="005042A4">
            <w:pPr>
              <w:tabs>
                <w:tab w:val="left" w:pos="0"/>
              </w:tabs>
              <w:spacing w:line="276" w:lineRule="auto"/>
              <w:rPr>
                <w:rStyle w:val="PlaceholderText"/>
                <w:rFonts w:ascii="Calibri Light" w:eastAsia="Times New Roman" w:hAnsi="Calibri Light" w:cs="Calibri Light"/>
                <w:color w:val="auto"/>
                <w:lang w:val="pt-BR"/>
              </w:rPr>
            </w:pPr>
            <w:r w:rsidRPr="00D3544B">
              <w:rPr>
                <w:rFonts w:ascii="Calibri Light" w:eastAsia="Times New Roman" w:hAnsi="Calibri Light" w:cs="Calibri Light"/>
                <w:lang w:val="pt-BR"/>
              </w:rPr>
              <w:t xml:space="preserve">Sector/Parroquia: </w:t>
            </w:r>
            <w:r w:rsidRPr="00D3544B">
              <w:rPr>
                <w:rStyle w:val="Style3"/>
                <w:rFonts w:ascii="Calibri Light" w:eastAsia="Times New Roman" w:hAnsi="Calibri Light" w:cs="Calibri Light"/>
                <w:sz w:val="22"/>
                <w:lang w:val="pt-BR"/>
              </w:rPr>
              <w:t>Mantecal</w:t>
            </w:r>
          </w:p>
          <w:p w14:paraId="483B5C26" w14:textId="77777777" w:rsidR="00E2185E" w:rsidRPr="00D3544B" w:rsidRDefault="00114E53" w:rsidP="005042A4">
            <w:pPr>
              <w:tabs>
                <w:tab w:val="left" w:pos="0"/>
              </w:tabs>
              <w:spacing w:line="276" w:lineRule="auto"/>
              <w:rPr>
                <w:rFonts w:ascii="Calibri Light" w:eastAsia="Times New Roman" w:hAnsi="Calibri Light" w:cs="Calibri Light"/>
                <w:lang w:val="pt-BR"/>
              </w:rPr>
            </w:pPr>
            <w:r w:rsidRPr="005042A4">
              <w:rPr>
                <w:rFonts w:ascii="Calibri Light" w:eastAsia="Times New Roman" w:hAnsi="Calibri Light" w:cs="Calibri Light"/>
                <w:lang w:val="pt-PT"/>
              </w:rPr>
              <w:t>República Bolivariana de Venezuela</w:t>
            </w:r>
          </w:p>
        </w:tc>
      </w:tr>
      <w:tr w:rsidR="00A354BB" w:rsidRPr="005042A4" w14:paraId="0755BF6B" w14:textId="77777777" w:rsidTr="005042A4">
        <w:tc>
          <w:tcPr>
            <w:tcW w:w="1542" w:type="pct"/>
            <w:tcBorders>
              <w:right w:val="single" w:sz="4" w:space="0" w:color="7F7F7F"/>
            </w:tcBorders>
            <w:vAlign w:val="center"/>
          </w:tcPr>
          <w:p w14:paraId="48FF8E3E" w14:textId="77777777" w:rsidR="00E2185E" w:rsidRPr="005042A4" w:rsidRDefault="0059762E" w:rsidP="005042A4">
            <w:pPr>
              <w:tabs>
                <w:tab w:val="left" w:pos="0"/>
              </w:tabs>
              <w:spacing w:line="276" w:lineRule="auto"/>
              <w:jc w:val="left"/>
              <w:rPr>
                <w:rFonts w:ascii="Calibri Light" w:eastAsia="Times New Roman" w:hAnsi="Calibri Light" w:cs="Calibri Light"/>
                <w:b/>
                <w:bCs/>
                <w:caps/>
              </w:rPr>
            </w:pPr>
            <w:r w:rsidRPr="005042A4">
              <w:rPr>
                <w:rFonts w:ascii="Calibri Light" w:eastAsia="Times New Roman" w:hAnsi="Calibri Light" w:cs="Calibri Light"/>
                <w:b/>
                <w:bCs/>
              </w:rPr>
              <w:t>Fecha</w:t>
            </w:r>
          </w:p>
        </w:tc>
        <w:tc>
          <w:tcPr>
            <w:tcW w:w="3458" w:type="pct"/>
          </w:tcPr>
          <w:p w14:paraId="437140A8" w14:textId="0F643DCF" w:rsidR="006E4D59" w:rsidRPr="005042A4" w:rsidRDefault="0090491C" w:rsidP="005042A4">
            <w:pPr>
              <w:tabs>
                <w:tab w:val="left" w:pos="0"/>
              </w:tabs>
              <w:spacing w:line="276" w:lineRule="auto"/>
              <w:rPr>
                <w:rFonts w:ascii="Calibri Light" w:eastAsia="Times New Roman" w:hAnsi="Calibri Light" w:cs="Calibri Light"/>
                <w:lang w:val="en-US"/>
              </w:rPr>
            </w:pPr>
            <w:r w:rsidRPr="005042A4">
              <w:rPr>
                <w:rFonts w:ascii="Calibri Light" w:eastAsia="Times New Roman" w:hAnsi="Calibri Light" w:cs="Calibri Light"/>
                <w:color w:val="2B579A"/>
                <w:sz w:val="20"/>
                <w:szCs w:val="20"/>
                <w:shd w:val="clear" w:color="auto" w:fill="E6E6E6"/>
                <w:lang w:val="en-US"/>
              </w:rPr>
              <w:fldChar w:fldCharType="begin"/>
            </w:r>
            <w:r w:rsidR="00717B5F" w:rsidRPr="005042A4">
              <w:rPr>
                <w:rFonts w:ascii="Calibri Light" w:eastAsia="Times New Roman" w:hAnsi="Calibri Light" w:cs="Calibri Light"/>
                <w:lang w:val="en-US"/>
              </w:rPr>
              <w:instrText xml:space="preserve"> DATE  \@ "d MMMM yyyy"  \* MERGEFORMAT </w:instrText>
            </w:r>
            <w:r w:rsidRPr="005042A4">
              <w:rPr>
                <w:rFonts w:ascii="Calibri Light" w:eastAsia="Times New Roman" w:hAnsi="Calibri Light" w:cs="Calibri Light"/>
                <w:color w:val="2B579A"/>
                <w:sz w:val="20"/>
                <w:szCs w:val="20"/>
                <w:shd w:val="clear" w:color="auto" w:fill="E6E6E6"/>
                <w:lang w:val="en-US"/>
              </w:rPr>
              <w:fldChar w:fldCharType="separate"/>
            </w:r>
            <w:r w:rsidR="000C72BE">
              <w:rPr>
                <w:rFonts w:ascii="Calibri Light" w:eastAsia="Times New Roman" w:hAnsi="Calibri Light" w:cs="Calibri Light"/>
                <w:noProof/>
                <w:lang w:val="en-US"/>
              </w:rPr>
              <w:t>10 November 2024</w:t>
            </w:r>
            <w:r w:rsidRPr="005042A4">
              <w:rPr>
                <w:rFonts w:ascii="Calibri Light" w:eastAsia="Times New Roman" w:hAnsi="Calibri Light" w:cs="Calibri Light"/>
                <w:color w:val="2B579A"/>
                <w:sz w:val="20"/>
                <w:szCs w:val="20"/>
                <w:shd w:val="clear" w:color="auto" w:fill="E6E6E6"/>
                <w:lang w:val="en-US"/>
              </w:rPr>
              <w:fldChar w:fldCharType="end"/>
            </w:r>
          </w:p>
        </w:tc>
      </w:tr>
    </w:tbl>
    <w:p w14:paraId="41B4FA29" w14:textId="7CC4E4C6" w:rsidR="000502CC" w:rsidRDefault="0090491C">
      <w:pPr>
        <w:pStyle w:val="TOC1"/>
        <w:rPr>
          <w:rFonts w:asciiTheme="minorHAnsi" w:eastAsiaTheme="minorEastAsia" w:hAnsiTheme="minorHAnsi" w:cstheme="minorBidi"/>
          <w:noProof/>
          <w:kern w:val="2"/>
          <w14:ligatures w14:val="standardContextual"/>
        </w:rPr>
      </w:pPr>
      <w:r w:rsidRPr="00887451">
        <w:rPr>
          <w:color w:val="2B579A"/>
          <w:shd w:val="clear" w:color="auto" w:fill="E6E6E6"/>
        </w:rPr>
        <w:fldChar w:fldCharType="begin"/>
      </w:r>
      <w:r w:rsidR="00A354BB" w:rsidRPr="00887451">
        <w:instrText xml:space="preserve"> TOC \o "1-3" \h \z \u </w:instrText>
      </w:r>
      <w:r w:rsidRPr="00887451">
        <w:rPr>
          <w:color w:val="2B579A"/>
          <w:shd w:val="clear" w:color="auto" w:fill="E6E6E6"/>
        </w:rPr>
        <w:fldChar w:fldCharType="separate"/>
      </w:r>
      <w:hyperlink w:anchor="_Toc182157785" w:history="1">
        <w:r w:rsidR="000502CC" w:rsidRPr="00DA42CA">
          <w:rPr>
            <w:rStyle w:val="Hyperlink"/>
            <w:rFonts w:cs="Calibri Light"/>
            <w:noProof/>
          </w:rPr>
          <w:t>1. Contexto del Proyecto</w:t>
        </w:r>
        <w:r w:rsidR="000502CC">
          <w:rPr>
            <w:noProof/>
            <w:webHidden/>
          </w:rPr>
          <w:tab/>
        </w:r>
        <w:r w:rsidR="000502CC">
          <w:rPr>
            <w:noProof/>
            <w:webHidden/>
          </w:rPr>
          <w:fldChar w:fldCharType="begin"/>
        </w:r>
        <w:r w:rsidR="000502CC">
          <w:rPr>
            <w:noProof/>
            <w:webHidden/>
          </w:rPr>
          <w:instrText xml:space="preserve"> PAGEREF _Toc182157785 \h </w:instrText>
        </w:r>
        <w:r w:rsidR="000502CC">
          <w:rPr>
            <w:noProof/>
            <w:webHidden/>
          </w:rPr>
        </w:r>
        <w:r w:rsidR="000502CC">
          <w:rPr>
            <w:noProof/>
            <w:webHidden/>
          </w:rPr>
          <w:fldChar w:fldCharType="separate"/>
        </w:r>
        <w:r w:rsidR="000502CC">
          <w:rPr>
            <w:noProof/>
            <w:webHidden/>
          </w:rPr>
          <w:t>1</w:t>
        </w:r>
        <w:r w:rsidR="000502CC">
          <w:rPr>
            <w:noProof/>
            <w:webHidden/>
          </w:rPr>
          <w:fldChar w:fldCharType="end"/>
        </w:r>
      </w:hyperlink>
    </w:p>
    <w:p w14:paraId="56EDBBAE" w14:textId="7491E991" w:rsidR="000502CC" w:rsidRDefault="000502CC">
      <w:pPr>
        <w:pStyle w:val="TOC1"/>
        <w:rPr>
          <w:rFonts w:asciiTheme="minorHAnsi" w:eastAsiaTheme="minorEastAsia" w:hAnsiTheme="minorHAnsi" w:cstheme="minorBidi"/>
          <w:noProof/>
          <w:kern w:val="2"/>
          <w14:ligatures w14:val="standardContextual"/>
        </w:rPr>
      </w:pPr>
      <w:hyperlink w:anchor="_Toc182157786" w:history="1">
        <w:r w:rsidRPr="00DA42CA">
          <w:rPr>
            <w:rStyle w:val="Hyperlink"/>
            <w:rFonts w:cs="Calibri Light"/>
            <w:noProof/>
          </w:rPr>
          <w:t>2. Problema</w:t>
        </w:r>
        <w:r>
          <w:rPr>
            <w:noProof/>
            <w:webHidden/>
          </w:rPr>
          <w:tab/>
        </w:r>
        <w:r>
          <w:rPr>
            <w:noProof/>
            <w:webHidden/>
          </w:rPr>
          <w:fldChar w:fldCharType="begin"/>
        </w:r>
        <w:r>
          <w:rPr>
            <w:noProof/>
            <w:webHidden/>
          </w:rPr>
          <w:instrText xml:space="preserve"> PAGEREF _Toc182157786 \h </w:instrText>
        </w:r>
        <w:r>
          <w:rPr>
            <w:noProof/>
            <w:webHidden/>
          </w:rPr>
        </w:r>
        <w:r>
          <w:rPr>
            <w:noProof/>
            <w:webHidden/>
          </w:rPr>
          <w:fldChar w:fldCharType="separate"/>
        </w:r>
        <w:r>
          <w:rPr>
            <w:noProof/>
            <w:webHidden/>
          </w:rPr>
          <w:t>2</w:t>
        </w:r>
        <w:r>
          <w:rPr>
            <w:noProof/>
            <w:webHidden/>
          </w:rPr>
          <w:fldChar w:fldCharType="end"/>
        </w:r>
      </w:hyperlink>
    </w:p>
    <w:p w14:paraId="7945DDC5" w14:textId="7B4314FB" w:rsidR="000502CC" w:rsidRDefault="000502CC">
      <w:pPr>
        <w:pStyle w:val="TOC1"/>
        <w:rPr>
          <w:rFonts w:asciiTheme="minorHAnsi" w:eastAsiaTheme="minorEastAsia" w:hAnsiTheme="minorHAnsi" w:cstheme="minorBidi"/>
          <w:noProof/>
          <w:kern w:val="2"/>
          <w14:ligatures w14:val="standardContextual"/>
        </w:rPr>
      </w:pPr>
      <w:hyperlink w:anchor="_Toc182157787" w:history="1">
        <w:r w:rsidRPr="00DA42CA">
          <w:rPr>
            <w:rStyle w:val="Hyperlink"/>
            <w:rFonts w:cs="Calibri Light"/>
            <w:noProof/>
          </w:rPr>
          <w:t>3. Plazo estimado</w:t>
        </w:r>
        <w:r>
          <w:rPr>
            <w:noProof/>
            <w:webHidden/>
          </w:rPr>
          <w:tab/>
        </w:r>
        <w:r>
          <w:rPr>
            <w:noProof/>
            <w:webHidden/>
          </w:rPr>
          <w:fldChar w:fldCharType="begin"/>
        </w:r>
        <w:r>
          <w:rPr>
            <w:noProof/>
            <w:webHidden/>
          </w:rPr>
          <w:instrText xml:space="preserve"> PAGEREF _Toc182157787 \h </w:instrText>
        </w:r>
        <w:r>
          <w:rPr>
            <w:noProof/>
            <w:webHidden/>
          </w:rPr>
        </w:r>
        <w:r>
          <w:rPr>
            <w:noProof/>
            <w:webHidden/>
          </w:rPr>
          <w:fldChar w:fldCharType="separate"/>
        </w:r>
        <w:r>
          <w:rPr>
            <w:noProof/>
            <w:webHidden/>
          </w:rPr>
          <w:t>2</w:t>
        </w:r>
        <w:r>
          <w:rPr>
            <w:noProof/>
            <w:webHidden/>
          </w:rPr>
          <w:fldChar w:fldCharType="end"/>
        </w:r>
      </w:hyperlink>
    </w:p>
    <w:p w14:paraId="0859CD6C" w14:textId="46470F6A" w:rsidR="000502CC" w:rsidRDefault="000502CC">
      <w:pPr>
        <w:pStyle w:val="TOC1"/>
        <w:rPr>
          <w:rFonts w:asciiTheme="minorHAnsi" w:eastAsiaTheme="minorEastAsia" w:hAnsiTheme="minorHAnsi" w:cstheme="minorBidi"/>
          <w:noProof/>
          <w:kern w:val="2"/>
          <w14:ligatures w14:val="standardContextual"/>
        </w:rPr>
      </w:pPr>
      <w:hyperlink w:anchor="_Toc182157788" w:history="1">
        <w:r w:rsidRPr="00DA42CA">
          <w:rPr>
            <w:rStyle w:val="Hyperlink"/>
            <w:rFonts w:cs="Calibri Light"/>
            <w:noProof/>
          </w:rPr>
          <w:t>4. Intersectorialidad</w:t>
        </w:r>
        <w:r>
          <w:rPr>
            <w:noProof/>
            <w:webHidden/>
          </w:rPr>
          <w:tab/>
        </w:r>
        <w:r>
          <w:rPr>
            <w:noProof/>
            <w:webHidden/>
          </w:rPr>
          <w:fldChar w:fldCharType="begin"/>
        </w:r>
        <w:r>
          <w:rPr>
            <w:noProof/>
            <w:webHidden/>
          </w:rPr>
          <w:instrText xml:space="preserve"> PAGEREF _Toc182157788 \h </w:instrText>
        </w:r>
        <w:r>
          <w:rPr>
            <w:noProof/>
            <w:webHidden/>
          </w:rPr>
        </w:r>
        <w:r>
          <w:rPr>
            <w:noProof/>
            <w:webHidden/>
          </w:rPr>
          <w:fldChar w:fldCharType="separate"/>
        </w:r>
        <w:r>
          <w:rPr>
            <w:noProof/>
            <w:webHidden/>
          </w:rPr>
          <w:t>2</w:t>
        </w:r>
        <w:r>
          <w:rPr>
            <w:noProof/>
            <w:webHidden/>
          </w:rPr>
          <w:fldChar w:fldCharType="end"/>
        </w:r>
      </w:hyperlink>
    </w:p>
    <w:p w14:paraId="782A6FA3" w14:textId="32B37A68" w:rsidR="000502CC" w:rsidRDefault="000502CC">
      <w:pPr>
        <w:pStyle w:val="TOC1"/>
        <w:rPr>
          <w:rFonts w:asciiTheme="minorHAnsi" w:eastAsiaTheme="minorEastAsia" w:hAnsiTheme="minorHAnsi" w:cstheme="minorBidi"/>
          <w:noProof/>
          <w:kern w:val="2"/>
          <w14:ligatures w14:val="standardContextual"/>
        </w:rPr>
      </w:pPr>
      <w:hyperlink w:anchor="_Toc182157789" w:history="1">
        <w:r w:rsidRPr="00DA42CA">
          <w:rPr>
            <w:rStyle w:val="Hyperlink"/>
            <w:rFonts w:cs="Calibri Light"/>
            <w:noProof/>
          </w:rPr>
          <w:t>5. Localización</w:t>
        </w:r>
        <w:r>
          <w:rPr>
            <w:noProof/>
            <w:webHidden/>
          </w:rPr>
          <w:tab/>
        </w:r>
        <w:r>
          <w:rPr>
            <w:noProof/>
            <w:webHidden/>
          </w:rPr>
          <w:fldChar w:fldCharType="begin"/>
        </w:r>
        <w:r>
          <w:rPr>
            <w:noProof/>
            <w:webHidden/>
          </w:rPr>
          <w:instrText xml:space="preserve"> PAGEREF _Toc182157789 \h </w:instrText>
        </w:r>
        <w:r>
          <w:rPr>
            <w:noProof/>
            <w:webHidden/>
          </w:rPr>
        </w:r>
        <w:r>
          <w:rPr>
            <w:noProof/>
            <w:webHidden/>
          </w:rPr>
          <w:fldChar w:fldCharType="separate"/>
        </w:r>
        <w:r>
          <w:rPr>
            <w:noProof/>
            <w:webHidden/>
          </w:rPr>
          <w:t>2</w:t>
        </w:r>
        <w:r>
          <w:rPr>
            <w:noProof/>
            <w:webHidden/>
          </w:rPr>
          <w:fldChar w:fldCharType="end"/>
        </w:r>
      </w:hyperlink>
    </w:p>
    <w:p w14:paraId="0F09C464" w14:textId="46EFDAF3" w:rsidR="000502CC" w:rsidRDefault="000502CC">
      <w:pPr>
        <w:pStyle w:val="TOC1"/>
        <w:rPr>
          <w:rFonts w:asciiTheme="minorHAnsi" w:eastAsiaTheme="minorEastAsia" w:hAnsiTheme="minorHAnsi" w:cstheme="minorBidi"/>
          <w:noProof/>
          <w:kern w:val="2"/>
          <w14:ligatures w14:val="standardContextual"/>
        </w:rPr>
      </w:pPr>
      <w:hyperlink w:anchor="_Toc182157790" w:history="1">
        <w:r w:rsidRPr="00DA42CA">
          <w:rPr>
            <w:rStyle w:val="Hyperlink"/>
            <w:rFonts w:cs="Calibri Light"/>
            <w:noProof/>
          </w:rPr>
          <w:t>6. Solución Técnica</w:t>
        </w:r>
        <w:r>
          <w:rPr>
            <w:noProof/>
            <w:webHidden/>
          </w:rPr>
          <w:tab/>
        </w:r>
        <w:r>
          <w:rPr>
            <w:noProof/>
            <w:webHidden/>
          </w:rPr>
          <w:fldChar w:fldCharType="begin"/>
        </w:r>
        <w:r>
          <w:rPr>
            <w:noProof/>
            <w:webHidden/>
          </w:rPr>
          <w:instrText xml:space="preserve"> PAGEREF _Toc182157790 \h </w:instrText>
        </w:r>
        <w:r>
          <w:rPr>
            <w:noProof/>
            <w:webHidden/>
          </w:rPr>
        </w:r>
        <w:r>
          <w:rPr>
            <w:noProof/>
            <w:webHidden/>
          </w:rPr>
          <w:fldChar w:fldCharType="separate"/>
        </w:r>
        <w:r>
          <w:rPr>
            <w:noProof/>
            <w:webHidden/>
          </w:rPr>
          <w:t>3</w:t>
        </w:r>
        <w:r>
          <w:rPr>
            <w:noProof/>
            <w:webHidden/>
          </w:rPr>
          <w:fldChar w:fldCharType="end"/>
        </w:r>
      </w:hyperlink>
    </w:p>
    <w:p w14:paraId="04BFF3B1" w14:textId="3C9F45EC" w:rsidR="000502CC" w:rsidRDefault="000502CC">
      <w:pPr>
        <w:pStyle w:val="TOC1"/>
        <w:rPr>
          <w:rFonts w:asciiTheme="minorHAnsi" w:eastAsiaTheme="minorEastAsia" w:hAnsiTheme="minorHAnsi" w:cstheme="minorBidi"/>
          <w:noProof/>
          <w:kern w:val="2"/>
          <w14:ligatures w14:val="standardContextual"/>
        </w:rPr>
      </w:pPr>
      <w:hyperlink w:anchor="_Toc182157791" w:history="1">
        <w:r w:rsidRPr="00DA42CA">
          <w:rPr>
            <w:rStyle w:val="Hyperlink"/>
            <w:rFonts w:cs="Calibri Light"/>
            <w:noProof/>
          </w:rPr>
          <w:t>7 Especificaciones técnicas</w:t>
        </w:r>
        <w:r>
          <w:rPr>
            <w:noProof/>
            <w:webHidden/>
          </w:rPr>
          <w:tab/>
        </w:r>
        <w:r>
          <w:rPr>
            <w:noProof/>
            <w:webHidden/>
          </w:rPr>
          <w:fldChar w:fldCharType="begin"/>
        </w:r>
        <w:r>
          <w:rPr>
            <w:noProof/>
            <w:webHidden/>
          </w:rPr>
          <w:instrText xml:space="preserve"> PAGEREF _Toc182157791 \h </w:instrText>
        </w:r>
        <w:r>
          <w:rPr>
            <w:noProof/>
            <w:webHidden/>
          </w:rPr>
        </w:r>
        <w:r>
          <w:rPr>
            <w:noProof/>
            <w:webHidden/>
          </w:rPr>
          <w:fldChar w:fldCharType="separate"/>
        </w:r>
        <w:r>
          <w:rPr>
            <w:noProof/>
            <w:webHidden/>
          </w:rPr>
          <w:t>5</w:t>
        </w:r>
        <w:r>
          <w:rPr>
            <w:noProof/>
            <w:webHidden/>
          </w:rPr>
          <w:fldChar w:fldCharType="end"/>
        </w:r>
      </w:hyperlink>
    </w:p>
    <w:p w14:paraId="52F48C17" w14:textId="392D907E" w:rsidR="000502CC" w:rsidRDefault="000502CC">
      <w:pPr>
        <w:pStyle w:val="TOC1"/>
        <w:rPr>
          <w:rFonts w:asciiTheme="minorHAnsi" w:eastAsiaTheme="minorEastAsia" w:hAnsiTheme="minorHAnsi" w:cstheme="minorBidi"/>
          <w:noProof/>
          <w:kern w:val="2"/>
          <w14:ligatures w14:val="standardContextual"/>
        </w:rPr>
      </w:pPr>
      <w:hyperlink w:anchor="_Toc182157792" w:history="1">
        <w:r w:rsidRPr="00DA42CA">
          <w:rPr>
            <w:rStyle w:val="Hyperlink"/>
            <w:rFonts w:cs="Calibri Light"/>
            <w:noProof/>
          </w:rPr>
          <w:t>8. Términos, unidades y mediciones de Pago</w:t>
        </w:r>
        <w:r>
          <w:rPr>
            <w:noProof/>
            <w:webHidden/>
          </w:rPr>
          <w:tab/>
        </w:r>
        <w:r>
          <w:rPr>
            <w:noProof/>
            <w:webHidden/>
          </w:rPr>
          <w:fldChar w:fldCharType="begin"/>
        </w:r>
        <w:r>
          <w:rPr>
            <w:noProof/>
            <w:webHidden/>
          </w:rPr>
          <w:instrText xml:space="preserve"> PAGEREF _Toc182157792 \h </w:instrText>
        </w:r>
        <w:r>
          <w:rPr>
            <w:noProof/>
            <w:webHidden/>
          </w:rPr>
        </w:r>
        <w:r>
          <w:rPr>
            <w:noProof/>
            <w:webHidden/>
          </w:rPr>
          <w:fldChar w:fldCharType="separate"/>
        </w:r>
        <w:r>
          <w:rPr>
            <w:noProof/>
            <w:webHidden/>
          </w:rPr>
          <w:t>7</w:t>
        </w:r>
        <w:r>
          <w:rPr>
            <w:noProof/>
            <w:webHidden/>
          </w:rPr>
          <w:fldChar w:fldCharType="end"/>
        </w:r>
      </w:hyperlink>
    </w:p>
    <w:p w14:paraId="0AAF3071" w14:textId="67D0C519" w:rsidR="000502CC" w:rsidRDefault="000502CC">
      <w:pPr>
        <w:pStyle w:val="TOC1"/>
        <w:rPr>
          <w:rFonts w:asciiTheme="minorHAnsi" w:eastAsiaTheme="minorEastAsia" w:hAnsiTheme="minorHAnsi" w:cstheme="minorBidi"/>
          <w:noProof/>
          <w:kern w:val="2"/>
          <w14:ligatures w14:val="standardContextual"/>
        </w:rPr>
      </w:pPr>
      <w:hyperlink w:anchor="_Toc182157793" w:history="1">
        <w:r w:rsidRPr="00DA42CA">
          <w:rPr>
            <w:rStyle w:val="Hyperlink"/>
            <w:rFonts w:cs="Calibri Light"/>
            <w:noProof/>
          </w:rPr>
          <w:t>9. Documentación administrativa obligatoria para participar en el proceso de licitación</w:t>
        </w:r>
        <w:r>
          <w:rPr>
            <w:noProof/>
            <w:webHidden/>
          </w:rPr>
          <w:tab/>
        </w:r>
        <w:r>
          <w:rPr>
            <w:noProof/>
            <w:webHidden/>
          </w:rPr>
          <w:fldChar w:fldCharType="begin"/>
        </w:r>
        <w:r>
          <w:rPr>
            <w:noProof/>
            <w:webHidden/>
          </w:rPr>
          <w:instrText xml:space="preserve"> PAGEREF _Toc182157793 \h </w:instrText>
        </w:r>
        <w:r>
          <w:rPr>
            <w:noProof/>
            <w:webHidden/>
          </w:rPr>
        </w:r>
        <w:r>
          <w:rPr>
            <w:noProof/>
            <w:webHidden/>
          </w:rPr>
          <w:fldChar w:fldCharType="separate"/>
        </w:r>
        <w:r>
          <w:rPr>
            <w:noProof/>
            <w:webHidden/>
          </w:rPr>
          <w:t>7</w:t>
        </w:r>
        <w:r>
          <w:rPr>
            <w:noProof/>
            <w:webHidden/>
          </w:rPr>
          <w:fldChar w:fldCharType="end"/>
        </w:r>
      </w:hyperlink>
    </w:p>
    <w:p w14:paraId="7DE2099B" w14:textId="7CA8AAF9" w:rsidR="000502CC" w:rsidRDefault="000502CC">
      <w:pPr>
        <w:pStyle w:val="TOC1"/>
        <w:rPr>
          <w:rFonts w:asciiTheme="minorHAnsi" w:eastAsiaTheme="minorEastAsia" w:hAnsiTheme="minorHAnsi" w:cstheme="minorBidi"/>
          <w:noProof/>
          <w:kern w:val="2"/>
          <w14:ligatures w14:val="standardContextual"/>
        </w:rPr>
      </w:pPr>
      <w:hyperlink w:anchor="_Toc182157794" w:history="1">
        <w:r w:rsidRPr="00DA42CA">
          <w:rPr>
            <w:rStyle w:val="Hyperlink"/>
            <w:rFonts w:cs="Calibri Light"/>
            <w:noProof/>
          </w:rPr>
          <w:t>10. Evaluación de las Propuestas</w:t>
        </w:r>
        <w:r>
          <w:rPr>
            <w:noProof/>
            <w:webHidden/>
          </w:rPr>
          <w:tab/>
        </w:r>
        <w:r>
          <w:rPr>
            <w:noProof/>
            <w:webHidden/>
          </w:rPr>
          <w:fldChar w:fldCharType="begin"/>
        </w:r>
        <w:r>
          <w:rPr>
            <w:noProof/>
            <w:webHidden/>
          </w:rPr>
          <w:instrText xml:space="preserve"> PAGEREF _Toc182157794 \h </w:instrText>
        </w:r>
        <w:r>
          <w:rPr>
            <w:noProof/>
            <w:webHidden/>
          </w:rPr>
        </w:r>
        <w:r>
          <w:rPr>
            <w:noProof/>
            <w:webHidden/>
          </w:rPr>
          <w:fldChar w:fldCharType="separate"/>
        </w:r>
        <w:r>
          <w:rPr>
            <w:noProof/>
            <w:webHidden/>
          </w:rPr>
          <w:t>7</w:t>
        </w:r>
        <w:r>
          <w:rPr>
            <w:noProof/>
            <w:webHidden/>
          </w:rPr>
          <w:fldChar w:fldCharType="end"/>
        </w:r>
      </w:hyperlink>
    </w:p>
    <w:p w14:paraId="6397861A" w14:textId="7DFC0270" w:rsidR="000502CC" w:rsidRDefault="000502CC">
      <w:pPr>
        <w:pStyle w:val="TOC2"/>
        <w:rPr>
          <w:rFonts w:asciiTheme="minorHAnsi" w:eastAsiaTheme="minorEastAsia" w:hAnsiTheme="minorHAnsi" w:cstheme="minorBidi"/>
          <w:noProof/>
          <w:kern w:val="2"/>
          <w14:ligatures w14:val="standardContextual"/>
        </w:rPr>
      </w:pPr>
      <w:hyperlink w:anchor="_Toc182157795" w:history="1">
        <w:r w:rsidRPr="00DA42CA">
          <w:rPr>
            <w:rStyle w:val="Hyperlink"/>
            <w:noProof/>
          </w:rPr>
          <w:t>11. Propuesta Técnica – Criterios Técnicos a Evaluar Obligatorios</w:t>
        </w:r>
        <w:r>
          <w:rPr>
            <w:noProof/>
            <w:webHidden/>
          </w:rPr>
          <w:tab/>
        </w:r>
        <w:r>
          <w:rPr>
            <w:noProof/>
            <w:webHidden/>
          </w:rPr>
          <w:fldChar w:fldCharType="begin"/>
        </w:r>
        <w:r>
          <w:rPr>
            <w:noProof/>
            <w:webHidden/>
          </w:rPr>
          <w:instrText xml:space="preserve"> PAGEREF _Toc182157795 \h </w:instrText>
        </w:r>
        <w:r>
          <w:rPr>
            <w:noProof/>
            <w:webHidden/>
          </w:rPr>
        </w:r>
        <w:r>
          <w:rPr>
            <w:noProof/>
            <w:webHidden/>
          </w:rPr>
          <w:fldChar w:fldCharType="separate"/>
        </w:r>
        <w:r>
          <w:rPr>
            <w:noProof/>
            <w:webHidden/>
          </w:rPr>
          <w:t>8</w:t>
        </w:r>
        <w:r>
          <w:rPr>
            <w:noProof/>
            <w:webHidden/>
          </w:rPr>
          <w:fldChar w:fldCharType="end"/>
        </w:r>
      </w:hyperlink>
    </w:p>
    <w:p w14:paraId="47008AF5" w14:textId="6B13621E" w:rsidR="000502CC" w:rsidRDefault="000502CC">
      <w:pPr>
        <w:pStyle w:val="TOC2"/>
        <w:rPr>
          <w:rFonts w:asciiTheme="minorHAnsi" w:eastAsiaTheme="minorEastAsia" w:hAnsiTheme="minorHAnsi" w:cstheme="minorBidi"/>
          <w:noProof/>
          <w:kern w:val="2"/>
          <w14:ligatures w14:val="standardContextual"/>
        </w:rPr>
      </w:pPr>
      <w:hyperlink w:anchor="_Toc182157796" w:history="1">
        <w:r w:rsidRPr="00DA42CA">
          <w:rPr>
            <w:rStyle w:val="Hyperlink"/>
            <w:noProof/>
          </w:rPr>
          <w:t>11.1 Propuesta Económica</w:t>
        </w:r>
        <w:r>
          <w:rPr>
            <w:noProof/>
            <w:webHidden/>
          </w:rPr>
          <w:tab/>
        </w:r>
        <w:r>
          <w:rPr>
            <w:noProof/>
            <w:webHidden/>
          </w:rPr>
          <w:fldChar w:fldCharType="begin"/>
        </w:r>
        <w:r>
          <w:rPr>
            <w:noProof/>
            <w:webHidden/>
          </w:rPr>
          <w:instrText xml:space="preserve"> PAGEREF _Toc182157796 \h </w:instrText>
        </w:r>
        <w:r>
          <w:rPr>
            <w:noProof/>
            <w:webHidden/>
          </w:rPr>
        </w:r>
        <w:r>
          <w:rPr>
            <w:noProof/>
            <w:webHidden/>
          </w:rPr>
          <w:fldChar w:fldCharType="separate"/>
        </w:r>
        <w:r>
          <w:rPr>
            <w:noProof/>
            <w:webHidden/>
          </w:rPr>
          <w:t>9</w:t>
        </w:r>
        <w:r>
          <w:rPr>
            <w:noProof/>
            <w:webHidden/>
          </w:rPr>
          <w:fldChar w:fldCharType="end"/>
        </w:r>
      </w:hyperlink>
    </w:p>
    <w:p w14:paraId="7ADFA7FA" w14:textId="07AFDD8E" w:rsidR="000502CC" w:rsidRDefault="000502CC">
      <w:pPr>
        <w:pStyle w:val="TOC1"/>
        <w:rPr>
          <w:rFonts w:asciiTheme="minorHAnsi" w:eastAsiaTheme="minorEastAsia" w:hAnsiTheme="minorHAnsi" w:cstheme="minorBidi"/>
          <w:noProof/>
          <w:kern w:val="2"/>
          <w14:ligatures w14:val="standardContextual"/>
        </w:rPr>
      </w:pPr>
      <w:hyperlink w:anchor="_Toc182157797" w:history="1">
        <w:r w:rsidRPr="00DA42CA">
          <w:rPr>
            <w:rStyle w:val="Hyperlink"/>
            <w:rFonts w:cs="Calibri Light"/>
            <w:noProof/>
          </w:rPr>
          <w:t>11.2 Selección final</w:t>
        </w:r>
        <w:r>
          <w:rPr>
            <w:noProof/>
            <w:webHidden/>
          </w:rPr>
          <w:tab/>
        </w:r>
        <w:r>
          <w:rPr>
            <w:noProof/>
            <w:webHidden/>
          </w:rPr>
          <w:fldChar w:fldCharType="begin"/>
        </w:r>
        <w:r>
          <w:rPr>
            <w:noProof/>
            <w:webHidden/>
          </w:rPr>
          <w:instrText xml:space="preserve"> PAGEREF _Toc182157797 \h </w:instrText>
        </w:r>
        <w:r>
          <w:rPr>
            <w:noProof/>
            <w:webHidden/>
          </w:rPr>
        </w:r>
        <w:r>
          <w:rPr>
            <w:noProof/>
            <w:webHidden/>
          </w:rPr>
          <w:fldChar w:fldCharType="separate"/>
        </w:r>
        <w:r>
          <w:rPr>
            <w:noProof/>
            <w:webHidden/>
          </w:rPr>
          <w:t>9</w:t>
        </w:r>
        <w:r>
          <w:rPr>
            <w:noProof/>
            <w:webHidden/>
          </w:rPr>
          <w:fldChar w:fldCharType="end"/>
        </w:r>
      </w:hyperlink>
    </w:p>
    <w:p w14:paraId="713C0CE4" w14:textId="3019BF72" w:rsidR="000502CC" w:rsidRDefault="000502CC">
      <w:pPr>
        <w:pStyle w:val="TOC1"/>
        <w:rPr>
          <w:rFonts w:asciiTheme="minorHAnsi" w:eastAsiaTheme="minorEastAsia" w:hAnsiTheme="minorHAnsi" w:cstheme="minorBidi"/>
          <w:noProof/>
          <w:kern w:val="2"/>
          <w14:ligatures w14:val="standardContextual"/>
        </w:rPr>
      </w:pPr>
      <w:hyperlink w:anchor="_Toc182157798" w:history="1">
        <w:r w:rsidRPr="00DA42CA">
          <w:rPr>
            <w:rStyle w:val="Hyperlink"/>
            <w:rFonts w:cs="Calibri Light"/>
            <w:noProof/>
          </w:rPr>
          <w:t>12. Documentos y condiciones adicionales</w:t>
        </w:r>
        <w:r>
          <w:rPr>
            <w:noProof/>
            <w:webHidden/>
          </w:rPr>
          <w:tab/>
        </w:r>
        <w:r>
          <w:rPr>
            <w:noProof/>
            <w:webHidden/>
          </w:rPr>
          <w:fldChar w:fldCharType="begin"/>
        </w:r>
        <w:r>
          <w:rPr>
            <w:noProof/>
            <w:webHidden/>
          </w:rPr>
          <w:instrText xml:space="preserve"> PAGEREF _Toc182157798 \h </w:instrText>
        </w:r>
        <w:r>
          <w:rPr>
            <w:noProof/>
            <w:webHidden/>
          </w:rPr>
        </w:r>
        <w:r>
          <w:rPr>
            <w:noProof/>
            <w:webHidden/>
          </w:rPr>
          <w:fldChar w:fldCharType="separate"/>
        </w:r>
        <w:r>
          <w:rPr>
            <w:noProof/>
            <w:webHidden/>
          </w:rPr>
          <w:t>9</w:t>
        </w:r>
        <w:r>
          <w:rPr>
            <w:noProof/>
            <w:webHidden/>
          </w:rPr>
          <w:fldChar w:fldCharType="end"/>
        </w:r>
      </w:hyperlink>
    </w:p>
    <w:p w14:paraId="27C77666" w14:textId="3504751D" w:rsidR="000502CC" w:rsidRDefault="000502CC">
      <w:pPr>
        <w:pStyle w:val="TOC2"/>
        <w:rPr>
          <w:rFonts w:asciiTheme="minorHAnsi" w:eastAsiaTheme="minorEastAsia" w:hAnsiTheme="minorHAnsi" w:cstheme="minorBidi"/>
          <w:noProof/>
          <w:kern w:val="2"/>
          <w14:ligatures w14:val="standardContextual"/>
        </w:rPr>
      </w:pPr>
      <w:hyperlink w:anchor="_Toc182157799" w:history="1">
        <w:r w:rsidRPr="00DA42CA">
          <w:rPr>
            <w:rStyle w:val="Hyperlink"/>
            <w:noProof/>
          </w:rPr>
          <w:t>13. Pruebas, control de calidad y seguimiento</w:t>
        </w:r>
        <w:r>
          <w:rPr>
            <w:noProof/>
            <w:webHidden/>
          </w:rPr>
          <w:tab/>
        </w:r>
        <w:r>
          <w:rPr>
            <w:noProof/>
            <w:webHidden/>
          </w:rPr>
          <w:fldChar w:fldCharType="begin"/>
        </w:r>
        <w:r>
          <w:rPr>
            <w:noProof/>
            <w:webHidden/>
          </w:rPr>
          <w:instrText xml:space="preserve"> PAGEREF _Toc182157799 \h </w:instrText>
        </w:r>
        <w:r>
          <w:rPr>
            <w:noProof/>
            <w:webHidden/>
          </w:rPr>
        </w:r>
        <w:r>
          <w:rPr>
            <w:noProof/>
            <w:webHidden/>
          </w:rPr>
          <w:fldChar w:fldCharType="separate"/>
        </w:r>
        <w:r>
          <w:rPr>
            <w:noProof/>
            <w:webHidden/>
          </w:rPr>
          <w:t>9</w:t>
        </w:r>
        <w:r>
          <w:rPr>
            <w:noProof/>
            <w:webHidden/>
          </w:rPr>
          <w:fldChar w:fldCharType="end"/>
        </w:r>
      </w:hyperlink>
    </w:p>
    <w:p w14:paraId="2A15EC5D" w14:textId="4176F54B" w:rsidR="000502CC" w:rsidRDefault="000502CC">
      <w:pPr>
        <w:pStyle w:val="TOC3"/>
        <w:rPr>
          <w:rFonts w:asciiTheme="minorHAnsi" w:eastAsiaTheme="minorEastAsia" w:hAnsiTheme="minorHAnsi" w:cstheme="minorBidi"/>
          <w:noProof/>
          <w:kern w:val="2"/>
          <w14:ligatures w14:val="standardContextual"/>
        </w:rPr>
      </w:pPr>
      <w:hyperlink w:anchor="_Toc182157800" w:history="1">
        <w:r w:rsidRPr="00DA42CA">
          <w:rPr>
            <w:rStyle w:val="Hyperlink"/>
            <w:noProof/>
            <w:lang w:val="es-VE"/>
          </w:rPr>
          <w:t>14. Gestión y coordinación de proyectos</w:t>
        </w:r>
        <w:r>
          <w:rPr>
            <w:noProof/>
            <w:webHidden/>
          </w:rPr>
          <w:tab/>
        </w:r>
        <w:r>
          <w:rPr>
            <w:noProof/>
            <w:webHidden/>
          </w:rPr>
          <w:fldChar w:fldCharType="begin"/>
        </w:r>
        <w:r>
          <w:rPr>
            <w:noProof/>
            <w:webHidden/>
          </w:rPr>
          <w:instrText xml:space="preserve"> PAGEREF _Toc182157800 \h </w:instrText>
        </w:r>
        <w:r>
          <w:rPr>
            <w:noProof/>
            <w:webHidden/>
          </w:rPr>
        </w:r>
        <w:r>
          <w:rPr>
            <w:noProof/>
            <w:webHidden/>
          </w:rPr>
          <w:fldChar w:fldCharType="separate"/>
        </w:r>
        <w:r>
          <w:rPr>
            <w:noProof/>
            <w:webHidden/>
          </w:rPr>
          <w:t>10</w:t>
        </w:r>
        <w:r>
          <w:rPr>
            <w:noProof/>
            <w:webHidden/>
          </w:rPr>
          <w:fldChar w:fldCharType="end"/>
        </w:r>
      </w:hyperlink>
    </w:p>
    <w:p w14:paraId="2619864D" w14:textId="493DD957" w:rsidR="000502CC" w:rsidRDefault="000502CC">
      <w:pPr>
        <w:pStyle w:val="TOC3"/>
        <w:rPr>
          <w:rFonts w:asciiTheme="minorHAnsi" w:eastAsiaTheme="minorEastAsia" w:hAnsiTheme="minorHAnsi" w:cstheme="minorBidi"/>
          <w:noProof/>
          <w:kern w:val="2"/>
          <w14:ligatures w14:val="standardContextual"/>
        </w:rPr>
      </w:pPr>
      <w:hyperlink w:anchor="_Toc182157801" w:history="1">
        <w:r w:rsidRPr="00DA42CA">
          <w:rPr>
            <w:rStyle w:val="Hyperlink"/>
            <w:noProof/>
            <w:lang w:val="es-VE"/>
          </w:rPr>
          <w:t>14.1. Reuniones de gestión</w:t>
        </w:r>
        <w:r>
          <w:rPr>
            <w:noProof/>
            <w:webHidden/>
          </w:rPr>
          <w:tab/>
        </w:r>
        <w:r>
          <w:rPr>
            <w:noProof/>
            <w:webHidden/>
          </w:rPr>
          <w:fldChar w:fldCharType="begin"/>
        </w:r>
        <w:r>
          <w:rPr>
            <w:noProof/>
            <w:webHidden/>
          </w:rPr>
          <w:instrText xml:space="preserve"> PAGEREF _Toc182157801 \h </w:instrText>
        </w:r>
        <w:r>
          <w:rPr>
            <w:noProof/>
            <w:webHidden/>
          </w:rPr>
        </w:r>
        <w:r>
          <w:rPr>
            <w:noProof/>
            <w:webHidden/>
          </w:rPr>
          <w:fldChar w:fldCharType="separate"/>
        </w:r>
        <w:r>
          <w:rPr>
            <w:noProof/>
            <w:webHidden/>
          </w:rPr>
          <w:t>10</w:t>
        </w:r>
        <w:r>
          <w:rPr>
            <w:noProof/>
            <w:webHidden/>
          </w:rPr>
          <w:fldChar w:fldCharType="end"/>
        </w:r>
      </w:hyperlink>
    </w:p>
    <w:p w14:paraId="3C41FBA2" w14:textId="63F45D47" w:rsidR="000502CC" w:rsidRDefault="000502CC">
      <w:pPr>
        <w:pStyle w:val="TOC2"/>
        <w:rPr>
          <w:rFonts w:asciiTheme="minorHAnsi" w:eastAsiaTheme="minorEastAsia" w:hAnsiTheme="minorHAnsi" w:cstheme="minorBidi"/>
          <w:noProof/>
          <w:kern w:val="2"/>
          <w14:ligatures w14:val="standardContextual"/>
        </w:rPr>
      </w:pPr>
      <w:hyperlink w:anchor="_Toc182157802" w:history="1">
        <w:r w:rsidRPr="00DA42CA">
          <w:rPr>
            <w:rStyle w:val="Hyperlink"/>
            <w:noProof/>
          </w:rPr>
          <w:t>14.2. Otros Términos y Condiciones Generales</w:t>
        </w:r>
        <w:r>
          <w:rPr>
            <w:noProof/>
            <w:webHidden/>
          </w:rPr>
          <w:tab/>
        </w:r>
        <w:r>
          <w:rPr>
            <w:noProof/>
            <w:webHidden/>
          </w:rPr>
          <w:fldChar w:fldCharType="begin"/>
        </w:r>
        <w:r>
          <w:rPr>
            <w:noProof/>
            <w:webHidden/>
          </w:rPr>
          <w:instrText xml:space="preserve"> PAGEREF _Toc182157802 \h </w:instrText>
        </w:r>
        <w:r>
          <w:rPr>
            <w:noProof/>
            <w:webHidden/>
          </w:rPr>
        </w:r>
        <w:r>
          <w:rPr>
            <w:noProof/>
            <w:webHidden/>
          </w:rPr>
          <w:fldChar w:fldCharType="separate"/>
        </w:r>
        <w:r>
          <w:rPr>
            <w:noProof/>
            <w:webHidden/>
          </w:rPr>
          <w:t>10</w:t>
        </w:r>
        <w:r>
          <w:rPr>
            <w:noProof/>
            <w:webHidden/>
          </w:rPr>
          <w:fldChar w:fldCharType="end"/>
        </w:r>
      </w:hyperlink>
    </w:p>
    <w:p w14:paraId="56281965" w14:textId="4A5F5084" w:rsidR="00E15217" w:rsidRPr="00887451" w:rsidRDefault="0090491C" w:rsidP="00CC0F95">
      <w:pPr>
        <w:pStyle w:val="Heading1"/>
        <w:tabs>
          <w:tab w:val="left" w:pos="0"/>
        </w:tabs>
        <w:rPr>
          <w:rFonts w:cs="Calibri Light"/>
          <w:szCs w:val="28"/>
        </w:rPr>
      </w:pPr>
      <w:r w:rsidRPr="00887451">
        <w:rPr>
          <w:rFonts w:cs="Calibri Light"/>
          <w:color w:val="2B579A"/>
          <w:sz w:val="22"/>
          <w:szCs w:val="22"/>
          <w:shd w:val="clear" w:color="auto" w:fill="E6E6E6"/>
        </w:rPr>
        <w:fldChar w:fldCharType="end"/>
      </w:r>
      <w:bookmarkStart w:id="0" w:name="_Toc100139949"/>
      <w:bookmarkStart w:id="1" w:name="_Toc182157785"/>
      <w:r w:rsidR="0021250E" w:rsidRPr="00887451">
        <w:rPr>
          <w:rFonts w:cs="Calibri Light"/>
          <w:szCs w:val="28"/>
        </w:rPr>
        <w:t xml:space="preserve">1. </w:t>
      </w:r>
      <w:r w:rsidR="00A87D9A" w:rsidRPr="00887451">
        <w:rPr>
          <w:rFonts w:cs="Calibri Light"/>
          <w:szCs w:val="28"/>
        </w:rPr>
        <w:t>Contexto</w:t>
      </w:r>
      <w:r w:rsidR="006D3773" w:rsidRPr="00887451">
        <w:rPr>
          <w:rFonts w:cs="Calibri Light"/>
          <w:szCs w:val="28"/>
        </w:rPr>
        <w:t xml:space="preserve"> del Proyecto</w:t>
      </w:r>
      <w:bookmarkEnd w:id="0"/>
      <w:bookmarkEnd w:id="1"/>
    </w:p>
    <w:p w14:paraId="4A4FF618" w14:textId="77777777" w:rsidR="0058410E" w:rsidRDefault="0058410E" w:rsidP="00CC0F95">
      <w:pPr>
        <w:tabs>
          <w:tab w:val="left" w:pos="0"/>
        </w:tabs>
        <w:spacing w:after="40"/>
        <w:rPr>
          <w:rFonts w:ascii="Calibri Light" w:hAnsi="Calibri Light" w:cs="Calibri Light"/>
        </w:rPr>
      </w:pPr>
      <w:r w:rsidRPr="00887451">
        <w:rPr>
          <w:rFonts w:ascii="Calibri Light" w:hAnsi="Calibri Light" w:cs="Calibri Light"/>
        </w:rPr>
        <w:t xml:space="preserve">UNICEF; como líder sectorial de respuestas en emergencias humanitarias del sector WASH (Agua, Saneamiento e higiene), ha de estar preparado para poder desarrollar una respuesta efectiva en </w:t>
      </w:r>
      <w:r w:rsidR="00B16ED3" w:rsidRPr="00887451">
        <w:rPr>
          <w:rFonts w:ascii="Calibri Light" w:hAnsi="Calibri Light" w:cs="Calibri Light"/>
        </w:rPr>
        <w:t>el menor</w:t>
      </w:r>
      <w:r w:rsidRPr="00887451">
        <w:rPr>
          <w:rFonts w:ascii="Calibri Light" w:hAnsi="Calibri Light" w:cs="Calibri Light"/>
        </w:rPr>
        <w:t xml:space="preserve"> tiempo</w:t>
      </w:r>
      <w:r w:rsidR="00B16ED3" w:rsidRPr="00887451">
        <w:rPr>
          <w:rFonts w:ascii="Calibri Light" w:hAnsi="Calibri Light" w:cs="Calibri Light"/>
        </w:rPr>
        <w:t xml:space="preserve"> posible</w:t>
      </w:r>
      <w:r w:rsidRPr="00887451">
        <w:rPr>
          <w:rFonts w:ascii="Calibri Light" w:hAnsi="Calibri Light" w:cs="Calibri Light"/>
        </w:rPr>
        <w:t>.</w:t>
      </w:r>
    </w:p>
    <w:p w14:paraId="00472109" w14:textId="0AA727B7" w:rsidR="00114E53" w:rsidRPr="00887451" w:rsidRDefault="0058410E" w:rsidP="00CC0F95">
      <w:pPr>
        <w:tabs>
          <w:tab w:val="left" w:pos="0"/>
        </w:tabs>
        <w:spacing w:after="40"/>
        <w:rPr>
          <w:rFonts w:ascii="Calibri Light" w:hAnsi="Calibri Light" w:cs="Calibri Light"/>
        </w:rPr>
      </w:pPr>
      <w:r w:rsidRPr="00887451">
        <w:rPr>
          <w:rFonts w:ascii="Calibri Light" w:hAnsi="Calibri Light" w:cs="Calibri Light"/>
        </w:rPr>
        <w:t xml:space="preserve">Dentro de las acciones de respuesta del sector de WASH, según los Compromisos básicos para la infancia en la acción humanitaria (Core </w:t>
      </w:r>
      <w:proofErr w:type="spellStart"/>
      <w:r w:rsidRPr="00887451">
        <w:rPr>
          <w:rFonts w:ascii="Calibri Light" w:hAnsi="Calibri Light" w:cs="Calibri Light"/>
          <w:lang w:val="es-VE"/>
        </w:rPr>
        <w:t>Commitments</w:t>
      </w:r>
      <w:proofErr w:type="spellEnd"/>
      <w:r w:rsidRPr="00887451">
        <w:rPr>
          <w:rFonts w:ascii="Calibri Light" w:hAnsi="Calibri Light" w:cs="Calibri Light"/>
        </w:rPr>
        <w:t xml:space="preserve"> </w:t>
      </w:r>
      <w:proofErr w:type="spellStart"/>
      <w:r w:rsidRPr="00887451">
        <w:rPr>
          <w:rFonts w:ascii="Calibri Light" w:hAnsi="Calibri Light" w:cs="Calibri Light"/>
          <w:lang w:val="es-VE"/>
        </w:rPr>
        <w:t>for</w:t>
      </w:r>
      <w:proofErr w:type="spellEnd"/>
      <w:r w:rsidRPr="00887451">
        <w:rPr>
          <w:rFonts w:ascii="Calibri Light" w:hAnsi="Calibri Light" w:cs="Calibri Light"/>
        </w:rPr>
        <w:t xml:space="preserve"> </w:t>
      </w:r>
      <w:proofErr w:type="spellStart"/>
      <w:r w:rsidRPr="00887451">
        <w:rPr>
          <w:rFonts w:ascii="Calibri Light" w:hAnsi="Calibri Light" w:cs="Calibri Light"/>
          <w:lang w:val="es-VE"/>
        </w:rPr>
        <w:t>Children</w:t>
      </w:r>
      <w:proofErr w:type="spellEnd"/>
      <w:r w:rsidRPr="00887451">
        <w:rPr>
          <w:rFonts w:ascii="Calibri Light" w:hAnsi="Calibri Light" w:cs="Calibri Light"/>
        </w:rPr>
        <w:t xml:space="preserve">, o “CCC”) y los estándares internacionales que UNICEF promueve, respeta y cumple, se hace necesario tener en cuenta el posible apoyo en </w:t>
      </w:r>
      <w:r w:rsidR="00DE5AD7" w:rsidRPr="00887451">
        <w:rPr>
          <w:rFonts w:ascii="Calibri Light" w:hAnsi="Calibri Light" w:cs="Calibri Light"/>
        </w:rPr>
        <w:t xml:space="preserve">las adecuaciones de </w:t>
      </w:r>
      <w:r w:rsidR="002F60B9">
        <w:rPr>
          <w:rFonts w:ascii="Calibri Light" w:hAnsi="Calibri Light" w:cs="Calibri Light"/>
        </w:rPr>
        <w:t xml:space="preserve">Agua, Higiene y Saneamiento en </w:t>
      </w:r>
      <w:r w:rsidR="00B815EF">
        <w:rPr>
          <w:rFonts w:ascii="Calibri Light" w:hAnsi="Calibri Light" w:cs="Calibri Light"/>
        </w:rPr>
        <w:t xml:space="preserve">el Hospital </w:t>
      </w:r>
      <w:r w:rsidR="0007266C">
        <w:rPr>
          <w:rFonts w:ascii="Calibri Light" w:eastAsia="Times New Roman" w:hAnsi="Calibri Light" w:cs="Calibri Light"/>
        </w:rPr>
        <w:t>Martin Lucena</w:t>
      </w:r>
      <w:r w:rsidR="00114E53" w:rsidRPr="00887451">
        <w:rPr>
          <w:rFonts w:ascii="Calibri Light" w:eastAsia="Times New Roman" w:hAnsi="Calibri Light" w:cs="Calibri Light"/>
        </w:rPr>
        <w:t xml:space="preserve">; </w:t>
      </w:r>
      <w:r w:rsidR="006E6A0A" w:rsidRPr="00887451">
        <w:rPr>
          <w:rFonts w:ascii="Calibri Light" w:hAnsi="Calibri Light" w:cs="Calibri Light"/>
        </w:rPr>
        <w:t xml:space="preserve">para asegurar </w:t>
      </w:r>
      <w:r w:rsidR="00132512" w:rsidRPr="00887451">
        <w:rPr>
          <w:rFonts w:ascii="Calibri Light" w:hAnsi="Calibri Light" w:cs="Calibri Light"/>
        </w:rPr>
        <w:t>continuidad, calidad y confiabilidad del sistema de agua, así como también el buen funcionamiento de baños y sistema de saneamiento</w:t>
      </w:r>
      <w:r w:rsidR="00C81267" w:rsidRPr="00887451">
        <w:rPr>
          <w:rFonts w:ascii="Calibri Light" w:hAnsi="Calibri Light" w:cs="Calibri Light"/>
        </w:rPr>
        <w:t>.</w:t>
      </w:r>
      <w:r w:rsidR="00114E53" w:rsidRPr="00887451">
        <w:rPr>
          <w:rFonts w:ascii="Calibri Light" w:hAnsi="Calibri Light" w:cs="Calibri Light"/>
        </w:rPr>
        <w:t xml:space="preserve"> </w:t>
      </w:r>
    </w:p>
    <w:p w14:paraId="15B158D3" w14:textId="6B0BAB59" w:rsidR="00557AA5" w:rsidRPr="00887451" w:rsidRDefault="00114E53" w:rsidP="00CC0F95">
      <w:pPr>
        <w:tabs>
          <w:tab w:val="left" w:pos="0"/>
        </w:tabs>
        <w:spacing w:after="40"/>
        <w:rPr>
          <w:rFonts w:ascii="Calibri Light" w:hAnsi="Calibri Light" w:cs="Calibri Light"/>
        </w:rPr>
      </w:pPr>
      <w:r w:rsidRPr="00887451">
        <w:rPr>
          <w:rStyle w:val="normaltextrun"/>
          <w:rFonts w:ascii="Calibri Light" w:hAnsi="Calibri Light" w:cs="Calibri Light"/>
          <w:color w:val="000000"/>
          <w:shd w:val="clear" w:color="auto" w:fill="FFFFFF"/>
        </w:rPr>
        <w:lastRenderedPageBreak/>
        <w:t xml:space="preserve">Una vez concluida la ejecución de este proyecto, se estima beneficiarán a más de </w:t>
      </w:r>
      <w:r w:rsidR="00B815EF">
        <w:rPr>
          <w:rStyle w:val="normaltextrun"/>
          <w:rFonts w:ascii="Calibri Light" w:hAnsi="Calibri Light" w:cs="Calibri Light"/>
          <w:color w:val="000000"/>
          <w:shd w:val="clear" w:color="auto" w:fill="FFFFFF"/>
        </w:rPr>
        <w:t>20</w:t>
      </w:r>
      <w:r w:rsidRPr="00174B5C">
        <w:rPr>
          <w:rStyle w:val="normaltextrun"/>
          <w:rFonts w:ascii="Calibri Light" w:hAnsi="Calibri Light" w:cs="Calibri Light"/>
          <w:color w:val="000000"/>
          <w:shd w:val="clear" w:color="auto" w:fill="FFFFFF"/>
        </w:rPr>
        <w:t>.000 habitantes</w:t>
      </w:r>
      <w:r w:rsidRPr="00887451">
        <w:rPr>
          <w:rStyle w:val="normaltextrun"/>
          <w:rFonts w:ascii="Calibri Light" w:hAnsi="Calibri Light" w:cs="Calibri Light"/>
          <w:color w:val="000000"/>
          <w:shd w:val="clear" w:color="auto" w:fill="FFFFFF"/>
        </w:rPr>
        <w:t xml:space="preserve"> pertenecientes a los municipios intervenidos en el Estado Apure y que acuden a los centros hospitalarios  con diversas patologías muchas de ellas  con complicaciones, las cuales  con la presente acción contarán con una mejora en la calidad de los  servicio  de: Consulta Obstetricia, Salas de parto, Hospitalización materno infantil,  Hospitalización pediátrica, Emergencia adulta y Pediátrica,  Área de gases medicinales, suministro, almacenamiento y distribución de  agua potable, a fin de cubrir sus necesidades diarias y mejorar el estado de salud de cada niños y niña. </w:t>
      </w:r>
    </w:p>
    <w:p w14:paraId="6843BBCA" w14:textId="77777777" w:rsidR="0058410E" w:rsidRPr="00887451" w:rsidRDefault="0021250E" w:rsidP="00CC0F95">
      <w:pPr>
        <w:pStyle w:val="Heading1"/>
        <w:tabs>
          <w:tab w:val="left" w:pos="0"/>
        </w:tabs>
        <w:rPr>
          <w:rFonts w:cs="Calibri Light"/>
          <w:smallCaps w:val="0"/>
          <w:szCs w:val="28"/>
        </w:rPr>
      </w:pPr>
      <w:bookmarkStart w:id="2" w:name="_Toc52967845"/>
      <w:bookmarkStart w:id="3" w:name="_Toc100139950"/>
      <w:bookmarkStart w:id="4" w:name="_Toc182157786"/>
      <w:r w:rsidRPr="00887451">
        <w:rPr>
          <w:rFonts w:cs="Calibri Light"/>
          <w:szCs w:val="28"/>
        </w:rPr>
        <w:t xml:space="preserve">2. </w:t>
      </w:r>
      <w:r w:rsidR="0058410E" w:rsidRPr="00887451">
        <w:rPr>
          <w:rFonts w:cs="Calibri Light"/>
          <w:szCs w:val="28"/>
        </w:rPr>
        <w:t>Problema</w:t>
      </w:r>
      <w:bookmarkEnd w:id="2"/>
      <w:bookmarkEnd w:id="3"/>
      <w:bookmarkEnd w:id="4"/>
    </w:p>
    <w:p w14:paraId="2DC5117F" w14:textId="38D436CA" w:rsidR="00342417" w:rsidRDefault="00CE2BE1" w:rsidP="00CC0F95">
      <w:pPr>
        <w:tabs>
          <w:tab w:val="left" w:pos="0"/>
        </w:tabs>
        <w:rPr>
          <w:rFonts w:ascii="Calibri Light" w:hAnsi="Calibri Light" w:cs="Calibri Light"/>
        </w:rPr>
      </w:pPr>
      <w:r w:rsidRPr="00887451">
        <w:rPr>
          <w:rFonts w:ascii="Calibri Light" w:hAnsi="Calibri Light" w:cs="Calibri Light"/>
        </w:rPr>
        <w:t xml:space="preserve">Unicef en la actualidad requiere </w:t>
      </w:r>
      <w:r w:rsidR="00342417">
        <w:rPr>
          <w:rFonts w:ascii="Calibri Light" w:hAnsi="Calibri Light" w:cs="Calibri Light"/>
        </w:rPr>
        <w:t xml:space="preserve">mejorar </w:t>
      </w:r>
      <w:r w:rsidR="00B815EF">
        <w:rPr>
          <w:rFonts w:ascii="Calibri Light" w:hAnsi="Calibri Light" w:cs="Calibri Light"/>
        </w:rPr>
        <w:t>el</w:t>
      </w:r>
      <w:r w:rsidR="00B815EF" w:rsidRPr="00342417">
        <w:rPr>
          <w:rFonts w:ascii="Calibri Light" w:hAnsi="Calibri Light" w:cs="Calibri Light"/>
        </w:rPr>
        <w:t xml:space="preserve"> sistema</w:t>
      </w:r>
      <w:r w:rsidR="00342417" w:rsidRPr="00342417">
        <w:rPr>
          <w:rFonts w:ascii="Calibri Light" w:hAnsi="Calibri Light" w:cs="Calibri Light"/>
        </w:rPr>
        <w:t xml:space="preserve"> de agua potable y saneamiento, con un tanque aéreo deteriorado y obstrucciones en el sistema de aguas residuales. Estos problemas comprometen la seguridad y funcionalidad del entorno hospitalario, haciendo urgente una </w:t>
      </w:r>
      <w:r w:rsidR="00D9570C">
        <w:rPr>
          <w:rFonts w:ascii="Calibri Light" w:hAnsi="Calibri Light" w:cs="Calibri Light"/>
        </w:rPr>
        <w:t>mejora</w:t>
      </w:r>
      <w:r w:rsidR="00342417" w:rsidRPr="00342417">
        <w:rPr>
          <w:rFonts w:ascii="Calibri Light" w:hAnsi="Calibri Light" w:cs="Calibri Light"/>
        </w:rPr>
        <w:t xml:space="preserve"> para garantizar acceso a agua segura y un adecuado manejo de aguas residuales</w:t>
      </w:r>
    </w:p>
    <w:p w14:paraId="0437A211" w14:textId="77777777" w:rsidR="00342417" w:rsidRDefault="00342417" w:rsidP="00CC0F95">
      <w:pPr>
        <w:tabs>
          <w:tab w:val="left" w:pos="0"/>
        </w:tabs>
        <w:rPr>
          <w:rFonts w:ascii="Calibri Light" w:hAnsi="Calibri Light" w:cs="Calibri Light"/>
        </w:rPr>
      </w:pPr>
    </w:p>
    <w:p w14:paraId="77E87854" w14:textId="6DAF96C3" w:rsidR="00492F8F" w:rsidRPr="00887451" w:rsidRDefault="00492F8F" w:rsidP="00CC0F95">
      <w:pPr>
        <w:tabs>
          <w:tab w:val="left" w:pos="0"/>
        </w:tabs>
        <w:rPr>
          <w:rFonts w:ascii="Calibri Light" w:hAnsi="Calibri Light" w:cs="Calibri Light"/>
        </w:rPr>
      </w:pPr>
      <w:r w:rsidRPr="00887451">
        <w:rPr>
          <w:rFonts w:ascii="Calibri Light" w:hAnsi="Calibri Light" w:cs="Calibri Light"/>
        </w:rPr>
        <w:t>Se espera que el proyecto tenga un impacto para beneficiar a todas las personas que forman parte del Hospital, tanto personal que labora como pacientes de este, mejorando la calidad de estadía y la salubridad de todas las instalaciones que forman parte del conjunto nosocomio.</w:t>
      </w:r>
    </w:p>
    <w:p w14:paraId="561871E6" w14:textId="77777777" w:rsidR="0058410E" w:rsidRPr="0007266C" w:rsidRDefault="0021250E" w:rsidP="00CC0F95">
      <w:pPr>
        <w:pStyle w:val="Heading1"/>
        <w:tabs>
          <w:tab w:val="left" w:pos="0"/>
        </w:tabs>
        <w:rPr>
          <w:rFonts w:cs="Calibri Light"/>
          <w:smallCaps w:val="0"/>
          <w:szCs w:val="28"/>
        </w:rPr>
      </w:pPr>
      <w:bookmarkStart w:id="5" w:name="_Toc52967846"/>
      <w:bookmarkStart w:id="6" w:name="_Toc100139951"/>
      <w:bookmarkStart w:id="7" w:name="_Toc182157787"/>
      <w:r w:rsidRPr="0007266C">
        <w:rPr>
          <w:rFonts w:cs="Calibri Light"/>
          <w:szCs w:val="28"/>
        </w:rPr>
        <w:t xml:space="preserve">3. </w:t>
      </w:r>
      <w:r w:rsidR="0058410E" w:rsidRPr="0007266C">
        <w:rPr>
          <w:rFonts w:cs="Calibri Light"/>
          <w:szCs w:val="28"/>
        </w:rPr>
        <w:t>Plazo estimado</w:t>
      </w:r>
      <w:bookmarkEnd w:id="5"/>
      <w:bookmarkEnd w:id="6"/>
      <w:bookmarkEnd w:id="7"/>
    </w:p>
    <w:p w14:paraId="017AB59C" w14:textId="11EB104C" w:rsidR="00CC0F95" w:rsidRPr="00887451" w:rsidRDefault="00B815EF" w:rsidP="0007266C">
      <w:pPr>
        <w:pStyle w:val="ListParagraph"/>
        <w:numPr>
          <w:ilvl w:val="0"/>
          <w:numId w:val="28"/>
        </w:numPr>
        <w:ind w:left="426" w:hanging="426"/>
        <w:rPr>
          <w:rFonts w:ascii="Calibri Light" w:hAnsi="Calibri Light" w:cs="Calibri Light"/>
          <w:iCs/>
          <w:color w:val="000000"/>
        </w:rPr>
      </w:pPr>
      <w:r>
        <w:rPr>
          <w:rFonts w:ascii="Calibri Light" w:hAnsi="Calibri Light" w:cs="Calibri Light"/>
          <w:iCs/>
          <w:color w:val="000000"/>
        </w:rPr>
        <w:t>Treinta</w:t>
      </w:r>
      <w:r w:rsidR="002F60B9" w:rsidRPr="00EB5518">
        <w:rPr>
          <w:rFonts w:ascii="Calibri Light" w:hAnsi="Calibri Light" w:cs="Calibri Light"/>
          <w:iCs/>
          <w:color w:val="000000"/>
        </w:rPr>
        <w:t xml:space="preserve"> (</w:t>
      </w:r>
      <w:r w:rsidR="00BB0398">
        <w:rPr>
          <w:rFonts w:ascii="Calibri Light" w:hAnsi="Calibri Light" w:cs="Calibri Light"/>
          <w:iCs/>
          <w:color w:val="000000"/>
        </w:rPr>
        <w:t>3</w:t>
      </w:r>
      <w:r w:rsidR="00EB5518" w:rsidRPr="00EB5518">
        <w:rPr>
          <w:rFonts w:ascii="Calibri Light" w:hAnsi="Calibri Light" w:cs="Calibri Light"/>
          <w:iCs/>
          <w:color w:val="000000"/>
        </w:rPr>
        <w:t>0</w:t>
      </w:r>
      <w:r w:rsidR="00CC0F95" w:rsidRPr="00EB5518">
        <w:rPr>
          <w:rFonts w:ascii="Calibri Light" w:hAnsi="Calibri Light" w:cs="Calibri Light"/>
          <w:iCs/>
          <w:color w:val="000000"/>
        </w:rPr>
        <w:t>)</w:t>
      </w:r>
      <w:r w:rsidR="00CC0F95" w:rsidRPr="00887451">
        <w:rPr>
          <w:rFonts w:ascii="Calibri Light" w:hAnsi="Calibri Light" w:cs="Calibri Light"/>
          <w:iCs/>
          <w:color w:val="000000"/>
        </w:rPr>
        <w:t xml:space="preserve"> días</w:t>
      </w:r>
      <w:r>
        <w:rPr>
          <w:rFonts w:ascii="Calibri Light" w:hAnsi="Calibri Light" w:cs="Calibri Light"/>
          <w:iCs/>
          <w:color w:val="000000"/>
        </w:rPr>
        <w:t xml:space="preserve"> calendario</w:t>
      </w:r>
      <w:r w:rsidR="00CC0F95" w:rsidRPr="00887451">
        <w:rPr>
          <w:rFonts w:ascii="Calibri Light" w:hAnsi="Calibri Light" w:cs="Calibri Light"/>
          <w:iCs/>
          <w:color w:val="000000"/>
        </w:rPr>
        <w:t xml:space="preserve"> para instalación y puesta en marcha de los servicios a ser intervenidos</w:t>
      </w:r>
    </w:p>
    <w:p w14:paraId="5B913F3B" w14:textId="7D9430DB" w:rsidR="000F5E96" w:rsidRDefault="00EB5518" w:rsidP="0007266C">
      <w:pPr>
        <w:pStyle w:val="ListParagraph"/>
        <w:numPr>
          <w:ilvl w:val="0"/>
          <w:numId w:val="28"/>
        </w:numPr>
        <w:ind w:left="426" w:hanging="426"/>
        <w:rPr>
          <w:rFonts w:ascii="Calibri Light" w:hAnsi="Calibri Light" w:cs="Calibri Light"/>
          <w:iCs/>
          <w:color w:val="000000"/>
        </w:rPr>
      </w:pPr>
      <w:r>
        <w:rPr>
          <w:rFonts w:ascii="Calibri Light" w:hAnsi="Calibri Light" w:cs="Calibri Light"/>
          <w:iCs/>
          <w:color w:val="000000"/>
        </w:rPr>
        <w:t>Seis</w:t>
      </w:r>
      <w:r w:rsidR="00CC0F95" w:rsidRPr="00887451">
        <w:rPr>
          <w:rFonts w:ascii="Calibri Light" w:hAnsi="Calibri Light" w:cs="Calibri Light"/>
          <w:iCs/>
          <w:color w:val="000000"/>
        </w:rPr>
        <w:t xml:space="preserve"> (</w:t>
      </w:r>
      <w:r>
        <w:rPr>
          <w:rFonts w:ascii="Calibri Light" w:hAnsi="Calibri Light" w:cs="Calibri Light"/>
          <w:iCs/>
          <w:color w:val="000000"/>
        </w:rPr>
        <w:t>6</w:t>
      </w:r>
      <w:r w:rsidR="00CC0F95" w:rsidRPr="00887451">
        <w:rPr>
          <w:rFonts w:ascii="Calibri Light" w:hAnsi="Calibri Light" w:cs="Calibri Light"/>
          <w:iCs/>
          <w:color w:val="000000"/>
        </w:rPr>
        <w:t>) meses de garantía operativa donde se espera que, durante este período de garantía, un especialista de la empresa estará disponible ante cualquiera falla que ocurra con los equipos instalados, se exigirá su presencia en el servicio para revisión de los equipos y ejecutar mantenimiento preventivo una vez al mes.</w:t>
      </w:r>
    </w:p>
    <w:p w14:paraId="2935FD6A" w14:textId="77777777" w:rsidR="00342417" w:rsidRPr="00342417" w:rsidRDefault="00342417" w:rsidP="00342417">
      <w:pPr>
        <w:rPr>
          <w:rFonts w:ascii="Calibri Light" w:hAnsi="Calibri Light" w:cs="Calibri Light"/>
          <w:iCs/>
          <w:color w:val="000000"/>
        </w:rPr>
      </w:pPr>
    </w:p>
    <w:p w14:paraId="363659BD" w14:textId="77777777" w:rsidR="0058410E" w:rsidRPr="0007266C" w:rsidRDefault="0021250E" w:rsidP="00CC0F95">
      <w:pPr>
        <w:pStyle w:val="Heading1"/>
        <w:tabs>
          <w:tab w:val="left" w:pos="0"/>
        </w:tabs>
        <w:rPr>
          <w:rFonts w:cs="Calibri Light"/>
          <w:smallCaps w:val="0"/>
          <w:szCs w:val="28"/>
        </w:rPr>
      </w:pPr>
      <w:bookmarkStart w:id="8" w:name="_Toc100139952"/>
      <w:bookmarkStart w:id="9" w:name="_Toc182157788"/>
      <w:r w:rsidRPr="0007266C">
        <w:rPr>
          <w:rFonts w:cs="Calibri Light"/>
          <w:szCs w:val="28"/>
        </w:rPr>
        <w:t xml:space="preserve">4. </w:t>
      </w:r>
      <w:bookmarkEnd w:id="8"/>
      <w:r w:rsidR="00BB6D49" w:rsidRPr="0007266C">
        <w:rPr>
          <w:rFonts w:cs="Calibri Light"/>
          <w:szCs w:val="28"/>
        </w:rPr>
        <w:t>Intersectorialidad</w:t>
      </w:r>
      <w:bookmarkEnd w:id="9"/>
    </w:p>
    <w:p w14:paraId="2750B65B" w14:textId="77777777" w:rsidR="00CC0F95" w:rsidRPr="00887451" w:rsidRDefault="00CC0F95" w:rsidP="00CC0F95">
      <w:pPr>
        <w:tabs>
          <w:tab w:val="left" w:pos="0"/>
        </w:tabs>
        <w:rPr>
          <w:rFonts w:ascii="Calibri Light" w:hAnsi="Calibri Light" w:cs="Calibri Light"/>
        </w:rPr>
      </w:pPr>
      <w:bookmarkStart w:id="10" w:name="_Toc100139953"/>
      <w:r w:rsidRPr="00887451">
        <w:rPr>
          <w:rFonts w:ascii="Calibri Light" w:hAnsi="Calibri Light" w:cs="Calibri Light"/>
        </w:rPr>
        <w:t>Durante la estancia de un neonato hospitalizado, la alimentación y el cuidado general son aspectos que se transforman en prioritarios y complejos, ya que en los últimos años han sido considerados como servicios que ayudan y favorecen en su proceso de curación como en la reducción de la estancia hospitalaria. Es necesario, por tanto, garantizar una atención oportuna, completa, suficiente y de calidad.</w:t>
      </w:r>
    </w:p>
    <w:p w14:paraId="1C065E9C" w14:textId="77777777" w:rsidR="00CC0F95" w:rsidRPr="00887451" w:rsidRDefault="00CC0F95" w:rsidP="00CC0F95">
      <w:pPr>
        <w:tabs>
          <w:tab w:val="left" w:pos="0"/>
        </w:tabs>
        <w:rPr>
          <w:rFonts w:ascii="Calibri Light" w:hAnsi="Calibri Light" w:cs="Calibri Light"/>
        </w:rPr>
      </w:pPr>
      <w:r w:rsidRPr="00887451">
        <w:rPr>
          <w:rFonts w:ascii="Calibri Light" w:hAnsi="Calibri Light" w:cs="Calibri Light"/>
        </w:rPr>
        <w:t>En base a la necesidad de una adecuada atención durante el periodo de hospitalización se hace vital la intervención de los servicios priorizados en las áreas de atención materno e infantil de tal forma de poder garantizar una atención oportuna y de calidad a los usuarios.</w:t>
      </w:r>
    </w:p>
    <w:p w14:paraId="05B19B6D" w14:textId="77777777" w:rsidR="00A55DCD" w:rsidRPr="0007266C" w:rsidRDefault="6313E22A" w:rsidP="00CC0F95">
      <w:pPr>
        <w:pStyle w:val="Heading1"/>
        <w:tabs>
          <w:tab w:val="left" w:pos="0"/>
        </w:tabs>
        <w:rPr>
          <w:rFonts w:cs="Calibri Light"/>
          <w:szCs w:val="28"/>
        </w:rPr>
      </w:pPr>
      <w:bookmarkStart w:id="11" w:name="_Toc182157789"/>
      <w:r w:rsidRPr="0007266C">
        <w:rPr>
          <w:rFonts w:cs="Calibri Light"/>
          <w:szCs w:val="28"/>
        </w:rPr>
        <w:t>5. Localización</w:t>
      </w:r>
      <w:bookmarkEnd w:id="11"/>
    </w:p>
    <w:p w14:paraId="5647EC0D" w14:textId="0E1B1320" w:rsidR="00CC0F95" w:rsidRPr="00887451" w:rsidRDefault="00CC0F95" w:rsidP="00CC0F95">
      <w:pPr>
        <w:pStyle w:val="NormalWeb"/>
        <w:spacing w:before="120" w:beforeAutospacing="0" w:after="0" w:afterAutospacing="0"/>
        <w:jc w:val="both"/>
        <w:rPr>
          <w:rFonts w:ascii="Calibri Light" w:hAnsi="Calibri Light" w:cs="Calibri Light"/>
          <w:color w:val="000000"/>
          <w:sz w:val="22"/>
          <w:szCs w:val="22"/>
        </w:rPr>
      </w:pPr>
      <w:r w:rsidRPr="00887451">
        <w:rPr>
          <w:rFonts w:ascii="Calibri Light" w:hAnsi="Calibri Light" w:cs="Calibri Light"/>
          <w:color w:val="000000"/>
          <w:sz w:val="22"/>
          <w:szCs w:val="22"/>
        </w:rPr>
        <w:t>Esta licitac</w:t>
      </w:r>
      <w:r w:rsidR="00424290">
        <w:rPr>
          <w:rFonts w:ascii="Calibri Light" w:hAnsi="Calibri Light" w:cs="Calibri Light"/>
          <w:color w:val="000000"/>
          <w:sz w:val="22"/>
          <w:szCs w:val="22"/>
        </w:rPr>
        <w:t xml:space="preserve">ión consiste en un total </w:t>
      </w:r>
      <w:r w:rsidR="00342417">
        <w:rPr>
          <w:rFonts w:ascii="Calibri Light" w:hAnsi="Calibri Light" w:cs="Calibri Light"/>
          <w:color w:val="000000"/>
          <w:sz w:val="22"/>
          <w:szCs w:val="22"/>
        </w:rPr>
        <w:t>un (1)</w:t>
      </w:r>
      <w:r w:rsidRPr="00887451">
        <w:rPr>
          <w:rFonts w:ascii="Calibri Light" w:hAnsi="Calibri Light" w:cs="Calibri Light"/>
          <w:color w:val="000000"/>
          <w:sz w:val="22"/>
          <w:szCs w:val="22"/>
        </w:rPr>
        <w:t xml:space="preserve"> </w:t>
      </w:r>
      <w:r w:rsidR="00342417">
        <w:rPr>
          <w:rFonts w:ascii="Calibri Light" w:hAnsi="Calibri Light" w:cs="Calibri Light"/>
          <w:color w:val="000000"/>
          <w:sz w:val="22"/>
          <w:szCs w:val="22"/>
        </w:rPr>
        <w:t>Hospital</w:t>
      </w:r>
      <w:r w:rsidRPr="00887451">
        <w:rPr>
          <w:rFonts w:ascii="Calibri Light" w:hAnsi="Calibri Light" w:cs="Calibri Light"/>
          <w:color w:val="000000"/>
          <w:sz w:val="22"/>
          <w:szCs w:val="22"/>
        </w:rPr>
        <w:t xml:space="preserve"> </w:t>
      </w:r>
      <w:r w:rsidR="00342417">
        <w:rPr>
          <w:rFonts w:ascii="Calibri Light" w:hAnsi="Calibri Light" w:cs="Calibri Light"/>
          <w:color w:val="000000"/>
          <w:sz w:val="22"/>
          <w:szCs w:val="22"/>
        </w:rPr>
        <w:t>ubicado</w:t>
      </w:r>
      <w:r w:rsidRPr="00887451">
        <w:rPr>
          <w:rFonts w:ascii="Calibri Light" w:hAnsi="Calibri Light" w:cs="Calibri Light"/>
          <w:color w:val="000000"/>
          <w:sz w:val="22"/>
          <w:szCs w:val="22"/>
        </w:rPr>
        <w:t xml:space="preserve"> en </w:t>
      </w:r>
      <w:r w:rsidR="00152142" w:rsidRPr="00887451">
        <w:rPr>
          <w:rFonts w:ascii="Calibri Light" w:hAnsi="Calibri Light" w:cs="Calibri Light"/>
          <w:color w:val="000000"/>
          <w:sz w:val="22"/>
          <w:szCs w:val="22"/>
        </w:rPr>
        <w:t>el estado</w:t>
      </w:r>
      <w:r w:rsidRPr="00887451">
        <w:rPr>
          <w:rFonts w:ascii="Calibri Light" w:hAnsi="Calibri Light" w:cs="Calibri Light"/>
          <w:color w:val="000000"/>
          <w:sz w:val="22"/>
          <w:szCs w:val="22"/>
        </w:rPr>
        <w:t xml:space="preserve"> Apure </w:t>
      </w:r>
      <w:r w:rsidR="00342417">
        <w:rPr>
          <w:rFonts w:ascii="Calibri Light" w:hAnsi="Calibri Light" w:cs="Calibri Light"/>
          <w:color w:val="000000"/>
          <w:sz w:val="22"/>
          <w:szCs w:val="22"/>
        </w:rPr>
        <w:t>municipio Muñoz</w:t>
      </w:r>
      <w:r w:rsidRPr="00887451">
        <w:rPr>
          <w:rFonts w:ascii="Calibri Light" w:hAnsi="Calibri Light" w:cs="Calibri Light"/>
          <w:color w:val="000000"/>
          <w:sz w:val="22"/>
          <w:szCs w:val="22"/>
        </w:rPr>
        <w:t>. </w:t>
      </w:r>
    </w:p>
    <w:p w14:paraId="672A6659" w14:textId="77777777" w:rsidR="00F82A5C" w:rsidRPr="00887451" w:rsidRDefault="002035DB" w:rsidP="00F82A5C">
      <w:pPr>
        <w:pStyle w:val="NormalWeb"/>
        <w:spacing w:before="120" w:beforeAutospacing="0" w:after="0" w:afterAutospacing="0"/>
        <w:jc w:val="center"/>
        <w:rPr>
          <w:rFonts w:ascii="Calibri Light" w:hAnsi="Calibri Light" w:cs="Calibri Light"/>
          <w:sz w:val="22"/>
          <w:szCs w:val="22"/>
        </w:rPr>
      </w:pPr>
      <w:r w:rsidRPr="005042A4">
        <w:rPr>
          <w:rFonts w:ascii="Calibri Light" w:hAnsi="Calibri Light" w:cs="Calibri Light"/>
          <w:noProof/>
          <w:sz w:val="22"/>
          <w:szCs w:val="22"/>
        </w:rPr>
        <w:lastRenderedPageBreak/>
        <w:drawing>
          <wp:inline distT="0" distB="0" distL="0" distR="0" wp14:anchorId="219A735F" wp14:editId="07777777">
            <wp:extent cx="3438525" cy="2714625"/>
            <wp:effectExtent l="0" t="0" r="0" b="0"/>
            <wp:docPr id="98" name="Imagen 26"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6" descr="undefin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38525" cy="2714625"/>
                    </a:xfrm>
                    <a:prstGeom prst="rect">
                      <a:avLst/>
                    </a:prstGeom>
                    <a:noFill/>
                    <a:ln>
                      <a:noFill/>
                    </a:ln>
                  </pic:spPr>
                </pic:pic>
              </a:graphicData>
            </a:graphic>
          </wp:inline>
        </w:drawing>
      </w:r>
    </w:p>
    <w:p w14:paraId="0A37501D" w14:textId="77777777" w:rsidR="00F82A5C" w:rsidRPr="00887451" w:rsidRDefault="00F82A5C" w:rsidP="00F82A5C">
      <w:pPr>
        <w:pStyle w:val="NormalWeb"/>
        <w:spacing w:before="120" w:beforeAutospacing="0" w:after="0" w:afterAutospacing="0"/>
        <w:jc w:val="center"/>
        <w:rPr>
          <w:rFonts w:ascii="Calibri Light" w:hAnsi="Calibri Light" w:cs="Calibri Light"/>
          <w:sz w:val="22"/>
          <w:szCs w:val="22"/>
        </w:rPr>
      </w:pPr>
    </w:p>
    <w:p w14:paraId="690AA641" w14:textId="77777777" w:rsidR="00CC0F95" w:rsidRPr="00C02840" w:rsidRDefault="00CC0F95" w:rsidP="00CC0F95">
      <w:pPr>
        <w:pStyle w:val="NormalWeb"/>
        <w:spacing w:before="0" w:beforeAutospacing="0" w:after="0" w:afterAutospacing="0"/>
        <w:jc w:val="both"/>
        <w:rPr>
          <w:rFonts w:ascii="Calibri Light" w:hAnsi="Calibri Light" w:cs="Calibri Light"/>
          <w:b/>
          <w:bCs/>
          <w:sz w:val="22"/>
          <w:szCs w:val="22"/>
        </w:rPr>
      </w:pPr>
      <w:r w:rsidRPr="00C02840">
        <w:rPr>
          <w:rFonts w:ascii="Calibri Light" w:hAnsi="Calibri Light" w:cs="Calibri Light"/>
          <w:b/>
          <w:bCs/>
          <w:color w:val="000000"/>
          <w:sz w:val="22"/>
          <w:szCs w:val="22"/>
        </w:rPr>
        <w:t xml:space="preserve">Hospital Dr. Martin Lucena, Municipio </w:t>
      </w:r>
      <w:r w:rsidR="00100282" w:rsidRPr="00C02840">
        <w:rPr>
          <w:rFonts w:ascii="Calibri Light" w:hAnsi="Calibri Light" w:cs="Calibri Light"/>
          <w:b/>
          <w:bCs/>
          <w:color w:val="000000"/>
          <w:sz w:val="22"/>
          <w:szCs w:val="22"/>
        </w:rPr>
        <w:t>Muñoz,</w:t>
      </w:r>
      <w:r w:rsidRPr="00C02840">
        <w:rPr>
          <w:rFonts w:ascii="Calibri Light" w:hAnsi="Calibri Light" w:cs="Calibri Light"/>
          <w:b/>
          <w:bCs/>
          <w:color w:val="000000"/>
          <w:sz w:val="22"/>
          <w:szCs w:val="22"/>
        </w:rPr>
        <w:t xml:space="preserve"> Parroquia </w:t>
      </w:r>
      <w:proofErr w:type="spellStart"/>
      <w:r w:rsidRPr="00C02840">
        <w:rPr>
          <w:rFonts w:ascii="Calibri Light" w:hAnsi="Calibri Light" w:cs="Calibri Light"/>
          <w:b/>
          <w:bCs/>
          <w:color w:val="000000"/>
          <w:sz w:val="22"/>
          <w:szCs w:val="22"/>
        </w:rPr>
        <w:t>Mantecal</w:t>
      </w:r>
      <w:proofErr w:type="spellEnd"/>
    </w:p>
    <w:p w14:paraId="5B4666AD" w14:textId="77777777" w:rsidR="00CC0F95" w:rsidRPr="00746B16" w:rsidRDefault="00CC0F95" w:rsidP="00CC0F95">
      <w:pPr>
        <w:pStyle w:val="NormalWeb"/>
        <w:spacing w:before="0" w:beforeAutospacing="0" w:after="0" w:afterAutospacing="0"/>
        <w:jc w:val="both"/>
        <w:rPr>
          <w:rFonts w:ascii="Calibri Light" w:hAnsi="Calibri Light" w:cs="Calibri Light"/>
          <w:sz w:val="22"/>
          <w:szCs w:val="22"/>
        </w:rPr>
      </w:pPr>
      <w:r w:rsidRPr="00746B16">
        <w:rPr>
          <w:rFonts w:ascii="Calibri Light" w:hAnsi="Calibri Light" w:cs="Calibri Light"/>
          <w:color w:val="000000"/>
          <w:sz w:val="22"/>
          <w:szCs w:val="22"/>
        </w:rPr>
        <w:t>Números de Habitantes: 27.542 Hab.</w:t>
      </w:r>
    </w:p>
    <w:p w14:paraId="41C8F396" w14:textId="77777777" w:rsidR="00CC0F95" w:rsidRDefault="002035DB" w:rsidP="005D319B">
      <w:pPr>
        <w:pStyle w:val="NormalWeb"/>
        <w:spacing w:before="0" w:beforeAutospacing="0" w:after="0" w:afterAutospacing="0"/>
        <w:jc w:val="center"/>
        <w:rPr>
          <w:rFonts w:ascii="Calibri Light" w:hAnsi="Calibri Light" w:cs="Calibri Light"/>
          <w:color w:val="000000"/>
          <w:sz w:val="22"/>
          <w:szCs w:val="22"/>
        </w:rPr>
      </w:pPr>
      <w:r w:rsidRPr="005042A4">
        <w:rPr>
          <w:rFonts w:ascii="Calibri Light" w:hAnsi="Calibri Light" w:cs="Calibri Light"/>
          <w:noProof/>
          <w:sz w:val="22"/>
          <w:szCs w:val="22"/>
        </w:rPr>
        <w:drawing>
          <wp:inline distT="0" distB="0" distL="0" distR="0" wp14:anchorId="41978EE6" wp14:editId="07777777">
            <wp:extent cx="3810000" cy="1800225"/>
            <wp:effectExtent l="0" t="0" r="0" b="0"/>
            <wp:docPr id="5"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2"/>
                    <pic:cNvPicPr>
                      <a:picLocks noChangeAspect="1" noChangeArrowheads="1"/>
                    </pic:cNvPicPr>
                  </pic:nvPicPr>
                  <pic:blipFill>
                    <a:blip r:embed="rId14">
                      <a:extLst>
                        <a:ext uri="{28A0092B-C50C-407E-A947-70E740481C1C}">
                          <a14:useLocalDpi xmlns:a14="http://schemas.microsoft.com/office/drawing/2010/main" val="0"/>
                        </a:ext>
                      </a:extLst>
                    </a:blip>
                    <a:srcRect l="32417" t="43150" r="20570" b="17320"/>
                    <a:stretch>
                      <a:fillRect/>
                    </a:stretch>
                  </pic:blipFill>
                  <pic:spPr bwMode="auto">
                    <a:xfrm>
                      <a:off x="0" y="0"/>
                      <a:ext cx="3810000" cy="1800225"/>
                    </a:xfrm>
                    <a:prstGeom prst="rect">
                      <a:avLst/>
                    </a:prstGeom>
                    <a:noFill/>
                    <a:ln>
                      <a:noFill/>
                    </a:ln>
                  </pic:spPr>
                </pic:pic>
              </a:graphicData>
            </a:graphic>
          </wp:inline>
        </w:drawing>
      </w:r>
    </w:p>
    <w:p w14:paraId="318D4ADF" w14:textId="77777777" w:rsidR="00D627BA" w:rsidRPr="00887451" w:rsidRDefault="00D627BA" w:rsidP="005D319B">
      <w:pPr>
        <w:pStyle w:val="NormalWeb"/>
        <w:spacing w:before="0" w:beforeAutospacing="0" w:after="0" w:afterAutospacing="0"/>
        <w:jc w:val="center"/>
        <w:rPr>
          <w:rFonts w:ascii="Calibri Light" w:hAnsi="Calibri Light" w:cs="Calibri Light"/>
          <w:color w:val="000000"/>
          <w:sz w:val="22"/>
          <w:szCs w:val="22"/>
        </w:rPr>
      </w:pPr>
    </w:p>
    <w:tbl>
      <w:tblPr>
        <w:tblStyle w:val="TableGrid1"/>
        <w:tblW w:w="0" w:type="auto"/>
        <w:jc w:val="center"/>
        <w:tblLook w:val="04A0" w:firstRow="1" w:lastRow="0" w:firstColumn="1" w:lastColumn="0" w:noHBand="0" w:noVBand="1"/>
      </w:tblPr>
      <w:tblGrid>
        <w:gridCol w:w="1507"/>
        <w:gridCol w:w="2966"/>
      </w:tblGrid>
      <w:tr w:rsidR="00CC0F95" w:rsidRPr="005042A4" w14:paraId="01F46A44" w14:textId="77777777" w:rsidTr="00C509B9">
        <w:trPr>
          <w:trHeight w:val="294"/>
          <w:jc w:val="center"/>
        </w:trPr>
        <w:tc>
          <w:tcPr>
            <w:tcW w:w="4222" w:type="dxa"/>
            <w:gridSpan w:val="2"/>
            <w:hideMark/>
          </w:tcPr>
          <w:p w14:paraId="3440086E" w14:textId="77777777" w:rsidR="00CC0F95" w:rsidRPr="00356CC7" w:rsidRDefault="00CC0F95">
            <w:pPr>
              <w:pStyle w:val="NormalWeb"/>
              <w:spacing w:before="0" w:beforeAutospacing="0" w:after="0" w:afterAutospacing="0"/>
              <w:jc w:val="center"/>
              <w:rPr>
                <w:rFonts w:ascii="Calibri Light" w:hAnsi="Calibri Light" w:cs="Calibri Light"/>
                <w:b/>
                <w:sz w:val="22"/>
                <w:szCs w:val="22"/>
              </w:rPr>
            </w:pPr>
            <w:r w:rsidRPr="00356CC7">
              <w:rPr>
                <w:rFonts w:ascii="Calibri Light" w:hAnsi="Calibri Light" w:cs="Calibri Light"/>
                <w:b/>
                <w:color w:val="000000"/>
                <w:sz w:val="22"/>
                <w:szCs w:val="22"/>
              </w:rPr>
              <w:t>COORDENADAS </w:t>
            </w:r>
          </w:p>
        </w:tc>
      </w:tr>
      <w:tr w:rsidR="00CC0F95" w:rsidRPr="005042A4" w14:paraId="4281FE11" w14:textId="77777777" w:rsidTr="00C509B9">
        <w:trPr>
          <w:trHeight w:val="294"/>
          <w:jc w:val="center"/>
        </w:trPr>
        <w:tc>
          <w:tcPr>
            <w:tcW w:w="4222" w:type="dxa"/>
            <w:gridSpan w:val="2"/>
            <w:hideMark/>
          </w:tcPr>
          <w:p w14:paraId="64BD445E" w14:textId="77777777" w:rsidR="00CC0F95" w:rsidRPr="00887451" w:rsidRDefault="00CC0F95">
            <w:pPr>
              <w:pStyle w:val="NormalWeb"/>
              <w:spacing w:before="0" w:beforeAutospacing="0" w:after="0" w:afterAutospacing="0"/>
              <w:jc w:val="center"/>
              <w:rPr>
                <w:rFonts w:ascii="Calibri Light" w:hAnsi="Calibri Light" w:cs="Calibri Light"/>
                <w:sz w:val="22"/>
                <w:szCs w:val="22"/>
              </w:rPr>
            </w:pPr>
            <w:r w:rsidRPr="00887451">
              <w:rPr>
                <w:rFonts w:ascii="Calibri Light" w:hAnsi="Calibri Light" w:cs="Calibri Light"/>
                <w:color w:val="00B0F0"/>
                <w:sz w:val="22"/>
                <w:szCs w:val="22"/>
              </w:rPr>
              <w:t>UTM REGVEN Zona 19N </w:t>
            </w:r>
          </w:p>
        </w:tc>
      </w:tr>
      <w:tr w:rsidR="00CC0F95" w:rsidRPr="005042A4" w14:paraId="75443141" w14:textId="77777777" w:rsidTr="00C509B9">
        <w:trPr>
          <w:trHeight w:val="294"/>
          <w:jc w:val="center"/>
        </w:trPr>
        <w:tc>
          <w:tcPr>
            <w:tcW w:w="0" w:type="auto"/>
            <w:hideMark/>
          </w:tcPr>
          <w:p w14:paraId="36747C45" w14:textId="77777777" w:rsidR="00CC0F95" w:rsidRPr="00887451" w:rsidRDefault="00CC0F95">
            <w:pPr>
              <w:pStyle w:val="NormalWeb"/>
              <w:spacing w:before="0" w:beforeAutospacing="0" w:after="0" w:afterAutospacing="0"/>
              <w:jc w:val="center"/>
              <w:rPr>
                <w:rFonts w:ascii="Calibri Light" w:hAnsi="Calibri Light" w:cs="Calibri Light"/>
                <w:sz w:val="22"/>
                <w:szCs w:val="22"/>
              </w:rPr>
            </w:pPr>
            <w:r w:rsidRPr="00887451">
              <w:rPr>
                <w:rFonts w:ascii="Calibri Light" w:hAnsi="Calibri Light" w:cs="Calibri Light"/>
                <w:color w:val="000000"/>
                <w:sz w:val="22"/>
                <w:szCs w:val="22"/>
              </w:rPr>
              <w:t>NORTE </w:t>
            </w:r>
          </w:p>
        </w:tc>
        <w:tc>
          <w:tcPr>
            <w:tcW w:w="2328" w:type="dxa"/>
            <w:hideMark/>
          </w:tcPr>
          <w:p w14:paraId="09A6BA33" w14:textId="77777777" w:rsidR="00CC0F95" w:rsidRPr="00887451" w:rsidRDefault="00CC0F95">
            <w:pPr>
              <w:pStyle w:val="NormalWeb"/>
              <w:spacing w:before="0" w:beforeAutospacing="0" w:after="0" w:afterAutospacing="0"/>
              <w:jc w:val="center"/>
              <w:rPr>
                <w:rFonts w:ascii="Calibri Light" w:hAnsi="Calibri Light" w:cs="Calibri Light"/>
                <w:sz w:val="22"/>
                <w:szCs w:val="22"/>
              </w:rPr>
            </w:pPr>
            <w:r w:rsidRPr="00887451">
              <w:rPr>
                <w:rFonts w:ascii="Calibri Light" w:hAnsi="Calibri Light" w:cs="Calibri Light"/>
                <w:color w:val="000000"/>
                <w:sz w:val="22"/>
                <w:szCs w:val="22"/>
              </w:rPr>
              <w:t>OESTE</w:t>
            </w:r>
          </w:p>
        </w:tc>
      </w:tr>
      <w:tr w:rsidR="00CC0F95" w:rsidRPr="005042A4" w14:paraId="1935BCA7" w14:textId="77777777" w:rsidTr="00C509B9">
        <w:trPr>
          <w:trHeight w:val="294"/>
          <w:jc w:val="center"/>
        </w:trPr>
        <w:tc>
          <w:tcPr>
            <w:tcW w:w="0" w:type="auto"/>
            <w:hideMark/>
          </w:tcPr>
          <w:p w14:paraId="0CF4FD65" w14:textId="77777777" w:rsidR="00CC0F95" w:rsidRPr="00887451" w:rsidRDefault="00CC0F95">
            <w:pPr>
              <w:pStyle w:val="NormalWeb"/>
              <w:spacing w:before="0" w:beforeAutospacing="0" w:after="0" w:afterAutospacing="0"/>
              <w:jc w:val="center"/>
              <w:rPr>
                <w:rFonts w:ascii="Calibri Light" w:hAnsi="Calibri Light" w:cs="Calibri Light"/>
                <w:sz w:val="22"/>
                <w:szCs w:val="22"/>
              </w:rPr>
            </w:pPr>
            <w:r w:rsidRPr="00887451">
              <w:rPr>
                <w:rFonts w:ascii="Calibri Light" w:hAnsi="Calibri Light" w:cs="Calibri Light"/>
                <w:color w:val="000000"/>
                <w:sz w:val="22"/>
                <w:szCs w:val="22"/>
              </w:rPr>
              <w:t>7°34ʹ34”</w:t>
            </w:r>
          </w:p>
        </w:tc>
        <w:tc>
          <w:tcPr>
            <w:tcW w:w="2328" w:type="dxa"/>
            <w:hideMark/>
          </w:tcPr>
          <w:p w14:paraId="2976FE95" w14:textId="77777777" w:rsidR="00CC0F95" w:rsidRPr="00887451" w:rsidRDefault="00CC0F95">
            <w:pPr>
              <w:pStyle w:val="NormalWeb"/>
              <w:spacing w:before="0" w:beforeAutospacing="0" w:after="0" w:afterAutospacing="0"/>
              <w:jc w:val="center"/>
              <w:rPr>
                <w:rFonts w:ascii="Calibri Light" w:hAnsi="Calibri Light" w:cs="Calibri Light"/>
                <w:sz w:val="22"/>
                <w:szCs w:val="22"/>
              </w:rPr>
            </w:pPr>
            <w:r w:rsidRPr="00887451">
              <w:rPr>
                <w:rFonts w:ascii="Calibri Light" w:hAnsi="Calibri Light" w:cs="Calibri Light"/>
                <w:color w:val="000000"/>
                <w:sz w:val="22"/>
                <w:szCs w:val="22"/>
              </w:rPr>
              <w:t>69°26ʹ31”</w:t>
            </w:r>
          </w:p>
        </w:tc>
      </w:tr>
      <w:tr w:rsidR="00CC0F95" w:rsidRPr="005042A4" w14:paraId="4E7BCE55" w14:textId="77777777" w:rsidTr="00C509B9">
        <w:trPr>
          <w:trHeight w:val="294"/>
          <w:jc w:val="center"/>
        </w:trPr>
        <w:tc>
          <w:tcPr>
            <w:tcW w:w="0" w:type="auto"/>
            <w:hideMark/>
          </w:tcPr>
          <w:p w14:paraId="64AEAFA9" w14:textId="77777777" w:rsidR="00CC0F95" w:rsidRPr="00887451" w:rsidRDefault="00CC0F95">
            <w:pPr>
              <w:pStyle w:val="NormalWeb"/>
              <w:spacing w:before="0" w:beforeAutospacing="0" w:after="0" w:afterAutospacing="0"/>
              <w:jc w:val="center"/>
              <w:rPr>
                <w:rFonts w:ascii="Calibri Light" w:hAnsi="Calibri Light" w:cs="Calibri Light"/>
                <w:sz w:val="22"/>
                <w:szCs w:val="22"/>
              </w:rPr>
            </w:pPr>
            <w:r w:rsidRPr="00887451">
              <w:rPr>
                <w:rFonts w:ascii="Calibri Light" w:hAnsi="Calibri Light" w:cs="Calibri Light"/>
                <w:color w:val="000000"/>
                <w:sz w:val="22"/>
                <w:szCs w:val="22"/>
              </w:rPr>
              <w:t>COTA </w:t>
            </w:r>
          </w:p>
        </w:tc>
        <w:tc>
          <w:tcPr>
            <w:tcW w:w="2328" w:type="dxa"/>
            <w:hideMark/>
          </w:tcPr>
          <w:p w14:paraId="3BB10019" w14:textId="77777777" w:rsidR="00CC0F95" w:rsidRPr="00887451" w:rsidRDefault="00CC0F95">
            <w:pPr>
              <w:pStyle w:val="NormalWeb"/>
              <w:spacing w:before="0" w:beforeAutospacing="0" w:after="0" w:afterAutospacing="0"/>
              <w:jc w:val="center"/>
              <w:rPr>
                <w:rFonts w:ascii="Calibri Light" w:hAnsi="Calibri Light" w:cs="Calibri Light"/>
                <w:sz w:val="22"/>
                <w:szCs w:val="22"/>
              </w:rPr>
            </w:pPr>
            <w:r w:rsidRPr="00887451">
              <w:rPr>
                <w:rFonts w:ascii="Calibri Light" w:hAnsi="Calibri Light" w:cs="Calibri Light"/>
                <w:color w:val="000000"/>
                <w:sz w:val="22"/>
                <w:szCs w:val="22"/>
              </w:rPr>
              <w:t>84 msnm </w:t>
            </w:r>
          </w:p>
        </w:tc>
      </w:tr>
      <w:tr w:rsidR="00CC0F95" w:rsidRPr="00C509B9" w14:paraId="2B3B0C20" w14:textId="77777777" w:rsidTr="00C509B9">
        <w:trPr>
          <w:trHeight w:val="278"/>
          <w:jc w:val="center"/>
        </w:trPr>
        <w:tc>
          <w:tcPr>
            <w:tcW w:w="4222" w:type="dxa"/>
            <w:gridSpan w:val="2"/>
          </w:tcPr>
          <w:p w14:paraId="07BAC9E9" w14:textId="5691183D" w:rsidR="00C509B9" w:rsidRPr="00C509B9" w:rsidRDefault="00C509B9" w:rsidP="00C509B9">
            <w:pPr>
              <w:pStyle w:val="NormalWeb"/>
              <w:spacing w:before="0" w:beforeAutospacing="0" w:after="0" w:afterAutospacing="0"/>
              <w:jc w:val="center"/>
              <w:rPr>
                <w:rFonts w:ascii="Calibri Light" w:hAnsi="Calibri Light" w:cs="Calibri Light"/>
                <w:sz w:val="22"/>
                <w:szCs w:val="22"/>
              </w:rPr>
            </w:pPr>
            <w:hyperlink r:id="rId15" w:history="1">
              <w:r w:rsidRPr="00DB4B54">
                <w:rPr>
                  <w:rStyle w:val="Hyperlink"/>
                  <w:rFonts w:ascii="Calibri Light" w:hAnsi="Calibri Light" w:cs="Calibri Light"/>
                  <w:sz w:val="22"/>
                  <w:szCs w:val="22"/>
                </w:rPr>
                <w:t>https://maps.app.goo.gl/T6Vk9xQ3fX1a3Tyv7</w:t>
              </w:r>
            </w:hyperlink>
          </w:p>
        </w:tc>
      </w:tr>
    </w:tbl>
    <w:p w14:paraId="6BB5B65E" w14:textId="77777777" w:rsidR="000F5E96" w:rsidRDefault="000F5E96" w:rsidP="000F5E96">
      <w:pPr>
        <w:pStyle w:val="Heading1"/>
        <w:rPr>
          <w:rFonts w:cs="Calibri Light"/>
          <w:szCs w:val="28"/>
        </w:rPr>
      </w:pPr>
      <w:bookmarkStart w:id="12" w:name="_Toc53093916"/>
      <w:bookmarkStart w:id="13" w:name="_Toc100139954"/>
      <w:bookmarkStart w:id="14" w:name="_Ref124344049"/>
      <w:bookmarkStart w:id="15" w:name="_Toc182157790"/>
      <w:bookmarkEnd w:id="10"/>
      <w:r w:rsidRPr="0007266C">
        <w:rPr>
          <w:rFonts w:cs="Calibri Light"/>
          <w:szCs w:val="28"/>
        </w:rPr>
        <w:t>6. Solución Técnica</w:t>
      </w:r>
      <w:bookmarkEnd w:id="15"/>
    </w:p>
    <w:p w14:paraId="54A59944" w14:textId="77777777" w:rsidR="00B752DC" w:rsidRPr="0096743D" w:rsidRDefault="00B752DC" w:rsidP="00B752DC">
      <w:pPr>
        <w:pStyle w:val="Heading4"/>
        <w:shd w:val="clear" w:color="auto" w:fill="FFFFFF"/>
        <w:spacing w:before="180" w:after="0"/>
        <w:rPr>
          <w:rFonts w:asciiTheme="majorHAnsi" w:hAnsiTheme="majorHAnsi" w:cstheme="majorHAnsi"/>
          <w:color w:val="111111"/>
        </w:rPr>
      </w:pPr>
      <w:r w:rsidRPr="0096743D">
        <w:rPr>
          <w:rFonts w:asciiTheme="majorHAnsi" w:hAnsiTheme="majorHAnsi" w:cstheme="majorHAnsi"/>
          <w:color w:val="111111"/>
        </w:rPr>
        <w:t>a) Mantenimiento General al Tanque Aéreo de Agua Potable (8,000 L)</w:t>
      </w:r>
    </w:p>
    <w:p w14:paraId="6FF5A935" w14:textId="77777777" w:rsidR="00B752DC" w:rsidRPr="0096743D" w:rsidRDefault="00B752DC" w:rsidP="00B752DC">
      <w:pPr>
        <w:pStyle w:val="NormalWeb"/>
        <w:numPr>
          <w:ilvl w:val="0"/>
          <w:numId w:val="40"/>
        </w:numPr>
        <w:shd w:val="clear" w:color="auto" w:fill="FFFFFF"/>
        <w:spacing w:before="0" w:beforeAutospacing="0" w:after="0" w:afterAutospacing="0"/>
        <w:rPr>
          <w:rFonts w:asciiTheme="majorHAnsi" w:hAnsiTheme="majorHAnsi" w:cstheme="majorHAnsi"/>
          <w:color w:val="111111"/>
        </w:rPr>
      </w:pPr>
      <w:r w:rsidRPr="0096743D">
        <w:rPr>
          <w:rStyle w:val="Strong"/>
          <w:rFonts w:asciiTheme="majorHAnsi" w:hAnsiTheme="majorHAnsi" w:cstheme="majorHAnsi"/>
          <w:color w:val="111111"/>
        </w:rPr>
        <w:t>Limpieza y Desinfección Interna del Tanque</w:t>
      </w:r>
      <w:r w:rsidRPr="0096743D">
        <w:rPr>
          <w:rFonts w:asciiTheme="majorHAnsi" w:hAnsiTheme="majorHAnsi" w:cstheme="majorHAnsi"/>
          <w:color w:val="111111"/>
        </w:rPr>
        <w:t>:</w:t>
      </w:r>
    </w:p>
    <w:p w14:paraId="3E69387C" w14:textId="77777777" w:rsidR="00B752DC" w:rsidRPr="0096743D" w:rsidRDefault="00B752DC" w:rsidP="00B752DC">
      <w:pPr>
        <w:numPr>
          <w:ilvl w:val="1"/>
          <w:numId w:val="40"/>
        </w:numPr>
        <w:shd w:val="clear" w:color="auto" w:fill="FFFFFF"/>
        <w:spacing w:before="100" w:beforeAutospacing="1" w:after="100" w:afterAutospacing="1" w:line="240" w:lineRule="auto"/>
        <w:contextualSpacing w:val="0"/>
        <w:jc w:val="left"/>
        <w:rPr>
          <w:rFonts w:asciiTheme="majorHAnsi" w:hAnsiTheme="majorHAnsi" w:cstheme="majorHAnsi"/>
          <w:color w:val="111111"/>
        </w:rPr>
      </w:pPr>
      <w:r w:rsidRPr="0096743D">
        <w:rPr>
          <w:rStyle w:val="Strong"/>
          <w:rFonts w:asciiTheme="majorHAnsi" w:hAnsiTheme="majorHAnsi" w:cstheme="majorHAnsi"/>
          <w:color w:val="111111"/>
        </w:rPr>
        <w:t>Retiro de Sedimentos</w:t>
      </w:r>
      <w:r w:rsidRPr="0096743D">
        <w:rPr>
          <w:rFonts w:asciiTheme="majorHAnsi" w:hAnsiTheme="majorHAnsi" w:cstheme="majorHAnsi"/>
          <w:color w:val="111111"/>
        </w:rPr>
        <w:t>: Utilización de equipos de succión y cepillos especializados para eliminar sedimentos acumulados en el fondo del tanque.</w:t>
      </w:r>
    </w:p>
    <w:p w14:paraId="65A8CBFB" w14:textId="77777777" w:rsidR="00B752DC" w:rsidRPr="0096743D" w:rsidRDefault="00B752DC" w:rsidP="00B752DC">
      <w:pPr>
        <w:numPr>
          <w:ilvl w:val="1"/>
          <w:numId w:val="40"/>
        </w:numPr>
        <w:shd w:val="clear" w:color="auto" w:fill="FFFFFF"/>
        <w:spacing w:before="100" w:beforeAutospacing="1" w:after="100" w:afterAutospacing="1" w:line="240" w:lineRule="auto"/>
        <w:contextualSpacing w:val="0"/>
        <w:jc w:val="left"/>
        <w:rPr>
          <w:rFonts w:asciiTheme="majorHAnsi" w:hAnsiTheme="majorHAnsi" w:cstheme="majorHAnsi"/>
          <w:color w:val="111111"/>
        </w:rPr>
      </w:pPr>
      <w:r w:rsidRPr="0096743D">
        <w:rPr>
          <w:rStyle w:val="Strong"/>
          <w:rFonts w:asciiTheme="majorHAnsi" w:hAnsiTheme="majorHAnsi" w:cstheme="majorHAnsi"/>
          <w:color w:val="111111"/>
        </w:rPr>
        <w:t>Aplicación de Material Desincrustante</w:t>
      </w:r>
      <w:r w:rsidRPr="0096743D">
        <w:rPr>
          <w:rFonts w:asciiTheme="majorHAnsi" w:hAnsiTheme="majorHAnsi" w:cstheme="majorHAnsi"/>
          <w:color w:val="111111"/>
        </w:rPr>
        <w:t>: Uso de productos químicos aprobados para desincrustar y desinfectar las paredes internas del tanque, asegurando la eliminación de bacterias y otros contaminantes.</w:t>
      </w:r>
    </w:p>
    <w:p w14:paraId="17A63B58" w14:textId="77777777" w:rsidR="00B752DC" w:rsidRPr="0096743D" w:rsidRDefault="00B752DC" w:rsidP="00B752DC">
      <w:pPr>
        <w:pStyle w:val="NormalWeb"/>
        <w:numPr>
          <w:ilvl w:val="0"/>
          <w:numId w:val="40"/>
        </w:numPr>
        <w:shd w:val="clear" w:color="auto" w:fill="FFFFFF"/>
        <w:spacing w:before="0" w:beforeAutospacing="0" w:after="0" w:afterAutospacing="0"/>
        <w:rPr>
          <w:rFonts w:asciiTheme="majorHAnsi" w:hAnsiTheme="majorHAnsi" w:cstheme="majorHAnsi"/>
          <w:color w:val="111111"/>
        </w:rPr>
      </w:pPr>
      <w:r w:rsidRPr="0096743D">
        <w:rPr>
          <w:rStyle w:val="Strong"/>
          <w:rFonts w:asciiTheme="majorHAnsi" w:hAnsiTheme="majorHAnsi" w:cstheme="majorHAnsi"/>
          <w:color w:val="111111"/>
        </w:rPr>
        <w:lastRenderedPageBreak/>
        <w:t>Reparación de Paredes Internas y Externas</w:t>
      </w:r>
      <w:r w:rsidRPr="0096743D">
        <w:rPr>
          <w:rFonts w:asciiTheme="majorHAnsi" w:hAnsiTheme="majorHAnsi" w:cstheme="majorHAnsi"/>
          <w:color w:val="111111"/>
        </w:rPr>
        <w:t>:</w:t>
      </w:r>
    </w:p>
    <w:p w14:paraId="5F3F6CAB" w14:textId="77777777" w:rsidR="00B752DC" w:rsidRPr="0096743D" w:rsidRDefault="00B752DC" w:rsidP="00B752DC">
      <w:pPr>
        <w:numPr>
          <w:ilvl w:val="1"/>
          <w:numId w:val="40"/>
        </w:numPr>
        <w:shd w:val="clear" w:color="auto" w:fill="FFFFFF"/>
        <w:spacing w:before="100" w:beforeAutospacing="1" w:after="100" w:afterAutospacing="1" w:line="240" w:lineRule="auto"/>
        <w:contextualSpacing w:val="0"/>
        <w:jc w:val="left"/>
        <w:rPr>
          <w:rFonts w:asciiTheme="majorHAnsi" w:hAnsiTheme="majorHAnsi" w:cstheme="majorHAnsi"/>
          <w:color w:val="111111"/>
        </w:rPr>
      </w:pPr>
      <w:r w:rsidRPr="0096743D">
        <w:rPr>
          <w:rStyle w:val="Strong"/>
          <w:rFonts w:asciiTheme="majorHAnsi" w:hAnsiTheme="majorHAnsi" w:cstheme="majorHAnsi"/>
          <w:color w:val="111111"/>
        </w:rPr>
        <w:t>Identificación de Daños</w:t>
      </w:r>
      <w:r w:rsidRPr="0096743D">
        <w:rPr>
          <w:rFonts w:asciiTheme="majorHAnsi" w:hAnsiTheme="majorHAnsi" w:cstheme="majorHAnsi"/>
          <w:color w:val="111111"/>
        </w:rPr>
        <w:t>: Inspección visual y con equipos de detección para identificar grietas, corrosión y otros daños en las paredes del tanque.</w:t>
      </w:r>
    </w:p>
    <w:p w14:paraId="1F38C3D3" w14:textId="77777777" w:rsidR="00B752DC" w:rsidRPr="0096743D" w:rsidRDefault="00B752DC" w:rsidP="00B752DC">
      <w:pPr>
        <w:numPr>
          <w:ilvl w:val="1"/>
          <w:numId w:val="40"/>
        </w:numPr>
        <w:shd w:val="clear" w:color="auto" w:fill="FFFFFF"/>
        <w:spacing w:before="100" w:beforeAutospacing="1" w:after="100" w:afterAutospacing="1" w:line="240" w:lineRule="auto"/>
        <w:contextualSpacing w:val="0"/>
        <w:jc w:val="left"/>
        <w:rPr>
          <w:rFonts w:asciiTheme="majorHAnsi" w:hAnsiTheme="majorHAnsi" w:cstheme="majorHAnsi"/>
          <w:color w:val="111111"/>
        </w:rPr>
      </w:pPr>
      <w:r w:rsidRPr="0096743D">
        <w:rPr>
          <w:rStyle w:val="Strong"/>
          <w:rFonts w:asciiTheme="majorHAnsi" w:hAnsiTheme="majorHAnsi" w:cstheme="majorHAnsi"/>
          <w:color w:val="111111"/>
        </w:rPr>
        <w:t>Aplicación de Resanes</w:t>
      </w:r>
      <w:r w:rsidRPr="0096743D">
        <w:rPr>
          <w:rFonts w:asciiTheme="majorHAnsi" w:hAnsiTheme="majorHAnsi" w:cstheme="majorHAnsi"/>
          <w:color w:val="111111"/>
        </w:rPr>
        <w:t>: Uso de materiales de resane específicos para agua potable, aplicados en las áreas dañadas para restaurar la integridad estructural del tanque.</w:t>
      </w:r>
    </w:p>
    <w:p w14:paraId="5FBD381D" w14:textId="77777777" w:rsidR="00B752DC" w:rsidRPr="0096743D" w:rsidRDefault="00B752DC" w:rsidP="00B752DC">
      <w:pPr>
        <w:pStyle w:val="NormalWeb"/>
        <w:numPr>
          <w:ilvl w:val="0"/>
          <w:numId w:val="40"/>
        </w:numPr>
        <w:shd w:val="clear" w:color="auto" w:fill="FFFFFF"/>
        <w:spacing w:before="0" w:beforeAutospacing="0" w:after="0" w:afterAutospacing="0"/>
        <w:rPr>
          <w:rFonts w:asciiTheme="majorHAnsi" w:hAnsiTheme="majorHAnsi" w:cstheme="majorHAnsi"/>
          <w:color w:val="111111"/>
        </w:rPr>
      </w:pPr>
      <w:r w:rsidRPr="0096743D">
        <w:rPr>
          <w:rStyle w:val="Strong"/>
          <w:rFonts w:asciiTheme="majorHAnsi" w:hAnsiTheme="majorHAnsi" w:cstheme="majorHAnsi"/>
          <w:color w:val="111111"/>
        </w:rPr>
        <w:t>Aplicación de Capa Anticorrosiva</w:t>
      </w:r>
      <w:r w:rsidRPr="0096743D">
        <w:rPr>
          <w:rFonts w:asciiTheme="majorHAnsi" w:hAnsiTheme="majorHAnsi" w:cstheme="majorHAnsi"/>
          <w:color w:val="111111"/>
        </w:rPr>
        <w:t>:</w:t>
      </w:r>
    </w:p>
    <w:p w14:paraId="791E8ECB" w14:textId="77777777" w:rsidR="00B752DC" w:rsidRPr="0096743D" w:rsidRDefault="00B752DC" w:rsidP="00B752DC">
      <w:pPr>
        <w:numPr>
          <w:ilvl w:val="1"/>
          <w:numId w:val="40"/>
        </w:numPr>
        <w:shd w:val="clear" w:color="auto" w:fill="FFFFFF"/>
        <w:spacing w:before="100" w:beforeAutospacing="1" w:after="100" w:afterAutospacing="1" w:line="240" w:lineRule="auto"/>
        <w:contextualSpacing w:val="0"/>
        <w:jc w:val="left"/>
        <w:rPr>
          <w:rFonts w:asciiTheme="majorHAnsi" w:hAnsiTheme="majorHAnsi" w:cstheme="majorHAnsi"/>
          <w:color w:val="111111"/>
        </w:rPr>
      </w:pPr>
      <w:r w:rsidRPr="0096743D">
        <w:rPr>
          <w:rStyle w:val="Strong"/>
          <w:rFonts w:asciiTheme="majorHAnsi" w:hAnsiTheme="majorHAnsi" w:cstheme="majorHAnsi"/>
          <w:color w:val="111111"/>
        </w:rPr>
        <w:t>Preparación de Superficie</w:t>
      </w:r>
      <w:r w:rsidRPr="0096743D">
        <w:rPr>
          <w:rFonts w:asciiTheme="majorHAnsi" w:hAnsiTheme="majorHAnsi" w:cstheme="majorHAnsi"/>
          <w:color w:val="111111"/>
        </w:rPr>
        <w:t>: Lijado y limpieza de las superficies internas y externas para asegurar una adhesión adecuada de la capa anticorrosiva.</w:t>
      </w:r>
    </w:p>
    <w:p w14:paraId="2458EEEB" w14:textId="77777777" w:rsidR="00B752DC" w:rsidRPr="0096743D" w:rsidRDefault="00B752DC" w:rsidP="00B752DC">
      <w:pPr>
        <w:numPr>
          <w:ilvl w:val="1"/>
          <w:numId w:val="40"/>
        </w:numPr>
        <w:shd w:val="clear" w:color="auto" w:fill="FFFFFF"/>
        <w:spacing w:before="100" w:beforeAutospacing="1" w:after="100" w:afterAutospacing="1" w:line="240" w:lineRule="auto"/>
        <w:contextualSpacing w:val="0"/>
        <w:jc w:val="left"/>
        <w:rPr>
          <w:rFonts w:asciiTheme="majorHAnsi" w:hAnsiTheme="majorHAnsi" w:cstheme="majorHAnsi"/>
          <w:color w:val="111111"/>
        </w:rPr>
      </w:pPr>
      <w:r w:rsidRPr="0096743D">
        <w:rPr>
          <w:rStyle w:val="Strong"/>
          <w:rFonts w:asciiTheme="majorHAnsi" w:hAnsiTheme="majorHAnsi" w:cstheme="majorHAnsi"/>
          <w:color w:val="111111"/>
        </w:rPr>
        <w:t>Colocación de Capa Protectora</w:t>
      </w:r>
      <w:r w:rsidRPr="0096743D">
        <w:rPr>
          <w:rFonts w:asciiTheme="majorHAnsi" w:hAnsiTheme="majorHAnsi" w:cstheme="majorHAnsi"/>
          <w:color w:val="111111"/>
        </w:rPr>
        <w:t>: Aplicación de una capa de pintura anticorrosiva de alta resistencia para prevenir la oxidación y prolongar la vida útil del tanque.</w:t>
      </w:r>
    </w:p>
    <w:p w14:paraId="02D279E0" w14:textId="77777777" w:rsidR="00B752DC" w:rsidRPr="0096743D" w:rsidRDefault="00B752DC" w:rsidP="00B752DC">
      <w:pPr>
        <w:pStyle w:val="NormalWeb"/>
        <w:numPr>
          <w:ilvl w:val="0"/>
          <w:numId w:val="40"/>
        </w:numPr>
        <w:shd w:val="clear" w:color="auto" w:fill="FFFFFF"/>
        <w:spacing w:before="0" w:beforeAutospacing="0" w:after="0" w:afterAutospacing="0"/>
        <w:rPr>
          <w:rFonts w:asciiTheme="majorHAnsi" w:hAnsiTheme="majorHAnsi" w:cstheme="majorHAnsi"/>
          <w:color w:val="111111"/>
        </w:rPr>
      </w:pPr>
      <w:r w:rsidRPr="0096743D">
        <w:rPr>
          <w:rStyle w:val="Strong"/>
          <w:rFonts w:asciiTheme="majorHAnsi" w:hAnsiTheme="majorHAnsi" w:cstheme="majorHAnsi"/>
          <w:color w:val="111111"/>
        </w:rPr>
        <w:t>Pintura Final con Poliamida</w:t>
      </w:r>
      <w:r w:rsidRPr="0096743D">
        <w:rPr>
          <w:rFonts w:asciiTheme="majorHAnsi" w:hAnsiTheme="majorHAnsi" w:cstheme="majorHAnsi"/>
          <w:color w:val="111111"/>
        </w:rPr>
        <w:t>:</w:t>
      </w:r>
    </w:p>
    <w:p w14:paraId="5F9A4B4F" w14:textId="77777777" w:rsidR="00B752DC" w:rsidRPr="0096743D" w:rsidRDefault="00B752DC" w:rsidP="00B752DC">
      <w:pPr>
        <w:numPr>
          <w:ilvl w:val="1"/>
          <w:numId w:val="40"/>
        </w:numPr>
        <w:shd w:val="clear" w:color="auto" w:fill="FFFFFF"/>
        <w:spacing w:before="100" w:beforeAutospacing="1" w:after="100" w:afterAutospacing="1" w:line="240" w:lineRule="auto"/>
        <w:contextualSpacing w:val="0"/>
        <w:jc w:val="left"/>
        <w:rPr>
          <w:rFonts w:asciiTheme="majorHAnsi" w:hAnsiTheme="majorHAnsi" w:cstheme="majorHAnsi"/>
          <w:color w:val="111111"/>
        </w:rPr>
      </w:pPr>
      <w:r w:rsidRPr="0096743D">
        <w:rPr>
          <w:rStyle w:val="Strong"/>
          <w:rFonts w:asciiTheme="majorHAnsi" w:hAnsiTheme="majorHAnsi" w:cstheme="majorHAnsi"/>
          <w:color w:val="111111"/>
        </w:rPr>
        <w:t>Selección de Pintura Especializada</w:t>
      </w:r>
      <w:r w:rsidRPr="0096743D">
        <w:rPr>
          <w:rFonts w:asciiTheme="majorHAnsi" w:hAnsiTheme="majorHAnsi" w:cstheme="majorHAnsi"/>
          <w:color w:val="111111"/>
        </w:rPr>
        <w:t>: Uso de pintura con poliamida, aprobada para contacto con agua potable, que cumple con las normas de seguridad y salud.</w:t>
      </w:r>
    </w:p>
    <w:p w14:paraId="3D47F3BD" w14:textId="77777777" w:rsidR="00B752DC" w:rsidRPr="0096743D" w:rsidRDefault="00B752DC" w:rsidP="00B752DC">
      <w:pPr>
        <w:numPr>
          <w:ilvl w:val="1"/>
          <w:numId w:val="40"/>
        </w:numPr>
        <w:shd w:val="clear" w:color="auto" w:fill="FFFFFF"/>
        <w:spacing w:before="100" w:beforeAutospacing="1" w:after="100" w:afterAutospacing="1" w:line="240" w:lineRule="auto"/>
        <w:contextualSpacing w:val="0"/>
        <w:jc w:val="left"/>
        <w:rPr>
          <w:rFonts w:asciiTheme="majorHAnsi" w:hAnsiTheme="majorHAnsi" w:cstheme="majorHAnsi"/>
          <w:color w:val="111111"/>
        </w:rPr>
      </w:pPr>
      <w:r w:rsidRPr="0096743D">
        <w:rPr>
          <w:rStyle w:val="Strong"/>
          <w:rFonts w:asciiTheme="majorHAnsi" w:hAnsiTheme="majorHAnsi" w:cstheme="majorHAnsi"/>
          <w:color w:val="111111"/>
        </w:rPr>
        <w:t>Aplicación Uniforme</w:t>
      </w:r>
      <w:r w:rsidRPr="0096743D">
        <w:rPr>
          <w:rFonts w:asciiTheme="majorHAnsi" w:hAnsiTheme="majorHAnsi" w:cstheme="majorHAnsi"/>
          <w:color w:val="111111"/>
        </w:rPr>
        <w:t>: Pintura aplicada en capas uniformes para asegurar una cobertura completa y duradera.</w:t>
      </w:r>
    </w:p>
    <w:p w14:paraId="0C5E6292" w14:textId="77777777" w:rsidR="00B752DC" w:rsidRPr="0096743D" w:rsidRDefault="00B752DC" w:rsidP="00B752DC">
      <w:pPr>
        <w:pStyle w:val="Heading4"/>
        <w:shd w:val="clear" w:color="auto" w:fill="FFFFFF"/>
        <w:spacing w:before="180" w:after="0"/>
        <w:rPr>
          <w:rFonts w:asciiTheme="majorHAnsi" w:hAnsiTheme="majorHAnsi" w:cstheme="majorHAnsi"/>
          <w:color w:val="111111"/>
        </w:rPr>
      </w:pPr>
      <w:r w:rsidRPr="0096743D">
        <w:rPr>
          <w:rFonts w:asciiTheme="majorHAnsi" w:hAnsiTheme="majorHAnsi" w:cstheme="majorHAnsi"/>
          <w:color w:val="111111"/>
        </w:rPr>
        <w:t>b) Mantenimiento de la Estructura Soporte del Tanque Aéreo</w:t>
      </w:r>
    </w:p>
    <w:p w14:paraId="1BF82467" w14:textId="77777777" w:rsidR="00B752DC" w:rsidRPr="0096743D" w:rsidRDefault="00B752DC" w:rsidP="00B752DC">
      <w:pPr>
        <w:pStyle w:val="NormalWeb"/>
        <w:numPr>
          <w:ilvl w:val="0"/>
          <w:numId w:val="41"/>
        </w:numPr>
        <w:shd w:val="clear" w:color="auto" w:fill="FFFFFF"/>
        <w:spacing w:before="0" w:beforeAutospacing="0" w:after="0" w:afterAutospacing="0"/>
        <w:rPr>
          <w:rFonts w:asciiTheme="majorHAnsi" w:hAnsiTheme="majorHAnsi" w:cstheme="majorHAnsi"/>
          <w:color w:val="111111"/>
        </w:rPr>
      </w:pPr>
      <w:r w:rsidRPr="0096743D">
        <w:rPr>
          <w:rStyle w:val="Strong"/>
          <w:rFonts w:asciiTheme="majorHAnsi" w:hAnsiTheme="majorHAnsi" w:cstheme="majorHAnsi"/>
          <w:color w:val="111111"/>
        </w:rPr>
        <w:t>Lijado y Preparación de la Superficie</w:t>
      </w:r>
      <w:r w:rsidRPr="0096743D">
        <w:rPr>
          <w:rFonts w:asciiTheme="majorHAnsi" w:hAnsiTheme="majorHAnsi" w:cstheme="majorHAnsi"/>
          <w:color w:val="111111"/>
        </w:rPr>
        <w:t>:</w:t>
      </w:r>
    </w:p>
    <w:p w14:paraId="19994116" w14:textId="77777777" w:rsidR="00B752DC" w:rsidRPr="0096743D" w:rsidRDefault="00B752DC" w:rsidP="00B752DC">
      <w:pPr>
        <w:numPr>
          <w:ilvl w:val="1"/>
          <w:numId w:val="41"/>
        </w:numPr>
        <w:shd w:val="clear" w:color="auto" w:fill="FFFFFF"/>
        <w:spacing w:before="100" w:beforeAutospacing="1" w:after="100" w:afterAutospacing="1" w:line="240" w:lineRule="auto"/>
        <w:contextualSpacing w:val="0"/>
        <w:jc w:val="left"/>
        <w:rPr>
          <w:rFonts w:asciiTheme="majorHAnsi" w:hAnsiTheme="majorHAnsi" w:cstheme="majorHAnsi"/>
          <w:color w:val="111111"/>
        </w:rPr>
      </w:pPr>
      <w:r w:rsidRPr="0096743D">
        <w:rPr>
          <w:rStyle w:val="Strong"/>
          <w:rFonts w:asciiTheme="majorHAnsi" w:hAnsiTheme="majorHAnsi" w:cstheme="majorHAnsi"/>
          <w:color w:val="111111"/>
        </w:rPr>
        <w:t>Eliminación de Óxido</w:t>
      </w:r>
      <w:r w:rsidRPr="0096743D">
        <w:rPr>
          <w:rFonts w:asciiTheme="majorHAnsi" w:hAnsiTheme="majorHAnsi" w:cstheme="majorHAnsi"/>
          <w:color w:val="111111"/>
        </w:rPr>
        <w:t>: Uso de herramientas mecánicas y productos químicos para eliminar el óxido de la estructura metálica.</w:t>
      </w:r>
    </w:p>
    <w:p w14:paraId="2762AF47" w14:textId="77777777" w:rsidR="00B752DC" w:rsidRPr="0096743D" w:rsidRDefault="00B752DC" w:rsidP="00B752DC">
      <w:pPr>
        <w:numPr>
          <w:ilvl w:val="1"/>
          <w:numId w:val="41"/>
        </w:numPr>
        <w:shd w:val="clear" w:color="auto" w:fill="FFFFFF"/>
        <w:spacing w:before="100" w:beforeAutospacing="1" w:after="100" w:afterAutospacing="1" w:line="240" w:lineRule="auto"/>
        <w:contextualSpacing w:val="0"/>
        <w:jc w:val="left"/>
        <w:rPr>
          <w:rFonts w:asciiTheme="majorHAnsi" w:hAnsiTheme="majorHAnsi" w:cstheme="majorHAnsi"/>
          <w:color w:val="111111"/>
        </w:rPr>
      </w:pPr>
      <w:r w:rsidRPr="0096743D">
        <w:rPr>
          <w:rStyle w:val="Strong"/>
          <w:rFonts w:asciiTheme="majorHAnsi" w:hAnsiTheme="majorHAnsi" w:cstheme="majorHAnsi"/>
          <w:color w:val="111111"/>
        </w:rPr>
        <w:t>Preparación para Pintura</w:t>
      </w:r>
      <w:r w:rsidRPr="0096743D">
        <w:rPr>
          <w:rFonts w:asciiTheme="majorHAnsi" w:hAnsiTheme="majorHAnsi" w:cstheme="majorHAnsi"/>
          <w:color w:val="111111"/>
        </w:rPr>
        <w:t>: Limpieza y acondicionamiento de la superficie para asegurar una buena adhesión de la pintura protectora.</w:t>
      </w:r>
    </w:p>
    <w:p w14:paraId="0FEAF8CF" w14:textId="77777777" w:rsidR="00B752DC" w:rsidRPr="0096743D" w:rsidRDefault="00B752DC" w:rsidP="00B752DC">
      <w:pPr>
        <w:pStyle w:val="NormalWeb"/>
        <w:numPr>
          <w:ilvl w:val="0"/>
          <w:numId w:val="41"/>
        </w:numPr>
        <w:shd w:val="clear" w:color="auto" w:fill="FFFFFF"/>
        <w:spacing w:before="0" w:beforeAutospacing="0" w:after="0" w:afterAutospacing="0"/>
        <w:rPr>
          <w:rFonts w:asciiTheme="majorHAnsi" w:hAnsiTheme="majorHAnsi" w:cstheme="majorHAnsi"/>
          <w:color w:val="111111"/>
        </w:rPr>
      </w:pPr>
      <w:r w:rsidRPr="0096743D">
        <w:rPr>
          <w:rStyle w:val="Strong"/>
          <w:rFonts w:asciiTheme="majorHAnsi" w:hAnsiTheme="majorHAnsi" w:cstheme="majorHAnsi"/>
          <w:color w:val="111111"/>
        </w:rPr>
        <w:t>Pintado con Poliamida Estructural</w:t>
      </w:r>
      <w:r w:rsidRPr="0096743D">
        <w:rPr>
          <w:rFonts w:asciiTheme="majorHAnsi" w:hAnsiTheme="majorHAnsi" w:cstheme="majorHAnsi"/>
          <w:color w:val="111111"/>
        </w:rPr>
        <w:t>:</w:t>
      </w:r>
    </w:p>
    <w:p w14:paraId="4457D1A6" w14:textId="77777777" w:rsidR="00B752DC" w:rsidRPr="0096743D" w:rsidRDefault="00B752DC" w:rsidP="00B752DC">
      <w:pPr>
        <w:numPr>
          <w:ilvl w:val="1"/>
          <w:numId w:val="41"/>
        </w:numPr>
        <w:shd w:val="clear" w:color="auto" w:fill="FFFFFF"/>
        <w:spacing w:before="100" w:beforeAutospacing="1" w:after="100" w:afterAutospacing="1" w:line="240" w:lineRule="auto"/>
        <w:contextualSpacing w:val="0"/>
        <w:jc w:val="left"/>
        <w:rPr>
          <w:rFonts w:asciiTheme="majorHAnsi" w:hAnsiTheme="majorHAnsi" w:cstheme="majorHAnsi"/>
          <w:color w:val="111111"/>
        </w:rPr>
      </w:pPr>
      <w:r w:rsidRPr="0096743D">
        <w:rPr>
          <w:rStyle w:val="Strong"/>
          <w:rFonts w:asciiTheme="majorHAnsi" w:hAnsiTheme="majorHAnsi" w:cstheme="majorHAnsi"/>
          <w:color w:val="111111"/>
        </w:rPr>
        <w:t>Aplicación de Capa Resistente</w:t>
      </w:r>
      <w:r w:rsidRPr="0096743D">
        <w:rPr>
          <w:rFonts w:asciiTheme="majorHAnsi" w:hAnsiTheme="majorHAnsi" w:cstheme="majorHAnsi"/>
          <w:color w:val="111111"/>
        </w:rPr>
        <w:t>: Uso de pintura con poliamida estructural, aplicada en varias capas para proteger la estructura contra la corrosión y las inclemencias del tiempo.</w:t>
      </w:r>
    </w:p>
    <w:p w14:paraId="7812ACD6" w14:textId="77777777" w:rsidR="00B752DC" w:rsidRPr="0096743D" w:rsidRDefault="00B752DC" w:rsidP="00B752DC">
      <w:pPr>
        <w:pStyle w:val="NormalWeb"/>
        <w:numPr>
          <w:ilvl w:val="0"/>
          <w:numId w:val="41"/>
        </w:numPr>
        <w:shd w:val="clear" w:color="auto" w:fill="FFFFFF"/>
        <w:spacing w:before="0" w:beforeAutospacing="0" w:after="0" w:afterAutospacing="0"/>
        <w:rPr>
          <w:rFonts w:asciiTheme="majorHAnsi" w:hAnsiTheme="majorHAnsi" w:cstheme="majorHAnsi"/>
          <w:color w:val="111111"/>
        </w:rPr>
      </w:pPr>
      <w:r w:rsidRPr="0096743D">
        <w:rPr>
          <w:rStyle w:val="Strong"/>
          <w:rFonts w:asciiTheme="majorHAnsi" w:hAnsiTheme="majorHAnsi" w:cstheme="majorHAnsi"/>
          <w:color w:val="111111"/>
        </w:rPr>
        <w:t>Refuerzo de la Estructura de Soporte</w:t>
      </w:r>
      <w:r w:rsidRPr="0096743D">
        <w:rPr>
          <w:rFonts w:asciiTheme="majorHAnsi" w:hAnsiTheme="majorHAnsi" w:cstheme="majorHAnsi"/>
          <w:color w:val="111111"/>
        </w:rPr>
        <w:t>:</w:t>
      </w:r>
    </w:p>
    <w:p w14:paraId="7F7D7E48" w14:textId="77777777" w:rsidR="00B752DC" w:rsidRPr="0096743D" w:rsidRDefault="00B752DC" w:rsidP="00B752DC">
      <w:pPr>
        <w:numPr>
          <w:ilvl w:val="1"/>
          <w:numId w:val="41"/>
        </w:numPr>
        <w:shd w:val="clear" w:color="auto" w:fill="FFFFFF"/>
        <w:spacing w:before="100" w:beforeAutospacing="1" w:after="100" w:afterAutospacing="1" w:line="240" w:lineRule="auto"/>
        <w:contextualSpacing w:val="0"/>
        <w:jc w:val="left"/>
        <w:rPr>
          <w:rFonts w:asciiTheme="majorHAnsi" w:hAnsiTheme="majorHAnsi" w:cstheme="majorHAnsi"/>
          <w:color w:val="111111"/>
        </w:rPr>
      </w:pPr>
      <w:r w:rsidRPr="0096743D">
        <w:rPr>
          <w:rStyle w:val="Strong"/>
          <w:rFonts w:asciiTheme="majorHAnsi" w:hAnsiTheme="majorHAnsi" w:cstheme="majorHAnsi"/>
          <w:color w:val="111111"/>
        </w:rPr>
        <w:t>Revisión y Ajuste</w:t>
      </w:r>
      <w:r w:rsidRPr="0096743D">
        <w:rPr>
          <w:rFonts w:asciiTheme="majorHAnsi" w:hAnsiTheme="majorHAnsi" w:cstheme="majorHAnsi"/>
          <w:color w:val="111111"/>
        </w:rPr>
        <w:t>: Inspección detallada de la estructura para identificar puntos débiles y realizar ajustes necesarios.</w:t>
      </w:r>
    </w:p>
    <w:p w14:paraId="0C6289C5" w14:textId="77777777" w:rsidR="00B752DC" w:rsidRPr="0096743D" w:rsidRDefault="00B752DC" w:rsidP="00B752DC">
      <w:pPr>
        <w:numPr>
          <w:ilvl w:val="1"/>
          <w:numId w:val="41"/>
        </w:numPr>
        <w:shd w:val="clear" w:color="auto" w:fill="FFFFFF"/>
        <w:spacing w:before="100" w:beforeAutospacing="1" w:after="100" w:afterAutospacing="1" w:line="240" w:lineRule="auto"/>
        <w:contextualSpacing w:val="0"/>
        <w:jc w:val="left"/>
        <w:rPr>
          <w:rFonts w:asciiTheme="majorHAnsi" w:hAnsiTheme="majorHAnsi" w:cstheme="majorHAnsi"/>
          <w:color w:val="111111"/>
        </w:rPr>
      </w:pPr>
      <w:r w:rsidRPr="0096743D">
        <w:rPr>
          <w:rStyle w:val="Strong"/>
          <w:rFonts w:asciiTheme="majorHAnsi" w:hAnsiTheme="majorHAnsi" w:cstheme="majorHAnsi"/>
          <w:color w:val="111111"/>
        </w:rPr>
        <w:t>Refuerzo Adicional</w:t>
      </w:r>
      <w:r w:rsidRPr="0096743D">
        <w:rPr>
          <w:rFonts w:asciiTheme="majorHAnsi" w:hAnsiTheme="majorHAnsi" w:cstheme="majorHAnsi"/>
          <w:color w:val="111111"/>
        </w:rPr>
        <w:t>: Instalación de refuerzos metálicos en áreas críticas para asegurar la estabilidad y soporte adecuado del tanque.</w:t>
      </w:r>
    </w:p>
    <w:p w14:paraId="3B4BF68D" w14:textId="77777777" w:rsidR="00B752DC" w:rsidRPr="0096743D" w:rsidRDefault="00B752DC" w:rsidP="00B752DC">
      <w:pPr>
        <w:pStyle w:val="NormalWeb"/>
        <w:numPr>
          <w:ilvl w:val="0"/>
          <w:numId w:val="41"/>
        </w:numPr>
        <w:shd w:val="clear" w:color="auto" w:fill="FFFFFF"/>
        <w:spacing w:before="0" w:beforeAutospacing="0" w:after="0" w:afterAutospacing="0"/>
        <w:rPr>
          <w:rFonts w:asciiTheme="majorHAnsi" w:hAnsiTheme="majorHAnsi" w:cstheme="majorHAnsi"/>
          <w:color w:val="111111"/>
        </w:rPr>
      </w:pPr>
      <w:r w:rsidRPr="0096743D">
        <w:rPr>
          <w:rStyle w:val="Strong"/>
          <w:rFonts w:asciiTheme="majorHAnsi" w:hAnsiTheme="majorHAnsi" w:cstheme="majorHAnsi"/>
          <w:color w:val="111111"/>
        </w:rPr>
        <w:t>Realización de Interconexiones con el Sistema de Distribución</w:t>
      </w:r>
      <w:r w:rsidRPr="0096743D">
        <w:rPr>
          <w:rFonts w:asciiTheme="majorHAnsi" w:hAnsiTheme="majorHAnsi" w:cstheme="majorHAnsi"/>
          <w:color w:val="111111"/>
        </w:rPr>
        <w:t>:</w:t>
      </w:r>
    </w:p>
    <w:p w14:paraId="6C3E4A99" w14:textId="77777777" w:rsidR="00B752DC" w:rsidRPr="0096743D" w:rsidRDefault="00B752DC" w:rsidP="00B752DC">
      <w:pPr>
        <w:numPr>
          <w:ilvl w:val="1"/>
          <w:numId w:val="41"/>
        </w:numPr>
        <w:shd w:val="clear" w:color="auto" w:fill="FFFFFF"/>
        <w:spacing w:before="100" w:beforeAutospacing="1" w:after="100" w:afterAutospacing="1" w:line="240" w:lineRule="auto"/>
        <w:contextualSpacing w:val="0"/>
        <w:jc w:val="left"/>
        <w:rPr>
          <w:rFonts w:asciiTheme="majorHAnsi" w:hAnsiTheme="majorHAnsi" w:cstheme="majorHAnsi"/>
          <w:color w:val="111111"/>
        </w:rPr>
      </w:pPr>
      <w:r w:rsidRPr="0096743D">
        <w:rPr>
          <w:rStyle w:val="Strong"/>
          <w:rFonts w:asciiTheme="majorHAnsi" w:hAnsiTheme="majorHAnsi" w:cstheme="majorHAnsi"/>
          <w:color w:val="111111"/>
        </w:rPr>
        <w:t>Instalación de Conexiones</w:t>
      </w:r>
      <w:r w:rsidRPr="0096743D">
        <w:rPr>
          <w:rFonts w:asciiTheme="majorHAnsi" w:hAnsiTheme="majorHAnsi" w:cstheme="majorHAnsi"/>
          <w:color w:val="111111"/>
        </w:rPr>
        <w:t>: Colocación de tuberías y válvulas necesarias para conectar el tanque al sistema de distribución de agua del hospital.</w:t>
      </w:r>
    </w:p>
    <w:p w14:paraId="2CC0C572" w14:textId="77777777" w:rsidR="00B752DC" w:rsidRPr="0096743D" w:rsidRDefault="00B752DC" w:rsidP="00B752DC">
      <w:pPr>
        <w:numPr>
          <w:ilvl w:val="1"/>
          <w:numId w:val="41"/>
        </w:numPr>
        <w:shd w:val="clear" w:color="auto" w:fill="FFFFFF"/>
        <w:spacing w:before="100" w:beforeAutospacing="1" w:after="100" w:afterAutospacing="1" w:line="240" w:lineRule="auto"/>
        <w:contextualSpacing w:val="0"/>
        <w:jc w:val="left"/>
        <w:rPr>
          <w:rFonts w:asciiTheme="majorHAnsi" w:hAnsiTheme="majorHAnsi" w:cstheme="majorHAnsi"/>
          <w:color w:val="111111"/>
        </w:rPr>
      </w:pPr>
      <w:r w:rsidRPr="0096743D">
        <w:rPr>
          <w:rStyle w:val="Strong"/>
          <w:rFonts w:asciiTheme="majorHAnsi" w:hAnsiTheme="majorHAnsi" w:cstheme="majorHAnsi"/>
          <w:color w:val="111111"/>
        </w:rPr>
        <w:t>Verificación de Flujo</w:t>
      </w:r>
      <w:r w:rsidRPr="0096743D">
        <w:rPr>
          <w:rFonts w:asciiTheme="majorHAnsi" w:hAnsiTheme="majorHAnsi" w:cstheme="majorHAnsi"/>
          <w:color w:val="111111"/>
        </w:rPr>
        <w:t>: Pruebas de presión y flujo para asegurar que las conexiones funcionen correctamente y no haya fugas.</w:t>
      </w:r>
    </w:p>
    <w:p w14:paraId="7A63759C" w14:textId="77777777" w:rsidR="00B752DC" w:rsidRPr="0096743D" w:rsidRDefault="00B752DC" w:rsidP="00B752DC">
      <w:pPr>
        <w:pStyle w:val="Heading4"/>
        <w:shd w:val="clear" w:color="auto" w:fill="FFFFFF"/>
        <w:spacing w:before="180" w:after="0"/>
        <w:rPr>
          <w:rFonts w:asciiTheme="majorHAnsi" w:hAnsiTheme="majorHAnsi" w:cstheme="majorHAnsi"/>
          <w:color w:val="111111"/>
        </w:rPr>
      </w:pPr>
      <w:r w:rsidRPr="0096743D">
        <w:rPr>
          <w:rFonts w:asciiTheme="majorHAnsi" w:hAnsiTheme="majorHAnsi" w:cstheme="majorHAnsi"/>
          <w:color w:val="111111"/>
        </w:rPr>
        <w:t>c) Mantenimiento del Sistema de Disposición de Aguas Servidas (A.S.) del Hospital</w:t>
      </w:r>
    </w:p>
    <w:p w14:paraId="54A3E1A6" w14:textId="77777777" w:rsidR="00B752DC" w:rsidRPr="0096743D" w:rsidRDefault="00B752DC" w:rsidP="00B752DC">
      <w:pPr>
        <w:pStyle w:val="NormalWeb"/>
        <w:numPr>
          <w:ilvl w:val="0"/>
          <w:numId w:val="42"/>
        </w:numPr>
        <w:shd w:val="clear" w:color="auto" w:fill="FFFFFF"/>
        <w:spacing w:before="0" w:beforeAutospacing="0" w:after="0" w:afterAutospacing="0"/>
        <w:rPr>
          <w:rFonts w:asciiTheme="majorHAnsi" w:hAnsiTheme="majorHAnsi" w:cstheme="majorHAnsi"/>
          <w:color w:val="111111"/>
        </w:rPr>
      </w:pPr>
      <w:r w:rsidRPr="0096743D">
        <w:rPr>
          <w:rStyle w:val="Strong"/>
          <w:rFonts w:asciiTheme="majorHAnsi" w:hAnsiTheme="majorHAnsi" w:cstheme="majorHAnsi"/>
          <w:color w:val="111111"/>
        </w:rPr>
        <w:t>Destape y Limpieza de Tanquillas</w:t>
      </w:r>
      <w:r w:rsidRPr="0096743D">
        <w:rPr>
          <w:rFonts w:asciiTheme="majorHAnsi" w:hAnsiTheme="majorHAnsi" w:cstheme="majorHAnsi"/>
          <w:color w:val="111111"/>
        </w:rPr>
        <w:t>:</w:t>
      </w:r>
    </w:p>
    <w:p w14:paraId="2E148070" w14:textId="77777777" w:rsidR="00B752DC" w:rsidRPr="0096743D" w:rsidRDefault="00B752DC" w:rsidP="00B752DC">
      <w:pPr>
        <w:numPr>
          <w:ilvl w:val="1"/>
          <w:numId w:val="42"/>
        </w:numPr>
        <w:shd w:val="clear" w:color="auto" w:fill="FFFFFF"/>
        <w:spacing w:before="100" w:beforeAutospacing="1" w:after="100" w:afterAutospacing="1" w:line="240" w:lineRule="auto"/>
        <w:contextualSpacing w:val="0"/>
        <w:jc w:val="left"/>
        <w:rPr>
          <w:rFonts w:asciiTheme="majorHAnsi" w:hAnsiTheme="majorHAnsi" w:cstheme="majorHAnsi"/>
          <w:color w:val="111111"/>
        </w:rPr>
      </w:pPr>
      <w:r w:rsidRPr="0096743D">
        <w:rPr>
          <w:rStyle w:val="Strong"/>
          <w:rFonts w:asciiTheme="majorHAnsi" w:hAnsiTheme="majorHAnsi" w:cstheme="majorHAnsi"/>
          <w:color w:val="111111"/>
        </w:rPr>
        <w:t>Retiro de Obstrucciones</w:t>
      </w:r>
      <w:r w:rsidRPr="0096743D">
        <w:rPr>
          <w:rFonts w:asciiTheme="majorHAnsi" w:hAnsiTheme="majorHAnsi" w:cstheme="majorHAnsi"/>
          <w:color w:val="111111"/>
        </w:rPr>
        <w:t>: Uso de equipos de alta presión y herramientas manuales para eliminar obstrucciones en las tanquillas.</w:t>
      </w:r>
    </w:p>
    <w:p w14:paraId="63900813" w14:textId="77777777" w:rsidR="00B752DC" w:rsidRPr="0096743D" w:rsidRDefault="00B752DC" w:rsidP="00B752DC">
      <w:pPr>
        <w:numPr>
          <w:ilvl w:val="1"/>
          <w:numId w:val="42"/>
        </w:numPr>
        <w:shd w:val="clear" w:color="auto" w:fill="FFFFFF"/>
        <w:spacing w:before="100" w:beforeAutospacing="1" w:after="100" w:afterAutospacing="1" w:line="240" w:lineRule="auto"/>
        <w:contextualSpacing w:val="0"/>
        <w:jc w:val="left"/>
        <w:rPr>
          <w:rFonts w:asciiTheme="majorHAnsi" w:hAnsiTheme="majorHAnsi" w:cstheme="majorHAnsi"/>
          <w:color w:val="111111"/>
        </w:rPr>
      </w:pPr>
      <w:r w:rsidRPr="0096743D">
        <w:rPr>
          <w:rStyle w:val="Strong"/>
          <w:rFonts w:asciiTheme="majorHAnsi" w:hAnsiTheme="majorHAnsi" w:cstheme="majorHAnsi"/>
          <w:color w:val="111111"/>
        </w:rPr>
        <w:t>Limpieza Profunda</w:t>
      </w:r>
      <w:r w:rsidRPr="0096743D">
        <w:rPr>
          <w:rFonts w:asciiTheme="majorHAnsi" w:hAnsiTheme="majorHAnsi" w:cstheme="majorHAnsi"/>
          <w:color w:val="111111"/>
        </w:rPr>
        <w:t>: Limpieza completa de las tanquillas para asegurar un flujo continuo y eficiente de aguas residuales.</w:t>
      </w:r>
    </w:p>
    <w:p w14:paraId="2792B45E" w14:textId="77777777" w:rsidR="00B752DC" w:rsidRPr="0096743D" w:rsidRDefault="00B752DC" w:rsidP="00B752DC">
      <w:pPr>
        <w:pStyle w:val="NormalWeb"/>
        <w:numPr>
          <w:ilvl w:val="0"/>
          <w:numId w:val="42"/>
        </w:numPr>
        <w:shd w:val="clear" w:color="auto" w:fill="FFFFFF"/>
        <w:spacing w:before="0" w:beforeAutospacing="0" w:after="0" w:afterAutospacing="0"/>
        <w:rPr>
          <w:rFonts w:asciiTheme="majorHAnsi" w:hAnsiTheme="majorHAnsi" w:cstheme="majorHAnsi"/>
          <w:color w:val="111111"/>
        </w:rPr>
      </w:pPr>
      <w:r w:rsidRPr="0096743D">
        <w:rPr>
          <w:rStyle w:val="Strong"/>
          <w:rFonts w:asciiTheme="majorHAnsi" w:hAnsiTheme="majorHAnsi" w:cstheme="majorHAnsi"/>
          <w:color w:val="111111"/>
        </w:rPr>
        <w:t>Reparación y Ajuste de Acometidas Internas</w:t>
      </w:r>
      <w:r w:rsidRPr="0096743D">
        <w:rPr>
          <w:rFonts w:asciiTheme="majorHAnsi" w:hAnsiTheme="majorHAnsi" w:cstheme="majorHAnsi"/>
          <w:color w:val="111111"/>
        </w:rPr>
        <w:t>:</w:t>
      </w:r>
    </w:p>
    <w:p w14:paraId="421E5077" w14:textId="77777777" w:rsidR="00B752DC" w:rsidRPr="0096743D" w:rsidRDefault="00B752DC" w:rsidP="00B752DC">
      <w:pPr>
        <w:numPr>
          <w:ilvl w:val="1"/>
          <w:numId w:val="42"/>
        </w:numPr>
        <w:shd w:val="clear" w:color="auto" w:fill="FFFFFF"/>
        <w:spacing w:before="100" w:beforeAutospacing="1" w:after="100" w:afterAutospacing="1" w:line="240" w:lineRule="auto"/>
        <w:contextualSpacing w:val="0"/>
        <w:jc w:val="left"/>
        <w:rPr>
          <w:rFonts w:asciiTheme="majorHAnsi" w:hAnsiTheme="majorHAnsi" w:cstheme="majorHAnsi"/>
          <w:color w:val="111111"/>
        </w:rPr>
      </w:pPr>
      <w:r w:rsidRPr="0096743D">
        <w:rPr>
          <w:rStyle w:val="Strong"/>
          <w:rFonts w:asciiTheme="majorHAnsi" w:hAnsiTheme="majorHAnsi" w:cstheme="majorHAnsi"/>
          <w:color w:val="111111"/>
        </w:rPr>
        <w:t>Solución de Fugas</w:t>
      </w:r>
      <w:r w:rsidRPr="0096743D">
        <w:rPr>
          <w:rFonts w:asciiTheme="majorHAnsi" w:hAnsiTheme="majorHAnsi" w:cstheme="majorHAnsi"/>
          <w:color w:val="111111"/>
        </w:rPr>
        <w:t>: Identificación y reparación de fugas en las acometidas internas utilizando materiales de sellado adecuados.</w:t>
      </w:r>
    </w:p>
    <w:p w14:paraId="2001C8AA" w14:textId="77777777" w:rsidR="00B752DC" w:rsidRPr="0096743D" w:rsidRDefault="00B752DC" w:rsidP="00B752DC">
      <w:pPr>
        <w:numPr>
          <w:ilvl w:val="1"/>
          <w:numId w:val="42"/>
        </w:numPr>
        <w:shd w:val="clear" w:color="auto" w:fill="FFFFFF"/>
        <w:spacing w:before="100" w:beforeAutospacing="1" w:after="100" w:afterAutospacing="1" w:line="240" w:lineRule="auto"/>
        <w:contextualSpacing w:val="0"/>
        <w:jc w:val="left"/>
        <w:rPr>
          <w:rFonts w:asciiTheme="majorHAnsi" w:hAnsiTheme="majorHAnsi" w:cstheme="majorHAnsi"/>
          <w:color w:val="111111"/>
        </w:rPr>
      </w:pPr>
      <w:r w:rsidRPr="0096743D">
        <w:rPr>
          <w:rStyle w:val="Strong"/>
          <w:rFonts w:asciiTheme="majorHAnsi" w:hAnsiTheme="majorHAnsi" w:cstheme="majorHAnsi"/>
          <w:color w:val="111111"/>
        </w:rPr>
        <w:lastRenderedPageBreak/>
        <w:t>Ajustes Necesarios</w:t>
      </w:r>
      <w:r w:rsidRPr="0096743D">
        <w:rPr>
          <w:rFonts w:asciiTheme="majorHAnsi" w:hAnsiTheme="majorHAnsi" w:cstheme="majorHAnsi"/>
          <w:color w:val="111111"/>
        </w:rPr>
        <w:t>: Realización de ajustes en las acometidas para optimizar el flujo y prevenir futuros problemas.</w:t>
      </w:r>
    </w:p>
    <w:p w14:paraId="7F7BD6A7" w14:textId="77777777" w:rsidR="00B752DC" w:rsidRPr="0096743D" w:rsidRDefault="00B752DC" w:rsidP="00B752DC">
      <w:pPr>
        <w:pStyle w:val="NormalWeb"/>
        <w:numPr>
          <w:ilvl w:val="0"/>
          <w:numId w:val="42"/>
        </w:numPr>
        <w:shd w:val="clear" w:color="auto" w:fill="FFFFFF"/>
        <w:spacing w:before="0" w:beforeAutospacing="0" w:after="0" w:afterAutospacing="0"/>
        <w:rPr>
          <w:rFonts w:asciiTheme="majorHAnsi" w:hAnsiTheme="majorHAnsi" w:cstheme="majorHAnsi"/>
          <w:color w:val="111111"/>
        </w:rPr>
      </w:pPr>
      <w:r w:rsidRPr="0096743D">
        <w:rPr>
          <w:rStyle w:val="Strong"/>
          <w:rFonts w:asciiTheme="majorHAnsi" w:hAnsiTheme="majorHAnsi" w:cstheme="majorHAnsi"/>
          <w:color w:val="111111"/>
        </w:rPr>
        <w:t>Adecuación de Espacios y Áreas de Trabajo</w:t>
      </w:r>
      <w:r w:rsidRPr="0096743D">
        <w:rPr>
          <w:rFonts w:asciiTheme="majorHAnsi" w:hAnsiTheme="majorHAnsi" w:cstheme="majorHAnsi"/>
          <w:color w:val="111111"/>
        </w:rPr>
        <w:t>:</w:t>
      </w:r>
    </w:p>
    <w:p w14:paraId="4CE6CE03" w14:textId="77777777" w:rsidR="00B752DC" w:rsidRPr="0096743D" w:rsidRDefault="00B752DC" w:rsidP="00B752DC">
      <w:pPr>
        <w:numPr>
          <w:ilvl w:val="1"/>
          <w:numId w:val="42"/>
        </w:numPr>
        <w:shd w:val="clear" w:color="auto" w:fill="FFFFFF"/>
        <w:spacing w:before="100" w:beforeAutospacing="1" w:after="100" w:afterAutospacing="1" w:line="240" w:lineRule="auto"/>
        <w:contextualSpacing w:val="0"/>
        <w:jc w:val="left"/>
        <w:rPr>
          <w:rFonts w:asciiTheme="majorHAnsi" w:hAnsiTheme="majorHAnsi" w:cstheme="majorHAnsi"/>
          <w:color w:val="111111"/>
        </w:rPr>
      </w:pPr>
      <w:r w:rsidRPr="0096743D">
        <w:rPr>
          <w:rStyle w:val="Strong"/>
          <w:rFonts w:asciiTheme="majorHAnsi" w:hAnsiTheme="majorHAnsi" w:cstheme="majorHAnsi"/>
          <w:color w:val="111111"/>
        </w:rPr>
        <w:t>Preparación de Áreas</w:t>
      </w:r>
      <w:r w:rsidRPr="0096743D">
        <w:rPr>
          <w:rFonts w:asciiTheme="majorHAnsi" w:hAnsiTheme="majorHAnsi" w:cstheme="majorHAnsi"/>
          <w:color w:val="111111"/>
        </w:rPr>
        <w:t>: Demoliciones y mejoras en espacios necesarios para facilitar el acceso y el trabajo en el sistema de disposición de aguas servidas.</w:t>
      </w:r>
    </w:p>
    <w:p w14:paraId="4D7A20FB" w14:textId="77777777" w:rsidR="00B752DC" w:rsidRPr="0096743D" w:rsidRDefault="00B752DC" w:rsidP="00B752DC">
      <w:pPr>
        <w:numPr>
          <w:ilvl w:val="1"/>
          <w:numId w:val="42"/>
        </w:numPr>
        <w:shd w:val="clear" w:color="auto" w:fill="FFFFFF"/>
        <w:spacing w:before="100" w:beforeAutospacing="1" w:after="100" w:afterAutospacing="1" w:line="240" w:lineRule="auto"/>
        <w:contextualSpacing w:val="0"/>
        <w:jc w:val="left"/>
        <w:rPr>
          <w:rFonts w:asciiTheme="majorHAnsi" w:hAnsiTheme="majorHAnsi" w:cstheme="majorHAnsi"/>
          <w:color w:val="111111"/>
        </w:rPr>
      </w:pPr>
      <w:r w:rsidRPr="0096743D">
        <w:rPr>
          <w:rStyle w:val="Strong"/>
          <w:rFonts w:asciiTheme="majorHAnsi" w:hAnsiTheme="majorHAnsi" w:cstheme="majorHAnsi"/>
          <w:color w:val="111111"/>
        </w:rPr>
        <w:t>Mejoras en Espacios</w:t>
      </w:r>
      <w:r w:rsidRPr="0096743D">
        <w:rPr>
          <w:rFonts w:asciiTheme="majorHAnsi" w:hAnsiTheme="majorHAnsi" w:cstheme="majorHAnsi"/>
          <w:color w:val="111111"/>
        </w:rPr>
        <w:t>: Adecuación de áreas de trabajo para asegurar condiciones seguras y eficientes durante el mantenimiento.</w:t>
      </w:r>
    </w:p>
    <w:p w14:paraId="6150197E" w14:textId="77777777" w:rsidR="00B752DC" w:rsidRPr="0096743D" w:rsidRDefault="00B752DC" w:rsidP="00B752DC">
      <w:pPr>
        <w:pStyle w:val="NormalWeb"/>
        <w:numPr>
          <w:ilvl w:val="0"/>
          <w:numId w:val="42"/>
        </w:numPr>
        <w:shd w:val="clear" w:color="auto" w:fill="FFFFFF"/>
        <w:spacing w:before="0" w:beforeAutospacing="0" w:after="0" w:afterAutospacing="0"/>
        <w:rPr>
          <w:rFonts w:asciiTheme="majorHAnsi" w:hAnsiTheme="majorHAnsi" w:cstheme="majorHAnsi"/>
          <w:color w:val="111111"/>
        </w:rPr>
      </w:pPr>
      <w:r w:rsidRPr="0096743D">
        <w:rPr>
          <w:rStyle w:val="Strong"/>
          <w:rFonts w:asciiTheme="majorHAnsi" w:hAnsiTheme="majorHAnsi" w:cstheme="majorHAnsi"/>
          <w:color w:val="111111"/>
        </w:rPr>
        <w:t>Disposición de Escombros y Resane de Áreas Afectadas</w:t>
      </w:r>
      <w:r w:rsidRPr="0096743D">
        <w:rPr>
          <w:rFonts w:asciiTheme="majorHAnsi" w:hAnsiTheme="majorHAnsi" w:cstheme="majorHAnsi"/>
          <w:color w:val="111111"/>
        </w:rPr>
        <w:t>:</w:t>
      </w:r>
    </w:p>
    <w:p w14:paraId="58EEEE95" w14:textId="77777777" w:rsidR="00B752DC" w:rsidRPr="0096743D" w:rsidRDefault="00B752DC" w:rsidP="00B752DC">
      <w:pPr>
        <w:numPr>
          <w:ilvl w:val="1"/>
          <w:numId w:val="42"/>
        </w:numPr>
        <w:shd w:val="clear" w:color="auto" w:fill="FFFFFF"/>
        <w:spacing w:before="100" w:beforeAutospacing="1" w:after="100" w:afterAutospacing="1" w:line="240" w:lineRule="auto"/>
        <w:contextualSpacing w:val="0"/>
        <w:jc w:val="left"/>
        <w:rPr>
          <w:rFonts w:asciiTheme="majorHAnsi" w:hAnsiTheme="majorHAnsi" w:cstheme="majorHAnsi"/>
          <w:color w:val="111111"/>
        </w:rPr>
      </w:pPr>
      <w:r w:rsidRPr="0096743D">
        <w:rPr>
          <w:rStyle w:val="Strong"/>
          <w:rFonts w:asciiTheme="majorHAnsi" w:hAnsiTheme="majorHAnsi" w:cstheme="majorHAnsi"/>
          <w:color w:val="111111"/>
        </w:rPr>
        <w:t>Retiro de Materiales Residuales</w:t>
      </w:r>
      <w:r w:rsidRPr="0096743D">
        <w:rPr>
          <w:rFonts w:asciiTheme="majorHAnsi" w:hAnsiTheme="majorHAnsi" w:cstheme="majorHAnsi"/>
          <w:color w:val="111111"/>
        </w:rPr>
        <w:t>: Eliminación de escombros y materiales residuales generados durante el mantenimiento.</w:t>
      </w:r>
    </w:p>
    <w:p w14:paraId="6143B4FA" w14:textId="77777777" w:rsidR="00B752DC" w:rsidRPr="0096743D" w:rsidRDefault="00B752DC" w:rsidP="00B752DC">
      <w:pPr>
        <w:numPr>
          <w:ilvl w:val="1"/>
          <w:numId w:val="42"/>
        </w:numPr>
        <w:shd w:val="clear" w:color="auto" w:fill="FFFFFF"/>
        <w:spacing w:before="100" w:beforeAutospacing="1" w:after="100" w:afterAutospacing="1" w:line="240" w:lineRule="auto"/>
        <w:contextualSpacing w:val="0"/>
        <w:jc w:val="left"/>
        <w:rPr>
          <w:rFonts w:asciiTheme="majorHAnsi" w:hAnsiTheme="majorHAnsi" w:cstheme="majorHAnsi"/>
          <w:color w:val="111111"/>
        </w:rPr>
      </w:pPr>
      <w:r w:rsidRPr="0096743D">
        <w:rPr>
          <w:rStyle w:val="Strong"/>
          <w:rFonts w:asciiTheme="majorHAnsi" w:hAnsiTheme="majorHAnsi" w:cstheme="majorHAnsi"/>
          <w:color w:val="111111"/>
        </w:rPr>
        <w:t>Restauración de Áreas</w:t>
      </w:r>
      <w:r w:rsidRPr="0096743D">
        <w:rPr>
          <w:rFonts w:asciiTheme="majorHAnsi" w:hAnsiTheme="majorHAnsi" w:cstheme="majorHAnsi"/>
          <w:color w:val="111111"/>
        </w:rPr>
        <w:t>: Resane y restauración de áreas impactadas para mantener un entorno limpio y seguro en el hospital.</w:t>
      </w:r>
    </w:p>
    <w:p w14:paraId="3850177F" w14:textId="5F138EA7" w:rsidR="00887451" w:rsidRPr="00392F8E" w:rsidRDefault="00A55DCD" w:rsidP="00392F8E">
      <w:pPr>
        <w:pStyle w:val="Heading1"/>
        <w:tabs>
          <w:tab w:val="left" w:pos="0"/>
        </w:tabs>
        <w:rPr>
          <w:rFonts w:cs="Calibri Light"/>
          <w:szCs w:val="28"/>
        </w:rPr>
      </w:pPr>
      <w:bookmarkStart w:id="16" w:name="_Toc182157791"/>
      <w:r w:rsidRPr="00887451">
        <w:rPr>
          <w:rFonts w:cs="Calibri Light"/>
          <w:szCs w:val="28"/>
        </w:rPr>
        <w:t>7</w:t>
      </w:r>
      <w:r w:rsidR="0021250E" w:rsidRPr="00887451">
        <w:rPr>
          <w:rFonts w:cs="Calibri Light"/>
          <w:szCs w:val="28"/>
        </w:rPr>
        <w:t xml:space="preserve"> </w:t>
      </w:r>
      <w:r w:rsidR="001A6244" w:rsidRPr="00887451">
        <w:rPr>
          <w:rFonts w:cs="Calibri Light"/>
          <w:szCs w:val="28"/>
        </w:rPr>
        <w:t>Especificaciones técnicas</w:t>
      </w:r>
      <w:bookmarkEnd w:id="12"/>
      <w:bookmarkEnd w:id="13"/>
      <w:bookmarkEnd w:id="14"/>
      <w:bookmarkEnd w:id="16"/>
    </w:p>
    <w:p w14:paraId="44AE4730" w14:textId="741D8E10" w:rsidR="00A810B2" w:rsidRPr="00887451" w:rsidRDefault="00EB07C4" w:rsidP="5DC3C52B">
      <w:pPr>
        <w:pStyle w:val="NormalWeb"/>
        <w:spacing w:before="0" w:beforeAutospacing="0" w:after="0" w:afterAutospacing="0"/>
        <w:jc w:val="both"/>
        <w:rPr>
          <w:rFonts w:ascii="Calibri Light" w:hAnsi="Calibri Light" w:cs="Calibri Light"/>
          <w:sz w:val="22"/>
          <w:szCs w:val="22"/>
        </w:rPr>
      </w:pPr>
      <w:r w:rsidRPr="5DC3C52B">
        <w:rPr>
          <w:rFonts w:ascii="Calibri Light" w:hAnsi="Calibri Light" w:cs="Calibri Light"/>
          <w:b/>
          <w:bCs/>
          <w:color w:val="000000" w:themeColor="text1"/>
          <w:sz w:val="22"/>
          <w:szCs w:val="22"/>
        </w:rPr>
        <w:t>7.</w:t>
      </w:r>
      <w:r w:rsidR="004E7F3F" w:rsidRPr="5DC3C52B">
        <w:rPr>
          <w:rFonts w:ascii="Calibri Light" w:hAnsi="Calibri Light" w:cs="Calibri Light"/>
          <w:b/>
          <w:bCs/>
          <w:color w:val="000000" w:themeColor="text1"/>
          <w:sz w:val="22"/>
          <w:szCs w:val="22"/>
        </w:rPr>
        <w:t>1</w:t>
      </w:r>
      <w:r w:rsidR="00A810B2" w:rsidRPr="5DC3C52B">
        <w:rPr>
          <w:rFonts w:ascii="Calibri Light" w:hAnsi="Calibri Light" w:cs="Calibri Light"/>
          <w:b/>
          <w:bCs/>
          <w:color w:val="000000" w:themeColor="text1"/>
          <w:sz w:val="22"/>
          <w:szCs w:val="22"/>
        </w:rPr>
        <w:t xml:space="preserve"> Hospital Dr. Martin Lucena, Municipio Muñoz, Parroquia </w:t>
      </w:r>
      <w:proofErr w:type="spellStart"/>
      <w:r w:rsidR="00A810B2" w:rsidRPr="5DC3C52B">
        <w:rPr>
          <w:rFonts w:ascii="Calibri Light" w:hAnsi="Calibri Light" w:cs="Calibri Light"/>
          <w:b/>
          <w:bCs/>
          <w:color w:val="000000" w:themeColor="text1"/>
          <w:sz w:val="22"/>
          <w:szCs w:val="22"/>
        </w:rPr>
        <w:t>Mantecal</w:t>
      </w:r>
      <w:proofErr w:type="spellEnd"/>
    </w:p>
    <w:tbl>
      <w:tblPr>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05"/>
        <w:gridCol w:w="4104"/>
        <w:gridCol w:w="688"/>
        <w:gridCol w:w="716"/>
        <w:gridCol w:w="936"/>
        <w:gridCol w:w="770"/>
        <w:gridCol w:w="1009"/>
      </w:tblGrid>
      <w:tr w:rsidR="00A810B2" w:rsidRPr="005042A4" w14:paraId="3C692E31" w14:textId="77777777" w:rsidTr="5DC3C52B">
        <w:trPr>
          <w:trHeight w:val="82"/>
        </w:trPr>
        <w:tc>
          <w:tcPr>
            <w:tcW w:w="5000" w:type="pct"/>
            <w:gridSpan w:val="7"/>
            <w:tcBorders>
              <w:bottom w:val="single" w:sz="4" w:space="0" w:color="000000" w:themeColor="text1"/>
            </w:tcBorders>
            <w:shd w:val="clear" w:color="auto" w:fill="00B0F0"/>
          </w:tcPr>
          <w:p w14:paraId="1C267C86" w14:textId="77777777" w:rsidR="00A810B2" w:rsidRPr="005042A4" w:rsidRDefault="00A810B2" w:rsidP="00A810B2">
            <w:pPr>
              <w:spacing w:before="0" w:after="0" w:line="240" w:lineRule="auto"/>
              <w:jc w:val="left"/>
              <w:rPr>
                <w:rFonts w:ascii="Calibri Light" w:hAnsi="Calibri Light" w:cs="Calibri Light"/>
              </w:rPr>
            </w:pPr>
            <w:r w:rsidRPr="005042A4">
              <w:rPr>
                <w:rFonts w:ascii="Calibri Light" w:hAnsi="Calibri Light" w:cs="Calibri Light"/>
                <w:b/>
              </w:rPr>
              <w:t>DESCRIPCIÓN DE LOS TRABAJOS REQUERIDOS</w:t>
            </w:r>
          </w:p>
        </w:tc>
      </w:tr>
      <w:tr w:rsidR="00A810B2" w:rsidRPr="005042A4" w14:paraId="78000F6C" w14:textId="77777777" w:rsidTr="5DC3C52B">
        <w:trPr>
          <w:trHeight w:val="73"/>
        </w:trPr>
        <w:tc>
          <w:tcPr>
            <w:tcW w:w="5000" w:type="pct"/>
            <w:gridSpan w:val="7"/>
            <w:shd w:val="clear" w:color="auto" w:fill="FFFFFF" w:themeFill="background1"/>
          </w:tcPr>
          <w:p w14:paraId="5272BD38" w14:textId="48335890" w:rsidR="00A810B2" w:rsidRPr="005042A4" w:rsidRDefault="00EB5518" w:rsidP="00EB5518">
            <w:pPr>
              <w:pStyle w:val="ListParagraph"/>
              <w:spacing w:before="0" w:after="0" w:line="240" w:lineRule="auto"/>
              <w:ind w:left="0"/>
              <w:jc w:val="left"/>
              <w:rPr>
                <w:rFonts w:ascii="Calibri Light" w:hAnsi="Calibri Light" w:cs="Calibri Light"/>
                <w:sz w:val="22"/>
                <w:szCs w:val="22"/>
                <w:lang w:val="es-VE" w:eastAsia="en-US"/>
              </w:rPr>
            </w:pPr>
            <w:r w:rsidRPr="005042A4">
              <w:rPr>
                <w:rFonts w:ascii="Calibri Light" w:hAnsi="Calibri Light" w:cs="Calibri Light"/>
                <w:b/>
                <w:bCs/>
              </w:rPr>
              <w:t>SERVICIOS COMUNES DE LAS ÁREAS (WASH)</w:t>
            </w:r>
          </w:p>
        </w:tc>
      </w:tr>
      <w:tr w:rsidR="00A810B2" w:rsidRPr="005042A4" w14:paraId="30B5C457" w14:textId="77777777" w:rsidTr="5DC3C52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58"/>
        </w:trPr>
        <w:tc>
          <w:tcPr>
            <w:tcW w:w="343" w:type="pct"/>
            <w:tcBorders>
              <w:top w:val="single" w:sz="12" w:space="0" w:color="auto"/>
              <w:left w:val="single" w:sz="12" w:space="0" w:color="auto"/>
              <w:bottom w:val="single" w:sz="12" w:space="0" w:color="auto"/>
              <w:right w:val="single" w:sz="12" w:space="0" w:color="auto"/>
            </w:tcBorders>
            <w:shd w:val="clear" w:color="auto" w:fill="00B0F0"/>
          </w:tcPr>
          <w:p w14:paraId="3B2FA98D" w14:textId="77777777" w:rsidR="00A810B2" w:rsidRPr="005042A4" w:rsidRDefault="00A810B2" w:rsidP="00A810B2">
            <w:pPr>
              <w:spacing w:before="0" w:after="0" w:line="240" w:lineRule="auto"/>
              <w:jc w:val="center"/>
              <w:rPr>
                <w:rFonts w:ascii="Calibri Light" w:hAnsi="Calibri Light" w:cs="Calibri Light"/>
                <w:b/>
              </w:rPr>
            </w:pPr>
          </w:p>
          <w:p w14:paraId="7D907026" w14:textId="77777777" w:rsidR="00A810B2" w:rsidRPr="005042A4" w:rsidRDefault="00A810B2" w:rsidP="00A810B2">
            <w:pPr>
              <w:spacing w:before="0" w:after="0" w:line="240" w:lineRule="auto"/>
              <w:jc w:val="center"/>
              <w:rPr>
                <w:rFonts w:ascii="Calibri Light" w:hAnsi="Calibri Light" w:cs="Calibri Light"/>
                <w:b/>
              </w:rPr>
            </w:pPr>
          </w:p>
        </w:tc>
        <w:tc>
          <w:tcPr>
            <w:tcW w:w="2325" w:type="pct"/>
            <w:tcBorders>
              <w:top w:val="single" w:sz="12" w:space="0" w:color="auto"/>
              <w:left w:val="single" w:sz="12" w:space="0" w:color="auto"/>
              <w:bottom w:val="single" w:sz="12" w:space="0" w:color="auto"/>
              <w:right w:val="single" w:sz="12" w:space="0" w:color="auto"/>
            </w:tcBorders>
            <w:shd w:val="clear" w:color="auto" w:fill="00B0F0"/>
          </w:tcPr>
          <w:p w14:paraId="6059C841" w14:textId="77777777" w:rsidR="00A810B2" w:rsidRPr="005042A4" w:rsidRDefault="00A810B2" w:rsidP="00A810B2">
            <w:pPr>
              <w:spacing w:before="0" w:after="0" w:line="240" w:lineRule="auto"/>
              <w:jc w:val="center"/>
              <w:rPr>
                <w:rFonts w:ascii="Calibri Light" w:hAnsi="Calibri Light" w:cs="Calibri Light"/>
                <w:b/>
              </w:rPr>
            </w:pPr>
            <w:r w:rsidRPr="005042A4">
              <w:rPr>
                <w:rFonts w:ascii="Calibri Light" w:hAnsi="Calibri Light" w:cs="Calibri Light"/>
                <w:b/>
              </w:rPr>
              <w:t>Especificaciones técnicas detalladas</w:t>
            </w:r>
          </w:p>
        </w:tc>
        <w:tc>
          <w:tcPr>
            <w:tcW w:w="390" w:type="pct"/>
            <w:tcBorders>
              <w:top w:val="single" w:sz="12" w:space="0" w:color="auto"/>
              <w:left w:val="single" w:sz="12" w:space="0" w:color="auto"/>
              <w:bottom w:val="single" w:sz="12" w:space="0" w:color="auto"/>
              <w:right w:val="single" w:sz="12" w:space="0" w:color="auto"/>
            </w:tcBorders>
            <w:shd w:val="clear" w:color="auto" w:fill="00B0F0"/>
          </w:tcPr>
          <w:p w14:paraId="66C5F315" w14:textId="77777777" w:rsidR="00A810B2" w:rsidRPr="005042A4" w:rsidRDefault="00A810B2" w:rsidP="00A810B2">
            <w:pPr>
              <w:spacing w:before="0" w:after="0" w:line="240" w:lineRule="auto"/>
              <w:jc w:val="center"/>
              <w:rPr>
                <w:rFonts w:ascii="Calibri Light" w:hAnsi="Calibri Light" w:cs="Calibri Light"/>
                <w:b/>
              </w:rPr>
            </w:pPr>
            <w:r w:rsidRPr="005042A4">
              <w:rPr>
                <w:rFonts w:ascii="Calibri Light" w:hAnsi="Calibri Light" w:cs="Calibri Light"/>
                <w:b/>
              </w:rPr>
              <w:t>Unid.</w:t>
            </w:r>
          </w:p>
        </w:tc>
        <w:tc>
          <w:tcPr>
            <w:tcW w:w="406" w:type="pct"/>
            <w:tcBorders>
              <w:top w:val="single" w:sz="12" w:space="0" w:color="auto"/>
              <w:left w:val="single" w:sz="12" w:space="0" w:color="auto"/>
              <w:bottom w:val="single" w:sz="12" w:space="0" w:color="auto"/>
              <w:right w:val="single" w:sz="12" w:space="0" w:color="auto"/>
            </w:tcBorders>
            <w:shd w:val="clear" w:color="auto" w:fill="00B0F0"/>
          </w:tcPr>
          <w:p w14:paraId="1A79F39B" w14:textId="77777777" w:rsidR="00A810B2" w:rsidRPr="005042A4" w:rsidRDefault="00A810B2" w:rsidP="00A810B2">
            <w:pPr>
              <w:spacing w:before="0" w:after="0" w:line="240" w:lineRule="auto"/>
              <w:jc w:val="center"/>
              <w:rPr>
                <w:rFonts w:ascii="Calibri Light" w:hAnsi="Calibri Light" w:cs="Calibri Light"/>
                <w:b/>
              </w:rPr>
            </w:pPr>
            <w:proofErr w:type="spellStart"/>
            <w:r w:rsidRPr="005042A4">
              <w:rPr>
                <w:rFonts w:ascii="Calibri Light" w:hAnsi="Calibri Light" w:cs="Calibri Light"/>
                <w:b/>
              </w:rPr>
              <w:t>Cant</w:t>
            </w:r>
            <w:proofErr w:type="spellEnd"/>
            <w:r w:rsidRPr="005042A4">
              <w:rPr>
                <w:rFonts w:ascii="Calibri Light" w:hAnsi="Calibri Light" w:cs="Calibri Light"/>
                <w:b/>
              </w:rPr>
              <w:t>.</w:t>
            </w:r>
          </w:p>
        </w:tc>
        <w:tc>
          <w:tcPr>
            <w:tcW w:w="530" w:type="pct"/>
            <w:tcBorders>
              <w:top w:val="single" w:sz="12" w:space="0" w:color="auto"/>
              <w:left w:val="single" w:sz="12" w:space="0" w:color="auto"/>
              <w:bottom w:val="single" w:sz="12" w:space="0" w:color="auto"/>
              <w:right w:val="single" w:sz="12" w:space="0" w:color="auto"/>
            </w:tcBorders>
            <w:shd w:val="clear" w:color="auto" w:fill="00B0F0"/>
          </w:tcPr>
          <w:p w14:paraId="7AA6D49C" w14:textId="77777777" w:rsidR="00A810B2" w:rsidRPr="005042A4" w:rsidRDefault="00A810B2" w:rsidP="00A810B2">
            <w:pPr>
              <w:spacing w:before="0" w:after="0" w:line="240" w:lineRule="auto"/>
              <w:jc w:val="center"/>
              <w:rPr>
                <w:rFonts w:ascii="Calibri Light" w:hAnsi="Calibri Light" w:cs="Calibri Light"/>
                <w:b/>
              </w:rPr>
            </w:pPr>
            <w:r w:rsidRPr="005042A4">
              <w:rPr>
                <w:rFonts w:ascii="Calibri Light" w:hAnsi="Calibri Light" w:cs="Calibri Light"/>
                <w:b/>
              </w:rPr>
              <w:t>Precio Unitario (USD)</w:t>
            </w:r>
          </w:p>
        </w:tc>
        <w:tc>
          <w:tcPr>
            <w:tcW w:w="436" w:type="pct"/>
            <w:tcBorders>
              <w:top w:val="single" w:sz="12" w:space="0" w:color="auto"/>
              <w:left w:val="single" w:sz="12" w:space="0" w:color="auto"/>
              <w:bottom w:val="single" w:sz="12" w:space="0" w:color="auto"/>
              <w:right w:val="single" w:sz="12" w:space="0" w:color="auto"/>
            </w:tcBorders>
            <w:shd w:val="clear" w:color="auto" w:fill="00B0F0"/>
          </w:tcPr>
          <w:p w14:paraId="3FBC0804" w14:textId="77777777" w:rsidR="00A810B2" w:rsidRPr="005042A4" w:rsidRDefault="00A810B2" w:rsidP="00A810B2">
            <w:pPr>
              <w:spacing w:before="0" w:after="0" w:line="240" w:lineRule="auto"/>
              <w:jc w:val="center"/>
              <w:rPr>
                <w:rFonts w:ascii="Calibri Light" w:hAnsi="Calibri Light" w:cs="Calibri Light"/>
                <w:b/>
              </w:rPr>
            </w:pPr>
            <w:r w:rsidRPr="005042A4">
              <w:rPr>
                <w:rFonts w:ascii="Calibri Light" w:hAnsi="Calibri Light" w:cs="Calibri Light"/>
                <w:b/>
              </w:rPr>
              <w:t>Precio Total (USD)</w:t>
            </w:r>
          </w:p>
        </w:tc>
        <w:tc>
          <w:tcPr>
            <w:tcW w:w="571" w:type="pct"/>
            <w:tcBorders>
              <w:top w:val="single" w:sz="12" w:space="0" w:color="auto"/>
              <w:left w:val="single" w:sz="12" w:space="0" w:color="auto"/>
              <w:bottom w:val="single" w:sz="12" w:space="0" w:color="auto"/>
              <w:right w:val="single" w:sz="12" w:space="0" w:color="auto"/>
            </w:tcBorders>
            <w:shd w:val="clear" w:color="auto" w:fill="00B0F0"/>
          </w:tcPr>
          <w:p w14:paraId="0B2D3B86" w14:textId="77777777" w:rsidR="00A810B2" w:rsidRPr="005042A4" w:rsidRDefault="00A810B2" w:rsidP="00A810B2">
            <w:pPr>
              <w:spacing w:before="0" w:after="0" w:line="240" w:lineRule="auto"/>
              <w:jc w:val="center"/>
              <w:rPr>
                <w:rFonts w:ascii="Calibri Light" w:hAnsi="Calibri Light" w:cs="Calibri Light"/>
                <w:b/>
              </w:rPr>
            </w:pPr>
            <w:r w:rsidRPr="005042A4">
              <w:rPr>
                <w:rFonts w:ascii="Calibri Light" w:hAnsi="Calibri Light" w:cs="Calibri Light"/>
                <w:b/>
              </w:rPr>
              <w:t xml:space="preserve">Código MM </w:t>
            </w:r>
            <w:proofErr w:type="spellStart"/>
            <w:r w:rsidRPr="005042A4">
              <w:rPr>
                <w:rFonts w:ascii="Calibri Light" w:hAnsi="Calibri Light" w:cs="Calibri Light"/>
                <w:b/>
              </w:rPr>
              <w:t>list</w:t>
            </w:r>
            <w:proofErr w:type="spellEnd"/>
            <w:r w:rsidRPr="005042A4">
              <w:rPr>
                <w:rFonts w:ascii="Calibri Light" w:hAnsi="Calibri Light" w:cs="Calibri Light"/>
                <w:b/>
              </w:rPr>
              <w:t xml:space="preserve"> (UNICEF)</w:t>
            </w:r>
          </w:p>
        </w:tc>
      </w:tr>
      <w:tr w:rsidR="00A810B2" w:rsidRPr="005042A4" w14:paraId="2773AAA3" w14:textId="77777777" w:rsidTr="5DC3C52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343" w:type="pct"/>
            <w:tcBorders>
              <w:top w:val="single" w:sz="4" w:space="0" w:color="auto"/>
              <w:left w:val="single" w:sz="4" w:space="0" w:color="auto"/>
              <w:bottom w:val="single" w:sz="4" w:space="0" w:color="auto"/>
              <w:right w:val="single" w:sz="4" w:space="0" w:color="auto"/>
            </w:tcBorders>
            <w:shd w:val="clear" w:color="auto" w:fill="DAEEF3"/>
          </w:tcPr>
          <w:p w14:paraId="6338D6A5" w14:textId="77777777" w:rsidR="00A810B2" w:rsidRPr="005042A4" w:rsidRDefault="00A810B2" w:rsidP="00A810B2">
            <w:pPr>
              <w:spacing w:before="0" w:after="0" w:line="240" w:lineRule="auto"/>
              <w:rPr>
                <w:rFonts w:ascii="Calibri Light" w:hAnsi="Calibri Light" w:cs="Calibri Light"/>
                <w:bCs/>
              </w:rPr>
            </w:pPr>
          </w:p>
        </w:tc>
        <w:tc>
          <w:tcPr>
            <w:tcW w:w="4657" w:type="pct"/>
            <w:gridSpan w:val="6"/>
            <w:tcBorders>
              <w:top w:val="single" w:sz="4" w:space="0" w:color="auto"/>
              <w:left w:val="single" w:sz="4" w:space="0" w:color="auto"/>
              <w:bottom w:val="single" w:sz="4" w:space="0" w:color="auto"/>
              <w:right w:val="single" w:sz="4" w:space="0" w:color="auto"/>
            </w:tcBorders>
            <w:shd w:val="clear" w:color="auto" w:fill="DAEEF3"/>
          </w:tcPr>
          <w:p w14:paraId="7F9DE85E" w14:textId="77777777" w:rsidR="00A810B2" w:rsidRPr="005042A4" w:rsidRDefault="00A810B2" w:rsidP="00A810B2">
            <w:pPr>
              <w:spacing w:before="0" w:after="0" w:line="240" w:lineRule="auto"/>
              <w:jc w:val="left"/>
              <w:rPr>
                <w:rFonts w:ascii="Calibri Light" w:hAnsi="Calibri Light" w:cs="Calibri Light"/>
                <w:b/>
                <w:bCs/>
              </w:rPr>
            </w:pPr>
            <w:r w:rsidRPr="005042A4">
              <w:rPr>
                <w:rFonts w:ascii="Calibri Light" w:hAnsi="Calibri Light" w:cs="Calibri Light"/>
                <w:b/>
                <w:bCs/>
              </w:rPr>
              <w:t>2. SERVICIOS COMUNES DE LAS ÁREAS (WASH)</w:t>
            </w:r>
          </w:p>
        </w:tc>
      </w:tr>
      <w:tr w:rsidR="00A810B2" w:rsidRPr="005042A4" w14:paraId="74F3170E" w14:textId="77777777" w:rsidTr="5DC3C52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343" w:type="pct"/>
            <w:tcBorders>
              <w:top w:val="single" w:sz="4" w:space="0" w:color="auto"/>
              <w:left w:val="single" w:sz="4" w:space="0" w:color="auto"/>
              <w:bottom w:val="single" w:sz="4" w:space="0" w:color="auto"/>
              <w:right w:val="single" w:sz="4" w:space="0" w:color="auto"/>
            </w:tcBorders>
          </w:tcPr>
          <w:p w14:paraId="0CFCD97B" w14:textId="77777777" w:rsidR="00A810B2" w:rsidRPr="005042A4" w:rsidRDefault="00A810B2" w:rsidP="00A810B2">
            <w:pPr>
              <w:spacing w:before="0" w:after="0" w:line="240" w:lineRule="auto"/>
              <w:jc w:val="center"/>
              <w:rPr>
                <w:rFonts w:ascii="Calibri Light" w:hAnsi="Calibri Light" w:cs="Calibri Light"/>
              </w:rPr>
            </w:pPr>
          </w:p>
          <w:p w14:paraId="7CD261FF" w14:textId="069EDA03" w:rsidR="00A810B2" w:rsidRPr="005042A4" w:rsidRDefault="07D28D8B" w:rsidP="5DC3C52B">
            <w:pPr>
              <w:spacing w:before="0" w:after="0" w:line="240" w:lineRule="auto"/>
              <w:jc w:val="center"/>
            </w:pPr>
            <w:r w:rsidRPr="5DC3C52B">
              <w:rPr>
                <w:rFonts w:ascii="Calibri Light" w:hAnsi="Calibri Light" w:cs="Calibri Light"/>
              </w:rPr>
              <w:t>1.1</w:t>
            </w:r>
          </w:p>
        </w:tc>
        <w:tc>
          <w:tcPr>
            <w:tcW w:w="2325" w:type="pct"/>
            <w:tcBorders>
              <w:top w:val="single" w:sz="4" w:space="0" w:color="auto"/>
              <w:left w:val="single" w:sz="4" w:space="0" w:color="auto"/>
              <w:bottom w:val="single" w:sz="4" w:space="0" w:color="auto"/>
              <w:right w:val="single" w:sz="4" w:space="0" w:color="auto"/>
            </w:tcBorders>
          </w:tcPr>
          <w:p w14:paraId="708B24C1" w14:textId="77777777" w:rsidR="00A810B2" w:rsidRPr="005042A4" w:rsidRDefault="00A810B2" w:rsidP="00A810B2">
            <w:pPr>
              <w:spacing w:before="0" w:after="0" w:line="240" w:lineRule="auto"/>
              <w:jc w:val="left"/>
              <w:rPr>
                <w:rFonts w:ascii="Calibri Light" w:hAnsi="Calibri Light" w:cs="Calibri Light"/>
              </w:rPr>
            </w:pPr>
            <w:r w:rsidRPr="005042A4">
              <w:rPr>
                <w:rFonts w:ascii="Calibri Light" w:hAnsi="Calibri Light" w:cs="Calibri Light"/>
              </w:rPr>
              <w:t xml:space="preserve">Mantenimiento General a tanque aéreo metálico (8.000 </w:t>
            </w:r>
            <w:proofErr w:type="spellStart"/>
            <w:r w:rsidRPr="005042A4">
              <w:rPr>
                <w:rFonts w:ascii="Calibri Light" w:hAnsi="Calibri Light" w:cs="Calibri Light"/>
              </w:rPr>
              <w:t>Lts</w:t>
            </w:r>
            <w:proofErr w:type="spellEnd"/>
            <w:r w:rsidRPr="005042A4">
              <w:rPr>
                <w:rFonts w:ascii="Calibri Light" w:hAnsi="Calibri Light" w:cs="Calibri Light"/>
              </w:rPr>
              <w:t>) del Hospital con la utilización de material desincrustante, resane de paredes internas y externas con la colocación de capa anticorros</w:t>
            </w:r>
            <w:r w:rsidR="005A7488" w:rsidRPr="005042A4">
              <w:rPr>
                <w:rFonts w:ascii="Calibri Light" w:hAnsi="Calibri Light" w:cs="Calibri Light"/>
              </w:rPr>
              <w:t>ivo y posterior pintura poliamid</w:t>
            </w:r>
            <w:r w:rsidRPr="005042A4">
              <w:rPr>
                <w:rFonts w:ascii="Calibri Light" w:hAnsi="Calibri Light" w:cs="Calibri Light"/>
              </w:rPr>
              <w:t xml:space="preserve">a (Para uso de Agua Potable) </w:t>
            </w:r>
          </w:p>
        </w:tc>
        <w:tc>
          <w:tcPr>
            <w:tcW w:w="390" w:type="pct"/>
            <w:tcBorders>
              <w:top w:val="single" w:sz="4" w:space="0" w:color="auto"/>
              <w:left w:val="single" w:sz="4" w:space="0" w:color="auto"/>
              <w:bottom w:val="single" w:sz="4" w:space="0" w:color="auto"/>
              <w:right w:val="single" w:sz="4" w:space="0" w:color="auto"/>
            </w:tcBorders>
          </w:tcPr>
          <w:p w14:paraId="2855868A" w14:textId="77777777" w:rsidR="00A810B2" w:rsidRPr="00A810B2" w:rsidRDefault="00A810B2" w:rsidP="00A810B2">
            <w:pPr>
              <w:spacing w:before="0" w:after="0" w:line="240" w:lineRule="auto"/>
              <w:jc w:val="center"/>
              <w:rPr>
                <w:rFonts w:ascii="Calibri Light" w:eastAsia="Times New Roman" w:hAnsi="Calibri Light" w:cs="Calibri Light"/>
                <w:color w:val="000000"/>
              </w:rPr>
            </w:pPr>
            <w:r w:rsidRPr="00A810B2">
              <w:rPr>
                <w:rFonts w:ascii="Calibri Light" w:eastAsia="Times New Roman" w:hAnsi="Calibri Light" w:cs="Calibri Light"/>
                <w:color w:val="000000"/>
              </w:rPr>
              <w:t>SG</w:t>
            </w:r>
          </w:p>
        </w:tc>
        <w:tc>
          <w:tcPr>
            <w:tcW w:w="406" w:type="pct"/>
            <w:tcBorders>
              <w:top w:val="single" w:sz="4" w:space="0" w:color="auto"/>
              <w:left w:val="single" w:sz="4" w:space="0" w:color="auto"/>
              <w:bottom w:val="single" w:sz="4" w:space="0" w:color="auto"/>
              <w:right w:val="single" w:sz="4" w:space="0" w:color="auto"/>
            </w:tcBorders>
          </w:tcPr>
          <w:p w14:paraId="554ED7C6" w14:textId="77777777" w:rsidR="00A810B2" w:rsidRPr="00A810B2" w:rsidRDefault="00A810B2" w:rsidP="00A810B2">
            <w:pPr>
              <w:spacing w:before="0" w:after="0" w:line="240" w:lineRule="auto"/>
              <w:jc w:val="center"/>
              <w:rPr>
                <w:rFonts w:ascii="Calibri Light" w:eastAsia="Times New Roman" w:hAnsi="Calibri Light" w:cs="Calibri Light"/>
                <w:color w:val="000000"/>
              </w:rPr>
            </w:pPr>
            <w:r w:rsidRPr="00A810B2">
              <w:rPr>
                <w:rFonts w:ascii="Calibri Light" w:eastAsia="Times New Roman" w:hAnsi="Calibri Light" w:cs="Calibri Light"/>
                <w:color w:val="000000"/>
              </w:rPr>
              <w:t>1</w:t>
            </w:r>
          </w:p>
        </w:tc>
        <w:tc>
          <w:tcPr>
            <w:tcW w:w="530" w:type="pct"/>
            <w:tcBorders>
              <w:top w:val="single" w:sz="4" w:space="0" w:color="auto"/>
              <w:left w:val="single" w:sz="4" w:space="0" w:color="auto"/>
              <w:bottom w:val="single" w:sz="4" w:space="0" w:color="auto"/>
              <w:right w:val="single" w:sz="4" w:space="0" w:color="auto"/>
            </w:tcBorders>
          </w:tcPr>
          <w:p w14:paraId="7001A5AA" w14:textId="77777777" w:rsidR="00A810B2" w:rsidRPr="005042A4" w:rsidRDefault="00A810B2" w:rsidP="00A810B2">
            <w:pPr>
              <w:spacing w:before="0" w:after="0" w:line="240" w:lineRule="auto"/>
              <w:jc w:val="right"/>
              <w:rPr>
                <w:rFonts w:ascii="Calibri Light" w:hAnsi="Calibri Light" w:cs="Calibri Light"/>
                <w:b/>
              </w:rPr>
            </w:pPr>
          </w:p>
        </w:tc>
        <w:tc>
          <w:tcPr>
            <w:tcW w:w="436" w:type="pct"/>
            <w:tcBorders>
              <w:top w:val="single" w:sz="4" w:space="0" w:color="auto"/>
              <w:left w:val="single" w:sz="4" w:space="0" w:color="auto"/>
              <w:bottom w:val="single" w:sz="4" w:space="0" w:color="auto"/>
              <w:right w:val="single" w:sz="4" w:space="0" w:color="auto"/>
            </w:tcBorders>
          </w:tcPr>
          <w:p w14:paraId="52832FE1" w14:textId="77777777" w:rsidR="00A810B2" w:rsidRPr="005042A4" w:rsidRDefault="00A810B2" w:rsidP="00A810B2">
            <w:pPr>
              <w:spacing w:before="0" w:after="0" w:line="240" w:lineRule="auto"/>
              <w:jc w:val="right"/>
              <w:rPr>
                <w:rFonts w:ascii="Calibri Light" w:hAnsi="Calibri Light" w:cs="Calibri Light"/>
                <w:b/>
              </w:rPr>
            </w:pPr>
          </w:p>
        </w:tc>
        <w:tc>
          <w:tcPr>
            <w:tcW w:w="571" w:type="pct"/>
            <w:tcBorders>
              <w:top w:val="single" w:sz="4" w:space="0" w:color="auto"/>
              <w:left w:val="single" w:sz="4" w:space="0" w:color="auto"/>
              <w:bottom w:val="single" w:sz="4" w:space="0" w:color="auto"/>
              <w:right w:val="single" w:sz="4" w:space="0" w:color="auto"/>
            </w:tcBorders>
          </w:tcPr>
          <w:p w14:paraId="7586E6C1" w14:textId="77777777" w:rsidR="00A810B2" w:rsidRPr="005042A4" w:rsidRDefault="00A810B2" w:rsidP="00A810B2">
            <w:pPr>
              <w:spacing w:before="0" w:after="0" w:line="240" w:lineRule="auto"/>
              <w:jc w:val="right"/>
              <w:rPr>
                <w:rFonts w:ascii="Calibri Light" w:hAnsi="Calibri Light" w:cs="Calibri Light"/>
                <w:b/>
              </w:rPr>
            </w:pPr>
          </w:p>
        </w:tc>
      </w:tr>
      <w:tr w:rsidR="00A810B2" w:rsidRPr="005042A4" w14:paraId="4D8ECA1C" w14:textId="77777777" w:rsidTr="5DC3C52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343" w:type="pct"/>
            <w:tcBorders>
              <w:top w:val="single" w:sz="4" w:space="0" w:color="auto"/>
              <w:left w:val="single" w:sz="4" w:space="0" w:color="auto"/>
              <w:bottom w:val="single" w:sz="4" w:space="0" w:color="auto"/>
              <w:right w:val="single" w:sz="4" w:space="0" w:color="auto"/>
            </w:tcBorders>
          </w:tcPr>
          <w:p w14:paraId="5854A1C7" w14:textId="724DD302" w:rsidR="00A810B2" w:rsidRPr="005042A4" w:rsidRDefault="076B15A3" w:rsidP="00A810B2">
            <w:pPr>
              <w:spacing w:before="0" w:after="0" w:line="240" w:lineRule="auto"/>
              <w:jc w:val="center"/>
              <w:rPr>
                <w:rFonts w:ascii="Calibri Light" w:hAnsi="Calibri Light" w:cs="Calibri Light"/>
              </w:rPr>
            </w:pPr>
            <w:r w:rsidRPr="5DC3C52B">
              <w:rPr>
                <w:rFonts w:ascii="Calibri Light" w:hAnsi="Calibri Light" w:cs="Calibri Light"/>
              </w:rPr>
              <w:t>1</w:t>
            </w:r>
            <w:r w:rsidR="00A810B2" w:rsidRPr="5DC3C52B">
              <w:rPr>
                <w:rFonts w:ascii="Calibri Light" w:hAnsi="Calibri Light" w:cs="Calibri Light"/>
              </w:rPr>
              <w:t>.2</w:t>
            </w:r>
          </w:p>
        </w:tc>
        <w:tc>
          <w:tcPr>
            <w:tcW w:w="2325" w:type="pct"/>
            <w:tcBorders>
              <w:top w:val="single" w:sz="4" w:space="0" w:color="auto"/>
              <w:left w:val="single" w:sz="4" w:space="0" w:color="auto"/>
              <w:bottom w:val="single" w:sz="4" w:space="0" w:color="auto"/>
              <w:right w:val="single" w:sz="4" w:space="0" w:color="auto"/>
            </w:tcBorders>
          </w:tcPr>
          <w:p w14:paraId="1B397AA5" w14:textId="77777777" w:rsidR="00A810B2" w:rsidRPr="00A810B2" w:rsidRDefault="00A810B2" w:rsidP="00A810B2">
            <w:pPr>
              <w:spacing w:before="0" w:after="0" w:line="240" w:lineRule="auto"/>
              <w:rPr>
                <w:rFonts w:ascii="Calibri Light" w:eastAsia="Times New Roman" w:hAnsi="Calibri Light" w:cs="Calibri Light"/>
              </w:rPr>
            </w:pPr>
            <w:r w:rsidRPr="00A810B2">
              <w:rPr>
                <w:rFonts w:ascii="Calibri Light" w:eastAsia="Times New Roman" w:hAnsi="Calibri Light" w:cs="Calibri Light"/>
              </w:rPr>
              <w:t>Mantenimiento de estructura soporte del tanque aéreo, incluye lijado, preparación de superficie, pintado con poliamida estructural y realización de interconexiones al sistema de distribución actual.</w:t>
            </w:r>
          </w:p>
        </w:tc>
        <w:tc>
          <w:tcPr>
            <w:tcW w:w="390" w:type="pct"/>
            <w:tcBorders>
              <w:top w:val="single" w:sz="4" w:space="0" w:color="auto"/>
              <w:left w:val="single" w:sz="4" w:space="0" w:color="auto"/>
              <w:bottom w:val="single" w:sz="4" w:space="0" w:color="auto"/>
              <w:right w:val="single" w:sz="4" w:space="0" w:color="auto"/>
            </w:tcBorders>
          </w:tcPr>
          <w:p w14:paraId="25135718" w14:textId="77777777" w:rsidR="00A810B2" w:rsidRPr="005042A4" w:rsidRDefault="00A810B2" w:rsidP="00A810B2">
            <w:pPr>
              <w:spacing w:before="0" w:after="0" w:line="240" w:lineRule="auto"/>
              <w:jc w:val="center"/>
              <w:rPr>
                <w:rFonts w:ascii="Calibri Light" w:hAnsi="Calibri Light" w:cs="Calibri Light"/>
              </w:rPr>
            </w:pPr>
            <w:r w:rsidRPr="00A810B2">
              <w:rPr>
                <w:rFonts w:ascii="Calibri Light" w:eastAsia="Times New Roman" w:hAnsi="Calibri Light" w:cs="Calibri Light"/>
                <w:color w:val="000000"/>
              </w:rPr>
              <w:t>Unid</w:t>
            </w:r>
          </w:p>
        </w:tc>
        <w:tc>
          <w:tcPr>
            <w:tcW w:w="406" w:type="pct"/>
            <w:tcBorders>
              <w:top w:val="single" w:sz="4" w:space="0" w:color="auto"/>
              <w:left w:val="single" w:sz="4" w:space="0" w:color="auto"/>
              <w:bottom w:val="single" w:sz="4" w:space="0" w:color="auto"/>
              <w:right w:val="single" w:sz="4" w:space="0" w:color="auto"/>
            </w:tcBorders>
          </w:tcPr>
          <w:p w14:paraId="342F4A62" w14:textId="77777777" w:rsidR="00A810B2" w:rsidRPr="005042A4" w:rsidRDefault="00A810B2" w:rsidP="00A810B2">
            <w:pPr>
              <w:spacing w:before="0" w:after="0" w:line="240" w:lineRule="auto"/>
              <w:jc w:val="center"/>
              <w:rPr>
                <w:rFonts w:ascii="Calibri Light" w:hAnsi="Calibri Light" w:cs="Calibri Light"/>
              </w:rPr>
            </w:pPr>
            <w:r w:rsidRPr="00A810B2">
              <w:rPr>
                <w:rFonts w:ascii="Calibri Light" w:eastAsia="Times New Roman" w:hAnsi="Calibri Light" w:cs="Calibri Light"/>
                <w:color w:val="000000"/>
              </w:rPr>
              <w:t>01</w:t>
            </w:r>
          </w:p>
        </w:tc>
        <w:tc>
          <w:tcPr>
            <w:tcW w:w="530" w:type="pct"/>
            <w:tcBorders>
              <w:top w:val="single" w:sz="4" w:space="0" w:color="auto"/>
              <w:left w:val="single" w:sz="4" w:space="0" w:color="auto"/>
              <w:bottom w:val="single" w:sz="4" w:space="0" w:color="auto"/>
              <w:right w:val="single" w:sz="4" w:space="0" w:color="auto"/>
            </w:tcBorders>
          </w:tcPr>
          <w:p w14:paraId="34D9DEF3" w14:textId="77777777" w:rsidR="00A810B2" w:rsidRPr="005042A4" w:rsidRDefault="00A810B2" w:rsidP="00A810B2">
            <w:pPr>
              <w:spacing w:before="0" w:after="0" w:line="240" w:lineRule="auto"/>
              <w:jc w:val="right"/>
              <w:rPr>
                <w:rFonts w:ascii="Calibri Light" w:hAnsi="Calibri Light" w:cs="Calibri Light"/>
                <w:b/>
              </w:rPr>
            </w:pPr>
          </w:p>
        </w:tc>
        <w:tc>
          <w:tcPr>
            <w:tcW w:w="436" w:type="pct"/>
            <w:tcBorders>
              <w:top w:val="single" w:sz="4" w:space="0" w:color="auto"/>
              <w:left w:val="single" w:sz="4" w:space="0" w:color="auto"/>
              <w:bottom w:val="single" w:sz="4" w:space="0" w:color="auto"/>
              <w:right w:val="single" w:sz="4" w:space="0" w:color="auto"/>
            </w:tcBorders>
          </w:tcPr>
          <w:p w14:paraId="42DC095F" w14:textId="77777777" w:rsidR="00A810B2" w:rsidRPr="005042A4" w:rsidRDefault="00A810B2" w:rsidP="00A810B2">
            <w:pPr>
              <w:spacing w:before="0" w:after="0" w:line="240" w:lineRule="auto"/>
              <w:jc w:val="right"/>
              <w:rPr>
                <w:rFonts w:ascii="Calibri Light" w:hAnsi="Calibri Light" w:cs="Calibri Light"/>
                <w:b/>
              </w:rPr>
            </w:pPr>
          </w:p>
        </w:tc>
        <w:tc>
          <w:tcPr>
            <w:tcW w:w="571" w:type="pct"/>
            <w:tcBorders>
              <w:top w:val="single" w:sz="4" w:space="0" w:color="auto"/>
              <w:left w:val="single" w:sz="4" w:space="0" w:color="auto"/>
              <w:bottom w:val="single" w:sz="4" w:space="0" w:color="auto"/>
              <w:right w:val="single" w:sz="4" w:space="0" w:color="auto"/>
            </w:tcBorders>
          </w:tcPr>
          <w:p w14:paraId="0D6FC255" w14:textId="77777777" w:rsidR="00A810B2" w:rsidRPr="005042A4" w:rsidRDefault="00A810B2" w:rsidP="00A810B2">
            <w:pPr>
              <w:spacing w:before="0" w:after="0" w:line="240" w:lineRule="auto"/>
              <w:jc w:val="right"/>
              <w:rPr>
                <w:rFonts w:ascii="Calibri Light" w:hAnsi="Calibri Light" w:cs="Calibri Light"/>
                <w:b/>
              </w:rPr>
            </w:pPr>
          </w:p>
        </w:tc>
      </w:tr>
      <w:tr w:rsidR="00A810B2" w:rsidRPr="005042A4" w14:paraId="6441F651" w14:textId="77777777" w:rsidTr="5DC3C52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343" w:type="pct"/>
            <w:tcBorders>
              <w:top w:val="single" w:sz="4" w:space="0" w:color="auto"/>
              <w:left w:val="single" w:sz="4" w:space="0" w:color="auto"/>
              <w:bottom w:val="single" w:sz="4" w:space="0" w:color="auto"/>
              <w:right w:val="single" w:sz="4" w:space="0" w:color="auto"/>
            </w:tcBorders>
          </w:tcPr>
          <w:p w14:paraId="6A541BE7" w14:textId="7E1E4D7B" w:rsidR="00A810B2" w:rsidRPr="005042A4" w:rsidRDefault="6166501A" w:rsidP="00A810B2">
            <w:pPr>
              <w:spacing w:before="0" w:after="0" w:line="240" w:lineRule="auto"/>
              <w:jc w:val="center"/>
              <w:rPr>
                <w:rFonts w:ascii="Calibri Light" w:hAnsi="Calibri Light" w:cs="Calibri Light"/>
              </w:rPr>
            </w:pPr>
            <w:r w:rsidRPr="5DC3C52B">
              <w:rPr>
                <w:rFonts w:ascii="Calibri Light" w:hAnsi="Calibri Light" w:cs="Calibri Light"/>
              </w:rPr>
              <w:t>1</w:t>
            </w:r>
            <w:r w:rsidR="00A810B2" w:rsidRPr="5DC3C52B">
              <w:rPr>
                <w:rFonts w:ascii="Calibri Light" w:hAnsi="Calibri Light" w:cs="Calibri Light"/>
              </w:rPr>
              <w:t>.3</w:t>
            </w:r>
          </w:p>
        </w:tc>
        <w:tc>
          <w:tcPr>
            <w:tcW w:w="2325" w:type="pct"/>
            <w:tcBorders>
              <w:top w:val="single" w:sz="4" w:space="0" w:color="auto"/>
              <w:left w:val="single" w:sz="4" w:space="0" w:color="auto"/>
              <w:bottom w:val="single" w:sz="4" w:space="0" w:color="auto"/>
              <w:right w:val="single" w:sz="4" w:space="0" w:color="auto"/>
            </w:tcBorders>
          </w:tcPr>
          <w:p w14:paraId="37760854" w14:textId="77777777" w:rsidR="00A810B2" w:rsidRPr="005042A4" w:rsidRDefault="00A810B2" w:rsidP="00A810B2">
            <w:pPr>
              <w:spacing w:before="0" w:after="0" w:line="240" w:lineRule="auto"/>
              <w:jc w:val="left"/>
              <w:rPr>
                <w:rFonts w:ascii="Calibri Light" w:hAnsi="Calibri Light" w:cs="Calibri Light"/>
              </w:rPr>
            </w:pPr>
            <w:r w:rsidRPr="005042A4">
              <w:rPr>
                <w:rFonts w:ascii="Calibri Light" w:hAnsi="Calibri Light" w:cs="Calibri Light"/>
              </w:rPr>
              <w:t xml:space="preserve">Mantenimiento al sistema de disposición de A.S desde la red interna hospitalaria, </w:t>
            </w:r>
            <w:proofErr w:type="gramStart"/>
            <w:r w:rsidRPr="005042A4">
              <w:rPr>
                <w:rFonts w:ascii="Calibri Light" w:hAnsi="Calibri Light" w:cs="Calibri Light"/>
              </w:rPr>
              <w:t>incluye  destapes</w:t>
            </w:r>
            <w:proofErr w:type="gramEnd"/>
            <w:r w:rsidRPr="005042A4">
              <w:rPr>
                <w:rFonts w:ascii="Calibri Light" w:hAnsi="Calibri Light" w:cs="Calibri Light"/>
              </w:rPr>
              <w:t xml:space="preserve"> de tanquillas, arreglo de acometidas internas, adecuación de espacios, demoliciones, botes de escombros, reposición de afectaciones y resane en general de aéreas de trabajo.</w:t>
            </w:r>
          </w:p>
        </w:tc>
        <w:tc>
          <w:tcPr>
            <w:tcW w:w="390" w:type="pct"/>
            <w:tcBorders>
              <w:top w:val="single" w:sz="4" w:space="0" w:color="auto"/>
              <w:left w:val="single" w:sz="4" w:space="0" w:color="auto"/>
              <w:bottom w:val="single" w:sz="4" w:space="0" w:color="auto"/>
              <w:right w:val="single" w:sz="4" w:space="0" w:color="auto"/>
            </w:tcBorders>
          </w:tcPr>
          <w:p w14:paraId="1C5C5F2C" w14:textId="77777777" w:rsidR="00A810B2" w:rsidRPr="00A810B2" w:rsidRDefault="00A810B2" w:rsidP="00A810B2">
            <w:pPr>
              <w:spacing w:before="0" w:after="0" w:line="240" w:lineRule="auto"/>
              <w:jc w:val="center"/>
              <w:rPr>
                <w:rFonts w:ascii="Calibri Light" w:eastAsia="Times New Roman" w:hAnsi="Calibri Light" w:cs="Calibri Light"/>
                <w:color w:val="000000"/>
              </w:rPr>
            </w:pPr>
            <w:r w:rsidRPr="00A810B2">
              <w:rPr>
                <w:rFonts w:ascii="Calibri Light" w:eastAsia="Times New Roman" w:hAnsi="Calibri Light" w:cs="Calibri Light"/>
                <w:color w:val="000000"/>
              </w:rPr>
              <w:t>SG</w:t>
            </w:r>
          </w:p>
        </w:tc>
        <w:tc>
          <w:tcPr>
            <w:tcW w:w="406" w:type="pct"/>
            <w:tcBorders>
              <w:top w:val="single" w:sz="4" w:space="0" w:color="auto"/>
              <w:left w:val="single" w:sz="4" w:space="0" w:color="auto"/>
              <w:bottom w:val="single" w:sz="4" w:space="0" w:color="auto"/>
              <w:right w:val="single" w:sz="4" w:space="0" w:color="auto"/>
            </w:tcBorders>
          </w:tcPr>
          <w:p w14:paraId="52241345" w14:textId="77777777" w:rsidR="00A810B2" w:rsidRPr="00A810B2" w:rsidRDefault="00A810B2" w:rsidP="00A810B2">
            <w:pPr>
              <w:spacing w:before="0" w:after="0" w:line="240" w:lineRule="auto"/>
              <w:jc w:val="center"/>
              <w:rPr>
                <w:rFonts w:ascii="Calibri Light" w:eastAsia="Times New Roman" w:hAnsi="Calibri Light" w:cs="Calibri Light"/>
                <w:color w:val="000000"/>
              </w:rPr>
            </w:pPr>
            <w:r w:rsidRPr="00A810B2">
              <w:rPr>
                <w:rFonts w:ascii="Calibri Light" w:eastAsia="Times New Roman" w:hAnsi="Calibri Light" w:cs="Calibri Light"/>
                <w:color w:val="000000"/>
              </w:rPr>
              <w:t>01</w:t>
            </w:r>
          </w:p>
        </w:tc>
        <w:tc>
          <w:tcPr>
            <w:tcW w:w="530" w:type="pct"/>
            <w:tcBorders>
              <w:top w:val="single" w:sz="4" w:space="0" w:color="auto"/>
              <w:left w:val="single" w:sz="4" w:space="0" w:color="auto"/>
              <w:bottom w:val="single" w:sz="4" w:space="0" w:color="auto"/>
              <w:right w:val="single" w:sz="4" w:space="0" w:color="auto"/>
            </w:tcBorders>
          </w:tcPr>
          <w:p w14:paraId="4823D41C" w14:textId="77777777" w:rsidR="00A810B2" w:rsidRPr="005042A4" w:rsidRDefault="00A810B2" w:rsidP="00A810B2">
            <w:pPr>
              <w:spacing w:before="0" w:after="0" w:line="240" w:lineRule="auto"/>
              <w:jc w:val="right"/>
              <w:rPr>
                <w:rFonts w:ascii="Calibri Light" w:hAnsi="Calibri Light" w:cs="Calibri Light"/>
              </w:rPr>
            </w:pPr>
          </w:p>
        </w:tc>
        <w:tc>
          <w:tcPr>
            <w:tcW w:w="436" w:type="pct"/>
            <w:tcBorders>
              <w:top w:val="single" w:sz="4" w:space="0" w:color="auto"/>
              <w:left w:val="single" w:sz="4" w:space="0" w:color="auto"/>
              <w:bottom w:val="single" w:sz="4" w:space="0" w:color="auto"/>
              <w:right w:val="single" w:sz="4" w:space="0" w:color="auto"/>
            </w:tcBorders>
          </w:tcPr>
          <w:p w14:paraId="256E56B6" w14:textId="77777777" w:rsidR="00A810B2" w:rsidRPr="005042A4" w:rsidRDefault="00A810B2" w:rsidP="00A810B2">
            <w:pPr>
              <w:spacing w:before="0" w:after="0" w:line="240" w:lineRule="auto"/>
              <w:jc w:val="right"/>
              <w:rPr>
                <w:rFonts w:ascii="Calibri Light" w:hAnsi="Calibri Light" w:cs="Calibri Light"/>
              </w:rPr>
            </w:pPr>
          </w:p>
        </w:tc>
        <w:tc>
          <w:tcPr>
            <w:tcW w:w="571" w:type="pct"/>
            <w:tcBorders>
              <w:top w:val="single" w:sz="4" w:space="0" w:color="auto"/>
              <w:left w:val="single" w:sz="4" w:space="0" w:color="auto"/>
              <w:bottom w:val="single" w:sz="4" w:space="0" w:color="auto"/>
              <w:right w:val="single" w:sz="4" w:space="0" w:color="auto"/>
            </w:tcBorders>
          </w:tcPr>
          <w:p w14:paraId="3E05DC03" w14:textId="77777777" w:rsidR="00A810B2" w:rsidRPr="005042A4" w:rsidRDefault="00A810B2" w:rsidP="00A810B2">
            <w:pPr>
              <w:spacing w:before="0" w:after="0" w:line="240" w:lineRule="auto"/>
              <w:jc w:val="right"/>
              <w:rPr>
                <w:rFonts w:ascii="Calibri Light" w:hAnsi="Calibri Light" w:cs="Calibri Light"/>
              </w:rPr>
            </w:pPr>
          </w:p>
        </w:tc>
      </w:tr>
      <w:tr w:rsidR="5DC3C52B" w14:paraId="4E1BF487" w14:textId="77777777" w:rsidTr="5DC3C52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605" w:type="dxa"/>
            <w:tcBorders>
              <w:top w:val="single" w:sz="4" w:space="0" w:color="auto"/>
              <w:left w:val="single" w:sz="4" w:space="0" w:color="auto"/>
              <w:bottom w:val="single" w:sz="4" w:space="0" w:color="auto"/>
              <w:right w:val="single" w:sz="4" w:space="0" w:color="auto"/>
            </w:tcBorders>
          </w:tcPr>
          <w:p w14:paraId="28FAD254" w14:textId="7CB06B35" w:rsidR="7BEEDB42" w:rsidRDefault="7BEEDB42" w:rsidP="5DC3C52B">
            <w:pPr>
              <w:spacing w:line="240" w:lineRule="auto"/>
              <w:jc w:val="center"/>
              <w:rPr>
                <w:rFonts w:ascii="Calibri Light" w:hAnsi="Calibri Light" w:cs="Calibri Light"/>
              </w:rPr>
            </w:pPr>
            <w:r w:rsidRPr="5DC3C52B">
              <w:rPr>
                <w:rFonts w:ascii="Calibri Light" w:hAnsi="Calibri Light" w:cs="Calibri Light"/>
              </w:rPr>
              <w:t>1.4</w:t>
            </w:r>
          </w:p>
        </w:tc>
        <w:tc>
          <w:tcPr>
            <w:tcW w:w="4104" w:type="dxa"/>
            <w:tcBorders>
              <w:top w:val="single" w:sz="4" w:space="0" w:color="auto"/>
              <w:left w:val="single" w:sz="4" w:space="0" w:color="auto"/>
              <w:bottom w:val="single" w:sz="4" w:space="0" w:color="auto"/>
              <w:right w:val="single" w:sz="4" w:space="0" w:color="auto"/>
            </w:tcBorders>
          </w:tcPr>
          <w:p w14:paraId="1192CA42" w14:textId="40C8DB60" w:rsidR="5DC3C52B" w:rsidRDefault="5DC3C52B" w:rsidP="5DC3C52B">
            <w:pPr>
              <w:spacing w:before="0" w:after="0"/>
              <w:jc w:val="left"/>
              <w:rPr>
                <w:rFonts w:ascii="Calibri Light" w:hAnsi="Calibri Light" w:cs="Calibri Light"/>
                <w:lang w:val="es-VE"/>
              </w:rPr>
            </w:pPr>
            <w:r w:rsidRPr="5DC3C52B">
              <w:rPr>
                <w:rFonts w:ascii="Calibri Light" w:hAnsi="Calibri Light" w:cs="Calibri Light"/>
                <w:lang w:val="es-VE"/>
              </w:rPr>
              <w:t xml:space="preserve">Partida para imprevistos y contingencias. El abono de esta partida está sujeto a la justificación y aprobación previa del costo real de la unidad relacionada con la contingencia, y requiere la aprobación de </w:t>
            </w:r>
            <w:r w:rsidRPr="5DC3C52B">
              <w:rPr>
                <w:rFonts w:ascii="Calibri Light" w:hAnsi="Calibri Light" w:cs="Calibri Light"/>
                <w:lang w:val="es-VE"/>
              </w:rPr>
              <w:lastRenderedPageBreak/>
              <w:t xml:space="preserve">UNICEF antes de su ejecución. En caso contrario, no estará justificado su abono. </w:t>
            </w:r>
          </w:p>
        </w:tc>
        <w:tc>
          <w:tcPr>
            <w:tcW w:w="688" w:type="dxa"/>
            <w:tcBorders>
              <w:top w:val="single" w:sz="4" w:space="0" w:color="auto"/>
              <w:left w:val="single" w:sz="4" w:space="0" w:color="auto"/>
              <w:bottom w:val="single" w:sz="4" w:space="0" w:color="auto"/>
              <w:right w:val="single" w:sz="4" w:space="0" w:color="auto"/>
            </w:tcBorders>
          </w:tcPr>
          <w:p w14:paraId="12C6AA39" w14:textId="06300C3D" w:rsidR="5DC3C52B" w:rsidRDefault="5DC3C52B" w:rsidP="5DC3C52B">
            <w:pPr>
              <w:spacing w:before="0" w:after="0"/>
              <w:jc w:val="center"/>
              <w:rPr>
                <w:rFonts w:ascii="Calibri Light" w:hAnsi="Calibri Light" w:cs="Calibri Light"/>
                <w:lang w:val="es-VE"/>
              </w:rPr>
            </w:pPr>
            <w:r w:rsidRPr="5DC3C52B">
              <w:rPr>
                <w:rFonts w:ascii="Calibri Light" w:hAnsi="Calibri Light" w:cs="Calibri Light"/>
                <w:lang w:val="es-VE"/>
              </w:rPr>
              <w:lastRenderedPageBreak/>
              <w:t xml:space="preserve"> </w:t>
            </w:r>
          </w:p>
          <w:p w14:paraId="1E1992B8" w14:textId="5BF3CCDB" w:rsidR="5DC3C52B" w:rsidRDefault="5DC3C52B" w:rsidP="5DC3C52B">
            <w:pPr>
              <w:spacing w:before="0" w:after="0"/>
              <w:jc w:val="center"/>
              <w:rPr>
                <w:rFonts w:ascii="Calibri Light" w:hAnsi="Calibri Light" w:cs="Calibri Light"/>
                <w:lang w:val="es-VE"/>
              </w:rPr>
            </w:pPr>
            <w:r w:rsidRPr="5DC3C52B">
              <w:rPr>
                <w:rFonts w:ascii="Calibri Light" w:hAnsi="Calibri Light" w:cs="Calibri Light"/>
                <w:lang w:val="es-VE"/>
              </w:rPr>
              <w:t xml:space="preserve"> </w:t>
            </w:r>
          </w:p>
          <w:p w14:paraId="450F80DE" w14:textId="328DC213" w:rsidR="5DC3C52B" w:rsidRDefault="5DC3C52B" w:rsidP="5DC3C52B">
            <w:pPr>
              <w:spacing w:before="0" w:after="0"/>
              <w:jc w:val="center"/>
              <w:rPr>
                <w:rFonts w:ascii="Calibri Light" w:hAnsi="Calibri Light" w:cs="Calibri Light"/>
                <w:lang w:val="es-VE"/>
              </w:rPr>
            </w:pPr>
            <w:r w:rsidRPr="5DC3C52B">
              <w:rPr>
                <w:rFonts w:ascii="Calibri Light" w:hAnsi="Calibri Light" w:cs="Calibri Light"/>
                <w:lang w:val="es-VE"/>
              </w:rPr>
              <w:t>UND</w:t>
            </w:r>
          </w:p>
        </w:tc>
        <w:tc>
          <w:tcPr>
            <w:tcW w:w="716" w:type="dxa"/>
            <w:tcBorders>
              <w:top w:val="single" w:sz="4" w:space="0" w:color="auto"/>
              <w:left w:val="single" w:sz="4" w:space="0" w:color="auto"/>
              <w:bottom w:val="single" w:sz="4" w:space="0" w:color="auto"/>
              <w:right w:val="single" w:sz="4" w:space="0" w:color="auto"/>
            </w:tcBorders>
          </w:tcPr>
          <w:p w14:paraId="66E9935D" w14:textId="5400C38C" w:rsidR="5DC3C52B" w:rsidRDefault="5DC3C52B" w:rsidP="5DC3C52B">
            <w:pPr>
              <w:spacing w:before="0" w:after="0"/>
              <w:jc w:val="center"/>
              <w:rPr>
                <w:rFonts w:ascii="Calibri Light" w:hAnsi="Calibri Light" w:cs="Calibri Light"/>
                <w:lang w:val="es-VE"/>
              </w:rPr>
            </w:pPr>
            <w:r w:rsidRPr="5DC3C52B">
              <w:rPr>
                <w:rFonts w:ascii="Calibri Light" w:hAnsi="Calibri Light" w:cs="Calibri Light"/>
                <w:lang w:val="es-VE"/>
              </w:rPr>
              <w:t xml:space="preserve"> </w:t>
            </w:r>
          </w:p>
          <w:p w14:paraId="2549BF43" w14:textId="631D0988" w:rsidR="5DC3C52B" w:rsidRDefault="5DC3C52B" w:rsidP="5DC3C52B">
            <w:pPr>
              <w:spacing w:before="0" w:after="0"/>
              <w:jc w:val="center"/>
              <w:rPr>
                <w:rFonts w:ascii="Calibri Light" w:hAnsi="Calibri Light" w:cs="Calibri Light"/>
                <w:lang w:val="es-VE"/>
              </w:rPr>
            </w:pPr>
            <w:r w:rsidRPr="5DC3C52B">
              <w:rPr>
                <w:rFonts w:ascii="Calibri Light" w:hAnsi="Calibri Light" w:cs="Calibri Light"/>
                <w:lang w:val="es-VE"/>
              </w:rPr>
              <w:t xml:space="preserve"> </w:t>
            </w:r>
          </w:p>
          <w:p w14:paraId="5BA931E1" w14:textId="381DBB7A" w:rsidR="5DC3C52B" w:rsidRDefault="5DC3C52B" w:rsidP="5DC3C52B">
            <w:pPr>
              <w:spacing w:before="0" w:after="0"/>
              <w:jc w:val="center"/>
              <w:rPr>
                <w:rFonts w:ascii="Calibri Light" w:hAnsi="Calibri Light" w:cs="Calibri Light"/>
                <w:lang w:val="es-VE"/>
              </w:rPr>
            </w:pPr>
            <w:r w:rsidRPr="5DC3C52B">
              <w:rPr>
                <w:rFonts w:ascii="Calibri Light" w:hAnsi="Calibri Light" w:cs="Calibri Light"/>
                <w:lang w:val="es-VE"/>
              </w:rPr>
              <w:t>1</w:t>
            </w:r>
          </w:p>
        </w:tc>
        <w:tc>
          <w:tcPr>
            <w:tcW w:w="936" w:type="dxa"/>
            <w:tcBorders>
              <w:top w:val="single" w:sz="4" w:space="0" w:color="auto"/>
              <w:left w:val="single" w:sz="4" w:space="0" w:color="auto"/>
              <w:bottom w:val="single" w:sz="4" w:space="0" w:color="auto"/>
              <w:right w:val="single" w:sz="4" w:space="0" w:color="auto"/>
            </w:tcBorders>
          </w:tcPr>
          <w:p w14:paraId="226F50E7" w14:textId="54F476D7" w:rsidR="5DC3C52B" w:rsidRDefault="5DC3C52B" w:rsidP="5DC3C52B">
            <w:pPr>
              <w:spacing w:before="0" w:after="0"/>
              <w:jc w:val="center"/>
              <w:rPr>
                <w:rFonts w:ascii="Calibri Light" w:hAnsi="Calibri Light" w:cs="Calibri Light"/>
                <w:lang w:val="es-VE"/>
              </w:rPr>
            </w:pPr>
            <w:r w:rsidRPr="5DC3C52B">
              <w:rPr>
                <w:rFonts w:ascii="Calibri Light" w:hAnsi="Calibri Light" w:cs="Calibri Light"/>
                <w:lang w:val="es-VE"/>
              </w:rPr>
              <w:t>10% ∑ del monto Total</w:t>
            </w:r>
          </w:p>
        </w:tc>
        <w:tc>
          <w:tcPr>
            <w:tcW w:w="770" w:type="dxa"/>
            <w:tcBorders>
              <w:top w:val="single" w:sz="4" w:space="0" w:color="auto"/>
              <w:left w:val="single" w:sz="4" w:space="0" w:color="auto"/>
              <w:bottom w:val="single" w:sz="4" w:space="0" w:color="auto"/>
              <w:right w:val="single" w:sz="4" w:space="0" w:color="auto"/>
            </w:tcBorders>
          </w:tcPr>
          <w:p w14:paraId="65922282" w14:textId="71274518" w:rsidR="5DC3C52B" w:rsidRDefault="5DC3C52B" w:rsidP="5DC3C52B">
            <w:pPr>
              <w:spacing w:before="0" w:after="0"/>
              <w:jc w:val="center"/>
              <w:rPr>
                <w:rFonts w:ascii="Arial Narrow" w:eastAsia="Arial Narrow" w:hAnsi="Arial Narrow" w:cs="Arial Narrow"/>
                <w:color w:val="000000" w:themeColor="text1"/>
                <w:sz w:val="18"/>
                <w:szCs w:val="18"/>
                <w:lang w:val="es-419"/>
              </w:rPr>
            </w:pPr>
          </w:p>
        </w:tc>
        <w:tc>
          <w:tcPr>
            <w:tcW w:w="1009" w:type="dxa"/>
            <w:tcBorders>
              <w:top w:val="single" w:sz="4" w:space="0" w:color="auto"/>
              <w:left w:val="single" w:sz="4" w:space="0" w:color="auto"/>
              <w:bottom w:val="single" w:sz="4" w:space="0" w:color="auto"/>
              <w:right w:val="single" w:sz="4" w:space="0" w:color="auto"/>
            </w:tcBorders>
          </w:tcPr>
          <w:p w14:paraId="3D889F00" w14:textId="0155B0B5" w:rsidR="5DC3C52B" w:rsidRDefault="5DC3C52B" w:rsidP="5DC3C52B">
            <w:pPr>
              <w:spacing w:line="240" w:lineRule="auto"/>
              <w:jc w:val="right"/>
              <w:rPr>
                <w:rFonts w:ascii="Calibri Light" w:hAnsi="Calibri Light" w:cs="Calibri Light"/>
              </w:rPr>
            </w:pPr>
          </w:p>
        </w:tc>
      </w:tr>
      <w:tr w:rsidR="00A810B2" w:rsidRPr="005042A4" w14:paraId="35E8147A" w14:textId="77777777" w:rsidTr="5DC3C52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5000" w:type="pct"/>
            <w:gridSpan w:val="7"/>
            <w:tcBorders>
              <w:top w:val="single" w:sz="4" w:space="0" w:color="auto"/>
              <w:left w:val="single" w:sz="4" w:space="0" w:color="auto"/>
              <w:bottom w:val="single" w:sz="4" w:space="0" w:color="auto"/>
              <w:right w:val="single" w:sz="4" w:space="0" w:color="auto"/>
            </w:tcBorders>
          </w:tcPr>
          <w:p w14:paraId="581C4EE2" w14:textId="77777777" w:rsidR="00A810B2" w:rsidRPr="005042A4" w:rsidRDefault="00A810B2" w:rsidP="00A810B2">
            <w:pPr>
              <w:spacing w:before="0" w:after="0" w:line="240" w:lineRule="auto"/>
              <w:jc w:val="left"/>
              <w:rPr>
                <w:rFonts w:ascii="Calibri Light" w:hAnsi="Calibri Light" w:cs="Calibri Light"/>
                <w:b/>
                <w:i/>
              </w:rPr>
            </w:pPr>
            <w:r w:rsidRPr="005042A4">
              <w:rPr>
                <w:rFonts w:ascii="Calibri Light" w:hAnsi="Calibri Light" w:cs="Calibri Light"/>
                <w:b/>
                <w:i/>
                <w:iCs/>
              </w:rPr>
              <w:t xml:space="preserve">   Total, Proyecto Hospital. DR</w:t>
            </w:r>
            <w:r w:rsidRPr="005042A4">
              <w:rPr>
                <w:rFonts w:ascii="Calibri Light" w:hAnsi="Calibri Light" w:cs="Calibri Light"/>
                <w:b/>
                <w:bCs/>
                <w:i/>
              </w:rPr>
              <w:t xml:space="preserve">. Martin Lucena, Municipio </w:t>
            </w:r>
            <w:proofErr w:type="gramStart"/>
            <w:r w:rsidRPr="005042A4">
              <w:rPr>
                <w:rFonts w:ascii="Calibri Light" w:hAnsi="Calibri Light" w:cs="Calibri Light"/>
                <w:b/>
                <w:bCs/>
                <w:i/>
              </w:rPr>
              <w:t>Muñoz ,</w:t>
            </w:r>
            <w:proofErr w:type="gramEnd"/>
            <w:r w:rsidRPr="005042A4">
              <w:rPr>
                <w:rFonts w:ascii="Calibri Light" w:hAnsi="Calibri Light" w:cs="Calibri Light"/>
                <w:b/>
                <w:bCs/>
                <w:i/>
              </w:rPr>
              <w:t xml:space="preserve"> Parroquia </w:t>
            </w:r>
            <w:proofErr w:type="spellStart"/>
            <w:r w:rsidRPr="005042A4">
              <w:rPr>
                <w:rFonts w:ascii="Calibri Light" w:hAnsi="Calibri Light" w:cs="Calibri Light"/>
                <w:b/>
                <w:bCs/>
                <w:i/>
              </w:rPr>
              <w:t>Mantecal</w:t>
            </w:r>
            <w:proofErr w:type="spellEnd"/>
            <w:r w:rsidRPr="005042A4">
              <w:rPr>
                <w:rFonts w:ascii="Calibri Light" w:hAnsi="Calibri Light" w:cs="Calibri Light"/>
                <w:b/>
                <w:i/>
                <w:iCs/>
              </w:rPr>
              <w:t xml:space="preserve"> </w:t>
            </w:r>
          </w:p>
        </w:tc>
      </w:tr>
    </w:tbl>
    <w:p w14:paraId="4F24A910" w14:textId="77777777" w:rsidR="00241EDF" w:rsidRDefault="00241EDF" w:rsidP="063D89D5">
      <w:pPr>
        <w:spacing w:after="160" w:line="259" w:lineRule="auto"/>
        <w:jc w:val="left"/>
        <w:rPr>
          <w:rFonts w:ascii="Calibri Light" w:hAnsi="Calibri Light" w:cs="Calibri Light"/>
        </w:rPr>
      </w:pPr>
    </w:p>
    <w:p w14:paraId="272696E6" w14:textId="34AB03EA" w:rsidR="1B71807C" w:rsidRDefault="1B71807C" w:rsidP="000A7A28">
      <w:pPr>
        <w:spacing w:after="0" w:line="259" w:lineRule="auto"/>
        <w:jc w:val="center"/>
      </w:pPr>
      <w:r>
        <w:rPr>
          <w:noProof/>
        </w:rPr>
        <w:drawing>
          <wp:inline distT="0" distB="0" distL="0" distR="0" wp14:anchorId="3AC15608" wp14:editId="69DD1EE9">
            <wp:extent cx="1913476" cy="4105276"/>
            <wp:effectExtent l="0" t="0" r="0" b="0"/>
            <wp:docPr id="487394372" name="Picture 48739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1913476" cy="4105276"/>
                    </a:xfrm>
                    <a:prstGeom prst="rect">
                      <a:avLst/>
                    </a:prstGeom>
                  </pic:spPr>
                </pic:pic>
              </a:graphicData>
            </a:graphic>
          </wp:inline>
        </w:drawing>
      </w:r>
    </w:p>
    <w:p w14:paraId="377CA661" w14:textId="2A531246" w:rsidR="00720089" w:rsidRPr="00887451" w:rsidRDefault="1B71807C" w:rsidP="000A7A28">
      <w:pPr>
        <w:pStyle w:val="NormalWeb"/>
        <w:spacing w:before="0" w:beforeAutospacing="0" w:after="0" w:afterAutospacing="0"/>
        <w:jc w:val="center"/>
        <w:rPr>
          <w:rFonts w:ascii="Calibri Light" w:hAnsi="Calibri Light" w:cs="Calibri Light"/>
          <w:sz w:val="22"/>
          <w:szCs w:val="22"/>
        </w:rPr>
      </w:pPr>
      <w:r w:rsidRPr="063D89D5">
        <w:rPr>
          <w:rFonts w:ascii="Calibri Light" w:hAnsi="Calibri Light" w:cs="Calibri Light"/>
          <w:sz w:val="22"/>
          <w:szCs w:val="22"/>
        </w:rPr>
        <w:t>Tanque elevado</w:t>
      </w:r>
    </w:p>
    <w:p w14:paraId="19AD757D" w14:textId="64E29505" w:rsidR="063D89D5" w:rsidRDefault="063D89D5" w:rsidP="063D89D5">
      <w:pPr>
        <w:pStyle w:val="NormalWeb"/>
        <w:spacing w:before="0" w:beforeAutospacing="0" w:after="0" w:afterAutospacing="0"/>
        <w:jc w:val="both"/>
        <w:rPr>
          <w:rFonts w:ascii="Calibri Light" w:hAnsi="Calibri Light" w:cs="Calibri Light"/>
          <w:sz w:val="22"/>
          <w:szCs w:val="22"/>
        </w:rPr>
      </w:pPr>
    </w:p>
    <w:p w14:paraId="6FFA52AC" w14:textId="77777777" w:rsidR="000260AF" w:rsidRDefault="000260AF" w:rsidP="002E72FF">
      <w:pPr>
        <w:tabs>
          <w:tab w:val="left" w:pos="0"/>
        </w:tabs>
        <w:spacing w:before="0" w:after="0" w:line="240" w:lineRule="auto"/>
        <w:contextualSpacing w:val="0"/>
        <w:rPr>
          <w:rFonts w:ascii="Calibri Light" w:hAnsi="Calibri Light" w:cs="Calibri Light"/>
        </w:rPr>
      </w:pPr>
      <w:r>
        <w:rPr>
          <w:rFonts w:ascii="Calibri Light" w:hAnsi="Calibri Light" w:cs="Calibri Light"/>
          <w:b/>
          <w:bCs/>
        </w:rPr>
        <w:t>N</w:t>
      </w:r>
      <w:r w:rsidRPr="00887451">
        <w:rPr>
          <w:rFonts w:ascii="Calibri Light" w:hAnsi="Calibri Light" w:cs="Calibri Light"/>
          <w:b/>
          <w:bCs/>
        </w:rPr>
        <w:t>ota</w:t>
      </w:r>
      <w:r w:rsidRPr="00887451">
        <w:rPr>
          <w:rFonts w:ascii="Calibri Light" w:hAnsi="Calibri Light" w:cs="Calibri Light"/>
        </w:rPr>
        <w:t xml:space="preserve">: Todas las unidades de obra arriba descritas incluyen el </w:t>
      </w:r>
      <w:r w:rsidRPr="00887451">
        <w:rPr>
          <w:rFonts w:ascii="Calibri Light" w:hAnsi="Calibri Light" w:cs="Calibri Light"/>
          <w:b/>
          <w:bCs/>
        </w:rPr>
        <w:t>suministro y colocación</w:t>
      </w:r>
      <w:r w:rsidRPr="00887451">
        <w:rPr>
          <w:rFonts w:ascii="Calibri Light" w:hAnsi="Calibri Light" w:cs="Calibri Light"/>
        </w:rPr>
        <w:t xml:space="preserve"> de los elementos descritos, as</w:t>
      </w:r>
      <w:r>
        <w:rPr>
          <w:rFonts w:ascii="Calibri Light" w:hAnsi="Calibri Light" w:cs="Calibri Light"/>
        </w:rPr>
        <w:t>í como la apertura y tapado de L</w:t>
      </w:r>
      <w:r w:rsidRPr="00887451">
        <w:rPr>
          <w:rFonts w:ascii="Calibri Light" w:hAnsi="Calibri Light" w:cs="Calibri Light"/>
        </w:rPr>
        <w:t xml:space="preserve">ozas, suministro y colocación de piezas y elementos auxiliares, y todas las ayudas de albañilería necesarias para la correcta ejecución de la unidad de acuerdo con las buenas prácticas de construcción y bajo los criterios de </w:t>
      </w:r>
      <w:r>
        <w:rPr>
          <w:rFonts w:ascii="Calibri Light" w:hAnsi="Calibri Light" w:cs="Calibri Light"/>
        </w:rPr>
        <w:t>aceptación / rechazo de UNICEF.</w:t>
      </w:r>
    </w:p>
    <w:p w14:paraId="72822677" w14:textId="77777777" w:rsidR="000260AF" w:rsidRDefault="000260AF" w:rsidP="002E72FF">
      <w:pPr>
        <w:tabs>
          <w:tab w:val="left" w:pos="0"/>
        </w:tabs>
        <w:spacing w:before="0" w:after="0" w:line="240" w:lineRule="auto"/>
        <w:contextualSpacing w:val="0"/>
        <w:rPr>
          <w:rFonts w:ascii="Calibri Light" w:hAnsi="Calibri Light" w:cs="Calibri Light"/>
          <w:b/>
          <w:bCs/>
        </w:rPr>
      </w:pPr>
      <w:r w:rsidRPr="00887451">
        <w:rPr>
          <w:rFonts w:ascii="Calibri Light" w:hAnsi="Calibri Light" w:cs="Calibri Light"/>
        </w:rPr>
        <w:t>De la misma forma todas las partidas incluyen la parte proporcional de herramienta y maquinaria necesaria para su ejecución, los medios auxiliares, costos logísticos, parte proporcional de tareas necesarias para el tratamiento de los desechos, así como todas medidas de seguridad generales y personales (EPI) necesarias de acuerdo con la normativa vigente para la correcta ejecución de la unidad en condiciones de Higiene Seguridad y Salud.</w:t>
      </w:r>
    </w:p>
    <w:p w14:paraId="0FA3C39D" w14:textId="4B45DD30" w:rsidR="009D7A15" w:rsidRPr="004831BC" w:rsidRDefault="009D7A15" w:rsidP="5DC3C52B">
      <w:pPr>
        <w:pStyle w:val="Heading1"/>
        <w:spacing w:before="0" w:after="0" w:line="240" w:lineRule="auto"/>
        <w:rPr>
          <w:rFonts w:cs="Calibri Light"/>
          <w:bCs/>
        </w:rPr>
      </w:pPr>
    </w:p>
    <w:p w14:paraId="5B858969" w14:textId="1EDD5034" w:rsidR="00A05C73" w:rsidRPr="004831BC" w:rsidRDefault="00D627BA" w:rsidP="00CC0F95">
      <w:pPr>
        <w:pStyle w:val="Heading1"/>
        <w:tabs>
          <w:tab w:val="left" w:pos="0"/>
        </w:tabs>
        <w:rPr>
          <w:rFonts w:cs="Calibri Light"/>
          <w:smallCaps w:val="0"/>
          <w:szCs w:val="28"/>
        </w:rPr>
      </w:pPr>
      <w:bookmarkStart w:id="17" w:name="_Toc100139956"/>
      <w:bookmarkStart w:id="18" w:name="_Toc182157792"/>
      <w:r>
        <w:rPr>
          <w:rFonts w:cs="Calibri Light"/>
          <w:szCs w:val="28"/>
        </w:rPr>
        <w:t>8</w:t>
      </w:r>
      <w:r w:rsidR="00C47DFF" w:rsidRPr="004831BC">
        <w:rPr>
          <w:rFonts w:cs="Calibri Light"/>
          <w:szCs w:val="28"/>
        </w:rPr>
        <w:t xml:space="preserve">. </w:t>
      </w:r>
      <w:r w:rsidR="00F16541" w:rsidRPr="004831BC">
        <w:rPr>
          <w:rFonts w:cs="Calibri Light"/>
          <w:szCs w:val="28"/>
        </w:rPr>
        <w:t>Términos</w:t>
      </w:r>
      <w:r w:rsidR="00F51205" w:rsidRPr="004831BC">
        <w:rPr>
          <w:rFonts w:cs="Calibri Light"/>
          <w:szCs w:val="28"/>
        </w:rPr>
        <w:t>, unidades y mediciones</w:t>
      </w:r>
      <w:r w:rsidR="00A05C73" w:rsidRPr="004831BC">
        <w:rPr>
          <w:rFonts w:cs="Calibri Light"/>
          <w:szCs w:val="28"/>
        </w:rPr>
        <w:t xml:space="preserve"> de Pago</w:t>
      </w:r>
      <w:bookmarkEnd w:id="17"/>
      <w:bookmarkEnd w:id="18"/>
    </w:p>
    <w:p w14:paraId="65C97907" w14:textId="77777777" w:rsidR="00F51205" w:rsidRPr="00887451" w:rsidRDefault="00F51205" w:rsidP="00CC0F95">
      <w:pPr>
        <w:tabs>
          <w:tab w:val="left" w:pos="0"/>
        </w:tabs>
        <w:rPr>
          <w:rFonts w:ascii="Calibri Light" w:hAnsi="Calibri Light" w:cs="Calibri Light"/>
        </w:rPr>
      </w:pPr>
      <w:r w:rsidRPr="00887451">
        <w:rPr>
          <w:rFonts w:ascii="Calibri Light" w:hAnsi="Calibri Light" w:cs="Calibri Light"/>
        </w:rPr>
        <w:t xml:space="preserve">Se medirá por </w:t>
      </w:r>
      <w:r w:rsidR="00E1799B" w:rsidRPr="00887451">
        <w:rPr>
          <w:rFonts w:ascii="Calibri Light" w:hAnsi="Calibri Light" w:cs="Calibri Light"/>
        </w:rPr>
        <w:t>porcentaje de avance total (materiales</w:t>
      </w:r>
      <w:r w:rsidR="008829D2" w:rsidRPr="00887451">
        <w:rPr>
          <w:rFonts w:ascii="Calibri Light" w:hAnsi="Calibri Light" w:cs="Calibri Light"/>
        </w:rPr>
        <w:t>, equipos y mano de obra</w:t>
      </w:r>
      <w:r w:rsidR="00E1799B" w:rsidRPr="00887451">
        <w:rPr>
          <w:rFonts w:ascii="Calibri Light" w:hAnsi="Calibri Light" w:cs="Calibri Light"/>
        </w:rPr>
        <w:t xml:space="preserve">) </w:t>
      </w:r>
      <w:r w:rsidR="00B00C2A" w:rsidRPr="00887451">
        <w:rPr>
          <w:rFonts w:ascii="Calibri Light" w:hAnsi="Calibri Light" w:cs="Calibri Light"/>
        </w:rPr>
        <w:t xml:space="preserve">de </w:t>
      </w:r>
      <w:r w:rsidRPr="00887451">
        <w:rPr>
          <w:rFonts w:ascii="Calibri Light" w:hAnsi="Calibri Light" w:cs="Calibri Light"/>
        </w:rPr>
        <w:t>unidad de equipo</w:t>
      </w:r>
      <w:r w:rsidR="008829D2" w:rsidRPr="00887451">
        <w:rPr>
          <w:rFonts w:ascii="Calibri Light" w:hAnsi="Calibri Light" w:cs="Calibri Light"/>
        </w:rPr>
        <w:t>/sistema</w:t>
      </w:r>
      <w:r w:rsidRPr="00887451">
        <w:rPr>
          <w:rFonts w:ascii="Calibri Light" w:hAnsi="Calibri Light" w:cs="Calibri Light"/>
        </w:rPr>
        <w:t xml:space="preserve"> instalado y operativo, </w:t>
      </w:r>
      <w:r w:rsidR="00B00C2A" w:rsidRPr="00887451">
        <w:rPr>
          <w:rFonts w:ascii="Calibri Light" w:hAnsi="Calibri Light" w:cs="Calibri Light"/>
        </w:rPr>
        <w:t>tras aprobación</w:t>
      </w:r>
      <w:r w:rsidRPr="00887451">
        <w:rPr>
          <w:rFonts w:ascii="Calibri Light" w:hAnsi="Calibri Light" w:cs="Calibri Light"/>
        </w:rPr>
        <w:t xml:space="preserve"> </w:t>
      </w:r>
      <w:r w:rsidR="00B00C2A" w:rsidRPr="00887451">
        <w:rPr>
          <w:rFonts w:ascii="Calibri Light" w:hAnsi="Calibri Light" w:cs="Calibri Light"/>
        </w:rPr>
        <w:t>d</w:t>
      </w:r>
      <w:r w:rsidRPr="00887451">
        <w:rPr>
          <w:rFonts w:ascii="Calibri Light" w:hAnsi="Calibri Light" w:cs="Calibri Light"/>
        </w:rPr>
        <w:t>el Supervisor de UNICEF</w:t>
      </w:r>
      <w:r w:rsidR="008829D2" w:rsidRPr="00887451">
        <w:rPr>
          <w:rFonts w:ascii="Calibri Light" w:hAnsi="Calibri Light" w:cs="Calibri Light"/>
        </w:rPr>
        <w:t xml:space="preserve"> (según especificaciones técnicas: </w:t>
      </w:r>
      <w:r w:rsidR="00B00C2A" w:rsidRPr="00887451">
        <w:rPr>
          <w:rFonts w:ascii="Calibri Light" w:hAnsi="Calibri Light" w:cs="Calibri Light"/>
        </w:rPr>
        <w:t>capítulo</w:t>
      </w:r>
      <w:r w:rsidR="008829D2" w:rsidRPr="00887451">
        <w:rPr>
          <w:rFonts w:ascii="Calibri Light" w:hAnsi="Calibri Light" w:cs="Calibri Light"/>
        </w:rPr>
        <w:t xml:space="preserve"> </w:t>
      </w:r>
      <w:r w:rsidR="0064117B" w:rsidRPr="00887451">
        <w:rPr>
          <w:rFonts w:ascii="Calibri Light" w:hAnsi="Calibri Light" w:cs="Calibri Light"/>
        </w:rPr>
        <w:t>6</w:t>
      </w:r>
      <w:r w:rsidR="008829D2" w:rsidRPr="00887451">
        <w:rPr>
          <w:rFonts w:ascii="Calibri Light" w:hAnsi="Calibri Light" w:cs="Calibri Light"/>
        </w:rPr>
        <w:t>)</w:t>
      </w:r>
      <w:r w:rsidR="0064117B" w:rsidRPr="00887451">
        <w:rPr>
          <w:rFonts w:ascii="Calibri Light" w:hAnsi="Calibri Light" w:cs="Calibri Light"/>
        </w:rPr>
        <w:t>.</w:t>
      </w:r>
    </w:p>
    <w:p w14:paraId="02E9FC6C" w14:textId="77777777" w:rsidR="00A05C73" w:rsidRPr="00887451" w:rsidRDefault="00A05C73" w:rsidP="004831BC">
      <w:pPr>
        <w:pStyle w:val="ListParagraph"/>
        <w:numPr>
          <w:ilvl w:val="0"/>
          <w:numId w:val="7"/>
        </w:numPr>
        <w:ind w:left="426" w:hanging="426"/>
        <w:rPr>
          <w:rFonts w:ascii="Calibri Light" w:hAnsi="Calibri Light" w:cs="Calibri Light"/>
        </w:rPr>
      </w:pPr>
      <w:r w:rsidRPr="00887451">
        <w:rPr>
          <w:rFonts w:ascii="Calibri Light" w:hAnsi="Calibri Light" w:cs="Calibri Light"/>
        </w:rPr>
        <w:lastRenderedPageBreak/>
        <w:t>10% del monto total del Contrato, con</w:t>
      </w:r>
      <w:r w:rsidR="001D1E0F" w:rsidRPr="00887451">
        <w:rPr>
          <w:rFonts w:ascii="Calibri Light" w:hAnsi="Calibri Light" w:cs="Calibri Light"/>
        </w:rPr>
        <w:t xml:space="preserve"> </w:t>
      </w:r>
      <w:r w:rsidR="00B3404A" w:rsidRPr="00887451">
        <w:rPr>
          <w:rFonts w:ascii="Calibri Light" w:hAnsi="Calibri Light" w:cs="Calibri Light"/>
        </w:rPr>
        <w:t>la entre</w:t>
      </w:r>
      <w:r w:rsidR="00711FA4" w:rsidRPr="00887451">
        <w:rPr>
          <w:rFonts w:ascii="Calibri Light" w:hAnsi="Calibri Light" w:cs="Calibri Light"/>
        </w:rPr>
        <w:t>ga del cronograma real y el acta de inicio del proyecto</w:t>
      </w:r>
      <w:r w:rsidR="00B00C2A" w:rsidRPr="00887451">
        <w:rPr>
          <w:rFonts w:ascii="Calibri Light" w:hAnsi="Calibri Light" w:cs="Calibri Light"/>
        </w:rPr>
        <w:t>.</w:t>
      </w:r>
    </w:p>
    <w:p w14:paraId="024F6BCA" w14:textId="77777777" w:rsidR="00AD11F4" w:rsidRPr="00887451" w:rsidRDefault="00E76330" w:rsidP="004831BC">
      <w:pPr>
        <w:pStyle w:val="ListParagraph"/>
        <w:numPr>
          <w:ilvl w:val="0"/>
          <w:numId w:val="7"/>
        </w:numPr>
        <w:ind w:left="426" w:hanging="426"/>
        <w:rPr>
          <w:rFonts w:ascii="Calibri Light" w:hAnsi="Calibri Light" w:cs="Calibri Light"/>
        </w:rPr>
      </w:pPr>
      <w:r w:rsidRPr="00887451">
        <w:rPr>
          <w:rFonts w:ascii="Calibri Light" w:hAnsi="Calibri Light" w:cs="Calibri Light"/>
        </w:rPr>
        <w:t>5</w:t>
      </w:r>
      <w:r w:rsidR="00A05C73" w:rsidRPr="00887451">
        <w:rPr>
          <w:rFonts w:ascii="Calibri Light" w:hAnsi="Calibri Light" w:cs="Calibri Light"/>
        </w:rPr>
        <w:t xml:space="preserve">0% del monto total de Contrato, </w:t>
      </w:r>
      <w:r w:rsidR="004E2C73" w:rsidRPr="00887451">
        <w:rPr>
          <w:rFonts w:ascii="Calibri Light" w:hAnsi="Calibri Light" w:cs="Calibri Light"/>
        </w:rPr>
        <w:t>al alcanzar el 50% de avance real de la obra, una vez aprobado por el Super</w:t>
      </w:r>
      <w:r w:rsidR="00540EE1" w:rsidRPr="00887451">
        <w:rPr>
          <w:rFonts w:ascii="Calibri Light" w:hAnsi="Calibri Light" w:cs="Calibri Light"/>
        </w:rPr>
        <w:t>visor de UNICEF</w:t>
      </w:r>
      <w:r w:rsidR="00B00C2A" w:rsidRPr="00887451">
        <w:rPr>
          <w:rFonts w:ascii="Calibri Light" w:hAnsi="Calibri Light" w:cs="Calibri Light"/>
        </w:rPr>
        <w:t>.</w:t>
      </w:r>
      <w:r w:rsidRPr="00887451">
        <w:rPr>
          <w:rFonts w:ascii="Calibri Light" w:hAnsi="Calibri Light" w:cs="Calibri Light"/>
        </w:rPr>
        <w:t xml:space="preserve"> + </w:t>
      </w:r>
      <w:r w:rsidR="00AD11F4" w:rsidRPr="00887451">
        <w:rPr>
          <w:rFonts w:ascii="Calibri Light" w:hAnsi="Calibri Light" w:cs="Calibri Light"/>
        </w:rPr>
        <w:t>5% Contingencia</w:t>
      </w:r>
      <w:r w:rsidRPr="00887451">
        <w:rPr>
          <w:rFonts w:ascii="Calibri Light" w:hAnsi="Calibri Light" w:cs="Calibri Light"/>
        </w:rPr>
        <w:t xml:space="preserve"> (En caso requerido)</w:t>
      </w:r>
    </w:p>
    <w:p w14:paraId="281BA6D3" w14:textId="77777777" w:rsidR="00AD11F4" w:rsidRPr="00887451" w:rsidRDefault="00BD5805" w:rsidP="004831BC">
      <w:pPr>
        <w:pStyle w:val="ListParagraph"/>
        <w:numPr>
          <w:ilvl w:val="0"/>
          <w:numId w:val="7"/>
        </w:numPr>
        <w:ind w:left="426" w:hanging="426"/>
        <w:rPr>
          <w:rFonts w:ascii="Calibri Light" w:hAnsi="Calibri Light" w:cs="Calibri Light"/>
        </w:rPr>
      </w:pPr>
      <w:r w:rsidRPr="00887451">
        <w:rPr>
          <w:rFonts w:ascii="Calibri Light" w:hAnsi="Calibri Light" w:cs="Calibri Light"/>
        </w:rPr>
        <w:t>3</w:t>
      </w:r>
      <w:r w:rsidR="00A05C73" w:rsidRPr="00887451">
        <w:rPr>
          <w:rFonts w:ascii="Calibri Light" w:hAnsi="Calibri Light" w:cs="Calibri Light"/>
        </w:rPr>
        <w:t>0% del monto total del Contrato</w:t>
      </w:r>
      <w:r w:rsidR="00595AA1" w:rsidRPr="00887451">
        <w:rPr>
          <w:rFonts w:ascii="Calibri Light" w:hAnsi="Calibri Light" w:cs="Calibri Light"/>
        </w:rPr>
        <w:t xml:space="preserve">, </w:t>
      </w:r>
      <w:r w:rsidR="00A05C73" w:rsidRPr="00887451">
        <w:rPr>
          <w:rFonts w:ascii="Calibri Light" w:hAnsi="Calibri Light" w:cs="Calibri Light"/>
        </w:rPr>
        <w:t>con</w:t>
      </w:r>
      <w:r w:rsidR="001D1E0F" w:rsidRPr="00887451">
        <w:rPr>
          <w:rFonts w:ascii="Calibri Light" w:hAnsi="Calibri Light" w:cs="Calibri Light"/>
        </w:rPr>
        <w:t xml:space="preserve"> </w:t>
      </w:r>
      <w:r w:rsidR="00B00C2A" w:rsidRPr="00887451">
        <w:rPr>
          <w:rFonts w:ascii="Calibri Light" w:hAnsi="Calibri Light" w:cs="Calibri Light"/>
        </w:rPr>
        <w:t>puesta en marcha</w:t>
      </w:r>
      <w:r w:rsidR="00770F08" w:rsidRPr="00887451">
        <w:rPr>
          <w:rFonts w:ascii="Calibri Light" w:hAnsi="Calibri Light" w:cs="Calibri Light"/>
        </w:rPr>
        <w:t>,</w:t>
      </w:r>
      <w:r w:rsidR="00B00C2A" w:rsidRPr="00887451">
        <w:rPr>
          <w:rFonts w:ascii="Calibri Light" w:hAnsi="Calibri Light" w:cs="Calibri Light"/>
        </w:rPr>
        <w:t xml:space="preserve"> certificación de operación </w:t>
      </w:r>
      <w:r w:rsidR="00770F08" w:rsidRPr="00887451">
        <w:rPr>
          <w:rFonts w:ascii="Calibri Light" w:hAnsi="Calibri Light" w:cs="Calibri Light"/>
        </w:rPr>
        <w:t>y firma de acta de entrega</w:t>
      </w:r>
      <w:r w:rsidR="00B601A6" w:rsidRPr="00887451">
        <w:rPr>
          <w:rFonts w:ascii="Calibri Light" w:hAnsi="Calibri Light" w:cs="Calibri Light"/>
        </w:rPr>
        <w:t xml:space="preserve"> </w:t>
      </w:r>
      <w:r w:rsidR="00FD44B9" w:rsidRPr="00887451">
        <w:rPr>
          <w:rFonts w:ascii="Calibri Light" w:hAnsi="Calibri Light" w:cs="Calibri Light"/>
        </w:rPr>
        <w:t>(por las autoridades competentes y UNICEF)</w:t>
      </w:r>
      <w:r w:rsidR="00A05C73" w:rsidRPr="00887451">
        <w:rPr>
          <w:rFonts w:ascii="Calibri Light" w:hAnsi="Calibri Light" w:cs="Calibri Light"/>
        </w:rPr>
        <w:t xml:space="preserve"> de 100% de los productos</w:t>
      </w:r>
      <w:r w:rsidR="00125136" w:rsidRPr="00887451">
        <w:rPr>
          <w:rFonts w:ascii="Calibri Light" w:hAnsi="Calibri Light" w:cs="Calibri Light"/>
        </w:rPr>
        <w:t>.</w:t>
      </w:r>
    </w:p>
    <w:p w14:paraId="5EA9A36F" w14:textId="77777777" w:rsidR="00595AA1" w:rsidRPr="00887451" w:rsidRDefault="00595AA1" w:rsidP="004831BC">
      <w:pPr>
        <w:pStyle w:val="ListParagraph"/>
        <w:numPr>
          <w:ilvl w:val="0"/>
          <w:numId w:val="7"/>
        </w:numPr>
        <w:ind w:left="426" w:hanging="426"/>
        <w:rPr>
          <w:rFonts w:ascii="Calibri Light" w:hAnsi="Calibri Light" w:cs="Calibri Light"/>
        </w:rPr>
      </w:pPr>
      <w:r w:rsidRPr="00887451">
        <w:rPr>
          <w:rFonts w:ascii="Calibri Light" w:hAnsi="Calibri Light" w:cs="Calibri Light"/>
        </w:rPr>
        <w:t>10%</w:t>
      </w:r>
      <w:r w:rsidR="00BD5805" w:rsidRPr="00887451">
        <w:rPr>
          <w:rFonts w:ascii="Calibri Light" w:hAnsi="Calibri Light" w:cs="Calibri Light"/>
        </w:rPr>
        <w:t xml:space="preserve"> del monto total del Contrato </w:t>
      </w:r>
      <w:r w:rsidR="7B5CD5E0" w:rsidRPr="00887451">
        <w:rPr>
          <w:rFonts w:ascii="Calibri Light" w:hAnsi="Calibri Light" w:cs="Calibri Light"/>
        </w:rPr>
        <w:t>al culminar el tiempo de garantía</w:t>
      </w:r>
      <w:r w:rsidR="421D532D" w:rsidRPr="00887451">
        <w:rPr>
          <w:rFonts w:ascii="Calibri Light" w:hAnsi="Calibri Light" w:cs="Calibri Light"/>
        </w:rPr>
        <w:t xml:space="preserve"> </w:t>
      </w:r>
      <w:r w:rsidR="00B00C2A" w:rsidRPr="00887451">
        <w:rPr>
          <w:rFonts w:ascii="Calibri Light" w:hAnsi="Calibri Light" w:cs="Calibri Light"/>
        </w:rPr>
        <w:t xml:space="preserve">de calidad del servicio, </w:t>
      </w:r>
      <w:r w:rsidR="421D532D" w:rsidRPr="00887451">
        <w:rPr>
          <w:rFonts w:ascii="Calibri Light" w:hAnsi="Calibri Light" w:cs="Calibri Light"/>
        </w:rPr>
        <w:t>establecido en la documentación técnica (no menor a 6 meses)</w:t>
      </w:r>
      <w:r w:rsidR="00BD5805" w:rsidRPr="00887451">
        <w:rPr>
          <w:rFonts w:ascii="Calibri Light" w:hAnsi="Calibri Light" w:cs="Calibri Light"/>
        </w:rPr>
        <w:t xml:space="preserve"> después de la culminación del proyecto.</w:t>
      </w:r>
    </w:p>
    <w:p w14:paraId="1D08795B" w14:textId="5E74DEB3" w:rsidR="00E360FC" w:rsidRPr="004831BC" w:rsidRDefault="00D627BA" w:rsidP="00CC0F95">
      <w:pPr>
        <w:pStyle w:val="Heading1"/>
        <w:tabs>
          <w:tab w:val="left" w:pos="0"/>
        </w:tabs>
        <w:rPr>
          <w:rFonts w:cs="Calibri Light"/>
          <w:smallCaps w:val="0"/>
          <w:szCs w:val="28"/>
        </w:rPr>
      </w:pPr>
      <w:bookmarkStart w:id="19" w:name="_Toc100139958"/>
      <w:bookmarkStart w:id="20" w:name="_Toc182157793"/>
      <w:r>
        <w:rPr>
          <w:rFonts w:cs="Calibri Light"/>
          <w:szCs w:val="28"/>
        </w:rPr>
        <w:t>9</w:t>
      </w:r>
      <w:r w:rsidR="00C47DFF" w:rsidRPr="004831BC">
        <w:rPr>
          <w:rFonts w:cs="Calibri Light"/>
          <w:szCs w:val="28"/>
        </w:rPr>
        <w:t xml:space="preserve">. </w:t>
      </w:r>
      <w:r w:rsidR="00F16541" w:rsidRPr="004831BC">
        <w:rPr>
          <w:rFonts w:cs="Calibri Light"/>
          <w:szCs w:val="28"/>
        </w:rPr>
        <w:t>Documentación</w:t>
      </w:r>
      <w:r w:rsidR="00E360FC" w:rsidRPr="004831BC">
        <w:rPr>
          <w:rFonts w:cs="Calibri Light"/>
          <w:szCs w:val="28"/>
        </w:rPr>
        <w:t xml:space="preserve"> </w:t>
      </w:r>
      <w:r w:rsidR="00A1080B" w:rsidRPr="004831BC">
        <w:rPr>
          <w:rFonts w:cs="Calibri Light"/>
          <w:szCs w:val="28"/>
        </w:rPr>
        <w:t xml:space="preserve">administrativa </w:t>
      </w:r>
      <w:r w:rsidR="0064117B" w:rsidRPr="004831BC">
        <w:rPr>
          <w:rFonts w:cs="Calibri Light"/>
          <w:szCs w:val="28"/>
        </w:rPr>
        <w:t>obligatoria para p</w:t>
      </w:r>
      <w:r w:rsidR="00E360FC" w:rsidRPr="004831BC">
        <w:rPr>
          <w:rFonts w:cs="Calibri Light"/>
          <w:szCs w:val="28"/>
        </w:rPr>
        <w:t>a</w:t>
      </w:r>
      <w:r w:rsidR="0064117B" w:rsidRPr="004831BC">
        <w:rPr>
          <w:rFonts w:cs="Calibri Light"/>
          <w:szCs w:val="28"/>
        </w:rPr>
        <w:t>rticipar en el proceso de licitación</w:t>
      </w:r>
      <w:bookmarkEnd w:id="19"/>
      <w:bookmarkEnd w:id="20"/>
    </w:p>
    <w:p w14:paraId="149751E4" w14:textId="77777777" w:rsidR="00047858" w:rsidRPr="00887451" w:rsidRDefault="00047858" w:rsidP="004831BC">
      <w:pPr>
        <w:pStyle w:val="ListParagraph"/>
        <w:numPr>
          <w:ilvl w:val="0"/>
          <w:numId w:val="9"/>
        </w:numPr>
        <w:ind w:left="426" w:hanging="426"/>
        <w:rPr>
          <w:rFonts w:ascii="Calibri Light" w:hAnsi="Calibri Light" w:cs="Calibri Light"/>
        </w:rPr>
      </w:pPr>
      <w:r w:rsidRPr="00887451">
        <w:rPr>
          <w:rFonts w:ascii="Calibri Light" w:hAnsi="Calibri Light" w:cs="Calibri Light"/>
        </w:rPr>
        <w:t xml:space="preserve">Registro Mercantil con el Acta constitutiva mostrando los miembros de la Junta </w:t>
      </w:r>
      <w:r w:rsidR="000332AD" w:rsidRPr="00887451">
        <w:rPr>
          <w:rFonts w:ascii="Calibri Light" w:hAnsi="Calibri Light" w:cs="Calibri Light"/>
        </w:rPr>
        <w:t>Directiva</w:t>
      </w:r>
    </w:p>
    <w:p w14:paraId="265695CC" w14:textId="77777777" w:rsidR="00047858" w:rsidRPr="00887451" w:rsidRDefault="0089121B" w:rsidP="004831BC">
      <w:pPr>
        <w:pStyle w:val="ListParagraph"/>
        <w:numPr>
          <w:ilvl w:val="0"/>
          <w:numId w:val="9"/>
        </w:numPr>
        <w:ind w:left="426" w:hanging="426"/>
        <w:rPr>
          <w:rFonts w:ascii="Calibri Light" w:hAnsi="Calibri Light" w:cs="Calibri Light"/>
        </w:rPr>
      </w:pPr>
      <w:r w:rsidRPr="00887451">
        <w:rPr>
          <w:rFonts w:ascii="Calibri Light" w:hAnsi="Calibri Light" w:cs="Calibri Light"/>
        </w:rPr>
        <w:t xml:space="preserve">Copia digitalizada de la </w:t>
      </w:r>
      <w:r w:rsidR="00EC07AD" w:rsidRPr="00887451">
        <w:rPr>
          <w:rFonts w:ascii="Calibri Light" w:hAnsi="Calibri Light" w:cs="Calibri Light"/>
        </w:rPr>
        <w:t>Cedula</w:t>
      </w:r>
      <w:r w:rsidR="00924519" w:rsidRPr="00887451">
        <w:rPr>
          <w:rFonts w:ascii="Calibri Light" w:hAnsi="Calibri Light" w:cs="Calibri Light"/>
        </w:rPr>
        <w:t xml:space="preserve"> </w:t>
      </w:r>
      <w:r w:rsidRPr="00887451">
        <w:rPr>
          <w:rFonts w:ascii="Calibri Light" w:hAnsi="Calibri Light" w:cs="Calibri Light"/>
        </w:rPr>
        <w:t xml:space="preserve">de identidad </w:t>
      </w:r>
      <w:r w:rsidR="00924519" w:rsidRPr="00887451">
        <w:rPr>
          <w:rFonts w:ascii="Calibri Light" w:hAnsi="Calibri Light" w:cs="Calibri Light"/>
        </w:rPr>
        <w:t>vigente</w:t>
      </w:r>
      <w:r w:rsidR="00EC07AD" w:rsidRPr="00887451">
        <w:rPr>
          <w:rFonts w:ascii="Calibri Light" w:hAnsi="Calibri Light" w:cs="Calibri Light"/>
        </w:rPr>
        <w:t xml:space="preserve"> de los miembros de la Junta Directiva</w:t>
      </w:r>
    </w:p>
    <w:p w14:paraId="712B01B1" w14:textId="77777777" w:rsidR="00C00474" w:rsidRPr="00887451" w:rsidRDefault="00CB670B" w:rsidP="004831BC">
      <w:pPr>
        <w:pStyle w:val="ListParagraph"/>
        <w:numPr>
          <w:ilvl w:val="0"/>
          <w:numId w:val="9"/>
        </w:numPr>
        <w:ind w:left="426" w:hanging="426"/>
        <w:rPr>
          <w:rFonts w:ascii="Calibri Light" w:hAnsi="Calibri Light" w:cs="Calibri Light"/>
        </w:rPr>
      </w:pPr>
      <w:r w:rsidRPr="00887451">
        <w:rPr>
          <w:rFonts w:ascii="Calibri Light" w:hAnsi="Calibri Light" w:cs="Calibri Light"/>
        </w:rPr>
        <w:t>Fotocopia actualizada del registro de información fiscal (RIF) del SENIAT (Servicio Nacional Integrado de</w:t>
      </w:r>
      <w:r w:rsidR="009F4F6D" w:rsidRPr="00887451">
        <w:rPr>
          <w:rFonts w:ascii="Calibri Light" w:hAnsi="Calibri Light" w:cs="Calibri Light"/>
        </w:rPr>
        <w:t xml:space="preserve"> </w:t>
      </w:r>
      <w:r w:rsidRPr="00887451">
        <w:rPr>
          <w:rFonts w:ascii="Calibri Light" w:hAnsi="Calibri Light" w:cs="Calibri Light"/>
        </w:rPr>
        <w:t>Administración Aduanera y Tributaria)</w:t>
      </w:r>
    </w:p>
    <w:p w14:paraId="4BEACC2F" w14:textId="77777777" w:rsidR="00B3396A" w:rsidRPr="00887451" w:rsidRDefault="00B3396A" w:rsidP="004831BC">
      <w:pPr>
        <w:pStyle w:val="ListParagraph"/>
        <w:numPr>
          <w:ilvl w:val="0"/>
          <w:numId w:val="9"/>
        </w:numPr>
        <w:ind w:left="426" w:hanging="426"/>
        <w:rPr>
          <w:rFonts w:ascii="Calibri Light" w:hAnsi="Calibri Light" w:cs="Calibri Light"/>
        </w:rPr>
      </w:pPr>
      <w:r w:rsidRPr="00887451">
        <w:rPr>
          <w:rFonts w:ascii="Calibri Light" w:hAnsi="Calibri Light" w:cs="Calibri Light"/>
        </w:rPr>
        <w:t xml:space="preserve">Ultima declaración del Impuesto </w:t>
      </w:r>
      <w:r w:rsidR="00162B06" w:rsidRPr="00887451">
        <w:rPr>
          <w:rFonts w:ascii="Calibri Light" w:hAnsi="Calibri Light" w:cs="Calibri Light"/>
        </w:rPr>
        <w:t>S</w:t>
      </w:r>
      <w:r w:rsidRPr="00887451">
        <w:rPr>
          <w:rFonts w:ascii="Calibri Light" w:hAnsi="Calibri Light" w:cs="Calibri Light"/>
        </w:rPr>
        <w:t xml:space="preserve">obre </w:t>
      </w:r>
      <w:r w:rsidR="00162B06" w:rsidRPr="00887451">
        <w:rPr>
          <w:rFonts w:ascii="Calibri Light" w:hAnsi="Calibri Light" w:cs="Calibri Light"/>
        </w:rPr>
        <w:t>L</w:t>
      </w:r>
      <w:r w:rsidRPr="00887451">
        <w:rPr>
          <w:rFonts w:ascii="Calibri Light" w:hAnsi="Calibri Light" w:cs="Calibri Light"/>
        </w:rPr>
        <w:t xml:space="preserve">a </w:t>
      </w:r>
      <w:r w:rsidR="00162B06" w:rsidRPr="00887451">
        <w:rPr>
          <w:rFonts w:ascii="Calibri Light" w:hAnsi="Calibri Light" w:cs="Calibri Light"/>
        </w:rPr>
        <w:t>R</w:t>
      </w:r>
      <w:r w:rsidRPr="00887451">
        <w:rPr>
          <w:rFonts w:ascii="Calibri Light" w:hAnsi="Calibri Light" w:cs="Calibri Light"/>
        </w:rPr>
        <w:t xml:space="preserve">enta </w:t>
      </w:r>
      <w:r w:rsidR="00162B06" w:rsidRPr="00887451">
        <w:rPr>
          <w:rFonts w:ascii="Calibri Light" w:hAnsi="Calibri Light" w:cs="Calibri Light"/>
        </w:rPr>
        <w:t xml:space="preserve">ante </w:t>
      </w:r>
      <w:r w:rsidRPr="00887451">
        <w:rPr>
          <w:rFonts w:ascii="Calibri Light" w:hAnsi="Calibri Light" w:cs="Calibri Light"/>
        </w:rPr>
        <w:t>el SENIAT.</w:t>
      </w:r>
    </w:p>
    <w:p w14:paraId="5D7CE2E8" w14:textId="77777777" w:rsidR="006F046A" w:rsidRPr="00887451" w:rsidRDefault="006F046A" w:rsidP="004831BC">
      <w:pPr>
        <w:pStyle w:val="ListParagraph"/>
        <w:numPr>
          <w:ilvl w:val="0"/>
          <w:numId w:val="9"/>
        </w:numPr>
        <w:ind w:left="426" w:hanging="426"/>
        <w:rPr>
          <w:rFonts w:ascii="Calibri Light" w:hAnsi="Calibri Light" w:cs="Calibri Light"/>
        </w:rPr>
      </w:pPr>
      <w:r w:rsidRPr="00887451">
        <w:rPr>
          <w:rFonts w:ascii="Calibri Light" w:hAnsi="Calibri Light" w:cs="Calibri Light"/>
        </w:rPr>
        <w:t xml:space="preserve">Constancia de inscripción o solvencia del </w:t>
      </w:r>
      <w:r w:rsidR="0089121B" w:rsidRPr="00887451">
        <w:rPr>
          <w:rFonts w:ascii="Calibri Light" w:hAnsi="Calibri Light" w:cs="Calibri Light"/>
        </w:rPr>
        <w:t>I</w:t>
      </w:r>
      <w:r w:rsidRPr="00887451">
        <w:rPr>
          <w:rFonts w:ascii="Calibri Light" w:hAnsi="Calibri Light" w:cs="Calibri Light"/>
        </w:rPr>
        <w:t xml:space="preserve">nstituto </w:t>
      </w:r>
      <w:r w:rsidR="0089121B" w:rsidRPr="00887451">
        <w:rPr>
          <w:rFonts w:ascii="Calibri Light" w:hAnsi="Calibri Light" w:cs="Calibri Light"/>
        </w:rPr>
        <w:t>V</w:t>
      </w:r>
      <w:r w:rsidRPr="00887451">
        <w:rPr>
          <w:rFonts w:ascii="Calibri Light" w:hAnsi="Calibri Light" w:cs="Calibri Light"/>
        </w:rPr>
        <w:t xml:space="preserve">enezolano de </w:t>
      </w:r>
      <w:r w:rsidR="0089121B" w:rsidRPr="00887451">
        <w:rPr>
          <w:rFonts w:ascii="Calibri Light" w:hAnsi="Calibri Light" w:cs="Calibri Light"/>
        </w:rPr>
        <w:t>S</w:t>
      </w:r>
      <w:r w:rsidRPr="00887451">
        <w:rPr>
          <w:rFonts w:ascii="Calibri Light" w:hAnsi="Calibri Light" w:cs="Calibri Light"/>
        </w:rPr>
        <w:t xml:space="preserve">eguros </w:t>
      </w:r>
      <w:r w:rsidR="0089121B" w:rsidRPr="00887451">
        <w:rPr>
          <w:rFonts w:ascii="Calibri Light" w:hAnsi="Calibri Light" w:cs="Calibri Light"/>
        </w:rPr>
        <w:t>S</w:t>
      </w:r>
      <w:r w:rsidRPr="00887451">
        <w:rPr>
          <w:rFonts w:ascii="Calibri Light" w:hAnsi="Calibri Light" w:cs="Calibri Light"/>
        </w:rPr>
        <w:t>ociales IVSS</w:t>
      </w:r>
    </w:p>
    <w:p w14:paraId="7BF6FC9D" w14:textId="77777777" w:rsidR="54F10B5D" w:rsidRPr="00887451" w:rsidRDefault="0064117B" w:rsidP="004831BC">
      <w:pPr>
        <w:pStyle w:val="ListParagraph"/>
        <w:numPr>
          <w:ilvl w:val="0"/>
          <w:numId w:val="9"/>
        </w:numPr>
        <w:ind w:left="426" w:hanging="426"/>
        <w:rPr>
          <w:rFonts w:ascii="Calibri Light" w:hAnsi="Calibri Light" w:cs="Calibri Light"/>
        </w:rPr>
      </w:pPr>
      <w:r w:rsidRPr="00887451">
        <w:rPr>
          <w:rFonts w:ascii="Calibri Light" w:hAnsi="Calibri Light" w:cs="Calibri Light"/>
        </w:rPr>
        <w:t>A</w:t>
      </w:r>
      <w:r w:rsidR="00B16ED3" w:rsidRPr="00887451">
        <w:rPr>
          <w:rFonts w:ascii="Calibri Light" w:hAnsi="Calibri Light" w:cs="Calibri Light"/>
        </w:rPr>
        <w:t>quellos</w:t>
      </w:r>
      <w:r w:rsidR="54F10B5D" w:rsidRPr="00887451">
        <w:rPr>
          <w:rFonts w:ascii="Calibri Light" w:hAnsi="Calibri Light" w:cs="Calibri Light"/>
        </w:rPr>
        <w:t xml:space="preserve"> proveedores que no hayan prestado servicio</w:t>
      </w:r>
      <w:r w:rsidR="00162B06" w:rsidRPr="00887451">
        <w:rPr>
          <w:rFonts w:ascii="Calibri Light" w:hAnsi="Calibri Light" w:cs="Calibri Light"/>
        </w:rPr>
        <w:t>s</w:t>
      </w:r>
      <w:r w:rsidR="54F10B5D" w:rsidRPr="00887451">
        <w:rPr>
          <w:rFonts w:ascii="Calibri Light" w:hAnsi="Calibri Light" w:cs="Calibri Light"/>
        </w:rPr>
        <w:t xml:space="preserve"> </w:t>
      </w:r>
      <w:r w:rsidRPr="00887451">
        <w:rPr>
          <w:rFonts w:ascii="Calibri Light" w:hAnsi="Calibri Light" w:cs="Calibri Light"/>
        </w:rPr>
        <w:t>con anterioridad a</w:t>
      </w:r>
      <w:r w:rsidR="54F10B5D" w:rsidRPr="00887451">
        <w:rPr>
          <w:rFonts w:ascii="Calibri Light" w:hAnsi="Calibri Light" w:cs="Calibri Light"/>
        </w:rPr>
        <w:t xml:space="preserve"> UNICEF</w:t>
      </w:r>
      <w:r w:rsidR="00162B06" w:rsidRPr="00887451">
        <w:rPr>
          <w:rFonts w:ascii="Calibri Light" w:hAnsi="Calibri Light" w:cs="Calibri Light"/>
        </w:rPr>
        <w:t>,</w:t>
      </w:r>
      <w:r w:rsidR="54F10B5D" w:rsidRPr="00887451">
        <w:rPr>
          <w:rFonts w:ascii="Calibri Light" w:hAnsi="Calibri Light" w:cs="Calibri Light"/>
        </w:rPr>
        <w:t xml:space="preserve"> se solicita</w:t>
      </w:r>
      <w:r w:rsidRPr="00887451">
        <w:rPr>
          <w:rFonts w:ascii="Calibri Light" w:hAnsi="Calibri Light" w:cs="Calibri Light"/>
        </w:rPr>
        <w:t xml:space="preserve"> c</w:t>
      </w:r>
      <w:r w:rsidR="54F10B5D" w:rsidRPr="00887451">
        <w:rPr>
          <w:rFonts w:ascii="Calibri Light" w:hAnsi="Calibri Light" w:cs="Calibri Light"/>
        </w:rPr>
        <w:t>omprobante de cuenta bancaria jurídica en dólares (</w:t>
      </w:r>
      <w:r w:rsidRPr="00887451">
        <w:rPr>
          <w:rFonts w:ascii="Calibri Light" w:hAnsi="Calibri Light" w:cs="Calibri Light"/>
        </w:rPr>
        <w:t>c</w:t>
      </w:r>
      <w:r w:rsidR="54F10B5D" w:rsidRPr="00887451">
        <w:rPr>
          <w:rFonts w:ascii="Calibri Light" w:hAnsi="Calibri Light" w:cs="Calibri Light"/>
        </w:rPr>
        <w:t>heque inv</w:t>
      </w:r>
      <w:r w:rsidRPr="00887451">
        <w:rPr>
          <w:rFonts w:ascii="Calibri Light" w:hAnsi="Calibri Light" w:cs="Calibri Light"/>
        </w:rPr>
        <w:t>á</w:t>
      </w:r>
      <w:r w:rsidR="54F10B5D" w:rsidRPr="00887451">
        <w:rPr>
          <w:rFonts w:ascii="Calibri Light" w:hAnsi="Calibri Light" w:cs="Calibri Light"/>
        </w:rPr>
        <w:t xml:space="preserve">lido o documento </w:t>
      </w:r>
      <w:r w:rsidR="4F8D563E" w:rsidRPr="00887451">
        <w:rPr>
          <w:rFonts w:ascii="Calibri Light" w:hAnsi="Calibri Light" w:cs="Calibri Light"/>
        </w:rPr>
        <w:t>emitido por el banco donde se muestre el número de cuenta)</w:t>
      </w:r>
      <w:r w:rsidR="399B87D4" w:rsidRPr="00887451">
        <w:rPr>
          <w:rFonts w:ascii="Calibri Light" w:hAnsi="Calibri Light" w:cs="Calibri Light"/>
        </w:rPr>
        <w:t>.</w:t>
      </w:r>
    </w:p>
    <w:p w14:paraId="66F32D54" w14:textId="7393749B" w:rsidR="00C004FF" w:rsidRPr="004831BC" w:rsidRDefault="00C47DFF" w:rsidP="00CC0F95">
      <w:pPr>
        <w:pStyle w:val="Heading1"/>
        <w:tabs>
          <w:tab w:val="left" w:pos="0"/>
        </w:tabs>
        <w:rPr>
          <w:rFonts w:cs="Calibri Light"/>
          <w:smallCaps w:val="0"/>
          <w:szCs w:val="28"/>
        </w:rPr>
      </w:pPr>
      <w:bookmarkStart w:id="21" w:name="_Toc100139959"/>
      <w:bookmarkStart w:id="22" w:name="_Toc182157794"/>
      <w:r w:rsidRPr="004831BC">
        <w:rPr>
          <w:rFonts w:cs="Calibri Light"/>
          <w:szCs w:val="28"/>
        </w:rPr>
        <w:t>1</w:t>
      </w:r>
      <w:r w:rsidR="00D627BA">
        <w:rPr>
          <w:rFonts w:cs="Calibri Light"/>
          <w:szCs w:val="28"/>
        </w:rPr>
        <w:t>0</w:t>
      </w:r>
      <w:r w:rsidRPr="004831BC">
        <w:rPr>
          <w:rFonts w:cs="Calibri Light"/>
          <w:szCs w:val="28"/>
        </w:rPr>
        <w:t xml:space="preserve">. </w:t>
      </w:r>
      <w:r w:rsidR="38454B64" w:rsidRPr="004831BC">
        <w:rPr>
          <w:rFonts w:cs="Calibri Light"/>
          <w:szCs w:val="28"/>
        </w:rPr>
        <w:t>Evaluación de las Propuestas</w:t>
      </w:r>
      <w:bookmarkEnd w:id="21"/>
      <w:bookmarkEnd w:id="22"/>
    </w:p>
    <w:p w14:paraId="698BAF5F" w14:textId="77777777" w:rsidR="00F37E4D" w:rsidRPr="00887451" w:rsidRDefault="00F37E4D" w:rsidP="00CC0F95">
      <w:pPr>
        <w:tabs>
          <w:tab w:val="left" w:pos="0"/>
        </w:tabs>
        <w:rPr>
          <w:rFonts w:ascii="Calibri Light" w:hAnsi="Calibri Light" w:cs="Calibri Light"/>
        </w:rPr>
      </w:pPr>
      <w:r w:rsidRPr="00887451">
        <w:rPr>
          <w:rFonts w:ascii="Calibri Light" w:hAnsi="Calibri Light" w:cs="Calibri Light"/>
        </w:rPr>
        <w:t xml:space="preserve">Las empresas deben enviar </w:t>
      </w:r>
      <w:r w:rsidR="00061153" w:rsidRPr="00887451">
        <w:rPr>
          <w:rFonts w:ascii="Calibri Light" w:hAnsi="Calibri Light" w:cs="Calibri Light"/>
        </w:rPr>
        <w:t xml:space="preserve">dos </w:t>
      </w:r>
      <w:r w:rsidRPr="00887451">
        <w:rPr>
          <w:rFonts w:ascii="Calibri Light" w:hAnsi="Calibri Light" w:cs="Calibri Light"/>
        </w:rPr>
        <w:t>correo</w:t>
      </w:r>
      <w:r w:rsidR="00061153" w:rsidRPr="00887451">
        <w:rPr>
          <w:rFonts w:ascii="Calibri Light" w:hAnsi="Calibri Light" w:cs="Calibri Light"/>
        </w:rPr>
        <w:t>s</w:t>
      </w:r>
      <w:r w:rsidRPr="00887451">
        <w:rPr>
          <w:rFonts w:ascii="Calibri Light" w:hAnsi="Calibri Light" w:cs="Calibri Light"/>
        </w:rPr>
        <w:t xml:space="preserve"> al equipo de Supply de UNICEF </w:t>
      </w:r>
      <w:r w:rsidR="2BFE0525" w:rsidRPr="00887451">
        <w:rPr>
          <w:rFonts w:ascii="Calibri Light" w:hAnsi="Calibri Light" w:cs="Calibri Light"/>
        </w:rPr>
        <w:t>(</w:t>
      </w:r>
      <w:hyperlink r:id="rId17">
        <w:r w:rsidR="2BFE0525" w:rsidRPr="00887451">
          <w:rPr>
            <w:rStyle w:val="Hyperlink"/>
            <w:rFonts w:ascii="Calibri Light" w:hAnsi="Calibri Light" w:cs="Calibri Light"/>
          </w:rPr>
          <w:t>itbrfpcaracas@unicef.org</w:t>
        </w:r>
      </w:hyperlink>
      <w:r w:rsidR="2BFE0525" w:rsidRPr="00887451">
        <w:rPr>
          <w:rFonts w:ascii="Calibri Light" w:hAnsi="Calibri Light" w:cs="Calibri Light"/>
        </w:rPr>
        <w:t>)</w:t>
      </w:r>
      <w:r w:rsidRPr="00887451">
        <w:rPr>
          <w:rFonts w:ascii="Calibri Light" w:hAnsi="Calibri Light" w:cs="Calibri Light"/>
        </w:rPr>
        <w:t xml:space="preserve"> con la propuesta económica/comercial y la documentación técnica </w:t>
      </w:r>
      <w:r w:rsidR="00061153" w:rsidRPr="00AE58EC">
        <w:rPr>
          <w:rFonts w:ascii="Calibri Light" w:hAnsi="Calibri Light" w:cs="Calibri Light"/>
          <w:b/>
          <w:bCs/>
        </w:rPr>
        <w:t>por</w:t>
      </w:r>
      <w:r w:rsidRPr="00AE58EC">
        <w:rPr>
          <w:rFonts w:ascii="Calibri Light" w:hAnsi="Calibri Light" w:cs="Calibri Light"/>
          <w:b/>
          <w:bCs/>
        </w:rPr>
        <w:t xml:space="preserve"> separado</w:t>
      </w:r>
      <w:r w:rsidRPr="00887451">
        <w:rPr>
          <w:rFonts w:ascii="Calibri Light" w:hAnsi="Calibri Light" w:cs="Calibri Light"/>
        </w:rPr>
        <w:t>:</w:t>
      </w:r>
    </w:p>
    <w:p w14:paraId="112003AD" w14:textId="77777777" w:rsidR="00061153" w:rsidRPr="00887451" w:rsidRDefault="00061153" w:rsidP="004831BC">
      <w:pPr>
        <w:pStyle w:val="ListParagraph"/>
        <w:numPr>
          <w:ilvl w:val="0"/>
          <w:numId w:val="11"/>
        </w:numPr>
        <w:ind w:left="426" w:hanging="426"/>
        <w:rPr>
          <w:rFonts w:ascii="Calibri Light" w:hAnsi="Calibri Light" w:cs="Calibri Light"/>
        </w:rPr>
      </w:pPr>
      <w:r w:rsidRPr="00887451">
        <w:rPr>
          <w:rFonts w:ascii="Calibri Light" w:hAnsi="Calibri Light" w:cs="Calibri Light"/>
        </w:rPr>
        <w:t xml:space="preserve">Un correo con toda la documentación técnica debidamente organizada, firmada y sellada, y que cumpla con los criterios mencionados en la tabla </w:t>
      </w:r>
      <w:r w:rsidR="00B16ED3" w:rsidRPr="00887451">
        <w:rPr>
          <w:rFonts w:ascii="Calibri Light" w:hAnsi="Calibri Light" w:cs="Calibri Light"/>
        </w:rPr>
        <w:t>a continuación</w:t>
      </w:r>
      <w:r w:rsidRPr="00887451">
        <w:rPr>
          <w:rFonts w:ascii="Calibri Light" w:hAnsi="Calibri Light" w:cs="Calibri Light"/>
        </w:rPr>
        <w:t>. Debe incluir en el asunto el número de licitación y el título “Propuesta Técnica”. Los archivos deben enviarse en formato PDF.</w:t>
      </w:r>
    </w:p>
    <w:p w14:paraId="0FAE0893" w14:textId="77777777" w:rsidR="00061153" w:rsidRPr="00887451" w:rsidRDefault="00061153" w:rsidP="004831BC">
      <w:pPr>
        <w:pStyle w:val="ListParagraph"/>
        <w:numPr>
          <w:ilvl w:val="0"/>
          <w:numId w:val="11"/>
        </w:numPr>
        <w:ind w:left="426" w:hanging="426"/>
        <w:rPr>
          <w:rFonts w:ascii="Calibri Light" w:hAnsi="Calibri Light" w:cs="Calibri Light"/>
        </w:rPr>
      </w:pPr>
      <w:r w:rsidRPr="00887451">
        <w:rPr>
          <w:rFonts w:ascii="Calibri Light" w:hAnsi="Calibri Light" w:cs="Calibri Light"/>
        </w:rPr>
        <w:t>Un correo con la propuesta económica/comercial. Debe incluir en el asunto del correo el número de licitación y el título “Propuesta Económica/Comercial”</w:t>
      </w:r>
    </w:p>
    <w:p w14:paraId="6B00B299" w14:textId="2F2EFBBE" w:rsidR="38454B64" w:rsidRPr="00887451" w:rsidRDefault="38454B64" w:rsidP="004831BC">
      <w:pPr>
        <w:ind w:left="426" w:hanging="426"/>
        <w:rPr>
          <w:rFonts w:ascii="Calibri Light" w:hAnsi="Calibri Light" w:cs="Calibri Light"/>
        </w:rPr>
      </w:pPr>
      <w:r w:rsidRPr="00887451">
        <w:rPr>
          <w:rFonts w:ascii="Calibri Light" w:hAnsi="Calibri Light" w:cs="Calibri Light"/>
        </w:rPr>
        <w:t xml:space="preserve">La evaluación </w:t>
      </w:r>
      <w:r w:rsidR="0064600D">
        <w:rPr>
          <w:rFonts w:ascii="Calibri Light" w:hAnsi="Calibri Light" w:cs="Calibri Light"/>
        </w:rPr>
        <w:t xml:space="preserve">de la propuesta del proveedor consta de una evaluación </w:t>
      </w:r>
      <w:r w:rsidRPr="00887451">
        <w:rPr>
          <w:rFonts w:ascii="Calibri Light" w:hAnsi="Calibri Light" w:cs="Calibri Light"/>
        </w:rPr>
        <w:t>técnica</w:t>
      </w:r>
      <w:r w:rsidR="0064600D">
        <w:rPr>
          <w:rFonts w:ascii="Calibri Light" w:hAnsi="Calibri Light" w:cs="Calibri Light"/>
        </w:rPr>
        <w:t xml:space="preserve"> </w:t>
      </w:r>
      <w:r w:rsidRPr="00887451">
        <w:rPr>
          <w:rFonts w:ascii="Calibri Light" w:hAnsi="Calibri Light" w:cs="Calibri Light"/>
        </w:rPr>
        <w:t xml:space="preserve">y </w:t>
      </w:r>
      <w:r w:rsidR="0064600D">
        <w:rPr>
          <w:rFonts w:ascii="Calibri Light" w:hAnsi="Calibri Light" w:cs="Calibri Light"/>
        </w:rPr>
        <w:t xml:space="preserve">una evaluación </w:t>
      </w:r>
      <w:r w:rsidRPr="00887451">
        <w:rPr>
          <w:rFonts w:ascii="Calibri Light" w:hAnsi="Calibri Light" w:cs="Calibri Light"/>
        </w:rPr>
        <w:t>económica:</w:t>
      </w:r>
    </w:p>
    <w:p w14:paraId="1D40097F" w14:textId="77C7CAD6" w:rsidR="38454B64" w:rsidRPr="00887451" w:rsidRDefault="38454B64" w:rsidP="004831BC">
      <w:pPr>
        <w:pStyle w:val="ListParagraph"/>
        <w:numPr>
          <w:ilvl w:val="0"/>
          <w:numId w:val="12"/>
        </w:numPr>
        <w:ind w:left="426" w:hanging="426"/>
        <w:rPr>
          <w:rFonts w:ascii="Calibri Light" w:hAnsi="Calibri Light" w:cs="Calibri Light"/>
        </w:rPr>
      </w:pPr>
      <w:r w:rsidRPr="00887451">
        <w:rPr>
          <w:rFonts w:ascii="Calibri Light" w:hAnsi="Calibri Light" w:cs="Calibri Light"/>
        </w:rPr>
        <w:t>Propuesta técnica</w:t>
      </w:r>
      <w:r w:rsidR="008C16FD">
        <w:rPr>
          <w:rFonts w:ascii="Calibri Light" w:hAnsi="Calibri Light" w:cs="Calibri Light"/>
        </w:rPr>
        <w:t xml:space="preserve"> con criterios de </w:t>
      </w:r>
      <w:r w:rsidR="00FF2C17">
        <w:rPr>
          <w:rFonts w:ascii="Calibri Light" w:hAnsi="Calibri Light" w:cs="Calibri Light"/>
        </w:rPr>
        <w:t>evaluación</w:t>
      </w:r>
      <w:r w:rsidR="008C16FD">
        <w:rPr>
          <w:rFonts w:ascii="Calibri Light" w:hAnsi="Calibri Light" w:cs="Calibri Light"/>
        </w:rPr>
        <w:t xml:space="preserve"> de “cumple” o “no cumple”</w:t>
      </w:r>
    </w:p>
    <w:p w14:paraId="03E25B8E" w14:textId="5529C964" w:rsidR="38454B64" w:rsidRPr="00887451" w:rsidRDefault="38454B64" w:rsidP="004831BC">
      <w:pPr>
        <w:pStyle w:val="ListParagraph"/>
        <w:numPr>
          <w:ilvl w:val="0"/>
          <w:numId w:val="12"/>
        </w:numPr>
        <w:ind w:left="426" w:hanging="426"/>
        <w:rPr>
          <w:rFonts w:ascii="Calibri Light" w:hAnsi="Calibri Light" w:cs="Calibri Light"/>
        </w:rPr>
      </w:pPr>
      <w:r w:rsidRPr="00887451">
        <w:rPr>
          <w:rFonts w:ascii="Calibri Light" w:hAnsi="Calibri Light" w:cs="Calibri Light"/>
        </w:rPr>
        <w:t xml:space="preserve">Propuesta económica: </w:t>
      </w:r>
      <w:r w:rsidR="005F07BF">
        <w:rPr>
          <w:rFonts w:ascii="Calibri Light" w:hAnsi="Calibri Light" w:cs="Calibri Light"/>
        </w:rPr>
        <w:t>E</w:t>
      </w:r>
      <w:r w:rsidRPr="00887451">
        <w:rPr>
          <w:rFonts w:ascii="Calibri Light" w:hAnsi="Calibri Light" w:cs="Calibri Light"/>
        </w:rPr>
        <w:t>ntrega de</w:t>
      </w:r>
      <w:r w:rsidR="00985FCC">
        <w:rPr>
          <w:rFonts w:ascii="Calibri Light" w:hAnsi="Calibri Light" w:cs="Calibri Light"/>
        </w:rPr>
        <w:t xml:space="preserve">l presupuesto </w:t>
      </w:r>
      <w:r w:rsidR="005F07BF">
        <w:rPr>
          <w:rFonts w:ascii="Calibri Light" w:hAnsi="Calibri Light" w:cs="Calibri Light"/>
        </w:rPr>
        <w:t>donde se especifiquen los costos de la</w:t>
      </w:r>
      <w:r w:rsidR="00AD1C6D">
        <w:rPr>
          <w:rFonts w:ascii="Calibri Light" w:hAnsi="Calibri Light" w:cs="Calibri Light"/>
        </w:rPr>
        <w:t xml:space="preserve"> actividad.</w:t>
      </w:r>
    </w:p>
    <w:p w14:paraId="41E924B9" w14:textId="77777777" w:rsidR="00721587" w:rsidRDefault="0089121B" w:rsidP="004831BC">
      <w:pPr>
        <w:pStyle w:val="ListParagraph"/>
        <w:numPr>
          <w:ilvl w:val="0"/>
          <w:numId w:val="12"/>
        </w:numPr>
        <w:ind w:left="426" w:hanging="426"/>
        <w:rPr>
          <w:rFonts w:ascii="Calibri Light" w:hAnsi="Calibri Light" w:cs="Calibri Light"/>
        </w:rPr>
      </w:pPr>
      <w:r w:rsidRPr="00887451">
        <w:rPr>
          <w:rFonts w:ascii="Calibri Light" w:hAnsi="Calibri Light" w:cs="Calibri Light"/>
        </w:rPr>
        <w:t xml:space="preserve">UNICEF se reserva el derecho de descalificar aquellas propuestas cuya </w:t>
      </w:r>
      <w:r w:rsidR="001C79BF" w:rsidRPr="00887451">
        <w:rPr>
          <w:rFonts w:ascii="Calibri Light" w:hAnsi="Calibri Light" w:cs="Calibri Light"/>
        </w:rPr>
        <w:t>relación</w:t>
      </w:r>
      <w:r w:rsidRPr="00887451">
        <w:rPr>
          <w:rFonts w:ascii="Calibri Light" w:hAnsi="Calibri Light" w:cs="Calibri Light"/>
        </w:rPr>
        <w:t xml:space="preserve"> precio-valor no se ajusten al mercado nacional</w:t>
      </w:r>
      <w:r w:rsidR="00721587" w:rsidRPr="00887451">
        <w:rPr>
          <w:rFonts w:ascii="Calibri Light" w:hAnsi="Calibri Light" w:cs="Calibri Light"/>
        </w:rPr>
        <w:t>.</w:t>
      </w:r>
    </w:p>
    <w:p w14:paraId="2BEB495F" w14:textId="77777777" w:rsidR="00EC0EC4" w:rsidRPr="00887451" w:rsidRDefault="00EC0EC4" w:rsidP="00CC0F95">
      <w:pPr>
        <w:tabs>
          <w:tab w:val="left" w:pos="0"/>
        </w:tabs>
        <w:spacing w:after="40"/>
        <w:rPr>
          <w:rFonts w:ascii="Calibri Light" w:hAnsi="Calibri Light" w:cs="Calibri Light"/>
        </w:rPr>
      </w:pPr>
    </w:p>
    <w:p w14:paraId="59BBCE39" w14:textId="77777777" w:rsidR="00262ACB" w:rsidRPr="00887451" w:rsidRDefault="00262ACB" w:rsidP="00CC0F95">
      <w:pPr>
        <w:tabs>
          <w:tab w:val="left" w:pos="0"/>
        </w:tabs>
        <w:rPr>
          <w:rFonts w:ascii="Calibri Light" w:hAnsi="Calibri Light" w:cs="Calibri Light"/>
        </w:rPr>
        <w:sectPr w:rsidR="00262ACB" w:rsidRPr="00887451" w:rsidSect="00B447F6">
          <w:headerReference w:type="default" r:id="rId18"/>
          <w:pgSz w:w="12240" w:h="15840" w:code="1"/>
          <w:pgMar w:top="1418" w:right="1701" w:bottom="1418" w:left="1701" w:header="720" w:footer="720" w:gutter="0"/>
          <w:cols w:space="720"/>
          <w:vAlign w:val="both"/>
          <w:docGrid w:linePitch="360"/>
        </w:sectPr>
      </w:pPr>
    </w:p>
    <w:p w14:paraId="30065FFC" w14:textId="0A0554BF" w:rsidR="00C004FF" w:rsidRPr="00887451" w:rsidRDefault="00C47DFF" w:rsidP="004831BC">
      <w:pPr>
        <w:pStyle w:val="Heading2"/>
      </w:pPr>
      <w:bookmarkStart w:id="23" w:name="_Toc100139961"/>
      <w:bookmarkStart w:id="24" w:name="_Ref124497731"/>
      <w:bookmarkStart w:id="25" w:name="_Toc182157795"/>
      <w:r w:rsidRPr="00887451">
        <w:t>1</w:t>
      </w:r>
      <w:r w:rsidR="00D627BA">
        <w:t>1</w:t>
      </w:r>
      <w:r w:rsidRPr="00887451">
        <w:t xml:space="preserve">. </w:t>
      </w:r>
      <w:proofErr w:type="spellStart"/>
      <w:r w:rsidR="00C004FF" w:rsidRPr="00887451">
        <w:t>Propuesta</w:t>
      </w:r>
      <w:proofErr w:type="spellEnd"/>
      <w:r w:rsidR="00C004FF" w:rsidRPr="00887451">
        <w:t xml:space="preserve"> Técnica</w:t>
      </w:r>
      <w:r w:rsidR="008E3B55" w:rsidRPr="00887451">
        <w:t xml:space="preserve"> – </w:t>
      </w:r>
      <w:proofErr w:type="spellStart"/>
      <w:r w:rsidR="008E3B55" w:rsidRPr="00887451">
        <w:t>Criteri</w:t>
      </w:r>
      <w:r w:rsidR="00763903" w:rsidRPr="00887451">
        <w:t>os</w:t>
      </w:r>
      <w:proofErr w:type="spellEnd"/>
      <w:r w:rsidR="00763903" w:rsidRPr="00887451">
        <w:t xml:space="preserve"> </w:t>
      </w:r>
      <w:proofErr w:type="spellStart"/>
      <w:r w:rsidR="003C2266" w:rsidRPr="00887451">
        <w:t>Técnicos</w:t>
      </w:r>
      <w:proofErr w:type="spellEnd"/>
      <w:r w:rsidR="00763903" w:rsidRPr="00887451">
        <w:t xml:space="preserve"> a </w:t>
      </w:r>
      <w:proofErr w:type="spellStart"/>
      <w:r w:rsidR="00763903" w:rsidRPr="00887451">
        <w:t>Evaluar</w:t>
      </w:r>
      <w:proofErr w:type="spellEnd"/>
      <w:r w:rsidR="008E3B55" w:rsidRPr="00887451">
        <w:t xml:space="preserve"> </w:t>
      </w:r>
      <w:proofErr w:type="spellStart"/>
      <w:r w:rsidR="008E3B55" w:rsidRPr="00887451">
        <w:t>Obligatorios</w:t>
      </w:r>
      <w:bookmarkEnd w:id="23"/>
      <w:bookmarkEnd w:id="24"/>
      <w:bookmarkEnd w:id="25"/>
      <w:proofErr w:type="spellEnd"/>
    </w:p>
    <w:p w14:paraId="64404276" w14:textId="3F1FF458" w:rsidR="007F6B55" w:rsidRDefault="007F6B55" w:rsidP="00CC0F95">
      <w:pPr>
        <w:tabs>
          <w:tab w:val="left" w:pos="0"/>
        </w:tabs>
        <w:rPr>
          <w:rFonts w:ascii="Calibri Light" w:hAnsi="Calibri Light" w:cs="Calibri Light"/>
        </w:rPr>
      </w:pPr>
      <w:r w:rsidRPr="00887451">
        <w:rPr>
          <w:rFonts w:ascii="Calibri Light" w:hAnsi="Calibri Light" w:cs="Calibri Light"/>
        </w:rPr>
        <w:t xml:space="preserve">Todas las propuestas técnicas serán evaluadas de acuerdo con los criterios mencionados en la tabla a continuación. </w:t>
      </w:r>
    </w:p>
    <w:p w14:paraId="499A2765" w14:textId="77777777" w:rsidR="004C0EDC" w:rsidRPr="00887451" w:rsidRDefault="004C0EDC" w:rsidP="00CC0F95">
      <w:pPr>
        <w:tabs>
          <w:tab w:val="left" w:pos="0"/>
        </w:tabs>
        <w:rPr>
          <w:rFonts w:ascii="Calibri Light" w:hAnsi="Calibri Light" w:cs="Calibri Light"/>
        </w:rPr>
      </w:pPr>
    </w:p>
    <w:p w14:paraId="77575BAA" w14:textId="77777777" w:rsidR="004E69A0" w:rsidRDefault="004E69A0" w:rsidP="00CC0F95">
      <w:pPr>
        <w:tabs>
          <w:tab w:val="left" w:pos="0"/>
        </w:tabs>
        <w:rPr>
          <w:rFonts w:ascii="Calibri Light" w:hAnsi="Calibri Light" w:cs="Calibri Light"/>
        </w:rPr>
      </w:pPr>
    </w:p>
    <w:tbl>
      <w:tblPr>
        <w:tblStyle w:val="TableGrid1"/>
        <w:tblW w:w="11201" w:type="dxa"/>
        <w:jc w:val="center"/>
        <w:tblLayout w:type="fixed"/>
        <w:tblLook w:val="04A0" w:firstRow="1" w:lastRow="0" w:firstColumn="1" w:lastColumn="0" w:noHBand="0" w:noVBand="1"/>
      </w:tblPr>
      <w:tblGrid>
        <w:gridCol w:w="2800"/>
        <w:gridCol w:w="2800"/>
        <w:gridCol w:w="2800"/>
        <w:gridCol w:w="2801"/>
      </w:tblGrid>
      <w:tr w:rsidR="00993C20" w:rsidRPr="00EE5F1C" w14:paraId="5BA63AAB" w14:textId="77777777" w:rsidTr="000F5C99">
        <w:trPr>
          <w:trHeight w:val="315"/>
          <w:jc w:val="center"/>
        </w:trPr>
        <w:tc>
          <w:tcPr>
            <w:tcW w:w="2800" w:type="dxa"/>
            <w:shd w:val="clear" w:color="auto" w:fill="9CC2E5" w:themeFill="accent5" w:themeFillTint="99"/>
            <w:noWrap/>
            <w:hideMark/>
          </w:tcPr>
          <w:p w14:paraId="4DAC9CB8" w14:textId="0A8FF776" w:rsidR="00993C20" w:rsidRPr="00EE5F1C" w:rsidRDefault="00993C20" w:rsidP="00993C20">
            <w:pPr>
              <w:spacing w:before="0" w:after="0" w:line="240" w:lineRule="auto"/>
              <w:contextualSpacing w:val="0"/>
              <w:jc w:val="left"/>
              <w:rPr>
                <w:rFonts w:asciiTheme="majorHAnsi" w:eastAsia="Times New Roman" w:hAnsiTheme="majorHAnsi" w:cstheme="majorHAnsi"/>
                <w:b/>
                <w:bCs/>
                <w:color w:val="000000"/>
                <w:sz w:val="24"/>
                <w:szCs w:val="24"/>
                <w:lang w:val="en-US"/>
              </w:rPr>
            </w:pPr>
            <w:r w:rsidRPr="0016777E">
              <w:rPr>
                <w:rFonts w:asciiTheme="majorHAnsi" w:hAnsiTheme="majorHAnsi" w:cstheme="majorHAnsi"/>
                <w:b/>
                <w:bCs/>
              </w:rPr>
              <w:lastRenderedPageBreak/>
              <w:t>Criterio de Evaluación</w:t>
            </w:r>
          </w:p>
        </w:tc>
        <w:tc>
          <w:tcPr>
            <w:tcW w:w="2800" w:type="dxa"/>
            <w:shd w:val="clear" w:color="auto" w:fill="9CC2E5" w:themeFill="accent5" w:themeFillTint="99"/>
            <w:noWrap/>
            <w:hideMark/>
          </w:tcPr>
          <w:p w14:paraId="720522F2" w14:textId="56BA17A1" w:rsidR="00993C20" w:rsidRPr="00EE5F1C" w:rsidRDefault="00993C20" w:rsidP="00993C20">
            <w:pPr>
              <w:spacing w:before="0" w:after="0" w:line="240" w:lineRule="auto"/>
              <w:contextualSpacing w:val="0"/>
              <w:jc w:val="left"/>
              <w:rPr>
                <w:rFonts w:asciiTheme="majorHAnsi" w:eastAsia="Times New Roman" w:hAnsiTheme="majorHAnsi" w:cstheme="majorHAnsi"/>
                <w:b/>
                <w:bCs/>
                <w:color w:val="000000"/>
                <w:sz w:val="24"/>
                <w:szCs w:val="24"/>
                <w:lang w:val="en-US"/>
              </w:rPr>
            </w:pPr>
            <w:r w:rsidRPr="0016777E">
              <w:rPr>
                <w:rFonts w:asciiTheme="majorHAnsi" w:hAnsiTheme="majorHAnsi" w:cstheme="majorHAnsi"/>
                <w:b/>
                <w:bCs/>
              </w:rPr>
              <w:t>Descripción</w:t>
            </w:r>
          </w:p>
        </w:tc>
        <w:tc>
          <w:tcPr>
            <w:tcW w:w="2800" w:type="dxa"/>
            <w:shd w:val="clear" w:color="auto" w:fill="9CC2E5" w:themeFill="accent5" w:themeFillTint="99"/>
            <w:noWrap/>
            <w:hideMark/>
          </w:tcPr>
          <w:p w14:paraId="4A1A9187" w14:textId="19DD9C21" w:rsidR="00993C20" w:rsidRPr="00EE5F1C" w:rsidRDefault="00993C20" w:rsidP="00993C20">
            <w:pPr>
              <w:spacing w:before="0" w:after="0" w:line="240" w:lineRule="auto"/>
              <w:contextualSpacing w:val="0"/>
              <w:jc w:val="left"/>
              <w:rPr>
                <w:rFonts w:asciiTheme="majorHAnsi" w:eastAsia="Times New Roman" w:hAnsiTheme="majorHAnsi" w:cstheme="majorHAnsi"/>
                <w:b/>
                <w:bCs/>
                <w:color w:val="000000"/>
                <w:sz w:val="24"/>
                <w:szCs w:val="24"/>
                <w:lang w:val="en-US"/>
              </w:rPr>
            </w:pPr>
            <w:r w:rsidRPr="0016777E">
              <w:rPr>
                <w:rFonts w:asciiTheme="majorHAnsi" w:hAnsiTheme="majorHAnsi" w:cstheme="majorHAnsi"/>
                <w:b/>
                <w:bCs/>
              </w:rPr>
              <w:t>Entregable Requerido</w:t>
            </w:r>
          </w:p>
        </w:tc>
        <w:tc>
          <w:tcPr>
            <w:tcW w:w="2801" w:type="dxa"/>
            <w:shd w:val="clear" w:color="auto" w:fill="9CC2E5" w:themeFill="accent5" w:themeFillTint="99"/>
            <w:noWrap/>
            <w:hideMark/>
          </w:tcPr>
          <w:p w14:paraId="784DCC5E" w14:textId="5EFD2AB8" w:rsidR="00993C20" w:rsidRPr="00EE5F1C" w:rsidRDefault="00993C20" w:rsidP="00993C20">
            <w:pPr>
              <w:spacing w:before="0" w:after="0" w:line="240" w:lineRule="auto"/>
              <w:contextualSpacing w:val="0"/>
              <w:jc w:val="left"/>
              <w:rPr>
                <w:rFonts w:asciiTheme="majorHAnsi" w:eastAsia="Times New Roman" w:hAnsiTheme="majorHAnsi" w:cstheme="majorHAnsi"/>
                <w:b/>
                <w:bCs/>
                <w:color w:val="000000"/>
                <w:sz w:val="24"/>
                <w:szCs w:val="24"/>
                <w:lang w:val="en-US"/>
              </w:rPr>
            </w:pPr>
            <w:r w:rsidRPr="0016777E">
              <w:rPr>
                <w:rFonts w:asciiTheme="majorHAnsi" w:hAnsiTheme="majorHAnsi" w:cstheme="majorHAnsi"/>
                <w:b/>
                <w:bCs/>
              </w:rPr>
              <w:t>Evaluación</w:t>
            </w:r>
          </w:p>
        </w:tc>
      </w:tr>
      <w:tr w:rsidR="00993C20" w:rsidRPr="00EE5F1C" w14:paraId="47F75BAD" w14:textId="77777777" w:rsidTr="00993C20">
        <w:trPr>
          <w:trHeight w:val="315"/>
          <w:jc w:val="center"/>
        </w:trPr>
        <w:tc>
          <w:tcPr>
            <w:tcW w:w="2800" w:type="dxa"/>
            <w:noWrap/>
            <w:hideMark/>
          </w:tcPr>
          <w:p w14:paraId="13258A2A" w14:textId="4DBA0952" w:rsidR="00993C20" w:rsidRPr="00EE5F1C" w:rsidRDefault="00993C20" w:rsidP="00993C20">
            <w:pPr>
              <w:spacing w:before="0" w:after="0" w:line="240" w:lineRule="auto"/>
              <w:contextualSpacing w:val="0"/>
              <w:jc w:val="left"/>
              <w:rPr>
                <w:rFonts w:asciiTheme="majorHAnsi" w:eastAsia="Times New Roman" w:hAnsiTheme="majorHAnsi" w:cstheme="majorHAnsi"/>
                <w:b/>
                <w:bCs/>
                <w:color w:val="000000"/>
                <w:sz w:val="24"/>
                <w:szCs w:val="24"/>
                <w:lang w:val="en-US"/>
              </w:rPr>
            </w:pPr>
            <w:r w:rsidRPr="0016777E">
              <w:rPr>
                <w:rFonts w:asciiTheme="majorHAnsi" w:hAnsiTheme="majorHAnsi" w:cstheme="majorHAnsi"/>
                <w:b/>
                <w:bCs/>
              </w:rPr>
              <w:t>Experiencia y Competencia Técnica</w:t>
            </w:r>
          </w:p>
        </w:tc>
        <w:tc>
          <w:tcPr>
            <w:tcW w:w="2800" w:type="dxa"/>
            <w:noWrap/>
            <w:hideMark/>
          </w:tcPr>
          <w:p w14:paraId="22323125" w14:textId="4D597F06" w:rsidR="00993C20" w:rsidRPr="00EE5F1C" w:rsidRDefault="00993C20" w:rsidP="00993C20">
            <w:pPr>
              <w:spacing w:before="0" w:after="0" w:line="240" w:lineRule="auto"/>
              <w:contextualSpacing w:val="0"/>
              <w:jc w:val="left"/>
              <w:rPr>
                <w:rFonts w:asciiTheme="majorHAnsi" w:eastAsia="Times New Roman" w:hAnsiTheme="majorHAnsi" w:cstheme="majorHAnsi"/>
                <w:color w:val="000000"/>
                <w:sz w:val="24"/>
                <w:szCs w:val="24"/>
                <w:lang w:val="es-VE"/>
              </w:rPr>
            </w:pPr>
            <w:r w:rsidRPr="0016777E">
              <w:rPr>
                <w:rFonts w:asciiTheme="majorHAnsi" w:hAnsiTheme="majorHAnsi" w:cstheme="majorHAnsi"/>
              </w:rPr>
              <w:t>La empresa debe demostrar experiencia previa en proyectos similares.</w:t>
            </w:r>
          </w:p>
        </w:tc>
        <w:tc>
          <w:tcPr>
            <w:tcW w:w="2800" w:type="dxa"/>
            <w:noWrap/>
            <w:hideMark/>
          </w:tcPr>
          <w:p w14:paraId="7A9421A5" w14:textId="52A230CB" w:rsidR="00993C20" w:rsidRPr="00EE5F1C" w:rsidRDefault="00993C20" w:rsidP="00993C20">
            <w:pPr>
              <w:spacing w:before="0" w:after="0" w:line="240" w:lineRule="auto"/>
              <w:contextualSpacing w:val="0"/>
              <w:jc w:val="left"/>
              <w:rPr>
                <w:rFonts w:asciiTheme="majorHAnsi" w:eastAsia="Times New Roman" w:hAnsiTheme="majorHAnsi" w:cstheme="majorHAnsi"/>
                <w:color w:val="000000"/>
                <w:sz w:val="24"/>
                <w:szCs w:val="24"/>
                <w:lang w:val="es-VE"/>
              </w:rPr>
            </w:pPr>
            <w:r w:rsidRPr="0016777E">
              <w:rPr>
                <w:rFonts w:asciiTheme="majorHAnsi" w:hAnsiTheme="majorHAnsi" w:cstheme="majorHAnsi"/>
              </w:rPr>
              <w:t xml:space="preserve">Lista de al menos </w:t>
            </w:r>
            <w:r w:rsidR="008E4B73" w:rsidRPr="0016777E">
              <w:rPr>
                <w:rFonts w:asciiTheme="majorHAnsi" w:hAnsiTheme="majorHAnsi" w:cstheme="majorHAnsi"/>
              </w:rPr>
              <w:t>3</w:t>
            </w:r>
            <w:r w:rsidRPr="0016777E">
              <w:rPr>
                <w:rFonts w:asciiTheme="majorHAnsi" w:hAnsiTheme="majorHAnsi" w:cstheme="majorHAnsi"/>
              </w:rPr>
              <w:t xml:space="preserve"> proyectos similares realizados en los últimos cinco años, incluyendo descripciones detalladas, fechas de ejecución, y referencias de clientes.</w:t>
            </w:r>
          </w:p>
        </w:tc>
        <w:tc>
          <w:tcPr>
            <w:tcW w:w="2801" w:type="dxa"/>
            <w:noWrap/>
            <w:hideMark/>
          </w:tcPr>
          <w:p w14:paraId="1FDBA28A" w14:textId="3FEF465B" w:rsidR="00993C20" w:rsidRPr="00EE5F1C" w:rsidRDefault="00993C20" w:rsidP="00993C20">
            <w:pPr>
              <w:spacing w:before="0" w:after="0" w:line="240" w:lineRule="auto"/>
              <w:contextualSpacing w:val="0"/>
              <w:jc w:val="left"/>
              <w:rPr>
                <w:rFonts w:asciiTheme="majorHAnsi" w:eastAsia="Times New Roman" w:hAnsiTheme="majorHAnsi" w:cstheme="majorHAnsi"/>
                <w:color w:val="000000"/>
                <w:sz w:val="24"/>
                <w:szCs w:val="24"/>
                <w:lang w:val="es-VE"/>
              </w:rPr>
            </w:pPr>
            <w:r w:rsidRPr="0016777E">
              <w:rPr>
                <w:rFonts w:asciiTheme="majorHAnsi" w:hAnsiTheme="majorHAnsi" w:cstheme="majorHAnsi"/>
                <w:b/>
                <w:bCs/>
              </w:rPr>
              <w:t>Cumple:</w:t>
            </w:r>
            <w:r w:rsidRPr="0016777E">
              <w:rPr>
                <w:rFonts w:asciiTheme="majorHAnsi" w:hAnsiTheme="majorHAnsi" w:cstheme="majorHAnsi"/>
              </w:rPr>
              <w:t xml:space="preserve"> </w:t>
            </w:r>
            <w:r w:rsidR="00690A88" w:rsidRPr="0016777E">
              <w:rPr>
                <w:rFonts w:asciiTheme="majorHAnsi" w:hAnsiTheme="majorHAnsi" w:cstheme="majorHAnsi"/>
              </w:rPr>
              <w:t>3</w:t>
            </w:r>
            <w:r w:rsidRPr="0016777E">
              <w:rPr>
                <w:rFonts w:asciiTheme="majorHAnsi" w:hAnsiTheme="majorHAnsi" w:cstheme="majorHAnsi"/>
              </w:rPr>
              <w:t xml:space="preserve"> o más proyectos relevantes y bien documentados / </w:t>
            </w:r>
            <w:r w:rsidRPr="0016777E">
              <w:rPr>
                <w:rFonts w:asciiTheme="majorHAnsi" w:hAnsiTheme="majorHAnsi" w:cstheme="majorHAnsi"/>
                <w:b/>
                <w:bCs/>
              </w:rPr>
              <w:t>No Cumple:</w:t>
            </w:r>
            <w:r w:rsidRPr="0016777E">
              <w:rPr>
                <w:rFonts w:asciiTheme="majorHAnsi" w:hAnsiTheme="majorHAnsi" w:cstheme="majorHAnsi"/>
              </w:rPr>
              <w:t xml:space="preserve"> menos de 3 proyectos o proyectos no relevantes</w:t>
            </w:r>
          </w:p>
        </w:tc>
      </w:tr>
      <w:tr w:rsidR="00993C20" w:rsidRPr="00EE5F1C" w14:paraId="264AFA47" w14:textId="77777777" w:rsidTr="00993C20">
        <w:trPr>
          <w:trHeight w:val="315"/>
          <w:jc w:val="center"/>
        </w:trPr>
        <w:tc>
          <w:tcPr>
            <w:tcW w:w="2800" w:type="dxa"/>
            <w:noWrap/>
            <w:hideMark/>
          </w:tcPr>
          <w:p w14:paraId="7784E9FD" w14:textId="13DBC70A" w:rsidR="00993C20" w:rsidRPr="00EE5F1C" w:rsidRDefault="00D502E6" w:rsidP="00993C20">
            <w:pPr>
              <w:spacing w:before="0" w:after="0" w:line="240" w:lineRule="auto"/>
              <w:contextualSpacing w:val="0"/>
              <w:jc w:val="left"/>
              <w:rPr>
                <w:rFonts w:asciiTheme="majorHAnsi" w:eastAsia="Times New Roman" w:hAnsiTheme="majorHAnsi" w:cstheme="majorHAnsi"/>
                <w:b/>
                <w:bCs/>
                <w:color w:val="000000"/>
                <w:sz w:val="24"/>
                <w:szCs w:val="24"/>
                <w:lang w:val="es-VE"/>
              </w:rPr>
            </w:pPr>
            <w:r w:rsidRPr="0016777E">
              <w:rPr>
                <w:rFonts w:asciiTheme="majorHAnsi" w:hAnsiTheme="majorHAnsi" w:cstheme="majorHAnsi"/>
                <w:b/>
                <w:bCs/>
              </w:rPr>
              <w:t>Experiencia del personal propuesto</w:t>
            </w:r>
          </w:p>
        </w:tc>
        <w:tc>
          <w:tcPr>
            <w:tcW w:w="2800" w:type="dxa"/>
            <w:noWrap/>
            <w:hideMark/>
          </w:tcPr>
          <w:p w14:paraId="41118F90" w14:textId="286A79D3" w:rsidR="00993C20" w:rsidRPr="00EE5F1C" w:rsidRDefault="005D7D6C" w:rsidP="00993C20">
            <w:pPr>
              <w:spacing w:before="0" w:after="0" w:line="240" w:lineRule="auto"/>
              <w:contextualSpacing w:val="0"/>
              <w:jc w:val="left"/>
              <w:rPr>
                <w:rFonts w:asciiTheme="majorHAnsi" w:eastAsia="Times New Roman" w:hAnsiTheme="majorHAnsi" w:cstheme="majorHAnsi"/>
                <w:color w:val="000000"/>
                <w:sz w:val="24"/>
                <w:szCs w:val="24"/>
                <w:lang w:val="es-VE"/>
              </w:rPr>
            </w:pPr>
            <w:r w:rsidRPr="0016777E">
              <w:rPr>
                <w:rFonts w:asciiTheme="majorHAnsi" w:hAnsiTheme="majorHAnsi" w:cstheme="majorHAnsi"/>
              </w:rPr>
              <w:tab/>
              <w:t>El personal asignado al proyecto debe contar con la experiencia necesaria para realizar las tareas específicas.</w:t>
            </w:r>
          </w:p>
        </w:tc>
        <w:tc>
          <w:tcPr>
            <w:tcW w:w="2800" w:type="dxa"/>
            <w:noWrap/>
            <w:hideMark/>
          </w:tcPr>
          <w:p w14:paraId="59BD5C81" w14:textId="06EED671" w:rsidR="00993C20" w:rsidRPr="00EE5F1C" w:rsidRDefault="00923F66" w:rsidP="00993C20">
            <w:pPr>
              <w:spacing w:before="0" w:after="0" w:line="240" w:lineRule="auto"/>
              <w:contextualSpacing w:val="0"/>
              <w:jc w:val="left"/>
              <w:rPr>
                <w:rFonts w:asciiTheme="majorHAnsi" w:eastAsia="Times New Roman" w:hAnsiTheme="majorHAnsi" w:cstheme="majorHAnsi"/>
                <w:color w:val="000000"/>
                <w:sz w:val="24"/>
                <w:szCs w:val="24"/>
                <w:lang w:val="es-VE"/>
              </w:rPr>
            </w:pPr>
            <w:r w:rsidRPr="0016777E">
              <w:rPr>
                <w:rFonts w:asciiTheme="majorHAnsi" w:hAnsiTheme="majorHAnsi" w:cstheme="majorHAnsi"/>
              </w:rPr>
              <w:t>Currículum vitae (CV) del personal asignado al proyecto, destacando su experiencia relevante y formación.</w:t>
            </w:r>
          </w:p>
        </w:tc>
        <w:tc>
          <w:tcPr>
            <w:tcW w:w="2801" w:type="dxa"/>
            <w:noWrap/>
            <w:hideMark/>
          </w:tcPr>
          <w:p w14:paraId="5092AEDB" w14:textId="036C94B9" w:rsidR="00993C20" w:rsidRPr="00EE5F1C" w:rsidRDefault="00993C20" w:rsidP="00993C20">
            <w:pPr>
              <w:spacing w:before="0" w:after="0" w:line="240" w:lineRule="auto"/>
              <w:contextualSpacing w:val="0"/>
              <w:jc w:val="left"/>
              <w:rPr>
                <w:rFonts w:asciiTheme="majorHAnsi" w:eastAsia="Times New Roman" w:hAnsiTheme="majorHAnsi" w:cstheme="majorHAnsi"/>
                <w:color w:val="000000"/>
                <w:sz w:val="24"/>
                <w:szCs w:val="24"/>
                <w:lang w:val="es-VE"/>
              </w:rPr>
            </w:pPr>
            <w:r w:rsidRPr="0016777E">
              <w:rPr>
                <w:rFonts w:asciiTheme="majorHAnsi" w:hAnsiTheme="majorHAnsi" w:cstheme="majorHAnsi"/>
                <w:b/>
                <w:bCs/>
              </w:rPr>
              <w:t>Cumple:</w:t>
            </w:r>
            <w:r w:rsidRPr="0016777E">
              <w:rPr>
                <w:rFonts w:asciiTheme="majorHAnsi" w:hAnsiTheme="majorHAnsi" w:cstheme="majorHAnsi"/>
              </w:rPr>
              <w:t xml:space="preserve"> </w:t>
            </w:r>
            <w:r w:rsidR="00D25C43" w:rsidRPr="0016777E">
              <w:rPr>
                <w:rFonts w:asciiTheme="majorHAnsi" w:hAnsiTheme="majorHAnsi" w:cstheme="majorHAnsi"/>
              </w:rPr>
              <w:t>Experiencia y formación</w:t>
            </w:r>
            <w:r w:rsidRPr="0016777E">
              <w:rPr>
                <w:rFonts w:asciiTheme="majorHAnsi" w:hAnsiTheme="majorHAnsi" w:cstheme="majorHAnsi"/>
              </w:rPr>
              <w:t xml:space="preserve"> relevantes</w:t>
            </w:r>
            <w:r w:rsidR="00FC4B06" w:rsidRPr="0016777E">
              <w:rPr>
                <w:rFonts w:asciiTheme="majorHAnsi" w:hAnsiTheme="majorHAnsi" w:cstheme="majorHAnsi"/>
              </w:rPr>
              <w:t xml:space="preserve"> del personal</w:t>
            </w:r>
            <w:r w:rsidRPr="0016777E">
              <w:rPr>
                <w:rFonts w:asciiTheme="majorHAnsi" w:hAnsiTheme="majorHAnsi" w:cstheme="majorHAnsi"/>
              </w:rPr>
              <w:t xml:space="preserve"> y actualizados / </w:t>
            </w:r>
            <w:r w:rsidRPr="0016777E">
              <w:rPr>
                <w:rFonts w:asciiTheme="majorHAnsi" w:hAnsiTheme="majorHAnsi" w:cstheme="majorHAnsi"/>
                <w:b/>
                <w:bCs/>
              </w:rPr>
              <w:t>No Cumple:</w:t>
            </w:r>
            <w:r w:rsidRPr="0016777E">
              <w:rPr>
                <w:rFonts w:asciiTheme="majorHAnsi" w:hAnsiTheme="majorHAnsi" w:cstheme="majorHAnsi"/>
              </w:rPr>
              <w:t xml:space="preserve"> </w:t>
            </w:r>
            <w:r w:rsidR="00FC4B06" w:rsidRPr="0016777E">
              <w:rPr>
                <w:rFonts w:asciiTheme="majorHAnsi" w:hAnsiTheme="majorHAnsi" w:cstheme="majorHAnsi"/>
              </w:rPr>
              <w:t xml:space="preserve">Sin experiencia o </w:t>
            </w:r>
            <w:r w:rsidRPr="0016777E">
              <w:rPr>
                <w:rFonts w:asciiTheme="majorHAnsi" w:hAnsiTheme="majorHAnsi" w:cstheme="majorHAnsi"/>
              </w:rPr>
              <w:t>no relevantes</w:t>
            </w:r>
            <w:r w:rsidR="00FC4B06" w:rsidRPr="0016777E">
              <w:rPr>
                <w:rFonts w:asciiTheme="majorHAnsi" w:hAnsiTheme="majorHAnsi" w:cstheme="majorHAnsi"/>
              </w:rPr>
              <w:t>,</w:t>
            </w:r>
            <w:r w:rsidRPr="0016777E">
              <w:rPr>
                <w:rFonts w:asciiTheme="majorHAnsi" w:hAnsiTheme="majorHAnsi" w:cstheme="majorHAnsi"/>
              </w:rPr>
              <w:t xml:space="preserve"> o desactualizados</w:t>
            </w:r>
          </w:p>
        </w:tc>
      </w:tr>
      <w:tr w:rsidR="00993C20" w:rsidRPr="00EE5F1C" w14:paraId="4C284D72" w14:textId="77777777" w:rsidTr="00993C20">
        <w:trPr>
          <w:trHeight w:val="315"/>
          <w:jc w:val="center"/>
        </w:trPr>
        <w:tc>
          <w:tcPr>
            <w:tcW w:w="2800" w:type="dxa"/>
            <w:noWrap/>
            <w:hideMark/>
          </w:tcPr>
          <w:p w14:paraId="25702CCB" w14:textId="3B3411AD" w:rsidR="00993C20" w:rsidRPr="00EE5F1C" w:rsidRDefault="00993C20" w:rsidP="00993C20">
            <w:pPr>
              <w:spacing w:before="0" w:after="0" w:line="240" w:lineRule="auto"/>
              <w:contextualSpacing w:val="0"/>
              <w:jc w:val="left"/>
              <w:rPr>
                <w:rFonts w:asciiTheme="majorHAnsi" w:eastAsia="Times New Roman" w:hAnsiTheme="majorHAnsi" w:cstheme="majorHAnsi"/>
                <w:b/>
                <w:bCs/>
                <w:color w:val="000000"/>
                <w:sz w:val="24"/>
                <w:szCs w:val="24"/>
                <w:lang w:val="es-VE"/>
              </w:rPr>
            </w:pPr>
            <w:r w:rsidRPr="0016777E">
              <w:rPr>
                <w:rFonts w:asciiTheme="majorHAnsi" w:hAnsiTheme="majorHAnsi" w:cstheme="majorHAnsi"/>
                <w:b/>
                <w:bCs/>
              </w:rPr>
              <w:t>Plan de Trabajo y Metodología</w:t>
            </w:r>
          </w:p>
        </w:tc>
        <w:tc>
          <w:tcPr>
            <w:tcW w:w="2800" w:type="dxa"/>
            <w:noWrap/>
            <w:hideMark/>
          </w:tcPr>
          <w:p w14:paraId="5B7327A9" w14:textId="532F6E35" w:rsidR="00993C20" w:rsidRPr="00EE5F1C" w:rsidRDefault="00993C20" w:rsidP="00993C20">
            <w:pPr>
              <w:spacing w:before="0" w:after="0" w:line="240" w:lineRule="auto"/>
              <w:contextualSpacing w:val="0"/>
              <w:jc w:val="left"/>
              <w:rPr>
                <w:rFonts w:asciiTheme="majorHAnsi" w:eastAsia="Times New Roman" w:hAnsiTheme="majorHAnsi" w:cstheme="majorHAnsi"/>
                <w:color w:val="000000"/>
                <w:sz w:val="24"/>
                <w:szCs w:val="24"/>
                <w:lang w:val="es-VE"/>
              </w:rPr>
            </w:pPr>
            <w:r w:rsidRPr="0016777E">
              <w:rPr>
                <w:rFonts w:asciiTheme="majorHAnsi" w:hAnsiTheme="majorHAnsi" w:cstheme="majorHAnsi"/>
              </w:rPr>
              <w:t>La empresa debe presentar un plan de trabajo detallado que incluya la metodología a seguir y medidas de seguridad a implementar.</w:t>
            </w:r>
          </w:p>
        </w:tc>
        <w:tc>
          <w:tcPr>
            <w:tcW w:w="2800" w:type="dxa"/>
            <w:noWrap/>
            <w:hideMark/>
          </w:tcPr>
          <w:p w14:paraId="6BC555E9" w14:textId="6DC92C2C" w:rsidR="00993C20" w:rsidRPr="00EE5F1C" w:rsidRDefault="00993C20" w:rsidP="00993C20">
            <w:pPr>
              <w:spacing w:before="0" w:after="0" w:line="240" w:lineRule="auto"/>
              <w:contextualSpacing w:val="0"/>
              <w:jc w:val="left"/>
              <w:rPr>
                <w:rFonts w:asciiTheme="majorHAnsi" w:eastAsia="Times New Roman" w:hAnsiTheme="majorHAnsi" w:cstheme="majorHAnsi"/>
                <w:color w:val="000000"/>
                <w:sz w:val="24"/>
                <w:szCs w:val="24"/>
                <w:lang w:val="es-VE"/>
              </w:rPr>
            </w:pPr>
            <w:r w:rsidRPr="0016777E">
              <w:rPr>
                <w:rFonts w:asciiTheme="majorHAnsi" w:hAnsiTheme="majorHAnsi" w:cstheme="majorHAnsi"/>
              </w:rPr>
              <w:t>Documento detallado del plan de trabajo que incluya la metodología y medidas de seguridad a implementar.</w:t>
            </w:r>
          </w:p>
        </w:tc>
        <w:tc>
          <w:tcPr>
            <w:tcW w:w="2801" w:type="dxa"/>
            <w:noWrap/>
            <w:hideMark/>
          </w:tcPr>
          <w:p w14:paraId="0C7DAB7B" w14:textId="65FB2991" w:rsidR="00993C20" w:rsidRPr="00EE5F1C" w:rsidRDefault="00993C20" w:rsidP="00993C20">
            <w:pPr>
              <w:spacing w:before="0" w:after="0" w:line="240" w:lineRule="auto"/>
              <w:contextualSpacing w:val="0"/>
              <w:jc w:val="left"/>
              <w:rPr>
                <w:rFonts w:asciiTheme="majorHAnsi" w:eastAsia="Times New Roman" w:hAnsiTheme="majorHAnsi" w:cstheme="majorHAnsi"/>
                <w:color w:val="000000"/>
                <w:sz w:val="24"/>
                <w:szCs w:val="24"/>
                <w:lang w:val="es-VE"/>
              </w:rPr>
            </w:pPr>
            <w:r w:rsidRPr="0016777E">
              <w:rPr>
                <w:rFonts w:asciiTheme="majorHAnsi" w:hAnsiTheme="majorHAnsi" w:cstheme="majorHAnsi"/>
                <w:b/>
                <w:bCs/>
              </w:rPr>
              <w:t>Cumple:</w:t>
            </w:r>
            <w:r w:rsidRPr="0016777E">
              <w:rPr>
                <w:rFonts w:asciiTheme="majorHAnsi" w:hAnsiTheme="majorHAnsi" w:cstheme="majorHAnsi"/>
              </w:rPr>
              <w:t xml:space="preserve"> Plan detallado, claro y bien estructurado / </w:t>
            </w:r>
            <w:r w:rsidRPr="0016777E">
              <w:rPr>
                <w:rFonts w:asciiTheme="majorHAnsi" w:hAnsiTheme="majorHAnsi" w:cstheme="majorHAnsi"/>
                <w:b/>
                <w:bCs/>
              </w:rPr>
              <w:t>No Cumple:</w:t>
            </w:r>
            <w:r w:rsidRPr="0016777E">
              <w:rPr>
                <w:rFonts w:asciiTheme="majorHAnsi" w:hAnsiTheme="majorHAnsi" w:cstheme="majorHAnsi"/>
              </w:rPr>
              <w:t xml:space="preserve"> Plan incompleto, poco claro o mal estructurado</w:t>
            </w:r>
          </w:p>
        </w:tc>
      </w:tr>
      <w:tr w:rsidR="00993C20" w:rsidRPr="00EE5F1C" w14:paraId="02DB409F" w14:textId="77777777" w:rsidTr="00993C20">
        <w:trPr>
          <w:trHeight w:val="315"/>
          <w:jc w:val="center"/>
        </w:trPr>
        <w:tc>
          <w:tcPr>
            <w:tcW w:w="2800" w:type="dxa"/>
            <w:noWrap/>
            <w:hideMark/>
          </w:tcPr>
          <w:p w14:paraId="412FFE5B" w14:textId="2F4BACB0" w:rsidR="00993C20" w:rsidRPr="00EE5F1C" w:rsidRDefault="00993C20" w:rsidP="00993C20">
            <w:pPr>
              <w:spacing w:before="0" w:after="0" w:line="240" w:lineRule="auto"/>
              <w:contextualSpacing w:val="0"/>
              <w:jc w:val="left"/>
              <w:rPr>
                <w:rFonts w:asciiTheme="majorHAnsi" w:eastAsia="Times New Roman" w:hAnsiTheme="majorHAnsi" w:cstheme="majorHAnsi"/>
                <w:b/>
                <w:bCs/>
                <w:color w:val="000000"/>
                <w:sz w:val="24"/>
                <w:szCs w:val="24"/>
                <w:lang w:val="en-US"/>
              </w:rPr>
            </w:pPr>
            <w:r w:rsidRPr="0016777E">
              <w:rPr>
                <w:rFonts w:asciiTheme="majorHAnsi" w:hAnsiTheme="majorHAnsi" w:cstheme="majorHAnsi"/>
                <w:b/>
                <w:bCs/>
              </w:rPr>
              <w:t>Cronograma de Actividades</w:t>
            </w:r>
          </w:p>
        </w:tc>
        <w:tc>
          <w:tcPr>
            <w:tcW w:w="2800" w:type="dxa"/>
            <w:noWrap/>
            <w:hideMark/>
          </w:tcPr>
          <w:p w14:paraId="693DD122" w14:textId="1BB44E18" w:rsidR="00993C20" w:rsidRPr="00EE5F1C" w:rsidRDefault="00993C20" w:rsidP="00993C20">
            <w:pPr>
              <w:spacing w:before="0" w:after="0" w:line="240" w:lineRule="auto"/>
              <w:contextualSpacing w:val="0"/>
              <w:jc w:val="left"/>
              <w:rPr>
                <w:rFonts w:asciiTheme="majorHAnsi" w:eastAsia="Times New Roman" w:hAnsiTheme="majorHAnsi" w:cstheme="majorHAnsi"/>
                <w:color w:val="000000"/>
                <w:sz w:val="24"/>
                <w:szCs w:val="24"/>
                <w:lang w:val="es-VE"/>
              </w:rPr>
            </w:pPr>
            <w:r w:rsidRPr="0016777E">
              <w:rPr>
                <w:rFonts w:asciiTheme="majorHAnsi" w:hAnsiTheme="majorHAnsi" w:cstheme="majorHAnsi"/>
              </w:rPr>
              <w:t>La empresa debe proporcionar un cronograma detallado de las actividades a realizar, indicando tiempos estimados para cada fase del proyecto.</w:t>
            </w:r>
          </w:p>
        </w:tc>
        <w:tc>
          <w:tcPr>
            <w:tcW w:w="2800" w:type="dxa"/>
            <w:noWrap/>
            <w:hideMark/>
          </w:tcPr>
          <w:p w14:paraId="038CEAA9" w14:textId="6C49A001" w:rsidR="00993C20" w:rsidRPr="00EE5F1C" w:rsidRDefault="00993C20" w:rsidP="00993C20">
            <w:pPr>
              <w:spacing w:before="0" w:after="0" w:line="240" w:lineRule="auto"/>
              <w:contextualSpacing w:val="0"/>
              <w:jc w:val="left"/>
              <w:rPr>
                <w:rFonts w:asciiTheme="majorHAnsi" w:eastAsia="Times New Roman" w:hAnsiTheme="majorHAnsi" w:cstheme="majorHAnsi"/>
                <w:color w:val="000000"/>
                <w:sz w:val="24"/>
                <w:szCs w:val="24"/>
                <w:lang w:val="es-VE"/>
              </w:rPr>
            </w:pPr>
            <w:r w:rsidRPr="0016777E">
              <w:rPr>
                <w:rFonts w:asciiTheme="majorHAnsi" w:hAnsiTheme="majorHAnsi" w:cstheme="majorHAnsi"/>
              </w:rPr>
              <w:t>Cronograma detallado de actividades con tiempos estimados para cada fase del proyecto.</w:t>
            </w:r>
          </w:p>
        </w:tc>
        <w:tc>
          <w:tcPr>
            <w:tcW w:w="2801" w:type="dxa"/>
            <w:noWrap/>
            <w:hideMark/>
          </w:tcPr>
          <w:p w14:paraId="5012F8AF" w14:textId="227F05CE" w:rsidR="00993C20" w:rsidRPr="00EE5F1C" w:rsidRDefault="00993C20" w:rsidP="00993C20">
            <w:pPr>
              <w:spacing w:before="0" w:after="0" w:line="240" w:lineRule="auto"/>
              <w:contextualSpacing w:val="0"/>
              <w:jc w:val="left"/>
              <w:rPr>
                <w:rFonts w:asciiTheme="majorHAnsi" w:eastAsia="Times New Roman" w:hAnsiTheme="majorHAnsi" w:cstheme="majorHAnsi"/>
                <w:color w:val="000000"/>
                <w:sz w:val="24"/>
                <w:szCs w:val="24"/>
                <w:lang w:val="es-VE"/>
              </w:rPr>
            </w:pPr>
            <w:r w:rsidRPr="0016777E">
              <w:rPr>
                <w:rFonts w:asciiTheme="majorHAnsi" w:hAnsiTheme="majorHAnsi" w:cstheme="majorHAnsi"/>
                <w:b/>
                <w:bCs/>
              </w:rPr>
              <w:t>Cumple:</w:t>
            </w:r>
            <w:r w:rsidRPr="0016777E">
              <w:rPr>
                <w:rFonts w:asciiTheme="majorHAnsi" w:hAnsiTheme="majorHAnsi" w:cstheme="majorHAnsi"/>
              </w:rPr>
              <w:t xml:space="preserve"> Cronograma realista y detallado / </w:t>
            </w:r>
            <w:r w:rsidRPr="00147BD0">
              <w:rPr>
                <w:rFonts w:asciiTheme="majorHAnsi" w:hAnsiTheme="majorHAnsi" w:cstheme="majorHAnsi"/>
                <w:b/>
                <w:bCs/>
              </w:rPr>
              <w:t>No</w:t>
            </w:r>
            <w:r w:rsidRPr="0016777E">
              <w:rPr>
                <w:rFonts w:asciiTheme="majorHAnsi" w:hAnsiTheme="majorHAnsi" w:cstheme="majorHAnsi"/>
              </w:rPr>
              <w:t xml:space="preserve"> </w:t>
            </w:r>
            <w:r w:rsidRPr="0016777E">
              <w:rPr>
                <w:rFonts w:asciiTheme="majorHAnsi" w:hAnsiTheme="majorHAnsi" w:cstheme="majorHAnsi"/>
                <w:b/>
                <w:bCs/>
              </w:rPr>
              <w:t>Cumple:</w:t>
            </w:r>
            <w:r w:rsidRPr="0016777E">
              <w:rPr>
                <w:rFonts w:asciiTheme="majorHAnsi" w:hAnsiTheme="majorHAnsi" w:cstheme="majorHAnsi"/>
              </w:rPr>
              <w:t xml:space="preserve"> Cronograma irrealista o incompleto</w:t>
            </w:r>
          </w:p>
        </w:tc>
      </w:tr>
      <w:tr w:rsidR="00993C20" w:rsidRPr="00EE5F1C" w14:paraId="793D7B71" w14:textId="77777777" w:rsidTr="00993C20">
        <w:trPr>
          <w:trHeight w:val="315"/>
          <w:jc w:val="center"/>
        </w:trPr>
        <w:tc>
          <w:tcPr>
            <w:tcW w:w="2800" w:type="dxa"/>
            <w:noWrap/>
            <w:hideMark/>
          </w:tcPr>
          <w:p w14:paraId="1106FF90" w14:textId="46A362A5" w:rsidR="00993C20" w:rsidRPr="00EE5F1C" w:rsidRDefault="00993C20" w:rsidP="00993C20">
            <w:pPr>
              <w:spacing w:before="0" w:after="0" w:line="240" w:lineRule="auto"/>
              <w:contextualSpacing w:val="0"/>
              <w:jc w:val="left"/>
              <w:rPr>
                <w:rFonts w:asciiTheme="majorHAnsi" w:eastAsia="Times New Roman" w:hAnsiTheme="majorHAnsi" w:cstheme="majorHAnsi"/>
                <w:b/>
                <w:bCs/>
                <w:color w:val="000000"/>
                <w:sz w:val="24"/>
                <w:szCs w:val="24"/>
                <w:lang w:val="es-VE"/>
              </w:rPr>
            </w:pPr>
            <w:r w:rsidRPr="0016777E">
              <w:rPr>
                <w:rFonts w:asciiTheme="majorHAnsi" w:hAnsiTheme="majorHAnsi" w:cstheme="majorHAnsi"/>
                <w:b/>
                <w:bCs/>
              </w:rPr>
              <w:t>Cumplimiento de Normas y Estándares</w:t>
            </w:r>
          </w:p>
        </w:tc>
        <w:tc>
          <w:tcPr>
            <w:tcW w:w="2800" w:type="dxa"/>
            <w:noWrap/>
            <w:hideMark/>
          </w:tcPr>
          <w:p w14:paraId="5486E29F" w14:textId="1005465B" w:rsidR="00993C20" w:rsidRPr="00EE5F1C" w:rsidRDefault="00993C20" w:rsidP="00993C20">
            <w:pPr>
              <w:spacing w:before="0" w:after="0" w:line="240" w:lineRule="auto"/>
              <w:contextualSpacing w:val="0"/>
              <w:jc w:val="left"/>
              <w:rPr>
                <w:rFonts w:asciiTheme="majorHAnsi" w:eastAsia="Times New Roman" w:hAnsiTheme="majorHAnsi" w:cstheme="majorHAnsi"/>
                <w:color w:val="000000"/>
                <w:sz w:val="24"/>
                <w:szCs w:val="24"/>
                <w:lang w:val="es-VE"/>
              </w:rPr>
            </w:pPr>
            <w:r w:rsidRPr="0016777E">
              <w:rPr>
                <w:rFonts w:asciiTheme="majorHAnsi" w:hAnsiTheme="majorHAnsi" w:cstheme="majorHAnsi"/>
              </w:rPr>
              <w:t>La empresa debe garantizar que todos los materiales</w:t>
            </w:r>
            <w:r w:rsidR="0078672F" w:rsidRPr="0016777E">
              <w:rPr>
                <w:rFonts w:asciiTheme="majorHAnsi" w:hAnsiTheme="majorHAnsi" w:cstheme="majorHAnsi"/>
              </w:rPr>
              <w:t xml:space="preserve"> sean de calidad</w:t>
            </w:r>
            <w:r w:rsidRPr="0016777E">
              <w:rPr>
                <w:rFonts w:asciiTheme="majorHAnsi" w:hAnsiTheme="majorHAnsi" w:cstheme="majorHAnsi"/>
              </w:rPr>
              <w:t xml:space="preserve"> y</w:t>
            </w:r>
            <w:r w:rsidR="00964B5B" w:rsidRPr="0016777E">
              <w:rPr>
                <w:rFonts w:asciiTheme="majorHAnsi" w:hAnsiTheme="majorHAnsi" w:cstheme="majorHAnsi"/>
              </w:rPr>
              <w:t xml:space="preserve"> que los</w:t>
            </w:r>
            <w:r w:rsidRPr="0016777E">
              <w:rPr>
                <w:rFonts w:asciiTheme="majorHAnsi" w:hAnsiTheme="majorHAnsi" w:cstheme="majorHAnsi"/>
              </w:rPr>
              <w:t xml:space="preserve"> procedimientos utilizados cumplan con las normas y estándares de seguridad y salud.</w:t>
            </w:r>
          </w:p>
        </w:tc>
        <w:tc>
          <w:tcPr>
            <w:tcW w:w="2800" w:type="dxa"/>
            <w:noWrap/>
            <w:hideMark/>
          </w:tcPr>
          <w:p w14:paraId="55B0C726" w14:textId="1C7CAC59" w:rsidR="00993C20" w:rsidRPr="00EE5F1C" w:rsidRDefault="00964B5B" w:rsidP="00993C20">
            <w:pPr>
              <w:spacing w:before="0" w:after="0" w:line="240" w:lineRule="auto"/>
              <w:contextualSpacing w:val="0"/>
              <w:jc w:val="left"/>
              <w:rPr>
                <w:rFonts w:asciiTheme="majorHAnsi" w:eastAsia="Times New Roman" w:hAnsiTheme="majorHAnsi" w:cstheme="majorHAnsi"/>
                <w:color w:val="000000"/>
                <w:sz w:val="24"/>
                <w:szCs w:val="24"/>
                <w:lang w:val="es-VE"/>
              </w:rPr>
            </w:pPr>
            <w:r w:rsidRPr="0016777E">
              <w:rPr>
                <w:rFonts w:asciiTheme="majorHAnsi" w:hAnsiTheme="majorHAnsi" w:cstheme="majorHAnsi"/>
                <w:lang w:val="es-VE"/>
              </w:rPr>
              <w:t xml:space="preserve">Especificación detallada de los materiales a utilizar con sus marcas definitivas además de una </w:t>
            </w:r>
            <w:r w:rsidR="00147BD0">
              <w:rPr>
                <w:rFonts w:asciiTheme="majorHAnsi" w:hAnsiTheme="majorHAnsi" w:cstheme="majorHAnsi"/>
                <w:lang w:val="es-VE"/>
              </w:rPr>
              <w:t>de</w:t>
            </w:r>
            <w:proofErr w:type="spellStart"/>
            <w:r w:rsidR="00993C20" w:rsidRPr="0016777E">
              <w:rPr>
                <w:rFonts w:asciiTheme="majorHAnsi" w:hAnsiTheme="majorHAnsi" w:cstheme="majorHAnsi"/>
              </w:rPr>
              <w:t>claración</w:t>
            </w:r>
            <w:proofErr w:type="spellEnd"/>
            <w:r w:rsidR="00993C20" w:rsidRPr="0016777E">
              <w:rPr>
                <w:rFonts w:asciiTheme="majorHAnsi" w:hAnsiTheme="majorHAnsi" w:cstheme="majorHAnsi"/>
              </w:rPr>
              <w:t xml:space="preserve"> de conformidad con las normas y estándares aplicables, y documentación que respalde el cumplimiento (por ejemplo, fichas técnicas de materiales).</w:t>
            </w:r>
          </w:p>
        </w:tc>
        <w:tc>
          <w:tcPr>
            <w:tcW w:w="2801" w:type="dxa"/>
            <w:noWrap/>
            <w:hideMark/>
          </w:tcPr>
          <w:p w14:paraId="79D4F164" w14:textId="179AF169" w:rsidR="00993C20" w:rsidRPr="00EE5F1C" w:rsidRDefault="00993C20" w:rsidP="00993C20">
            <w:pPr>
              <w:spacing w:before="0" w:after="0" w:line="240" w:lineRule="auto"/>
              <w:contextualSpacing w:val="0"/>
              <w:jc w:val="left"/>
              <w:rPr>
                <w:rFonts w:asciiTheme="majorHAnsi" w:eastAsia="Times New Roman" w:hAnsiTheme="majorHAnsi" w:cstheme="majorHAnsi"/>
                <w:color w:val="000000"/>
                <w:sz w:val="24"/>
                <w:szCs w:val="24"/>
                <w:lang w:val="es-VE"/>
              </w:rPr>
            </w:pPr>
            <w:r w:rsidRPr="0016777E">
              <w:rPr>
                <w:rFonts w:asciiTheme="majorHAnsi" w:hAnsiTheme="majorHAnsi" w:cstheme="majorHAnsi"/>
                <w:b/>
                <w:bCs/>
              </w:rPr>
              <w:t>Cumple:</w:t>
            </w:r>
            <w:r w:rsidRPr="0016777E">
              <w:rPr>
                <w:rFonts w:asciiTheme="majorHAnsi" w:hAnsiTheme="majorHAnsi" w:cstheme="majorHAnsi"/>
              </w:rPr>
              <w:t xml:space="preserve"> Declaración y documentación completas y conformes / </w:t>
            </w:r>
            <w:r w:rsidRPr="0016777E">
              <w:rPr>
                <w:rFonts w:asciiTheme="majorHAnsi" w:hAnsiTheme="majorHAnsi" w:cstheme="majorHAnsi"/>
                <w:b/>
                <w:bCs/>
              </w:rPr>
              <w:t>No Cumple:</w:t>
            </w:r>
            <w:r w:rsidRPr="0016777E">
              <w:rPr>
                <w:rFonts w:asciiTheme="majorHAnsi" w:hAnsiTheme="majorHAnsi" w:cstheme="majorHAnsi"/>
              </w:rPr>
              <w:t xml:space="preserve"> Declaración y documentación incompletas o no conformes</w:t>
            </w:r>
          </w:p>
        </w:tc>
      </w:tr>
      <w:tr w:rsidR="00993C20" w:rsidRPr="00EE5F1C" w14:paraId="2D982D13" w14:textId="77777777" w:rsidTr="00993C20">
        <w:trPr>
          <w:trHeight w:val="315"/>
          <w:jc w:val="center"/>
        </w:trPr>
        <w:tc>
          <w:tcPr>
            <w:tcW w:w="2800" w:type="dxa"/>
            <w:noWrap/>
            <w:hideMark/>
          </w:tcPr>
          <w:p w14:paraId="46B59077" w14:textId="689870A8" w:rsidR="00993C20" w:rsidRPr="00EE5F1C" w:rsidRDefault="00993C20" w:rsidP="00993C20">
            <w:pPr>
              <w:spacing w:before="0" w:after="0" w:line="240" w:lineRule="auto"/>
              <w:contextualSpacing w:val="0"/>
              <w:jc w:val="left"/>
              <w:rPr>
                <w:rFonts w:asciiTheme="majorHAnsi" w:eastAsia="Times New Roman" w:hAnsiTheme="majorHAnsi" w:cstheme="majorHAnsi"/>
                <w:b/>
                <w:bCs/>
                <w:color w:val="000000"/>
                <w:sz w:val="24"/>
                <w:szCs w:val="24"/>
                <w:lang w:val="es-VE"/>
              </w:rPr>
            </w:pPr>
            <w:r w:rsidRPr="0016777E">
              <w:rPr>
                <w:rFonts w:asciiTheme="majorHAnsi" w:hAnsiTheme="majorHAnsi" w:cstheme="majorHAnsi"/>
                <w:b/>
                <w:bCs/>
              </w:rPr>
              <w:t>Gestión Ambiental</w:t>
            </w:r>
          </w:p>
        </w:tc>
        <w:tc>
          <w:tcPr>
            <w:tcW w:w="2800" w:type="dxa"/>
            <w:noWrap/>
            <w:hideMark/>
          </w:tcPr>
          <w:p w14:paraId="3E740D28" w14:textId="593C43EC" w:rsidR="00993C20" w:rsidRPr="00EE5F1C" w:rsidRDefault="00993C20" w:rsidP="00993C20">
            <w:pPr>
              <w:spacing w:before="0" w:after="0" w:line="240" w:lineRule="auto"/>
              <w:contextualSpacing w:val="0"/>
              <w:jc w:val="left"/>
              <w:rPr>
                <w:rFonts w:asciiTheme="majorHAnsi" w:eastAsia="Times New Roman" w:hAnsiTheme="majorHAnsi" w:cstheme="majorHAnsi"/>
                <w:color w:val="000000"/>
                <w:sz w:val="24"/>
                <w:szCs w:val="24"/>
                <w:lang w:val="es-VE"/>
              </w:rPr>
            </w:pPr>
            <w:r w:rsidRPr="0016777E">
              <w:rPr>
                <w:rFonts w:asciiTheme="majorHAnsi" w:hAnsiTheme="majorHAnsi" w:cstheme="majorHAnsi"/>
              </w:rPr>
              <w:t>La empresa debe demostrar un compromiso con la gestión ambiental, incluyendo planes para la disposición adecuada de escombros y residuos generados durante el mantenimiento.</w:t>
            </w:r>
          </w:p>
        </w:tc>
        <w:tc>
          <w:tcPr>
            <w:tcW w:w="2800" w:type="dxa"/>
            <w:noWrap/>
            <w:hideMark/>
          </w:tcPr>
          <w:p w14:paraId="05298EE7" w14:textId="2F1129A5" w:rsidR="00993C20" w:rsidRPr="00EE5F1C" w:rsidRDefault="00993C20" w:rsidP="00993C20">
            <w:pPr>
              <w:spacing w:before="0" w:after="0" w:line="240" w:lineRule="auto"/>
              <w:contextualSpacing w:val="0"/>
              <w:jc w:val="left"/>
              <w:rPr>
                <w:rFonts w:asciiTheme="majorHAnsi" w:eastAsia="Times New Roman" w:hAnsiTheme="majorHAnsi" w:cstheme="majorHAnsi"/>
                <w:color w:val="000000"/>
                <w:sz w:val="24"/>
                <w:szCs w:val="24"/>
                <w:lang w:val="es-VE"/>
              </w:rPr>
            </w:pPr>
            <w:r w:rsidRPr="0016777E">
              <w:rPr>
                <w:rFonts w:asciiTheme="majorHAnsi" w:hAnsiTheme="majorHAnsi" w:cstheme="majorHAnsi"/>
              </w:rPr>
              <w:t>Plan de gestión ambiental que describa cómo se manejarán los residuos y escombros generados, y las medidas para minimizar el impacto ambiental.</w:t>
            </w:r>
          </w:p>
        </w:tc>
        <w:tc>
          <w:tcPr>
            <w:tcW w:w="2801" w:type="dxa"/>
            <w:noWrap/>
            <w:hideMark/>
          </w:tcPr>
          <w:p w14:paraId="265BDF74" w14:textId="3F5F04FD" w:rsidR="00993C20" w:rsidRPr="00EE5F1C" w:rsidRDefault="00993C20" w:rsidP="00993C20">
            <w:pPr>
              <w:spacing w:before="0" w:after="0" w:line="240" w:lineRule="auto"/>
              <w:contextualSpacing w:val="0"/>
              <w:jc w:val="left"/>
              <w:rPr>
                <w:rFonts w:asciiTheme="majorHAnsi" w:eastAsia="Times New Roman" w:hAnsiTheme="majorHAnsi" w:cstheme="majorHAnsi"/>
                <w:color w:val="000000"/>
                <w:sz w:val="24"/>
                <w:szCs w:val="24"/>
                <w:lang w:val="es-VE"/>
              </w:rPr>
            </w:pPr>
            <w:r w:rsidRPr="004A3997">
              <w:rPr>
                <w:rFonts w:asciiTheme="majorHAnsi" w:hAnsiTheme="majorHAnsi" w:cstheme="majorHAnsi"/>
                <w:b/>
                <w:bCs/>
              </w:rPr>
              <w:t>Cumple:</w:t>
            </w:r>
            <w:r w:rsidRPr="0016777E">
              <w:rPr>
                <w:rFonts w:asciiTheme="majorHAnsi" w:hAnsiTheme="majorHAnsi" w:cstheme="majorHAnsi"/>
              </w:rPr>
              <w:t xml:space="preserve"> Plan detallado y sostenible / </w:t>
            </w:r>
            <w:r w:rsidRPr="004A3997">
              <w:rPr>
                <w:rFonts w:asciiTheme="majorHAnsi" w:hAnsiTheme="majorHAnsi" w:cstheme="majorHAnsi"/>
                <w:b/>
                <w:bCs/>
              </w:rPr>
              <w:t>No Cumple:</w:t>
            </w:r>
            <w:r w:rsidRPr="0016777E">
              <w:rPr>
                <w:rFonts w:asciiTheme="majorHAnsi" w:hAnsiTheme="majorHAnsi" w:cstheme="majorHAnsi"/>
              </w:rPr>
              <w:t xml:space="preserve"> Plan incompleto o insostenible</w:t>
            </w:r>
          </w:p>
        </w:tc>
      </w:tr>
    </w:tbl>
    <w:p w14:paraId="5EE99DF6" w14:textId="77777777" w:rsidR="00EE5F1C" w:rsidRDefault="00EE5F1C" w:rsidP="00CC0F95">
      <w:pPr>
        <w:tabs>
          <w:tab w:val="left" w:pos="0"/>
        </w:tabs>
        <w:rPr>
          <w:rFonts w:ascii="Calibri Light" w:hAnsi="Calibri Light" w:cs="Calibri Light"/>
        </w:rPr>
      </w:pPr>
    </w:p>
    <w:p w14:paraId="004A0FEB" w14:textId="77777777" w:rsidR="00EE5F1C" w:rsidRPr="00887451" w:rsidRDefault="00EE5F1C" w:rsidP="00CC0F95">
      <w:pPr>
        <w:tabs>
          <w:tab w:val="left" w:pos="0"/>
        </w:tabs>
        <w:rPr>
          <w:rFonts w:ascii="Calibri Light" w:hAnsi="Calibri Light" w:cs="Calibri Light"/>
        </w:rPr>
      </w:pPr>
    </w:p>
    <w:p w14:paraId="6BE6959B" w14:textId="30A435F4" w:rsidR="00430936" w:rsidRPr="00887451" w:rsidRDefault="004E69A0" w:rsidP="004831BC">
      <w:pPr>
        <w:pStyle w:val="Heading2"/>
      </w:pPr>
      <w:bookmarkStart w:id="26" w:name="_Toc100139964"/>
      <w:bookmarkStart w:id="27" w:name="_Toc182157796"/>
      <w:r w:rsidRPr="00887451">
        <w:lastRenderedPageBreak/>
        <w:t>1</w:t>
      </w:r>
      <w:r w:rsidR="00D627BA">
        <w:t>1</w:t>
      </w:r>
      <w:r w:rsidRPr="00887451">
        <w:t>.</w:t>
      </w:r>
      <w:r w:rsidR="00D627BA">
        <w:t>1</w:t>
      </w:r>
      <w:r w:rsidRPr="00887451">
        <w:t xml:space="preserve"> </w:t>
      </w:r>
      <w:proofErr w:type="spellStart"/>
      <w:r w:rsidR="00430936" w:rsidRPr="00887451">
        <w:t>Propuesta</w:t>
      </w:r>
      <w:proofErr w:type="spellEnd"/>
      <w:r w:rsidR="00430936" w:rsidRPr="00887451">
        <w:t xml:space="preserve"> </w:t>
      </w:r>
      <w:proofErr w:type="spellStart"/>
      <w:r w:rsidR="00430936" w:rsidRPr="00887451">
        <w:t>Económica</w:t>
      </w:r>
      <w:bookmarkEnd w:id="26"/>
      <w:bookmarkEnd w:id="27"/>
      <w:proofErr w:type="spellEnd"/>
    </w:p>
    <w:p w14:paraId="7B5BBD8D" w14:textId="77777777" w:rsidR="008A300E" w:rsidRPr="00887451" w:rsidRDefault="008A0E36" w:rsidP="002C55FE">
      <w:pPr>
        <w:pStyle w:val="ListParagraph"/>
        <w:numPr>
          <w:ilvl w:val="0"/>
          <w:numId w:val="21"/>
        </w:numPr>
        <w:tabs>
          <w:tab w:val="left" w:pos="426"/>
        </w:tabs>
        <w:ind w:left="426" w:hanging="426"/>
        <w:rPr>
          <w:rFonts w:ascii="Calibri Light" w:hAnsi="Calibri Light" w:cs="Calibri Light"/>
        </w:rPr>
      </w:pPr>
      <w:r w:rsidRPr="00887451">
        <w:rPr>
          <w:rFonts w:ascii="Calibri Light" w:hAnsi="Calibri Light" w:cs="Calibri Light"/>
        </w:rPr>
        <w:t>Los licitantes deben</w:t>
      </w:r>
      <w:r w:rsidR="00430936" w:rsidRPr="00887451">
        <w:rPr>
          <w:rFonts w:ascii="Calibri Light" w:hAnsi="Calibri Light" w:cs="Calibri Light"/>
        </w:rPr>
        <w:t xml:space="preserve"> adjuntar una propuesta económica basada en las especificaciones técnicas mencionadas </w:t>
      </w:r>
      <w:r w:rsidRPr="00887451">
        <w:rPr>
          <w:rFonts w:ascii="Calibri Light" w:hAnsi="Calibri Light" w:cs="Calibri Light"/>
        </w:rPr>
        <w:t>anteriormente</w:t>
      </w:r>
      <w:r w:rsidR="00D757E2" w:rsidRPr="00887451">
        <w:rPr>
          <w:rFonts w:ascii="Calibri Light" w:hAnsi="Calibri Light" w:cs="Calibri Light"/>
        </w:rPr>
        <w:t>.</w:t>
      </w:r>
    </w:p>
    <w:p w14:paraId="4BA94B69" w14:textId="77777777" w:rsidR="00C23075" w:rsidRPr="00887451" w:rsidRDefault="00F2664E" w:rsidP="002C55FE">
      <w:pPr>
        <w:pStyle w:val="ListParagraph"/>
        <w:numPr>
          <w:ilvl w:val="0"/>
          <w:numId w:val="21"/>
        </w:numPr>
        <w:tabs>
          <w:tab w:val="left" w:pos="426"/>
        </w:tabs>
        <w:ind w:left="426" w:hanging="426"/>
        <w:rPr>
          <w:rFonts w:ascii="Calibri Light" w:hAnsi="Calibri Light" w:cs="Calibri Light"/>
        </w:rPr>
      </w:pPr>
      <w:r w:rsidRPr="00887451">
        <w:rPr>
          <w:rFonts w:ascii="Calibri Light" w:hAnsi="Calibri Light" w:cs="Calibri Light"/>
        </w:rPr>
        <w:t xml:space="preserve">Es obligatoria la entrega del </w:t>
      </w:r>
      <w:r w:rsidR="00C23075" w:rsidRPr="00887451">
        <w:rPr>
          <w:rFonts w:ascii="Calibri Light" w:hAnsi="Calibri Light" w:cs="Calibri Light"/>
        </w:rPr>
        <w:t>desglose detallado de cada una de las partidas</w:t>
      </w:r>
      <w:r w:rsidR="006B4BCF" w:rsidRPr="00887451">
        <w:rPr>
          <w:rFonts w:ascii="Calibri Light" w:hAnsi="Calibri Light" w:cs="Calibri Light"/>
        </w:rPr>
        <w:t>.</w:t>
      </w:r>
    </w:p>
    <w:p w14:paraId="469651B3" w14:textId="77777777" w:rsidR="0041558D" w:rsidRPr="00887451" w:rsidRDefault="00430936" w:rsidP="002C55FE">
      <w:pPr>
        <w:pStyle w:val="ListParagraph"/>
        <w:numPr>
          <w:ilvl w:val="0"/>
          <w:numId w:val="21"/>
        </w:numPr>
        <w:tabs>
          <w:tab w:val="left" w:pos="426"/>
        </w:tabs>
        <w:ind w:left="426" w:hanging="426"/>
        <w:rPr>
          <w:rFonts w:ascii="Calibri Light" w:hAnsi="Calibri Light" w:cs="Calibri Light"/>
        </w:rPr>
      </w:pPr>
      <w:r w:rsidRPr="00887451">
        <w:rPr>
          <w:rFonts w:ascii="Calibri Light" w:hAnsi="Calibri Light" w:cs="Calibri Light"/>
        </w:rPr>
        <w:t>La Lista de Cantidades Valoradas o presupuesto desglosado deberá ser presentada</w:t>
      </w:r>
      <w:r w:rsidR="008A0E36" w:rsidRPr="00887451">
        <w:rPr>
          <w:rFonts w:ascii="Calibri Light" w:hAnsi="Calibri Light" w:cs="Calibri Light"/>
        </w:rPr>
        <w:t>, adicionalmente,</w:t>
      </w:r>
      <w:r w:rsidRPr="00887451">
        <w:rPr>
          <w:rFonts w:ascii="Calibri Light" w:hAnsi="Calibri Light" w:cs="Calibri Light"/>
        </w:rPr>
        <w:t xml:space="preserve"> en formato Excel editable</w:t>
      </w:r>
      <w:r w:rsidR="008A0E36" w:rsidRPr="00887451">
        <w:rPr>
          <w:rFonts w:ascii="Calibri Light" w:hAnsi="Calibri Light" w:cs="Calibri Light"/>
        </w:rPr>
        <w:t>. En</w:t>
      </w:r>
      <w:r w:rsidRPr="00887451">
        <w:rPr>
          <w:rFonts w:ascii="Calibri Light" w:hAnsi="Calibri Light" w:cs="Calibri Light"/>
        </w:rPr>
        <w:t xml:space="preserve"> caso contrario</w:t>
      </w:r>
      <w:r w:rsidR="008A0E36" w:rsidRPr="00887451">
        <w:rPr>
          <w:rFonts w:ascii="Calibri Light" w:hAnsi="Calibri Light" w:cs="Calibri Light"/>
        </w:rPr>
        <w:t>,</w:t>
      </w:r>
      <w:r w:rsidRPr="00887451">
        <w:rPr>
          <w:rFonts w:ascii="Calibri Light" w:hAnsi="Calibri Light" w:cs="Calibri Light"/>
        </w:rPr>
        <w:t xml:space="preserve"> </w:t>
      </w:r>
      <w:r w:rsidRPr="00887451">
        <w:rPr>
          <w:rFonts w:ascii="Calibri Light" w:hAnsi="Calibri Light" w:cs="Calibri Light"/>
          <w:b/>
          <w:bCs/>
        </w:rPr>
        <w:t>no se evaluar</w:t>
      </w:r>
      <w:r w:rsidR="008A0E36" w:rsidRPr="00887451">
        <w:rPr>
          <w:rFonts w:ascii="Calibri Light" w:hAnsi="Calibri Light" w:cs="Calibri Light"/>
          <w:b/>
          <w:bCs/>
        </w:rPr>
        <w:t>á</w:t>
      </w:r>
      <w:r w:rsidRPr="00887451">
        <w:rPr>
          <w:rFonts w:ascii="Calibri Light" w:hAnsi="Calibri Light" w:cs="Calibri Light"/>
          <w:b/>
          <w:bCs/>
        </w:rPr>
        <w:t xml:space="preserve"> la Oferta </w:t>
      </w:r>
      <w:r w:rsidR="008A0E36" w:rsidRPr="00887451">
        <w:rPr>
          <w:rFonts w:ascii="Calibri Light" w:hAnsi="Calibri Light" w:cs="Calibri Light"/>
          <w:b/>
          <w:bCs/>
        </w:rPr>
        <w:t>E</w:t>
      </w:r>
      <w:r w:rsidRPr="00887451">
        <w:rPr>
          <w:rFonts w:ascii="Calibri Light" w:hAnsi="Calibri Light" w:cs="Calibri Light"/>
          <w:b/>
          <w:bCs/>
        </w:rPr>
        <w:t>conómica</w:t>
      </w:r>
      <w:r w:rsidRPr="00887451">
        <w:rPr>
          <w:rFonts w:ascii="Calibri Light" w:hAnsi="Calibri Light" w:cs="Calibri Light"/>
        </w:rPr>
        <w:t>.</w:t>
      </w:r>
    </w:p>
    <w:p w14:paraId="7146CCDE" w14:textId="77777777" w:rsidR="00330AE9" w:rsidRPr="00887451" w:rsidRDefault="00DC3973" w:rsidP="002C55FE">
      <w:pPr>
        <w:pStyle w:val="ListParagraph"/>
        <w:numPr>
          <w:ilvl w:val="0"/>
          <w:numId w:val="21"/>
        </w:numPr>
        <w:tabs>
          <w:tab w:val="left" w:pos="426"/>
        </w:tabs>
        <w:ind w:left="426" w:hanging="426"/>
        <w:rPr>
          <w:rFonts w:ascii="Calibri Light" w:hAnsi="Calibri Light" w:cs="Calibri Light"/>
        </w:rPr>
      </w:pPr>
      <w:r w:rsidRPr="0066353F">
        <w:rPr>
          <w:rFonts w:ascii="Calibri Light" w:hAnsi="Calibri Light" w:cs="Calibri Light"/>
          <w:lang w:val="es-VE"/>
        </w:rPr>
        <w:t>En</w:t>
      </w:r>
      <w:r w:rsidR="00330AE9" w:rsidRPr="0066353F">
        <w:rPr>
          <w:rFonts w:ascii="Calibri Light" w:hAnsi="Calibri Light" w:cs="Calibri Light"/>
          <w:lang w:val="es-VE"/>
        </w:rPr>
        <w:t xml:space="preserve"> caso </w:t>
      </w:r>
      <w:r w:rsidRPr="0066353F">
        <w:rPr>
          <w:rFonts w:ascii="Calibri Light" w:hAnsi="Calibri Light" w:cs="Calibri Light"/>
          <w:lang w:val="es-VE"/>
        </w:rPr>
        <w:t xml:space="preserve">de </w:t>
      </w:r>
      <w:r w:rsidR="00330AE9" w:rsidRPr="0066353F">
        <w:rPr>
          <w:rFonts w:ascii="Calibri Light" w:hAnsi="Calibri Light" w:cs="Calibri Light"/>
          <w:lang w:val="es-VE"/>
        </w:rPr>
        <w:t>formul</w:t>
      </w:r>
      <w:r w:rsidRPr="0066353F">
        <w:rPr>
          <w:rFonts w:ascii="Calibri Light" w:hAnsi="Calibri Light" w:cs="Calibri Light"/>
          <w:lang w:val="es-VE"/>
        </w:rPr>
        <w:t>ar</w:t>
      </w:r>
      <w:r w:rsidR="00330AE9" w:rsidRPr="0066353F">
        <w:rPr>
          <w:rFonts w:ascii="Calibri Light" w:hAnsi="Calibri Light" w:cs="Calibri Light"/>
          <w:lang w:val="es-VE"/>
        </w:rPr>
        <w:t xml:space="preserve"> una solución o propuesta de mejora técnica, </w:t>
      </w:r>
      <w:r w:rsidRPr="0066353F">
        <w:rPr>
          <w:rFonts w:ascii="Calibri Light" w:hAnsi="Calibri Light" w:cs="Calibri Light"/>
          <w:lang w:val="es-VE"/>
        </w:rPr>
        <w:t xml:space="preserve">se </w:t>
      </w:r>
      <w:r w:rsidR="00330AE9" w:rsidRPr="0066353F">
        <w:rPr>
          <w:rFonts w:ascii="Calibri Light" w:hAnsi="Calibri Light" w:cs="Calibri Light"/>
          <w:lang w:val="es-VE"/>
        </w:rPr>
        <w:t xml:space="preserve">debe consignar propuesta económica adicional para la comparación de precios con respecto a </w:t>
      </w:r>
      <w:r w:rsidR="0066353F" w:rsidRPr="0066353F">
        <w:rPr>
          <w:rFonts w:ascii="Calibri Light" w:hAnsi="Calibri Light" w:cs="Calibri Light"/>
          <w:lang w:val="es-VE"/>
        </w:rPr>
        <w:t>la original, en formato Excel y claramente identificada</w:t>
      </w:r>
      <w:r w:rsidR="00330AE9" w:rsidRPr="0066353F">
        <w:rPr>
          <w:rFonts w:ascii="Calibri Light" w:hAnsi="Calibri Light" w:cs="Calibri Light"/>
          <w:lang w:val="es-VE"/>
        </w:rPr>
        <w:t>.</w:t>
      </w:r>
    </w:p>
    <w:p w14:paraId="679B01E6" w14:textId="05A79631" w:rsidR="00430936" w:rsidRPr="002C55FE" w:rsidRDefault="004E69A0" w:rsidP="00CC0F95">
      <w:pPr>
        <w:pStyle w:val="Heading1"/>
        <w:tabs>
          <w:tab w:val="left" w:pos="0"/>
        </w:tabs>
        <w:rPr>
          <w:rFonts w:cs="Calibri Light"/>
          <w:szCs w:val="28"/>
        </w:rPr>
      </w:pPr>
      <w:bookmarkStart w:id="28" w:name="_Toc100139965"/>
      <w:bookmarkStart w:id="29" w:name="_Toc182157797"/>
      <w:r w:rsidRPr="002C55FE">
        <w:rPr>
          <w:rFonts w:cs="Calibri Light"/>
          <w:szCs w:val="28"/>
        </w:rPr>
        <w:t>1</w:t>
      </w:r>
      <w:r w:rsidR="00D627BA">
        <w:rPr>
          <w:rFonts w:cs="Calibri Light"/>
          <w:szCs w:val="28"/>
        </w:rPr>
        <w:t>1.2</w:t>
      </w:r>
      <w:r w:rsidRPr="002C55FE">
        <w:rPr>
          <w:rFonts w:cs="Calibri Light"/>
          <w:szCs w:val="28"/>
        </w:rPr>
        <w:t xml:space="preserve"> </w:t>
      </w:r>
      <w:r w:rsidR="00430936" w:rsidRPr="002C55FE">
        <w:rPr>
          <w:rFonts w:cs="Calibri Light"/>
          <w:szCs w:val="28"/>
        </w:rPr>
        <w:t>Selección fina</w:t>
      </w:r>
      <w:bookmarkStart w:id="30" w:name="_Hlk18417580"/>
      <w:r w:rsidR="00430936" w:rsidRPr="002C55FE">
        <w:rPr>
          <w:rFonts w:cs="Calibri Light"/>
          <w:szCs w:val="28"/>
        </w:rPr>
        <w:t>l</w:t>
      </w:r>
      <w:bookmarkEnd w:id="28"/>
      <w:bookmarkEnd w:id="29"/>
    </w:p>
    <w:p w14:paraId="6C16362E" w14:textId="0571F7A9" w:rsidR="005E6BBA" w:rsidRPr="00B31162" w:rsidRDefault="000366EB" w:rsidP="00586C97">
      <w:pPr>
        <w:pStyle w:val="ListParagraph"/>
        <w:numPr>
          <w:ilvl w:val="0"/>
          <w:numId w:val="25"/>
        </w:numPr>
        <w:tabs>
          <w:tab w:val="left" w:pos="426"/>
        </w:tabs>
        <w:ind w:left="426" w:hanging="426"/>
        <w:rPr>
          <w:rFonts w:ascii="Calibri Light" w:hAnsi="Calibri Light" w:cs="Calibri Light"/>
        </w:rPr>
      </w:pPr>
      <w:r w:rsidRPr="00B31162">
        <w:rPr>
          <w:rFonts w:ascii="Calibri Light" w:hAnsi="Calibri Light" w:cs="Calibri Light"/>
        </w:rPr>
        <w:t>L</w:t>
      </w:r>
      <w:r w:rsidR="00430936" w:rsidRPr="00B31162">
        <w:rPr>
          <w:rFonts w:ascii="Calibri Light" w:hAnsi="Calibri Light" w:cs="Calibri Light"/>
        </w:rPr>
        <w:t xml:space="preserve">as empresas </w:t>
      </w:r>
      <w:r w:rsidR="00B31162" w:rsidRPr="00B31162">
        <w:rPr>
          <w:rFonts w:ascii="Calibri Light" w:hAnsi="Calibri Light" w:cs="Calibri Light"/>
        </w:rPr>
        <w:t>aprobadas</w:t>
      </w:r>
      <w:r w:rsidR="00430936" w:rsidRPr="00B31162">
        <w:rPr>
          <w:rFonts w:ascii="Calibri Light" w:hAnsi="Calibri Light" w:cs="Calibri Light"/>
        </w:rPr>
        <w:t xml:space="preserve"> por el comité técnico</w:t>
      </w:r>
      <w:r w:rsidRPr="00B31162">
        <w:rPr>
          <w:rFonts w:ascii="Calibri Light" w:hAnsi="Calibri Light" w:cs="Calibri Light"/>
        </w:rPr>
        <w:t xml:space="preserve"> </w:t>
      </w:r>
      <w:r w:rsidR="00FC4234" w:rsidRPr="00B31162">
        <w:rPr>
          <w:rFonts w:ascii="Calibri Light" w:hAnsi="Calibri Light" w:cs="Calibri Light"/>
        </w:rPr>
        <w:t xml:space="preserve">continuarán el proceso de evaluación con la revisión de </w:t>
      </w:r>
      <w:r w:rsidR="00430936" w:rsidRPr="00B31162">
        <w:rPr>
          <w:rFonts w:ascii="Calibri Light" w:hAnsi="Calibri Light" w:cs="Calibri Light"/>
        </w:rPr>
        <w:t>sus propuestas económicas.</w:t>
      </w:r>
      <w:r w:rsidR="00616493" w:rsidRPr="00B31162">
        <w:rPr>
          <w:rFonts w:ascii="Calibri Light" w:hAnsi="Calibri Light" w:cs="Calibri Light"/>
        </w:rPr>
        <w:t xml:space="preserve"> </w:t>
      </w:r>
      <w:r w:rsidR="008B5B9B" w:rsidRPr="00B31162">
        <w:rPr>
          <w:rFonts w:ascii="Calibri Light" w:hAnsi="Calibri Light" w:cs="Calibri Light"/>
        </w:rPr>
        <w:t>La propuesta más económica aprobada técnicamente</w:t>
      </w:r>
      <w:r w:rsidR="00CE6BD1">
        <w:rPr>
          <w:rFonts w:ascii="Calibri Light" w:hAnsi="Calibri Light" w:cs="Calibri Light"/>
        </w:rPr>
        <w:t xml:space="preserve"> será la seleccionada. </w:t>
      </w:r>
      <w:bookmarkEnd w:id="30"/>
    </w:p>
    <w:p w14:paraId="42F93E69" w14:textId="017941C5" w:rsidR="00C76343" w:rsidRPr="002C55FE" w:rsidRDefault="004E69A0" w:rsidP="00CC0F95">
      <w:pPr>
        <w:pStyle w:val="Heading1"/>
        <w:tabs>
          <w:tab w:val="left" w:pos="0"/>
        </w:tabs>
        <w:rPr>
          <w:rFonts w:cs="Calibri Light"/>
          <w:szCs w:val="28"/>
        </w:rPr>
      </w:pPr>
      <w:bookmarkStart w:id="31" w:name="_Toc182157798"/>
      <w:r w:rsidRPr="002C55FE">
        <w:rPr>
          <w:rFonts w:cs="Calibri Light"/>
          <w:szCs w:val="28"/>
        </w:rPr>
        <w:t>1</w:t>
      </w:r>
      <w:r w:rsidR="00D627BA">
        <w:rPr>
          <w:rFonts w:cs="Calibri Light"/>
          <w:szCs w:val="28"/>
        </w:rPr>
        <w:t>2</w:t>
      </w:r>
      <w:r w:rsidRPr="002C55FE">
        <w:rPr>
          <w:rFonts w:cs="Calibri Light"/>
          <w:szCs w:val="28"/>
        </w:rPr>
        <w:t xml:space="preserve">. </w:t>
      </w:r>
      <w:r w:rsidR="00FC4234" w:rsidRPr="002C55FE">
        <w:rPr>
          <w:rFonts w:cs="Calibri Light"/>
          <w:szCs w:val="28"/>
        </w:rPr>
        <w:t xml:space="preserve">Documentos </w:t>
      </w:r>
      <w:r w:rsidR="00281353" w:rsidRPr="002C55FE">
        <w:rPr>
          <w:rFonts w:cs="Calibri Light"/>
          <w:szCs w:val="28"/>
        </w:rPr>
        <w:t xml:space="preserve">y condiciones </w:t>
      </w:r>
      <w:r w:rsidR="00FC4234" w:rsidRPr="002C55FE">
        <w:rPr>
          <w:rFonts w:cs="Calibri Light"/>
          <w:szCs w:val="28"/>
        </w:rPr>
        <w:t>adicionales</w:t>
      </w:r>
      <w:bookmarkEnd w:id="31"/>
    </w:p>
    <w:p w14:paraId="011CD0E4" w14:textId="77777777" w:rsidR="00FC4234" w:rsidRPr="00887451" w:rsidRDefault="00FC4234" w:rsidP="00E27A57">
      <w:pPr>
        <w:ind w:left="426" w:hanging="426"/>
        <w:rPr>
          <w:rFonts w:ascii="Calibri Light" w:hAnsi="Calibri Light" w:cs="Calibri Light"/>
        </w:rPr>
      </w:pPr>
      <w:r w:rsidRPr="00887451">
        <w:rPr>
          <w:rFonts w:ascii="Calibri Light" w:hAnsi="Calibri Light" w:cs="Calibri Light"/>
        </w:rPr>
        <w:t>Una vez seleccionado para la ejecución del proyecto, el licitante debe:</w:t>
      </w:r>
    </w:p>
    <w:p w14:paraId="2BB83AB5" w14:textId="5E56687E" w:rsidR="0056490A" w:rsidRPr="00887451" w:rsidRDefault="257B4E16" w:rsidP="00E27A57">
      <w:pPr>
        <w:pStyle w:val="ListParagraph"/>
        <w:numPr>
          <w:ilvl w:val="0"/>
          <w:numId w:val="2"/>
        </w:numPr>
        <w:ind w:left="426" w:hanging="426"/>
        <w:rPr>
          <w:rFonts w:ascii="Calibri Light" w:hAnsi="Calibri Light" w:cs="Calibri Light"/>
        </w:rPr>
      </w:pPr>
      <w:r w:rsidRPr="00887451">
        <w:rPr>
          <w:rFonts w:ascii="Calibri Light" w:hAnsi="Calibri Light" w:cs="Calibri Light"/>
          <w:b/>
          <w:bCs/>
        </w:rPr>
        <w:t>D</w:t>
      </w:r>
      <w:r w:rsidR="5D3E2F01" w:rsidRPr="00887451">
        <w:rPr>
          <w:rFonts w:ascii="Calibri Light" w:hAnsi="Calibri Light" w:cs="Calibri Light"/>
          <w:b/>
          <w:bCs/>
        </w:rPr>
        <w:t>espués de haber firmado el contrato</w:t>
      </w:r>
      <w:r w:rsidR="5D3E2F01" w:rsidRPr="00887451">
        <w:rPr>
          <w:rFonts w:ascii="Calibri Light" w:hAnsi="Calibri Light" w:cs="Calibri Light"/>
        </w:rPr>
        <w:t>, presentar</w:t>
      </w:r>
      <w:r w:rsidR="5B463E7E" w:rsidRPr="00887451">
        <w:rPr>
          <w:rFonts w:ascii="Calibri Light" w:hAnsi="Calibri Light" w:cs="Calibri Light"/>
        </w:rPr>
        <w:t>á</w:t>
      </w:r>
      <w:r w:rsidR="5D3E2F01" w:rsidRPr="00887451">
        <w:rPr>
          <w:rFonts w:ascii="Calibri Light" w:hAnsi="Calibri Light" w:cs="Calibri Light"/>
        </w:rPr>
        <w:t xml:space="preserve"> antes de </w:t>
      </w:r>
      <w:r w:rsidR="1796E035" w:rsidRPr="00887451">
        <w:rPr>
          <w:rFonts w:ascii="Calibri Light" w:hAnsi="Calibri Light" w:cs="Calibri Light"/>
        </w:rPr>
        <w:t>iniciar</w:t>
      </w:r>
      <w:r w:rsidR="5D3E2F01" w:rsidRPr="00887451">
        <w:rPr>
          <w:rFonts w:ascii="Calibri Light" w:hAnsi="Calibri Light" w:cs="Calibri Light"/>
        </w:rPr>
        <w:t xml:space="preserve"> la ejecución de obra</w:t>
      </w:r>
      <w:r w:rsidR="00CE5779" w:rsidRPr="00887451">
        <w:rPr>
          <w:rFonts w:ascii="Calibri Light" w:hAnsi="Calibri Light" w:cs="Calibri Light"/>
        </w:rPr>
        <w:t xml:space="preserve"> se presentará el cronograma de ejecución actualizado </w:t>
      </w:r>
      <w:r w:rsidR="5D3E2F01" w:rsidRPr="00887451">
        <w:rPr>
          <w:rFonts w:ascii="Calibri Light" w:hAnsi="Calibri Light" w:cs="Calibri Light"/>
        </w:rPr>
        <w:t xml:space="preserve">que proponen. </w:t>
      </w:r>
      <w:r w:rsidR="64CF5957" w:rsidRPr="00887451">
        <w:rPr>
          <w:rFonts w:ascii="Calibri Light" w:hAnsi="Calibri Light" w:cs="Calibri Light"/>
        </w:rPr>
        <w:t xml:space="preserve">Este plan será revisado y acordado en su versión definitiva </w:t>
      </w:r>
      <w:r w:rsidR="002F73B6">
        <w:rPr>
          <w:rFonts w:ascii="Calibri Light" w:hAnsi="Calibri Light" w:cs="Calibri Light"/>
        </w:rPr>
        <w:t>por el responsable</w:t>
      </w:r>
      <w:r w:rsidR="64CF5957" w:rsidRPr="00887451">
        <w:rPr>
          <w:rFonts w:ascii="Calibri Light" w:hAnsi="Calibri Light" w:cs="Calibri Light"/>
        </w:rPr>
        <w:t xml:space="preserve"> WASH</w:t>
      </w:r>
      <w:r w:rsidR="002F73B6">
        <w:rPr>
          <w:rFonts w:ascii="Calibri Light" w:hAnsi="Calibri Light" w:cs="Calibri Light"/>
        </w:rPr>
        <w:t xml:space="preserve"> de</w:t>
      </w:r>
      <w:r w:rsidR="64CF5957" w:rsidRPr="00887451">
        <w:rPr>
          <w:rFonts w:ascii="Calibri Light" w:hAnsi="Calibri Light" w:cs="Calibri Light"/>
        </w:rPr>
        <w:t xml:space="preserve"> UNICEF </w:t>
      </w:r>
      <w:r w:rsidR="0DDD8FDB" w:rsidRPr="00887451">
        <w:rPr>
          <w:rFonts w:ascii="Calibri Light" w:hAnsi="Calibri Light" w:cs="Calibri Light"/>
        </w:rPr>
        <w:t xml:space="preserve">antes de </w:t>
      </w:r>
      <w:r w:rsidR="64CF5957" w:rsidRPr="00887451">
        <w:rPr>
          <w:rFonts w:ascii="Calibri Light" w:hAnsi="Calibri Light" w:cs="Calibri Light"/>
        </w:rPr>
        <w:t>iniciar la obra</w:t>
      </w:r>
      <w:r w:rsidR="0E7AF17E" w:rsidRPr="00887451">
        <w:rPr>
          <w:rFonts w:ascii="Calibri Light" w:hAnsi="Calibri Light" w:cs="Calibri Light"/>
        </w:rPr>
        <w:t xml:space="preserve">. </w:t>
      </w:r>
    </w:p>
    <w:p w14:paraId="042B4BFB" w14:textId="77777777" w:rsidR="0056490A" w:rsidRPr="00887451" w:rsidRDefault="004324A4" w:rsidP="00E27A57">
      <w:pPr>
        <w:pStyle w:val="ListParagraph"/>
        <w:numPr>
          <w:ilvl w:val="0"/>
          <w:numId w:val="2"/>
        </w:numPr>
        <w:ind w:left="426" w:hanging="426"/>
        <w:rPr>
          <w:rFonts w:ascii="Calibri Light" w:hAnsi="Calibri Light" w:cs="Calibri Light"/>
        </w:rPr>
      </w:pPr>
      <w:r w:rsidRPr="00887451">
        <w:rPr>
          <w:rFonts w:ascii="Calibri Light" w:hAnsi="Calibri Light" w:cs="Calibri Light"/>
        </w:rPr>
        <w:t>Se incluirá la descripción de los procedimientos, equipos técnicos y medios auxiliares cuya utilización pueda preverse; identificación de los riesgos laborales que puedan ser evitados, indicando a tal efecto las medidas técnicas necesarias para ello; relación de los riesgos laborales que no puedan eliminarse conforme a lo señalado anteriormente, especificando las medidas preventivas y protecciones técnicas tendientes a controlar y reducir dichos riesgos y valorando su eficacia, en especial cuando se propongan medidas alternativas.</w:t>
      </w:r>
    </w:p>
    <w:p w14:paraId="52A680EA" w14:textId="77777777" w:rsidR="004240FD" w:rsidRPr="00887451" w:rsidRDefault="00B96BA2" w:rsidP="00E27A57">
      <w:pPr>
        <w:pStyle w:val="ListParagraph"/>
        <w:numPr>
          <w:ilvl w:val="0"/>
          <w:numId w:val="2"/>
        </w:numPr>
        <w:ind w:left="426" w:hanging="426"/>
        <w:rPr>
          <w:rFonts w:ascii="Calibri Light" w:hAnsi="Calibri Light" w:cs="Calibri Light"/>
        </w:rPr>
      </w:pPr>
      <w:r w:rsidRPr="00887451">
        <w:rPr>
          <w:rFonts w:ascii="Calibri Light" w:hAnsi="Calibri Light" w:cs="Calibri Light"/>
        </w:rPr>
        <w:t>T</w:t>
      </w:r>
      <w:r w:rsidR="004324A4" w:rsidRPr="00887451">
        <w:rPr>
          <w:rFonts w:ascii="Calibri Light" w:hAnsi="Calibri Light" w:cs="Calibri Light"/>
        </w:rPr>
        <w:t xml:space="preserve">omar en cuenta </w:t>
      </w:r>
      <w:r w:rsidR="00F16541" w:rsidRPr="00887451">
        <w:rPr>
          <w:rFonts w:ascii="Calibri Light" w:hAnsi="Calibri Light" w:cs="Calibri Light"/>
        </w:rPr>
        <w:t>las</w:t>
      </w:r>
      <w:r w:rsidR="0056490A" w:rsidRPr="00887451">
        <w:rPr>
          <w:rFonts w:ascii="Calibri Light" w:hAnsi="Calibri Light" w:cs="Calibri Light"/>
        </w:rPr>
        <w:t xml:space="preserve"> normas COVENIN</w:t>
      </w:r>
      <w:r w:rsidR="004324A4" w:rsidRPr="00887451">
        <w:rPr>
          <w:rFonts w:ascii="Calibri Light" w:hAnsi="Calibri Light" w:cs="Calibri Light"/>
        </w:rPr>
        <w:t xml:space="preserve"> sobre Higiene y Seguridad en el Trabajo</w:t>
      </w:r>
      <w:r w:rsidR="0035056A" w:rsidRPr="00887451">
        <w:rPr>
          <w:rFonts w:ascii="Calibri Light" w:hAnsi="Calibri Light" w:cs="Calibri Light"/>
        </w:rPr>
        <w:t>,</w:t>
      </w:r>
      <w:r w:rsidR="004324A4" w:rsidRPr="00887451">
        <w:rPr>
          <w:rFonts w:ascii="Calibri Light" w:hAnsi="Calibri Light" w:cs="Calibri Light"/>
        </w:rPr>
        <w:t xml:space="preserve"> y de Salud y Seguridad Ocupacional</w:t>
      </w:r>
      <w:r w:rsidR="00F72397" w:rsidRPr="00887451">
        <w:rPr>
          <w:rFonts w:ascii="Calibri Light" w:hAnsi="Calibri Light" w:cs="Calibri Light"/>
        </w:rPr>
        <w:t xml:space="preserve"> y normativa legal v</w:t>
      </w:r>
      <w:r w:rsidR="004240FD" w:rsidRPr="00887451">
        <w:rPr>
          <w:rFonts w:ascii="Calibri Light" w:hAnsi="Calibri Light" w:cs="Calibri Light"/>
        </w:rPr>
        <w:t>enezolana vigente en esta materia.</w:t>
      </w:r>
    </w:p>
    <w:p w14:paraId="1B60C843" w14:textId="06175385" w:rsidR="00B16116" w:rsidRPr="00887451" w:rsidRDefault="00E710EF" w:rsidP="004831BC">
      <w:pPr>
        <w:pStyle w:val="Heading2"/>
      </w:pPr>
      <w:bookmarkStart w:id="32" w:name="_Toc361147264"/>
      <w:bookmarkStart w:id="33" w:name="_Toc422600459"/>
      <w:bookmarkStart w:id="34" w:name="_Toc422646137"/>
      <w:bookmarkStart w:id="35" w:name="_Toc422646220"/>
      <w:bookmarkStart w:id="36" w:name="_Toc422646297"/>
      <w:bookmarkStart w:id="37" w:name="_Toc422646374"/>
      <w:bookmarkStart w:id="38" w:name="_Toc422646458"/>
      <w:bookmarkStart w:id="39" w:name="_Toc422646547"/>
      <w:bookmarkStart w:id="40" w:name="_Toc422653403"/>
      <w:bookmarkStart w:id="41" w:name="_Toc429772714"/>
      <w:bookmarkStart w:id="42" w:name="_Toc433400874"/>
      <w:bookmarkStart w:id="43" w:name="_Toc433401653"/>
      <w:bookmarkStart w:id="44" w:name="_Toc529457660"/>
      <w:bookmarkStart w:id="45" w:name="_Toc100139968"/>
      <w:bookmarkStart w:id="46" w:name="_Toc182157799"/>
      <w:r w:rsidRPr="00887451">
        <w:t>1</w:t>
      </w:r>
      <w:r w:rsidR="000502CC">
        <w:t>3</w:t>
      </w:r>
      <w:r w:rsidRPr="00887451">
        <w:t xml:space="preserve">. </w:t>
      </w:r>
      <w:proofErr w:type="spellStart"/>
      <w:r w:rsidR="00B16116" w:rsidRPr="00887451">
        <w:t>Pruebas</w:t>
      </w:r>
      <w:bookmarkEnd w:id="32"/>
      <w:bookmarkEnd w:id="33"/>
      <w:bookmarkEnd w:id="34"/>
      <w:bookmarkEnd w:id="35"/>
      <w:bookmarkEnd w:id="36"/>
      <w:bookmarkEnd w:id="37"/>
      <w:bookmarkEnd w:id="38"/>
      <w:bookmarkEnd w:id="39"/>
      <w:bookmarkEnd w:id="40"/>
      <w:bookmarkEnd w:id="41"/>
      <w:proofErr w:type="spellEnd"/>
      <w:r w:rsidR="00B16116" w:rsidRPr="00887451">
        <w:t xml:space="preserve">, control de </w:t>
      </w:r>
      <w:proofErr w:type="spellStart"/>
      <w:r w:rsidR="00B16116" w:rsidRPr="00887451">
        <w:t>calidad</w:t>
      </w:r>
      <w:proofErr w:type="spellEnd"/>
      <w:r w:rsidR="00B16116" w:rsidRPr="00887451">
        <w:t xml:space="preserve"> y </w:t>
      </w:r>
      <w:proofErr w:type="spellStart"/>
      <w:r w:rsidR="00B16116" w:rsidRPr="00887451">
        <w:t>seguimiento</w:t>
      </w:r>
      <w:bookmarkEnd w:id="42"/>
      <w:bookmarkEnd w:id="43"/>
      <w:bookmarkEnd w:id="44"/>
      <w:bookmarkEnd w:id="45"/>
      <w:bookmarkEnd w:id="46"/>
      <w:proofErr w:type="spellEnd"/>
    </w:p>
    <w:p w14:paraId="58B8FE12" w14:textId="77777777" w:rsidR="00E67A9E" w:rsidRPr="00887451" w:rsidRDefault="00B16116" w:rsidP="00E27A57">
      <w:pPr>
        <w:pStyle w:val="ListParagraph"/>
        <w:numPr>
          <w:ilvl w:val="0"/>
          <w:numId w:val="23"/>
        </w:numPr>
        <w:tabs>
          <w:tab w:val="left" w:pos="-360"/>
        </w:tabs>
        <w:ind w:left="426" w:hanging="426"/>
        <w:rPr>
          <w:rFonts w:ascii="Calibri Light" w:hAnsi="Calibri Light" w:cs="Calibri Light"/>
        </w:rPr>
      </w:pPr>
      <w:r w:rsidRPr="00887451">
        <w:rPr>
          <w:rFonts w:ascii="Calibri Light" w:hAnsi="Calibri Light" w:cs="Calibri Light"/>
        </w:rPr>
        <w:t xml:space="preserve">El Contratista será responsable de </w:t>
      </w:r>
      <w:r w:rsidR="40FA1046" w:rsidRPr="00887451">
        <w:rPr>
          <w:rFonts w:ascii="Calibri Light" w:hAnsi="Calibri Light" w:cs="Calibri Light"/>
        </w:rPr>
        <w:t>asegurar la</w:t>
      </w:r>
      <w:r w:rsidR="00A3ACBC" w:rsidRPr="00887451">
        <w:rPr>
          <w:rFonts w:ascii="Calibri Light" w:hAnsi="Calibri Light" w:cs="Calibri Light"/>
        </w:rPr>
        <w:t xml:space="preserve"> </w:t>
      </w:r>
      <w:r w:rsidRPr="00887451">
        <w:rPr>
          <w:rFonts w:ascii="Calibri Light" w:hAnsi="Calibri Light" w:cs="Calibri Light"/>
        </w:rPr>
        <w:t xml:space="preserve">calidad en cada una de las fases del </w:t>
      </w:r>
      <w:r w:rsidR="00E710EF" w:rsidRPr="00887451">
        <w:rPr>
          <w:rFonts w:ascii="Calibri Light" w:hAnsi="Calibri Light" w:cs="Calibri Light"/>
        </w:rPr>
        <w:t>proyecto</w:t>
      </w:r>
      <w:r w:rsidRPr="00887451">
        <w:rPr>
          <w:rFonts w:ascii="Calibri Light" w:hAnsi="Calibri Light" w:cs="Calibri Light"/>
        </w:rPr>
        <w:t>.</w:t>
      </w:r>
    </w:p>
    <w:p w14:paraId="4F22EF18" w14:textId="77777777" w:rsidR="00E67A9E" w:rsidRPr="00887451" w:rsidRDefault="4586743B" w:rsidP="00E27A57">
      <w:pPr>
        <w:pStyle w:val="ListParagraph"/>
        <w:numPr>
          <w:ilvl w:val="0"/>
          <w:numId w:val="23"/>
        </w:numPr>
        <w:tabs>
          <w:tab w:val="left" w:pos="-360"/>
        </w:tabs>
        <w:ind w:left="426" w:hanging="426"/>
        <w:rPr>
          <w:rFonts w:ascii="Calibri Light" w:hAnsi="Calibri Light" w:cs="Calibri Light"/>
        </w:rPr>
      </w:pPr>
      <w:r w:rsidRPr="00887451">
        <w:rPr>
          <w:rFonts w:ascii="Calibri Light" w:hAnsi="Calibri Light" w:cs="Calibri Light"/>
        </w:rPr>
        <w:t>Para ello, e</w:t>
      </w:r>
      <w:r w:rsidR="00A3ACBC" w:rsidRPr="00887451">
        <w:rPr>
          <w:rFonts w:ascii="Calibri Light" w:hAnsi="Calibri Light" w:cs="Calibri Light"/>
        </w:rPr>
        <w:t>l</w:t>
      </w:r>
      <w:r w:rsidR="00B16116" w:rsidRPr="00887451">
        <w:rPr>
          <w:rFonts w:ascii="Calibri Light" w:hAnsi="Calibri Light" w:cs="Calibri Light"/>
        </w:rPr>
        <w:t xml:space="preserve"> Contratista deberá </w:t>
      </w:r>
      <w:r w:rsidR="00CE5779" w:rsidRPr="00887451">
        <w:rPr>
          <w:rFonts w:ascii="Calibri Light" w:hAnsi="Calibri Light" w:cs="Calibri Light"/>
        </w:rPr>
        <w:t>actualización del cronograma de ejecución en fechas y mostrar las especificaciones técnicas de equipos o materiales en procura</w:t>
      </w:r>
      <w:r w:rsidR="00B16116" w:rsidRPr="00887451">
        <w:rPr>
          <w:rFonts w:ascii="Calibri Light" w:hAnsi="Calibri Light" w:cs="Calibri Light"/>
        </w:rPr>
        <w:t xml:space="preserve"> dentro de los cinco (5) </w:t>
      </w:r>
      <w:r w:rsidR="00E710EF" w:rsidRPr="00887451">
        <w:rPr>
          <w:rFonts w:ascii="Calibri Light" w:hAnsi="Calibri Light" w:cs="Calibri Light"/>
        </w:rPr>
        <w:t xml:space="preserve">primeros </w:t>
      </w:r>
      <w:r w:rsidR="00B16116" w:rsidRPr="00887451">
        <w:rPr>
          <w:rFonts w:ascii="Calibri Light" w:hAnsi="Calibri Light" w:cs="Calibri Light"/>
        </w:rPr>
        <w:t xml:space="preserve">días a partir de la fecha </w:t>
      </w:r>
      <w:r w:rsidR="00E710EF" w:rsidRPr="00887451">
        <w:rPr>
          <w:rFonts w:ascii="Calibri Light" w:hAnsi="Calibri Light" w:cs="Calibri Light"/>
        </w:rPr>
        <w:t xml:space="preserve">de firma </w:t>
      </w:r>
      <w:r w:rsidR="00B16116" w:rsidRPr="00887451">
        <w:rPr>
          <w:rFonts w:ascii="Calibri Light" w:hAnsi="Calibri Light" w:cs="Calibri Light"/>
        </w:rPr>
        <w:t xml:space="preserve">del Acta de Inicio, en concordancia con el </w:t>
      </w:r>
      <w:r w:rsidR="00E710EF" w:rsidRPr="00887451">
        <w:rPr>
          <w:rFonts w:ascii="Calibri Light" w:hAnsi="Calibri Light" w:cs="Calibri Light"/>
        </w:rPr>
        <w:t>c</w:t>
      </w:r>
      <w:r w:rsidR="00B16116" w:rsidRPr="00887451">
        <w:rPr>
          <w:rFonts w:ascii="Calibri Light" w:hAnsi="Calibri Light" w:cs="Calibri Light"/>
        </w:rPr>
        <w:t>ronograma</w:t>
      </w:r>
      <w:r w:rsidR="009C4399" w:rsidRPr="00887451">
        <w:rPr>
          <w:rFonts w:ascii="Calibri Light" w:hAnsi="Calibri Light" w:cs="Calibri Light"/>
        </w:rPr>
        <w:t xml:space="preserve"> de proyecto</w:t>
      </w:r>
      <w:r w:rsidR="00B16116" w:rsidRPr="00887451">
        <w:rPr>
          <w:rFonts w:ascii="Calibri Light" w:hAnsi="Calibri Light" w:cs="Calibri Light"/>
        </w:rPr>
        <w:t>, para su aprobación por parte del supervisor externo</w:t>
      </w:r>
      <w:r w:rsidR="00CE5779" w:rsidRPr="00887451">
        <w:rPr>
          <w:rFonts w:ascii="Calibri Light" w:hAnsi="Calibri Light" w:cs="Calibri Light"/>
        </w:rPr>
        <w:t xml:space="preserve"> asignado por UNICEF, ingeniero ASH </w:t>
      </w:r>
      <w:r w:rsidR="00B16116" w:rsidRPr="00887451">
        <w:rPr>
          <w:rFonts w:ascii="Calibri Light" w:hAnsi="Calibri Light" w:cs="Calibri Light"/>
        </w:rPr>
        <w:t xml:space="preserve">y oficial </w:t>
      </w:r>
      <w:r w:rsidR="00A3ACBC" w:rsidRPr="00887451">
        <w:rPr>
          <w:rFonts w:ascii="Calibri Light" w:hAnsi="Calibri Light" w:cs="Calibri Light"/>
        </w:rPr>
        <w:t>ASH</w:t>
      </w:r>
      <w:r w:rsidR="00B16116" w:rsidRPr="00887451">
        <w:rPr>
          <w:rFonts w:ascii="Calibri Light" w:hAnsi="Calibri Light" w:cs="Calibri Light"/>
        </w:rPr>
        <w:t xml:space="preserve"> </w:t>
      </w:r>
      <w:r w:rsidR="00CE5779" w:rsidRPr="00887451">
        <w:rPr>
          <w:rFonts w:ascii="Calibri Light" w:hAnsi="Calibri Light" w:cs="Calibri Light"/>
        </w:rPr>
        <w:t xml:space="preserve">de </w:t>
      </w:r>
      <w:r w:rsidR="00B16116" w:rsidRPr="00887451">
        <w:rPr>
          <w:rFonts w:ascii="Calibri Light" w:hAnsi="Calibri Light" w:cs="Calibri Light"/>
        </w:rPr>
        <w:t>UNICEF.</w:t>
      </w:r>
    </w:p>
    <w:p w14:paraId="65CDBE75" w14:textId="77777777" w:rsidR="00E67A9E" w:rsidRPr="00887451" w:rsidRDefault="00B16116" w:rsidP="00E27A57">
      <w:pPr>
        <w:pStyle w:val="ListParagraph"/>
        <w:numPr>
          <w:ilvl w:val="0"/>
          <w:numId w:val="23"/>
        </w:numPr>
        <w:tabs>
          <w:tab w:val="left" w:pos="-360"/>
        </w:tabs>
        <w:ind w:left="426" w:hanging="426"/>
        <w:rPr>
          <w:rFonts w:ascii="Calibri Light" w:hAnsi="Calibri Light" w:cs="Calibri Light"/>
        </w:rPr>
      </w:pPr>
      <w:r w:rsidRPr="00887451">
        <w:rPr>
          <w:rFonts w:ascii="Calibri Light" w:hAnsi="Calibri Light" w:cs="Calibri Light"/>
        </w:rPr>
        <w:t xml:space="preserve">Si el Contratista no los presenta dentro de este plazo, el Contratante podrá retener el diez por ciento (10%) del pago parcial correspondiente al avance físico del período del próximo certificado de pago y continuar reteniendo dicho monto hasta el </w:t>
      </w:r>
      <w:r w:rsidR="008B6F7E" w:rsidRPr="00887451">
        <w:rPr>
          <w:rFonts w:ascii="Calibri Light" w:hAnsi="Calibri Light" w:cs="Calibri Light"/>
        </w:rPr>
        <w:t xml:space="preserve">próximo </w:t>
      </w:r>
      <w:r w:rsidRPr="00887451">
        <w:rPr>
          <w:rFonts w:ascii="Calibri Light" w:hAnsi="Calibri Light" w:cs="Calibri Light"/>
        </w:rPr>
        <w:t xml:space="preserve">pago </w:t>
      </w:r>
      <w:r w:rsidR="008B6F7E" w:rsidRPr="00887451">
        <w:rPr>
          <w:rFonts w:ascii="Calibri Light" w:hAnsi="Calibri Light" w:cs="Calibri Light"/>
        </w:rPr>
        <w:t>planificado inmediatamente posterior a la fecha de consignación de los documentos.</w:t>
      </w:r>
    </w:p>
    <w:p w14:paraId="05133726" w14:textId="77777777" w:rsidR="00EE02AE" w:rsidRPr="00887451" w:rsidRDefault="00B16116" w:rsidP="00E27A57">
      <w:pPr>
        <w:pStyle w:val="ListParagraph"/>
        <w:numPr>
          <w:ilvl w:val="0"/>
          <w:numId w:val="23"/>
        </w:numPr>
        <w:tabs>
          <w:tab w:val="left" w:pos="-360"/>
        </w:tabs>
        <w:ind w:left="426" w:hanging="426"/>
        <w:rPr>
          <w:rFonts w:ascii="Calibri Light" w:hAnsi="Calibri Light" w:cs="Calibri Light"/>
        </w:rPr>
      </w:pPr>
      <w:r w:rsidRPr="00887451">
        <w:rPr>
          <w:rFonts w:ascii="Calibri Light" w:hAnsi="Calibri Light" w:cs="Calibri Light"/>
        </w:rPr>
        <w:t xml:space="preserve">Si el Contratante ordena al Contratista realizar alguna prueba que no esté contemplada en las Especificaciones a fin de verificar si algún trabajo tiene defectos y </w:t>
      </w:r>
      <w:r w:rsidR="008B6F7E" w:rsidRPr="00887451">
        <w:rPr>
          <w:rFonts w:ascii="Calibri Light" w:hAnsi="Calibri Light" w:cs="Calibri Light"/>
        </w:rPr>
        <w:t>se descubren desperfectos,</w:t>
      </w:r>
      <w:r w:rsidRPr="00887451">
        <w:rPr>
          <w:rFonts w:ascii="Calibri Light" w:hAnsi="Calibri Light" w:cs="Calibri Light"/>
        </w:rPr>
        <w:t xml:space="preserve"> el Contratista </w:t>
      </w:r>
      <w:r w:rsidR="008B6F7E" w:rsidRPr="00887451">
        <w:rPr>
          <w:rFonts w:ascii="Calibri Light" w:hAnsi="Calibri Light" w:cs="Calibri Light"/>
        </w:rPr>
        <w:t>asumir</w:t>
      </w:r>
      <w:r w:rsidRPr="00887451">
        <w:rPr>
          <w:rFonts w:ascii="Calibri Light" w:hAnsi="Calibri Light" w:cs="Calibri Light"/>
        </w:rPr>
        <w:t>á el costo de la prueba y de las muestras.</w:t>
      </w:r>
      <w:r w:rsidR="00E710EF" w:rsidRPr="00887451">
        <w:rPr>
          <w:rFonts w:ascii="Calibri Light" w:hAnsi="Calibri Light" w:cs="Calibri Light"/>
        </w:rPr>
        <w:t xml:space="preserve"> </w:t>
      </w:r>
      <w:r w:rsidRPr="00887451">
        <w:rPr>
          <w:rFonts w:ascii="Calibri Light" w:hAnsi="Calibri Light" w:cs="Calibri Light"/>
        </w:rPr>
        <w:t>Si no se encuentra ningún defecto, la prueba se considerará un Evento Compensable.</w:t>
      </w:r>
    </w:p>
    <w:p w14:paraId="7CE773A0" w14:textId="2B94879F" w:rsidR="00CF4CBB" w:rsidRPr="005D7B72" w:rsidRDefault="003721C2" w:rsidP="002C55FE">
      <w:pPr>
        <w:pStyle w:val="Heading3"/>
        <w:rPr>
          <w:lang w:val="es-VE"/>
        </w:rPr>
      </w:pPr>
      <w:bookmarkStart w:id="47" w:name="_Toc182157800"/>
      <w:r w:rsidRPr="005D7B72">
        <w:rPr>
          <w:lang w:val="es-VE"/>
        </w:rPr>
        <w:lastRenderedPageBreak/>
        <w:t>14</w:t>
      </w:r>
      <w:r w:rsidR="000502CC">
        <w:rPr>
          <w:lang w:val="es-VE"/>
        </w:rPr>
        <w:t>.</w:t>
      </w:r>
      <w:r w:rsidR="00CF4CBB" w:rsidRPr="005D7B72">
        <w:rPr>
          <w:lang w:val="es-VE"/>
        </w:rPr>
        <w:t xml:space="preserve"> Gestión y coordinación de proyectos</w:t>
      </w:r>
      <w:bookmarkEnd w:id="47"/>
    </w:p>
    <w:p w14:paraId="4E001D4D" w14:textId="184971B1" w:rsidR="00440843" w:rsidRPr="00440843" w:rsidRDefault="00440843" w:rsidP="00440843">
      <w:pPr>
        <w:tabs>
          <w:tab w:val="left" w:pos="0"/>
        </w:tabs>
        <w:contextualSpacing w:val="0"/>
        <w:rPr>
          <w:rFonts w:ascii="Calibri Light" w:hAnsi="Calibri Light" w:cs="Calibri Light"/>
        </w:rPr>
      </w:pPr>
      <w:r w:rsidRPr="00440843">
        <w:rPr>
          <w:rFonts w:ascii="Calibri Light" w:hAnsi="Calibri Light" w:cs="Calibri Light"/>
        </w:rPr>
        <w:t xml:space="preserve">UNICEF supervisará y administrará las obras del contrato mediante un Ingeniero Supervisor y un ingeniero inspector de obra. El Ingeniero Supervisor, parte del personal de UNICEF, garantizará la correcta ejecución de los trabajos y la certificación de pagos. El ingeniero inspector estará en el sitio permanentemente, apoyado por el ingeniero </w:t>
      </w:r>
      <w:r>
        <w:rPr>
          <w:rFonts w:ascii="Calibri Light" w:hAnsi="Calibri Light" w:cs="Calibri Light"/>
        </w:rPr>
        <w:t>WASH</w:t>
      </w:r>
      <w:r w:rsidRPr="00440843">
        <w:rPr>
          <w:rFonts w:ascii="Calibri Light" w:hAnsi="Calibri Light" w:cs="Calibri Light"/>
        </w:rPr>
        <w:t xml:space="preserve"> de UNICEF, para supervisar e inspeccionar las obras, brindar instrucciones y aclarar dudas técnicas.</w:t>
      </w:r>
    </w:p>
    <w:p w14:paraId="7570E371" w14:textId="77777777" w:rsidR="00440843" w:rsidRPr="00440843" w:rsidRDefault="00440843" w:rsidP="00440843">
      <w:pPr>
        <w:tabs>
          <w:tab w:val="left" w:pos="0"/>
        </w:tabs>
        <w:contextualSpacing w:val="0"/>
        <w:rPr>
          <w:rFonts w:ascii="Calibri Light" w:hAnsi="Calibri Light" w:cs="Calibri Light"/>
        </w:rPr>
      </w:pPr>
    </w:p>
    <w:p w14:paraId="214D5082" w14:textId="06D26967" w:rsidR="00CF4CBB" w:rsidRDefault="00440843" w:rsidP="00440843">
      <w:pPr>
        <w:tabs>
          <w:tab w:val="left" w:pos="0"/>
        </w:tabs>
        <w:contextualSpacing w:val="0"/>
        <w:rPr>
          <w:rFonts w:ascii="Calibri Light" w:hAnsi="Calibri Light" w:cs="Calibri Light"/>
        </w:rPr>
      </w:pPr>
      <w:r w:rsidRPr="00440843">
        <w:rPr>
          <w:rFonts w:ascii="Calibri Light" w:hAnsi="Calibri Light" w:cs="Calibri Light"/>
        </w:rPr>
        <w:t>El Ingeniero Supervisor verificará periódicamente el avance de las obras y notificará cualquier desviación o defecto para su corrección inmediata. Las comunicaciones que requieran acciones distintas a las establecidas en el contrato deben ser por escrito y aprobadas por UNICEF. La empresa seleccionada debe mantener la confidencialidad sobre la calidad del agua, montos de ejecución y procesos internos, así como los costos de inversión.</w:t>
      </w:r>
    </w:p>
    <w:p w14:paraId="2BEA9E89" w14:textId="77777777" w:rsidR="00440843" w:rsidRPr="00887451" w:rsidRDefault="00440843" w:rsidP="00440843">
      <w:pPr>
        <w:tabs>
          <w:tab w:val="left" w:pos="0"/>
        </w:tabs>
        <w:contextualSpacing w:val="0"/>
        <w:rPr>
          <w:rFonts w:ascii="Calibri Light" w:hAnsi="Calibri Light" w:cs="Calibri Light"/>
        </w:rPr>
      </w:pPr>
    </w:p>
    <w:p w14:paraId="35B565D2" w14:textId="012BA099" w:rsidR="00CF4CBB" w:rsidRPr="005D7B72" w:rsidRDefault="007C2F99" w:rsidP="002C55FE">
      <w:pPr>
        <w:pStyle w:val="Heading3"/>
        <w:rPr>
          <w:lang w:val="es-VE"/>
        </w:rPr>
      </w:pPr>
      <w:bookmarkStart w:id="48" w:name="_Toc182157801"/>
      <w:r w:rsidRPr="005D7B72">
        <w:rPr>
          <w:lang w:val="es-VE"/>
        </w:rPr>
        <w:t>14</w:t>
      </w:r>
      <w:r w:rsidR="00CF4CBB" w:rsidRPr="005D7B72">
        <w:rPr>
          <w:lang w:val="es-VE"/>
        </w:rPr>
        <w:t>.</w:t>
      </w:r>
      <w:r w:rsidR="000502CC">
        <w:rPr>
          <w:lang w:val="es-VE"/>
        </w:rPr>
        <w:t>1</w:t>
      </w:r>
      <w:r w:rsidR="00CF4CBB" w:rsidRPr="005D7B72">
        <w:rPr>
          <w:lang w:val="es-VE"/>
        </w:rPr>
        <w:t>. Reuniones de gestión</w:t>
      </w:r>
      <w:bookmarkEnd w:id="48"/>
    </w:p>
    <w:p w14:paraId="33AA8CF6" w14:textId="72059BB4" w:rsidR="00CF4CBB" w:rsidRPr="00887451" w:rsidRDefault="00CF4CBB" w:rsidP="00CC0F95">
      <w:pPr>
        <w:tabs>
          <w:tab w:val="left" w:pos="0"/>
        </w:tabs>
        <w:contextualSpacing w:val="0"/>
        <w:rPr>
          <w:rFonts w:ascii="Calibri Light" w:hAnsi="Calibri Light" w:cs="Calibri Light"/>
        </w:rPr>
      </w:pPr>
      <w:r w:rsidRPr="00887451">
        <w:rPr>
          <w:rFonts w:ascii="Calibri Light" w:hAnsi="Calibri Light" w:cs="Calibri Light"/>
        </w:rPr>
        <w:t xml:space="preserve">El </w:t>
      </w:r>
      <w:proofErr w:type="gramStart"/>
      <w:r w:rsidRPr="00887451">
        <w:rPr>
          <w:rFonts w:ascii="Calibri Light" w:hAnsi="Calibri Light" w:cs="Calibri Light"/>
        </w:rPr>
        <w:t xml:space="preserve">oficial </w:t>
      </w:r>
      <w:r w:rsidR="00CE5779" w:rsidRPr="00887451">
        <w:rPr>
          <w:rFonts w:ascii="Calibri Light" w:hAnsi="Calibri Light" w:cs="Calibri Light"/>
        </w:rPr>
        <w:t xml:space="preserve"> y</w:t>
      </w:r>
      <w:proofErr w:type="gramEnd"/>
      <w:r w:rsidR="00CE5779" w:rsidRPr="00887451">
        <w:rPr>
          <w:rFonts w:ascii="Calibri Light" w:hAnsi="Calibri Light" w:cs="Calibri Light"/>
        </w:rPr>
        <w:t xml:space="preserve"> el ingeniero </w:t>
      </w:r>
      <w:r w:rsidR="00440843">
        <w:rPr>
          <w:rFonts w:ascii="Calibri Light" w:hAnsi="Calibri Light" w:cs="Calibri Light"/>
        </w:rPr>
        <w:t>WASH</w:t>
      </w:r>
      <w:r w:rsidRPr="00887451">
        <w:rPr>
          <w:rFonts w:ascii="Calibri Light" w:hAnsi="Calibri Light" w:cs="Calibri Light"/>
        </w:rPr>
        <w:t xml:space="preserve"> de UNICEF, el ingeniero supervisor</w:t>
      </w:r>
      <w:r w:rsidR="00A018FC" w:rsidRPr="00887451">
        <w:rPr>
          <w:rFonts w:ascii="Calibri Light" w:hAnsi="Calibri Light" w:cs="Calibri Light"/>
        </w:rPr>
        <w:t>,</w:t>
      </w:r>
      <w:r w:rsidRPr="00887451">
        <w:rPr>
          <w:rFonts w:ascii="Calibri Light" w:hAnsi="Calibri Light" w:cs="Calibri Light"/>
        </w:rPr>
        <w:t xml:space="preserve"> la contratista seleccionada y </w:t>
      </w:r>
      <w:r w:rsidR="00D119BE" w:rsidRPr="00887451">
        <w:rPr>
          <w:rFonts w:ascii="Calibri Light" w:hAnsi="Calibri Light" w:cs="Calibri Light"/>
        </w:rPr>
        <w:t>demás involucrados relevantes</w:t>
      </w:r>
      <w:r w:rsidRPr="00887451">
        <w:rPr>
          <w:rFonts w:ascii="Calibri Light" w:hAnsi="Calibri Light" w:cs="Calibri Light"/>
        </w:rPr>
        <w:t xml:space="preserve"> pueden requerir reuniones periódicas de gestión durante la ejecución del proyecto. El objetivo de una reunión de gestión será revisar los planes para las </w:t>
      </w:r>
      <w:r w:rsidR="00D119BE" w:rsidRPr="00887451">
        <w:rPr>
          <w:rFonts w:ascii="Calibri Light" w:hAnsi="Calibri Light" w:cs="Calibri Light"/>
        </w:rPr>
        <w:t>o</w:t>
      </w:r>
      <w:r w:rsidRPr="00887451">
        <w:rPr>
          <w:rFonts w:ascii="Calibri Light" w:hAnsi="Calibri Light" w:cs="Calibri Light"/>
        </w:rPr>
        <w:t xml:space="preserve">bras restantes y tratar los asuntos planteados bajo el procedimiento de "Demoras y Prórroga" establecido en los términos y condiciones de contratos de UNICEF. </w:t>
      </w:r>
    </w:p>
    <w:p w14:paraId="3722E759" w14:textId="38E437D2" w:rsidR="00CF4CBB" w:rsidRPr="00887451" w:rsidRDefault="00CF4CBB" w:rsidP="00CC0F95">
      <w:pPr>
        <w:tabs>
          <w:tab w:val="left" w:pos="0"/>
        </w:tabs>
        <w:contextualSpacing w:val="0"/>
        <w:rPr>
          <w:rFonts w:ascii="Calibri Light" w:hAnsi="Calibri Light" w:cs="Calibri Light"/>
        </w:rPr>
      </w:pPr>
      <w:r w:rsidRPr="00887451">
        <w:rPr>
          <w:rFonts w:ascii="Calibri Light" w:hAnsi="Calibri Light" w:cs="Calibri Light"/>
        </w:rPr>
        <w:t xml:space="preserve">El oficial </w:t>
      </w:r>
      <w:r w:rsidR="00117186">
        <w:rPr>
          <w:rFonts w:ascii="Calibri Light" w:hAnsi="Calibri Light" w:cs="Calibri Light"/>
        </w:rPr>
        <w:t>WASH</w:t>
      </w:r>
      <w:r w:rsidRPr="00887451">
        <w:rPr>
          <w:rFonts w:ascii="Calibri Light" w:hAnsi="Calibri Light" w:cs="Calibri Light"/>
        </w:rPr>
        <w:t xml:space="preserve"> y el ingeniero</w:t>
      </w:r>
      <w:r w:rsidR="00CE5779" w:rsidRPr="00887451">
        <w:rPr>
          <w:rFonts w:ascii="Calibri Light" w:hAnsi="Calibri Light" w:cs="Calibri Light"/>
        </w:rPr>
        <w:t xml:space="preserve"> </w:t>
      </w:r>
      <w:r w:rsidR="00117186">
        <w:rPr>
          <w:rFonts w:ascii="Calibri Light" w:hAnsi="Calibri Light" w:cs="Calibri Light"/>
        </w:rPr>
        <w:t>WASH</w:t>
      </w:r>
      <w:r w:rsidR="00CE5779" w:rsidRPr="00887451">
        <w:rPr>
          <w:rFonts w:ascii="Calibri Light" w:hAnsi="Calibri Light" w:cs="Calibri Light"/>
        </w:rPr>
        <w:t xml:space="preserve"> y</w:t>
      </w:r>
      <w:r w:rsidRPr="00887451">
        <w:rPr>
          <w:rFonts w:ascii="Calibri Light" w:hAnsi="Calibri Light" w:cs="Calibri Light"/>
        </w:rPr>
        <w:t xml:space="preserve"> supervisor de UNICEF deberán registrar las reuniones y proporcionar copias del registro a los asistentes a la reunión, incluidos los puntos de acción y el responsable de cada punto de acción.</w:t>
      </w:r>
    </w:p>
    <w:p w14:paraId="5445FBDC" w14:textId="3E2DD1D1" w:rsidR="00CF4CBB" w:rsidRPr="00887451" w:rsidRDefault="00820F46" w:rsidP="004831BC">
      <w:pPr>
        <w:pStyle w:val="Heading2"/>
      </w:pPr>
      <w:bookmarkStart w:id="49" w:name="_Toc182157802"/>
      <w:r w:rsidRPr="00887451">
        <w:t>14.</w:t>
      </w:r>
      <w:r w:rsidR="000502CC">
        <w:t>2</w:t>
      </w:r>
      <w:r w:rsidR="00CF4CBB" w:rsidRPr="00887451">
        <w:t xml:space="preserve">. </w:t>
      </w:r>
      <w:proofErr w:type="spellStart"/>
      <w:r w:rsidRPr="00887451">
        <w:t>Otros</w:t>
      </w:r>
      <w:proofErr w:type="spellEnd"/>
      <w:r w:rsidRPr="00887451">
        <w:t xml:space="preserve"> </w:t>
      </w:r>
      <w:proofErr w:type="spellStart"/>
      <w:r w:rsidR="00CF4CBB" w:rsidRPr="00887451">
        <w:t>Términos</w:t>
      </w:r>
      <w:proofErr w:type="spellEnd"/>
      <w:r w:rsidR="00CF4CBB" w:rsidRPr="00887451">
        <w:t xml:space="preserve"> y </w:t>
      </w:r>
      <w:proofErr w:type="spellStart"/>
      <w:r w:rsidR="00CF4CBB" w:rsidRPr="00887451">
        <w:t>Condiciones</w:t>
      </w:r>
      <w:proofErr w:type="spellEnd"/>
      <w:r w:rsidR="00CF4CBB" w:rsidRPr="00887451">
        <w:t xml:space="preserve"> </w:t>
      </w:r>
      <w:proofErr w:type="spellStart"/>
      <w:r w:rsidR="00CF4CBB" w:rsidRPr="00887451">
        <w:t>Generales</w:t>
      </w:r>
      <w:bookmarkEnd w:id="49"/>
      <w:proofErr w:type="spellEnd"/>
    </w:p>
    <w:p w14:paraId="0A419808" w14:textId="77777777" w:rsidR="008D05A2" w:rsidRPr="00887451" w:rsidRDefault="008D05A2" w:rsidP="00E27A57">
      <w:pPr>
        <w:pStyle w:val="ListParagraph"/>
        <w:numPr>
          <w:ilvl w:val="0"/>
          <w:numId w:val="23"/>
        </w:numPr>
        <w:ind w:left="426" w:hanging="426"/>
        <w:rPr>
          <w:rFonts w:ascii="Calibri Light" w:hAnsi="Calibri Light" w:cs="Calibri Light"/>
        </w:rPr>
      </w:pPr>
      <w:r w:rsidRPr="00887451">
        <w:rPr>
          <w:rFonts w:ascii="Calibri Light" w:hAnsi="Calibri Light" w:cs="Calibri Light"/>
        </w:rPr>
        <w:t xml:space="preserve">El Licitante potencial debe ser una empresa legítimamente constituida y no tener conflicto de intereses con el Proyecto ni con UNICEF. Las Propuestas Técnicas deberán incluir copias de los documentos originales que definan la constitución o el estado legal de la empresa, el lugar de registro y el lugar principal de negocios; poder por escrito del signatario del Contratista para comprometer el Contrato.  </w:t>
      </w:r>
    </w:p>
    <w:p w14:paraId="23BA9F9A" w14:textId="0FBC6C21" w:rsidR="008D05A2" w:rsidRPr="00887451" w:rsidRDefault="008D05A2" w:rsidP="00E27A57">
      <w:pPr>
        <w:pStyle w:val="ListParagraph"/>
        <w:numPr>
          <w:ilvl w:val="0"/>
          <w:numId w:val="23"/>
        </w:numPr>
        <w:ind w:left="426" w:hanging="426"/>
        <w:rPr>
          <w:rFonts w:ascii="Calibri Light" w:hAnsi="Calibri Light" w:cs="Calibri Light"/>
        </w:rPr>
      </w:pPr>
      <w:r w:rsidRPr="00887451">
        <w:rPr>
          <w:rFonts w:ascii="Calibri Light" w:hAnsi="Calibri Light" w:cs="Calibri Light"/>
        </w:rPr>
        <w:t xml:space="preserve">Los licitantes deben leer, examinar, explorar e interpretar la información suscrita en el documento de </w:t>
      </w:r>
      <w:r w:rsidR="00F855CD">
        <w:rPr>
          <w:rFonts w:ascii="Calibri Light" w:hAnsi="Calibri Light" w:cs="Calibri Light"/>
        </w:rPr>
        <w:t>términos generales y condiciones</w:t>
      </w:r>
      <w:r w:rsidRPr="00887451">
        <w:rPr>
          <w:rFonts w:ascii="Calibri Light" w:hAnsi="Calibri Light" w:cs="Calibri Light"/>
        </w:rPr>
        <w:t xml:space="preserve">. </w:t>
      </w:r>
    </w:p>
    <w:p w14:paraId="1766C627" w14:textId="77777777" w:rsidR="008D05A2" w:rsidRPr="00887451" w:rsidRDefault="008D05A2" w:rsidP="00E27A57">
      <w:pPr>
        <w:pStyle w:val="ListParagraph"/>
        <w:numPr>
          <w:ilvl w:val="0"/>
          <w:numId w:val="23"/>
        </w:numPr>
        <w:ind w:left="426" w:hanging="426"/>
        <w:rPr>
          <w:rFonts w:ascii="Calibri Light" w:hAnsi="Calibri Light" w:cs="Calibri Light"/>
        </w:rPr>
      </w:pPr>
      <w:r w:rsidRPr="00887451">
        <w:rPr>
          <w:rFonts w:ascii="Calibri Light" w:hAnsi="Calibri Light" w:cs="Calibri Light"/>
        </w:rPr>
        <w:t xml:space="preserve">Los insumos, equipos, maquinaria y personal propuesto por el licitante en su propuesta técnica deberán ser los mismos durante el proceso de ejecución. </w:t>
      </w:r>
      <w:r w:rsidRPr="00887451">
        <w:rPr>
          <w:rFonts w:ascii="Calibri Light" w:hAnsi="Calibri Light" w:cs="Calibri Light"/>
          <w:b/>
          <w:bCs/>
        </w:rPr>
        <w:t>UNICEF no aceptará cambios de alguno de ellos al momento de la ejecución sin previa consulta y posterior aprobación.</w:t>
      </w:r>
    </w:p>
    <w:p w14:paraId="384CD95A" w14:textId="77777777" w:rsidR="008D05A2" w:rsidRPr="00887451" w:rsidRDefault="008D05A2" w:rsidP="00E27A57">
      <w:pPr>
        <w:pStyle w:val="ListParagraph"/>
        <w:numPr>
          <w:ilvl w:val="0"/>
          <w:numId w:val="23"/>
        </w:numPr>
        <w:ind w:left="426" w:hanging="426"/>
        <w:rPr>
          <w:rFonts w:ascii="Calibri Light" w:hAnsi="Calibri Light" w:cs="Calibri Light"/>
          <w:b/>
          <w:bCs/>
        </w:rPr>
      </w:pPr>
      <w:r w:rsidRPr="00887451">
        <w:rPr>
          <w:rFonts w:ascii="Calibri Light" w:hAnsi="Calibri Light" w:cs="Calibri Light"/>
        </w:rPr>
        <w:t xml:space="preserve">En la oferta técnica el proveedor puede sugerir adicionalmente varias marcas comerciales de equipos o materiales por partida como respaldo de la marca principal, previendo posibles inconvenientes de adquisición/entrega. Para que esto sea válido, el licitante propondrá un equipo o suministro que cumpla con la misma función, que sea de la misma calidad, y que sea del mismo precio. </w:t>
      </w:r>
      <w:r w:rsidRPr="00887451">
        <w:rPr>
          <w:rFonts w:ascii="Calibri Light" w:hAnsi="Calibri Light" w:cs="Calibri Light"/>
          <w:b/>
          <w:bCs/>
        </w:rPr>
        <w:t>No se aceptarán equipos de menor calidad. Se puede proponer 3 alternativas como máximo.</w:t>
      </w:r>
    </w:p>
    <w:p w14:paraId="463961EF" w14:textId="77777777" w:rsidR="008D05A2" w:rsidRPr="00887451" w:rsidRDefault="008D05A2" w:rsidP="00E27A57">
      <w:pPr>
        <w:pStyle w:val="ListParagraph"/>
        <w:numPr>
          <w:ilvl w:val="0"/>
          <w:numId w:val="23"/>
        </w:numPr>
        <w:ind w:left="426" w:hanging="426"/>
        <w:rPr>
          <w:rFonts w:ascii="Calibri Light" w:hAnsi="Calibri Light" w:cs="Calibri Light"/>
        </w:rPr>
      </w:pPr>
      <w:r w:rsidRPr="00887451">
        <w:rPr>
          <w:rFonts w:ascii="Calibri Light" w:hAnsi="Calibri Light" w:cs="Calibri Light"/>
        </w:rPr>
        <w:t xml:space="preserve">La fecha prevista de finalización total debe cumplirse a cabalidad. Tras la aceptación por parte de UNICEF de las Obras en etapa de finalización sustancial, se emitirá el Certificado de </w:t>
      </w:r>
      <w:r w:rsidR="00EF4D7C" w:rsidRPr="00887451">
        <w:rPr>
          <w:rFonts w:ascii="Calibri Light" w:hAnsi="Calibri Light" w:cs="Calibri Light"/>
        </w:rPr>
        <w:t>F</w:t>
      </w:r>
      <w:r w:rsidRPr="00887451">
        <w:rPr>
          <w:rFonts w:ascii="Calibri Light" w:hAnsi="Calibri Light" w:cs="Calibri Light"/>
        </w:rPr>
        <w:t xml:space="preserve">inalización debidamente aprobado por el ingeniero de campo y por el ingeniero especialista de UNICEF. Podrá extenderse si UNICEF </w:t>
      </w:r>
      <w:r w:rsidRPr="00887451">
        <w:rPr>
          <w:rFonts w:ascii="Calibri Light" w:hAnsi="Calibri Light" w:cs="Calibri Light"/>
        </w:rPr>
        <w:lastRenderedPageBreak/>
        <w:t>encuentra motivos válidos en el cronograma del proveedor dejando por fuera aquellos cambios relacionados a contratiempos no identificados previamente.</w:t>
      </w:r>
    </w:p>
    <w:p w14:paraId="5F1EAE27" w14:textId="2BA35D00" w:rsidR="008D05A2" w:rsidRPr="00887451" w:rsidRDefault="008D05A2" w:rsidP="00E27A57">
      <w:pPr>
        <w:pStyle w:val="ListParagraph"/>
        <w:numPr>
          <w:ilvl w:val="0"/>
          <w:numId w:val="23"/>
        </w:numPr>
        <w:ind w:left="426" w:hanging="426"/>
        <w:rPr>
          <w:rFonts w:ascii="Calibri Light" w:hAnsi="Calibri Light" w:cs="Calibri Light"/>
        </w:rPr>
      </w:pPr>
      <w:r w:rsidRPr="00887451">
        <w:rPr>
          <w:rFonts w:ascii="Calibri Light" w:hAnsi="Calibri Light" w:cs="Calibri Light"/>
        </w:rPr>
        <w:t xml:space="preserve">El Período de Responsabilidad por Defectos es de </w:t>
      </w:r>
      <w:r w:rsidR="00741F88">
        <w:rPr>
          <w:rFonts w:ascii="Calibri Light" w:hAnsi="Calibri Light" w:cs="Calibri Light"/>
          <w:b/>
          <w:bCs/>
        </w:rPr>
        <w:t>seis</w:t>
      </w:r>
      <w:r w:rsidR="004E7F3F">
        <w:rPr>
          <w:rFonts w:ascii="Calibri Light" w:hAnsi="Calibri Light" w:cs="Calibri Light"/>
          <w:b/>
          <w:bCs/>
        </w:rPr>
        <w:t xml:space="preserve"> (</w:t>
      </w:r>
      <w:r w:rsidR="00741F88">
        <w:rPr>
          <w:rFonts w:ascii="Calibri Light" w:hAnsi="Calibri Light" w:cs="Calibri Light"/>
          <w:b/>
          <w:bCs/>
        </w:rPr>
        <w:t>6</w:t>
      </w:r>
      <w:r w:rsidRPr="00887451">
        <w:rPr>
          <w:rFonts w:ascii="Calibri Light" w:hAnsi="Calibri Light" w:cs="Calibri Light"/>
          <w:b/>
          <w:bCs/>
        </w:rPr>
        <w:t>) meses como mínimo</w:t>
      </w:r>
      <w:r w:rsidRPr="00887451">
        <w:rPr>
          <w:rFonts w:ascii="Calibri Light" w:hAnsi="Calibri Light" w:cs="Calibri Light"/>
        </w:rPr>
        <w:t xml:space="preserve">, una vez que UNICEF acepte la culminación del proyecto se emitirá el Certificado de finalización definitiva y el Contrato se cerrará tras la emisión del pago final, a partir de ese momento comenzará a cumplirse el plazo de garantía. </w:t>
      </w:r>
    </w:p>
    <w:p w14:paraId="6DFE104B" w14:textId="77777777" w:rsidR="008D05A2" w:rsidRPr="00887451" w:rsidRDefault="008D05A2" w:rsidP="00E27A57">
      <w:pPr>
        <w:pStyle w:val="ListParagraph"/>
        <w:numPr>
          <w:ilvl w:val="0"/>
          <w:numId w:val="23"/>
        </w:numPr>
        <w:ind w:left="426" w:hanging="426"/>
        <w:rPr>
          <w:rFonts w:ascii="Calibri Light" w:hAnsi="Calibri Light" w:cs="Calibri Light"/>
        </w:rPr>
      </w:pPr>
      <w:r w:rsidRPr="00887451">
        <w:rPr>
          <w:rFonts w:ascii="Calibri Light" w:hAnsi="Calibri Light" w:cs="Calibri Light"/>
        </w:rPr>
        <w:t>Durante el Período de Responsabilidad por Defectos, un especialista del Contratista (preferiblemente de la región del proyecto) deberá estar disponible ante cualquier falla que ocurra con los equipos instalados. Adicionalmente, una vez al mes se exigirá su presencia para revisión de los equipos y ejecutar mantenimiento preventivo, si aplica.</w:t>
      </w:r>
    </w:p>
    <w:p w14:paraId="2D96F0C7" w14:textId="77777777" w:rsidR="008D05A2" w:rsidRPr="00887451" w:rsidRDefault="008D05A2" w:rsidP="00E27A57">
      <w:pPr>
        <w:pStyle w:val="ListParagraph"/>
        <w:numPr>
          <w:ilvl w:val="0"/>
          <w:numId w:val="23"/>
        </w:numPr>
        <w:ind w:left="426" w:hanging="426"/>
        <w:rPr>
          <w:rFonts w:ascii="Calibri Light" w:hAnsi="Calibri Light" w:cs="Calibri Light"/>
        </w:rPr>
      </w:pPr>
      <w:r w:rsidRPr="00887451">
        <w:rPr>
          <w:rFonts w:ascii="Calibri Light" w:hAnsi="Calibri Light" w:cs="Calibri Light"/>
        </w:rPr>
        <w:t>Luego de ser adjudicado, es de total responsabilidad del licitante el resguardo de los equipos en sitio, la logística de traslado de insumos y de personal; la disponibilidad de combustible, aspectos de movilización, desafíos en la adquisición de bienes, resguardo físico y seguridad personal por lo que la ocurrencia de algún incidente asociado a estos aspectos no debe representar algún retraso de las actividades.</w:t>
      </w:r>
    </w:p>
    <w:p w14:paraId="040B5257" w14:textId="77777777" w:rsidR="008D05A2" w:rsidRPr="00887451" w:rsidRDefault="008D05A2" w:rsidP="00E27A57">
      <w:pPr>
        <w:pStyle w:val="ListParagraph"/>
        <w:numPr>
          <w:ilvl w:val="0"/>
          <w:numId w:val="23"/>
        </w:numPr>
        <w:ind w:left="426" w:hanging="426"/>
        <w:rPr>
          <w:rFonts w:ascii="Calibri Light" w:hAnsi="Calibri Light" w:cs="Calibri Light"/>
        </w:rPr>
      </w:pPr>
      <w:r w:rsidRPr="00887451">
        <w:rPr>
          <w:rFonts w:ascii="Calibri Light" w:hAnsi="Calibri Light" w:cs="Calibri Light"/>
        </w:rPr>
        <w:t xml:space="preserve">Los presentes términos de referencia pueden estar sujetos a variaciones en función de cambios técnicos y/o administrativos que pueden identificarse en la visita de campo o aquella que UNICEF mejor considere. </w:t>
      </w:r>
    </w:p>
    <w:p w14:paraId="4105666D" w14:textId="77777777" w:rsidR="008D05A2" w:rsidRPr="00887451" w:rsidRDefault="008D05A2" w:rsidP="00E27A57">
      <w:pPr>
        <w:pStyle w:val="ListParagraph"/>
        <w:numPr>
          <w:ilvl w:val="0"/>
          <w:numId w:val="23"/>
        </w:numPr>
        <w:ind w:left="426" w:hanging="426"/>
        <w:rPr>
          <w:rFonts w:ascii="Calibri Light" w:hAnsi="Calibri Light" w:cs="Calibri Light"/>
        </w:rPr>
      </w:pPr>
      <w:r w:rsidRPr="00887451">
        <w:rPr>
          <w:rFonts w:ascii="Calibri Light" w:hAnsi="Calibri Light" w:cs="Calibri Light"/>
        </w:rPr>
        <w:t>Al culminar la ejecución del proyecto, el Contratista deberá entregar un programa de mantenimiento semanal, mensual y anual de los equipos instalados, si aplica.</w:t>
      </w:r>
    </w:p>
    <w:p w14:paraId="2E9DE967" w14:textId="77777777" w:rsidR="008D05A2" w:rsidRPr="00887451" w:rsidRDefault="008D05A2" w:rsidP="00E27A57">
      <w:pPr>
        <w:pStyle w:val="ListParagraph"/>
        <w:numPr>
          <w:ilvl w:val="0"/>
          <w:numId w:val="23"/>
        </w:numPr>
        <w:ind w:left="426" w:hanging="426"/>
        <w:rPr>
          <w:rFonts w:ascii="Calibri Light" w:hAnsi="Calibri Light" w:cs="Calibri Light"/>
        </w:rPr>
      </w:pPr>
      <w:r w:rsidRPr="00887451">
        <w:rPr>
          <w:rFonts w:ascii="Calibri Light" w:hAnsi="Calibri Light" w:cs="Calibri Light"/>
        </w:rPr>
        <w:t>Se deben entregar manuales de operación y mantenimiento de los equipos instalados en español. Infografías en las paredes del sitio intervenido referente a la identificación de los equipos y las instrucciones de operación (hechos en material resistente al agua).</w:t>
      </w:r>
    </w:p>
    <w:p w14:paraId="02376855" w14:textId="77777777" w:rsidR="008D05A2" w:rsidRPr="00887451" w:rsidRDefault="008D05A2" w:rsidP="00E27A57">
      <w:pPr>
        <w:pStyle w:val="ListParagraph"/>
        <w:numPr>
          <w:ilvl w:val="0"/>
          <w:numId w:val="23"/>
        </w:numPr>
        <w:ind w:left="426" w:hanging="426"/>
        <w:rPr>
          <w:rFonts w:ascii="Calibri Light" w:hAnsi="Calibri Light" w:cs="Calibri Light"/>
        </w:rPr>
      </w:pPr>
      <w:r w:rsidRPr="00887451">
        <w:rPr>
          <w:rFonts w:ascii="Calibri Light" w:hAnsi="Calibri Light" w:cs="Calibri Light"/>
        </w:rPr>
        <w:t>Tomar en cuenta disposiciones descritas en la normativa legal venezolana vigente en materia de seguridad y salud laboral y protección del medio ambiente antes, durante y después de la ejecución del proyecto.</w:t>
      </w:r>
    </w:p>
    <w:p w14:paraId="22EA1CDE" w14:textId="77777777" w:rsidR="008D05A2" w:rsidRPr="00887451" w:rsidRDefault="008D05A2" w:rsidP="00E27A57">
      <w:pPr>
        <w:pStyle w:val="ListParagraph"/>
        <w:numPr>
          <w:ilvl w:val="0"/>
          <w:numId w:val="23"/>
        </w:numPr>
        <w:ind w:left="426" w:hanging="426"/>
        <w:rPr>
          <w:rFonts w:ascii="Calibri Light" w:hAnsi="Calibri Light" w:cs="Calibri Light"/>
        </w:rPr>
      </w:pPr>
      <w:r w:rsidRPr="00887451">
        <w:rPr>
          <w:rFonts w:ascii="Calibri Light" w:hAnsi="Calibri Light" w:cs="Calibri Light"/>
        </w:rPr>
        <w:t>Si durante la ejecución del proyecto se hace necesario modificar el contrato, tal acción será llevada a cabo una vez finalizadas las obras, sin que ello suponga una afectación en la continuidad del desarrollo de las actividades planificadas. Tomar en cuenta que todo cambio debe ser previamente aprobado por UNICEF, los cuales serán documentados y registrados apropiadamente para sustentar la modificación del contrato.</w:t>
      </w:r>
    </w:p>
    <w:p w14:paraId="5CA2BEED" w14:textId="77777777" w:rsidR="008D05A2" w:rsidRPr="00887451" w:rsidRDefault="008D05A2" w:rsidP="00E27A57">
      <w:pPr>
        <w:pStyle w:val="ListParagraph"/>
        <w:numPr>
          <w:ilvl w:val="0"/>
          <w:numId w:val="23"/>
        </w:numPr>
        <w:ind w:left="426" w:hanging="426"/>
        <w:rPr>
          <w:rFonts w:ascii="Calibri Light" w:hAnsi="Calibri Light" w:cs="Calibri Light"/>
        </w:rPr>
      </w:pPr>
      <w:r w:rsidRPr="00887451">
        <w:rPr>
          <w:rFonts w:ascii="Calibri Light" w:hAnsi="Calibri Light" w:cs="Calibri Light"/>
        </w:rPr>
        <w:t>UNICEF se reserva el derecho de asignar la ejecución de totalidad del proyecto o partidas específicas a uno o más proveedores.</w:t>
      </w:r>
    </w:p>
    <w:p w14:paraId="59326B63" w14:textId="77777777" w:rsidR="00FA267C" w:rsidRPr="00E27A57" w:rsidRDefault="008D05A2" w:rsidP="00E27A57">
      <w:pPr>
        <w:pStyle w:val="ListParagraph"/>
        <w:numPr>
          <w:ilvl w:val="0"/>
          <w:numId w:val="23"/>
        </w:numPr>
        <w:ind w:left="426" w:hanging="426"/>
        <w:rPr>
          <w:rFonts w:ascii="Calibri Light" w:hAnsi="Calibri Light" w:cs="Calibri Light"/>
        </w:rPr>
      </w:pPr>
      <w:r w:rsidRPr="00887451">
        <w:rPr>
          <w:rFonts w:ascii="Calibri Light" w:hAnsi="Calibri Light" w:cs="Calibri Light"/>
        </w:rPr>
        <w:t>El contratista deberá considerar la totalidad de los materiales y servicios requeridos para la ejecución del proyecto de acuerdo con la propuesta técnica presentada. Cualquier material y/o servicio faltante propio del plan de trabajo diseñado y resultante de una estimación inadecuada, será asumido por el contratante. Si en caso contrario se identifican partidas que sean necesarias para el desarrollo y que no fueron consideradas inicialmente, deberán ser notificadas oportunamente a UNICEF para su evaluación, aprobación e inclusión en el plan de trabajo.</w:t>
      </w:r>
    </w:p>
    <w:sectPr w:rsidR="00FA267C" w:rsidRPr="00E27A57" w:rsidSect="00D627BA">
      <w:type w:val="continuous"/>
      <w:pgSz w:w="12240" w:h="15840"/>
      <w:pgMar w:top="1418" w:right="1701" w:bottom="1418" w:left="170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C8AD35" w14:textId="77777777" w:rsidR="00867DAD" w:rsidRDefault="00867DAD" w:rsidP="00482D5A">
      <w:r>
        <w:separator/>
      </w:r>
    </w:p>
  </w:endnote>
  <w:endnote w:type="continuationSeparator" w:id="0">
    <w:p w14:paraId="22AFB6E4" w14:textId="77777777" w:rsidR="00867DAD" w:rsidRDefault="00867DAD" w:rsidP="00482D5A">
      <w:r>
        <w:continuationSeparator/>
      </w:r>
    </w:p>
  </w:endnote>
  <w:endnote w:type="continuationNotice" w:id="1">
    <w:p w14:paraId="33C25BD5" w14:textId="77777777" w:rsidR="00867DAD" w:rsidRDefault="00867DA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Arial Narrow">
    <w:panose1 w:val="020B0606020202030204"/>
    <w:charset w:val="00"/>
    <w:family w:val="swiss"/>
    <w:pitch w:val="variable"/>
    <w:sig w:usb0="00000287" w:usb1="00000800"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A6AA79" w14:textId="77777777" w:rsidR="00867DAD" w:rsidRDefault="00867DAD" w:rsidP="00482D5A">
      <w:r>
        <w:separator/>
      </w:r>
    </w:p>
  </w:footnote>
  <w:footnote w:type="continuationSeparator" w:id="0">
    <w:p w14:paraId="44E730FE" w14:textId="77777777" w:rsidR="00867DAD" w:rsidRDefault="00867DAD" w:rsidP="00482D5A">
      <w:r>
        <w:continuationSeparator/>
      </w:r>
    </w:p>
  </w:footnote>
  <w:footnote w:type="continuationNotice" w:id="1">
    <w:p w14:paraId="23A8578E" w14:textId="77777777" w:rsidR="00867DAD" w:rsidRDefault="00867DA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63E08" w14:textId="77777777" w:rsidR="000260AF" w:rsidRPr="00243C1A" w:rsidRDefault="002035DB" w:rsidP="002C55FE">
    <w:pPr>
      <w:pStyle w:val="Heading3"/>
    </w:pPr>
    <w:r w:rsidRPr="0090491C">
      <w:rPr>
        <w:noProof/>
        <w:color w:val="2B579A"/>
        <w:shd w:val="clear" w:color="auto" w:fill="E6E6E6"/>
        <w:lang w:val="es-VE" w:eastAsia="es-VE"/>
      </w:rPr>
      <mc:AlternateContent>
        <mc:Choice Requires="wps">
          <w:drawing>
            <wp:anchor distT="0" distB="0" distL="114300" distR="114300" simplePos="0" relativeHeight="251658752" behindDoc="0" locked="0" layoutInCell="0" allowOverlap="1" wp14:anchorId="4B4D8FBC" wp14:editId="07777777">
              <wp:simplePos x="0" y="0"/>
              <wp:positionH relativeFrom="page">
                <wp:posOffset>6870065</wp:posOffset>
              </wp:positionH>
              <wp:positionV relativeFrom="page">
                <wp:posOffset>6975475</wp:posOffset>
              </wp:positionV>
              <wp:extent cx="720090" cy="2183130"/>
              <wp:effectExtent l="0" t="0" r="0" b="0"/>
              <wp:wrapNone/>
              <wp:docPr id="2"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0090"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1EFB9C" w14:textId="77777777" w:rsidR="000260AF" w:rsidRPr="005042A4" w:rsidRDefault="000260AF">
                          <w:pPr>
                            <w:pStyle w:val="Footer"/>
                            <w:rPr>
                              <w:rFonts w:ascii="Calibri Light" w:eastAsia="Times New Roman" w:hAnsi="Calibri Light"/>
                              <w:sz w:val="44"/>
                              <w:szCs w:val="44"/>
                            </w:rPr>
                          </w:pPr>
                          <w:r w:rsidRPr="005042A4">
                            <w:rPr>
                              <w:rFonts w:ascii="Calibri Light" w:eastAsia="Times New Roman" w:hAnsi="Calibri Light"/>
                            </w:rPr>
                            <w:t>Page</w:t>
                          </w:r>
                          <w:r w:rsidRPr="005042A4">
                            <w:rPr>
                              <w:rFonts w:eastAsia="Times New Roman"/>
                              <w:color w:val="2B579A"/>
                              <w:shd w:val="clear" w:color="auto" w:fill="E6E6E6"/>
                            </w:rPr>
                            <w:fldChar w:fldCharType="begin"/>
                          </w:r>
                          <w:r>
                            <w:instrText xml:space="preserve"> PAGE    \* MERGEFORMAT </w:instrText>
                          </w:r>
                          <w:r w:rsidRPr="005042A4">
                            <w:rPr>
                              <w:rFonts w:eastAsia="Times New Roman"/>
                              <w:color w:val="2B579A"/>
                              <w:shd w:val="clear" w:color="auto" w:fill="E6E6E6"/>
                            </w:rPr>
                            <w:fldChar w:fldCharType="separate"/>
                          </w:r>
                          <w:r w:rsidR="002030AF" w:rsidRPr="002030AF">
                            <w:rPr>
                              <w:rFonts w:ascii="Calibri Light" w:eastAsia="Times New Roman" w:hAnsi="Calibri Light"/>
                              <w:noProof/>
                              <w:sz w:val="44"/>
                              <w:szCs w:val="44"/>
                            </w:rPr>
                            <w:t>99</w:t>
                          </w:r>
                          <w:r w:rsidRPr="005042A4">
                            <w:rPr>
                              <w:rFonts w:ascii="Calibri Light" w:eastAsia="Times New Roman" w:hAnsi="Calibri Light"/>
                              <w:color w:val="2B579A"/>
                              <w:sz w:val="44"/>
                              <w:szCs w:val="44"/>
                              <w:shd w:val="clear" w:color="auto" w:fill="E6E6E6"/>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4B4D8FBC" id="Rectangle 1" o:spid="_x0000_s1026" style="position:absolute;margin-left:540.95pt;margin-top:549.25pt;width:56.7pt;height:171.9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" o:allowincell="f" filled="f" stroked="f">
              <v:textbox style="layout-flow:vertical;mso-layout-flow-alt:bottom-to-top;mso-fit-shape-to-text:t">
                <w:txbxContent>
                  <w:p w14:paraId="031EFB9C" w14:textId="77777777" w:rsidR="000260AF" w:rsidRPr="005042A4" w:rsidRDefault="000260AF">
                    <w:pPr>
                      <w:pStyle w:val="Footer"/>
                      <w:rPr>
                        <w:rFonts w:ascii="Calibri Light" w:eastAsia="Times New Roman" w:hAnsi="Calibri Light"/>
                        <w:sz w:val="44"/>
                        <w:szCs w:val="44"/>
                      </w:rPr>
                    </w:pPr>
                    <w:r w:rsidRPr="005042A4">
                      <w:rPr>
                        <w:rFonts w:ascii="Calibri Light" w:eastAsia="Times New Roman" w:hAnsi="Calibri Light"/>
                      </w:rPr>
                      <w:t>Page</w:t>
                    </w:r>
                    <w:r w:rsidRPr="005042A4">
                      <w:rPr>
                        <w:rFonts w:eastAsia="Times New Roman"/>
                        <w:color w:val="2B579A"/>
                        <w:shd w:val="clear" w:color="auto" w:fill="E6E6E6"/>
                      </w:rPr>
                      <w:fldChar w:fldCharType="begin"/>
                    </w:r>
                    <w:r>
                      <w:instrText xml:space="preserve"> PAGE    \* MERGEFORMAT </w:instrText>
                    </w:r>
                    <w:r w:rsidRPr="005042A4">
                      <w:rPr>
                        <w:rFonts w:eastAsia="Times New Roman"/>
                        <w:color w:val="2B579A"/>
                        <w:shd w:val="clear" w:color="auto" w:fill="E6E6E6"/>
                      </w:rPr>
                      <w:fldChar w:fldCharType="separate"/>
                    </w:r>
                    <w:r w:rsidR="002030AF" w:rsidRPr="002030AF">
                      <w:rPr>
                        <w:rFonts w:ascii="Calibri Light" w:eastAsia="Times New Roman" w:hAnsi="Calibri Light"/>
                        <w:noProof/>
                        <w:sz w:val="44"/>
                        <w:szCs w:val="44"/>
                      </w:rPr>
                      <w:t>99</w:t>
                    </w:r>
                    <w:r w:rsidRPr="005042A4">
                      <w:rPr>
                        <w:rFonts w:ascii="Calibri Light" w:eastAsia="Times New Roman" w:hAnsi="Calibri Light"/>
                        <w:color w:val="2B579A"/>
                        <w:sz w:val="44"/>
                        <w:szCs w:val="44"/>
                        <w:shd w:val="clear" w:color="auto" w:fill="E6E6E6"/>
                      </w:rPr>
                      <w:fldChar w:fldCharType="end"/>
                    </w:r>
                  </w:p>
                </w:txbxContent>
              </v:textbox>
              <w10:wrap anchorx="page" anchory="page"/>
            </v:rect>
          </w:pict>
        </mc:Fallback>
      </mc:AlternateContent>
    </w:r>
    <w:r w:rsidRPr="0090491C">
      <w:rPr>
        <w:noProof/>
        <w:color w:val="2B579A"/>
        <w:shd w:val="clear" w:color="auto" w:fill="E6E6E6"/>
        <w:lang w:val="es-VE" w:eastAsia="es-VE"/>
      </w:rPr>
      <mc:AlternateContent>
        <mc:Choice Requires="wps">
          <w:drawing>
            <wp:anchor distT="4294967293" distB="4294967293" distL="114300" distR="114300" simplePos="0" relativeHeight="251657728" behindDoc="0" locked="0" layoutInCell="1" allowOverlap="1" wp14:anchorId="002772C4" wp14:editId="07777777">
              <wp:simplePos x="0" y="0"/>
              <wp:positionH relativeFrom="column">
                <wp:posOffset>-12065</wp:posOffset>
              </wp:positionH>
              <wp:positionV relativeFrom="paragraph">
                <wp:posOffset>29844</wp:posOffset>
              </wp:positionV>
              <wp:extent cx="6063615" cy="0"/>
              <wp:effectExtent l="0" t="0" r="0" b="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063615" cy="0"/>
                      </a:xfrm>
                      <a:prstGeom prst="line">
                        <a:avLst/>
                      </a:prstGeom>
                      <a:noFill/>
                      <a:ln w="9525" cap="flat" cmpd="sng" algn="ctr">
                        <a:solidFill>
                          <a:sysClr val="window" lastClr="FFFFFF">
                            <a:lumMod val="65000"/>
                          </a:sysClr>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rto="http://schemas.microsoft.com/office/word/2006/arto" xmlns:w16du="http://schemas.microsoft.com/office/word/2023/wordml/word16du">
          <w:pict>
            <v:line id="Straight Connector 1" style="position:absolute;z-index:25165772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spid="_x0000_s1026" strokecolor="#a6a6a6" from="-.95pt,2.35pt" to="476.5pt,2.35pt" w14:anchorId="72EBEA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">
              <v:stroke joinstyle="miter"/>
              <o:lock v:ext="edit" shapetype="f"/>
            </v:line>
          </w:pict>
        </mc:Fallback>
      </mc:AlternateContent>
    </w:r>
    <w:r>
      <w:rPr>
        <w:b w:val="0"/>
        <w:smallCaps w:val="0"/>
        <w:noProof/>
        <w:color w:val="2B579A"/>
      </w:rPr>
      <w:drawing>
        <wp:anchor distT="0" distB="0" distL="114300" distR="114300" simplePos="0" relativeHeight="251656704" behindDoc="0" locked="0" layoutInCell="1" allowOverlap="1" wp14:anchorId="369C1684" wp14:editId="07777777">
          <wp:simplePos x="0" y="0"/>
          <wp:positionH relativeFrom="column">
            <wp:posOffset>2895600</wp:posOffset>
          </wp:positionH>
          <wp:positionV relativeFrom="paragraph">
            <wp:posOffset>-455295</wp:posOffset>
          </wp:positionV>
          <wp:extent cx="3201670" cy="490855"/>
          <wp:effectExtent l="0" t="0" r="0" b="0"/>
          <wp:wrapNone/>
          <wp:docPr id="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01670" cy="49085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3F32B57E"/>
    <w:lvl w:ilvl="0">
      <w:start w:val="1"/>
      <w:numFmt w:val="bullet"/>
      <w:pStyle w:val="ListBullet"/>
      <w:lvlText w:val=""/>
      <w:lvlJc w:val="left"/>
      <w:pPr>
        <w:tabs>
          <w:tab w:val="num" w:pos="3261"/>
        </w:tabs>
        <w:ind w:left="3261" w:hanging="360"/>
      </w:pPr>
      <w:rPr>
        <w:rFonts w:ascii="Symbol" w:hAnsi="Symbol" w:hint="default"/>
      </w:rPr>
    </w:lvl>
  </w:abstractNum>
  <w:abstractNum w:abstractNumId="1" w15:restartNumberingAfterBreak="0">
    <w:nsid w:val="00310332"/>
    <w:multiLevelType w:val="hybridMultilevel"/>
    <w:tmpl w:val="91F601FC"/>
    <w:lvl w:ilvl="0" w:tplc="04090017">
      <w:start w:val="1"/>
      <w:numFmt w:val="lowerLetter"/>
      <w:lvlText w:val="%1)"/>
      <w:lvlJc w:val="left"/>
      <w:pPr>
        <w:ind w:left="720" w:hanging="360"/>
      </w:pPr>
    </w:lvl>
    <w:lvl w:ilvl="1" w:tplc="5C78CCB0">
      <w:numFmt w:val="bullet"/>
      <w:lvlText w:val="-"/>
      <w:lvlJc w:val="left"/>
      <w:pPr>
        <w:ind w:left="1800" w:hanging="720"/>
      </w:pPr>
      <w:rPr>
        <w:rFonts w:ascii="Arial" w:eastAsia="Times New Roman" w:hAnsi="Arial" w:cs="Aria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03D41DB"/>
    <w:multiLevelType w:val="hybridMultilevel"/>
    <w:tmpl w:val="76066504"/>
    <w:lvl w:ilvl="0" w:tplc="CF78CAE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0AF71ED"/>
    <w:multiLevelType w:val="hybridMultilevel"/>
    <w:tmpl w:val="AD8670DC"/>
    <w:lvl w:ilvl="0" w:tplc="52F6FD96">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2C31330"/>
    <w:multiLevelType w:val="multilevel"/>
    <w:tmpl w:val="0409001F"/>
    <w:lvl w:ilvl="0">
      <w:start w:val="1"/>
      <w:numFmt w:val="decimal"/>
      <w:lvlText w:val="%1."/>
      <w:lvlJc w:val="left"/>
      <w:pPr>
        <w:ind w:left="720" w:hanging="360"/>
      </w:p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5" w15:restartNumberingAfterBreak="0">
    <w:nsid w:val="05E14668"/>
    <w:multiLevelType w:val="multilevel"/>
    <w:tmpl w:val="0409001F"/>
    <w:lvl w:ilvl="0">
      <w:start w:val="1"/>
      <w:numFmt w:val="decimal"/>
      <w:lvlText w:val="%1."/>
      <w:lvlJc w:val="left"/>
      <w:pPr>
        <w:ind w:left="720" w:hanging="360"/>
      </w:p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6" w15:restartNumberingAfterBreak="0">
    <w:nsid w:val="06E06784"/>
    <w:multiLevelType w:val="hybridMultilevel"/>
    <w:tmpl w:val="FB42ABA4"/>
    <w:lvl w:ilvl="0" w:tplc="52F6FD96">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106886"/>
    <w:multiLevelType w:val="multilevel"/>
    <w:tmpl w:val="6844628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0C9326B3"/>
    <w:multiLevelType w:val="hybridMultilevel"/>
    <w:tmpl w:val="9A842C4A"/>
    <w:lvl w:ilvl="0" w:tplc="200A0001">
      <w:start w:val="1"/>
      <w:numFmt w:val="bullet"/>
      <w:lvlText w:val=""/>
      <w:lvlJc w:val="left"/>
      <w:pPr>
        <w:ind w:left="720" w:hanging="360"/>
      </w:pPr>
      <w:rPr>
        <w:rFonts w:ascii="Symbol" w:hAnsi="Symbol" w:hint="default"/>
      </w:rPr>
    </w:lvl>
    <w:lvl w:ilvl="1" w:tplc="200A0003" w:tentative="1">
      <w:start w:val="1"/>
      <w:numFmt w:val="bullet"/>
      <w:lvlText w:val="o"/>
      <w:lvlJc w:val="left"/>
      <w:pPr>
        <w:ind w:left="1440" w:hanging="360"/>
      </w:pPr>
      <w:rPr>
        <w:rFonts w:ascii="Courier New" w:hAnsi="Courier New" w:cs="Courier New" w:hint="default"/>
      </w:rPr>
    </w:lvl>
    <w:lvl w:ilvl="2" w:tplc="200A0005" w:tentative="1">
      <w:start w:val="1"/>
      <w:numFmt w:val="bullet"/>
      <w:lvlText w:val=""/>
      <w:lvlJc w:val="left"/>
      <w:pPr>
        <w:ind w:left="2160" w:hanging="360"/>
      </w:pPr>
      <w:rPr>
        <w:rFonts w:ascii="Wingdings" w:hAnsi="Wingdings" w:hint="default"/>
      </w:rPr>
    </w:lvl>
    <w:lvl w:ilvl="3" w:tplc="200A0001" w:tentative="1">
      <w:start w:val="1"/>
      <w:numFmt w:val="bullet"/>
      <w:lvlText w:val=""/>
      <w:lvlJc w:val="left"/>
      <w:pPr>
        <w:ind w:left="2880" w:hanging="360"/>
      </w:pPr>
      <w:rPr>
        <w:rFonts w:ascii="Symbol" w:hAnsi="Symbol" w:hint="default"/>
      </w:rPr>
    </w:lvl>
    <w:lvl w:ilvl="4" w:tplc="200A0003" w:tentative="1">
      <w:start w:val="1"/>
      <w:numFmt w:val="bullet"/>
      <w:lvlText w:val="o"/>
      <w:lvlJc w:val="left"/>
      <w:pPr>
        <w:ind w:left="3600" w:hanging="360"/>
      </w:pPr>
      <w:rPr>
        <w:rFonts w:ascii="Courier New" w:hAnsi="Courier New" w:cs="Courier New" w:hint="default"/>
      </w:rPr>
    </w:lvl>
    <w:lvl w:ilvl="5" w:tplc="200A0005" w:tentative="1">
      <w:start w:val="1"/>
      <w:numFmt w:val="bullet"/>
      <w:lvlText w:val=""/>
      <w:lvlJc w:val="left"/>
      <w:pPr>
        <w:ind w:left="4320" w:hanging="360"/>
      </w:pPr>
      <w:rPr>
        <w:rFonts w:ascii="Wingdings" w:hAnsi="Wingdings" w:hint="default"/>
      </w:rPr>
    </w:lvl>
    <w:lvl w:ilvl="6" w:tplc="200A0001" w:tentative="1">
      <w:start w:val="1"/>
      <w:numFmt w:val="bullet"/>
      <w:lvlText w:val=""/>
      <w:lvlJc w:val="left"/>
      <w:pPr>
        <w:ind w:left="5040" w:hanging="360"/>
      </w:pPr>
      <w:rPr>
        <w:rFonts w:ascii="Symbol" w:hAnsi="Symbol" w:hint="default"/>
      </w:rPr>
    </w:lvl>
    <w:lvl w:ilvl="7" w:tplc="200A0003" w:tentative="1">
      <w:start w:val="1"/>
      <w:numFmt w:val="bullet"/>
      <w:lvlText w:val="o"/>
      <w:lvlJc w:val="left"/>
      <w:pPr>
        <w:ind w:left="5760" w:hanging="360"/>
      </w:pPr>
      <w:rPr>
        <w:rFonts w:ascii="Courier New" w:hAnsi="Courier New" w:cs="Courier New" w:hint="default"/>
      </w:rPr>
    </w:lvl>
    <w:lvl w:ilvl="8" w:tplc="200A0005" w:tentative="1">
      <w:start w:val="1"/>
      <w:numFmt w:val="bullet"/>
      <w:lvlText w:val=""/>
      <w:lvlJc w:val="left"/>
      <w:pPr>
        <w:ind w:left="6480" w:hanging="360"/>
      </w:pPr>
      <w:rPr>
        <w:rFonts w:ascii="Wingdings" w:hAnsi="Wingdings" w:hint="default"/>
      </w:rPr>
    </w:lvl>
  </w:abstractNum>
  <w:abstractNum w:abstractNumId="9" w15:restartNumberingAfterBreak="0">
    <w:nsid w:val="0E185E98"/>
    <w:multiLevelType w:val="hybridMultilevel"/>
    <w:tmpl w:val="78C49192"/>
    <w:lvl w:ilvl="0" w:tplc="52F6FD96">
      <w:start w:val="1"/>
      <w:numFmt w:val="bullet"/>
      <w:lvlText w:val="-"/>
      <w:lvlJc w:val="left"/>
      <w:pPr>
        <w:ind w:left="720" w:hanging="360"/>
      </w:pPr>
      <w:rPr>
        <w:rFonts w:ascii="Calibri" w:hAnsi="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EB737E9"/>
    <w:multiLevelType w:val="multilevel"/>
    <w:tmpl w:val="2D4C476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11A0625C"/>
    <w:multiLevelType w:val="hybridMultilevel"/>
    <w:tmpl w:val="7B10AEAA"/>
    <w:lvl w:ilvl="0" w:tplc="52F6FD96">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2015CC1"/>
    <w:multiLevelType w:val="hybridMultilevel"/>
    <w:tmpl w:val="F35223DE"/>
    <w:lvl w:ilvl="0" w:tplc="200A0001">
      <w:start w:val="1"/>
      <w:numFmt w:val="bullet"/>
      <w:lvlText w:val=""/>
      <w:lvlJc w:val="left"/>
      <w:pPr>
        <w:ind w:left="720" w:hanging="360"/>
      </w:pPr>
      <w:rPr>
        <w:rFonts w:ascii="Symbol" w:hAnsi="Symbol" w:hint="default"/>
      </w:rPr>
    </w:lvl>
    <w:lvl w:ilvl="1" w:tplc="200A0003" w:tentative="1">
      <w:start w:val="1"/>
      <w:numFmt w:val="bullet"/>
      <w:lvlText w:val="o"/>
      <w:lvlJc w:val="left"/>
      <w:pPr>
        <w:ind w:left="1440" w:hanging="360"/>
      </w:pPr>
      <w:rPr>
        <w:rFonts w:ascii="Courier New" w:hAnsi="Courier New" w:cs="Courier New" w:hint="default"/>
      </w:rPr>
    </w:lvl>
    <w:lvl w:ilvl="2" w:tplc="200A0005" w:tentative="1">
      <w:start w:val="1"/>
      <w:numFmt w:val="bullet"/>
      <w:lvlText w:val=""/>
      <w:lvlJc w:val="left"/>
      <w:pPr>
        <w:ind w:left="2160" w:hanging="360"/>
      </w:pPr>
      <w:rPr>
        <w:rFonts w:ascii="Wingdings" w:hAnsi="Wingdings" w:hint="default"/>
      </w:rPr>
    </w:lvl>
    <w:lvl w:ilvl="3" w:tplc="200A0001" w:tentative="1">
      <w:start w:val="1"/>
      <w:numFmt w:val="bullet"/>
      <w:lvlText w:val=""/>
      <w:lvlJc w:val="left"/>
      <w:pPr>
        <w:ind w:left="2880" w:hanging="360"/>
      </w:pPr>
      <w:rPr>
        <w:rFonts w:ascii="Symbol" w:hAnsi="Symbol" w:hint="default"/>
      </w:rPr>
    </w:lvl>
    <w:lvl w:ilvl="4" w:tplc="200A0003" w:tentative="1">
      <w:start w:val="1"/>
      <w:numFmt w:val="bullet"/>
      <w:lvlText w:val="o"/>
      <w:lvlJc w:val="left"/>
      <w:pPr>
        <w:ind w:left="3600" w:hanging="360"/>
      </w:pPr>
      <w:rPr>
        <w:rFonts w:ascii="Courier New" w:hAnsi="Courier New" w:cs="Courier New" w:hint="default"/>
      </w:rPr>
    </w:lvl>
    <w:lvl w:ilvl="5" w:tplc="200A0005" w:tentative="1">
      <w:start w:val="1"/>
      <w:numFmt w:val="bullet"/>
      <w:lvlText w:val=""/>
      <w:lvlJc w:val="left"/>
      <w:pPr>
        <w:ind w:left="4320" w:hanging="360"/>
      </w:pPr>
      <w:rPr>
        <w:rFonts w:ascii="Wingdings" w:hAnsi="Wingdings" w:hint="default"/>
      </w:rPr>
    </w:lvl>
    <w:lvl w:ilvl="6" w:tplc="200A0001" w:tentative="1">
      <w:start w:val="1"/>
      <w:numFmt w:val="bullet"/>
      <w:lvlText w:val=""/>
      <w:lvlJc w:val="left"/>
      <w:pPr>
        <w:ind w:left="5040" w:hanging="360"/>
      </w:pPr>
      <w:rPr>
        <w:rFonts w:ascii="Symbol" w:hAnsi="Symbol" w:hint="default"/>
      </w:rPr>
    </w:lvl>
    <w:lvl w:ilvl="7" w:tplc="200A0003" w:tentative="1">
      <w:start w:val="1"/>
      <w:numFmt w:val="bullet"/>
      <w:lvlText w:val="o"/>
      <w:lvlJc w:val="left"/>
      <w:pPr>
        <w:ind w:left="5760" w:hanging="360"/>
      </w:pPr>
      <w:rPr>
        <w:rFonts w:ascii="Courier New" w:hAnsi="Courier New" w:cs="Courier New" w:hint="default"/>
      </w:rPr>
    </w:lvl>
    <w:lvl w:ilvl="8" w:tplc="200A0005" w:tentative="1">
      <w:start w:val="1"/>
      <w:numFmt w:val="bullet"/>
      <w:lvlText w:val=""/>
      <w:lvlJc w:val="left"/>
      <w:pPr>
        <w:ind w:left="6480" w:hanging="360"/>
      </w:pPr>
      <w:rPr>
        <w:rFonts w:ascii="Wingdings" w:hAnsi="Wingdings" w:hint="default"/>
      </w:rPr>
    </w:lvl>
  </w:abstractNum>
  <w:abstractNum w:abstractNumId="13" w15:restartNumberingAfterBreak="0">
    <w:nsid w:val="17D50E68"/>
    <w:multiLevelType w:val="hybridMultilevel"/>
    <w:tmpl w:val="CA06E94A"/>
    <w:lvl w:ilvl="0" w:tplc="52F6FD96">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CC91498"/>
    <w:multiLevelType w:val="hybridMultilevel"/>
    <w:tmpl w:val="9058E4BC"/>
    <w:lvl w:ilvl="0" w:tplc="52F6FD96">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E4B5142"/>
    <w:multiLevelType w:val="hybridMultilevel"/>
    <w:tmpl w:val="333C0DC8"/>
    <w:lvl w:ilvl="0" w:tplc="52F6FD96">
      <w:start w:val="1"/>
      <w:numFmt w:val="bullet"/>
      <w:lvlText w:val="-"/>
      <w:lvlJc w:val="left"/>
      <w:pPr>
        <w:ind w:left="720" w:hanging="360"/>
      </w:pPr>
      <w:rPr>
        <w:rFonts w:ascii="Calibri" w:hAnsi="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2827A9E"/>
    <w:multiLevelType w:val="hybridMultilevel"/>
    <w:tmpl w:val="B17209C8"/>
    <w:lvl w:ilvl="0" w:tplc="52F6FD96">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2834331"/>
    <w:multiLevelType w:val="hybridMultilevel"/>
    <w:tmpl w:val="F35223DE"/>
    <w:lvl w:ilvl="0" w:tplc="200A0001">
      <w:start w:val="1"/>
      <w:numFmt w:val="bullet"/>
      <w:lvlText w:val=""/>
      <w:lvlJc w:val="left"/>
      <w:pPr>
        <w:ind w:left="720" w:hanging="360"/>
      </w:pPr>
      <w:rPr>
        <w:rFonts w:ascii="Symbol" w:hAnsi="Symbol" w:hint="default"/>
      </w:rPr>
    </w:lvl>
    <w:lvl w:ilvl="1" w:tplc="200A0003" w:tentative="1">
      <w:start w:val="1"/>
      <w:numFmt w:val="bullet"/>
      <w:lvlText w:val="o"/>
      <w:lvlJc w:val="left"/>
      <w:pPr>
        <w:ind w:left="1440" w:hanging="360"/>
      </w:pPr>
      <w:rPr>
        <w:rFonts w:ascii="Courier New" w:hAnsi="Courier New" w:cs="Courier New" w:hint="default"/>
      </w:rPr>
    </w:lvl>
    <w:lvl w:ilvl="2" w:tplc="200A0005" w:tentative="1">
      <w:start w:val="1"/>
      <w:numFmt w:val="bullet"/>
      <w:lvlText w:val=""/>
      <w:lvlJc w:val="left"/>
      <w:pPr>
        <w:ind w:left="2160" w:hanging="360"/>
      </w:pPr>
      <w:rPr>
        <w:rFonts w:ascii="Wingdings" w:hAnsi="Wingdings" w:hint="default"/>
      </w:rPr>
    </w:lvl>
    <w:lvl w:ilvl="3" w:tplc="200A0001" w:tentative="1">
      <w:start w:val="1"/>
      <w:numFmt w:val="bullet"/>
      <w:lvlText w:val=""/>
      <w:lvlJc w:val="left"/>
      <w:pPr>
        <w:ind w:left="2880" w:hanging="360"/>
      </w:pPr>
      <w:rPr>
        <w:rFonts w:ascii="Symbol" w:hAnsi="Symbol" w:hint="default"/>
      </w:rPr>
    </w:lvl>
    <w:lvl w:ilvl="4" w:tplc="200A0003" w:tentative="1">
      <w:start w:val="1"/>
      <w:numFmt w:val="bullet"/>
      <w:lvlText w:val="o"/>
      <w:lvlJc w:val="left"/>
      <w:pPr>
        <w:ind w:left="3600" w:hanging="360"/>
      </w:pPr>
      <w:rPr>
        <w:rFonts w:ascii="Courier New" w:hAnsi="Courier New" w:cs="Courier New" w:hint="default"/>
      </w:rPr>
    </w:lvl>
    <w:lvl w:ilvl="5" w:tplc="200A0005" w:tentative="1">
      <w:start w:val="1"/>
      <w:numFmt w:val="bullet"/>
      <w:lvlText w:val=""/>
      <w:lvlJc w:val="left"/>
      <w:pPr>
        <w:ind w:left="4320" w:hanging="360"/>
      </w:pPr>
      <w:rPr>
        <w:rFonts w:ascii="Wingdings" w:hAnsi="Wingdings" w:hint="default"/>
      </w:rPr>
    </w:lvl>
    <w:lvl w:ilvl="6" w:tplc="200A0001" w:tentative="1">
      <w:start w:val="1"/>
      <w:numFmt w:val="bullet"/>
      <w:lvlText w:val=""/>
      <w:lvlJc w:val="left"/>
      <w:pPr>
        <w:ind w:left="5040" w:hanging="360"/>
      </w:pPr>
      <w:rPr>
        <w:rFonts w:ascii="Symbol" w:hAnsi="Symbol" w:hint="default"/>
      </w:rPr>
    </w:lvl>
    <w:lvl w:ilvl="7" w:tplc="200A0003" w:tentative="1">
      <w:start w:val="1"/>
      <w:numFmt w:val="bullet"/>
      <w:lvlText w:val="o"/>
      <w:lvlJc w:val="left"/>
      <w:pPr>
        <w:ind w:left="5760" w:hanging="360"/>
      </w:pPr>
      <w:rPr>
        <w:rFonts w:ascii="Courier New" w:hAnsi="Courier New" w:cs="Courier New" w:hint="default"/>
      </w:rPr>
    </w:lvl>
    <w:lvl w:ilvl="8" w:tplc="200A0005" w:tentative="1">
      <w:start w:val="1"/>
      <w:numFmt w:val="bullet"/>
      <w:lvlText w:val=""/>
      <w:lvlJc w:val="left"/>
      <w:pPr>
        <w:ind w:left="6480" w:hanging="360"/>
      </w:pPr>
      <w:rPr>
        <w:rFonts w:ascii="Wingdings" w:hAnsi="Wingdings" w:hint="default"/>
      </w:rPr>
    </w:lvl>
  </w:abstractNum>
  <w:abstractNum w:abstractNumId="18" w15:restartNumberingAfterBreak="0">
    <w:nsid w:val="29241220"/>
    <w:multiLevelType w:val="hybridMultilevel"/>
    <w:tmpl w:val="19DA413A"/>
    <w:lvl w:ilvl="0" w:tplc="52F6FD96">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B3A7DEA"/>
    <w:multiLevelType w:val="hybridMultilevel"/>
    <w:tmpl w:val="882A5B2E"/>
    <w:lvl w:ilvl="0" w:tplc="52F6FD96">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BE114B4"/>
    <w:multiLevelType w:val="hybridMultilevel"/>
    <w:tmpl w:val="D8585CF4"/>
    <w:lvl w:ilvl="0" w:tplc="ACE69D4E">
      <w:start w:val="1"/>
      <w:numFmt w:val="bullet"/>
      <w:lvlText w:val="-"/>
      <w:lvlJc w:val="left"/>
      <w:pPr>
        <w:ind w:left="720" w:hanging="360"/>
      </w:pPr>
      <w:rPr>
        <w:rFonts w:ascii="Calibri" w:eastAsia="Calibri" w:hAnsi="Calibri" w:cs="Calibri" w:hint="default"/>
      </w:rPr>
    </w:lvl>
    <w:lvl w:ilvl="1" w:tplc="200A0003" w:tentative="1">
      <w:start w:val="1"/>
      <w:numFmt w:val="bullet"/>
      <w:lvlText w:val="o"/>
      <w:lvlJc w:val="left"/>
      <w:pPr>
        <w:ind w:left="1440" w:hanging="360"/>
      </w:pPr>
      <w:rPr>
        <w:rFonts w:ascii="Courier New" w:hAnsi="Courier New" w:cs="Courier New" w:hint="default"/>
      </w:rPr>
    </w:lvl>
    <w:lvl w:ilvl="2" w:tplc="200A0005" w:tentative="1">
      <w:start w:val="1"/>
      <w:numFmt w:val="bullet"/>
      <w:lvlText w:val=""/>
      <w:lvlJc w:val="left"/>
      <w:pPr>
        <w:ind w:left="2160" w:hanging="360"/>
      </w:pPr>
      <w:rPr>
        <w:rFonts w:ascii="Wingdings" w:hAnsi="Wingdings" w:hint="default"/>
      </w:rPr>
    </w:lvl>
    <w:lvl w:ilvl="3" w:tplc="200A0001" w:tentative="1">
      <w:start w:val="1"/>
      <w:numFmt w:val="bullet"/>
      <w:lvlText w:val=""/>
      <w:lvlJc w:val="left"/>
      <w:pPr>
        <w:ind w:left="2880" w:hanging="360"/>
      </w:pPr>
      <w:rPr>
        <w:rFonts w:ascii="Symbol" w:hAnsi="Symbol" w:hint="default"/>
      </w:rPr>
    </w:lvl>
    <w:lvl w:ilvl="4" w:tplc="200A0003" w:tentative="1">
      <w:start w:val="1"/>
      <w:numFmt w:val="bullet"/>
      <w:lvlText w:val="o"/>
      <w:lvlJc w:val="left"/>
      <w:pPr>
        <w:ind w:left="3600" w:hanging="360"/>
      </w:pPr>
      <w:rPr>
        <w:rFonts w:ascii="Courier New" w:hAnsi="Courier New" w:cs="Courier New" w:hint="default"/>
      </w:rPr>
    </w:lvl>
    <w:lvl w:ilvl="5" w:tplc="200A0005" w:tentative="1">
      <w:start w:val="1"/>
      <w:numFmt w:val="bullet"/>
      <w:lvlText w:val=""/>
      <w:lvlJc w:val="left"/>
      <w:pPr>
        <w:ind w:left="4320" w:hanging="360"/>
      </w:pPr>
      <w:rPr>
        <w:rFonts w:ascii="Wingdings" w:hAnsi="Wingdings" w:hint="default"/>
      </w:rPr>
    </w:lvl>
    <w:lvl w:ilvl="6" w:tplc="200A0001" w:tentative="1">
      <w:start w:val="1"/>
      <w:numFmt w:val="bullet"/>
      <w:lvlText w:val=""/>
      <w:lvlJc w:val="left"/>
      <w:pPr>
        <w:ind w:left="5040" w:hanging="360"/>
      </w:pPr>
      <w:rPr>
        <w:rFonts w:ascii="Symbol" w:hAnsi="Symbol" w:hint="default"/>
      </w:rPr>
    </w:lvl>
    <w:lvl w:ilvl="7" w:tplc="200A0003" w:tentative="1">
      <w:start w:val="1"/>
      <w:numFmt w:val="bullet"/>
      <w:lvlText w:val="o"/>
      <w:lvlJc w:val="left"/>
      <w:pPr>
        <w:ind w:left="5760" w:hanging="360"/>
      </w:pPr>
      <w:rPr>
        <w:rFonts w:ascii="Courier New" w:hAnsi="Courier New" w:cs="Courier New" w:hint="default"/>
      </w:rPr>
    </w:lvl>
    <w:lvl w:ilvl="8" w:tplc="200A0005" w:tentative="1">
      <w:start w:val="1"/>
      <w:numFmt w:val="bullet"/>
      <w:lvlText w:val=""/>
      <w:lvlJc w:val="left"/>
      <w:pPr>
        <w:ind w:left="6480" w:hanging="360"/>
      </w:pPr>
      <w:rPr>
        <w:rFonts w:ascii="Wingdings" w:hAnsi="Wingdings" w:hint="default"/>
      </w:rPr>
    </w:lvl>
  </w:abstractNum>
  <w:abstractNum w:abstractNumId="21" w15:restartNumberingAfterBreak="0">
    <w:nsid w:val="32BD28ED"/>
    <w:multiLevelType w:val="hybridMultilevel"/>
    <w:tmpl w:val="8C1CA500"/>
    <w:lvl w:ilvl="0" w:tplc="52F6FD96">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6593F6F"/>
    <w:multiLevelType w:val="hybridMultilevel"/>
    <w:tmpl w:val="92C632F0"/>
    <w:lvl w:ilvl="0" w:tplc="52F6FD96">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7BD7FAE"/>
    <w:multiLevelType w:val="hybridMultilevel"/>
    <w:tmpl w:val="2604E4B2"/>
    <w:lvl w:ilvl="0" w:tplc="52F6FD96">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B6C6C65"/>
    <w:multiLevelType w:val="hybridMultilevel"/>
    <w:tmpl w:val="44562CF4"/>
    <w:lvl w:ilvl="0" w:tplc="52F6FD96">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6A032E8"/>
    <w:multiLevelType w:val="hybridMultilevel"/>
    <w:tmpl w:val="45A8C310"/>
    <w:lvl w:ilvl="0" w:tplc="52F6FD96">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85D4B92"/>
    <w:multiLevelType w:val="hybridMultilevel"/>
    <w:tmpl w:val="E146CCB0"/>
    <w:lvl w:ilvl="0" w:tplc="04090001">
      <w:start w:val="1"/>
      <w:numFmt w:val="bullet"/>
      <w:lvlText w:val=""/>
      <w:lvlJc w:val="left"/>
      <w:pPr>
        <w:ind w:left="720" w:hanging="360"/>
      </w:pPr>
      <w:rPr>
        <w:rFonts w:ascii="Symbol" w:hAnsi="Symbol" w:hint="default"/>
      </w:rPr>
    </w:lvl>
    <w:lvl w:ilvl="1" w:tplc="200A0003" w:tentative="1">
      <w:start w:val="1"/>
      <w:numFmt w:val="bullet"/>
      <w:lvlText w:val="o"/>
      <w:lvlJc w:val="left"/>
      <w:pPr>
        <w:ind w:left="1440" w:hanging="360"/>
      </w:pPr>
      <w:rPr>
        <w:rFonts w:ascii="Courier New" w:hAnsi="Courier New" w:cs="Courier New" w:hint="default"/>
      </w:rPr>
    </w:lvl>
    <w:lvl w:ilvl="2" w:tplc="200A0005" w:tentative="1">
      <w:start w:val="1"/>
      <w:numFmt w:val="bullet"/>
      <w:lvlText w:val=""/>
      <w:lvlJc w:val="left"/>
      <w:pPr>
        <w:ind w:left="2160" w:hanging="360"/>
      </w:pPr>
      <w:rPr>
        <w:rFonts w:ascii="Wingdings" w:hAnsi="Wingdings" w:hint="default"/>
      </w:rPr>
    </w:lvl>
    <w:lvl w:ilvl="3" w:tplc="200A0001" w:tentative="1">
      <w:start w:val="1"/>
      <w:numFmt w:val="bullet"/>
      <w:lvlText w:val=""/>
      <w:lvlJc w:val="left"/>
      <w:pPr>
        <w:ind w:left="2880" w:hanging="360"/>
      </w:pPr>
      <w:rPr>
        <w:rFonts w:ascii="Symbol" w:hAnsi="Symbol" w:hint="default"/>
      </w:rPr>
    </w:lvl>
    <w:lvl w:ilvl="4" w:tplc="200A0003" w:tentative="1">
      <w:start w:val="1"/>
      <w:numFmt w:val="bullet"/>
      <w:lvlText w:val="o"/>
      <w:lvlJc w:val="left"/>
      <w:pPr>
        <w:ind w:left="3600" w:hanging="360"/>
      </w:pPr>
      <w:rPr>
        <w:rFonts w:ascii="Courier New" w:hAnsi="Courier New" w:cs="Courier New" w:hint="default"/>
      </w:rPr>
    </w:lvl>
    <w:lvl w:ilvl="5" w:tplc="200A0005" w:tentative="1">
      <w:start w:val="1"/>
      <w:numFmt w:val="bullet"/>
      <w:lvlText w:val=""/>
      <w:lvlJc w:val="left"/>
      <w:pPr>
        <w:ind w:left="4320" w:hanging="360"/>
      </w:pPr>
      <w:rPr>
        <w:rFonts w:ascii="Wingdings" w:hAnsi="Wingdings" w:hint="default"/>
      </w:rPr>
    </w:lvl>
    <w:lvl w:ilvl="6" w:tplc="200A0001" w:tentative="1">
      <w:start w:val="1"/>
      <w:numFmt w:val="bullet"/>
      <w:lvlText w:val=""/>
      <w:lvlJc w:val="left"/>
      <w:pPr>
        <w:ind w:left="5040" w:hanging="360"/>
      </w:pPr>
      <w:rPr>
        <w:rFonts w:ascii="Symbol" w:hAnsi="Symbol" w:hint="default"/>
      </w:rPr>
    </w:lvl>
    <w:lvl w:ilvl="7" w:tplc="200A0003" w:tentative="1">
      <w:start w:val="1"/>
      <w:numFmt w:val="bullet"/>
      <w:lvlText w:val="o"/>
      <w:lvlJc w:val="left"/>
      <w:pPr>
        <w:ind w:left="5760" w:hanging="360"/>
      </w:pPr>
      <w:rPr>
        <w:rFonts w:ascii="Courier New" w:hAnsi="Courier New" w:cs="Courier New" w:hint="default"/>
      </w:rPr>
    </w:lvl>
    <w:lvl w:ilvl="8" w:tplc="200A0005" w:tentative="1">
      <w:start w:val="1"/>
      <w:numFmt w:val="bullet"/>
      <w:lvlText w:val=""/>
      <w:lvlJc w:val="left"/>
      <w:pPr>
        <w:ind w:left="6480" w:hanging="360"/>
      </w:pPr>
      <w:rPr>
        <w:rFonts w:ascii="Wingdings" w:hAnsi="Wingdings" w:hint="default"/>
      </w:rPr>
    </w:lvl>
  </w:abstractNum>
  <w:abstractNum w:abstractNumId="27" w15:restartNumberingAfterBreak="0">
    <w:nsid w:val="4D2009B7"/>
    <w:multiLevelType w:val="hybridMultilevel"/>
    <w:tmpl w:val="B324D9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E235D1B"/>
    <w:multiLevelType w:val="hybridMultilevel"/>
    <w:tmpl w:val="68504236"/>
    <w:lvl w:ilvl="0" w:tplc="5164F67A">
      <w:start w:val="1"/>
      <w:numFmt w:val="bullet"/>
      <w:lvlText w:val="-"/>
      <w:lvlJc w:val="left"/>
      <w:pPr>
        <w:ind w:left="720" w:hanging="360"/>
      </w:pPr>
      <w:rPr>
        <w:rFonts w:ascii="Calibri" w:eastAsia="Calibr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9" w15:restartNumberingAfterBreak="0">
    <w:nsid w:val="51E32CD5"/>
    <w:multiLevelType w:val="hybridMultilevel"/>
    <w:tmpl w:val="4AC84292"/>
    <w:lvl w:ilvl="0" w:tplc="ACE69D4E">
      <w:start w:val="1"/>
      <w:numFmt w:val="bullet"/>
      <w:lvlText w:val="-"/>
      <w:lvlJc w:val="left"/>
      <w:pPr>
        <w:ind w:left="720" w:hanging="360"/>
      </w:pPr>
      <w:rPr>
        <w:rFonts w:ascii="Calibri" w:eastAsia="Calibri" w:hAnsi="Calibri" w:cs="Calibri" w:hint="default"/>
      </w:rPr>
    </w:lvl>
    <w:lvl w:ilvl="1" w:tplc="200A0003">
      <w:start w:val="1"/>
      <w:numFmt w:val="decimal"/>
      <w:lvlText w:val="%2."/>
      <w:lvlJc w:val="left"/>
      <w:pPr>
        <w:tabs>
          <w:tab w:val="num" w:pos="1440"/>
        </w:tabs>
        <w:ind w:left="1440" w:hanging="360"/>
      </w:pPr>
    </w:lvl>
    <w:lvl w:ilvl="2" w:tplc="200A0005">
      <w:start w:val="1"/>
      <w:numFmt w:val="decimal"/>
      <w:lvlText w:val="%3."/>
      <w:lvlJc w:val="left"/>
      <w:pPr>
        <w:tabs>
          <w:tab w:val="num" w:pos="2160"/>
        </w:tabs>
        <w:ind w:left="2160" w:hanging="360"/>
      </w:pPr>
    </w:lvl>
    <w:lvl w:ilvl="3" w:tplc="200A0001">
      <w:start w:val="1"/>
      <w:numFmt w:val="decimal"/>
      <w:lvlText w:val="%4."/>
      <w:lvlJc w:val="left"/>
      <w:pPr>
        <w:tabs>
          <w:tab w:val="num" w:pos="2880"/>
        </w:tabs>
        <w:ind w:left="2880" w:hanging="360"/>
      </w:pPr>
    </w:lvl>
    <w:lvl w:ilvl="4" w:tplc="200A0003">
      <w:start w:val="1"/>
      <w:numFmt w:val="decimal"/>
      <w:lvlText w:val="%5."/>
      <w:lvlJc w:val="left"/>
      <w:pPr>
        <w:tabs>
          <w:tab w:val="num" w:pos="3600"/>
        </w:tabs>
        <w:ind w:left="3600" w:hanging="360"/>
      </w:pPr>
    </w:lvl>
    <w:lvl w:ilvl="5" w:tplc="200A0005">
      <w:start w:val="1"/>
      <w:numFmt w:val="decimal"/>
      <w:lvlText w:val="%6."/>
      <w:lvlJc w:val="left"/>
      <w:pPr>
        <w:tabs>
          <w:tab w:val="num" w:pos="4320"/>
        </w:tabs>
        <w:ind w:left="4320" w:hanging="360"/>
      </w:pPr>
    </w:lvl>
    <w:lvl w:ilvl="6" w:tplc="200A0001">
      <w:start w:val="1"/>
      <w:numFmt w:val="decimal"/>
      <w:lvlText w:val="%7."/>
      <w:lvlJc w:val="left"/>
      <w:pPr>
        <w:tabs>
          <w:tab w:val="num" w:pos="5040"/>
        </w:tabs>
        <w:ind w:left="5040" w:hanging="360"/>
      </w:pPr>
    </w:lvl>
    <w:lvl w:ilvl="7" w:tplc="200A0003">
      <w:start w:val="1"/>
      <w:numFmt w:val="decimal"/>
      <w:lvlText w:val="%8."/>
      <w:lvlJc w:val="left"/>
      <w:pPr>
        <w:tabs>
          <w:tab w:val="num" w:pos="5760"/>
        </w:tabs>
        <w:ind w:left="5760" w:hanging="360"/>
      </w:pPr>
    </w:lvl>
    <w:lvl w:ilvl="8" w:tplc="200A0005">
      <w:start w:val="1"/>
      <w:numFmt w:val="decimal"/>
      <w:lvlText w:val="%9."/>
      <w:lvlJc w:val="left"/>
      <w:pPr>
        <w:tabs>
          <w:tab w:val="num" w:pos="6480"/>
        </w:tabs>
        <w:ind w:left="6480" w:hanging="360"/>
      </w:pPr>
    </w:lvl>
  </w:abstractNum>
  <w:abstractNum w:abstractNumId="30" w15:restartNumberingAfterBreak="0">
    <w:nsid w:val="58FF0938"/>
    <w:multiLevelType w:val="multilevel"/>
    <w:tmpl w:val="90FEE07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5AF37120"/>
    <w:multiLevelType w:val="hybridMultilevel"/>
    <w:tmpl w:val="62DCEEF8"/>
    <w:lvl w:ilvl="0" w:tplc="52F6FD96">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BC259EF"/>
    <w:multiLevelType w:val="hybridMultilevel"/>
    <w:tmpl w:val="C5E2EB3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C976825"/>
    <w:multiLevelType w:val="hybridMultilevel"/>
    <w:tmpl w:val="25E05D50"/>
    <w:lvl w:ilvl="0" w:tplc="52F6FD96">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18450B6"/>
    <w:multiLevelType w:val="hybridMultilevel"/>
    <w:tmpl w:val="476EB8C0"/>
    <w:lvl w:ilvl="0" w:tplc="52F6FD96">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6A81954"/>
    <w:multiLevelType w:val="hybridMultilevel"/>
    <w:tmpl w:val="AA66B0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6CF5F53"/>
    <w:multiLevelType w:val="hybridMultilevel"/>
    <w:tmpl w:val="76F40F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75E5990"/>
    <w:multiLevelType w:val="hybridMultilevel"/>
    <w:tmpl w:val="4FC0D3A6"/>
    <w:lvl w:ilvl="0" w:tplc="52F6FD96">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D745759"/>
    <w:multiLevelType w:val="hybridMultilevel"/>
    <w:tmpl w:val="CF8CBA94"/>
    <w:lvl w:ilvl="0" w:tplc="200A0001">
      <w:start w:val="1"/>
      <w:numFmt w:val="bullet"/>
      <w:lvlText w:val=""/>
      <w:lvlJc w:val="left"/>
      <w:pPr>
        <w:ind w:left="720" w:hanging="360"/>
      </w:pPr>
      <w:rPr>
        <w:rFonts w:ascii="Symbol" w:hAnsi="Symbol" w:hint="default"/>
      </w:rPr>
    </w:lvl>
    <w:lvl w:ilvl="1" w:tplc="200A0003" w:tentative="1">
      <w:start w:val="1"/>
      <w:numFmt w:val="bullet"/>
      <w:lvlText w:val="o"/>
      <w:lvlJc w:val="left"/>
      <w:pPr>
        <w:ind w:left="1440" w:hanging="360"/>
      </w:pPr>
      <w:rPr>
        <w:rFonts w:ascii="Courier New" w:hAnsi="Courier New" w:cs="Courier New" w:hint="default"/>
      </w:rPr>
    </w:lvl>
    <w:lvl w:ilvl="2" w:tplc="200A0005" w:tentative="1">
      <w:start w:val="1"/>
      <w:numFmt w:val="bullet"/>
      <w:lvlText w:val=""/>
      <w:lvlJc w:val="left"/>
      <w:pPr>
        <w:ind w:left="2160" w:hanging="360"/>
      </w:pPr>
      <w:rPr>
        <w:rFonts w:ascii="Wingdings" w:hAnsi="Wingdings" w:hint="default"/>
      </w:rPr>
    </w:lvl>
    <w:lvl w:ilvl="3" w:tplc="200A0001" w:tentative="1">
      <w:start w:val="1"/>
      <w:numFmt w:val="bullet"/>
      <w:lvlText w:val=""/>
      <w:lvlJc w:val="left"/>
      <w:pPr>
        <w:ind w:left="2880" w:hanging="360"/>
      </w:pPr>
      <w:rPr>
        <w:rFonts w:ascii="Symbol" w:hAnsi="Symbol" w:hint="default"/>
      </w:rPr>
    </w:lvl>
    <w:lvl w:ilvl="4" w:tplc="200A0003" w:tentative="1">
      <w:start w:val="1"/>
      <w:numFmt w:val="bullet"/>
      <w:lvlText w:val="o"/>
      <w:lvlJc w:val="left"/>
      <w:pPr>
        <w:ind w:left="3600" w:hanging="360"/>
      </w:pPr>
      <w:rPr>
        <w:rFonts w:ascii="Courier New" w:hAnsi="Courier New" w:cs="Courier New" w:hint="default"/>
      </w:rPr>
    </w:lvl>
    <w:lvl w:ilvl="5" w:tplc="200A0005" w:tentative="1">
      <w:start w:val="1"/>
      <w:numFmt w:val="bullet"/>
      <w:lvlText w:val=""/>
      <w:lvlJc w:val="left"/>
      <w:pPr>
        <w:ind w:left="4320" w:hanging="360"/>
      </w:pPr>
      <w:rPr>
        <w:rFonts w:ascii="Wingdings" w:hAnsi="Wingdings" w:hint="default"/>
      </w:rPr>
    </w:lvl>
    <w:lvl w:ilvl="6" w:tplc="200A0001" w:tentative="1">
      <w:start w:val="1"/>
      <w:numFmt w:val="bullet"/>
      <w:lvlText w:val=""/>
      <w:lvlJc w:val="left"/>
      <w:pPr>
        <w:ind w:left="5040" w:hanging="360"/>
      </w:pPr>
      <w:rPr>
        <w:rFonts w:ascii="Symbol" w:hAnsi="Symbol" w:hint="default"/>
      </w:rPr>
    </w:lvl>
    <w:lvl w:ilvl="7" w:tplc="200A0003" w:tentative="1">
      <w:start w:val="1"/>
      <w:numFmt w:val="bullet"/>
      <w:lvlText w:val="o"/>
      <w:lvlJc w:val="left"/>
      <w:pPr>
        <w:ind w:left="5760" w:hanging="360"/>
      </w:pPr>
      <w:rPr>
        <w:rFonts w:ascii="Courier New" w:hAnsi="Courier New" w:cs="Courier New" w:hint="default"/>
      </w:rPr>
    </w:lvl>
    <w:lvl w:ilvl="8" w:tplc="200A0005" w:tentative="1">
      <w:start w:val="1"/>
      <w:numFmt w:val="bullet"/>
      <w:lvlText w:val=""/>
      <w:lvlJc w:val="left"/>
      <w:pPr>
        <w:ind w:left="6480" w:hanging="360"/>
      </w:pPr>
      <w:rPr>
        <w:rFonts w:ascii="Wingdings" w:hAnsi="Wingdings" w:hint="default"/>
      </w:rPr>
    </w:lvl>
  </w:abstractNum>
  <w:abstractNum w:abstractNumId="39" w15:restartNumberingAfterBreak="0">
    <w:nsid w:val="72F15CE2"/>
    <w:multiLevelType w:val="hybridMultilevel"/>
    <w:tmpl w:val="30162006"/>
    <w:lvl w:ilvl="0" w:tplc="52F6FD96">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EA01F73"/>
    <w:multiLevelType w:val="hybridMultilevel"/>
    <w:tmpl w:val="551C6910"/>
    <w:lvl w:ilvl="0" w:tplc="CF78CAE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F3B559B"/>
    <w:multiLevelType w:val="hybridMultilevel"/>
    <w:tmpl w:val="A268EB78"/>
    <w:lvl w:ilvl="0" w:tplc="52F6FD96">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905484503">
    <w:abstractNumId w:val="0"/>
  </w:num>
  <w:num w:numId="2" w16cid:durableId="304168109">
    <w:abstractNumId w:val="5"/>
  </w:num>
  <w:num w:numId="3" w16cid:durableId="144207071">
    <w:abstractNumId w:val="4"/>
  </w:num>
  <w:num w:numId="4" w16cid:durableId="1835025383">
    <w:abstractNumId w:val="27"/>
  </w:num>
  <w:num w:numId="5" w16cid:durableId="1074551502">
    <w:abstractNumId w:val="15"/>
  </w:num>
  <w:num w:numId="6" w16cid:durableId="1540782968">
    <w:abstractNumId w:val="13"/>
  </w:num>
  <w:num w:numId="7" w16cid:durableId="2072848675">
    <w:abstractNumId w:val="21"/>
  </w:num>
  <w:num w:numId="8" w16cid:durableId="1757289179">
    <w:abstractNumId w:val="33"/>
  </w:num>
  <w:num w:numId="9" w16cid:durableId="1743335151">
    <w:abstractNumId w:val="11"/>
  </w:num>
  <w:num w:numId="10" w16cid:durableId="1191143260">
    <w:abstractNumId w:val="23"/>
  </w:num>
  <w:num w:numId="11" w16cid:durableId="2101947619">
    <w:abstractNumId w:val="41"/>
  </w:num>
  <w:num w:numId="12" w16cid:durableId="1012494498">
    <w:abstractNumId w:val="6"/>
  </w:num>
  <w:num w:numId="13" w16cid:durableId="1147475086">
    <w:abstractNumId w:val="19"/>
  </w:num>
  <w:num w:numId="14" w16cid:durableId="1022393474">
    <w:abstractNumId w:val="34"/>
  </w:num>
  <w:num w:numId="15" w16cid:durableId="1488015382">
    <w:abstractNumId w:val="25"/>
  </w:num>
  <w:num w:numId="16" w16cid:durableId="275212020">
    <w:abstractNumId w:val="14"/>
  </w:num>
  <w:num w:numId="17" w16cid:durableId="1620792636">
    <w:abstractNumId w:val="18"/>
  </w:num>
  <w:num w:numId="18" w16cid:durableId="339814473">
    <w:abstractNumId w:val="3"/>
  </w:num>
  <w:num w:numId="19" w16cid:durableId="963269163">
    <w:abstractNumId w:val="9"/>
  </w:num>
  <w:num w:numId="20" w16cid:durableId="29380079">
    <w:abstractNumId w:val="16"/>
  </w:num>
  <w:num w:numId="21" w16cid:durableId="18356657">
    <w:abstractNumId w:val="22"/>
  </w:num>
  <w:num w:numId="22" w16cid:durableId="1289046738">
    <w:abstractNumId w:val="31"/>
  </w:num>
  <w:num w:numId="23" w16cid:durableId="778377181">
    <w:abstractNumId w:val="37"/>
  </w:num>
  <w:num w:numId="24" w16cid:durableId="486022914">
    <w:abstractNumId w:val="35"/>
  </w:num>
  <w:num w:numId="25" w16cid:durableId="1344937324">
    <w:abstractNumId w:val="24"/>
  </w:num>
  <w:num w:numId="26" w16cid:durableId="2025934973">
    <w:abstractNumId w:val="26"/>
  </w:num>
  <w:num w:numId="27" w16cid:durableId="228998221">
    <w:abstractNumId w:val="29"/>
  </w:num>
  <w:num w:numId="28" w16cid:durableId="437528522">
    <w:abstractNumId w:val="20"/>
  </w:num>
  <w:num w:numId="29" w16cid:durableId="781337747">
    <w:abstractNumId w:val="8"/>
  </w:num>
  <w:num w:numId="30" w16cid:durableId="2063868943">
    <w:abstractNumId w:val="17"/>
  </w:num>
  <w:num w:numId="31" w16cid:durableId="119765770">
    <w:abstractNumId w:val="12"/>
  </w:num>
  <w:num w:numId="32" w16cid:durableId="265307472">
    <w:abstractNumId w:val="1"/>
  </w:num>
  <w:num w:numId="33" w16cid:durableId="1154183162">
    <w:abstractNumId w:val="32"/>
  </w:num>
  <w:num w:numId="34" w16cid:durableId="392626888">
    <w:abstractNumId w:val="28"/>
  </w:num>
  <w:num w:numId="35" w16cid:durableId="1348023841">
    <w:abstractNumId w:val="39"/>
  </w:num>
  <w:num w:numId="36" w16cid:durableId="1263873866">
    <w:abstractNumId w:val="38"/>
  </w:num>
  <w:num w:numId="37" w16cid:durableId="1454860115">
    <w:abstractNumId w:val="40"/>
  </w:num>
  <w:num w:numId="38" w16cid:durableId="390230922">
    <w:abstractNumId w:val="2"/>
  </w:num>
  <w:num w:numId="39" w16cid:durableId="652105639">
    <w:abstractNumId w:val="36"/>
  </w:num>
  <w:num w:numId="40" w16cid:durableId="662200019">
    <w:abstractNumId w:val="7"/>
  </w:num>
  <w:num w:numId="41" w16cid:durableId="2038506636">
    <w:abstractNumId w:val="10"/>
  </w:num>
  <w:num w:numId="42" w16cid:durableId="1375352900">
    <w:abstractNumId w:val="30"/>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zoom w:percent="114"/>
  <w:proofState w:spelling="clean" w:grammar="clean"/>
  <w:documentProtection w:edit="readOnly" w:enforcement="0"/>
  <w:defaultTabStop w:val="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426B9"/>
    <w:rsid w:val="0000161C"/>
    <w:rsid w:val="00001B28"/>
    <w:rsid w:val="000020DB"/>
    <w:rsid w:val="00002852"/>
    <w:rsid w:val="00002C00"/>
    <w:rsid w:val="00003854"/>
    <w:rsid w:val="0000412A"/>
    <w:rsid w:val="000054BA"/>
    <w:rsid w:val="00005B78"/>
    <w:rsid w:val="000061EB"/>
    <w:rsid w:val="0000681F"/>
    <w:rsid w:val="00007E5D"/>
    <w:rsid w:val="000106EF"/>
    <w:rsid w:val="00010ABC"/>
    <w:rsid w:val="000113DF"/>
    <w:rsid w:val="000122BF"/>
    <w:rsid w:val="000126D9"/>
    <w:rsid w:val="00012FC6"/>
    <w:rsid w:val="00014995"/>
    <w:rsid w:val="00014D6F"/>
    <w:rsid w:val="0001680E"/>
    <w:rsid w:val="00016B51"/>
    <w:rsid w:val="00020A12"/>
    <w:rsid w:val="00020D95"/>
    <w:rsid w:val="00020E8B"/>
    <w:rsid w:val="00021C2C"/>
    <w:rsid w:val="000240BF"/>
    <w:rsid w:val="000260AF"/>
    <w:rsid w:val="00026D21"/>
    <w:rsid w:val="00027060"/>
    <w:rsid w:val="000271F7"/>
    <w:rsid w:val="0002756F"/>
    <w:rsid w:val="0003160F"/>
    <w:rsid w:val="00032C7A"/>
    <w:rsid w:val="000332AD"/>
    <w:rsid w:val="00034B4C"/>
    <w:rsid w:val="000350C4"/>
    <w:rsid w:val="00035598"/>
    <w:rsid w:val="000361CB"/>
    <w:rsid w:val="000366EB"/>
    <w:rsid w:val="000374E6"/>
    <w:rsid w:val="0003783C"/>
    <w:rsid w:val="00037E04"/>
    <w:rsid w:val="0004005E"/>
    <w:rsid w:val="00040A12"/>
    <w:rsid w:val="00041D78"/>
    <w:rsid w:val="00041F1B"/>
    <w:rsid w:val="000425E8"/>
    <w:rsid w:val="00042D94"/>
    <w:rsid w:val="000436AA"/>
    <w:rsid w:val="00044930"/>
    <w:rsid w:val="0004502C"/>
    <w:rsid w:val="000467D4"/>
    <w:rsid w:val="000469B1"/>
    <w:rsid w:val="00047858"/>
    <w:rsid w:val="000502CC"/>
    <w:rsid w:val="00050A4D"/>
    <w:rsid w:val="0005192E"/>
    <w:rsid w:val="00051BAD"/>
    <w:rsid w:val="0005261D"/>
    <w:rsid w:val="00053C2B"/>
    <w:rsid w:val="00054CAE"/>
    <w:rsid w:val="00057C5C"/>
    <w:rsid w:val="00061153"/>
    <w:rsid w:val="0006233B"/>
    <w:rsid w:val="000626B6"/>
    <w:rsid w:val="00064731"/>
    <w:rsid w:val="00065258"/>
    <w:rsid w:val="00065EDD"/>
    <w:rsid w:val="00066A59"/>
    <w:rsid w:val="00067395"/>
    <w:rsid w:val="00067A22"/>
    <w:rsid w:val="00071B35"/>
    <w:rsid w:val="0007266C"/>
    <w:rsid w:val="00072D3A"/>
    <w:rsid w:val="0007449E"/>
    <w:rsid w:val="0007482F"/>
    <w:rsid w:val="00074C1D"/>
    <w:rsid w:val="00075CF3"/>
    <w:rsid w:val="00076DBF"/>
    <w:rsid w:val="000771E3"/>
    <w:rsid w:val="0008049F"/>
    <w:rsid w:val="00080D6D"/>
    <w:rsid w:val="000844C1"/>
    <w:rsid w:val="000850A4"/>
    <w:rsid w:val="00087B6E"/>
    <w:rsid w:val="000915EB"/>
    <w:rsid w:val="00094841"/>
    <w:rsid w:val="000957AE"/>
    <w:rsid w:val="0009607C"/>
    <w:rsid w:val="000A0800"/>
    <w:rsid w:val="000A1FC7"/>
    <w:rsid w:val="000A1FFE"/>
    <w:rsid w:val="000A27E5"/>
    <w:rsid w:val="000A3820"/>
    <w:rsid w:val="000A3F03"/>
    <w:rsid w:val="000A42CA"/>
    <w:rsid w:val="000A4DD8"/>
    <w:rsid w:val="000A5EB0"/>
    <w:rsid w:val="000A7A28"/>
    <w:rsid w:val="000B0C03"/>
    <w:rsid w:val="000B2234"/>
    <w:rsid w:val="000B300D"/>
    <w:rsid w:val="000B3952"/>
    <w:rsid w:val="000B4307"/>
    <w:rsid w:val="000B5266"/>
    <w:rsid w:val="000B595B"/>
    <w:rsid w:val="000B75C6"/>
    <w:rsid w:val="000B79A4"/>
    <w:rsid w:val="000B7B4D"/>
    <w:rsid w:val="000C0838"/>
    <w:rsid w:val="000C3255"/>
    <w:rsid w:val="000C337F"/>
    <w:rsid w:val="000C5289"/>
    <w:rsid w:val="000C53C9"/>
    <w:rsid w:val="000C5C92"/>
    <w:rsid w:val="000C72BE"/>
    <w:rsid w:val="000C7630"/>
    <w:rsid w:val="000D0DE5"/>
    <w:rsid w:val="000D1B51"/>
    <w:rsid w:val="000D1FA4"/>
    <w:rsid w:val="000D232E"/>
    <w:rsid w:val="000D24E8"/>
    <w:rsid w:val="000D3CD3"/>
    <w:rsid w:val="000D46D4"/>
    <w:rsid w:val="000E0BEB"/>
    <w:rsid w:val="000E5707"/>
    <w:rsid w:val="000E5C76"/>
    <w:rsid w:val="000E6112"/>
    <w:rsid w:val="000E7100"/>
    <w:rsid w:val="000F1266"/>
    <w:rsid w:val="000F2958"/>
    <w:rsid w:val="000F380F"/>
    <w:rsid w:val="000F392A"/>
    <w:rsid w:val="000F3991"/>
    <w:rsid w:val="000F52E0"/>
    <w:rsid w:val="000F5C99"/>
    <w:rsid w:val="000F5E96"/>
    <w:rsid w:val="000F6596"/>
    <w:rsid w:val="000F6BBE"/>
    <w:rsid w:val="000F7BE9"/>
    <w:rsid w:val="000F7C49"/>
    <w:rsid w:val="00100282"/>
    <w:rsid w:val="00103721"/>
    <w:rsid w:val="00104360"/>
    <w:rsid w:val="00105DFB"/>
    <w:rsid w:val="001064F0"/>
    <w:rsid w:val="001071EA"/>
    <w:rsid w:val="00107E46"/>
    <w:rsid w:val="00111235"/>
    <w:rsid w:val="001129B5"/>
    <w:rsid w:val="00114E53"/>
    <w:rsid w:val="00115EFF"/>
    <w:rsid w:val="001162E9"/>
    <w:rsid w:val="00116BB3"/>
    <w:rsid w:val="00117186"/>
    <w:rsid w:val="0012286B"/>
    <w:rsid w:val="00123EAD"/>
    <w:rsid w:val="001242B3"/>
    <w:rsid w:val="00124C2A"/>
    <w:rsid w:val="00125136"/>
    <w:rsid w:val="00127441"/>
    <w:rsid w:val="00130371"/>
    <w:rsid w:val="00132512"/>
    <w:rsid w:val="001327CC"/>
    <w:rsid w:val="00133FAD"/>
    <w:rsid w:val="001346B3"/>
    <w:rsid w:val="00134D05"/>
    <w:rsid w:val="00134F40"/>
    <w:rsid w:val="00135AB2"/>
    <w:rsid w:val="00135C00"/>
    <w:rsid w:val="001367D2"/>
    <w:rsid w:val="00140BCF"/>
    <w:rsid w:val="00140DC8"/>
    <w:rsid w:val="001413A4"/>
    <w:rsid w:val="00141A32"/>
    <w:rsid w:val="00142B1D"/>
    <w:rsid w:val="001436D5"/>
    <w:rsid w:val="00143B15"/>
    <w:rsid w:val="001448D8"/>
    <w:rsid w:val="00144977"/>
    <w:rsid w:val="001452FE"/>
    <w:rsid w:val="001458AF"/>
    <w:rsid w:val="001459F2"/>
    <w:rsid w:val="00146017"/>
    <w:rsid w:val="0014680C"/>
    <w:rsid w:val="00146FD1"/>
    <w:rsid w:val="001473A1"/>
    <w:rsid w:val="001475AB"/>
    <w:rsid w:val="00147BD0"/>
    <w:rsid w:val="00152142"/>
    <w:rsid w:val="00152AF6"/>
    <w:rsid w:val="00152CDA"/>
    <w:rsid w:val="00152F31"/>
    <w:rsid w:val="0015484D"/>
    <w:rsid w:val="0015502E"/>
    <w:rsid w:val="0015665C"/>
    <w:rsid w:val="00156E40"/>
    <w:rsid w:val="00157C0F"/>
    <w:rsid w:val="00162B06"/>
    <w:rsid w:val="00163A04"/>
    <w:rsid w:val="001640E9"/>
    <w:rsid w:val="0016458D"/>
    <w:rsid w:val="00164753"/>
    <w:rsid w:val="001648A4"/>
    <w:rsid w:val="00165118"/>
    <w:rsid w:val="001658CE"/>
    <w:rsid w:val="00165AD2"/>
    <w:rsid w:val="00166929"/>
    <w:rsid w:val="001669F5"/>
    <w:rsid w:val="0016777E"/>
    <w:rsid w:val="0017092F"/>
    <w:rsid w:val="00170C93"/>
    <w:rsid w:val="001713D9"/>
    <w:rsid w:val="00171CCD"/>
    <w:rsid w:val="00172803"/>
    <w:rsid w:val="00172F65"/>
    <w:rsid w:val="00173B37"/>
    <w:rsid w:val="00174AB1"/>
    <w:rsid w:val="00174B5C"/>
    <w:rsid w:val="001756CE"/>
    <w:rsid w:val="0017658C"/>
    <w:rsid w:val="00177769"/>
    <w:rsid w:val="00177995"/>
    <w:rsid w:val="00177E3C"/>
    <w:rsid w:val="00183F8B"/>
    <w:rsid w:val="0018424F"/>
    <w:rsid w:val="001858AA"/>
    <w:rsid w:val="001859F9"/>
    <w:rsid w:val="0019070A"/>
    <w:rsid w:val="00190FEB"/>
    <w:rsid w:val="0019164E"/>
    <w:rsid w:val="0019223F"/>
    <w:rsid w:val="00193418"/>
    <w:rsid w:val="00193581"/>
    <w:rsid w:val="00194235"/>
    <w:rsid w:val="001956FA"/>
    <w:rsid w:val="00197881"/>
    <w:rsid w:val="001A0AFB"/>
    <w:rsid w:val="001A0D45"/>
    <w:rsid w:val="001A1BDB"/>
    <w:rsid w:val="001A2417"/>
    <w:rsid w:val="001A3482"/>
    <w:rsid w:val="001A4801"/>
    <w:rsid w:val="001A6053"/>
    <w:rsid w:val="001A6244"/>
    <w:rsid w:val="001B0208"/>
    <w:rsid w:val="001B02D9"/>
    <w:rsid w:val="001B0D9B"/>
    <w:rsid w:val="001B1085"/>
    <w:rsid w:val="001B111E"/>
    <w:rsid w:val="001B206C"/>
    <w:rsid w:val="001B2235"/>
    <w:rsid w:val="001B4099"/>
    <w:rsid w:val="001B4A5A"/>
    <w:rsid w:val="001B5200"/>
    <w:rsid w:val="001B537D"/>
    <w:rsid w:val="001C0320"/>
    <w:rsid w:val="001C0D89"/>
    <w:rsid w:val="001C1442"/>
    <w:rsid w:val="001C1CC7"/>
    <w:rsid w:val="001C323B"/>
    <w:rsid w:val="001C3483"/>
    <w:rsid w:val="001C3824"/>
    <w:rsid w:val="001C5620"/>
    <w:rsid w:val="001C5DC2"/>
    <w:rsid w:val="001C6D45"/>
    <w:rsid w:val="001C6D46"/>
    <w:rsid w:val="001C79BF"/>
    <w:rsid w:val="001D00F8"/>
    <w:rsid w:val="001D0823"/>
    <w:rsid w:val="001D1903"/>
    <w:rsid w:val="001D1DB0"/>
    <w:rsid w:val="001D1DED"/>
    <w:rsid w:val="001D1E0F"/>
    <w:rsid w:val="001D216E"/>
    <w:rsid w:val="001D2845"/>
    <w:rsid w:val="001D35DD"/>
    <w:rsid w:val="001D47AF"/>
    <w:rsid w:val="001D7832"/>
    <w:rsid w:val="001E0168"/>
    <w:rsid w:val="001E1A46"/>
    <w:rsid w:val="001E270F"/>
    <w:rsid w:val="001E4683"/>
    <w:rsid w:val="001E5721"/>
    <w:rsid w:val="001E59DC"/>
    <w:rsid w:val="001E611B"/>
    <w:rsid w:val="001E68FB"/>
    <w:rsid w:val="001F0CA8"/>
    <w:rsid w:val="001F2477"/>
    <w:rsid w:val="001F2E86"/>
    <w:rsid w:val="001F351A"/>
    <w:rsid w:val="001F7014"/>
    <w:rsid w:val="001F7049"/>
    <w:rsid w:val="001F7FAE"/>
    <w:rsid w:val="00201DBF"/>
    <w:rsid w:val="00202B52"/>
    <w:rsid w:val="002030AF"/>
    <w:rsid w:val="002035DB"/>
    <w:rsid w:val="0020421A"/>
    <w:rsid w:val="00205B81"/>
    <w:rsid w:val="0020741F"/>
    <w:rsid w:val="002074BC"/>
    <w:rsid w:val="00207AFB"/>
    <w:rsid w:val="00207CA9"/>
    <w:rsid w:val="00210F3D"/>
    <w:rsid w:val="0021181F"/>
    <w:rsid w:val="00212384"/>
    <w:rsid w:val="0021250E"/>
    <w:rsid w:val="00212E58"/>
    <w:rsid w:val="00213FE8"/>
    <w:rsid w:val="002162CF"/>
    <w:rsid w:val="0021792F"/>
    <w:rsid w:val="00217EAD"/>
    <w:rsid w:val="0022063F"/>
    <w:rsid w:val="00220AAA"/>
    <w:rsid w:val="00220B43"/>
    <w:rsid w:val="00223681"/>
    <w:rsid w:val="00224012"/>
    <w:rsid w:val="00224A50"/>
    <w:rsid w:val="00224A6A"/>
    <w:rsid w:val="0022501C"/>
    <w:rsid w:val="00225B02"/>
    <w:rsid w:val="00226074"/>
    <w:rsid w:val="00227185"/>
    <w:rsid w:val="0022763E"/>
    <w:rsid w:val="002276ED"/>
    <w:rsid w:val="00230CEF"/>
    <w:rsid w:val="00230F5A"/>
    <w:rsid w:val="00231897"/>
    <w:rsid w:val="002336E4"/>
    <w:rsid w:val="00233FDA"/>
    <w:rsid w:val="00234317"/>
    <w:rsid w:val="002376A3"/>
    <w:rsid w:val="0024046B"/>
    <w:rsid w:val="00240F83"/>
    <w:rsid w:val="0024154F"/>
    <w:rsid w:val="00241EDF"/>
    <w:rsid w:val="00241F0F"/>
    <w:rsid w:val="00243630"/>
    <w:rsid w:val="00243FCF"/>
    <w:rsid w:val="00244720"/>
    <w:rsid w:val="00245008"/>
    <w:rsid w:val="00245C75"/>
    <w:rsid w:val="00245D02"/>
    <w:rsid w:val="00246099"/>
    <w:rsid w:val="00246A67"/>
    <w:rsid w:val="002512E2"/>
    <w:rsid w:val="00251859"/>
    <w:rsid w:val="00251874"/>
    <w:rsid w:val="002537BD"/>
    <w:rsid w:val="00254680"/>
    <w:rsid w:val="00254844"/>
    <w:rsid w:val="00254BB3"/>
    <w:rsid w:val="00255F3F"/>
    <w:rsid w:val="002568E4"/>
    <w:rsid w:val="0026196D"/>
    <w:rsid w:val="002627FA"/>
    <w:rsid w:val="00262ACB"/>
    <w:rsid w:val="00262AD9"/>
    <w:rsid w:val="00262FDD"/>
    <w:rsid w:val="0026316B"/>
    <w:rsid w:val="002654B7"/>
    <w:rsid w:val="00265567"/>
    <w:rsid w:val="00265FCC"/>
    <w:rsid w:val="00267E7B"/>
    <w:rsid w:val="002713CF"/>
    <w:rsid w:val="0027153C"/>
    <w:rsid w:val="002722B2"/>
    <w:rsid w:val="00274BD9"/>
    <w:rsid w:val="0027672F"/>
    <w:rsid w:val="002769B7"/>
    <w:rsid w:val="002771DD"/>
    <w:rsid w:val="00277396"/>
    <w:rsid w:val="00281353"/>
    <w:rsid w:val="0028432C"/>
    <w:rsid w:val="00285090"/>
    <w:rsid w:val="00286E07"/>
    <w:rsid w:val="00290A24"/>
    <w:rsid w:val="002918EA"/>
    <w:rsid w:val="002924DE"/>
    <w:rsid w:val="00292AF9"/>
    <w:rsid w:val="00293F07"/>
    <w:rsid w:val="002A014C"/>
    <w:rsid w:val="002A0318"/>
    <w:rsid w:val="002A41EF"/>
    <w:rsid w:val="002A509A"/>
    <w:rsid w:val="002A5B35"/>
    <w:rsid w:val="002A696B"/>
    <w:rsid w:val="002B1903"/>
    <w:rsid w:val="002B284F"/>
    <w:rsid w:val="002B2DF8"/>
    <w:rsid w:val="002B2F97"/>
    <w:rsid w:val="002B4BEC"/>
    <w:rsid w:val="002B4D36"/>
    <w:rsid w:val="002B62AC"/>
    <w:rsid w:val="002B6899"/>
    <w:rsid w:val="002B696D"/>
    <w:rsid w:val="002B75A3"/>
    <w:rsid w:val="002B79B7"/>
    <w:rsid w:val="002B7A69"/>
    <w:rsid w:val="002B7CD5"/>
    <w:rsid w:val="002C0C67"/>
    <w:rsid w:val="002C174C"/>
    <w:rsid w:val="002C1B0E"/>
    <w:rsid w:val="002C2030"/>
    <w:rsid w:val="002C20C4"/>
    <w:rsid w:val="002C3D7B"/>
    <w:rsid w:val="002C4778"/>
    <w:rsid w:val="002C5184"/>
    <w:rsid w:val="002C5200"/>
    <w:rsid w:val="002C55FE"/>
    <w:rsid w:val="002C6122"/>
    <w:rsid w:val="002C71B9"/>
    <w:rsid w:val="002C727B"/>
    <w:rsid w:val="002C732A"/>
    <w:rsid w:val="002C7352"/>
    <w:rsid w:val="002C7C37"/>
    <w:rsid w:val="002D07C6"/>
    <w:rsid w:val="002D0EDD"/>
    <w:rsid w:val="002D276E"/>
    <w:rsid w:val="002D3AAA"/>
    <w:rsid w:val="002D5E38"/>
    <w:rsid w:val="002D629F"/>
    <w:rsid w:val="002D6498"/>
    <w:rsid w:val="002D776B"/>
    <w:rsid w:val="002D7A49"/>
    <w:rsid w:val="002E0905"/>
    <w:rsid w:val="002E1AE4"/>
    <w:rsid w:val="002E242B"/>
    <w:rsid w:val="002E285A"/>
    <w:rsid w:val="002E35B7"/>
    <w:rsid w:val="002E72FF"/>
    <w:rsid w:val="002E7923"/>
    <w:rsid w:val="002E7D01"/>
    <w:rsid w:val="002F0088"/>
    <w:rsid w:val="002F0992"/>
    <w:rsid w:val="002F0F36"/>
    <w:rsid w:val="002F1680"/>
    <w:rsid w:val="002F2011"/>
    <w:rsid w:val="002F5533"/>
    <w:rsid w:val="002F5666"/>
    <w:rsid w:val="002F60B9"/>
    <w:rsid w:val="002F6ABE"/>
    <w:rsid w:val="002F71DB"/>
    <w:rsid w:val="002F73B6"/>
    <w:rsid w:val="00303991"/>
    <w:rsid w:val="00306B81"/>
    <w:rsid w:val="00307135"/>
    <w:rsid w:val="0031008E"/>
    <w:rsid w:val="003102C8"/>
    <w:rsid w:val="00310383"/>
    <w:rsid w:val="0031145C"/>
    <w:rsid w:val="00312BE2"/>
    <w:rsid w:val="00312BE8"/>
    <w:rsid w:val="0031433C"/>
    <w:rsid w:val="0031444D"/>
    <w:rsid w:val="003147B4"/>
    <w:rsid w:val="00314CBE"/>
    <w:rsid w:val="00314EAE"/>
    <w:rsid w:val="00320EB5"/>
    <w:rsid w:val="00322B8A"/>
    <w:rsid w:val="00323060"/>
    <w:rsid w:val="00323E46"/>
    <w:rsid w:val="003240B6"/>
    <w:rsid w:val="00324203"/>
    <w:rsid w:val="00324269"/>
    <w:rsid w:val="00324713"/>
    <w:rsid w:val="00325ACF"/>
    <w:rsid w:val="00326966"/>
    <w:rsid w:val="00326B12"/>
    <w:rsid w:val="00327445"/>
    <w:rsid w:val="00327F47"/>
    <w:rsid w:val="00330AE9"/>
    <w:rsid w:val="003319C8"/>
    <w:rsid w:val="00334102"/>
    <w:rsid w:val="003351EE"/>
    <w:rsid w:val="00335B6D"/>
    <w:rsid w:val="00335D41"/>
    <w:rsid w:val="00340B51"/>
    <w:rsid w:val="00342299"/>
    <w:rsid w:val="003423A4"/>
    <w:rsid w:val="00342417"/>
    <w:rsid w:val="0034330F"/>
    <w:rsid w:val="00344B6E"/>
    <w:rsid w:val="00344BEE"/>
    <w:rsid w:val="003463AB"/>
    <w:rsid w:val="00347768"/>
    <w:rsid w:val="0035056A"/>
    <w:rsid w:val="00351532"/>
    <w:rsid w:val="0035166A"/>
    <w:rsid w:val="00351C97"/>
    <w:rsid w:val="00352541"/>
    <w:rsid w:val="00352C29"/>
    <w:rsid w:val="0035369B"/>
    <w:rsid w:val="003548C5"/>
    <w:rsid w:val="00354A4B"/>
    <w:rsid w:val="00356CC7"/>
    <w:rsid w:val="00361958"/>
    <w:rsid w:val="00361D6D"/>
    <w:rsid w:val="00363C92"/>
    <w:rsid w:val="00364DF9"/>
    <w:rsid w:val="0036503D"/>
    <w:rsid w:val="00365E8D"/>
    <w:rsid w:val="003663E6"/>
    <w:rsid w:val="00366430"/>
    <w:rsid w:val="003664D3"/>
    <w:rsid w:val="0036705E"/>
    <w:rsid w:val="00371C57"/>
    <w:rsid w:val="003721C2"/>
    <w:rsid w:val="00372C8F"/>
    <w:rsid w:val="00372EBE"/>
    <w:rsid w:val="003734D8"/>
    <w:rsid w:val="00373E9C"/>
    <w:rsid w:val="0037492A"/>
    <w:rsid w:val="00375292"/>
    <w:rsid w:val="0037559C"/>
    <w:rsid w:val="00377294"/>
    <w:rsid w:val="003802C4"/>
    <w:rsid w:val="003807C6"/>
    <w:rsid w:val="00381910"/>
    <w:rsid w:val="00383BD3"/>
    <w:rsid w:val="00384B7E"/>
    <w:rsid w:val="0038591A"/>
    <w:rsid w:val="00385CF2"/>
    <w:rsid w:val="00386C72"/>
    <w:rsid w:val="00387E86"/>
    <w:rsid w:val="0039175F"/>
    <w:rsid w:val="003921D7"/>
    <w:rsid w:val="00392F8E"/>
    <w:rsid w:val="00393101"/>
    <w:rsid w:val="003933C3"/>
    <w:rsid w:val="003935D9"/>
    <w:rsid w:val="00393DFD"/>
    <w:rsid w:val="0039416D"/>
    <w:rsid w:val="0039427B"/>
    <w:rsid w:val="00394E29"/>
    <w:rsid w:val="003A56B6"/>
    <w:rsid w:val="003A5E9E"/>
    <w:rsid w:val="003A6E64"/>
    <w:rsid w:val="003A6F7A"/>
    <w:rsid w:val="003A7C8E"/>
    <w:rsid w:val="003B28FC"/>
    <w:rsid w:val="003B338C"/>
    <w:rsid w:val="003B3800"/>
    <w:rsid w:val="003B44BD"/>
    <w:rsid w:val="003B5A1D"/>
    <w:rsid w:val="003B5A29"/>
    <w:rsid w:val="003B6354"/>
    <w:rsid w:val="003B6BFA"/>
    <w:rsid w:val="003B6FD7"/>
    <w:rsid w:val="003B7C28"/>
    <w:rsid w:val="003C00FE"/>
    <w:rsid w:val="003C18F3"/>
    <w:rsid w:val="003C2266"/>
    <w:rsid w:val="003C2545"/>
    <w:rsid w:val="003C272D"/>
    <w:rsid w:val="003C4873"/>
    <w:rsid w:val="003C4E38"/>
    <w:rsid w:val="003C50BA"/>
    <w:rsid w:val="003C518D"/>
    <w:rsid w:val="003C5E38"/>
    <w:rsid w:val="003C7B2E"/>
    <w:rsid w:val="003D0382"/>
    <w:rsid w:val="003D0AAB"/>
    <w:rsid w:val="003D0E35"/>
    <w:rsid w:val="003D1198"/>
    <w:rsid w:val="003D2230"/>
    <w:rsid w:val="003D2921"/>
    <w:rsid w:val="003D2AF3"/>
    <w:rsid w:val="003D3E5E"/>
    <w:rsid w:val="003D5D8F"/>
    <w:rsid w:val="003E0A0F"/>
    <w:rsid w:val="003E2540"/>
    <w:rsid w:val="003E5EDF"/>
    <w:rsid w:val="003E68E8"/>
    <w:rsid w:val="003E7F2E"/>
    <w:rsid w:val="003F068F"/>
    <w:rsid w:val="003F0E15"/>
    <w:rsid w:val="003F16CE"/>
    <w:rsid w:val="003F33B3"/>
    <w:rsid w:val="0040185B"/>
    <w:rsid w:val="00401B6A"/>
    <w:rsid w:val="00402B6E"/>
    <w:rsid w:val="00403E3B"/>
    <w:rsid w:val="00405C5B"/>
    <w:rsid w:val="00405CF2"/>
    <w:rsid w:val="0040788A"/>
    <w:rsid w:val="00410E7D"/>
    <w:rsid w:val="0041254E"/>
    <w:rsid w:val="0041383D"/>
    <w:rsid w:val="00413FE0"/>
    <w:rsid w:val="004143AE"/>
    <w:rsid w:val="0041475E"/>
    <w:rsid w:val="0041558D"/>
    <w:rsid w:val="00415978"/>
    <w:rsid w:val="004177B1"/>
    <w:rsid w:val="004202F9"/>
    <w:rsid w:val="00420794"/>
    <w:rsid w:val="00421B55"/>
    <w:rsid w:val="00423772"/>
    <w:rsid w:val="004240FD"/>
    <w:rsid w:val="00424290"/>
    <w:rsid w:val="0042557E"/>
    <w:rsid w:val="00426037"/>
    <w:rsid w:val="004267BD"/>
    <w:rsid w:val="00426900"/>
    <w:rsid w:val="0042707B"/>
    <w:rsid w:val="00427E24"/>
    <w:rsid w:val="00430936"/>
    <w:rsid w:val="004324A4"/>
    <w:rsid w:val="00432B08"/>
    <w:rsid w:val="004331E5"/>
    <w:rsid w:val="00440843"/>
    <w:rsid w:val="00440869"/>
    <w:rsid w:val="00441729"/>
    <w:rsid w:val="004451D3"/>
    <w:rsid w:val="004458A0"/>
    <w:rsid w:val="00446289"/>
    <w:rsid w:val="0044669E"/>
    <w:rsid w:val="004467BB"/>
    <w:rsid w:val="00447A72"/>
    <w:rsid w:val="00451300"/>
    <w:rsid w:val="004561FD"/>
    <w:rsid w:val="004607B6"/>
    <w:rsid w:val="00460D2E"/>
    <w:rsid w:val="00461973"/>
    <w:rsid w:val="004632FD"/>
    <w:rsid w:val="004640CD"/>
    <w:rsid w:val="00467BF3"/>
    <w:rsid w:val="00470A44"/>
    <w:rsid w:val="004748C1"/>
    <w:rsid w:val="0047679E"/>
    <w:rsid w:val="0047748B"/>
    <w:rsid w:val="00480CBF"/>
    <w:rsid w:val="00482D5A"/>
    <w:rsid w:val="004831BC"/>
    <w:rsid w:val="00484FD8"/>
    <w:rsid w:val="0048500E"/>
    <w:rsid w:val="00485434"/>
    <w:rsid w:val="00486CF2"/>
    <w:rsid w:val="00492F8F"/>
    <w:rsid w:val="00493F5F"/>
    <w:rsid w:val="004957A7"/>
    <w:rsid w:val="00495978"/>
    <w:rsid w:val="00496332"/>
    <w:rsid w:val="00496562"/>
    <w:rsid w:val="00497E7B"/>
    <w:rsid w:val="004A0414"/>
    <w:rsid w:val="004A0788"/>
    <w:rsid w:val="004A0969"/>
    <w:rsid w:val="004A0AB8"/>
    <w:rsid w:val="004A2070"/>
    <w:rsid w:val="004A2147"/>
    <w:rsid w:val="004A3997"/>
    <w:rsid w:val="004A5F73"/>
    <w:rsid w:val="004B07DA"/>
    <w:rsid w:val="004B1DDA"/>
    <w:rsid w:val="004B261A"/>
    <w:rsid w:val="004B315A"/>
    <w:rsid w:val="004B4130"/>
    <w:rsid w:val="004B4627"/>
    <w:rsid w:val="004B5610"/>
    <w:rsid w:val="004B5682"/>
    <w:rsid w:val="004B7326"/>
    <w:rsid w:val="004B7B65"/>
    <w:rsid w:val="004C0EDC"/>
    <w:rsid w:val="004C1AE0"/>
    <w:rsid w:val="004C1C89"/>
    <w:rsid w:val="004C2A1F"/>
    <w:rsid w:val="004C720C"/>
    <w:rsid w:val="004D0419"/>
    <w:rsid w:val="004D0CCD"/>
    <w:rsid w:val="004D2948"/>
    <w:rsid w:val="004D302E"/>
    <w:rsid w:val="004D31E4"/>
    <w:rsid w:val="004D5415"/>
    <w:rsid w:val="004D7E04"/>
    <w:rsid w:val="004E0719"/>
    <w:rsid w:val="004E0FCF"/>
    <w:rsid w:val="004E27E5"/>
    <w:rsid w:val="004E2C73"/>
    <w:rsid w:val="004E46DA"/>
    <w:rsid w:val="004E49ED"/>
    <w:rsid w:val="004E532A"/>
    <w:rsid w:val="004E56CD"/>
    <w:rsid w:val="004E69A0"/>
    <w:rsid w:val="004E7C6C"/>
    <w:rsid w:val="004E7F3F"/>
    <w:rsid w:val="004F010B"/>
    <w:rsid w:val="004F0B1B"/>
    <w:rsid w:val="004F0C10"/>
    <w:rsid w:val="004F136D"/>
    <w:rsid w:val="004F239A"/>
    <w:rsid w:val="004F46BB"/>
    <w:rsid w:val="004F4C9C"/>
    <w:rsid w:val="004F4E1C"/>
    <w:rsid w:val="004F4FEA"/>
    <w:rsid w:val="004F6266"/>
    <w:rsid w:val="004F7864"/>
    <w:rsid w:val="00502F6E"/>
    <w:rsid w:val="00503E94"/>
    <w:rsid w:val="005042A4"/>
    <w:rsid w:val="005045B5"/>
    <w:rsid w:val="00504982"/>
    <w:rsid w:val="00505220"/>
    <w:rsid w:val="00505248"/>
    <w:rsid w:val="00506793"/>
    <w:rsid w:val="0051180D"/>
    <w:rsid w:val="00512F73"/>
    <w:rsid w:val="00515505"/>
    <w:rsid w:val="005159A9"/>
    <w:rsid w:val="00516E47"/>
    <w:rsid w:val="00516E99"/>
    <w:rsid w:val="0052101B"/>
    <w:rsid w:val="005218ED"/>
    <w:rsid w:val="00521D0A"/>
    <w:rsid w:val="00521D4F"/>
    <w:rsid w:val="005225EE"/>
    <w:rsid w:val="00522735"/>
    <w:rsid w:val="00524A92"/>
    <w:rsid w:val="0052554A"/>
    <w:rsid w:val="0052582E"/>
    <w:rsid w:val="00525A78"/>
    <w:rsid w:val="00525E48"/>
    <w:rsid w:val="00530E4C"/>
    <w:rsid w:val="00532BE0"/>
    <w:rsid w:val="00532E23"/>
    <w:rsid w:val="005338D0"/>
    <w:rsid w:val="0053455D"/>
    <w:rsid w:val="00535F0A"/>
    <w:rsid w:val="00536F1D"/>
    <w:rsid w:val="00540131"/>
    <w:rsid w:val="00540EE1"/>
    <w:rsid w:val="00542754"/>
    <w:rsid w:val="0054300A"/>
    <w:rsid w:val="00545C9F"/>
    <w:rsid w:val="005479D8"/>
    <w:rsid w:val="00547C4C"/>
    <w:rsid w:val="00550291"/>
    <w:rsid w:val="00550745"/>
    <w:rsid w:val="00550DC5"/>
    <w:rsid w:val="00554B70"/>
    <w:rsid w:val="00554EF8"/>
    <w:rsid w:val="00556478"/>
    <w:rsid w:val="005565DF"/>
    <w:rsid w:val="0055709E"/>
    <w:rsid w:val="005574BD"/>
    <w:rsid w:val="00557AA5"/>
    <w:rsid w:val="00557ADF"/>
    <w:rsid w:val="0056066F"/>
    <w:rsid w:val="0056158F"/>
    <w:rsid w:val="00563025"/>
    <w:rsid w:val="00563393"/>
    <w:rsid w:val="0056490A"/>
    <w:rsid w:val="00564AC5"/>
    <w:rsid w:val="00565E08"/>
    <w:rsid w:val="00566099"/>
    <w:rsid w:val="005666CE"/>
    <w:rsid w:val="0056779A"/>
    <w:rsid w:val="005708F8"/>
    <w:rsid w:val="005738DD"/>
    <w:rsid w:val="00574DFF"/>
    <w:rsid w:val="00576F86"/>
    <w:rsid w:val="00577332"/>
    <w:rsid w:val="00577831"/>
    <w:rsid w:val="00581252"/>
    <w:rsid w:val="00582000"/>
    <w:rsid w:val="00583D6D"/>
    <w:rsid w:val="0058410E"/>
    <w:rsid w:val="005847BB"/>
    <w:rsid w:val="00584AA4"/>
    <w:rsid w:val="0058534F"/>
    <w:rsid w:val="005856DA"/>
    <w:rsid w:val="00585A03"/>
    <w:rsid w:val="00586DE3"/>
    <w:rsid w:val="00587A7E"/>
    <w:rsid w:val="00590EC3"/>
    <w:rsid w:val="005912FC"/>
    <w:rsid w:val="005916B4"/>
    <w:rsid w:val="00593BA9"/>
    <w:rsid w:val="00594C77"/>
    <w:rsid w:val="0059592C"/>
    <w:rsid w:val="00595AA1"/>
    <w:rsid w:val="00596173"/>
    <w:rsid w:val="00596B85"/>
    <w:rsid w:val="0059762E"/>
    <w:rsid w:val="005979E4"/>
    <w:rsid w:val="00597D94"/>
    <w:rsid w:val="005A00C7"/>
    <w:rsid w:val="005A0157"/>
    <w:rsid w:val="005A1A16"/>
    <w:rsid w:val="005A1DAD"/>
    <w:rsid w:val="005A2E8C"/>
    <w:rsid w:val="005A3407"/>
    <w:rsid w:val="005A3F3E"/>
    <w:rsid w:val="005A3FD2"/>
    <w:rsid w:val="005A4519"/>
    <w:rsid w:val="005A5AD7"/>
    <w:rsid w:val="005A6598"/>
    <w:rsid w:val="005A676A"/>
    <w:rsid w:val="005A6E71"/>
    <w:rsid w:val="005A7488"/>
    <w:rsid w:val="005A74B0"/>
    <w:rsid w:val="005B09F0"/>
    <w:rsid w:val="005B196C"/>
    <w:rsid w:val="005B2000"/>
    <w:rsid w:val="005B23A0"/>
    <w:rsid w:val="005B25CB"/>
    <w:rsid w:val="005B25D9"/>
    <w:rsid w:val="005B30A6"/>
    <w:rsid w:val="005B4198"/>
    <w:rsid w:val="005B4B3C"/>
    <w:rsid w:val="005B4B5D"/>
    <w:rsid w:val="005B6105"/>
    <w:rsid w:val="005B660D"/>
    <w:rsid w:val="005C16F5"/>
    <w:rsid w:val="005C1DD2"/>
    <w:rsid w:val="005C425D"/>
    <w:rsid w:val="005C4AD8"/>
    <w:rsid w:val="005C6016"/>
    <w:rsid w:val="005C6FAC"/>
    <w:rsid w:val="005C738F"/>
    <w:rsid w:val="005C7FEB"/>
    <w:rsid w:val="005D0559"/>
    <w:rsid w:val="005D319B"/>
    <w:rsid w:val="005D450D"/>
    <w:rsid w:val="005D4E69"/>
    <w:rsid w:val="005D56E1"/>
    <w:rsid w:val="005D6C54"/>
    <w:rsid w:val="005D76B1"/>
    <w:rsid w:val="005D7B72"/>
    <w:rsid w:val="005D7D6C"/>
    <w:rsid w:val="005E0883"/>
    <w:rsid w:val="005E40BE"/>
    <w:rsid w:val="005E59C1"/>
    <w:rsid w:val="005E64A1"/>
    <w:rsid w:val="005E6BBA"/>
    <w:rsid w:val="005E7A7C"/>
    <w:rsid w:val="005E7A8C"/>
    <w:rsid w:val="005F07BF"/>
    <w:rsid w:val="005F1378"/>
    <w:rsid w:val="005F1E95"/>
    <w:rsid w:val="005F33F0"/>
    <w:rsid w:val="005F3C21"/>
    <w:rsid w:val="005F3C6B"/>
    <w:rsid w:val="005F69D0"/>
    <w:rsid w:val="005F732A"/>
    <w:rsid w:val="005F7CD8"/>
    <w:rsid w:val="005F7F4B"/>
    <w:rsid w:val="00600D97"/>
    <w:rsid w:val="006015F9"/>
    <w:rsid w:val="006038C3"/>
    <w:rsid w:val="00603F1E"/>
    <w:rsid w:val="00604F70"/>
    <w:rsid w:val="006055EB"/>
    <w:rsid w:val="006068E9"/>
    <w:rsid w:val="006103F2"/>
    <w:rsid w:val="00610435"/>
    <w:rsid w:val="00610BC5"/>
    <w:rsid w:val="00611252"/>
    <w:rsid w:val="00611CC2"/>
    <w:rsid w:val="006143D9"/>
    <w:rsid w:val="006146A8"/>
    <w:rsid w:val="00614AAB"/>
    <w:rsid w:val="006151CF"/>
    <w:rsid w:val="0061529D"/>
    <w:rsid w:val="00615579"/>
    <w:rsid w:val="00616493"/>
    <w:rsid w:val="00616C77"/>
    <w:rsid w:val="00616FD7"/>
    <w:rsid w:val="00617C51"/>
    <w:rsid w:val="00621503"/>
    <w:rsid w:val="006220DD"/>
    <w:rsid w:val="0062387B"/>
    <w:rsid w:val="00623C0F"/>
    <w:rsid w:val="00633824"/>
    <w:rsid w:val="006340A2"/>
    <w:rsid w:val="006346AC"/>
    <w:rsid w:val="00634A72"/>
    <w:rsid w:val="006407C1"/>
    <w:rsid w:val="00640E6B"/>
    <w:rsid w:val="006410B8"/>
    <w:rsid w:val="0064117B"/>
    <w:rsid w:val="006418F2"/>
    <w:rsid w:val="006433BA"/>
    <w:rsid w:val="006452C4"/>
    <w:rsid w:val="00645887"/>
    <w:rsid w:val="00645EB6"/>
    <w:rsid w:val="0064600D"/>
    <w:rsid w:val="00646A01"/>
    <w:rsid w:val="006477C1"/>
    <w:rsid w:val="00650C37"/>
    <w:rsid w:val="00651260"/>
    <w:rsid w:val="0065148D"/>
    <w:rsid w:val="006546CF"/>
    <w:rsid w:val="00655354"/>
    <w:rsid w:val="00655AA4"/>
    <w:rsid w:val="00657418"/>
    <w:rsid w:val="00657A87"/>
    <w:rsid w:val="00660237"/>
    <w:rsid w:val="0066070D"/>
    <w:rsid w:val="00662FC3"/>
    <w:rsid w:val="0066353F"/>
    <w:rsid w:val="00663AB9"/>
    <w:rsid w:val="0066400B"/>
    <w:rsid w:val="0066496A"/>
    <w:rsid w:val="00665830"/>
    <w:rsid w:val="006674B2"/>
    <w:rsid w:val="0067011B"/>
    <w:rsid w:val="0067068A"/>
    <w:rsid w:val="00670BB5"/>
    <w:rsid w:val="00673A0C"/>
    <w:rsid w:val="006741EE"/>
    <w:rsid w:val="006764FB"/>
    <w:rsid w:val="006771CC"/>
    <w:rsid w:val="00677292"/>
    <w:rsid w:val="00677715"/>
    <w:rsid w:val="0068033F"/>
    <w:rsid w:val="006805CB"/>
    <w:rsid w:val="00680A22"/>
    <w:rsid w:val="00682BE3"/>
    <w:rsid w:val="0068487C"/>
    <w:rsid w:val="00684ABA"/>
    <w:rsid w:val="00685625"/>
    <w:rsid w:val="006863C9"/>
    <w:rsid w:val="00687AA4"/>
    <w:rsid w:val="00690A88"/>
    <w:rsid w:val="00691EFB"/>
    <w:rsid w:val="006928D3"/>
    <w:rsid w:val="006954FF"/>
    <w:rsid w:val="00696352"/>
    <w:rsid w:val="006A0ABA"/>
    <w:rsid w:val="006A26EE"/>
    <w:rsid w:val="006A2E8E"/>
    <w:rsid w:val="006A323F"/>
    <w:rsid w:val="006A4444"/>
    <w:rsid w:val="006A4523"/>
    <w:rsid w:val="006A4EFB"/>
    <w:rsid w:val="006A59B3"/>
    <w:rsid w:val="006B017F"/>
    <w:rsid w:val="006B03DC"/>
    <w:rsid w:val="006B0669"/>
    <w:rsid w:val="006B2559"/>
    <w:rsid w:val="006B2D72"/>
    <w:rsid w:val="006B2DD1"/>
    <w:rsid w:val="006B4BCF"/>
    <w:rsid w:val="006B50BB"/>
    <w:rsid w:val="006C2E1B"/>
    <w:rsid w:val="006C5CFF"/>
    <w:rsid w:val="006C61E1"/>
    <w:rsid w:val="006C6F00"/>
    <w:rsid w:val="006C7563"/>
    <w:rsid w:val="006C7759"/>
    <w:rsid w:val="006D3773"/>
    <w:rsid w:val="006D474B"/>
    <w:rsid w:val="006D4846"/>
    <w:rsid w:val="006D6081"/>
    <w:rsid w:val="006D72D0"/>
    <w:rsid w:val="006E3787"/>
    <w:rsid w:val="006E4D59"/>
    <w:rsid w:val="006E6693"/>
    <w:rsid w:val="006E6A0A"/>
    <w:rsid w:val="006E6DFD"/>
    <w:rsid w:val="006E744F"/>
    <w:rsid w:val="006E79AB"/>
    <w:rsid w:val="006F046A"/>
    <w:rsid w:val="006F0BF2"/>
    <w:rsid w:val="006F15B1"/>
    <w:rsid w:val="006F197C"/>
    <w:rsid w:val="006F38AC"/>
    <w:rsid w:val="006F435B"/>
    <w:rsid w:val="006F58D4"/>
    <w:rsid w:val="006F5F5D"/>
    <w:rsid w:val="006F68F6"/>
    <w:rsid w:val="006F7741"/>
    <w:rsid w:val="006F7E92"/>
    <w:rsid w:val="00700895"/>
    <w:rsid w:val="00700929"/>
    <w:rsid w:val="00700FB7"/>
    <w:rsid w:val="00701713"/>
    <w:rsid w:val="00702D75"/>
    <w:rsid w:val="00702DA3"/>
    <w:rsid w:val="007037E2"/>
    <w:rsid w:val="007040ED"/>
    <w:rsid w:val="00704D70"/>
    <w:rsid w:val="007058A9"/>
    <w:rsid w:val="00705CF8"/>
    <w:rsid w:val="00706363"/>
    <w:rsid w:val="0070761D"/>
    <w:rsid w:val="00707BF9"/>
    <w:rsid w:val="00710E63"/>
    <w:rsid w:val="00711FA4"/>
    <w:rsid w:val="00712805"/>
    <w:rsid w:val="00712BDC"/>
    <w:rsid w:val="00712FCB"/>
    <w:rsid w:val="0071302A"/>
    <w:rsid w:val="00716418"/>
    <w:rsid w:val="00717B5F"/>
    <w:rsid w:val="00720089"/>
    <w:rsid w:val="00721571"/>
    <w:rsid w:val="00721585"/>
    <w:rsid w:val="00721587"/>
    <w:rsid w:val="0072179B"/>
    <w:rsid w:val="00722D47"/>
    <w:rsid w:val="00723018"/>
    <w:rsid w:val="007263C1"/>
    <w:rsid w:val="0072732D"/>
    <w:rsid w:val="00727705"/>
    <w:rsid w:val="007279D3"/>
    <w:rsid w:val="007303BB"/>
    <w:rsid w:val="00731AC5"/>
    <w:rsid w:val="00732429"/>
    <w:rsid w:val="00732F51"/>
    <w:rsid w:val="00733215"/>
    <w:rsid w:val="007369EE"/>
    <w:rsid w:val="00740E01"/>
    <w:rsid w:val="0074158F"/>
    <w:rsid w:val="007415D8"/>
    <w:rsid w:val="00741F88"/>
    <w:rsid w:val="0074307C"/>
    <w:rsid w:val="0074521E"/>
    <w:rsid w:val="00745495"/>
    <w:rsid w:val="0074630E"/>
    <w:rsid w:val="00746ACE"/>
    <w:rsid w:val="00746B16"/>
    <w:rsid w:val="007478FF"/>
    <w:rsid w:val="00747DDD"/>
    <w:rsid w:val="0075046B"/>
    <w:rsid w:val="007505DB"/>
    <w:rsid w:val="0075081E"/>
    <w:rsid w:val="00750CDB"/>
    <w:rsid w:val="00751CA9"/>
    <w:rsid w:val="00752364"/>
    <w:rsid w:val="0075256E"/>
    <w:rsid w:val="00752585"/>
    <w:rsid w:val="007531D9"/>
    <w:rsid w:val="00755A09"/>
    <w:rsid w:val="00756BD1"/>
    <w:rsid w:val="007579F3"/>
    <w:rsid w:val="00761303"/>
    <w:rsid w:val="00763548"/>
    <w:rsid w:val="00763903"/>
    <w:rsid w:val="0076423F"/>
    <w:rsid w:val="007645FA"/>
    <w:rsid w:val="00765F00"/>
    <w:rsid w:val="00767B49"/>
    <w:rsid w:val="00770823"/>
    <w:rsid w:val="00770F08"/>
    <w:rsid w:val="00772451"/>
    <w:rsid w:val="0077371E"/>
    <w:rsid w:val="0078021B"/>
    <w:rsid w:val="007803EF"/>
    <w:rsid w:val="007806C7"/>
    <w:rsid w:val="00781EBD"/>
    <w:rsid w:val="007831CE"/>
    <w:rsid w:val="0078322C"/>
    <w:rsid w:val="00783953"/>
    <w:rsid w:val="00783A92"/>
    <w:rsid w:val="00784B79"/>
    <w:rsid w:val="00785A55"/>
    <w:rsid w:val="0078672F"/>
    <w:rsid w:val="00786944"/>
    <w:rsid w:val="00786970"/>
    <w:rsid w:val="00790BF2"/>
    <w:rsid w:val="00792996"/>
    <w:rsid w:val="0079397B"/>
    <w:rsid w:val="0079479B"/>
    <w:rsid w:val="00796580"/>
    <w:rsid w:val="007973DC"/>
    <w:rsid w:val="007A4B08"/>
    <w:rsid w:val="007A5F80"/>
    <w:rsid w:val="007A6223"/>
    <w:rsid w:val="007A7D00"/>
    <w:rsid w:val="007B0359"/>
    <w:rsid w:val="007B1164"/>
    <w:rsid w:val="007B3C71"/>
    <w:rsid w:val="007B4767"/>
    <w:rsid w:val="007B5376"/>
    <w:rsid w:val="007B63FE"/>
    <w:rsid w:val="007C1425"/>
    <w:rsid w:val="007C220B"/>
    <w:rsid w:val="007C275D"/>
    <w:rsid w:val="007C2836"/>
    <w:rsid w:val="007C2F99"/>
    <w:rsid w:val="007C3078"/>
    <w:rsid w:val="007C3085"/>
    <w:rsid w:val="007C386E"/>
    <w:rsid w:val="007C3B40"/>
    <w:rsid w:val="007C430E"/>
    <w:rsid w:val="007C4542"/>
    <w:rsid w:val="007C4AB6"/>
    <w:rsid w:val="007D2337"/>
    <w:rsid w:val="007D72FC"/>
    <w:rsid w:val="007D7369"/>
    <w:rsid w:val="007D7A9A"/>
    <w:rsid w:val="007E28BB"/>
    <w:rsid w:val="007E3F66"/>
    <w:rsid w:val="007E57A7"/>
    <w:rsid w:val="007E6342"/>
    <w:rsid w:val="007E64D1"/>
    <w:rsid w:val="007E67AD"/>
    <w:rsid w:val="007E724E"/>
    <w:rsid w:val="007E7507"/>
    <w:rsid w:val="007F2487"/>
    <w:rsid w:val="007F30F6"/>
    <w:rsid w:val="007F36DA"/>
    <w:rsid w:val="007F5030"/>
    <w:rsid w:val="007F5D27"/>
    <w:rsid w:val="007F604A"/>
    <w:rsid w:val="007F6110"/>
    <w:rsid w:val="007F6B55"/>
    <w:rsid w:val="007F6C2D"/>
    <w:rsid w:val="0080034F"/>
    <w:rsid w:val="00802760"/>
    <w:rsid w:val="0080413E"/>
    <w:rsid w:val="008049DC"/>
    <w:rsid w:val="008056A0"/>
    <w:rsid w:val="00807851"/>
    <w:rsid w:val="00807C87"/>
    <w:rsid w:val="00811465"/>
    <w:rsid w:val="00811714"/>
    <w:rsid w:val="00812A69"/>
    <w:rsid w:val="00813998"/>
    <w:rsid w:val="008151F0"/>
    <w:rsid w:val="00815BD9"/>
    <w:rsid w:val="008167A7"/>
    <w:rsid w:val="00817BF3"/>
    <w:rsid w:val="00820F46"/>
    <w:rsid w:val="00820FFF"/>
    <w:rsid w:val="008222F1"/>
    <w:rsid w:val="00823454"/>
    <w:rsid w:val="00823C7B"/>
    <w:rsid w:val="008249BF"/>
    <w:rsid w:val="00824B91"/>
    <w:rsid w:val="00825C6B"/>
    <w:rsid w:val="00826840"/>
    <w:rsid w:val="008300DC"/>
    <w:rsid w:val="00830C14"/>
    <w:rsid w:val="00832554"/>
    <w:rsid w:val="00833136"/>
    <w:rsid w:val="00834632"/>
    <w:rsid w:val="00834744"/>
    <w:rsid w:val="00834997"/>
    <w:rsid w:val="00834DA2"/>
    <w:rsid w:val="00837CF7"/>
    <w:rsid w:val="00842492"/>
    <w:rsid w:val="00842CD6"/>
    <w:rsid w:val="0084331D"/>
    <w:rsid w:val="00846607"/>
    <w:rsid w:val="0084771B"/>
    <w:rsid w:val="00851EF7"/>
    <w:rsid w:val="00852FCF"/>
    <w:rsid w:val="008539F4"/>
    <w:rsid w:val="00853A51"/>
    <w:rsid w:val="00855056"/>
    <w:rsid w:val="00855661"/>
    <w:rsid w:val="008560C5"/>
    <w:rsid w:val="0085650C"/>
    <w:rsid w:val="0085692B"/>
    <w:rsid w:val="0085705A"/>
    <w:rsid w:val="00857108"/>
    <w:rsid w:val="008617E0"/>
    <w:rsid w:val="00861909"/>
    <w:rsid w:val="008629AC"/>
    <w:rsid w:val="0086357D"/>
    <w:rsid w:val="00863738"/>
    <w:rsid w:val="00864CD7"/>
    <w:rsid w:val="008651D5"/>
    <w:rsid w:val="0086534B"/>
    <w:rsid w:val="00867BF8"/>
    <w:rsid w:val="00867DAD"/>
    <w:rsid w:val="00867EEE"/>
    <w:rsid w:val="00870245"/>
    <w:rsid w:val="00870768"/>
    <w:rsid w:val="00871026"/>
    <w:rsid w:val="00871595"/>
    <w:rsid w:val="0087167C"/>
    <w:rsid w:val="008738B6"/>
    <w:rsid w:val="00873EA9"/>
    <w:rsid w:val="008756F1"/>
    <w:rsid w:val="00875723"/>
    <w:rsid w:val="00875A45"/>
    <w:rsid w:val="0087764F"/>
    <w:rsid w:val="00877D22"/>
    <w:rsid w:val="008800DB"/>
    <w:rsid w:val="0088035A"/>
    <w:rsid w:val="00880519"/>
    <w:rsid w:val="00880DA2"/>
    <w:rsid w:val="00881176"/>
    <w:rsid w:val="008824EA"/>
    <w:rsid w:val="008829D2"/>
    <w:rsid w:val="00882AD1"/>
    <w:rsid w:val="00883009"/>
    <w:rsid w:val="00883D6F"/>
    <w:rsid w:val="00883EF8"/>
    <w:rsid w:val="008852FA"/>
    <w:rsid w:val="00887451"/>
    <w:rsid w:val="00887CC4"/>
    <w:rsid w:val="00890206"/>
    <w:rsid w:val="00890F09"/>
    <w:rsid w:val="008911AB"/>
    <w:rsid w:val="0089121B"/>
    <w:rsid w:val="0089260C"/>
    <w:rsid w:val="00892D7F"/>
    <w:rsid w:val="008931F0"/>
    <w:rsid w:val="00893C4E"/>
    <w:rsid w:val="00894A32"/>
    <w:rsid w:val="00895204"/>
    <w:rsid w:val="00895D2E"/>
    <w:rsid w:val="008A006C"/>
    <w:rsid w:val="008A0E36"/>
    <w:rsid w:val="008A2717"/>
    <w:rsid w:val="008A300E"/>
    <w:rsid w:val="008A340D"/>
    <w:rsid w:val="008A42D2"/>
    <w:rsid w:val="008A4B52"/>
    <w:rsid w:val="008A6010"/>
    <w:rsid w:val="008A65E4"/>
    <w:rsid w:val="008A6611"/>
    <w:rsid w:val="008A6A19"/>
    <w:rsid w:val="008A75DF"/>
    <w:rsid w:val="008A7DE1"/>
    <w:rsid w:val="008B190E"/>
    <w:rsid w:val="008B1AD2"/>
    <w:rsid w:val="008B404C"/>
    <w:rsid w:val="008B4765"/>
    <w:rsid w:val="008B5562"/>
    <w:rsid w:val="008B57DF"/>
    <w:rsid w:val="008B5B9B"/>
    <w:rsid w:val="008B6F7E"/>
    <w:rsid w:val="008B7CD0"/>
    <w:rsid w:val="008C0187"/>
    <w:rsid w:val="008C080E"/>
    <w:rsid w:val="008C16FD"/>
    <w:rsid w:val="008C230D"/>
    <w:rsid w:val="008C3D8F"/>
    <w:rsid w:val="008C48D2"/>
    <w:rsid w:val="008C4956"/>
    <w:rsid w:val="008C7062"/>
    <w:rsid w:val="008D05A2"/>
    <w:rsid w:val="008D0A3B"/>
    <w:rsid w:val="008D292D"/>
    <w:rsid w:val="008D4817"/>
    <w:rsid w:val="008D4A71"/>
    <w:rsid w:val="008D50CC"/>
    <w:rsid w:val="008D58F2"/>
    <w:rsid w:val="008D6106"/>
    <w:rsid w:val="008D6AFD"/>
    <w:rsid w:val="008E00F6"/>
    <w:rsid w:val="008E049B"/>
    <w:rsid w:val="008E1568"/>
    <w:rsid w:val="008E17A6"/>
    <w:rsid w:val="008E3B55"/>
    <w:rsid w:val="008E4B73"/>
    <w:rsid w:val="008E6F58"/>
    <w:rsid w:val="008E7104"/>
    <w:rsid w:val="008E7107"/>
    <w:rsid w:val="008E7407"/>
    <w:rsid w:val="008E780A"/>
    <w:rsid w:val="008F015E"/>
    <w:rsid w:val="008F0345"/>
    <w:rsid w:val="008F24E1"/>
    <w:rsid w:val="008F32A6"/>
    <w:rsid w:val="008F3C7A"/>
    <w:rsid w:val="008F4023"/>
    <w:rsid w:val="008F58CA"/>
    <w:rsid w:val="008F6334"/>
    <w:rsid w:val="00900464"/>
    <w:rsid w:val="00900F13"/>
    <w:rsid w:val="00901298"/>
    <w:rsid w:val="00901CD2"/>
    <w:rsid w:val="0090491C"/>
    <w:rsid w:val="00906107"/>
    <w:rsid w:val="009076E1"/>
    <w:rsid w:val="0091097E"/>
    <w:rsid w:val="009123CE"/>
    <w:rsid w:val="00912CD0"/>
    <w:rsid w:val="00912CDE"/>
    <w:rsid w:val="00912E0E"/>
    <w:rsid w:val="00914C8E"/>
    <w:rsid w:val="00914D8C"/>
    <w:rsid w:val="00916080"/>
    <w:rsid w:val="009161BF"/>
    <w:rsid w:val="00922513"/>
    <w:rsid w:val="009237BC"/>
    <w:rsid w:val="00923F66"/>
    <w:rsid w:val="00924519"/>
    <w:rsid w:val="009245AE"/>
    <w:rsid w:val="00924742"/>
    <w:rsid w:val="0092617E"/>
    <w:rsid w:val="00930567"/>
    <w:rsid w:val="00931AFE"/>
    <w:rsid w:val="00932D7B"/>
    <w:rsid w:val="00932F9D"/>
    <w:rsid w:val="00933465"/>
    <w:rsid w:val="00933AD2"/>
    <w:rsid w:val="00937D84"/>
    <w:rsid w:val="009404A7"/>
    <w:rsid w:val="009406FE"/>
    <w:rsid w:val="00941F12"/>
    <w:rsid w:val="00942062"/>
    <w:rsid w:val="00946DE2"/>
    <w:rsid w:val="00950D97"/>
    <w:rsid w:val="00951249"/>
    <w:rsid w:val="00952D0F"/>
    <w:rsid w:val="0095496A"/>
    <w:rsid w:val="009553F5"/>
    <w:rsid w:val="00957711"/>
    <w:rsid w:val="00957E1F"/>
    <w:rsid w:val="009604C4"/>
    <w:rsid w:val="00960B60"/>
    <w:rsid w:val="00960ED7"/>
    <w:rsid w:val="00961BEE"/>
    <w:rsid w:val="00962C0B"/>
    <w:rsid w:val="009630A7"/>
    <w:rsid w:val="0096382F"/>
    <w:rsid w:val="0096394D"/>
    <w:rsid w:val="00964B5B"/>
    <w:rsid w:val="009657EA"/>
    <w:rsid w:val="0096679F"/>
    <w:rsid w:val="009668E1"/>
    <w:rsid w:val="00966B8D"/>
    <w:rsid w:val="0096743D"/>
    <w:rsid w:val="009676CD"/>
    <w:rsid w:val="0097040B"/>
    <w:rsid w:val="00973CA1"/>
    <w:rsid w:val="00973E52"/>
    <w:rsid w:val="0097413B"/>
    <w:rsid w:val="009751EE"/>
    <w:rsid w:val="00976640"/>
    <w:rsid w:val="009776D8"/>
    <w:rsid w:val="00977733"/>
    <w:rsid w:val="00977A42"/>
    <w:rsid w:val="0098175F"/>
    <w:rsid w:val="00981814"/>
    <w:rsid w:val="0098284F"/>
    <w:rsid w:val="0098361F"/>
    <w:rsid w:val="00984F98"/>
    <w:rsid w:val="00985DB1"/>
    <w:rsid w:val="00985E11"/>
    <w:rsid w:val="00985FCC"/>
    <w:rsid w:val="009871C1"/>
    <w:rsid w:val="0098724E"/>
    <w:rsid w:val="0099051C"/>
    <w:rsid w:val="00990E37"/>
    <w:rsid w:val="009917F8"/>
    <w:rsid w:val="00993092"/>
    <w:rsid w:val="00993291"/>
    <w:rsid w:val="00993C20"/>
    <w:rsid w:val="00994BB3"/>
    <w:rsid w:val="00997482"/>
    <w:rsid w:val="00997E95"/>
    <w:rsid w:val="00997EE6"/>
    <w:rsid w:val="009A11FB"/>
    <w:rsid w:val="009A229E"/>
    <w:rsid w:val="009A2C74"/>
    <w:rsid w:val="009A2CF9"/>
    <w:rsid w:val="009A3A30"/>
    <w:rsid w:val="009A41D5"/>
    <w:rsid w:val="009A426A"/>
    <w:rsid w:val="009A4CE6"/>
    <w:rsid w:val="009A6785"/>
    <w:rsid w:val="009A6F10"/>
    <w:rsid w:val="009A745A"/>
    <w:rsid w:val="009B0136"/>
    <w:rsid w:val="009B0169"/>
    <w:rsid w:val="009B1D34"/>
    <w:rsid w:val="009B2B30"/>
    <w:rsid w:val="009B344F"/>
    <w:rsid w:val="009B3A07"/>
    <w:rsid w:val="009B4CEF"/>
    <w:rsid w:val="009B5B74"/>
    <w:rsid w:val="009B5FE1"/>
    <w:rsid w:val="009B618C"/>
    <w:rsid w:val="009C0EEE"/>
    <w:rsid w:val="009C0EFD"/>
    <w:rsid w:val="009C2A89"/>
    <w:rsid w:val="009C4399"/>
    <w:rsid w:val="009C4564"/>
    <w:rsid w:val="009C52FA"/>
    <w:rsid w:val="009C5ABD"/>
    <w:rsid w:val="009C5C8C"/>
    <w:rsid w:val="009D01D2"/>
    <w:rsid w:val="009D0C2E"/>
    <w:rsid w:val="009D0D81"/>
    <w:rsid w:val="009D10F9"/>
    <w:rsid w:val="009D17CF"/>
    <w:rsid w:val="009D3716"/>
    <w:rsid w:val="009D3F79"/>
    <w:rsid w:val="009D417D"/>
    <w:rsid w:val="009D4395"/>
    <w:rsid w:val="009D484E"/>
    <w:rsid w:val="009D57DD"/>
    <w:rsid w:val="009D58CA"/>
    <w:rsid w:val="009D68AC"/>
    <w:rsid w:val="009D7A15"/>
    <w:rsid w:val="009E054C"/>
    <w:rsid w:val="009E080A"/>
    <w:rsid w:val="009E158B"/>
    <w:rsid w:val="009E200F"/>
    <w:rsid w:val="009E5885"/>
    <w:rsid w:val="009F03B9"/>
    <w:rsid w:val="009F2220"/>
    <w:rsid w:val="009F361C"/>
    <w:rsid w:val="009F4F6D"/>
    <w:rsid w:val="009F4F73"/>
    <w:rsid w:val="009F6046"/>
    <w:rsid w:val="009F7D9C"/>
    <w:rsid w:val="00A0062E"/>
    <w:rsid w:val="00A00708"/>
    <w:rsid w:val="00A00744"/>
    <w:rsid w:val="00A00C7D"/>
    <w:rsid w:val="00A018FC"/>
    <w:rsid w:val="00A04090"/>
    <w:rsid w:val="00A041AF"/>
    <w:rsid w:val="00A05C73"/>
    <w:rsid w:val="00A06E37"/>
    <w:rsid w:val="00A1080B"/>
    <w:rsid w:val="00A10DF6"/>
    <w:rsid w:val="00A112B7"/>
    <w:rsid w:val="00A12D57"/>
    <w:rsid w:val="00A13345"/>
    <w:rsid w:val="00A148BD"/>
    <w:rsid w:val="00A14ADD"/>
    <w:rsid w:val="00A17202"/>
    <w:rsid w:val="00A172BC"/>
    <w:rsid w:val="00A1753A"/>
    <w:rsid w:val="00A206D5"/>
    <w:rsid w:val="00A214D8"/>
    <w:rsid w:val="00A253AA"/>
    <w:rsid w:val="00A2564B"/>
    <w:rsid w:val="00A26B53"/>
    <w:rsid w:val="00A26F6A"/>
    <w:rsid w:val="00A26FF6"/>
    <w:rsid w:val="00A270C8"/>
    <w:rsid w:val="00A31BEA"/>
    <w:rsid w:val="00A32EB7"/>
    <w:rsid w:val="00A33A24"/>
    <w:rsid w:val="00A33B2A"/>
    <w:rsid w:val="00A3516D"/>
    <w:rsid w:val="00A354BB"/>
    <w:rsid w:val="00A357D2"/>
    <w:rsid w:val="00A37954"/>
    <w:rsid w:val="00A37AE5"/>
    <w:rsid w:val="00A37B7A"/>
    <w:rsid w:val="00A37EC9"/>
    <w:rsid w:val="00A3ACBC"/>
    <w:rsid w:val="00A42835"/>
    <w:rsid w:val="00A43ACE"/>
    <w:rsid w:val="00A43CE2"/>
    <w:rsid w:val="00A442BB"/>
    <w:rsid w:val="00A44422"/>
    <w:rsid w:val="00A458C8"/>
    <w:rsid w:val="00A470B6"/>
    <w:rsid w:val="00A50867"/>
    <w:rsid w:val="00A50EAA"/>
    <w:rsid w:val="00A54E44"/>
    <w:rsid w:val="00A54FA2"/>
    <w:rsid w:val="00A5539A"/>
    <w:rsid w:val="00A55592"/>
    <w:rsid w:val="00A55DCD"/>
    <w:rsid w:val="00A5643D"/>
    <w:rsid w:val="00A603A6"/>
    <w:rsid w:val="00A617F6"/>
    <w:rsid w:val="00A6284C"/>
    <w:rsid w:val="00A64452"/>
    <w:rsid w:val="00A6509F"/>
    <w:rsid w:val="00A65C27"/>
    <w:rsid w:val="00A6667B"/>
    <w:rsid w:val="00A67AC6"/>
    <w:rsid w:val="00A700A6"/>
    <w:rsid w:val="00A712A8"/>
    <w:rsid w:val="00A7188E"/>
    <w:rsid w:val="00A72CB0"/>
    <w:rsid w:val="00A74004"/>
    <w:rsid w:val="00A742D5"/>
    <w:rsid w:val="00A764B7"/>
    <w:rsid w:val="00A76A60"/>
    <w:rsid w:val="00A76B9A"/>
    <w:rsid w:val="00A77773"/>
    <w:rsid w:val="00A777D6"/>
    <w:rsid w:val="00A80A17"/>
    <w:rsid w:val="00A810B2"/>
    <w:rsid w:val="00A81422"/>
    <w:rsid w:val="00A81DBB"/>
    <w:rsid w:val="00A84B26"/>
    <w:rsid w:val="00A85361"/>
    <w:rsid w:val="00A85833"/>
    <w:rsid w:val="00A86D77"/>
    <w:rsid w:val="00A86F70"/>
    <w:rsid w:val="00A87B40"/>
    <w:rsid w:val="00A87D9A"/>
    <w:rsid w:val="00A9001D"/>
    <w:rsid w:val="00A901AF"/>
    <w:rsid w:val="00A90461"/>
    <w:rsid w:val="00A90B0C"/>
    <w:rsid w:val="00A9166F"/>
    <w:rsid w:val="00A91B67"/>
    <w:rsid w:val="00A92B6F"/>
    <w:rsid w:val="00A93612"/>
    <w:rsid w:val="00A93B45"/>
    <w:rsid w:val="00A94EA3"/>
    <w:rsid w:val="00A95A1D"/>
    <w:rsid w:val="00A95B19"/>
    <w:rsid w:val="00A95F5D"/>
    <w:rsid w:val="00A96287"/>
    <w:rsid w:val="00A97745"/>
    <w:rsid w:val="00A97EF2"/>
    <w:rsid w:val="00AA1528"/>
    <w:rsid w:val="00AA186E"/>
    <w:rsid w:val="00AA2466"/>
    <w:rsid w:val="00AA4121"/>
    <w:rsid w:val="00AA4E1D"/>
    <w:rsid w:val="00AA601C"/>
    <w:rsid w:val="00AA61A2"/>
    <w:rsid w:val="00AA66FE"/>
    <w:rsid w:val="00AA6963"/>
    <w:rsid w:val="00AB0F34"/>
    <w:rsid w:val="00AB1A9E"/>
    <w:rsid w:val="00AB2FDA"/>
    <w:rsid w:val="00AB3A68"/>
    <w:rsid w:val="00AB4DAC"/>
    <w:rsid w:val="00AB7417"/>
    <w:rsid w:val="00AC0363"/>
    <w:rsid w:val="00AC03F7"/>
    <w:rsid w:val="00AC2800"/>
    <w:rsid w:val="00AC389F"/>
    <w:rsid w:val="00AC46F4"/>
    <w:rsid w:val="00AC493E"/>
    <w:rsid w:val="00AC7539"/>
    <w:rsid w:val="00AD02CC"/>
    <w:rsid w:val="00AD11F4"/>
    <w:rsid w:val="00AD1C6D"/>
    <w:rsid w:val="00AD20AD"/>
    <w:rsid w:val="00AD3130"/>
    <w:rsid w:val="00AD4B72"/>
    <w:rsid w:val="00AD4CB8"/>
    <w:rsid w:val="00AD5276"/>
    <w:rsid w:val="00AD5C50"/>
    <w:rsid w:val="00AD65D4"/>
    <w:rsid w:val="00AD7241"/>
    <w:rsid w:val="00AE0302"/>
    <w:rsid w:val="00AE18C0"/>
    <w:rsid w:val="00AE1AD1"/>
    <w:rsid w:val="00AE1C8F"/>
    <w:rsid w:val="00AE26AB"/>
    <w:rsid w:val="00AE2A07"/>
    <w:rsid w:val="00AE391E"/>
    <w:rsid w:val="00AE42F0"/>
    <w:rsid w:val="00AE58EC"/>
    <w:rsid w:val="00AF04A2"/>
    <w:rsid w:val="00AF0E0D"/>
    <w:rsid w:val="00AF0F81"/>
    <w:rsid w:val="00AF1EA3"/>
    <w:rsid w:val="00AF215F"/>
    <w:rsid w:val="00AF225F"/>
    <w:rsid w:val="00AF3CC5"/>
    <w:rsid w:val="00AF4487"/>
    <w:rsid w:val="00AF50DD"/>
    <w:rsid w:val="00AF5113"/>
    <w:rsid w:val="00AF514F"/>
    <w:rsid w:val="00AF570B"/>
    <w:rsid w:val="00AF6348"/>
    <w:rsid w:val="00AF6E35"/>
    <w:rsid w:val="00B0049C"/>
    <w:rsid w:val="00B008E9"/>
    <w:rsid w:val="00B00C2A"/>
    <w:rsid w:val="00B028AE"/>
    <w:rsid w:val="00B03300"/>
    <w:rsid w:val="00B07DE4"/>
    <w:rsid w:val="00B107A8"/>
    <w:rsid w:val="00B10A0F"/>
    <w:rsid w:val="00B11939"/>
    <w:rsid w:val="00B1522A"/>
    <w:rsid w:val="00B160BC"/>
    <w:rsid w:val="00B16116"/>
    <w:rsid w:val="00B16ED3"/>
    <w:rsid w:val="00B20B1F"/>
    <w:rsid w:val="00B20B5B"/>
    <w:rsid w:val="00B25C51"/>
    <w:rsid w:val="00B2642F"/>
    <w:rsid w:val="00B269A0"/>
    <w:rsid w:val="00B274F7"/>
    <w:rsid w:val="00B301B6"/>
    <w:rsid w:val="00B304F8"/>
    <w:rsid w:val="00B30FEF"/>
    <w:rsid w:val="00B31162"/>
    <w:rsid w:val="00B3396A"/>
    <w:rsid w:val="00B3404A"/>
    <w:rsid w:val="00B34603"/>
    <w:rsid w:val="00B3597B"/>
    <w:rsid w:val="00B35E9C"/>
    <w:rsid w:val="00B367BA"/>
    <w:rsid w:val="00B36F5F"/>
    <w:rsid w:val="00B37D75"/>
    <w:rsid w:val="00B41BDE"/>
    <w:rsid w:val="00B42799"/>
    <w:rsid w:val="00B43219"/>
    <w:rsid w:val="00B43A2A"/>
    <w:rsid w:val="00B447F6"/>
    <w:rsid w:val="00B46EE2"/>
    <w:rsid w:val="00B514EE"/>
    <w:rsid w:val="00B51F1C"/>
    <w:rsid w:val="00B528A8"/>
    <w:rsid w:val="00B52B99"/>
    <w:rsid w:val="00B53AE2"/>
    <w:rsid w:val="00B53DBD"/>
    <w:rsid w:val="00B53F6D"/>
    <w:rsid w:val="00B55423"/>
    <w:rsid w:val="00B55C27"/>
    <w:rsid w:val="00B55E2C"/>
    <w:rsid w:val="00B56285"/>
    <w:rsid w:val="00B601A6"/>
    <w:rsid w:val="00B60F35"/>
    <w:rsid w:val="00B6184C"/>
    <w:rsid w:val="00B6195C"/>
    <w:rsid w:val="00B624E1"/>
    <w:rsid w:val="00B62AEF"/>
    <w:rsid w:val="00B62C6D"/>
    <w:rsid w:val="00B64035"/>
    <w:rsid w:val="00B653C3"/>
    <w:rsid w:val="00B65559"/>
    <w:rsid w:val="00B6624A"/>
    <w:rsid w:val="00B67111"/>
    <w:rsid w:val="00B70051"/>
    <w:rsid w:val="00B70364"/>
    <w:rsid w:val="00B70707"/>
    <w:rsid w:val="00B715B0"/>
    <w:rsid w:val="00B71B25"/>
    <w:rsid w:val="00B75166"/>
    <w:rsid w:val="00B752DC"/>
    <w:rsid w:val="00B77A9C"/>
    <w:rsid w:val="00B80F96"/>
    <w:rsid w:val="00B815EF"/>
    <w:rsid w:val="00B828D0"/>
    <w:rsid w:val="00B82A3B"/>
    <w:rsid w:val="00B84308"/>
    <w:rsid w:val="00B8559A"/>
    <w:rsid w:val="00B85AA6"/>
    <w:rsid w:val="00B863C4"/>
    <w:rsid w:val="00B9660A"/>
    <w:rsid w:val="00B96BA2"/>
    <w:rsid w:val="00B976C1"/>
    <w:rsid w:val="00B97762"/>
    <w:rsid w:val="00B97A12"/>
    <w:rsid w:val="00BA054B"/>
    <w:rsid w:val="00BA1E0D"/>
    <w:rsid w:val="00BA1F90"/>
    <w:rsid w:val="00BA2E08"/>
    <w:rsid w:val="00BA31FF"/>
    <w:rsid w:val="00BA3A4D"/>
    <w:rsid w:val="00BA41EE"/>
    <w:rsid w:val="00BA423D"/>
    <w:rsid w:val="00BA5110"/>
    <w:rsid w:val="00BA51B7"/>
    <w:rsid w:val="00BA7117"/>
    <w:rsid w:val="00BA79D1"/>
    <w:rsid w:val="00BB0398"/>
    <w:rsid w:val="00BB14FE"/>
    <w:rsid w:val="00BB2079"/>
    <w:rsid w:val="00BB26CE"/>
    <w:rsid w:val="00BB2D5C"/>
    <w:rsid w:val="00BB3D27"/>
    <w:rsid w:val="00BB5C58"/>
    <w:rsid w:val="00BB6D49"/>
    <w:rsid w:val="00BC0D16"/>
    <w:rsid w:val="00BC1A63"/>
    <w:rsid w:val="00BC438E"/>
    <w:rsid w:val="00BC44F8"/>
    <w:rsid w:val="00BC467A"/>
    <w:rsid w:val="00BC50B5"/>
    <w:rsid w:val="00BC5D2F"/>
    <w:rsid w:val="00BC6065"/>
    <w:rsid w:val="00BC65F3"/>
    <w:rsid w:val="00BC6F43"/>
    <w:rsid w:val="00BC731F"/>
    <w:rsid w:val="00BD0D7A"/>
    <w:rsid w:val="00BD2D71"/>
    <w:rsid w:val="00BD553F"/>
    <w:rsid w:val="00BD5805"/>
    <w:rsid w:val="00BD61A1"/>
    <w:rsid w:val="00BD6A1A"/>
    <w:rsid w:val="00BD7808"/>
    <w:rsid w:val="00BD7976"/>
    <w:rsid w:val="00BE12E0"/>
    <w:rsid w:val="00BE5209"/>
    <w:rsid w:val="00BE5255"/>
    <w:rsid w:val="00BE563D"/>
    <w:rsid w:val="00BF00F7"/>
    <w:rsid w:val="00BF0E01"/>
    <w:rsid w:val="00BF0E85"/>
    <w:rsid w:val="00BF40B8"/>
    <w:rsid w:val="00BF49C6"/>
    <w:rsid w:val="00BF4AC9"/>
    <w:rsid w:val="00BF5EDB"/>
    <w:rsid w:val="00BF7377"/>
    <w:rsid w:val="00BF75E1"/>
    <w:rsid w:val="00BF7BA6"/>
    <w:rsid w:val="00C00474"/>
    <w:rsid w:val="00C004FF"/>
    <w:rsid w:val="00C01AE4"/>
    <w:rsid w:val="00C02840"/>
    <w:rsid w:val="00C04447"/>
    <w:rsid w:val="00C047D6"/>
    <w:rsid w:val="00C0566F"/>
    <w:rsid w:val="00C05DD6"/>
    <w:rsid w:val="00C06665"/>
    <w:rsid w:val="00C071AE"/>
    <w:rsid w:val="00C074F9"/>
    <w:rsid w:val="00C07AB4"/>
    <w:rsid w:val="00C07BE5"/>
    <w:rsid w:val="00C10725"/>
    <w:rsid w:val="00C12D33"/>
    <w:rsid w:val="00C13CE5"/>
    <w:rsid w:val="00C14878"/>
    <w:rsid w:val="00C1642D"/>
    <w:rsid w:val="00C178E0"/>
    <w:rsid w:val="00C2028E"/>
    <w:rsid w:val="00C208B0"/>
    <w:rsid w:val="00C227C2"/>
    <w:rsid w:val="00C23075"/>
    <w:rsid w:val="00C23443"/>
    <w:rsid w:val="00C234D0"/>
    <w:rsid w:val="00C245F8"/>
    <w:rsid w:val="00C251E1"/>
    <w:rsid w:val="00C264E4"/>
    <w:rsid w:val="00C26C9E"/>
    <w:rsid w:val="00C27E2C"/>
    <w:rsid w:val="00C32952"/>
    <w:rsid w:val="00C330B5"/>
    <w:rsid w:val="00C338D3"/>
    <w:rsid w:val="00C3415A"/>
    <w:rsid w:val="00C36165"/>
    <w:rsid w:val="00C37429"/>
    <w:rsid w:val="00C402CC"/>
    <w:rsid w:val="00C4125C"/>
    <w:rsid w:val="00C426B9"/>
    <w:rsid w:val="00C42D55"/>
    <w:rsid w:val="00C42E5A"/>
    <w:rsid w:val="00C4312C"/>
    <w:rsid w:val="00C44099"/>
    <w:rsid w:val="00C45DBF"/>
    <w:rsid w:val="00C47DFF"/>
    <w:rsid w:val="00C509B9"/>
    <w:rsid w:val="00C52839"/>
    <w:rsid w:val="00C538F4"/>
    <w:rsid w:val="00C55C36"/>
    <w:rsid w:val="00C57CCD"/>
    <w:rsid w:val="00C57D98"/>
    <w:rsid w:val="00C6051E"/>
    <w:rsid w:val="00C61CFF"/>
    <w:rsid w:val="00C62EA8"/>
    <w:rsid w:val="00C63581"/>
    <w:rsid w:val="00C675A7"/>
    <w:rsid w:val="00C710BE"/>
    <w:rsid w:val="00C726A9"/>
    <w:rsid w:val="00C734C1"/>
    <w:rsid w:val="00C7473F"/>
    <w:rsid w:val="00C74BCC"/>
    <w:rsid w:val="00C75D45"/>
    <w:rsid w:val="00C76343"/>
    <w:rsid w:val="00C767F7"/>
    <w:rsid w:val="00C80439"/>
    <w:rsid w:val="00C80E43"/>
    <w:rsid w:val="00C81267"/>
    <w:rsid w:val="00C8168E"/>
    <w:rsid w:val="00C8304B"/>
    <w:rsid w:val="00C83364"/>
    <w:rsid w:val="00C83718"/>
    <w:rsid w:val="00C84703"/>
    <w:rsid w:val="00C84F6A"/>
    <w:rsid w:val="00C85EB3"/>
    <w:rsid w:val="00C85F57"/>
    <w:rsid w:val="00C8734C"/>
    <w:rsid w:val="00C907FA"/>
    <w:rsid w:val="00C91D3C"/>
    <w:rsid w:val="00C91EF5"/>
    <w:rsid w:val="00C93D4E"/>
    <w:rsid w:val="00C94CB8"/>
    <w:rsid w:val="00C95252"/>
    <w:rsid w:val="00C95CE1"/>
    <w:rsid w:val="00C97405"/>
    <w:rsid w:val="00CA1107"/>
    <w:rsid w:val="00CA4326"/>
    <w:rsid w:val="00CA577D"/>
    <w:rsid w:val="00CA5D3E"/>
    <w:rsid w:val="00CA632A"/>
    <w:rsid w:val="00CA7096"/>
    <w:rsid w:val="00CA7296"/>
    <w:rsid w:val="00CB0C82"/>
    <w:rsid w:val="00CB40CE"/>
    <w:rsid w:val="00CB670B"/>
    <w:rsid w:val="00CB7D45"/>
    <w:rsid w:val="00CC013E"/>
    <w:rsid w:val="00CC0F95"/>
    <w:rsid w:val="00CC2787"/>
    <w:rsid w:val="00CC2C7B"/>
    <w:rsid w:val="00CC3124"/>
    <w:rsid w:val="00CC465D"/>
    <w:rsid w:val="00CC48A0"/>
    <w:rsid w:val="00CC4B6B"/>
    <w:rsid w:val="00CC5C8C"/>
    <w:rsid w:val="00CD01B9"/>
    <w:rsid w:val="00CD1A2C"/>
    <w:rsid w:val="00CD2555"/>
    <w:rsid w:val="00CD2648"/>
    <w:rsid w:val="00CD63FA"/>
    <w:rsid w:val="00CD6A0D"/>
    <w:rsid w:val="00CD7500"/>
    <w:rsid w:val="00CE00CF"/>
    <w:rsid w:val="00CE0B43"/>
    <w:rsid w:val="00CE1010"/>
    <w:rsid w:val="00CE10BA"/>
    <w:rsid w:val="00CE1C3E"/>
    <w:rsid w:val="00CE2059"/>
    <w:rsid w:val="00CE2BE1"/>
    <w:rsid w:val="00CE42D2"/>
    <w:rsid w:val="00CE4EE7"/>
    <w:rsid w:val="00CE51FB"/>
    <w:rsid w:val="00CE5779"/>
    <w:rsid w:val="00CE5DC3"/>
    <w:rsid w:val="00CE63FD"/>
    <w:rsid w:val="00CE6BD1"/>
    <w:rsid w:val="00CE7D1B"/>
    <w:rsid w:val="00CF0CD3"/>
    <w:rsid w:val="00CF3B9B"/>
    <w:rsid w:val="00CF4853"/>
    <w:rsid w:val="00CF4B0D"/>
    <w:rsid w:val="00CF4CBB"/>
    <w:rsid w:val="00CF4FA5"/>
    <w:rsid w:val="00CF73E6"/>
    <w:rsid w:val="00CF7FB1"/>
    <w:rsid w:val="00D02AA0"/>
    <w:rsid w:val="00D0382A"/>
    <w:rsid w:val="00D04B6B"/>
    <w:rsid w:val="00D0579B"/>
    <w:rsid w:val="00D05830"/>
    <w:rsid w:val="00D05882"/>
    <w:rsid w:val="00D05DD1"/>
    <w:rsid w:val="00D064EB"/>
    <w:rsid w:val="00D100CC"/>
    <w:rsid w:val="00D119BE"/>
    <w:rsid w:val="00D12531"/>
    <w:rsid w:val="00D130B2"/>
    <w:rsid w:val="00D154CB"/>
    <w:rsid w:val="00D164CF"/>
    <w:rsid w:val="00D20CA0"/>
    <w:rsid w:val="00D20ECF"/>
    <w:rsid w:val="00D20F5D"/>
    <w:rsid w:val="00D2278C"/>
    <w:rsid w:val="00D2324B"/>
    <w:rsid w:val="00D247E3"/>
    <w:rsid w:val="00D24FC2"/>
    <w:rsid w:val="00D25C43"/>
    <w:rsid w:val="00D30432"/>
    <w:rsid w:val="00D309ED"/>
    <w:rsid w:val="00D31D47"/>
    <w:rsid w:val="00D32089"/>
    <w:rsid w:val="00D3291F"/>
    <w:rsid w:val="00D334E9"/>
    <w:rsid w:val="00D350DD"/>
    <w:rsid w:val="00D35353"/>
    <w:rsid w:val="00D3544B"/>
    <w:rsid w:val="00D35984"/>
    <w:rsid w:val="00D36A9F"/>
    <w:rsid w:val="00D36EB5"/>
    <w:rsid w:val="00D37400"/>
    <w:rsid w:val="00D37CF3"/>
    <w:rsid w:val="00D42A51"/>
    <w:rsid w:val="00D42B7F"/>
    <w:rsid w:val="00D43074"/>
    <w:rsid w:val="00D4352A"/>
    <w:rsid w:val="00D43A19"/>
    <w:rsid w:val="00D43B55"/>
    <w:rsid w:val="00D43D29"/>
    <w:rsid w:val="00D45EB8"/>
    <w:rsid w:val="00D460A1"/>
    <w:rsid w:val="00D502E6"/>
    <w:rsid w:val="00D50AC7"/>
    <w:rsid w:val="00D50B03"/>
    <w:rsid w:val="00D50EDD"/>
    <w:rsid w:val="00D55EFD"/>
    <w:rsid w:val="00D56151"/>
    <w:rsid w:val="00D56E46"/>
    <w:rsid w:val="00D578A7"/>
    <w:rsid w:val="00D605E3"/>
    <w:rsid w:val="00D60AB5"/>
    <w:rsid w:val="00D61652"/>
    <w:rsid w:val="00D616BD"/>
    <w:rsid w:val="00D61986"/>
    <w:rsid w:val="00D619DA"/>
    <w:rsid w:val="00D627BA"/>
    <w:rsid w:val="00D636D1"/>
    <w:rsid w:val="00D64312"/>
    <w:rsid w:val="00D64C93"/>
    <w:rsid w:val="00D6680F"/>
    <w:rsid w:val="00D66AB6"/>
    <w:rsid w:val="00D7007A"/>
    <w:rsid w:val="00D721E0"/>
    <w:rsid w:val="00D727AA"/>
    <w:rsid w:val="00D72AE9"/>
    <w:rsid w:val="00D7331F"/>
    <w:rsid w:val="00D743D2"/>
    <w:rsid w:val="00D757E2"/>
    <w:rsid w:val="00D765A5"/>
    <w:rsid w:val="00D768FD"/>
    <w:rsid w:val="00D825C3"/>
    <w:rsid w:val="00D82856"/>
    <w:rsid w:val="00D83F0A"/>
    <w:rsid w:val="00D847B6"/>
    <w:rsid w:val="00D84B37"/>
    <w:rsid w:val="00D85C8A"/>
    <w:rsid w:val="00D85CE2"/>
    <w:rsid w:val="00D872D7"/>
    <w:rsid w:val="00D876EA"/>
    <w:rsid w:val="00D9072D"/>
    <w:rsid w:val="00D90D97"/>
    <w:rsid w:val="00D921CC"/>
    <w:rsid w:val="00D93EF8"/>
    <w:rsid w:val="00D944AF"/>
    <w:rsid w:val="00D944BA"/>
    <w:rsid w:val="00D94B15"/>
    <w:rsid w:val="00D9570C"/>
    <w:rsid w:val="00D972B7"/>
    <w:rsid w:val="00DA1DB1"/>
    <w:rsid w:val="00DA2C86"/>
    <w:rsid w:val="00DA3C13"/>
    <w:rsid w:val="00DA3DAB"/>
    <w:rsid w:val="00DA4277"/>
    <w:rsid w:val="00DA5F9D"/>
    <w:rsid w:val="00DA6472"/>
    <w:rsid w:val="00DA64E9"/>
    <w:rsid w:val="00DA6708"/>
    <w:rsid w:val="00DA6D3B"/>
    <w:rsid w:val="00DA7196"/>
    <w:rsid w:val="00DA77F4"/>
    <w:rsid w:val="00DB0851"/>
    <w:rsid w:val="00DB1B35"/>
    <w:rsid w:val="00DB256C"/>
    <w:rsid w:val="00DB2F47"/>
    <w:rsid w:val="00DB2FEC"/>
    <w:rsid w:val="00DB3CAB"/>
    <w:rsid w:val="00DB4E57"/>
    <w:rsid w:val="00DB67F9"/>
    <w:rsid w:val="00DB692A"/>
    <w:rsid w:val="00DB6C99"/>
    <w:rsid w:val="00DB6F20"/>
    <w:rsid w:val="00DC02B2"/>
    <w:rsid w:val="00DC0C0F"/>
    <w:rsid w:val="00DC0F34"/>
    <w:rsid w:val="00DC1460"/>
    <w:rsid w:val="00DC213E"/>
    <w:rsid w:val="00DC2E33"/>
    <w:rsid w:val="00DC3973"/>
    <w:rsid w:val="00DC6477"/>
    <w:rsid w:val="00DD08E9"/>
    <w:rsid w:val="00DD1D0D"/>
    <w:rsid w:val="00DD28AC"/>
    <w:rsid w:val="00DD35C7"/>
    <w:rsid w:val="00DD37E2"/>
    <w:rsid w:val="00DD3EBC"/>
    <w:rsid w:val="00DD4919"/>
    <w:rsid w:val="00DD5D7E"/>
    <w:rsid w:val="00DD625A"/>
    <w:rsid w:val="00DD650D"/>
    <w:rsid w:val="00DD66DA"/>
    <w:rsid w:val="00DD6FBD"/>
    <w:rsid w:val="00DE03A8"/>
    <w:rsid w:val="00DE29BF"/>
    <w:rsid w:val="00DE336F"/>
    <w:rsid w:val="00DE3CFF"/>
    <w:rsid w:val="00DE485C"/>
    <w:rsid w:val="00DE5AD7"/>
    <w:rsid w:val="00DE5CD7"/>
    <w:rsid w:val="00DE61F5"/>
    <w:rsid w:val="00DE63AE"/>
    <w:rsid w:val="00DE6FD2"/>
    <w:rsid w:val="00DE79ED"/>
    <w:rsid w:val="00DF12F4"/>
    <w:rsid w:val="00DF30C5"/>
    <w:rsid w:val="00DF4197"/>
    <w:rsid w:val="00DF50BB"/>
    <w:rsid w:val="00DF5166"/>
    <w:rsid w:val="00DF5D9A"/>
    <w:rsid w:val="00DF607B"/>
    <w:rsid w:val="00DF6868"/>
    <w:rsid w:val="00DF750F"/>
    <w:rsid w:val="00E0018A"/>
    <w:rsid w:val="00E00553"/>
    <w:rsid w:val="00E006E6"/>
    <w:rsid w:val="00E016DC"/>
    <w:rsid w:val="00E02953"/>
    <w:rsid w:val="00E05282"/>
    <w:rsid w:val="00E05A6E"/>
    <w:rsid w:val="00E05E7D"/>
    <w:rsid w:val="00E06B01"/>
    <w:rsid w:val="00E12B2D"/>
    <w:rsid w:val="00E131E4"/>
    <w:rsid w:val="00E1513A"/>
    <w:rsid w:val="00E15217"/>
    <w:rsid w:val="00E153C0"/>
    <w:rsid w:val="00E15CD6"/>
    <w:rsid w:val="00E15E85"/>
    <w:rsid w:val="00E17541"/>
    <w:rsid w:val="00E17614"/>
    <w:rsid w:val="00E1799B"/>
    <w:rsid w:val="00E20FDE"/>
    <w:rsid w:val="00E2129F"/>
    <w:rsid w:val="00E21532"/>
    <w:rsid w:val="00E2157B"/>
    <w:rsid w:val="00E2185E"/>
    <w:rsid w:val="00E21B45"/>
    <w:rsid w:val="00E24FE3"/>
    <w:rsid w:val="00E2609C"/>
    <w:rsid w:val="00E26627"/>
    <w:rsid w:val="00E26F12"/>
    <w:rsid w:val="00E27A57"/>
    <w:rsid w:val="00E32540"/>
    <w:rsid w:val="00E33888"/>
    <w:rsid w:val="00E33E07"/>
    <w:rsid w:val="00E345EB"/>
    <w:rsid w:val="00E34E6D"/>
    <w:rsid w:val="00E353DA"/>
    <w:rsid w:val="00E360FC"/>
    <w:rsid w:val="00E37790"/>
    <w:rsid w:val="00E40C43"/>
    <w:rsid w:val="00E42C35"/>
    <w:rsid w:val="00E45E55"/>
    <w:rsid w:val="00E4632C"/>
    <w:rsid w:val="00E47F97"/>
    <w:rsid w:val="00E54048"/>
    <w:rsid w:val="00E54D66"/>
    <w:rsid w:val="00E57404"/>
    <w:rsid w:val="00E60AD8"/>
    <w:rsid w:val="00E622F1"/>
    <w:rsid w:val="00E624FE"/>
    <w:rsid w:val="00E628DB"/>
    <w:rsid w:val="00E62F36"/>
    <w:rsid w:val="00E63C75"/>
    <w:rsid w:val="00E63C9E"/>
    <w:rsid w:val="00E6463A"/>
    <w:rsid w:val="00E6479F"/>
    <w:rsid w:val="00E64E1A"/>
    <w:rsid w:val="00E65933"/>
    <w:rsid w:val="00E6682A"/>
    <w:rsid w:val="00E67A9E"/>
    <w:rsid w:val="00E710EF"/>
    <w:rsid w:val="00E7111C"/>
    <w:rsid w:val="00E71A8F"/>
    <w:rsid w:val="00E732DE"/>
    <w:rsid w:val="00E75433"/>
    <w:rsid w:val="00E7596D"/>
    <w:rsid w:val="00E76330"/>
    <w:rsid w:val="00E77DAD"/>
    <w:rsid w:val="00E80709"/>
    <w:rsid w:val="00E80724"/>
    <w:rsid w:val="00E80B68"/>
    <w:rsid w:val="00E8100F"/>
    <w:rsid w:val="00E81B16"/>
    <w:rsid w:val="00E82875"/>
    <w:rsid w:val="00E82B44"/>
    <w:rsid w:val="00E84106"/>
    <w:rsid w:val="00E85B98"/>
    <w:rsid w:val="00E86476"/>
    <w:rsid w:val="00E865EE"/>
    <w:rsid w:val="00E86FD9"/>
    <w:rsid w:val="00E8721B"/>
    <w:rsid w:val="00E872F0"/>
    <w:rsid w:val="00E87D73"/>
    <w:rsid w:val="00E90E6A"/>
    <w:rsid w:val="00E910F8"/>
    <w:rsid w:val="00E929DB"/>
    <w:rsid w:val="00E945B0"/>
    <w:rsid w:val="00E94869"/>
    <w:rsid w:val="00E9545B"/>
    <w:rsid w:val="00E9622B"/>
    <w:rsid w:val="00E96AA3"/>
    <w:rsid w:val="00EA2785"/>
    <w:rsid w:val="00EA38BA"/>
    <w:rsid w:val="00EA5173"/>
    <w:rsid w:val="00EA5249"/>
    <w:rsid w:val="00EA7417"/>
    <w:rsid w:val="00EA75B1"/>
    <w:rsid w:val="00EA772B"/>
    <w:rsid w:val="00EB07C4"/>
    <w:rsid w:val="00EB2D4F"/>
    <w:rsid w:val="00EB35A5"/>
    <w:rsid w:val="00EB3B8E"/>
    <w:rsid w:val="00EB4440"/>
    <w:rsid w:val="00EB4AB4"/>
    <w:rsid w:val="00EB4DC9"/>
    <w:rsid w:val="00EB5518"/>
    <w:rsid w:val="00EB57A0"/>
    <w:rsid w:val="00EB6599"/>
    <w:rsid w:val="00EB7EDD"/>
    <w:rsid w:val="00EC07AD"/>
    <w:rsid w:val="00EC08F9"/>
    <w:rsid w:val="00EC0D1F"/>
    <w:rsid w:val="00EC0EC4"/>
    <w:rsid w:val="00EC1F22"/>
    <w:rsid w:val="00EC24A8"/>
    <w:rsid w:val="00EC5144"/>
    <w:rsid w:val="00EC5C3F"/>
    <w:rsid w:val="00EC6BFE"/>
    <w:rsid w:val="00EC7105"/>
    <w:rsid w:val="00ED2071"/>
    <w:rsid w:val="00ED2DCE"/>
    <w:rsid w:val="00ED3C40"/>
    <w:rsid w:val="00ED4A56"/>
    <w:rsid w:val="00ED766A"/>
    <w:rsid w:val="00EE02AE"/>
    <w:rsid w:val="00EE207F"/>
    <w:rsid w:val="00EE3593"/>
    <w:rsid w:val="00EE527A"/>
    <w:rsid w:val="00EE5F1C"/>
    <w:rsid w:val="00EE70FB"/>
    <w:rsid w:val="00EE7131"/>
    <w:rsid w:val="00EF02EA"/>
    <w:rsid w:val="00EF0AB3"/>
    <w:rsid w:val="00EF26B6"/>
    <w:rsid w:val="00EF354B"/>
    <w:rsid w:val="00EF3BB5"/>
    <w:rsid w:val="00EF4456"/>
    <w:rsid w:val="00EF4CE5"/>
    <w:rsid w:val="00EF4D7C"/>
    <w:rsid w:val="00EF57DA"/>
    <w:rsid w:val="00EF5F93"/>
    <w:rsid w:val="00EF6A9E"/>
    <w:rsid w:val="00EF6C2F"/>
    <w:rsid w:val="00F00C10"/>
    <w:rsid w:val="00F013A9"/>
    <w:rsid w:val="00F01FDF"/>
    <w:rsid w:val="00F0386A"/>
    <w:rsid w:val="00F04311"/>
    <w:rsid w:val="00F0465B"/>
    <w:rsid w:val="00F04C02"/>
    <w:rsid w:val="00F10A36"/>
    <w:rsid w:val="00F114AE"/>
    <w:rsid w:val="00F114CB"/>
    <w:rsid w:val="00F11869"/>
    <w:rsid w:val="00F11FB1"/>
    <w:rsid w:val="00F150D7"/>
    <w:rsid w:val="00F15BCD"/>
    <w:rsid w:val="00F161AB"/>
    <w:rsid w:val="00F16541"/>
    <w:rsid w:val="00F1682B"/>
    <w:rsid w:val="00F16E1E"/>
    <w:rsid w:val="00F17082"/>
    <w:rsid w:val="00F1773E"/>
    <w:rsid w:val="00F17BC1"/>
    <w:rsid w:val="00F17DC6"/>
    <w:rsid w:val="00F17E6D"/>
    <w:rsid w:val="00F20413"/>
    <w:rsid w:val="00F219E8"/>
    <w:rsid w:val="00F2467F"/>
    <w:rsid w:val="00F2549B"/>
    <w:rsid w:val="00F2664E"/>
    <w:rsid w:val="00F270CD"/>
    <w:rsid w:val="00F27D1F"/>
    <w:rsid w:val="00F300B7"/>
    <w:rsid w:val="00F303FB"/>
    <w:rsid w:val="00F30767"/>
    <w:rsid w:val="00F3078E"/>
    <w:rsid w:val="00F30C4A"/>
    <w:rsid w:val="00F33488"/>
    <w:rsid w:val="00F33575"/>
    <w:rsid w:val="00F35101"/>
    <w:rsid w:val="00F37E4D"/>
    <w:rsid w:val="00F37E98"/>
    <w:rsid w:val="00F410DD"/>
    <w:rsid w:val="00F4169D"/>
    <w:rsid w:val="00F41A99"/>
    <w:rsid w:val="00F435ED"/>
    <w:rsid w:val="00F4362C"/>
    <w:rsid w:val="00F44E24"/>
    <w:rsid w:val="00F45083"/>
    <w:rsid w:val="00F454A5"/>
    <w:rsid w:val="00F4686C"/>
    <w:rsid w:val="00F511E6"/>
    <w:rsid w:val="00F51205"/>
    <w:rsid w:val="00F519A5"/>
    <w:rsid w:val="00F52096"/>
    <w:rsid w:val="00F52777"/>
    <w:rsid w:val="00F55321"/>
    <w:rsid w:val="00F559F8"/>
    <w:rsid w:val="00F55E8A"/>
    <w:rsid w:val="00F56757"/>
    <w:rsid w:val="00F64E93"/>
    <w:rsid w:val="00F66B5F"/>
    <w:rsid w:val="00F67CE9"/>
    <w:rsid w:val="00F70339"/>
    <w:rsid w:val="00F719D7"/>
    <w:rsid w:val="00F72033"/>
    <w:rsid w:val="00F72397"/>
    <w:rsid w:val="00F72F7F"/>
    <w:rsid w:val="00F73AF8"/>
    <w:rsid w:val="00F744D7"/>
    <w:rsid w:val="00F7478E"/>
    <w:rsid w:val="00F74F4D"/>
    <w:rsid w:val="00F759FE"/>
    <w:rsid w:val="00F760DF"/>
    <w:rsid w:val="00F766C3"/>
    <w:rsid w:val="00F767E2"/>
    <w:rsid w:val="00F77290"/>
    <w:rsid w:val="00F80740"/>
    <w:rsid w:val="00F80CD2"/>
    <w:rsid w:val="00F8137A"/>
    <w:rsid w:val="00F820DB"/>
    <w:rsid w:val="00F828E7"/>
    <w:rsid w:val="00F82A5C"/>
    <w:rsid w:val="00F8315D"/>
    <w:rsid w:val="00F83A73"/>
    <w:rsid w:val="00F855CD"/>
    <w:rsid w:val="00F86526"/>
    <w:rsid w:val="00F9054C"/>
    <w:rsid w:val="00F90597"/>
    <w:rsid w:val="00F90C5A"/>
    <w:rsid w:val="00F915F7"/>
    <w:rsid w:val="00F949EE"/>
    <w:rsid w:val="00F95FDB"/>
    <w:rsid w:val="00F967F3"/>
    <w:rsid w:val="00F97824"/>
    <w:rsid w:val="00FA0215"/>
    <w:rsid w:val="00FA0314"/>
    <w:rsid w:val="00FA0A7F"/>
    <w:rsid w:val="00FA167B"/>
    <w:rsid w:val="00FA25FD"/>
    <w:rsid w:val="00FA267C"/>
    <w:rsid w:val="00FA36CB"/>
    <w:rsid w:val="00FA45EF"/>
    <w:rsid w:val="00FA4765"/>
    <w:rsid w:val="00FA4976"/>
    <w:rsid w:val="00FA7354"/>
    <w:rsid w:val="00FA73B0"/>
    <w:rsid w:val="00FB06CF"/>
    <w:rsid w:val="00FB0E59"/>
    <w:rsid w:val="00FB2180"/>
    <w:rsid w:val="00FB3CBA"/>
    <w:rsid w:val="00FB3FDD"/>
    <w:rsid w:val="00FB4FA4"/>
    <w:rsid w:val="00FB5700"/>
    <w:rsid w:val="00FB71E9"/>
    <w:rsid w:val="00FC0E75"/>
    <w:rsid w:val="00FC25D6"/>
    <w:rsid w:val="00FC288C"/>
    <w:rsid w:val="00FC338D"/>
    <w:rsid w:val="00FC4234"/>
    <w:rsid w:val="00FC4374"/>
    <w:rsid w:val="00FC4B06"/>
    <w:rsid w:val="00FC4F8E"/>
    <w:rsid w:val="00FC4FD2"/>
    <w:rsid w:val="00FC6053"/>
    <w:rsid w:val="00FC663F"/>
    <w:rsid w:val="00FD0E07"/>
    <w:rsid w:val="00FD13FD"/>
    <w:rsid w:val="00FD1BD5"/>
    <w:rsid w:val="00FD271A"/>
    <w:rsid w:val="00FD33E4"/>
    <w:rsid w:val="00FD442B"/>
    <w:rsid w:val="00FD44B9"/>
    <w:rsid w:val="00FD5A2B"/>
    <w:rsid w:val="00FD6144"/>
    <w:rsid w:val="00FD6512"/>
    <w:rsid w:val="00FE151D"/>
    <w:rsid w:val="00FE1EA7"/>
    <w:rsid w:val="00FE3558"/>
    <w:rsid w:val="00FE3C8F"/>
    <w:rsid w:val="00FE4FB3"/>
    <w:rsid w:val="00FE6FCC"/>
    <w:rsid w:val="00FE7245"/>
    <w:rsid w:val="00FE7452"/>
    <w:rsid w:val="00FE75D9"/>
    <w:rsid w:val="00FF02D2"/>
    <w:rsid w:val="00FF036D"/>
    <w:rsid w:val="00FF143C"/>
    <w:rsid w:val="00FF212C"/>
    <w:rsid w:val="00FF21FC"/>
    <w:rsid w:val="00FF252F"/>
    <w:rsid w:val="00FF2C17"/>
    <w:rsid w:val="00FF3B38"/>
    <w:rsid w:val="00FF4BC7"/>
    <w:rsid w:val="00FF4D07"/>
    <w:rsid w:val="00FF4FC5"/>
    <w:rsid w:val="00FF65B0"/>
    <w:rsid w:val="00FF7016"/>
    <w:rsid w:val="016C1EC5"/>
    <w:rsid w:val="01A41059"/>
    <w:rsid w:val="01C6BEAF"/>
    <w:rsid w:val="02243E4D"/>
    <w:rsid w:val="02B3E346"/>
    <w:rsid w:val="0342D885"/>
    <w:rsid w:val="0363CB80"/>
    <w:rsid w:val="03A20E09"/>
    <w:rsid w:val="0577E13E"/>
    <w:rsid w:val="05C15550"/>
    <w:rsid w:val="063D89D5"/>
    <w:rsid w:val="065E163E"/>
    <w:rsid w:val="067D620A"/>
    <w:rsid w:val="06D4DFEA"/>
    <w:rsid w:val="06F029CC"/>
    <w:rsid w:val="07003E8F"/>
    <w:rsid w:val="0725A4E8"/>
    <w:rsid w:val="076B15A3"/>
    <w:rsid w:val="07D28D8B"/>
    <w:rsid w:val="082FD2C1"/>
    <w:rsid w:val="084CE68A"/>
    <w:rsid w:val="0926A5C7"/>
    <w:rsid w:val="09F7213A"/>
    <w:rsid w:val="0A0C80AC"/>
    <w:rsid w:val="0A779FAC"/>
    <w:rsid w:val="0A7B9E16"/>
    <w:rsid w:val="0A92A528"/>
    <w:rsid w:val="0A94C673"/>
    <w:rsid w:val="0AD4E225"/>
    <w:rsid w:val="0AF06D3D"/>
    <w:rsid w:val="0AFCA96C"/>
    <w:rsid w:val="0C9A75B5"/>
    <w:rsid w:val="0C9BCFCB"/>
    <w:rsid w:val="0D740458"/>
    <w:rsid w:val="0D9AD174"/>
    <w:rsid w:val="0DA47E2F"/>
    <w:rsid w:val="0DDD8FDB"/>
    <w:rsid w:val="0E19C6AB"/>
    <w:rsid w:val="0E4F3663"/>
    <w:rsid w:val="0E7AF17E"/>
    <w:rsid w:val="0EA7A7C6"/>
    <w:rsid w:val="0EAB9240"/>
    <w:rsid w:val="0F7398CF"/>
    <w:rsid w:val="0FA493BE"/>
    <w:rsid w:val="0FCDEEB7"/>
    <w:rsid w:val="1049D223"/>
    <w:rsid w:val="115D3967"/>
    <w:rsid w:val="1221F9A2"/>
    <w:rsid w:val="122F5110"/>
    <w:rsid w:val="12AF2F71"/>
    <w:rsid w:val="12E02529"/>
    <w:rsid w:val="12F48678"/>
    <w:rsid w:val="139495C8"/>
    <w:rsid w:val="139A05AF"/>
    <w:rsid w:val="13D2A27A"/>
    <w:rsid w:val="13E98E89"/>
    <w:rsid w:val="140D76B5"/>
    <w:rsid w:val="14370C02"/>
    <w:rsid w:val="14FE3AEC"/>
    <w:rsid w:val="153858E3"/>
    <w:rsid w:val="16F11ADF"/>
    <w:rsid w:val="1796E035"/>
    <w:rsid w:val="1799284D"/>
    <w:rsid w:val="188D2350"/>
    <w:rsid w:val="18B82799"/>
    <w:rsid w:val="18C59285"/>
    <w:rsid w:val="19634D59"/>
    <w:rsid w:val="197A9708"/>
    <w:rsid w:val="19EFDAF7"/>
    <w:rsid w:val="1A7E93DE"/>
    <w:rsid w:val="1ABB5F8F"/>
    <w:rsid w:val="1B71807C"/>
    <w:rsid w:val="1B8A76F6"/>
    <w:rsid w:val="1BF3D572"/>
    <w:rsid w:val="1C0F49D0"/>
    <w:rsid w:val="1C161B33"/>
    <w:rsid w:val="1C1CD34B"/>
    <w:rsid w:val="1C3CE95A"/>
    <w:rsid w:val="1D0240AD"/>
    <w:rsid w:val="1DB2F7BC"/>
    <w:rsid w:val="1F4EC81D"/>
    <w:rsid w:val="1F63768F"/>
    <w:rsid w:val="1F9763F5"/>
    <w:rsid w:val="202E6F52"/>
    <w:rsid w:val="205609D7"/>
    <w:rsid w:val="2076F675"/>
    <w:rsid w:val="20F77D37"/>
    <w:rsid w:val="219EF7B7"/>
    <w:rsid w:val="2219AC2C"/>
    <w:rsid w:val="224AABF7"/>
    <w:rsid w:val="225EA538"/>
    <w:rsid w:val="22A73970"/>
    <w:rsid w:val="22AA47F1"/>
    <w:rsid w:val="22E3C87A"/>
    <w:rsid w:val="235B33D8"/>
    <w:rsid w:val="23801F24"/>
    <w:rsid w:val="23881090"/>
    <w:rsid w:val="23945723"/>
    <w:rsid w:val="23B5FBEB"/>
    <w:rsid w:val="243D0B01"/>
    <w:rsid w:val="245826D1"/>
    <w:rsid w:val="24EB1A67"/>
    <w:rsid w:val="256270BC"/>
    <w:rsid w:val="257B4E16"/>
    <w:rsid w:val="2668B502"/>
    <w:rsid w:val="26B3A0CC"/>
    <w:rsid w:val="277D92DA"/>
    <w:rsid w:val="285EC5AB"/>
    <w:rsid w:val="28F44CBF"/>
    <w:rsid w:val="29797123"/>
    <w:rsid w:val="2B0DF71C"/>
    <w:rsid w:val="2B19B211"/>
    <w:rsid w:val="2B1C85E2"/>
    <w:rsid w:val="2BC974F5"/>
    <w:rsid w:val="2BFE0525"/>
    <w:rsid w:val="2C19DD0C"/>
    <w:rsid w:val="2C2CF102"/>
    <w:rsid w:val="2CE98760"/>
    <w:rsid w:val="2D271C2C"/>
    <w:rsid w:val="2DD76BF4"/>
    <w:rsid w:val="2E1B45B0"/>
    <w:rsid w:val="2F112351"/>
    <w:rsid w:val="2F1A3E14"/>
    <w:rsid w:val="2F2D9F95"/>
    <w:rsid w:val="2F5263CD"/>
    <w:rsid w:val="2FB694BE"/>
    <w:rsid w:val="2FF13B0A"/>
    <w:rsid w:val="30102985"/>
    <w:rsid w:val="304F3A80"/>
    <w:rsid w:val="307A9B44"/>
    <w:rsid w:val="3148BA8E"/>
    <w:rsid w:val="314CA3A3"/>
    <w:rsid w:val="314EA679"/>
    <w:rsid w:val="318A91E0"/>
    <w:rsid w:val="3192D41A"/>
    <w:rsid w:val="321A79E0"/>
    <w:rsid w:val="3238B679"/>
    <w:rsid w:val="3251DED6"/>
    <w:rsid w:val="32737F76"/>
    <w:rsid w:val="33B4A864"/>
    <w:rsid w:val="34BD3593"/>
    <w:rsid w:val="354F8686"/>
    <w:rsid w:val="356AB407"/>
    <w:rsid w:val="3640C523"/>
    <w:rsid w:val="364248C7"/>
    <w:rsid w:val="36701794"/>
    <w:rsid w:val="368293CD"/>
    <w:rsid w:val="368EC71C"/>
    <w:rsid w:val="375E13A7"/>
    <w:rsid w:val="37A65186"/>
    <w:rsid w:val="38454B64"/>
    <w:rsid w:val="38610348"/>
    <w:rsid w:val="38A8B6B3"/>
    <w:rsid w:val="38AB4BC4"/>
    <w:rsid w:val="38C1205A"/>
    <w:rsid w:val="38DEA23A"/>
    <w:rsid w:val="38F97EC7"/>
    <w:rsid w:val="397ADD1D"/>
    <w:rsid w:val="399B87D4"/>
    <w:rsid w:val="3A276F56"/>
    <w:rsid w:val="3A2F0902"/>
    <w:rsid w:val="3A6708B7"/>
    <w:rsid w:val="3AF43352"/>
    <w:rsid w:val="3B16AD7E"/>
    <w:rsid w:val="3B2C2145"/>
    <w:rsid w:val="3B3724D5"/>
    <w:rsid w:val="3B68ECF6"/>
    <w:rsid w:val="3D1298E9"/>
    <w:rsid w:val="3EA2809D"/>
    <w:rsid w:val="3F247849"/>
    <w:rsid w:val="3F69A814"/>
    <w:rsid w:val="3FAE7466"/>
    <w:rsid w:val="3FE39389"/>
    <w:rsid w:val="4040E2A0"/>
    <w:rsid w:val="407402B3"/>
    <w:rsid w:val="40A5670D"/>
    <w:rsid w:val="40C048AA"/>
    <w:rsid w:val="40D65471"/>
    <w:rsid w:val="40FA1046"/>
    <w:rsid w:val="414F890E"/>
    <w:rsid w:val="418DDC88"/>
    <w:rsid w:val="421D532D"/>
    <w:rsid w:val="423905AD"/>
    <w:rsid w:val="424EDA43"/>
    <w:rsid w:val="4271C4BD"/>
    <w:rsid w:val="42E3FA6A"/>
    <w:rsid w:val="4318AE16"/>
    <w:rsid w:val="4329ACE9"/>
    <w:rsid w:val="4397BA4C"/>
    <w:rsid w:val="43C4443F"/>
    <w:rsid w:val="44339D88"/>
    <w:rsid w:val="4433DEE5"/>
    <w:rsid w:val="4510304C"/>
    <w:rsid w:val="4586743B"/>
    <w:rsid w:val="4593B9CD"/>
    <w:rsid w:val="464B7AF8"/>
    <w:rsid w:val="46C05FFD"/>
    <w:rsid w:val="46E34437"/>
    <w:rsid w:val="46EB2D08"/>
    <w:rsid w:val="47024650"/>
    <w:rsid w:val="47758C2F"/>
    <w:rsid w:val="47CAF5CB"/>
    <w:rsid w:val="486DDE4E"/>
    <w:rsid w:val="4937913A"/>
    <w:rsid w:val="4A33BDFE"/>
    <w:rsid w:val="4A448BE7"/>
    <w:rsid w:val="4A69D320"/>
    <w:rsid w:val="4A6CA0DD"/>
    <w:rsid w:val="4A9A41D4"/>
    <w:rsid w:val="4A9F1AD6"/>
    <w:rsid w:val="4B2A497A"/>
    <w:rsid w:val="4B5E5EA7"/>
    <w:rsid w:val="4B813191"/>
    <w:rsid w:val="4CB63CD9"/>
    <w:rsid w:val="4CD045F2"/>
    <w:rsid w:val="4D24F75F"/>
    <w:rsid w:val="4D507771"/>
    <w:rsid w:val="4DFFEC20"/>
    <w:rsid w:val="4E64E5C5"/>
    <w:rsid w:val="4E6C2780"/>
    <w:rsid w:val="4E707766"/>
    <w:rsid w:val="4EF4006E"/>
    <w:rsid w:val="4F3A9C13"/>
    <w:rsid w:val="4F4A4DDC"/>
    <w:rsid w:val="4F5C2135"/>
    <w:rsid w:val="4F8D563E"/>
    <w:rsid w:val="4FEDB59A"/>
    <w:rsid w:val="501298D9"/>
    <w:rsid w:val="50A22FDB"/>
    <w:rsid w:val="50FB364C"/>
    <w:rsid w:val="50FFA129"/>
    <w:rsid w:val="514D5283"/>
    <w:rsid w:val="51A3C842"/>
    <w:rsid w:val="51ED4B09"/>
    <w:rsid w:val="523DABB2"/>
    <w:rsid w:val="532AF778"/>
    <w:rsid w:val="533FD0B3"/>
    <w:rsid w:val="535EFFC6"/>
    <w:rsid w:val="537EE78E"/>
    <w:rsid w:val="53D3A280"/>
    <w:rsid w:val="53F68322"/>
    <w:rsid w:val="544575BA"/>
    <w:rsid w:val="54F10B5D"/>
    <w:rsid w:val="55089957"/>
    <w:rsid w:val="55B3209E"/>
    <w:rsid w:val="56E03FA4"/>
    <w:rsid w:val="56E16889"/>
    <w:rsid w:val="56EF8281"/>
    <w:rsid w:val="576AFC58"/>
    <w:rsid w:val="57A1C55C"/>
    <w:rsid w:val="57BB4FD4"/>
    <w:rsid w:val="57EDD92B"/>
    <w:rsid w:val="57FD6E39"/>
    <w:rsid w:val="581D3A02"/>
    <w:rsid w:val="5852B661"/>
    <w:rsid w:val="594ACCC8"/>
    <w:rsid w:val="5955D1BA"/>
    <w:rsid w:val="596A6B25"/>
    <w:rsid w:val="596FCDFB"/>
    <w:rsid w:val="5985845F"/>
    <w:rsid w:val="59D5414C"/>
    <w:rsid w:val="59D9B1D9"/>
    <w:rsid w:val="5A5AEEE1"/>
    <w:rsid w:val="5AB7A148"/>
    <w:rsid w:val="5B463E7E"/>
    <w:rsid w:val="5B522623"/>
    <w:rsid w:val="5C04586F"/>
    <w:rsid w:val="5C3BB9FC"/>
    <w:rsid w:val="5CE7E3CA"/>
    <w:rsid w:val="5D3E2F01"/>
    <w:rsid w:val="5DA8EF86"/>
    <w:rsid w:val="5DC3C52B"/>
    <w:rsid w:val="5E264D0E"/>
    <w:rsid w:val="5E30DB0C"/>
    <w:rsid w:val="5E62DDE7"/>
    <w:rsid w:val="5F3B278A"/>
    <w:rsid w:val="5F5D1DF0"/>
    <w:rsid w:val="5F8B7612"/>
    <w:rsid w:val="60B80E88"/>
    <w:rsid w:val="60F9907D"/>
    <w:rsid w:val="60FD0627"/>
    <w:rsid w:val="61277F6A"/>
    <w:rsid w:val="6166501A"/>
    <w:rsid w:val="6188F5E8"/>
    <w:rsid w:val="61C1D992"/>
    <w:rsid w:val="621E1E3E"/>
    <w:rsid w:val="62BAEDC7"/>
    <w:rsid w:val="6313E22A"/>
    <w:rsid w:val="63668DE0"/>
    <w:rsid w:val="6369A18B"/>
    <w:rsid w:val="638881A5"/>
    <w:rsid w:val="638E4B1B"/>
    <w:rsid w:val="640DED11"/>
    <w:rsid w:val="643E0BE9"/>
    <w:rsid w:val="64783112"/>
    <w:rsid w:val="6494722A"/>
    <w:rsid w:val="64CF5957"/>
    <w:rsid w:val="656EC7C9"/>
    <w:rsid w:val="65D0774A"/>
    <w:rsid w:val="662D7E56"/>
    <w:rsid w:val="6652B127"/>
    <w:rsid w:val="66C02267"/>
    <w:rsid w:val="670E9439"/>
    <w:rsid w:val="6716EEA7"/>
    <w:rsid w:val="6785E0F2"/>
    <w:rsid w:val="679A3565"/>
    <w:rsid w:val="67D17A15"/>
    <w:rsid w:val="6852E7D6"/>
    <w:rsid w:val="68AA973F"/>
    <w:rsid w:val="6A14D9F9"/>
    <w:rsid w:val="6B656D1A"/>
    <w:rsid w:val="6C0153DC"/>
    <w:rsid w:val="6C051282"/>
    <w:rsid w:val="6C46C811"/>
    <w:rsid w:val="6CA46F27"/>
    <w:rsid w:val="6CC057B0"/>
    <w:rsid w:val="6D5DF504"/>
    <w:rsid w:val="6DE895C3"/>
    <w:rsid w:val="6E13D638"/>
    <w:rsid w:val="6E403F88"/>
    <w:rsid w:val="6F6A306D"/>
    <w:rsid w:val="702076DD"/>
    <w:rsid w:val="704DDC50"/>
    <w:rsid w:val="709595C6"/>
    <w:rsid w:val="709622FF"/>
    <w:rsid w:val="70FEB36B"/>
    <w:rsid w:val="70FF3256"/>
    <w:rsid w:val="71354130"/>
    <w:rsid w:val="71F537AB"/>
    <w:rsid w:val="72307214"/>
    <w:rsid w:val="728F5F1B"/>
    <w:rsid w:val="7358B8EF"/>
    <w:rsid w:val="73C34BCA"/>
    <w:rsid w:val="73ECCC5F"/>
    <w:rsid w:val="73EEA234"/>
    <w:rsid w:val="744E6853"/>
    <w:rsid w:val="749D0A82"/>
    <w:rsid w:val="749EF1FC"/>
    <w:rsid w:val="74F73477"/>
    <w:rsid w:val="751CDCE6"/>
    <w:rsid w:val="7544F865"/>
    <w:rsid w:val="758768F5"/>
    <w:rsid w:val="75EA38B4"/>
    <w:rsid w:val="7602DB1F"/>
    <w:rsid w:val="762EA88E"/>
    <w:rsid w:val="7647EA5F"/>
    <w:rsid w:val="767B6ED9"/>
    <w:rsid w:val="78F7EA56"/>
    <w:rsid w:val="7911A813"/>
    <w:rsid w:val="79128764"/>
    <w:rsid w:val="7950A29F"/>
    <w:rsid w:val="79551ACD"/>
    <w:rsid w:val="7A0F853E"/>
    <w:rsid w:val="7A289C47"/>
    <w:rsid w:val="7AEC7300"/>
    <w:rsid w:val="7AFA65E7"/>
    <w:rsid w:val="7B39FA4A"/>
    <w:rsid w:val="7B3C4598"/>
    <w:rsid w:val="7B5CD5E0"/>
    <w:rsid w:val="7BA5B606"/>
    <w:rsid w:val="7BC7C0DD"/>
    <w:rsid w:val="7BEEDB42"/>
    <w:rsid w:val="7C2323D2"/>
    <w:rsid w:val="7C6D822E"/>
    <w:rsid w:val="7CC585C0"/>
    <w:rsid w:val="7D0BCFB8"/>
    <w:rsid w:val="7D472600"/>
    <w:rsid w:val="7D81673D"/>
    <w:rsid w:val="7D833B43"/>
    <w:rsid w:val="7D973B40"/>
    <w:rsid w:val="7DBB358D"/>
    <w:rsid w:val="7E0182B7"/>
    <w:rsid w:val="7E1267D2"/>
    <w:rsid w:val="7E1E733A"/>
    <w:rsid w:val="7E5E50D8"/>
    <w:rsid w:val="7E5F527F"/>
    <w:rsid w:val="7EC55720"/>
    <w:rsid w:val="7EFD9EDC"/>
    <w:rsid w:val="7FAE0F03"/>
    <w:rsid w:val="7FB7821F"/>
    <w:rsid w:val="7FC00CF9"/>
    <w:rsid w:val="7FE0F8D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A0E2A0"/>
  <w15:chartTrackingRefBased/>
  <w15:docId w15:val="{FFD34ABD-5DB7-4392-A2A0-1251F7FD92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1250E"/>
    <w:pPr>
      <w:spacing w:before="120" w:after="120" w:line="264" w:lineRule="auto"/>
      <w:contextualSpacing/>
      <w:jc w:val="both"/>
    </w:pPr>
    <w:rPr>
      <w:sz w:val="22"/>
      <w:szCs w:val="22"/>
      <w:lang w:val="es-ES" w:eastAsia="en-US"/>
    </w:rPr>
  </w:style>
  <w:style w:type="paragraph" w:styleId="Heading1">
    <w:name w:val="heading 1"/>
    <w:basedOn w:val="Normal"/>
    <w:next w:val="Normal"/>
    <w:link w:val="Heading1Char"/>
    <w:uiPriority w:val="9"/>
    <w:qFormat/>
    <w:rsid w:val="0021250E"/>
    <w:pPr>
      <w:keepNext/>
      <w:keepLines/>
      <w:spacing w:before="240" w:line="360" w:lineRule="auto"/>
      <w:outlineLvl w:val="0"/>
    </w:pPr>
    <w:rPr>
      <w:rFonts w:ascii="Calibri Light" w:eastAsia="Times New Roman" w:hAnsi="Calibri Light"/>
      <w:b/>
      <w:smallCaps/>
      <w:sz w:val="28"/>
      <w:szCs w:val="32"/>
      <w:lang w:eastAsia="x-none"/>
    </w:rPr>
  </w:style>
  <w:style w:type="paragraph" w:styleId="Heading2">
    <w:name w:val="heading 2"/>
    <w:basedOn w:val="Normal"/>
    <w:next w:val="Normal"/>
    <w:link w:val="Heading2Char"/>
    <w:autoRedefine/>
    <w:uiPriority w:val="9"/>
    <w:unhideWhenUsed/>
    <w:qFormat/>
    <w:rsid w:val="004831BC"/>
    <w:pPr>
      <w:keepNext/>
      <w:keepLines/>
      <w:tabs>
        <w:tab w:val="left" w:pos="0"/>
      </w:tabs>
      <w:spacing w:line="360" w:lineRule="auto"/>
      <w:outlineLvl w:val="1"/>
    </w:pPr>
    <w:rPr>
      <w:rFonts w:ascii="Calibri Light" w:eastAsia="Times New Roman" w:hAnsi="Calibri Light"/>
      <w:b/>
      <w:smallCaps/>
      <w:sz w:val="28"/>
      <w:szCs w:val="28"/>
      <w:lang w:val="x-none" w:eastAsia="x-none"/>
    </w:rPr>
  </w:style>
  <w:style w:type="paragraph" w:styleId="Heading3">
    <w:name w:val="heading 3"/>
    <w:next w:val="Default"/>
    <w:link w:val="Heading3Char"/>
    <w:autoRedefine/>
    <w:qFormat/>
    <w:rsid w:val="002C55FE"/>
    <w:pPr>
      <w:tabs>
        <w:tab w:val="left" w:pos="0"/>
      </w:tabs>
      <w:spacing w:before="120" w:line="264" w:lineRule="auto"/>
      <w:ind w:right="14"/>
      <w:contextualSpacing/>
      <w:outlineLvl w:val="2"/>
    </w:pPr>
    <w:rPr>
      <w:rFonts w:ascii="Calibri Light" w:eastAsia="Times" w:hAnsi="Calibri Light" w:cs="Calibri Light"/>
      <w:b/>
      <w:smallCaps/>
      <w:spacing w:val="-2"/>
      <w:sz w:val="28"/>
      <w:szCs w:val="28"/>
      <w:lang w:eastAsia="en-GB"/>
    </w:rPr>
  </w:style>
  <w:style w:type="paragraph" w:styleId="Heading4">
    <w:name w:val="heading 4"/>
    <w:basedOn w:val="Normal"/>
    <w:next w:val="Normal"/>
    <w:link w:val="Heading4Char"/>
    <w:uiPriority w:val="9"/>
    <w:unhideWhenUsed/>
    <w:qFormat/>
    <w:rsid w:val="004E69A0"/>
    <w:pPr>
      <w:keepNext/>
      <w:keepLines/>
      <w:spacing w:before="0"/>
      <w:outlineLvl w:val="3"/>
    </w:pPr>
    <w:rPr>
      <w:rFonts w:ascii="Calibri Light" w:eastAsia="Times New Roman" w:hAnsi="Calibri Light"/>
      <w:b/>
      <w:iCs/>
      <w:smallCaps/>
      <w:sz w:val="20"/>
      <w:szCs w:val="20"/>
      <w:lang w:eastAsia="x-none"/>
    </w:rPr>
  </w:style>
  <w:style w:type="paragraph" w:styleId="Heading5">
    <w:name w:val="heading 5"/>
    <w:basedOn w:val="Normal"/>
    <w:next w:val="Normal"/>
    <w:link w:val="Heading5Char"/>
    <w:uiPriority w:val="9"/>
    <w:unhideWhenUsed/>
    <w:qFormat/>
    <w:rsid w:val="004E69A0"/>
    <w:pPr>
      <w:keepNext/>
      <w:keepLines/>
      <w:spacing w:before="0"/>
      <w:outlineLvl w:val="4"/>
    </w:pPr>
    <w:rPr>
      <w:rFonts w:ascii="Calibri Light" w:eastAsia="Times New Roman" w:hAnsi="Calibri Light"/>
      <w:smallCaps/>
      <w:sz w:val="20"/>
      <w:szCs w:val="20"/>
      <w:lang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sid w:val="002C55FE"/>
    <w:rPr>
      <w:rFonts w:ascii="Calibri Light" w:eastAsia="Times" w:hAnsi="Calibri Light" w:cs="Calibri Light"/>
      <w:b/>
      <w:smallCaps/>
      <w:spacing w:val="-2"/>
      <w:sz w:val="28"/>
      <w:szCs w:val="28"/>
      <w:lang w:val="en-US" w:eastAsia="en-GB" w:bidi="ar-SA"/>
    </w:rPr>
  </w:style>
  <w:style w:type="table" w:customStyle="1" w:styleId="PlainTable31">
    <w:name w:val="Plain Table 31"/>
    <w:basedOn w:val="TableNormal"/>
    <w:uiPriority w:val="43"/>
    <w:rsid w:val="00251859"/>
    <w:pPr>
      <w:jc w:val="both"/>
    </w:pPr>
    <w:rPr>
      <w:rFonts w:ascii="Times New Roman" w:eastAsia="Times New Roman" w:hAnsi="Times New Roman"/>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styleId="ListParagraph">
    <w:name w:val="List Paragraph"/>
    <w:aliases w:val="References,Bullet List,FooterText,List Paragraph1,Colorful List Accent 1,Lista bullets,lp1,List Paragraph11,numbered,Paragraphe de liste1,Bulletr List Paragraph,列出段落,列出段落1,Listas,List Paragraph2,List Paragraph21,Párrafo de lista1,リスト段落1"/>
    <w:basedOn w:val="Normal"/>
    <w:link w:val="ListParagraphChar"/>
    <w:uiPriority w:val="34"/>
    <w:qFormat/>
    <w:rsid w:val="00EF02EA"/>
    <w:pPr>
      <w:ind w:left="720"/>
    </w:pPr>
    <w:rPr>
      <w:sz w:val="20"/>
      <w:szCs w:val="20"/>
      <w:lang w:eastAsia="x-none"/>
    </w:rPr>
  </w:style>
  <w:style w:type="character" w:customStyle="1" w:styleId="Heading2Char">
    <w:name w:val="Heading 2 Char"/>
    <w:link w:val="Heading2"/>
    <w:uiPriority w:val="9"/>
    <w:rsid w:val="004831BC"/>
    <w:rPr>
      <w:rFonts w:ascii="Calibri Light" w:eastAsia="Times New Roman" w:hAnsi="Calibri Light" w:cs="Calibri Light"/>
      <w:b/>
      <w:smallCaps/>
      <w:sz w:val="28"/>
      <w:szCs w:val="28"/>
    </w:rPr>
  </w:style>
  <w:style w:type="character" w:customStyle="1" w:styleId="ListParagraphChar">
    <w:name w:val="List Paragraph Char"/>
    <w:aliases w:val="References Char,Bullet List Char,FooterText Char,List Paragraph1 Char,Colorful List Accent 1 Char,Lista bullets Char,lp1 Char,List Paragraph11 Char,numbered Char,Paragraphe de liste1 Char,Bulletr List Paragraph Char,列出段落 Char"/>
    <w:link w:val="ListParagraph"/>
    <w:uiPriority w:val="34"/>
    <w:locked/>
    <w:rsid w:val="00867BF8"/>
    <w:rPr>
      <w:lang w:val="es-ES"/>
    </w:rPr>
  </w:style>
  <w:style w:type="table" w:styleId="TableGrid">
    <w:name w:val="Table Grid"/>
    <w:basedOn w:val="TableNormal"/>
    <w:uiPriority w:val="59"/>
    <w:rsid w:val="005B4B5D"/>
    <w:pPr>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482D5A"/>
    <w:pPr>
      <w:tabs>
        <w:tab w:val="center" w:pos="4680"/>
        <w:tab w:val="right" w:pos="9360"/>
      </w:tabs>
    </w:pPr>
    <w:rPr>
      <w:sz w:val="20"/>
      <w:szCs w:val="20"/>
      <w:lang w:eastAsia="x-none"/>
    </w:rPr>
  </w:style>
  <w:style w:type="character" w:customStyle="1" w:styleId="HeaderChar">
    <w:name w:val="Header Char"/>
    <w:link w:val="Header"/>
    <w:uiPriority w:val="99"/>
    <w:rsid w:val="00482D5A"/>
    <w:rPr>
      <w:lang w:val="es-ES"/>
    </w:rPr>
  </w:style>
  <w:style w:type="paragraph" w:styleId="Footer">
    <w:name w:val="footer"/>
    <w:basedOn w:val="Normal"/>
    <w:link w:val="FooterChar"/>
    <w:uiPriority w:val="99"/>
    <w:unhideWhenUsed/>
    <w:rsid w:val="00482D5A"/>
    <w:pPr>
      <w:tabs>
        <w:tab w:val="center" w:pos="4680"/>
        <w:tab w:val="right" w:pos="9360"/>
      </w:tabs>
    </w:pPr>
    <w:rPr>
      <w:sz w:val="20"/>
      <w:szCs w:val="20"/>
      <w:lang w:eastAsia="x-none"/>
    </w:rPr>
  </w:style>
  <w:style w:type="character" w:customStyle="1" w:styleId="FooterChar">
    <w:name w:val="Footer Char"/>
    <w:link w:val="Footer"/>
    <w:uiPriority w:val="99"/>
    <w:rsid w:val="00482D5A"/>
    <w:rPr>
      <w:lang w:val="es-ES"/>
    </w:rPr>
  </w:style>
  <w:style w:type="character" w:styleId="PlaceholderText">
    <w:name w:val="Placeholder Text"/>
    <w:uiPriority w:val="99"/>
    <w:semiHidden/>
    <w:rsid w:val="0059762E"/>
    <w:rPr>
      <w:color w:val="808080"/>
    </w:rPr>
  </w:style>
  <w:style w:type="table" w:customStyle="1" w:styleId="TableGrid1">
    <w:name w:val="Table Grid1"/>
    <w:basedOn w:val="TableNormal"/>
    <w:next w:val="TableGrid"/>
    <w:uiPriority w:val="39"/>
    <w:rsid w:val="0042603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E628DB"/>
    <w:rPr>
      <w:color w:val="0563C1"/>
      <w:u w:val="single"/>
    </w:rPr>
  </w:style>
  <w:style w:type="character" w:customStyle="1" w:styleId="UnresolvedMention1">
    <w:name w:val="Unresolved Mention1"/>
    <w:uiPriority w:val="99"/>
    <w:unhideWhenUsed/>
    <w:rsid w:val="00E628DB"/>
    <w:rPr>
      <w:color w:val="605E5C"/>
      <w:shd w:val="clear" w:color="auto" w:fill="E1DFDD"/>
    </w:rPr>
  </w:style>
  <w:style w:type="paragraph" w:styleId="BalloonText">
    <w:name w:val="Balloon Text"/>
    <w:basedOn w:val="Normal"/>
    <w:link w:val="BalloonTextChar"/>
    <w:uiPriority w:val="99"/>
    <w:semiHidden/>
    <w:unhideWhenUsed/>
    <w:rsid w:val="007B3C71"/>
    <w:rPr>
      <w:rFonts w:ascii="Segoe UI" w:hAnsi="Segoe UI"/>
      <w:sz w:val="18"/>
      <w:szCs w:val="18"/>
      <w:lang w:eastAsia="x-none"/>
    </w:rPr>
  </w:style>
  <w:style w:type="character" w:customStyle="1" w:styleId="BalloonTextChar">
    <w:name w:val="Balloon Text Char"/>
    <w:link w:val="BalloonText"/>
    <w:uiPriority w:val="99"/>
    <w:semiHidden/>
    <w:rsid w:val="007B3C71"/>
    <w:rPr>
      <w:rFonts w:ascii="Segoe UI" w:hAnsi="Segoe UI" w:cs="Segoe UI"/>
      <w:sz w:val="18"/>
      <w:szCs w:val="18"/>
      <w:lang w:val="es-ES"/>
    </w:rPr>
  </w:style>
  <w:style w:type="character" w:customStyle="1" w:styleId="Heading1Char">
    <w:name w:val="Heading 1 Char"/>
    <w:link w:val="Heading1"/>
    <w:uiPriority w:val="9"/>
    <w:rsid w:val="0021250E"/>
    <w:rPr>
      <w:rFonts w:ascii="Calibri Light" w:eastAsia="Times New Roman" w:hAnsi="Calibri Light" w:cs="Times New Roman"/>
      <w:b/>
      <w:smallCaps/>
      <w:sz w:val="28"/>
      <w:szCs w:val="32"/>
      <w:lang w:val="es-ES"/>
    </w:rPr>
  </w:style>
  <w:style w:type="paragraph" w:styleId="CommentText">
    <w:name w:val="annotation text"/>
    <w:basedOn w:val="Normal"/>
    <w:link w:val="CommentTextChar"/>
    <w:uiPriority w:val="99"/>
    <w:unhideWhenUsed/>
    <w:rsid w:val="0004005E"/>
    <w:rPr>
      <w:sz w:val="20"/>
      <w:szCs w:val="20"/>
      <w:lang w:eastAsia="x-none"/>
    </w:rPr>
  </w:style>
  <w:style w:type="character" w:customStyle="1" w:styleId="CommentTextChar">
    <w:name w:val="Comment Text Char"/>
    <w:link w:val="CommentText"/>
    <w:uiPriority w:val="99"/>
    <w:rsid w:val="0004005E"/>
    <w:rPr>
      <w:sz w:val="20"/>
      <w:szCs w:val="20"/>
      <w:lang w:val="es-ES"/>
    </w:rPr>
  </w:style>
  <w:style w:type="character" w:styleId="CommentReference">
    <w:name w:val="annotation reference"/>
    <w:uiPriority w:val="99"/>
    <w:semiHidden/>
    <w:unhideWhenUsed/>
    <w:rsid w:val="0004005E"/>
    <w:rPr>
      <w:sz w:val="16"/>
      <w:szCs w:val="16"/>
    </w:rPr>
  </w:style>
  <w:style w:type="table" w:customStyle="1" w:styleId="PlainTable310">
    <w:name w:val="Plain Table 310"/>
    <w:basedOn w:val="TableNormal"/>
    <w:uiPriority w:val="43"/>
    <w:rsid w:val="0004005E"/>
    <w:pPr>
      <w:jc w:val="both"/>
    </w:pPr>
    <w:rPr>
      <w:rFonts w:ascii="Times New Roman" w:eastAsia="Times New Roman" w:hAnsi="Times New Roman"/>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styleId="CommentSubject">
    <w:name w:val="annotation subject"/>
    <w:basedOn w:val="CommentText"/>
    <w:next w:val="CommentText"/>
    <w:link w:val="CommentSubjectChar"/>
    <w:uiPriority w:val="99"/>
    <w:semiHidden/>
    <w:unhideWhenUsed/>
    <w:rsid w:val="0004005E"/>
    <w:rPr>
      <w:b/>
      <w:bCs/>
    </w:rPr>
  </w:style>
  <w:style w:type="character" w:customStyle="1" w:styleId="CommentSubjectChar">
    <w:name w:val="Comment Subject Char"/>
    <w:link w:val="CommentSubject"/>
    <w:uiPriority w:val="99"/>
    <w:semiHidden/>
    <w:rsid w:val="0004005E"/>
    <w:rPr>
      <w:b/>
      <w:bCs/>
      <w:sz w:val="20"/>
      <w:szCs w:val="20"/>
      <w:lang w:val="es-ES"/>
    </w:rPr>
  </w:style>
  <w:style w:type="paragraph" w:styleId="Revision">
    <w:name w:val="Revision"/>
    <w:hidden/>
    <w:uiPriority w:val="99"/>
    <w:semiHidden/>
    <w:rsid w:val="0004005E"/>
    <w:rPr>
      <w:sz w:val="22"/>
      <w:szCs w:val="22"/>
      <w:lang w:val="es-ES" w:eastAsia="en-US"/>
    </w:rPr>
  </w:style>
  <w:style w:type="character" w:customStyle="1" w:styleId="main-title">
    <w:name w:val="main-title"/>
    <w:basedOn w:val="DefaultParagraphFont"/>
    <w:rsid w:val="0004005E"/>
  </w:style>
  <w:style w:type="paragraph" w:customStyle="1" w:styleId="Default">
    <w:name w:val="Default"/>
    <w:rsid w:val="0004005E"/>
    <w:pPr>
      <w:autoSpaceDE w:val="0"/>
      <w:autoSpaceDN w:val="0"/>
      <w:adjustRightInd w:val="0"/>
    </w:pPr>
    <w:rPr>
      <w:rFonts w:ascii="Arial" w:hAnsi="Arial" w:cs="Arial"/>
      <w:color w:val="000000"/>
      <w:sz w:val="24"/>
      <w:szCs w:val="24"/>
      <w:lang w:eastAsia="en-US"/>
    </w:rPr>
  </w:style>
  <w:style w:type="character" w:customStyle="1" w:styleId="normaltextrun">
    <w:name w:val="normaltextrun"/>
    <w:basedOn w:val="DefaultParagraphFont"/>
    <w:rsid w:val="0004005E"/>
  </w:style>
  <w:style w:type="character" w:customStyle="1" w:styleId="findhit">
    <w:name w:val="findhit"/>
    <w:basedOn w:val="DefaultParagraphFont"/>
    <w:rsid w:val="0004005E"/>
  </w:style>
  <w:style w:type="character" w:customStyle="1" w:styleId="eop">
    <w:name w:val="eop"/>
    <w:basedOn w:val="DefaultParagraphFont"/>
    <w:rsid w:val="0004005E"/>
  </w:style>
  <w:style w:type="character" w:customStyle="1" w:styleId="Heading4Char">
    <w:name w:val="Heading 4 Char"/>
    <w:link w:val="Heading4"/>
    <w:uiPriority w:val="9"/>
    <w:rsid w:val="004E69A0"/>
    <w:rPr>
      <w:rFonts w:ascii="Calibri Light" w:eastAsia="Times New Roman" w:hAnsi="Calibri Light" w:cs="Times New Roman"/>
      <w:b/>
      <w:iCs/>
      <w:smallCaps/>
      <w:lang w:val="es-ES"/>
    </w:rPr>
  </w:style>
  <w:style w:type="character" w:customStyle="1" w:styleId="Heading5Char">
    <w:name w:val="Heading 5 Char"/>
    <w:link w:val="Heading5"/>
    <w:uiPriority w:val="9"/>
    <w:rsid w:val="004E69A0"/>
    <w:rPr>
      <w:rFonts w:ascii="Calibri Light" w:eastAsia="Times New Roman" w:hAnsi="Calibri Light" w:cs="Times New Roman"/>
      <w:smallCaps/>
      <w:lang w:val="es-ES"/>
    </w:rPr>
  </w:style>
  <w:style w:type="paragraph" w:styleId="TOCHeading">
    <w:name w:val="TOC Heading"/>
    <w:basedOn w:val="Heading1"/>
    <w:next w:val="Normal"/>
    <w:uiPriority w:val="39"/>
    <w:unhideWhenUsed/>
    <w:qFormat/>
    <w:rsid w:val="00152F31"/>
    <w:pPr>
      <w:spacing w:line="259" w:lineRule="auto"/>
      <w:outlineLvl w:val="9"/>
    </w:pPr>
    <w:rPr>
      <w:lang w:val="en-US"/>
    </w:rPr>
  </w:style>
  <w:style w:type="paragraph" w:customStyle="1" w:styleId="numerado">
    <w:name w:val="numerado"/>
    <w:basedOn w:val="ListParagraph"/>
    <w:link w:val="numeradoCar"/>
    <w:qFormat/>
    <w:rsid w:val="00152F31"/>
    <w:pPr>
      <w:ind w:left="0"/>
    </w:pPr>
    <w:rPr>
      <w:lang w:val="es-GT"/>
    </w:rPr>
  </w:style>
  <w:style w:type="character" w:customStyle="1" w:styleId="numeradoCar">
    <w:name w:val="numerado Car"/>
    <w:link w:val="numerado"/>
    <w:rsid w:val="00152F31"/>
    <w:rPr>
      <w:rFonts w:ascii="Calibri" w:hAnsi="Calibri"/>
      <w:lang w:val="es-GT"/>
    </w:rPr>
  </w:style>
  <w:style w:type="character" w:customStyle="1" w:styleId="FooterChar1">
    <w:name w:val="Footer Char1"/>
    <w:uiPriority w:val="99"/>
    <w:rsid w:val="00152F31"/>
    <w:rPr>
      <w:rFonts w:ascii="Calibri" w:hAnsi="Calibri"/>
    </w:rPr>
  </w:style>
  <w:style w:type="paragraph" w:styleId="ListBullet">
    <w:name w:val="List Bullet"/>
    <w:basedOn w:val="Normal"/>
    <w:uiPriority w:val="99"/>
    <w:unhideWhenUsed/>
    <w:rsid w:val="00152F31"/>
    <w:pPr>
      <w:numPr>
        <w:numId w:val="1"/>
      </w:numPr>
    </w:pPr>
    <w:rPr>
      <w:lang w:val="es-GT"/>
    </w:rPr>
  </w:style>
  <w:style w:type="paragraph" w:styleId="Title">
    <w:name w:val="Title"/>
    <w:basedOn w:val="Normal"/>
    <w:next w:val="Normal"/>
    <w:link w:val="TitleChar"/>
    <w:uiPriority w:val="10"/>
    <w:qFormat/>
    <w:rsid w:val="00E2157B"/>
    <w:rPr>
      <w:rFonts w:ascii="Calibri Light" w:eastAsia="Times New Roman" w:hAnsi="Calibri Light"/>
      <w:spacing w:val="-10"/>
      <w:kern w:val="28"/>
      <w:sz w:val="56"/>
      <w:szCs w:val="56"/>
      <w:lang w:eastAsia="x-none"/>
    </w:rPr>
  </w:style>
  <w:style w:type="character" w:customStyle="1" w:styleId="TitleChar">
    <w:name w:val="Title Char"/>
    <w:link w:val="Title"/>
    <w:uiPriority w:val="10"/>
    <w:rsid w:val="00E2157B"/>
    <w:rPr>
      <w:rFonts w:ascii="Calibri Light" w:eastAsia="Times New Roman" w:hAnsi="Calibri Light" w:cs="Times New Roman"/>
      <w:spacing w:val="-10"/>
      <w:kern w:val="28"/>
      <w:sz w:val="56"/>
      <w:szCs w:val="56"/>
      <w:lang w:val="es-ES"/>
    </w:rPr>
  </w:style>
  <w:style w:type="character" w:customStyle="1" w:styleId="Style1">
    <w:name w:val="Style1"/>
    <w:uiPriority w:val="1"/>
    <w:rsid w:val="000A5EB0"/>
    <w:rPr>
      <w:rFonts w:ascii="Calibri" w:hAnsi="Calibri"/>
      <w:color w:val="auto"/>
      <w:sz w:val="20"/>
    </w:rPr>
  </w:style>
  <w:style w:type="character" w:customStyle="1" w:styleId="Style2">
    <w:name w:val="Style2"/>
    <w:uiPriority w:val="1"/>
    <w:rsid w:val="004E46DA"/>
    <w:rPr>
      <w:rFonts w:ascii="Calibri" w:hAnsi="Calibri"/>
      <w:color w:val="auto"/>
      <w:sz w:val="20"/>
    </w:rPr>
  </w:style>
  <w:style w:type="character" w:customStyle="1" w:styleId="Style3">
    <w:name w:val="Style3"/>
    <w:uiPriority w:val="1"/>
    <w:rsid w:val="0095496A"/>
    <w:rPr>
      <w:rFonts w:ascii="Calibri" w:hAnsi="Calibri"/>
      <w:color w:val="auto"/>
      <w:sz w:val="20"/>
    </w:rPr>
  </w:style>
  <w:style w:type="paragraph" w:styleId="NoSpacing">
    <w:name w:val="No Spacing"/>
    <w:uiPriority w:val="1"/>
    <w:qFormat/>
    <w:rsid w:val="00A90461"/>
    <w:rPr>
      <w:sz w:val="22"/>
      <w:szCs w:val="22"/>
      <w:lang w:val="es-ES" w:eastAsia="en-US"/>
    </w:rPr>
  </w:style>
  <w:style w:type="character" w:styleId="IntenseEmphasis">
    <w:name w:val="Intense Emphasis"/>
    <w:uiPriority w:val="21"/>
    <w:qFormat/>
    <w:rsid w:val="00EC0EC4"/>
    <w:rPr>
      <w:i/>
      <w:iCs/>
      <w:color w:val="4472C4"/>
    </w:rPr>
  </w:style>
  <w:style w:type="paragraph" w:styleId="PlainText">
    <w:name w:val="Plain Text"/>
    <w:basedOn w:val="Normal"/>
    <w:link w:val="PlainTextChar"/>
    <w:uiPriority w:val="99"/>
    <w:semiHidden/>
    <w:unhideWhenUsed/>
    <w:rsid w:val="000D0DE5"/>
    <w:pPr>
      <w:jc w:val="left"/>
    </w:pPr>
    <w:rPr>
      <w:sz w:val="20"/>
      <w:szCs w:val="20"/>
      <w:lang w:val="es-MX" w:eastAsia="es-MX"/>
    </w:rPr>
  </w:style>
  <w:style w:type="character" w:customStyle="1" w:styleId="PlainTextChar">
    <w:name w:val="Plain Text Char"/>
    <w:link w:val="PlainText"/>
    <w:uiPriority w:val="99"/>
    <w:semiHidden/>
    <w:rsid w:val="000D0DE5"/>
    <w:rPr>
      <w:rFonts w:ascii="Calibri" w:hAnsi="Calibri" w:cs="Calibri"/>
      <w:lang w:val="es-MX" w:eastAsia="es-MX"/>
    </w:rPr>
  </w:style>
  <w:style w:type="character" w:customStyle="1" w:styleId="Mention1">
    <w:name w:val="Mention1"/>
    <w:uiPriority w:val="99"/>
    <w:unhideWhenUsed/>
    <w:rsid w:val="0037559C"/>
    <w:rPr>
      <w:color w:val="2B579A"/>
      <w:shd w:val="clear" w:color="auto" w:fill="E1DFDD"/>
    </w:rPr>
  </w:style>
  <w:style w:type="paragraph" w:styleId="TOC2">
    <w:name w:val="toc 2"/>
    <w:basedOn w:val="Normal"/>
    <w:next w:val="Normal"/>
    <w:autoRedefine/>
    <w:uiPriority w:val="39"/>
    <w:unhideWhenUsed/>
    <w:rsid w:val="00B447F6"/>
    <w:pPr>
      <w:tabs>
        <w:tab w:val="right" w:leader="underscore" w:pos="8789"/>
      </w:tabs>
      <w:spacing w:after="100" w:line="259" w:lineRule="auto"/>
      <w:jc w:val="left"/>
    </w:pPr>
    <w:rPr>
      <w:rFonts w:eastAsia="Times New Roman"/>
      <w:lang w:val="en-US"/>
    </w:rPr>
  </w:style>
  <w:style w:type="paragraph" w:styleId="TOC1">
    <w:name w:val="toc 1"/>
    <w:basedOn w:val="Normal"/>
    <w:next w:val="Normal"/>
    <w:autoRedefine/>
    <w:uiPriority w:val="39"/>
    <w:unhideWhenUsed/>
    <w:rsid w:val="002B1903"/>
    <w:pPr>
      <w:tabs>
        <w:tab w:val="left" w:pos="0"/>
        <w:tab w:val="right" w:leader="underscore" w:pos="8789"/>
      </w:tabs>
      <w:spacing w:after="100" w:line="259" w:lineRule="auto"/>
    </w:pPr>
    <w:rPr>
      <w:rFonts w:eastAsia="Times New Roman"/>
      <w:lang w:val="en-US"/>
    </w:rPr>
  </w:style>
  <w:style w:type="paragraph" w:styleId="TOC3">
    <w:name w:val="toc 3"/>
    <w:basedOn w:val="Normal"/>
    <w:next w:val="Normal"/>
    <w:autoRedefine/>
    <w:uiPriority w:val="39"/>
    <w:unhideWhenUsed/>
    <w:rsid w:val="00B447F6"/>
    <w:pPr>
      <w:tabs>
        <w:tab w:val="right" w:leader="underscore" w:pos="8789"/>
      </w:tabs>
      <w:spacing w:after="100" w:line="259" w:lineRule="auto"/>
      <w:jc w:val="left"/>
    </w:pPr>
    <w:rPr>
      <w:rFonts w:eastAsia="Times New Roman"/>
      <w:lang w:val="en-US"/>
    </w:rPr>
  </w:style>
  <w:style w:type="character" w:styleId="FollowedHyperlink">
    <w:name w:val="FollowedHyperlink"/>
    <w:uiPriority w:val="99"/>
    <w:semiHidden/>
    <w:unhideWhenUsed/>
    <w:rsid w:val="00B03300"/>
    <w:rPr>
      <w:color w:val="954F72"/>
      <w:u w:val="single"/>
    </w:rPr>
  </w:style>
  <w:style w:type="character" w:customStyle="1" w:styleId="Mention2">
    <w:name w:val="Mention2"/>
    <w:uiPriority w:val="99"/>
    <w:unhideWhenUsed/>
    <w:rsid w:val="009871C1"/>
    <w:rPr>
      <w:color w:val="2B579A"/>
      <w:shd w:val="clear" w:color="auto" w:fill="E6E6E6"/>
    </w:rPr>
  </w:style>
  <w:style w:type="paragraph" w:styleId="Caption">
    <w:name w:val="caption"/>
    <w:basedOn w:val="Normal"/>
    <w:next w:val="Normal"/>
    <w:uiPriority w:val="35"/>
    <w:unhideWhenUsed/>
    <w:qFormat/>
    <w:rsid w:val="00FB71E9"/>
    <w:pPr>
      <w:spacing w:after="200"/>
    </w:pPr>
    <w:rPr>
      <w:i/>
      <w:iCs/>
      <w:color w:val="44546A"/>
      <w:sz w:val="18"/>
      <w:szCs w:val="18"/>
    </w:rPr>
  </w:style>
  <w:style w:type="paragraph" w:customStyle="1" w:styleId="Style4">
    <w:name w:val="Style4"/>
    <w:basedOn w:val="Normal"/>
    <w:link w:val="Style4Char"/>
    <w:rsid w:val="009F6046"/>
    <w:rPr>
      <w:sz w:val="20"/>
      <w:szCs w:val="20"/>
      <w:lang w:eastAsia="x-none"/>
    </w:rPr>
  </w:style>
  <w:style w:type="character" w:customStyle="1" w:styleId="Style4Char">
    <w:name w:val="Style4 Char"/>
    <w:link w:val="Style4"/>
    <w:rsid w:val="009F6046"/>
    <w:rPr>
      <w:rFonts w:ascii="Calibri" w:hAnsi="Calibri"/>
      <w:lang w:val="es-ES"/>
    </w:rPr>
  </w:style>
  <w:style w:type="character" w:styleId="Mention">
    <w:name w:val="Mention"/>
    <w:uiPriority w:val="99"/>
    <w:unhideWhenUsed/>
    <w:rsid w:val="004D302E"/>
    <w:rPr>
      <w:color w:val="2B579A"/>
      <w:shd w:val="clear" w:color="auto" w:fill="E6E6E6"/>
    </w:rPr>
  </w:style>
  <w:style w:type="table" w:customStyle="1" w:styleId="TableGrid3">
    <w:name w:val="Table Grid3"/>
    <w:basedOn w:val="TableNormal"/>
    <w:next w:val="TableGrid"/>
    <w:uiPriority w:val="59"/>
    <w:rsid w:val="00F719D7"/>
    <w:rPr>
      <w:rFonts w:eastAsia="Times New Roman"/>
      <w:lang w:val="es-VE" w:eastAsia="es-V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ui-provider">
    <w:name w:val="ui-provider"/>
    <w:basedOn w:val="DefaultParagraphFont"/>
    <w:rsid w:val="002771DD"/>
  </w:style>
  <w:style w:type="paragraph" w:styleId="NormalWeb">
    <w:name w:val="Normal (Web)"/>
    <w:basedOn w:val="Normal"/>
    <w:uiPriority w:val="99"/>
    <w:unhideWhenUsed/>
    <w:rsid w:val="00CC0F95"/>
    <w:pPr>
      <w:spacing w:before="100" w:beforeAutospacing="1" w:after="100" w:afterAutospacing="1" w:line="240" w:lineRule="auto"/>
      <w:contextualSpacing w:val="0"/>
      <w:jc w:val="left"/>
    </w:pPr>
    <w:rPr>
      <w:rFonts w:ascii="Times New Roman" w:eastAsia="Times New Roman" w:hAnsi="Times New Roman"/>
      <w:sz w:val="24"/>
      <w:szCs w:val="24"/>
      <w:lang w:val="es-VE" w:eastAsia="es-VE"/>
    </w:rPr>
  </w:style>
  <w:style w:type="paragraph" w:styleId="FootnoteText">
    <w:name w:val="footnote text"/>
    <w:basedOn w:val="Normal"/>
    <w:link w:val="FootnoteTextChar"/>
    <w:uiPriority w:val="99"/>
    <w:semiHidden/>
    <w:unhideWhenUsed/>
    <w:rsid w:val="000F5E96"/>
    <w:pPr>
      <w:spacing w:before="0" w:after="0" w:line="240" w:lineRule="auto"/>
      <w:contextualSpacing w:val="0"/>
    </w:pPr>
    <w:rPr>
      <w:sz w:val="20"/>
      <w:szCs w:val="20"/>
      <w:lang w:val="es-VE" w:eastAsia="x-none"/>
    </w:rPr>
  </w:style>
  <w:style w:type="character" w:customStyle="1" w:styleId="FootnoteTextChar">
    <w:name w:val="Footnote Text Char"/>
    <w:link w:val="FootnoteText"/>
    <w:uiPriority w:val="99"/>
    <w:semiHidden/>
    <w:rsid w:val="000F5E96"/>
    <w:rPr>
      <w:rFonts w:ascii="Calibri" w:eastAsia="Calibri" w:hAnsi="Calibri" w:cs="Times New Roman"/>
      <w:sz w:val="20"/>
      <w:szCs w:val="20"/>
      <w:lang w:val="es-VE"/>
    </w:rPr>
  </w:style>
  <w:style w:type="character" w:styleId="FootnoteReference">
    <w:name w:val="footnote reference"/>
    <w:uiPriority w:val="99"/>
    <w:semiHidden/>
    <w:unhideWhenUsed/>
    <w:rsid w:val="000F5E96"/>
    <w:rPr>
      <w:vertAlign w:val="superscript"/>
    </w:rPr>
  </w:style>
  <w:style w:type="paragraph" w:customStyle="1" w:styleId="TableParagraph">
    <w:name w:val="Table Paragraph"/>
    <w:basedOn w:val="Normal"/>
    <w:uiPriority w:val="1"/>
    <w:qFormat/>
    <w:rsid w:val="00B71B25"/>
    <w:pPr>
      <w:widowControl w:val="0"/>
      <w:autoSpaceDE w:val="0"/>
      <w:autoSpaceDN w:val="0"/>
      <w:spacing w:before="0" w:after="0" w:line="240" w:lineRule="auto"/>
      <w:contextualSpacing w:val="0"/>
      <w:jc w:val="left"/>
    </w:pPr>
    <w:rPr>
      <w:rFonts w:ascii="Arial" w:eastAsia="Arial" w:hAnsi="Arial" w:cs="Arial"/>
    </w:rPr>
  </w:style>
  <w:style w:type="paragraph" w:styleId="TOC4">
    <w:name w:val="toc 4"/>
    <w:basedOn w:val="Normal"/>
    <w:next w:val="Normal"/>
    <w:autoRedefine/>
    <w:uiPriority w:val="39"/>
    <w:unhideWhenUsed/>
    <w:rsid w:val="00B447F6"/>
    <w:pPr>
      <w:ind w:left="660"/>
    </w:pPr>
  </w:style>
  <w:style w:type="paragraph" w:styleId="TOC5">
    <w:name w:val="toc 5"/>
    <w:basedOn w:val="Normal"/>
    <w:next w:val="Normal"/>
    <w:autoRedefine/>
    <w:uiPriority w:val="39"/>
    <w:unhideWhenUsed/>
    <w:rsid w:val="00B447F6"/>
    <w:pPr>
      <w:ind w:left="880"/>
    </w:pPr>
  </w:style>
  <w:style w:type="character" w:customStyle="1" w:styleId="Mention3">
    <w:name w:val="Mention3"/>
    <w:basedOn w:val="DefaultParagraphFont"/>
    <w:uiPriority w:val="99"/>
    <w:unhideWhenUsed/>
    <w:rsid w:val="00A42835"/>
    <w:rPr>
      <w:color w:val="2B579A"/>
      <w:shd w:val="clear" w:color="auto" w:fill="E6E6E6"/>
    </w:rPr>
  </w:style>
  <w:style w:type="character" w:styleId="UnresolvedMention">
    <w:name w:val="Unresolved Mention"/>
    <w:basedOn w:val="DefaultParagraphFont"/>
    <w:uiPriority w:val="99"/>
    <w:semiHidden/>
    <w:unhideWhenUsed/>
    <w:rsid w:val="00C509B9"/>
    <w:rPr>
      <w:color w:val="605E5C"/>
      <w:shd w:val="clear" w:color="auto" w:fill="E1DFDD"/>
    </w:rPr>
  </w:style>
  <w:style w:type="character" w:styleId="Strong">
    <w:name w:val="Strong"/>
    <w:basedOn w:val="DefaultParagraphFont"/>
    <w:uiPriority w:val="22"/>
    <w:qFormat/>
    <w:rsid w:val="00B752D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2693421">
      <w:bodyDiv w:val="1"/>
      <w:marLeft w:val="0"/>
      <w:marRight w:val="0"/>
      <w:marTop w:val="0"/>
      <w:marBottom w:val="0"/>
      <w:divBdr>
        <w:top w:val="none" w:sz="0" w:space="0" w:color="auto"/>
        <w:left w:val="none" w:sz="0" w:space="0" w:color="auto"/>
        <w:bottom w:val="none" w:sz="0" w:space="0" w:color="auto"/>
        <w:right w:val="none" w:sz="0" w:space="0" w:color="auto"/>
      </w:divBdr>
    </w:div>
    <w:div w:id="445009247">
      <w:bodyDiv w:val="1"/>
      <w:marLeft w:val="0"/>
      <w:marRight w:val="0"/>
      <w:marTop w:val="0"/>
      <w:marBottom w:val="0"/>
      <w:divBdr>
        <w:top w:val="none" w:sz="0" w:space="0" w:color="auto"/>
        <w:left w:val="none" w:sz="0" w:space="0" w:color="auto"/>
        <w:bottom w:val="none" w:sz="0" w:space="0" w:color="auto"/>
        <w:right w:val="none" w:sz="0" w:space="0" w:color="auto"/>
      </w:divBdr>
    </w:div>
    <w:div w:id="465927007">
      <w:bodyDiv w:val="1"/>
      <w:marLeft w:val="0"/>
      <w:marRight w:val="0"/>
      <w:marTop w:val="0"/>
      <w:marBottom w:val="0"/>
      <w:divBdr>
        <w:top w:val="none" w:sz="0" w:space="0" w:color="auto"/>
        <w:left w:val="none" w:sz="0" w:space="0" w:color="auto"/>
        <w:bottom w:val="none" w:sz="0" w:space="0" w:color="auto"/>
        <w:right w:val="none" w:sz="0" w:space="0" w:color="auto"/>
      </w:divBdr>
    </w:div>
    <w:div w:id="642656503">
      <w:bodyDiv w:val="1"/>
      <w:marLeft w:val="0"/>
      <w:marRight w:val="0"/>
      <w:marTop w:val="0"/>
      <w:marBottom w:val="0"/>
      <w:divBdr>
        <w:top w:val="none" w:sz="0" w:space="0" w:color="auto"/>
        <w:left w:val="none" w:sz="0" w:space="0" w:color="auto"/>
        <w:bottom w:val="none" w:sz="0" w:space="0" w:color="auto"/>
        <w:right w:val="none" w:sz="0" w:space="0" w:color="auto"/>
      </w:divBdr>
      <w:divsChild>
        <w:div w:id="47921931">
          <w:marLeft w:val="0"/>
          <w:marRight w:val="0"/>
          <w:marTop w:val="0"/>
          <w:marBottom w:val="0"/>
          <w:divBdr>
            <w:top w:val="none" w:sz="0" w:space="0" w:color="auto"/>
            <w:left w:val="none" w:sz="0" w:space="0" w:color="auto"/>
            <w:bottom w:val="none" w:sz="0" w:space="0" w:color="auto"/>
            <w:right w:val="none" w:sz="0" w:space="0" w:color="auto"/>
          </w:divBdr>
          <w:divsChild>
            <w:div w:id="181944168">
              <w:marLeft w:val="0"/>
              <w:marRight w:val="0"/>
              <w:marTop w:val="0"/>
              <w:marBottom w:val="0"/>
              <w:divBdr>
                <w:top w:val="none" w:sz="0" w:space="0" w:color="auto"/>
                <w:left w:val="none" w:sz="0" w:space="0" w:color="auto"/>
                <w:bottom w:val="none" w:sz="0" w:space="0" w:color="auto"/>
                <w:right w:val="none" w:sz="0" w:space="0" w:color="auto"/>
              </w:divBdr>
              <w:divsChild>
                <w:div w:id="1548369447">
                  <w:marLeft w:val="0"/>
                  <w:marRight w:val="0"/>
                  <w:marTop w:val="0"/>
                  <w:marBottom w:val="0"/>
                  <w:divBdr>
                    <w:top w:val="none" w:sz="0" w:space="0" w:color="auto"/>
                    <w:left w:val="none" w:sz="0" w:space="0" w:color="auto"/>
                    <w:bottom w:val="none" w:sz="0" w:space="0" w:color="auto"/>
                    <w:right w:val="none" w:sz="0" w:space="0" w:color="auto"/>
                  </w:divBdr>
                  <w:divsChild>
                    <w:div w:id="1593005925">
                      <w:marLeft w:val="0"/>
                      <w:marRight w:val="0"/>
                      <w:marTop w:val="0"/>
                      <w:marBottom w:val="0"/>
                      <w:divBdr>
                        <w:top w:val="none" w:sz="0" w:space="0" w:color="auto"/>
                        <w:left w:val="none" w:sz="0" w:space="0" w:color="auto"/>
                        <w:bottom w:val="none" w:sz="0" w:space="0" w:color="auto"/>
                        <w:right w:val="none" w:sz="0" w:space="0" w:color="auto"/>
                      </w:divBdr>
                      <w:divsChild>
                        <w:div w:id="1483277074">
                          <w:marLeft w:val="0"/>
                          <w:marRight w:val="0"/>
                          <w:marTop w:val="0"/>
                          <w:marBottom w:val="0"/>
                          <w:divBdr>
                            <w:top w:val="none" w:sz="0" w:space="0" w:color="auto"/>
                            <w:left w:val="none" w:sz="0" w:space="0" w:color="auto"/>
                            <w:bottom w:val="none" w:sz="0" w:space="0" w:color="auto"/>
                            <w:right w:val="none" w:sz="0" w:space="0" w:color="auto"/>
                          </w:divBdr>
                          <w:divsChild>
                            <w:div w:id="653535304">
                              <w:marLeft w:val="0"/>
                              <w:marRight w:val="300"/>
                              <w:marTop w:val="180"/>
                              <w:marBottom w:val="0"/>
                              <w:divBdr>
                                <w:top w:val="none" w:sz="0" w:space="0" w:color="auto"/>
                                <w:left w:val="none" w:sz="0" w:space="0" w:color="auto"/>
                                <w:bottom w:val="none" w:sz="0" w:space="0" w:color="auto"/>
                                <w:right w:val="none" w:sz="0" w:space="0" w:color="auto"/>
                              </w:divBdr>
                              <w:divsChild>
                                <w:div w:id="1580284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0425368">
          <w:marLeft w:val="0"/>
          <w:marRight w:val="0"/>
          <w:marTop w:val="0"/>
          <w:marBottom w:val="0"/>
          <w:divBdr>
            <w:top w:val="none" w:sz="0" w:space="0" w:color="auto"/>
            <w:left w:val="none" w:sz="0" w:space="0" w:color="auto"/>
            <w:bottom w:val="none" w:sz="0" w:space="0" w:color="auto"/>
            <w:right w:val="none" w:sz="0" w:space="0" w:color="auto"/>
          </w:divBdr>
          <w:divsChild>
            <w:div w:id="1038430730">
              <w:marLeft w:val="0"/>
              <w:marRight w:val="0"/>
              <w:marTop w:val="0"/>
              <w:marBottom w:val="0"/>
              <w:divBdr>
                <w:top w:val="none" w:sz="0" w:space="0" w:color="auto"/>
                <w:left w:val="none" w:sz="0" w:space="0" w:color="auto"/>
                <w:bottom w:val="none" w:sz="0" w:space="0" w:color="auto"/>
                <w:right w:val="none" w:sz="0" w:space="0" w:color="auto"/>
              </w:divBdr>
              <w:divsChild>
                <w:div w:id="1802310235">
                  <w:marLeft w:val="0"/>
                  <w:marRight w:val="0"/>
                  <w:marTop w:val="0"/>
                  <w:marBottom w:val="0"/>
                  <w:divBdr>
                    <w:top w:val="none" w:sz="0" w:space="0" w:color="auto"/>
                    <w:left w:val="none" w:sz="0" w:space="0" w:color="auto"/>
                    <w:bottom w:val="none" w:sz="0" w:space="0" w:color="auto"/>
                    <w:right w:val="none" w:sz="0" w:space="0" w:color="auto"/>
                  </w:divBdr>
                  <w:divsChild>
                    <w:div w:id="1558470939">
                      <w:marLeft w:val="0"/>
                      <w:marRight w:val="0"/>
                      <w:marTop w:val="0"/>
                      <w:marBottom w:val="0"/>
                      <w:divBdr>
                        <w:top w:val="none" w:sz="0" w:space="0" w:color="auto"/>
                        <w:left w:val="none" w:sz="0" w:space="0" w:color="auto"/>
                        <w:bottom w:val="none" w:sz="0" w:space="0" w:color="auto"/>
                        <w:right w:val="none" w:sz="0" w:space="0" w:color="auto"/>
                      </w:divBdr>
                      <w:divsChild>
                        <w:div w:id="721904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63628057">
      <w:bodyDiv w:val="1"/>
      <w:marLeft w:val="0"/>
      <w:marRight w:val="0"/>
      <w:marTop w:val="0"/>
      <w:marBottom w:val="0"/>
      <w:divBdr>
        <w:top w:val="none" w:sz="0" w:space="0" w:color="auto"/>
        <w:left w:val="none" w:sz="0" w:space="0" w:color="auto"/>
        <w:bottom w:val="none" w:sz="0" w:space="0" w:color="auto"/>
        <w:right w:val="none" w:sz="0" w:space="0" w:color="auto"/>
      </w:divBdr>
    </w:div>
    <w:div w:id="813569631">
      <w:bodyDiv w:val="1"/>
      <w:marLeft w:val="0"/>
      <w:marRight w:val="0"/>
      <w:marTop w:val="0"/>
      <w:marBottom w:val="0"/>
      <w:divBdr>
        <w:top w:val="none" w:sz="0" w:space="0" w:color="auto"/>
        <w:left w:val="none" w:sz="0" w:space="0" w:color="auto"/>
        <w:bottom w:val="none" w:sz="0" w:space="0" w:color="auto"/>
        <w:right w:val="none" w:sz="0" w:space="0" w:color="auto"/>
      </w:divBdr>
    </w:div>
    <w:div w:id="910236847">
      <w:bodyDiv w:val="1"/>
      <w:marLeft w:val="0"/>
      <w:marRight w:val="0"/>
      <w:marTop w:val="0"/>
      <w:marBottom w:val="0"/>
      <w:divBdr>
        <w:top w:val="none" w:sz="0" w:space="0" w:color="auto"/>
        <w:left w:val="none" w:sz="0" w:space="0" w:color="auto"/>
        <w:bottom w:val="none" w:sz="0" w:space="0" w:color="auto"/>
        <w:right w:val="none" w:sz="0" w:space="0" w:color="auto"/>
      </w:divBdr>
    </w:div>
    <w:div w:id="1111046742">
      <w:bodyDiv w:val="1"/>
      <w:marLeft w:val="0"/>
      <w:marRight w:val="0"/>
      <w:marTop w:val="0"/>
      <w:marBottom w:val="0"/>
      <w:divBdr>
        <w:top w:val="none" w:sz="0" w:space="0" w:color="auto"/>
        <w:left w:val="none" w:sz="0" w:space="0" w:color="auto"/>
        <w:bottom w:val="none" w:sz="0" w:space="0" w:color="auto"/>
        <w:right w:val="none" w:sz="0" w:space="0" w:color="auto"/>
      </w:divBdr>
    </w:div>
    <w:div w:id="1187209457">
      <w:bodyDiv w:val="1"/>
      <w:marLeft w:val="0"/>
      <w:marRight w:val="0"/>
      <w:marTop w:val="0"/>
      <w:marBottom w:val="0"/>
      <w:divBdr>
        <w:top w:val="none" w:sz="0" w:space="0" w:color="auto"/>
        <w:left w:val="none" w:sz="0" w:space="0" w:color="auto"/>
        <w:bottom w:val="none" w:sz="0" w:space="0" w:color="auto"/>
        <w:right w:val="none" w:sz="0" w:space="0" w:color="auto"/>
      </w:divBdr>
    </w:div>
    <w:div w:id="1353074366">
      <w:bodyDiv w:val="1"/>
      <w:marLeft w:val="0"/>
      <w:marRight w:val="0"/>
      <w:marTop w:val="0"/>
      <w:marBottom w:val="0"/>
      <w:divBdr>
        <w:top w:val="none" w:sz="0" w:space="0" w:color="auto"/>
        <w:left w:val="none" w:sz="0" w:space="0" w:color="auto"/>
        <w:bottom w:val="none" w:sz="0" w:space="0" w:color="auto"/>
        <w:right w:val="none" w:sz="0" w:space="0" w:color="auto"/>
      </w:divBdr>
    </w:div>
    <w:div w:id="1490101287">
      <w:bodyDiv w:val="1"/>
      <w:marLeft w:val="0"/>
      <w:marRight w:val="0"/>
      <w:marTop w:val="0"/>
      <w:marBottom w:val="0"/>
      <w:divBdr>
        <w:top w:val="none" w:sz="0" w:space="0" w:color="auto"/>
        <w:left w:val="none" w:sz="0" w:space="0" w:color="auto"/>
        <w:bottom w:val="none" w:sz="0" w:space="0" w:color="auto"/>
        <w:right w:val="none" w:sz="0" w:space="0" w:color="auto"/>
      </w:divBdr>
    </w:div>
    <w:div w:id="1505129795">
      <w:bodyDiv w:val="1"/>
      <w:marLeft w:val="0"/>
      <w:marRight w:val="0"/>
      <w:marTop w:val="0"/>
      <w:marBottom w:val="0"/>
      <w:divBdr>
        <w:top w:val="none" w:sz="0" w:space="0" w:color="auto"/>
        <w:left w:val="none" w:sz="0" w:space="0" w:color="auto"/>
        <w:bottom w:val="none" w:sz="0" w:space="0" w:color="auto"/>
        <w:right w:val="none" w:sz="0" w:space="0" w:color="auto"/>
      </w:divBdr>
    </w:div>
    <w:div w:id="1836611050">
      <w:bodyDiv w:val="1"/>
      <w:marLeft w:val="0"/>
      <w:marRight w:val="0"/>
      <w:marTop w:val="0"/>
      <w:marBottom w:val="0"/>
      <w:divBdr>
        <w:top w:val="none" w:sz="0" w:space="0" w:color="auto"/>
        <w:left w:val="none" w:sz="0" w:space="0" w:color="auto"/>
        <w:bottom w:val="none" w:sz="0" w:space="0" w:color="auto"/>
        <w:right w:val="none" w:sz="0" w:space="0" w:color="auto"/>
      </w:divBdr>
    </w:div>
    <w:div w:id="1939025725">
      <w:bodyDiv w:val="1"/>
      <w:marLeft w:val="0"/>
      <w:marRight w:val="0"/>
      <w:marTop w:val="0"/>
      <w:marBottom w:val="0"/>
      <w:divBdr>
        <w:top w:val="none" w:sz="0" w:space="0" w:color="auto"/>
        <w:left w:val="none" w:sz="0" w:space="0" w:color="auto"/>
        <w:bottom w:val="none" w:sz="0" w:space="0" w:color="auto"/>
        <w:right w:val="none" w:sz="0" w:space="0" w:color="auto"/>
      </w:divBdr>
    </w:div>
    <w:div w:id="20817821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yperlink" Target="mailto:itbrfpcaracas@unicef.org"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hyperlink" Target="https://maps.app.goo.gl/T6Vk9xQ3fX1a3Tyv7" TargetMode="External"/><Relationship Id="rId10" Type="http://schemas.openxmlformats.org/officeDocument/2006/relationships/webSettings" Target="webSetting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78AAA4BEE1A714B8C2A3ABE134A1611" ma:contentTypeVersion="18" ma:contentTypeDescription="Create a new document." ma:contentTypeScope="" ma:versionID="69870475cafac48b48f837562a36894e">
  <xsd:schema xmlns:xsd="http://www.w3.org/2001/XMLSchema" xmlns:xs="http://www.w3.org/2001/XMLSchema" xmlns:p="http://schemas.microsoft.com/office/2006/metadata/properties" xmlns:ns2="a37d9147-72c3-414e-8956-abbb007f6478" xmlns:ns3="552b2ae3-c150-4445-9b07-67f9a957014b" xmlns:ns4="ca283e0b-db31-4043-a2ef-b80661bf084a" targetNamespace="http://schemas.microsoft.com/office/2006/metadata/properties" ma:root="true" ma:fieldsID="157e5661445c356fffaa12b6db523ed3" ns2:_="" ns3:_="" ns4:_="">
    <xsd:import namespace="a37d9147-72c3-414e-8956-abbb007f6478"/>
    <xsd:import namespace="552b2ae3-c150-4445-9b07-67f9a957014b"/>
    <xsd:import namespace="ca283e0b-db31-4043-a2ef-b80661bf084a"/>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2:SharedWithUsers" minOccurs="0"/>
                <xsd:element ref="ns2:SharedWithDetails" minOccurs="0"/>
                <xsd:element ref="ns3:MediaServiceAutoTags" minOccurs="0"/>
                <xsd:element ref="ns3:MediaServiceGenerationTime" minOccurs="0"/>
                <xsd:element ref="ns3:MediaServiceEventHashCode" minOccurs="0"/>
                <xsd:element ref="ns3:MediaServiceDateTaken" minOccurs="0"/>
                <xsd:element ref="ns3:MediaServiceOCR" minOccurs="0"/>
                <xsd:element ref="ns3:MediaServiceAutoKeyPoints" minOccurs="0"/>
                <xsd:element ref="ns3:MediaServiceKeyPoints" minOccurs="0"/>
                <xsd:element ref="ns3:lcf76f155ced4ddcb4097134ff3c332f" minOccurs="0"/>
                <xsd:element ref="ns4:TaxCatchAll" minOccurs="0"/>
                <xsd:element ref="ns3:MediaLengthInSeconds" minOccurs="0"/>
                <xsd:element ref="ns3:MediaServiceObjectDetectorVersions" minOccurs="0"/>
                <xsd:element ref="ns3:MediaServiceSearchPropertie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37d9147-72c3-414e-8956-abbb007f6478"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52b2ae3-c150-4445-9b07-67f9a957014b"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73f51738-d318-4883-9d64-4f0bd0ccc55e" ma:termSetId="09814cd3-568e-fe90-9814-8d621ff8fb84" ma:anchorId="fba54fb3-c3e1-fe81-a776-ca4b69148c4d" ma:open="true" ma:isKeyword="false">
      <xsd:complexType>
        <xsd:sequence>
          <xsd:element ref="pc:Terms" minOccurs="0" maxOccurs="1"/>
        </xsd:sequence>
      </xsd:complexType>
    </xsd:element>
    <xsd:element name="MediaLengthInSeconds" ma:index="25" nillable="true" ma:displayName="MediaLengthInSeconds" ma:hidden="true" ma:internalName="MediaLengthInSeconds" ma:readOnly="true">
      <xsd:simpleType>
        <xsd:restriction base="dms:Unknow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Location" ma:index="28"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a283e0b-db31-4043-a2ef-b80661bf084a"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e2e8fa41-8982-41fc-b6c8-89eb85d26010}" ma:internalName="TaxCatchAll" ma:showField="CatchAllData" ma:web="a37d9147-72c3-414e-8956-abbb007f647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p:properties xmlns:p="http://schemas.microsoft.com/office/2006/metadata/properties" xmlns:xsi="http://www.w3.org/2001/XMLSchema-instance" xmlns:pc="http://schemas.microsoft.com/office/infopath/2007/PartnerControls">
  <documentManagement>
    <_dlc_DocId xmlns="a37d9147-72c3-414e-8956-abbb007f6478">C7HSMPEJ5ZE6-1328265759-3598</_dlc_DocId>
    <_dlc_DocIdPersistId xmlns="a37d9147-72c3-414e-8956-abbb007f6478">false</_dlc_DocIdPersistId>
    <_dlc_DocIdUrl xmlns="a37d9147-72c3-414e-8956-abbb007f6478">
      <Url>https://unicef.sharepoint.com/teams/VEN-WASH/_layouts/15/DocIdRedir.aspx?ID=C7HSMPEJ5ZE6-1328265759-3598</Url>
      <Description>C7HSMPEJ5ZE6-1328265759-3598</Description>
    </_dlc_DocIdUrl>
    <SharedWithUsers xmlns="a37d9147-72c3-414e-8956-abbb007f6478">
      <UserInfo>
        <DisplayName>Daniel Humberto Duque Camargo</DisplayName>
        <AccountId>8042</AccountId>
        <AccountType/>
      </UserInfo>
      <UserInfo>
        <DisplayName>Melvin Moran Quintanilla</DisplayName>
        <AccountId>495</AccountId>
        <AccountType/>
      </UserInfo>
      <UserInfo>
        <DisplayName>Roberts Antonio Fajardo Palencia</DisplayName>
        <AccountId>1608</AccountId>
        <AccountType/>
      </UserInfo>
    </SharedWithUsers>
    <TaxCatchAll xmlns="ca283e0b-db31-4043-a2ef-b80661bf084a" xsi:nil="true"/>
    <lcf76f155ced4ddcb4097134ff3c332f xmlns="552b2ae3-c150-4445-9b07-67f9a957014b">
      <Terms xmlns="http://schemas.microsoft.com/office/infopath/2007/PartnerControls"/>
    </lcf76f155ced4ddcb4097134ff3c332f>
  </documentManagement>
</p:properties>
</file>

<file path=customXml/item6.xml><?xml version="1.0" encoding="utf-8"?>
<LongProperties xmlns="http://schemas.microsoft.com/office/2006/metadata/longProperties"/>
</file>

<file path=customXml/itemProps1.xml><?xml version="1.0" encoding="utf-8"?>
<ds:datastoreItem xmlns:ds="http://schemas.openxmlformats.org/officeDocument/2006/customXml" ds:itemID="{0C1D77FE-C0FF-4CAB-96F0-8A084E112E4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37d9147-72c3-414e-8956-abbb007f6478"/>
    <ds:schemaRef ds:uri="552b2ae3-c150-4445-9b07-67f9a957014b"/>
    <ds:schemaRef ds:uri="ca283e0b-db31-4043-a2ef-b80661bf084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F442C69-03E9-431F-A528-BEB62731FE87}">
  <ds:schemaRefs>
    <ds:schemaRef ds:uri="http://schemas.openxmlformats.org/officeDocument/2006/bibliography"/>
  </ds:schemaRefs>
</ds:datastoreItem>
</file>

<file path=customXml/itemProps3.xml><?xml version="1.0" encoding="utf-8"?>
<ds:datastoreItem xmlns:ds="http://schemas.openxmlformats.org/officeDocument/2006/customXml" ds:itemID="{AEC04B7D-D922-4C9E-B853-4C7BC1E2A88E}">
  <ds:schemaRefs>
    <ds:schemaRef ds:uri="http://schemas.microsoft.com/sharepoint/v3/contenttype/forms"/>
  </ds:schemaRefs>
</ds:datastoreItem>
</file>

<file path=customXml/itemProps4.xml><?xml version="1.0" encoding="utf-8"?>
<ds:datastoreItem xmlns:ds="http://schemas.openxmlformats.org/officeDocument/2006/customXml" ds:itemID="{D9498600-41C6-4B12-BD67-D78058BF2635}">
  <ds:schemaRefs>
    <ds:schemaRef ds:uri="http://schemas.microsoft.com/sharepoint/events"/>
  </ds:schemaRefs>
</ds:datastoreItem>
</file>

<file path=customXml/itemProps5.xml><?xml version="1.0" encoding="utf-8"?>
<ds:datastoreItem xmlns:ds="http://schemas.openxmlformats.org/officeDocument/2006/customXml" ds:itemID="{AECB138D-5FC3-49DA-8A88-EF0A6EB35EDE}">
  <ds:schemaRefs>
    <ds:schemaRef ds:uri="http://schemas.microsoft.com/office/2006/metadata/properties"/>
    <ds:schemaRef ds:uri="http://schemas.microsoft.com/office/infopath/2007/PartnerControls"/>
    <ds:schemaRef ds:uri="a37d9147-72c3-414e-8956-abbb007f6478"/>
    <ds:schemaRef ds:uri="ca283e0b-db31-4043-a2ef-b80661bf084a"/>
    <ds:schemaRef ds:uri="552b2ae3-c150-4445-9b07-67f9a957014b"/>
  </ds:schemaRefs>
</ds:datastoreItem>
</file>

<file path=customXml/itemProps6.xml><?xml version="1.0" encoding="utf-8"?>
<ds:datastoreItem xmlns:ds="http://schemas.openxmlformats.org/officeDocument/2006/customXml" ds:itemID="{9B1A5EAE-A52D-4F1E-985C-E656E9A0FDA5}">
  <ds:schemaRefs>
    <ds:schemaRef ds:uri="http://schemas.microsoft.com/office/2006/metadata/longProperties"/>
  </ds:schemaRefs>
</ds:datastoreItem>
</file>

<file path=docProps/app.xml><?xml version="1.0" encoding="utf-8"?>
<Properties xmlns="http://schemas.openxmlformats.org/officeDocument/2006/extended-properties" xmlns:vt="http://schemas.openxmlformats.org/officeDocument/2006/docPropsVTypes">
  <Template>Normal</Template>
  <TotalTime>245</TotalTime>
  <Pages>11</Pages>
  <Words>4058</Words>
  <Characters>23136</Characters>
  <Application>Microsoft Office Word</Application>
  <DocSecurity>2</DocSecurity>
  <Lines>192</Lines>
  <Paragraphs>54</Paragraphs>
  <ScaleCrop>false</ScaleCrop>
  <Company>UNICEF</Company>
  <LinksUpToDate>false</LinksUpToDate>
  <CharactersWithSpaces>27140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 TDR Rehabilitacion de WASH instalaciones</dc:title>
  <dc:subject/>
  <dc:creator>Jose Germain Garcia Revilla;Nyloha Alexandra</dc:creator>
  <cp:keywords/>
  <cp:lastModifiedBy>Jose Germain Garcia Revilla</cp:lastModifiedBy>
  <cp:revision>57</cp:revision>
  <cp:lastPrinted>2023-03-22T16:13:00Z</cp:lastPrinted>
  <dcterms:created xsi:type="dcterms:W3CDTF">2024-10-31T21:15:00Z</dcterms:created>
  <dcterms:modified xsi:type="dcterms:W3CDTF">2024-11-10T23:03:00Z</dcterms:modified>
  <cp:version>6</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0x010100F78AAA4BEE1A714B8C2A3ABE134A1611</vt:lpwstr>
  </property>
  <property fmtid="{D5CDD505-2E9C-101B-9397-08002B2CF9AE}" pid="3" name="TaxKeyword">
    <vt:lpwstr/>
  </property>
  <property fmtid="{D5CDD505-2E9C-101B-9397-08002B2CF9AE}" pid="4" name="SystemDTAC">
    <vt:lpwstr/>
  </property>
  <property fmtid="{D5CDD505-2E9C-101B-9397-08002B2CF9AE}" pid="5" name="Topic">
    <vt:lpwstr>98;#Supply Chain, Procurement, CO, RO - Tech Assistance|f9230e70-c12e-4bda-bbce-ed3eea625d8a</vt:lpwstr>
  </property>
  <property fmtid="{D5CDD505-2E9C-101B-9397-08002B2CF9AE}" pid="6" name="OfficeDivision">
    <vt:lpwstr>3;#Venezuela-4710|73d6b091-eceb-4aef-96f1-131cbf873f06</vt:lpwstr>
  </property>
  <property fmtid="{D5CDD505-2E9C-101B-9397-08002B2CF9AE}" pid="7" name="CriticalForLongTermRetention">
    <vt:lpwstr/>
  </property>
  <property fmtid="{D5CDD505-2E9C-101B-9397-08002B2CF9AE}" pid="8" name="DocumentType">
    <vt:lpwstr>33;#ToRs, specifications, evaluation criteria, for institutional contracting|e5e2dd16-247c-45e8-bcd8-d6d32247f0fe</vt:lpwstr>
  </property>
  <property fmtid="{D5CDD505-2E9C-101B-9397-08002B2CF9AE}" pid="9" name="GeographicScope">
    <vt:lpwstr/>
  </property>
  <property fmtid="{D5CDD505-2E9C-101B-9397-08002B2CF9AE}" pid="10" name="_dlc_DocIdItemGuid">
    <vt:lpwstr>de5afb8d-e6dc-45f6-8245-33ae52c6e106</vt:lpwstr>
  </property>
  <property fmtid="{D5CDD505-2E9C-101B-9397-08002B2CF9AE}" pid="11" name="MediaServiceImageTags">
    <vt:lpwstr/>
  </property>
  <property fmtid="{D5CDD505-2E9C-101B-9397-08002B2CF9AE}" pid="12" name="TaxCatchAll">
    <vt:lpwstr>33;#;#3;#;#98;#</vt:lpwstr>
  </property>
  <property fmtid="{D5CDD505-2E9C-101B-9397-08002B2CF9AE}" pid="13" name="_dlc_DocIdUrl">
    <vt:lpwstr>https://unicef.sharepoint.com/teams/VEN-Sur/_layouts/15/DocIdRedir.aspx?ID=VMS5WXSCJ3U4-905402970-97991, VMS5WXSCJ3U4-905402970-97991</vt:lpwstr>
  </property>
  <property fmtid="{D5CDD505-2E9C-101B-9397-08002B2CF9AE}" pid="14" name="_dlc_DocId">
    <vt:lpwstr>VMS5WXSCJ3U4-905402970-97991</vt:lpwstr>
  </property>
  <property fmtid="{D5CDD505-2E9C-101B-9397-08002B2CF9AE}" pid="15" name="_dlc_DocIdPersistId">
    <vt:lpwstr/>
  </property>
  <property fmtid="{D5CDD505-2E9C-101B-9397-08002B2CF9AE}" pid="16" name="SharedWithUsers">
    <vt:lpwstr>42;#Rafael Rodriguez;#3545;#Nyloha Alexandra;#61;#Doralicia Sulbaran Parra</vt:lpwstr>
  </property>
  <property fmtid="{D5CDD505-2E9C-101B-9397-08002B2CF9AE}" pid="17" name="Tipo de Template">
    <vt:lpwstr>TDRs / ToRs</vt:lpwstr>
  </property>
  <property fmtid="{D5CDD505-2E9C-101B-9397-08002B2CF9AE}" pid="18" name="ga975397408f43e4b84ec8e5a598e523">
    <vt:lpwstr>Venezuela-471073d6b091-eceb-4aef-96f1-131cbf873f06</vt:lpwstr>
  </property>
  <property fmtid="{D5CDD505-2E9C-101B-9397-08002B2CF9AE}" pid="19" name="k8c968e8c72a4eda96b7e8fdbe192be2">
    <vt:lpwstr/>
  </property>
  <property fmtid="{D5CDD505-2E9C-101B-9397-08002B2CF9AE}" pid="20" name="j169e817e0ee4eb8974e6fc4a2762909">
    <vt:lpwstr/>
  </property>
  <property fmtid="{D5CDD505-2E9C-101B-9397-08002B2CF9AE}" pid="21" name="DateTransmittedEmail">
    <vt:lpwstr/>
  </property>
  <property fmtid="{D5CDD505-2E9C-101B-9397-08002B2CF9AE}" pid="22" name="ContentStatus">
    <vt:lpwstr/>
  </property>
  <property fmtid="{D5CDD505-2E9C-101B-9397-08002B2CF9AE}" pid="23" name="SenderEmail">
    <vt:lpwstr/>
  </property>
  <property fmtid="{D5CDD505-2E9C-101B-9397-08002B2CF9AE}" pid="24" name="IconOverlay">
    <vt:lpwstr/>
  </property>
  <property fmtid="{D5CDD505-2E9C-101B-9397-08002B2CF9AE}" pid="25" name="TaxKeywordTaxHTField">
    <vt:lpwstr/>
  </property>
  <property fmtid="{D5CDD505-2E9C-101B-9397-08002B2CF9AE}" pid="26" name="ContentLanguage">
    <vt:lpwstr>English</vt:lpwstr>
  </property>
  <property fmtid="{D5CDD505-2E9C-101B-9397-08002B2CF9AE}" pid="27" name="j048a4f9aaad4a8990a1d5e5f53cb451">
    <vt:lpwstr/>
  </property>
  <property fmtid="{D5CDD505-2E9C-101B-9397-08002B2CF9AE}" pid="28" name="h6a71f3e574e4344bc34f3fc9dd20054">
    <vt:lpwstr>Supply Chain, Procurement, CO, RO - Tech Assistancef9230e70-c12e-4bda-bbce-ed3eea625d8a</vt:lpwstr>
  </property>
  <property fmtid="{D5CDD505-2E9C-101B-9397-08002B2CF9AE}" pid="29" name="CategoryDescription">
    <vt:lpwstr/>
  </property>
  <property fmtid="{D5CDD505-2E9C-101B-9397-08002B2CF9AE}" pid="30" name="RecipientsEmail">
    <vt:lpwstr/>
  </property>
  <property fmtid="{D5CDD505-2E9C-101B-9397-08002B2CF9AE}" pid="31" name="mda26ace941f4791a7314a339fee829c">
    <vt:lpwstr>ToRs, specifications, evaluation criteria, for institutional contractinge5e2dd16-247c-45e8-bcd8-d6d32247f0fe</vt:lpwstr>
  </property>
  <property fmtid="{D5CDD505-2E9C-101B-9397-08002B2CF9AE}" pid="32" name="WrittenBy">
    <vt:lpwstr/>
  </property>
  <property fmtid="{D5CDD505-2E9C-101B-9397-08002B2CF9AE}" pid="33" name="lcf76f155ced4ddcb4097134ff3c332f">
    <vt:lpwstr/>
  </property>
  <property fmtid="{D5CDD505-2E9C-101B-9397-08002B2CF9AE}" pid="34" name="Order">
    <vt:r8>9842300</vt:r8>
  </property>
  <property fmtid="{D5CDD505-2E9C-101B-9397-08002B2CF9AE}" pid="35" name="xd_ProgID">
    <vt:lpwstr/>
  </property>
  <property fmtid="{D5CDD505-2E9C-101B-9397-08002B2CF9AE}" pid="36" name="ComplianceAssetId">
    <vt:lpwstr/>
  </property>
  <property fmtid="{D5CDD505-2E9C-101B-9397-08002B2CF9AE}" pid="37" name="TemplateUrl">
    <vt:lpwstr/>
  </property>
  <property fmtid="{D5CDD505-2E9C-101B-9397-08002B2CF9AE}" pid="38" name="_ExtendedDescription">
    <vt:lpwstr/>
  </property>
  <property fmtid="{D5CDD505-2E9C-101B-9397-08002B2CF9AE}" pid="39" name="TriggerFlowInfo">
    <vt:lpwstr/>
  </property>
  <property fmtid="{D5CDD505-2E9C-101B-9397-08002B2CF9AE}" pid="40" name="xd_Signature">
    <vt:bool>false</vt:bool>
  </property>
</Properties>
</file>