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DED67" w14:textId="2CFE1AA4" w:rsidR="00CB688B" w:rsidRPr="00190E4C" w:rsidRDefault="00CB688B" w:rsidP="0099236C">
      <w:pPr>
        <w:pStyle w:val="Heading4"/>
        <w:jc w:val="center"/>
        <w:rPr>
          <w:rFonts w:ascii="Arial" w:hAnsi="Arial" w:cs="Arial"/>
          <w:szCs w:val="24"/>
        </w:rPr>
      </w:pPr>
      <w:r w:rsidRPr="00190E4C">
        <w:rPr>
          <w:rFonts w:ascii="Arial" w:hAnsi="Arial" w:cs="Arial"/>
          <w:szCs w:val="24"/>
        </w:rPr>
        <w:t>COMPLIANCE MATRIX FOR TECHNICAL PROPOSAL</w:t>
      </w:r>
    </w:p>
    <w:p w14:paraId="31F949AF" w14:textId="72E5B104" w:rsidR="00CB688B" w:rsidRPr="005C5A78" w:rsidRDefault="00CB688B" w:rsidP="00CB688B">
      <w:pPr>
        <w:overflowPunct/>
        <w:autoSpaceDE/>
        <w:autoSpaceDN/>
        <w:adjustRightInd/>
        <w:ind w:firstLine="0"/>
        <w:jc w:val="both"/>
        <w:textAlignment w:val="auto"/>
        <w:rPr>
          <w:rFonts w:ascii="Arial" w:hAnsi="Arial" w:cs="Arial"/>
          <w:sz w:val="22"/>
          <w:szCs w:val="22"/>
        </w:rPr>
      </w:pPr>
    </w:p>
    <w:p w14:paraId="70C4E574" w14:textId="77777777" w:rsidR="00687CAE" w:rsidRPr="005C5A78" w:rsidRDefault="00687CAE" w:rsidP="00CB688B">
      <w:pPr>
        <w:overflowPunct/>
        <w:autoSpaceDE/>
        <w:autoSpaceDN/>
        <w:adjustRightInd/>
        <w:ind w:firstLine="0"/>
        <w:jc w:val="both"/>
        <w:textAlignment w:val="auto"/>
        <w:rPr>
          <w:rFonts w:ascii="Arial" w:hAnsi="Arial" w:cs="Arial"/>
          <w:sz w:val="22"/>
          <w:szCs w:val="22"/>
        </w:rPr>
      </w:pP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6243"/>
        <w:gridCol w:w="1417"/>
        <w:gridCol w:w="2127"/>
      </w:tblGrid>
      <w:tr w:rsidR="00AB7C80" w:rsidRPr="005C5A78" w14:paraId="7F6EF461" w14:textId="77777777" w:rsidTr="001210B2">
        <w:tc>
          <w:tcPr>
            <w:tcW w:w="10916" w:type="dxa"/>
            <w:gridSpan w:val="4"/>
            <w:shd w:val="clear" w:color="auto" w:fill="EEECE1"/>
          </w:tcPr>
          <w:p w14:paraId="7F33C08E" w14:textId="1697B65D" w:rsidR="00DD4540" w:rsidRPr="005C5A78" w:rsidRDefault="00DD5F6B" w:rsidP="00DD4540">
            <w:pPr>
              <w:overflowPunct/>
              <w:autoSpaceDE/>
              <w:autoSpaceDN/>
              <w:adjustRightInd/>
              <w:ind w:firstLine="0"/>
              <w:jc w:val="center"/>
              <w:textAlignment w:val="auto"/>
              <w:rPr>
                <w:rFonts w:ascii="Arial" w:hAnsi="Arial" w:cs="Arial"/>
                <w:b/>
                <w:sz w:val="22"/>
                <w:szCs w:val="22"/>
              </w:rPr>
            </w:pPr>
            <w:r>
              <w:rPr>
                <w:rFonts w:ascii="Arial" w:hAnsi="Arial" w:cs="Arial"/>
                <w:b/>
                <w:sz w:val="28"/>
                <w:szCs w:val="28"/>
              </w:rPr>
              <w:t xml:space="preserve">RFQ 642916: </w:t>
            </w:r>
            <w:r w:rsidR="00961C29" w:rsidRPr="00190E4C">
              <w:rPr>
                <w:rFonts w:ascii="Arial" w:hAnsi="Arial" w:cs="Arial"/>
                <w:b/>
                <w:sz w:val="28"/>
                <w:szCs w:val="28"/>
              </w:rPr>
              <w:t>Dynamic Thorax Phantom</w:t>
            </w:r>
          </w:p>
        </w:tc>
      </w:tr>
      <w:tr w:rsidR="00EA4829" w:rsidRPr="005C5A78" w14:paraId="3A012273" w14:textId="77777777" w:rsidTr="00EC6B66">
        <w:tc>
          <w:tcPr>
            <w:tcW w:w="1129" w:type="dxa"/>
          </w:tcPr>
          <w:p w14:paraId="5EA2238C" w14:textId="77777777" w:rsidR="00CB688B" w:rsidRPr="00190E4C" w:rsidRDefault="00CB688B" w:rsidP="00D238D6">
            <w:pPr>
              <w:overflowPunct/>
              <w:autoSpaceDE/>
              <w:autoSpaceDN/>
              <w:adjustRightInd/>
              <w:ind w:firstLine="0"/>
              <w:jc w:val="center"/>
              <w:textAlignment w:val="auto"/>
              <w:rPr>
                <w:rFonts w:ascii="Arial" w:hAnsi="Arial" w:cs="Arial"/>
                <w:b/>
                <w:szCs w:val="24"/>
              </w:rPr>
            </w:pPr>
            <w:r w:rsidRPr="00190E4C">
              <w:rPr>
                <w:rFonts w:ascii="Arial" w:hAnsi="Arial" w:cs="Arial"/>
                <w:b/>
                <w:szCs w:val="24"/>
              </w:rPr>
              <w:t>Ref.</w:t>
            </w:r>
          </w:p>
        </w:tc>
        <w:tc>
          <w:tcPr>
            <w:tcW w:w="6243" w:type="dxa"/>
          </w:tcPr>
          <w:p w14:paraId="0D3AAADF" w14:textId="77777777" w:rsidR="00CB688B" w:rsidRPr="00190E4C" w:rsidRDefault="00CB688B" w:rsidP="00D238D6">
            <w:pPr>
              <w:overflowPunct/>
              <w:autoSpaceDE/>
              <w:autoSpaceDN/>
              <w:adjustRightInd/>
              <w:ind w:firstLine="0"/>
              <w:jc w:val="center"/>
              <w:textAlignment w:val="auto"/>
              <w:rPr>
                <w:rFonts w:ascii="Arial" w:hAnsi="Arial" w:cs="Arial"/>
                <w:b/>
                <w:szCs w:val="24"/>
              </w:rPr>
            </w:pPr>
            <w:r w:rsidRPr="00190E4C">
              <w:rPr>
                <w:rFonts w:ascii="Arial" w:hAnsi="Arial" w:cs="Arial"/>
                <w:b/>
                <w:szCs w:val="24"/>
              </w:rPr>
              <w:t>Statement of Work Requirements</w:t>
            </w:r>
          </w:p>
        </w:tc>
        <w:tc>
          <w:tcPr>
            <w:tcW w:w="1417" w:type="dxa"/>
          </w:tcPr>
          <w:p w14:paraId="1EB9EDE7" w14:textId="77777777" w:rsidR="00CB688B" w:rsidRPr="005C5A78" w:rsidRDefault="00CB688B" w:rsidP="00D238D6">
            <w:pPr>
              <w:overflowPunct/>
              <w:autoSpaceDE/>
              <w:autoSpaceDN/>
              <w:adjustRightInd/>
              <w:ind w:firstLine="0"/>
              <w:jc w:val="center"/>
              <w:textAlignment w:val="auto"/>
              <w:rPr>
                <w:rFonts w:ascii="Arial" w:hAnsi="Arial" w:cs="Arial"/>
                <w:b/>
                <w:sz w:val="22"/>
                <w:szCs w:val="22"/>
              </w:rPr>
            </w:pPr>
            <w:r w:rsidRPr="005C5A78">
              <w:rPr>
                <w:rFonts w:ascii="Arial" w:hAnsi="Arial" w:cs="Arial"/>
                <w:b/>
                <w:sz w:val="22"/>
                <w:szCs w:val="22"/>
              </w:rPr>
              <w:t>Compliant Yes/No</w:t>
            </w:r>
          </w:p>
        </w:tc>
        <w:tc>
          <w:tcPr>
            <w:tcW w:w="2127" w:type="dxa"/>
          </w:tcPr>
          <w:p w14:paraId="5DE875EE" w14:textId="77777777" w:rsidR="00CB688B" w:rsidRPr="005C5A78" w:rsidRDefault="00CB688B" w:rsidP="00D238D6">
            <w:pPr>
              <w:overflowPunct/>
              <w:autoSpaceDE/>
              <w:autoSpaceDN/>
              <w:adjustRightInd/>
              <w:ind w:firstLine="0"/>
              <w:jc w:val="center"/>
              <w:textAlignment w:val="auto"/>
              <w:rPr>
                <w:rFonts w:ascii="Arial" w:hAnsi="Arial" w:cs="Arial"/>
                <w:b/>
                <w:sz w:val="22"/>
                <w:szCs w:val="22"/>
              </w:rPr>
            </w:pPr>
            <w:r w:rsidRPr="005C5A78">
              <w:rPr>
                <w:rFonts w:ascii="Arial" w:hAnsi="Arial" w:cs="Arial"/>
                <w:b/>
                <w:sz w:val="22"/>
                <w:szCs w:val="22"/>
              </w:rPr>
              <w:t>Bidder’s comments</w:t>
            </w:r>
          </w:p>
        </w:tc>
      </w:tr>
      <w:tr w:rsidR="00C45D6C" w:rsidRPr="005C5A78" w14:paraId="76FD02C1" w14:textId="77777777" w:rsidTr="001210B2">
        <w:tc>
          <w:tcPr>
            <w:tcW w:w="1129" w:type="dxa"/>
          </w:tcPr>
          <w:p w14:paraId="58935A56" w14:textId="56F6AFE9" w:rsidR="00C45D6C" w:rsidRPr="00190E4C" w:rsidRDefault="001210B2" w:rsidP="00555C56">
            <w:pPr>
              <w:overflowPunct/>
              <w:autoSpaceDE/>
              <w:autoSpaceDN/>
              <w:adjustRightInd/>
              <w:ind w:firstLine="0"/>
              <w:textAlignment w:val="auto"/>
              <w:rPr>
                <w:rFonts w:ascii="Arial" w:hAnsi="Arial" w:cs="Arial"/>
                <w:b/>
                <w:szCs w:val="24"/>
              </w:rPr>
            </w:pPr>
            <w:r w:rsidRPr="00190E4C">
              <w:rPr>
                <w:rFonts w:ascii="Arial" w:hAnsi="Arial" w:cs="Arial"/>
                <w:b/>
                <w:szCs w:val="24"/>
              </w:rPr>
              <w:t>4</w:t>
            </w:r>
            <w:r w:rsidR="002876DC" w:rsidRPr="00190E4C">
              <w:rPr>
                <w:rFonts w:ascii="Arial" w:hAnsi="Arial" w:cs="Arial"/>
                <w:b/>
                <w:szCs w:val="24"/>
              </w:rPr>
              <w:t>.</w:t>
            </w:r>
            <w:r w:rsidRPr="00190E4C">
              <w:rPr>
                <w:rFonts w:ascii="Arial" w:hAnsi="Arial" w:cs="Arial"/>
                <w:b/>
                <w:szCs w:val="24"/>
              </w:rPr>
              <w:t>1</w:t>
            </w:r>
          </w:p>
        </w:tc>
        <w:tc>
          <w:tcPr>
            <w:tcW w:w="9787" w:type="dxa"/>
            <w:gridSpan w:val="3"/>
          </w:tcPr>
          <w:p w14:paraId="4DC418EC" w14:textId="44C0951D" w:rsidR="009012AB" w:rsidRPr="00190E4C" w:rsidRDefault="001210B2" w:rsidP="002876DC">
            <w:pPr>
              <w:spacing w:after="120"/>
              <w:ind w:firstLine="0"/>
              <w:jc w:val="both"/>
              <w:rPr>
                <w:rFonts w:ascii="Arial" w:hAnsi="Arial" w:cs="Arial"/>
                <w:bCs/>
                <w:szCs w:val="24"/>
              </w:rPr>
            </w:pPr>
            <w:r w:rsidRPr="00190E4C">
              <w:rPr>
                <w:rFonts w:ascii="Arial" w:hAnsi="Arial" w:cs="Arial"/>
                <w:szCs w:val="24"/>
              </w:rPr>
              <w:t>The System shall meet the following functional and performance requirements:</w:t>
            </w:r>
          </w:p>
        </w:tc>
      </w:tr>
      <w:tr w:rsidR="002876DC" w:rsidRPr="005C5A78" w14:paraId="5B3B3C9F" w14:textId="77777777" w:rsidTr="00EC6B66">
        <w:tc>
          <w:tcPr>
            <w:tcW w:w="1129" w:type="dxa"/>
          </w:tcPr>
          <w:p w14:paraId="635F8AF7" w14:textId="50C7528A" w:rsidR="002876DC" w:rsidRPr="00190E4C" w:rsidRDefault="001210B2" w:rsidP="002876DC">
            <w:pPr>
              <w:overflowPunct/>
              <w:autoSpaceDE/>
              <w:autoSpaceDN/>
              <w:adjustRightInd/>
              <w:ind w:firstLine="0"/>
              <w:textAlignment w:val="auto"/>
              <w:rPr>
                <w:rFonts w:ascii="Arial" w:hAnsi="Arial" w:cs="Arial"/>
                <w:szCs w:val="24"/>
              </w:rPr>
            </w:pPr>
            <w:r w:rsidRPr="00190E4C">
              <w:rPr>
                <w:rFonts w:ascii="Arial" w:hAnsi="Arial" w:cs="Arial"/>
                <w:szCs w:val="24"/>
              </w:rPr>
              <w:t>4</w:t>
            </w:r>
            <w:r w:rsidR="002876DC" w:rsidRPr="00190E4C">
              <w:rPr>
                <w:rFonts w:ascii="Arial" w:hAnsi="Arial" w:cs="Arial"/>
                <w:szCs w:val="24"/>
              </w:rPr>
              <w:t>.1.</w:t>
            </w:r>
            <w:r w:rsidRPr="00190E4C">
              <w:rPr>
                <w:rFonts w:ascii="Arial" w:hAnsi="Arial" w:cs="Arial"/>
                <w:szCs w:val="24"/>
              </w:rPr>
              <w:t>1</w:t>
            </w:r>
          </w:p>
        </w:tc>
        <w:tc>
          <w:tcPr>
            <w:tcW w:w="6243" w:type="dxa"/>
          </w:tcPr>
          <w:p w14:paraId="63631273" w14:textId="30B897B4" w:rsidR="002876DC" w:rsidRPr="00190E4C" w:rsidRDefault="009A4916" w:rsidP="001210B2">
            <w:pPr>
              <w:spacing w:after="120"/>
              <w:ind w:firstLine="0"/>
              <w:jc w:val="both"/>
              <w:rPr>
                <w:rFonts w:ascii="Arial" w:hAnsi="Arial" w:cs="Arial"/>
                <w:szCs w:val="24"/>
              </w:rPr>
            </w:pPr>
            <w:r w:rsidRPr="00190E4C">
              <w:rPr>
                <w:rFonts w:ascii="Arial" w:hAnsi="Arial" w:cs="Arial"/>
                <w:color w:val="000000" w:themeColor="text1"/>
                <w:szCs w:val="24"/>
              </w:rPr>
              <w:t>Shall be a precision instrument for investigating and minimizing the impact of tumor motion inside the lung.</w:t>
            </w:r>
          </w:p>
        </w:tc>
        <w:tc>
          <w:tcPr>
            <w:tcW w:w="1417" w:type="dxa"/>
          </w:tcPr>
          <w:p w14:paraId="6AC7B51E" w14:textId="77777777" w:rsidR="002876DC" w:rsidRPr="005C5A78" w:rsidRDefault="002876DC" w:rsidP="002876DC">
            <w:pPr>
              <w:overflowPunct/>
              <w:autoSpaceDE/>
              <w:autoSpaceDN/>
              <w:adjustRightInd/>
              <w:ind w:firstLine="0"/>
              <w:textAlignment w:val="auto"/>
              <w:rPr>
                <w:rFonts w:ascii="Arial" w:hAnsi="Arial" w:cs="Arial"/>
                <w:sz w:val="22"/>
                <w:szCs w:val="22"/>
              </w:rPr>
            </w:pPr>
          </w:p>
        </w:tc>
        <w:tc>
          <w:tcPr>
            <w:tcW w:w="2127" w:type="dxa"/>
          </w:tcPr>
          <w:p w14:paraId="0A7C3CF5" w14:textId="77777777" w:rsidR="002876DC" w:rsidRPr="005C5A78" w:rsidRDefault="002876DC" w:rsidP="002876DC">
            <w:pPr>
              <w:overflowPunct/>
              <w:autoSpaceDE/>
              <w:autoSpaceDN/>
              <w:adjustRightInd/>
              <w:ind w:firstLine="0"/>
              <w:textAlignment w:val="auto"/>
              <w:rPr>
                <w:rFonts w:ascii="Arial" w:hAnsi="Arial" w:cs="Arial"/>
                <w:sz w:val="22"/>
                <w:szCs w:val="22"/>
              </w:rPr>
            </w:pPr>
          </w:p>
        </w:tc>
      </w:tr>
      <w:tr w:rsidR="002876DC" w:rsidRPr="005C5A78" w14:paraId="428B2734" w14:textId="77777777" w:rsidTr="00EC6B66">
        <w:tc>
          <w:tcPr>
            <w:tcW w:w="1129" w:type="dxa"/>
          </w:tcPr>
          <w:p w14:paraId="1975D937" w14:textId="5211C2FA" w:rsidR="002876DC" w:rsidRPr="00190E4C" w:rsidRDefault="001210B2" w:rsidP="002876DC">
            <w:pPr>
              <w:ind w:firstLine="0"/>
              <w:rPr>
                <w:rFonts w:ascii="Arial" w:hAnsi="Arial" w:cs="Arial"/>
                <w:szCs w:val="24"/>
              </w:rPr>
            </w:pPr>
            <w:r w:rsidRPr="00190E4C">
              <w:rPr>
                <w:rFonts w:ascii="Arial" w:hAnsi="Arial" w:cs="Arial"/>
                <w:szCs w:val="24"/>
              </w:rPr>
              <w:t>4</w:t>
            </w:r>
            <w:r w:rsidR="002876DC" w:rsidRPr="00190E4C">
              <w:rPr>
                <w:rFonts w:ascii="Arial" w:hAnsi="Arial" w:cs="Arial"/>
                <w:szCs w:val="24"/>
              </w:rPr>
              <w:t>.</w:t>
            </w:r>
            <w:r w:rsidRPr="00190E4C">
              <w:rPr>
                <w:rFonts w:ascii="Arial" w:hAnsi="Arial" w:cs="Arial"/>
                <w:szCs w:val="24"/>
              </w:rPr>
              <w:t>1</w:t>
            </w:r>
            <w:r w:rsidR="002876DC" w:rsidRPr="00190E4C">
              <w:rPr>
                <w:rFonts w:ascii="Arial" w:hAnsi="Arial" w:cs="Arial"/>
                <w:szCs w:val="24"/>
              </w:rPr>
              <w:t>.</w:t>
            </w:r>
            <w:r w:rsidRPr="00190E4C">
              <w:rPr>
                <w:rFonts w:ascii="Arial" w:hAnsi="Arial" w:cs="Arial"/>
                <w:szCs w:val="24"/>
              </w:rPr>
              <w:t>2</w:t>
            </w:r>
          </w:p>
        </w:tc>
        <w:tc>
          <w:tcPr>
            <w:tcW w:w="6243" w:type="dxa"/>
          </w:tcPr>
          <w:p w14:paraId="0DDE0D7C" w14:textId="14AE0FC6" w:rsidR="002876DC" w:rsidRPr="00190E4C" w:rsidRDefault="00FD5AA2" w:rsidP="001210B2">
            <w:pPr>
              <w:spacing w:after="120"/>
              <w:ind w:firstLine="0"/>
              <w:rPr>
                <w:rFonts w:ascii="Arial" w:hAnsi="Arial" w:cs="Arial"/>
                <w:szCs w:val="24"/>
              </w:rPr>
            </w:pPr>
            <w:r w:rsidRPr="00190E4C">
              <w:rPr>
                <w:rFonts w:ascii="Arial" w:hAnsi="Arial" w:cs="Arial"/>
                <w:color w:val="000000" w:themeColor="text1"/>
                <w:szCs w:val="24"/>
              </w:rPr>
              <w:t>Shall provide accurate and repeatable three-dimensional target motion inside a tissue equivalent phantom. The aim of the phantom is to provide a comprehensive analysis of image acquisition, planning and dose delivery in image-guided radiation therapy.</w:t>
            </w:r>
          </w:p>
        </w:tc>
        <w:tc>
          <w:tcPr>
            <w:tcW w:w="1417" w:type="dxa"/>
          </w:tcPr>
          <w:p w14:paraId="1AB814A2" w14:textId="77777777" w:rsidR="002876DC" w:rsidRPr="005C5A78" w:rsidRDefault="002876DC" w:rsidP="002876DC">
            <w:pPr>
              <w:overflowPunct/>
              <w:autoSpaceDE/>
              <w:autoSpaceDN/>
              <w:adjustRightInd/>
              <w:ind w:firstLine="0"/>
              <w:textAlignment w:val="auto"/>
              <w:rPr>
                <w:rFonts w:ascii="Arial" w:hAnsi="Arial" w:cs="Arial"/>
                <w:sz w:val="22"/>
                <w:szCs w:val="22"/>
              </w:rPr>
            </w:pPr>
          </w:p>
        </w:tc>
        <w:tc>
          <w:tcPr>
            <w:tcW w:w="2127" w:type="dxa"/>
          </w:tcPr>
          <w:p w14:paraId="22FC4260" w14:textId="77777777" w:rsidR="002876DC" w:rsidRPr="005C5A78" w:rsidRDefault="002876DC" w:rsidP="002876DC">
            <w:pPr>
              <w:overflowPunct/>
              <w:autoSpaceDE/>
              <w:autoSpaceDN/>
              <w:adjustRightInd/>
              <w:ind w:firstLine="0"/>
              <w:textAlignment w:val="auto"/>
              <w:rPr>
                <w:rFonts w:ascii="Arial" w:hAnsi="Arial" w:cs="Arial"/>
                <w:sz w:val="22"/>
                <w:szCs w:val="22"/>
              </w:rPr>
            </w:pPr>
          </w:p>
        </w:tc>
      </w:tr>
      <w:tr w:rsidR="002876DC" w:rsidRPr="005C5A78" w14:paraId="2957E034" w14:textId="77777777" w:rsidTr="00EC6B66">
        <w:tc>
          <w:tcPr>
            <w:tcW w:w="1129" w:type="dxa"/>
          </w:tcPr>
          <w:p w14:paraId="0D2902FC" w14:textId="30D3EE4B" w:rsidR="002876DC" w:rsidRPr="00190E4C" w:rsidRDefault="001210B2" w:rsidP="002876DC">
            <w:pPr>
              <w:ind w:firstLine="0"/>
              <w:rPr>
                <w:rFonts w:ascii="Arial" w:hAnsi="Arial" w:cs="Arial"/>
                <w:szCs w:val="24"/>
              </w:rPr>
            </w:pPr>
            <w:r w:rsidRPr="00190E4C">
              <w:rPr>
                <w:rFonts w:ascii="Arial" w:hAnsi="Arial" w:cs="Arial"/>
                <w:szCs w:val="24"/>
              </w:rPr>
              <w:t>4</w:t>
            </w:r>
            <w:r w:rsidR="002876DC" w:rsidRPr="00190E4C">
              <w:rPr>
                <w:rFonts w:ascii="Arial" w:hAnsi="Arial" w:cs="Arial"/>
                <w:szCs w:val="24"/>
              </w:rPr>
              <w:t>.</w:t>
            </w:r>
            <w:r w:rsidRPr="00190E4C">
              <w:rPr>
                <w:rFonts w:ascii="Arial" w:hAnsi="Arial" w:cs="Arial"/>
                <w:szCs w:val="24"/>
              </w:rPr>
              <w:t>1.3</w:t>
            </w:r>
          </w:p>
        </w:tc>
        <w:tc>
          <w:tcPr>
            <w:tcW w:w="6243" w:type="dxa"/>
          </w:tcPr>
          <w:p w14:paraId="796436CA" w14:textId="26C0BBB9" w:rsidR="002876DC" w:rsidRPr="00190E4C" w:rsidRDefault="00CB1D7A" w:rsidP="001210B2">
            <w:pPr>
              <w:spacing w:after="120"/>
              <w:ind w:firstLine="0"/>
              <w:jc w:val="both"/>
              <w:rPr>
                <w:rFonts w:ascii="Arial" w:hAnsi="Arial" w:cs="Arial"/>
                <w:szCs w:val="24"/>
              </w:rPr>
            </w:pPr>
            <w:r w:rsidRPr="00190E4C">
              <w:rPr>
                <w:rFonts w:ascii="Arial" w:hAnsi="Arial" w:cs="Arial"/>
                <w:szCs w:val="24"/>
              </w:rPr>
              <w:t>Shall have a lung equivalent rod containing a spherical target and/or various detector is inserted into the lung equivalent lobe of the phantom, moreover, the body shall be connected to a motion actuator box that has to include three-dimensional target motion through linear translation and rotation of the lung equivalent rod. Motion of the rod itself is radiographically invisible due to its matching density with the surrounding material. The target and its motion, give its density difference, can be resolved.</w:t>
            </w:r>
          </w:p>
        </w:tc>
        <w:tc>
          <w:tcPr>
            <w:tcW w:w="1417" w:type="dxa"/>
          </w:tcPr>
          <w:p w14:paraId="1496DAE5" w14:textId="77777777" w:rsidR="002876DC" w:rsidRPr="005C5A78" w:rsidRDefault="002876DC" w:rsidP="002876DC">
            <w:pPr>
              <w:overflowPunct/>
              <w:autoSpaceDE/>
              <w:autoSpaceDN/>
              <w:adjustRightInd/>
              <w:ind w:firstLine="0"/>
              <w:textAlignment w:val="auto"/>
              <w:rPr>
                <w:rFonts w:ascii="Arial" w:hAnsi="Arial" w:cs="Arial"/>
                <w:sz w:val="22"/>
                <w:szCs w:val="22"/>
              </w:rPr>
            </w:pPr>
          </w:p>
        </w:tc>
        <w:tc>
          <w:tcPr>
            <w:tcW w:w="2127" w:type="dxa"/>
          </w:tcPr>
          <w:p w14:paraId="7A58523D" w14:textId="77777777" w:rsidR="002876DC" w:rsidRPr="005C5A78" w:rsidRDefault="002876DC" w:rsidP="002876DC">
            <w:pPr>
              <w:overflowPunct/>
              <w:autoSpaceDE/>
              <w:autoSpaceDN/>
              <w:adjustRightInd/>
              <w:ind w:firstLine="0"/>
              <w:textAlignment w:val="auto"/>
              <w:rPr>
                <w:rFonts w:ascii="Arial" w:hAnsi="Arial" w:cs="Arial"/>
                <w:sz w:val="22"/>
                <w:szCs w:val="22"/>
              </w:rPr>
            </w:pPr>
          </w:p>
        </w:tc>
      </w:tr>
      <w:tr w:rsidR="00FD0EFE" w:rsidRPr="005C5A78" w14:paraId="3A7472A1" w14:textId="77777777" w:rsidTr="00EC6B66">
        <w:tc>
          <w:tcPr>
            <w:tcW w:w="1129" w:type="dxa"/>
          </w:tcPr>
          <w:p w14:paraId="70CB1664" w14:textId="697FBE6E" w:rsidR="00FD0EFE" w:rsidRPr="00190E4C" w:rsidRDefault="001210B2" w:rsidP="00FD0EFE">
            <w:pPr>
              <w:ind w:firstLine="0"/>
              <w:rPr>
                <w:rFonts w:ascii="Arial" w:hAnsi="Arial" w:cs="Arial"/>
                <w:szCs w:val="24"/>
              </w:rPr>
            </w:pPr>
            <w:r w:rsidRPr="00190E4C">
              <w:rPr>
                <w:rFonts w:ascii="Arial" w:hAnsi="Arial" w:cs="Arial"/>
                <w:szCs w:val="24"/>
              </w:rPr>
              <w:t>4</w:t>
            </w:r>
            <w:r w:rsidR="00FD0EFE" w:rsidRPr="00190E4C">
              <w:rPr>
                <w:rFonts w:ascii="Arial" w:hAnsi="Arial" w:cs="Arial"/>
                <w:szCs w:val="24"/>
              </w:rPr>
              <w:t>.</w:t>
            </w:r>
            <w:r w:rsidRPr="00190E4C">
              <w:rPr>
                <w:rFonts w:ascii="Arial" w:hAnsi="Arial" w:cs="Arial"/>
                <w:szCs w:val="24"/>
              </w:rPr>
              <w:t>1.4</w:t>
            </w:r>
          </w:p>
        </w:tc>
        <w:tc>
          <w:tcPr>
            <w:tcW w:w="6243" w:type="dxa"/>
          </w:tcPr>
          <w:p w14:paraId="3A26F1D7" w14:textId="34DEFE5A" w:rsidR="00FD0EFE" w:rsidRPr="00190E4C" w:rsidRDefault="007B1EFC" w:rsidP="001210B2">
            <w:pPr>
              <w:pStyle w:val="ListParagraph"/>
              <w:spacing w:after="120"/>
              <w:ind w:left="0"/>
              <w:jc w:val="both"/>
              <w:rPr>
                <w:rFonts w:ascii="Arial" w:hAnsi="Arial" w:cs="Arial"/>
                <w:lang w:val="en-GB"/>
              </w:rPr>
            </w:pPr>
            <w:r w:rsidRPr="00190E4C">
              <w:rPr>
                <w:rFonts w:ascii="Arial" w:hAnsi="Arial" w:cs="Arial"/>
                <w:lang w:val="en-GB"/>
              </w:rPr>
              <w:t>Target and surrogate motion shall be controlled using a design software for it, then, a graphical user interface must be provided with unlimited variety of motions while simplifying the operation of the phantom.</w:t>
            </w:r>
          </w:p>
        </w:tc>
        <w:tc>
          <w:tcPr>
            <w:tcW w:w="1417" w:type="dxa"/>
          </w:tcPr>
          <w:p w14:paraId="03189429" w14:textId="77777777" w:rsidR="00FD0EFE" w:rsidRPr="005C5A78" w:rsidRDefault="00FD0EFE" w:rsidP="00FD0EFE">
            <w:pPr>
              <w:overflowPunct/>
              <w:autoSpaceDE/>
              <w:autoSpaceDN/>
              <w:adjustRightInd/>
              <w:ind w:firstLine="0"/>
              <w:textAlignment w:val="auto"/>
              <w:rPr>
                <w:rFonts w:ascii="Arial" w:hAnsi="Arial" w:cs="Arial"/>
                <w:sz w:val="22"/>
                <w:szCs w:val="22"/>
              </w:rPr>
            </w:pPr>
          </w:p>
        </w:tc>
        <w:tc>
          <w:tcPr>
            <w:tcW w:w="2127" w:type="dxa"/>
          </w:tcPr>
          <w:p w14:paraId="60F88E35" w14:textId="77777777" w:rsidR="00FD0EFE" w:rsidRPr="005C5A78" w:rsidRDefault="00FD0EFE" w:rsidP="00FD0EFE">
            <w:pPr>
              <w:overflowPunct/>
              <w:autoSpaceDE/>
              <w:autoSpaceDN/>
              <w:adjustRightInd/>
              <w:ind w:firstLine="0"/>
              <w:textAlignment w:val="auto"/>
              <w:rPr>
                <w:rFonts w:ascii="Arial" w:hAnsi="Arial" w:cs="Arial"/>
                <w:sz w:val="22"/>
                <w:szCs w:val="22"/>
              </w:rPr>
            </w:pPr>
          </w:p>
        </w:tc>
      </w:tr>
      <w:tr w:rsidR="001210B2" w:rsidRPr="005C5A78" w14:paraId="6831FDDD" w14:textId="77777777" w:rsidTr="001C3399">
        <w:tc>
          <w:tcPr>
            <w:tcW w:w="1129" w:type="dxa"/>
          </w:tcPr>
          <w:p w14:paraId="6CE3F91C" w14:textId="76FBA395" w:rsidR="001210B2" w:rsidRPr="00190E4C" w:rsidRDefault="001210B2" w:rsidP="00FD0EFE">
            <w:pPr>
              <w:ind w:firstLine="0"/>
              <w:rPr>
                <w:rFonts w:ascii="Arial" w:hAnsi="Arial" w:cs="Arial"/>
                <w:b/>
                <w:bCs/>
                <w:szCs w:val="24"/>
              </w:rPr>
            </w:pPr>
            <w:r w:rsidRPr="00190E4C">
              <w:rPr>
                <w:rFonts w:ascii="Arial" w:hAnsi="Arial" w:cs="Arial"/>
                <w:b/>
                <w:bCs/>
                <w:szCs w:val="24"/>
              </w:rPr>
              <w:t>4.2</w:t>
            </w:r>
          </w:p>
        </w:tc>
        <w:tc>
          <w:tcPr>
            <w:tcW w:w="9787" w:type="dxa"/>
            <w:gridSpan w:val="3"/>
          </w:tcPr>
          <w:p w14:paraId="40C53293" w14:textId="5526F39A" w:rsidR="001210B2" w:rsidRPr="00190E4C" w:rsidRDefault="001210B2" w:rsidP="00FD0EFE">
            <w:pPr>
              <w:overflowPunct/>
              <w:autoSpaceDE/>
              <w:autoSpaceDN/>
              <w:adjustRightInd/>
              <w:ind w:firstLine="0"/>
              <w:textAlignment w:val="auto"/>
              <w:rPr>
                <w:rFonts w:ascii="Arial" w:hAnsi="Arial" w:cs="Arial"/>
                <w:szCs w:val="24"/>
              </w:rPr>
            </w:pPr>
            <w:r w:rsidRPr="00190E4C">
              <w:rPr>
                <w:rFonts w:ascii="Arial" w:hAnsi="Arial" w:cs="Arial"/>
                <w:szCs w:val="24"/>
              </w:rPr>
              <w:t>The System shall meet the following technical requirements:</w:t>
            </w:r>
          </w:p>
        </w:tc>
      </w:tr>
      <w:tr w:rsidR="00FD0EFE" w:rsidRPr="005C5A78" w14:paraId="37176BE1" w14:textId="77777777" w:rsidTr="00EC6B66">
        <w:tc>
          <w:tcPr>
            <w:tcW w:w="1129" w:type="dxa"/>
          </w:tcPr>
          <w:p w14:paraId="7E18AA49" w14:textId="49AF6EE3" w:rsidR="00FD0EFE" w:rsidRPr="00190E4C" w:rsidRDefault="001210B2" w:rsidP="00FD0EFE">
            <w:pPr>
              <w:ind w:firstLine="0"/>
              <w:rPr>
                <w:rFonts w:ascii="Arial" w:hAnsi="Arial" w:cs="Arial"/>
                <w:szCs w:val="24"/>
              </w:rPr>
            </w:pPr>
            <w:r w:rsidRPr="00190E4C">
              <w:rPr>
                <w:rFonts w:ascii="Arial" w:hAnsi="Arial" w:cs="Arial"/>
                <w:szCs w:val="24"/>
              </w:rPr>
              <w:t>4.2.1</w:t>
            </w:r>
          </w:p>
        </w:tc>
        <w:tc>
          <w:tcPr>
            <w:tcW w:w="6243" w:type="dxa"/>
          </w:tcPr>
          <w:p w14:paraId="1349A730" w14:textId="70EA9D11" w:rsidR="00FD0EFE" w:rsidRPr="00190E4C" w:rsidRDefault="00382D08" w:rsidP="001210B2">
            <w:pPr>
              <w:spacing w:after="120"/>
              <w:ind w:firstLine="0"/>
              <w:jc w:val="both"/>
              <w:rPr>
                <w:rFonts w:ascii="Arial" w:hAnsi="Arial" w:cs="Arial"/>
                <w:szCs w:val="24"/>
              </w:rPr>
            </w:pPr>
            <w:r w:rsidRPr="00190E4C">
              <w:rPr>
                <w:rFonts w:ascii="Arial" w:hAnsi="Arial" w:cs="Arial"/>
                <w:szCs w:val="24"/>
              </w:rPr>
              <w:t>Overall dimensions: 26” x 13” x 11” (67 cm x 32 cm x 28 cm).</w:t>
            </w:r>
          </w:p>
        </w:tc>
        <w:tc>
          <w:tcPr>
            <w:tcW w:w="1417" w:type="dxa"/>
          </w:tcPr>
          <w:p w14:paraId="0B9F88E0" w14:textId="77777777" w:rsidR="00FD0EFE" w:rsidRPr="005C5A78" w:rsidRDefault="00FD0EFE" w:rsidP="00FD0EFE">
            <w:pPr>
              <w:overflowPunct/>
              <w:autoSpaceDE/>
              <w:autoSpaceDN/>
              <w:adjustRightInd/>
              <w:ind w:firstLine="0"/>
              <w:textAlignment w:val="auto"/>
              <w:rPr>
                <w:rFonts w:ascii="Arial" w:hAnsi="Arial" w:cs="Arial"/>
                <w:sz w:val="22"/>
                <w:szCs w:val="22"/>
              </w:rPr>
            </w:pPr>
          </w:p>
        </w:tc>
        <w:tc>
          <w:tcPr>
            <w:tcW w:w="2127" w:type="dxa"/>
          </w:tcPr>
          <w:p w14:paraId="0252A1D7" w14:textId="77777777" w:rsidR="00FD0EFE" w:rsidRPr="005C5A78" w:rsidRDefault="00FD0EFE" w:rsidP="00FD0EFE">
            <w:pPr>
              <w:overflowPunct/>
              <w:autoSpaceDE/>
              <w:autoSpaceDN/>
              <w:adjustRightInd/>
              <w:ind w:firstLine="0"/>
              <w:textAlignment w:val="auto"/>
              <w:rPr>
                <w:rFonts w:ascii="Arial" w:hAnsi="Arial" w:cs="Arial"/>
                <w:sz w:val="22"/>
                <w:szCs w:val="22"/>
              </w:rPr>
            </w:pPr>
          </w:p>
        </w:tc>
      </w:tr>
      <w:tr w:rsidR="00FD0EFE" w:rsidRPr="005C5A78" w14:paraId="1B080F43" w14:textId="77777777" w:rsidTr="00EC6B66">
        <w:tc>
          <w:tcPr>
            <w:tcW w:w="1129" w:type="dxa"/>
          </w:tcPr>
          <w:p w14:paraId="1F856D02" w14:textId="6124CFB5" w:rsidR="00FD0EFE" w:rsidRPr="00190E4C" w:rsidRDefault="00C579B5" w:rsidP="00FD0EFE">
            <w:pPr>
              <w:ind w:firstLine="0"/>
              <w:rPr>
                <w:rFonts w:ascii="Arial" w:hAnsi="Arial" w:cs="Arial"/>
                <w:szCs w:val="24"/>
              </w:rPr>
            </w:pPr>
            <w:r w:rsidRPr="00190E4C">
              <w:rPr>
                <w:rFonts w:ascii="Arial" w:hAnsi="Arial" w:cs="Arial"/>
                <w:szCs w:val="24"/>
              </w:rPr>
              <w:t>4.2.2</w:t>
            </w:r>
          </w:p>
        </w:tc>
        <w:tc>
          <w:tcPr>
            <w:tcW w:w="6243" w:type="dxa"/>
          </w:tcPr>
          <w:p w14:paraId="5CB3B8D2" w14:textId="0084BC6D" w:rsidR="00FD0EFE" w:rsidRPr="00190E4C" w:rsidRDefault="00EC5086" w:rsidP="00FD0EFE">
            <w:pPr>
              <w:pStyle w:val="ListParagraph"/>
              <w:spacing w:after="120"/>
              <w:ind w:left="0"/>
              <w:contextualSpacing w:val="0"/>
              <w:jc w:val="both"/>
              <w:rPr>
                <w:rFonts w:ascii="Arial" w:hAnsi="Arial" w:cs="Arial"/>
                <w:lang w:val="en-GB"/>
              </w:rPr>
            </w:pPr>
            <w:r w:rsidRPr="00190E4C">
              <w:rPr>
                <w:rFonts w:ascii="Arial" w:hAnsi="Arial" w:cs="Arial"/>
                <w:lang w:val="en-GB"/>
              </w:rPr>
              <w:t>Overall weight: 17.2 kg.</w:t>
            </w:r>
          </w:p>
        </w:tc>
        <w:tc>
          <w:tcPr>
            <w:tcW w:w="1417" w:type="dxa"/>
          </w:tcPr>
          <w:p w14:paraId="75C63AFC" w14:textId="77777777" w:rsidR="00FD0EFE" w:rsidRPr="005C5A78" w:rsidRDefault="00FD0EFE" w:rsidP="00FD0EFE">
            <w:pPr>
              <w:overflowPunct/>
              <w:autoSpaceDE/>
              <w:autoSpaceDN/>
              <w:adjustRightInd/>
              <w:ind w:firstLine="0"/>
              <w:textAlignment w:val="auto"/>
              <w:rPr>
                <w:rFonts w:ascii="Arial" w:hAnsi="Arial" w:cs="Arial"/>
                <w:sz w:val="22"/>
                <w:szCs w:val="22"/>
              </w:rPr>
            </w:pPr>
          </w:p>
        </w:tc>
        <w:tc>
          <w:tcPr>
            <w:tcW w:w="2127" w:type="dxa"/>
          </w:tcPr>
          <w:p w14:paraId="50D1C890" w14:textId="77777777" w:rsidR="00FD0EFE" w:rsidRPr="005C5A78" w:rsidRDefault="00FD0EFE" w:rsidP="00FD0EFE">
            <w:pPr>
              <w:overflowPunct/>
              <w:autoSpaceDE/>
              <w:autoSpaceDN/>
              <w:adjustRightInd/>
              <w:ind w:firstLine="0"/>
              <w:textAlignment w:val="auto"/>
              <w:rPr>
                <w:rFonts w:ascii="Arial" w:hAnsi="Arial" w:cs="Arial"/>
                <w:sz w:val="22"/>
                <w:szCs w:val="22"/>
              </w:rPr>
            </w:pPr>
          </w:p>
        </w:tc>
      </w:tr>
      <w:tr w:rsidR="00FD0EFE" w:rsidRPr="005C5A78" w14:paraId="0B27D1FC" w14:textId="77777777" w:rsidTr="00EC6B66">
        <w:tc>
          <w:tcPr>
            <w:tcW w:w="1129" w:type="dxa"/>
          </w:tcPr>
          <w:p w14:paraId="44DF0FB8" w14:textId="1C23373E" w:rsidR="00FD0EFE" w:rsidRPr="00190E4C" w:rsidRDefault="00C579B5" w:rsidP="00FD0EFE">
            <w:pPr>
              <w:ind w:firstLine="0"/>
              <w:rPr>
                <w:rFonts w:ascii="Arial" w:hAnsi="Arial" w:cs="Arial"/>
                <w:szCs w:val="24"/>
              </w:rPr>
            </w:pPr>
            <w:r w:rsidRPr="00190E4C">
              <w:rPr>
                <w:rFonts w:ascii="Arial" w:hAnsi="Arial" w:cs="Arial"/>
                <w:szCs w:val="24"/>
              </w:rPr>
              <w:t>4.2.3</w:t>
            </w:r>
          </w:p>
        </w:tc>
        <w:tc>
          <w:tcPr>
            <w:tcW w:w="6243" w:type="dxa"/>
          </w:tcPr>
          <w:p w14:paraId="3C6AD3D8" w14:textId="1375E7B4" w:rsidR="00FD0EFE" w:rsidRPr="00190E4C" w:rsidRDefault="009A76AE" w:rsidP="00FD0EFE">
            <w:pPr>
              <w:pStyle w:val="ListParagraph"/>
              <w:spacing w:after="120"/>
              <w:ind w:left="0"/>
              <w:contextualSpacing w:val="0"/>
              <w:jc w:val="both"/>
              <w:rPr>
                <w:rFonts w:ascii="Arial" w:hAnsi="Arial" w:cs="Arial"/>
                <w:lang w:val="en-GB"/>
              </w:rPr>
            </w:pPr>
            <w:r w:rsidRPr="00190E4C">
              <w:rPr>
                <w:rFonts w:ascii="Arial" w:hAnsi="Arial" w:cs="Arial"/>
                <w:lang w:val="en-GB"/>
              </w:rPr>
              <w:t>Motion accuracy: ± 0.1 mm</w:t>
            </w:r>
          </w:p>
        </w:tc>
        <w:tc>
          <w:tcPr>
            <w:tcW w:w="1417" w:type="dxa"/>
          </w:tcPr>
          <w:p w14:paraId="694DE2AD" w14:textId="77777777" w:rsidR="00FD0EFE" w:rsidRPr="005C5A78" w:rsidRDefault="00FD0EFE" w:rsidP="00FD0EFE">
            <w:pPr>
              <w:overflowPunct/>
              <w:autoSpaceDE/>
              <w:autoSpaceDN/>
              <w:adjustRightInd/>
              <w:ind w:firstLine="0"/>
              <w:textAlignment w:val="auto"/>
              <w:rPr>
                <w:rFonts w:ascii="Arial" w:hAnsi="Arial" w:cs="Arial"/>
                <w:sz w:val="22"/>
                <w:szCs w:val="22"/>
              </w:rPr>
            </w:pPr>
          </w:p>
        </w:tc>
        <w:tc>
          <w:tcPr>
            <w:tcW w:w="2127" w:type="dxa"/>
          </w:tcPr>
          <w:p w14:paraId="6BFE058D" w14:textId="77777777" w:rsidR="00FD0EFE" w:rsidRPr="005C5A78" w:rsidRDefault="00FD0EFE" w:rsidP="00FD0EFE">
            <w:pPr>
              <w:overflowPunct/>
              <w:autoSpaceDE/>
              <w:autoSpaceDN/>
              <w:adjustRightInd/>
              <w:ind w:firstLine="0"/>
              <w:textAlignment w:val="auto"/>
              <w:rPr>
                <w:rFonts w:ascii="Arial" w:hAnsi="Arial" w:cs="Arial"/>
                <w:sz w:val="22"/>
                <w:szCs w:val="22"/>
              </w:rPr>
            </w:pPr>
          </w:p>
        </w:tc>
      </w:tr>
      <w:tr w:rsidR="00EC5086" w:rsidRPr="005C5A78" w14:paraId="7C4126AA" w14:textId="77777777" w:rsidTr="00EC6B66">
        <w:tc>
          <w:tcPr>
            <w:tcW w:w="1129" w:type="dxa"/>
          </w:tcPr>
          <w:p w14:paraId="5690C7D5" w14:textId="6BEAD081"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4</w:t>
            </w:r>
          </w:p>
        </w:tc>
        <w:tc>
          <w:tcPr>
            <w:tcW w:w="6243" w:type="dxa"/>
          </w:tcPr>
          <w:p w14:paraId="0B4F1FBB" w14:textId="6FC9F49E" w:rsidR="00EC5086" w:rsidRPr="00190E4C" w:rsidRDefault="0085642D" w:rsidP="0030360E">
            <w:pPr>
              <w:spacing w:after="120"/>
              <w:ind w:firstLine="0"/>
              <w:jc w:val="both"/>
              <w:rPr>
                <w:rFonts w:ascii="Arial" w:hAnsi="Arial" w:cs="Arial"/>
                <w:szCs w:val="24"/>
              </w:rPr>
            </w:pPr>
            <w:r w:rsidRPr="00190E4C">
              <w:rPr>
                <w:rFonts w:ascii="Arial" w:hAnsi="Arial" w:cs="Arial"/>
                <w:color w:val="000000" w:themeColor="text1"/>
                <w:szCs w:val="24"/>
              </w:rPr>
              <w:t>Amplitude, surrogate: ± 25 mm</w:t>
            </w:r>
          </w:p>
        </w:tc>
        <w:tc>
          <w:tcPr>
            <w:tcW w:w="1417" w:type="dxa"/>
          </w:tcPr>
          <w:p w14:paraId="75810B3E"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72994035"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0840784C" w14:textId="77777777" w:rsidTr="00EC6B66">
        <w:tc>
          <w:tcPr>
            <w:tcW w:w="1129" w:type="dxa"/>
          </w:tcPr>
          <w:p w14:paraId="7D01280B" w14:textId="77A4259F"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5</w:t>
            </w:r>
          </w:p>
        </w:tc>
        <w:tc>
          <w:tcPr>
            <w:tcW w:w="6243" w:type="dxa"/>
          </w:tcPr>
          <w:p w14:paraId="306A2762" w14:textId="144B1601" w:rsidR="00EC5086" w:rsidRPr="00190E4C" w:rsidRDefault="00B70AFC" w:rsidP="0030360E">
            <w:pPr>
              <w:spacing w:after="120"/>
              <w:ind w:firstLine="0"/>
              <w:jc w:val="both"/>
              <w:rPr>
                <w:rFonts w:ascii="Arial" w:hAnsi="Arial" w:cs="Arial"/>
                <w:color w:val="000000" w:themeColor="text1"/>
                <w:szCs w:val="24"/>
              </w:rPr>
            </w:pPr>
            <w:r w:rsidRPr="00190E4C">
              <w:rPr>
                <w:rFonts w:ascii="Arial" w:hAnsi="Arial" w:cs="Arial"/>
                <w:color w:val="000000" w:themeColor="text1"/>
                <w:szCs w:val="24"/>
              </w:rPr>
              <w:t>Amplitude, IS: ± 25 mm</w:t>
            </w:r>
          </w:p>
        </w:tc>
        <w:tc>
          <w:tcPr>
            <w:tcW w:w="1417" w:type="dxa"/>
          </w:tcPr>
          <w:p w14:paraId="737597F7"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0153D5DF"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6194F204" w14:textId="77777777" w:rsidTr="00EC6B66">
        <w:tc>
          <w:tcPr>
            <w:tcW w:w="1129" w:type="dxa"/>
          </w:tcPr>
          <w:p w14:paraId="67E7BAD4" w14:textId="3BE36DC9"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6</w:t>
            </w:r>
          </w:p>
        </w:tc>
        <w:tc>
          <w:tcPr>
            <w:tcW w:w="6243" w:type="dxa"/>
          </w:tcPr>
          <w:p w14:paraId="3FF7349A" w14:textId="586C84FD" w:rsidR="00EC5086" w:rsidRPr="00190E4C" w:rsidRDefault="001467C0" w:rsidP="0030360E">
            <w:pPr>
              <w:spacing w:after="120"/>
              <w:ind w:firstLine="0"/>
              <w:jc w:val="both"/>
              <w:rPr>
                <w:rFonts w:ascii="Arial" w:hAnsi="Arial" w:cs="Arial"/>
                <w:szCs w:val="24"/>
              </w:rPr>
            </w:pPr>
            <w:r w:rsidRPr="00190E4C">
              <w:rPr>
                <w:rFonts w:ascii="Arial" w:hAnsi="Arial" w:cs="Arial"/>
                <w:color w:val="000000" w:themeColor="text1"/>
                <w:szCs w:val="24"/>
              </w:rPr>
              <w:t>Amplitude, AP/LR: ± 5.0 mm</w:t>
            </w:r>
          </w:p>
        </w:tc>
        <w:tc>
          <w:tcPr>
            <w:tcW w:w="1417" w:type="dxa"/>
          </w:tcPr>
          <w:p w14:paraId="09A9CCC5"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5221465B"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667B65E6" w14:textId="77777777" w:rsidTr="00EC6B66">
        <w:tc>
          <w:tcPr>
            <w:tcW w:w="1129" w:type="dxa"/>
          </w:tcPr>
          <w:p w14:paraId="21C71CA6" w14:textId="53D5DDE1"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7</w:t>
            </w:r>
          </w:p>
        </w:tc>
        <w:tc>
          <w:tcPr>
            <w:tcW w:w="6243" w:type="dxa"/>
          </w:tcPr>
          <w:p w14:paraId="6EA2E192" w14:textId="4BE0D323" w:rsidR="00EC5086" w:rsidRPr="00190E4C" w:rsidRDefault="0030360E" w:rsidP="0030360E">
            <w:pPr>
              <w:spacing w:after="120"/>
              <w:ind w:firstLine="0"/>
              <w:jc w:val="both"/>
              <w:rPr>
                <w:rFonts w:ascii="Arial" w:hAnsi="Arial" w:cs="Arial"/>
                <w:color w:val="000000" w:themeColor="text1"/>
                <w:szCs w:val="24"/>
              </w:rPr>
            </w:pPr>
            <w:r w:rsidRPr="00190E4C">
              <w:rPr>
                <w:rFonts w:ascii="Arial" w:hAnsi="Arial" w:cs="Arial"/>
                <w:color w:val="000000" w:themeColor="text1"/>
                <w:szCs w:val="24"/>
              </w:rPr>
              <w:t>Cycle time: from 1 to infinity (adjustable based on amplitude</w:t>
            </w:r>
          </w:p>
        </w:tc>
        <w:tc>
          <w:tcPr>
            <w:tcW w:w="1417" w:type="dxa"/>
          </w:tcPr>
          <w:p w14:paraId="79B49300"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1F7855AC"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65FBBAD3" w14:textId="77777777" w:rsidTr="00EC6B66">
        <w:tc>
          <w:tcPr>
            <w:tcW w:w="1129" w:type="dxa"/>
          </w:tcPr>
          <w:p w14:paraId="30927B9B" w14:textId="7FBC1994"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8</w:t>
            </w:r>
          </w:p>
        </w:tc>
        <w:tc>
          <w:tcPr>
            <w:tcW w:w="6243" w:type="dxa"/>
          </w:tcPr>
          <w:p w14:paraId="7E9CC8EA" w14:textId="3C6A1DAE" w:rsidR="00EC5086" w:rsidRPr="00190E4C" w:rsidRDefault="001F79AD" w:rsidP="00B2033D">
            <w:pPr>
              <w:spacing w:after="120"/>
              <w:ind w:firstLine="0"/>
              <w:jc w:val="both"/>
              <w:rPr>
                <w:rFonts w:ascii="Arial" w:hAnsi="Arial" w:cs="Arial"/>
                <w:szCs w:val="24"/>
              </w:rPr>
            </w:pPr>
            <w:r w:rsidRPr="00190E4C">
              <w:rPr>
                <w:rFonts w:ascii="Arial" w:hAnsi="Arial" w:cs="Arial"/>
                <w:color w:val="000000" w:themeColor="text1"/>
                <w:szCs w:val="24"/>
              </w:rPr>
              <w:t>Waveforms: sin(t), 1-2cos</w:t>
            </w:r>
            <w:r w:rsidRPr="00190E4C">
              <w:rPr>
                <w:rFonts w:ascii="Arial" w:hAnsi="Arial" w:cs="Arial"/>
                <w:color w:val="000000" w:themeColor="text1"/>
                <w:szCs w:val="24"/>
                <w:vertAlign w:val="superscript"/>
              </w:rPr>
              <w:t>4</w:t>
            </w:r>
            <w:r w:rsidRPr="00190E4C">
              <w:rPr>
                <w:rFonts w:ascii="Arial" w:hAnsi="Arial" w:cs="Arial"/>
                <w:color w:val="000000" w:themeColor="text1"/>
                <w:szCs w:val="24"/>
              </w:rPr>
              <w:t>(t), 1-2cos</w:t>
            </w:r>
            <w:r w:rsidRPr="00190E4C">
              <w:rPr>
                <w:rFonts w:ascii="Arial" w:hAnsi="Arial" w:cs="Arial"/>
                <w:color w:val="000000" w:themeColor="text1"/>
                <w:szCs w:val="24"/>
                <w:vertAlign w:val="superscript"/>
              </w:rPr>
              <w:t>6</w:t>
            </w:r>
            <w:r w:rsidRPr="00190E4C">
              <w:rPr>
                <w:rFonts w:ascii="Arial" w:hAnsi="Arial" w:cs="Arial"/>
                <w:color w:val="000000" w:themeColor="text1"/>
                <w:szCs w:val="24"/>
              </w:rPr>
              <w:t>(t), sawtooth, sharfin</w:t>
            </w:r>
          </w:p>
        </w:tc>
        <w:tc>
          <w:tcPr>
            <w:tcW w:w="1417" w:type="dxa"/>
          </w:tcPr>
          <w:p w14:paraId="5FD4B084"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7D84AD5D"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07BB953B" w14:textId="77777777" w:rsidTr="00EC6B66">
        <w:tc>
          <w:tcPr>
            <w:tcW w:w="1129" w:type="dxa"/>
          </w:tcPr>
          <w:p w14:paraId="12B78596" w14:textId="3391587B"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9</w:t>
            </w:r>
          </w:p>
        </w:tc>
        <w:tc>
          <w:tcPr>
            <w:tcW w:w="6243" w:type="dxa"/>
          </w:tcPr>
          <w:p w14:paraId="269456E2" w14:textId="43CECAFE" w:rsidR="00A20703" w:rsidRPr="00190E4C" w:rsidRDefault="00A20703" w:rsidP="00A20703">
            <w:pPr>
              <w:spacing w:after="120"/>
              <w:ind w:firstLine="0"/>
              <w:jc w:val="both"/>
              <w:rPr>
                <w:rFonts w:ascii="Arial" w:hAnsi="Arial" w:cs="Arial"/>
                <w:color w:val="000000" w:themeColor="text1"/>
                <w:szCs w:val="24"/>
              </w:rPr>
            </w:pPr>
            <w:r w:rsidRPr="00190E4C">
              <w:rPr>
                <w:rFonts w:ascii="Arial" w:hAnsi="Arial" w:cs="Arial"/>
                <w:color w:val="000000" w:themeColor="text1"/>
                <w:szCs w:val="24"/>
              </w:rPr>
              <w:t xml:space="preserve">Maximum surrogate platform load: 5.4 kg </w:t>
            </w:r>
          </w:p>
          <w:p w14:paraId="258C7E85" w14:textId="77777777" w:rsidR="00EC5086" w:rsidRPr="00190E4C" w:rsidRDefault="00EC5086" w:rsidP="00A20703">
            <w:pPr>
              <w:pStyle w:val="ListParagraph"/>
              <w:spacing w:after="120"/>
              <w:ind w:left="0" w:firstLine="567"/>
              <w:contextualSpacing w:val="0"/>
              <w:jc w:val="both"/>
              <w:rPr>
                <w:rFonts w:ascii="Arial" w:hAnsi="Arial" w:cs="Arial"/>
                <w:lang w:val="en-GB"/>
              </w:rPr>
            </w:pPr>
          </w:p>
        </w:tc>
        <w:tc>
          <w:tcPr>
            <w:tcW w:w="1417" w:type="dxa"/>
          </w:tcPr>
          <w:p w14:paraId="19DE828B"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0842DA41"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75CE2F46" w14:textId="77777777" w:rsidTr="00EC6B66">
        <w:tc>
          <w:tcPr>
            <w:tcW w:w="1129" w:type="dxa"/>
          </w:tcPr>
          <w:p w14:paraId="76DE2D7C" w14:textId="67E437E4" w:rsidR="00EC5086" w:rsidRPr="00190E4C" w:rsidRDefault="00190E4C" w:rsidP="00FD0EFE">
            <w:pPr>
              <w:ind w:firstLine="0"/>
              <w:rPr>
                <w:rFonts w:ascii="Arial" w:hAnsi="Arial" w:cs="Arial"/>
                <w:szCs w:val="24"/>
              </w:rPr>
            </w:pPr>
            <w:r w:rsidRPr="00190E4C">
              <w:rPr>
                <w:rFonts w:ascii="Arial" w:hAnsi="Arial" w:cs="Arial"/>
                <w:szCs w:val="24"/>
              </w:rPr>
              <w:lastRenderedPageBreak/>
              <w:t>4.2.</w:t>
            </w:r>
            <w:r>
              <w:rPr>
                <w:rFonts w:ascii="Arial" w:hAnsi="Arial" w:cs="Arial"/>
                <w:szCs w:val="24"/>
              </w:rPr>
              <w:t>10</w:t>
            </w:r>
          </w:p>
        </w:tc>
        <w:tc>
          <w:tcPr>
            <w:tcW w:w="6243" w:type="dxa"/>
          </w:tcPr>
          <w:p w14:paraId="4483D9CB" w14:textId="60975CE7" w:rsidR="00EC5086" w:rsidRPr="00190E4C" w:rsidRDefault="00A651EA" w:rsidP="00B2033D">
            <w:pPr>
              <w:spacing w:after="120"/>
              <w:ind w:firstLine="0"/>
              <w:jc w:val="both"/>
              <w:rPr>
                <w:rFonts w:ascii="Arial" w:hAnsi="Arial" w:cs="Arial"/>
                <w:szCs w:val="24"/>
              </w:rPr>
            </w:pPr>
            <w:r w:rsidRPr="00190E4C">
              <w:rPr>
                <w:rFonts w:ascii="Arial" w:hAnsi="Arial" w:cs="Arial"/>
                <w:color w:val="000000" w:themeColor="text1"/>
                <w:szCs w:val="24"/>
              </w:rPr>
              <w:t>Power supply: 110 VAC, 50/60 Hz</w:t>
            </w:r>
          </w:p>
        </w:tc>
        <w:tc>
          <w:tcPr>
            <w:tcW w:w="1417" w:type="dxa"/>
          </w:tcPr>
          <w:p w14:paraId="11472261"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70FEB0B6"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2C38D55B" w14:textId="77777777" w:rsidTr="00EC6B66">
        <w:tc>
          <w:tcPr>
            <w:tcW w:w="1129" w:type="dxa"/>
          </w:tcPr>
          <w:p w14:paraId="7AFE1374" w14:textId="54E46ED9"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11</w:t>
            </w:r>
          </w:p>
        </w:tc>
        <w:tc>
          <w:tcPr>
            <w:tcW w:w="6243" w:type="dxa"/>
          </w:tcPr>
          <w:p w14:paraId="003D3AE3" w14:textId="168ABAF4" w:rsidR="00EC5086" w:rsidRPr="00190E4C" w:rsidRDefault="00222100" w:rsidP="00B2033D">
            <w:pPr>
              <w:spacing w:after="120"/>
              <w:ind w:firstLine="0"/>
              <w:rPr>
                <w:rFonts w:ascii="Arial" w:hAnsi="Arial" w:cs="Arial"/>
                <w:szCs w:val="24"/>
              </w:rPr>
            </w:pPr>
            <w:r w:rsidRPr="00190E4C">
              <w:rPr>
                <w:rFonts w:ascii="Arial" w:hAnsi="Arial" w:cs="Arial"/>
                <w:color w:val="000000" w:themeColor="text1"/>
                <w:szCs w:val="24"/>
              </w:rPr>
              <w:t>Independent control surrogate motion device shall be provided</w:t>
            </w:r>
          </w:p>
        </w:tc>
        <w:tc>
          <w:tcPr>
            <w:tcW w:w="1417" w:type="dxa"/>
          </w:tcPr>
          <w:p w14:paraId="4808BFC0"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12B105D1"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21DB7986" w14:textId="77777777" w:rsidTr="00EC6B66">
        <w:tc>
          <w:tcPr>
            <w:tcW w:w="1129" w:type="dxa"/>
          </w:tcPr>
          <w:p w14:paraId="3D83DA8F" w14:textId="7E6408AD"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12</w:t>
            </w:r>
          </w:p>
        </w:tc>
        <w:tc>
          <w:tcPr>
            <w:tcW w:w="6243" w:type="dxa"/>
          </w:tcPr>
          <w:p w14:paraId="06647E96" w14:textId="30D1FE2E" w:rsidR="00EC5086" w:rsidRPr="00190E4C" w:rsidRDefault="001F79D9" w:rsidP="00B2033D">
            <w:pPr>
              <w:spacing w:after="120"/>
              <w:ind w:firstLine="0"/>
              <w:rPr>
                <w:rFonts w:ascii="Arial" w:hAnsi="Arial" w:cs="Arial"/>
                <w:szCs w:val="24"/>
              </w:rPr>
            </w:pPr>
            <w:r w:rsidRPr="00190E4C">
              <w:rPr>
                <w:rFonts w:ascii="Arial" w:hAnsi="Arial" w:cs="Arial"/>
                <w:color w:val="000000" w:themeColor="text1"/>
                <w:szCs w:val="24"/>
              </w:rPr>
              <w:t>Control software system shall be provided</w:t>
            </w:r>
          </w:p>
        </w:tc>
        <w:tc>
          <w:tcPr>
            <w:tcW w:w="1417" w:type="dxa"/>
          </w:tcPr>
          <w:p w14:paraId="585903C7"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69F2C77A"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429107F8" w14:textId="77777777" w:rsidTr="00EC6B66">
        <w:tc>
          <w:tcPr>
            <w:tcW w:w="1129" w:type="dxa"/>
          </w:tcPr>
          <w:p w14:paraId="77B8CEF3" w14:textId="0BB842BC"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13</w:t>
            </w:r>
          </w:p>
        </w:tc>
        <w:tc>
          <w:tcPr>
            <w:tcW w:w="6243" w:type="dxa"/>
          </w:tcPr>
          <w:p w14:paraId="07E837A4" w14:textId="6114A74F" w:rsidR="00EC5086" w:rsidRPr="00190E4C" w:rsidRDefault="00F449AB" w:rsidP="00B2033D">
            <w:pPr>
              <w:spacing w:after="120"/>
              <w:ind w:firstLine="0"/>
              <w:jc w:val="both"/>
              <w:rPr>
                <w:rFonts w:ascii="Arial" w:hAnsi="Arial" w:cs="Arial"/>
                <w:szCs w:val="24"/>
              </w:rPr>
            </w:pPr>
            <w:r w:rsidRPr="00190E4C">
              <w:rPr>
                <w:rFonts w:ascii="Arial" w:hAnsi="Arial" w:cs="Arial"/>
                <w:color w:val="000000" w:themeColor="text1"/>
                <w:szCs w:val="24"/>
              </w:rPr>
              <w:t>Computer for the control software system shall be provided with the operational platform for it (windows/linux). The computer shall meet the manufacturer’s requirements</w:t>
            </w:r>
          </w:p>
        </w:tc>
        <w:tc>
          <w:tcPr>
            <w:tcW w:w="1417" w:type="dxa"/>
          </w:tcPr>
          <w:p w14:paraId="72AB4FB0"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311D0D39"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1C52C401" w14:textId="77777777" w:rsidTr="00EC6B66">
        <w:tc>
          <w:tcPr>
            <w:tcW w:w="1129" w:type="dxa"/>
          </w:tcPr>
          <w:p w14:paraId="200DE761" w14:textId="054F0752"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14</w:t>
            </w:r>
          </w:p>
        </w:tc>
        <w:tc>
          <w:tcPr>
            <w:tcW w:w="6243" w:type="dxa"/>
          </w:tcPr>
          <w:p w14:paraId="7E00F249" w14:textId="67D6E277" w:rsidR="00B462AD" w:rsidRPr="00190E4C" w:rsidRDefault="00B462AD" w:rsidP="00B2033D">
            <w:pPr>
              <w:spacing w:after="120"/>
              <w:ind w:firstLine="0"/>
              <w:jc w:val="both"/>
              <w:rPr>
                <w:rFonts w:ascii="Arial" w:hAnsi="Arial" w:cs="Arial"/>
                <w:color w:val="000000" w:themeColor="text1"/>
                <w:szCs w:val="24"/>
              </w:rPr>
            </w:pPr>
            <w:r w:rsidRPr="00190E4C">
              <w:rPr>
                <w:rFonts w:ascii="Arial" w:hAnsi="Arial" w:cs="Arial"/>
                <w:color w:val="000000" w:themeColor="text1"/>
                <w:szCs w:val="24"/>
              </w:rPr>
              <w:t>The Motion controller system shall connect to the computer used with the computer interphase.</w:t>
            </w:r>
          </w:p>
          <w:p w14:paraId="507248E8" w14:textId="055BE5BD" w:rsidR="00EC5086" w:rsidRPr="00190E4C" w:rsidRDefault="00EC5086" w:rsidP="00B462AD">
            <w:pPr>
              <w:pStyle w:val="ListParagraph"/>
              <w:tabs>
                <w:tab w:val="left" w:pos="1245"/>
              </w:tabs>
              <w:spacing w:after="120"/>
              <w:ind w:left="0"/>
              <w:contextualSpacing w:val="0"/>
              <w:jc w:val="both"/>
              <w:rPr>
                <w:rFonts w:ascii="Arial" w:hAnsi="Arial" w:cs="Arial"/>
                <w:lang w:val="en-GB"/>
              </w:rPr>
            </w:pPr>
          </w:p>
        </w:tc>
        <w:tc>
          <w:tcPr>
            <w:tcW w:w="1417" w:type="dxa"/>
          </w:tcPr>
          <w:p w14:paraId="4B63CFDC"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4F2A141F"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778E0BBA" w14:textId="77777777" w:rsidTr="00EC6B66">
        <w:tc>
          <w:tcPr>
            <w:tcW w:w="1129" w:type="dxa"/>
          </w:tcPr>
          <w:p w14:paraId="5052C768" w14:textId="3C7F270F"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15</w:t>
            </w:r>
          </w:p>
        </w:tc>
        <w:tc>
          <w:tcPr>
            <w:tcW w:w="6243" w:type="dxa"/>
          </w:tcPr>
          <w:p w14:paraId="12B8B5D4" w14:textId="16169A83" w:rsidR="00EC5086" w:rsidRPr="00190E4C" w:rsidRDefault="000A09D6" w:rsidP="00B2033D">
            <w:pPr>
              <w:spacing w:after="120"/>
              <w:ind w:firstLine="0"/>
              <w:jc w:val="both"/>
              <w:rPr>
                <w:rFonts w:ascii="Arial" w:hAnsi="Arial" w:cs="Arial"/>
                <w:szCs w:val="24"/>
              </w:rPr>
            </w:pPr>
            <w:r w:rsidRPr="00190E4C">
              <w:rPr>
                <w:rFonts w:ascii="Arial" w:hAnsi="Arial" w:cs="Arial"/>
                <w:color w:val="000000" w:themeColor="text1"/>
                <w:szCs w:val="24"/>
              </w:rPr>
              <w:t>The Motion controller system shall have a  connection with the equipment which provided the movement (actuator) of the tumor (insert) within the phantom. The actuator shall contain an adjustable device used for levelling the actuator couch.</w:t>
            </w:r>
          </w:p>
        </w:tc>
        <w:tc>
          <w:tcPr>
            <w:tcW w:w="1417" w:type="dxa"/>
          </w:tcPr>
          <w:p w14:paraId="53243FB6"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30ACFDB6"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1BC8D9FA" w14:textId="77777777" w:rsidTr="00EC6B66">
        <w:tc>
          <w:tcPr>
            <w:tcW w:w="1129" w:type="dxa"/>
          </w:tcPr>
          <w:p w14:paraId="001FCAEB" w14:textId="6D2C3EE9"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16</w:t>
            </w:r>
          </w:p>
        </w:tc>
        <w:tc>
          <w:tcPr>
            <w:tcW w:w="6243" w:type="dxa"/>
          </w:tcPr>
          <w:p w14:paraId="5EB8468D" w14:textId="2756A9B7" w:rsidR="00EC5086" w:rsidRPr="00190E4C" w:rsidRDefault="00CA50A8" w:rsidP="00B2033D">
            <w:pPr>
              <w:spacing w:after="120"/>
              <w:ind w:firstLine="0"/>
              <w:jc w:val="both"/>
              <w:rPr>
                <w:rFonts w:ascii="Arial" w:hAnsi="Arial" w:cs="Arial"/>
                <w:szCs w:val="24"/>
              </w:rPr>
            </w:pPr>
            <w:r w:rsidRPr="00190E4C">
              <w:rPr>
                <w:rFonts w:ascii="Arial" w:hAnsi="Arial" w:cs="Arial"/>
                <w:color w:val="000000" w:themeColor="text1"/>
                <w:szCs w:val="24"/>
              </w:rPr>
              <w:t>Chest plate for collecting chest motion and breathing data using optical tracking systems shall be provided.</w:t>
            </w:r>
          </w:p>
        </w:tc>
        <w:tc>
          <w:tcPr>
            <w:tcW w:w="1417" w:type="dxa"/>
          </w:tcPr>
          <w:p w14:paraId="5E777D5E"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291167D3"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458BAB3B" w14:textId="77777777" w:rsidTr="00EC6B66">
        <w:tc>
          <w:tcPr>
            <w:tcW w:w="1129" w:type="dxa"/>
          </w:tcPr>
          <w:p w14:paraId="67B72302" w14:textId="03AB574E"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17</w:t>
            </w:r>
          </w:p>
        </w:tc>
        <w:tc>
          <w:tcPr>
            <w:tcW w:w="6243" w:type="dxa"/>
          </w:tcPr>
          <w:p w14:paraId="77C6F6AA" w14:textId="0D404098" w:rsidR="00EC5086" w:rsidRPr="00190E4C" w:rsidRDefault="00F3276C" w:rsidP="00B2033D">
            <w:pPr>
              <w:spacing w:after="120"/>
              <w:ind w:firstLine="0"/>
              <w:jc w:val="both"/>
              <w:rPr>
                <w:rFonts w:ascii="Arial" w:hAnsi="Arial" w:cs="Arial"/>
                <w:szCs w:val="24"/>
              </w:rPr>
            </w:pPr>
            <w:r w:rsidRPr="00190E4C">
              <w:rPr>
                <w:rFonts w:ascii="Arial" w:hAnsi="Arial" w:cs="Arial"/>
                <w:color w:val="000000" w:themeColor="text1"/>
                <w:szCs w:val="24"/>
              </w:rPr>
              <w:t>Body phantom shall be tissue equivalent from 50 keV to 15 MeV.</w:t>
            </w:r>
          </w:p>
        </w:tc>
        <w:tc>
          <w:tcPr>
            <w:tcW w:w="1417" w:type="dxa"/>
          </w:tcPr>
          <w:p w14:paraId="26F1CA06"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24E0222C"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37F729D1" w14:textId="77777777" w:rsidTr="00EC6B66">
        <w:tc>
          <w:tcPr>
            <w:tcW w:w="1129" w:type="dxa"/>
          </w:tcPr>
          <w:p w14:paraId="2CCA39AB" w14:textId="0B43AB3A"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18</w:t>
            </w:r>
          </w:p>
        </w:tc>
        <w:tc>
          <w:tcPr>
            <w:tcW w:w="6243" w:type="dxa"/>
          </w:tcPr>
          <w:p w14:paraId="65132465" w14:textId="383E0857" w:rsidR="00EC5086" w:rsidRPr="00190E4C" w:rsidRDefault="0055484B" w:rsidP="00B2033D">
            <w:pPr>
              <w:spacing w:after="120"/>
              <w:ind w:firstLine="0"/>
              <w:jc w:val="both"/>
              <w:rPr>
                <w:rFonts w:ascii="Arial" w:hAnsi="Arial" w:cs="Arial"/>
                <w:szCs w:val="24"/>
              </w:rPr>
            </w:pPr>
            <w:r w:rsidRPr="00190E4C">
              <w:rPr>
                <w:rFonts w:ascii="Arial" w:hAnsi="Arial" w:cs="Arial"/>
                <w:color w:val="000000" w:themeColor="text1"/>
                <w:szCs w:val="24"/>
              </w:rPr>
              <w:t>Body phantom shall include at least the following tissues: Lung, cortical bone, trabecular bone, soft tissue target.</w:t>
            </w:r>
          </w:p>
        </w:tc>
        <w:tc>
          <w:tcPr>
            <w:tcW w:w="1417" w:type="dxa"/>
          </w:tcPr>
          <w:p w14:paraId="2A681747"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7651B770"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02DCC00E" w14:textId="77777777" w:rsidTr="00EC6B66">
        <w:tc>
          <w:tcPr>
            <w:tcW w:w="1129" w:type="dxa"/>
          </w:tcPr>
          <w:p w14:paraId="7F2C3764" w14:textId="6F400724" w:rsidR="00EC5086" w:rsidRPr="00190E4C" w:rsidRDefault="00190E4C" w:rsidP="00FD0EFE">
            <w:pPr>
              <w:ind w:firstLine="0"/>
              <w:rPr>
                <w:rFonts w:ascii="Arial" w:hAnsi="Arial" w:cs="Arial"/>
                <w:b/>
                <w:bCs/>
                <w:szCs w:val="24"/>
              </w:rPr>
            </w:pPr>
            <w:r w:rsidRPr="00190E4C">
              <w:rPr>
                <w:rFonts w:ascii="Arial" w:hAnsi="Arial" w:cs="Arial"/>
                <w:szCs w:val="24"/>
              </w:rPr>
              <w:t>4.2.</w:t>
            </w:r>
            <w:r>
              <w:rPr>
                <w:rFonts w:ascii="Arial" w:hAnsi="Arial" w:cs="Arial"/>
                <w:szCs w:val="24"/>
              </w:rPr>
              <w:t>19</w:t>
            </w:r>
          </w:p>
        </w:tc>
        <w:tc>
          <w:tcPr>
            <w:tcW w:w="6243" w:type="dxa"/>
          </w:tcPr>
          <w:p w14:paraId="5E56052A" w14:textId="7922A448" w:rsidR="00EC5086" w:rsidRPr="00190E4C" w:rsidRDefault="00453E7D" w:rsidP="00B2033D">
            <w:pPr>
              <w:spacing w:after="120"/>
              <w:ind w:firstLine="0"/>
              <w:jc w:val="both"/>
              <w:rPr>
                <w:rFonts w:ascii="Arial" w:hAnsi="Arial" w:cs="Arial"/>
                <w:szCs w:val="24"/>
              </w:rPr>
            </w:pPr>
            <w:r w:rsidRPr="00190E4C">
              <w:rPr>
                <w:rFonts w:ascii="Arial" w:hAnsi="Arial" w:cs="Arial"/>
                <w:color w:val="000000" w:themeColor="text1"/>
                <w:szCs w:val="24"/>
              </w:rPr>
              <w:t xml:space="preserve">Technical specifications of the tissues shall be provided, for instance: density, electron density, ration to water, elemental composition, mass fraction. </w:t>
            </w:r>
          </w:p>
        </w:tc>
        <w:tc>
          <w:tcPr>
            <w:tcW w:w="1417" w:type="dxa"/>
          </w:tcPr>
          <w:p w14:paraId="2511169E"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1B9D76A1"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EC5086" w:rsidRPr="005C5A78" w14:paraId="04F35373" w14:textId="77777777" w:rsidTr="00EC6B66">
        <w:tc>
          <w:tcPr>
            <w:tcW w:w="1129" w:type="dxa"/>
          </w:tcPr>
          <w:p w14:paraId="41B7C16A" w14:textId="4E64EAA5"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20</w:t>
            </w:r>
          </w:p>
        </w:tc>
        <w:tc>
          <w:tcPr>
            <w:tcW w:w="6243" w:type="dxa"/>
          </w:tcPr>
          <w:p w14:paraId="4183DFA4" w14:textId="444DDA01" w:rsidR="00EC5086" w:rsidRPr="00190E4C" w:rsidRDefault="00D93206" w:rsidP="004670D2">
            <w:pPr>
              <w:spacing w:after="120"/>
              <w:ind w:firstLine="0"/>
              <w:jc w:val="both"/>
              <w:rPr>
                <w:rFonts w:ascii="Arial" w:hAnsi="Arial" w:cs="Arial"/>
                <w:szCs w:val="24"/>
              </w:rPr>
            </w:pPr>
            <w:r w:rsidRPr="00190E4C">
              <w:rPr>
                <w:rFonts w:ascii="Arial" w:hAnsi="Arial" w:cs="Arial"/>
                <w:color w:val="000000" w:themeColor="text1"/>
                <w:szCs w:val="24"/>
              </w:rPr>
              <w:t>Body phantom shall include internal landmarks.</w:t>
            </w:r>
          </w:p>
        </w:tc>
        <w:tc>
          <w:tcPr>
            <w:tcW w:w="1417" w:type="dxa"/>
          </w:tcPr>
          <w:p w14:paraId="7B277223"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3352A792"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4670D2" w:rsidRPr="005C5A78" w14:paraId="36C1670F" w14:textId="77777777" w:rsidTr="00EC6B66">
        <w:tc>
          <w:tcPr>
            <w:tcW w:w="1129" w:type="dxa"/>
          </w:tcPr>
          <w:p w14:paraId="52EC799A" w14:textId="3E0CDF54" w:rsidR="004670D2" w:rsidRPr="00190E4C" w:rsidRDefault="004670D2" w:rsidP="00FD0EFE">
            <w:pPr>
              <w:ind w:firstLine="0"/>
              <w:rPr>
                <w:rFonts w:ascii="Arial" w:hAnsi="Arial" w:cs="Arial"/>
                <w:szCs w:val="24"/>
              </w:rPr>
            </w:pPr>
            <w:r w:rsidRPr="00190E4C">
              <w:rPr>
                <w:rFonts w:ascii="Arial" w:hAnsi="Arial" w:cs="Arial"/>
                <w:szCs w:val="24"/>
              </w:rPr>
              <w:t>4.2.</w:t>
            </w:r>
            <w:r>
              <w:rPr>
                <w:rFonts w:ascii="Arial" w:hAnsi="Arial" w:cs="Arial"/>
                <w:szCs w:val="24"/>
              </w:rPr>
              <w:t>21</w:t>
            </w:r>
          </w:p>
        </w:tc>
        <w:tc>
          <w:tcPr>
            <w:tcW w:w="6243" w:type="dxa"/>
          </w:tcPr>
          <w:p w14:paraId="5501F690" w14:textId="67B83BB2" w:rsidR="004670D2" w:rsidRPr="00190E4C" w:rsidRDefault="004670D2" w:rsidP="004670D2">
            <w:pPr>
              <w:spacing w:after="120"/>
              <w:ind w:firstLine="0"/>
              <w:jc w:val="both"/>
              <w:rPr>
                <w:rFonts w:ascii="Arial" w:hAnsi="Arial" w:cs="Arial"/>
                <w:color w:val="000000" w:themeColor="text1"/>
                <w:szCs w:val="24"/>
              </w:rPr>
            </w:pPr>
            <w:r w:rsidRPr="00190E4C">
              <w:rPr>
                <w:rFonts w:ascii="Arial" w:hAnsi="Arial" w:cs="Arial"/>
                <w:color w:val="000000" w:themeColor="text1"/>
                <w:szCs w:val="24"/>
              </w:rPr>
              <w:t>The following interchangeable inserts for QC and dosimetry must be provided: PET/CT insert, Gel dosimetry insert, 4D CT QA insert, micro chamber insert, imaging insert, SBRT Rod Insert, OSL dosimetry rod insert</w:t>
            </w:r>
          </w:p>
        </w:tc>
        <w:tc>
          <w:tcPr>
            <w:tcW w:w="1417" w:type="dxa"/>
          </w:tcPr>
          <w:p w14:paraId="475CE88D" w14:textId="77777777" w:rsidR="004670D2" w:rsidRPr="005C5A78" w:rsidRDefault="004670D2" w:rsidP="00FD0EFE">
            <w:pPr>
              <w:overflowPunct/>
              <w:autoSpaceDE/>
              <w:autoSpaceDN/>
              <w:adjustRightInd/>
              <w:ind w:firstLine="0"/>
              <w:textAlignment w:val="auto"/>
              <w:rPr>
                <w:rFonts w:ascii="Arial" w:hAnsi="Arial" w:cs="Arial"/>
                <w:sz w:val="22"/>
                <w:szCs w:val="22"/>
              </w:rPr>
            </w:pPr>
          </w:p>
        </w:tc>
        <w:tc>
          <w:tcPr>
            <w:tcW w:w="2127" w:type="dxa"/>
          </w:tcPr>
          <w:p w14:paraId="525234D3" w14:textId="77777777" w:rsidR="004670D2" w:rsidRPr="005C5A78" w:rsidRDefault="004670D2" w:rsidP="00FD0EFE">
            <w:pPr>
              <w:overflowPunct/>
              <w:autoSpaceDE/>
              <w:autoSpaceDN/>
              <w:adjustRightInd/>
              <w:ind w:firstLine="0"/>
              <w:textAlignment w:val="auto"/>
              <w:rPr>
                <w:rFonts w:ascii="Arial" w:hAnsi="Arial" w:cs="Arial"/>
                <w:sz w:val="22"/>
                <w:szCs w:val="22"/>
              </w:rPr>
            </w:pPr>
          </w:p>
        </w:tc>
      </w:tr>
      <w:tr w:rsidR="00EC5086" w:rsidRPr="005C5A78" w14:paraId="7050B844" w14:textId="77777777" w:rsidTr="00EC6B66">
        <w:tc>
          <w:tcPr>
            <w:tcW w:w="1129" w:type="dxa"/>
          </w:tcPr>
          <w:p w14:paraId="6E4989E9" w14:textId="603E4D11" w:rsidR="00EC5086" w:rsidRPr="00190E4C" w:rsidRDefault="00190E4C" w:rsidP="00FD0EFE">
            <w:pPr>
              <w:ind w:firstLine="0"/>
              <w:rPr>
                <w:rFonts w:ascii="Arial" w:hAnsi="Arial" w:cs="Arial"/>
                <w:szCs w:val="24"/>
              </w:rPr>
            </w:pPr>
            <w:r w:rsidRPr="00190E4C">
              <w:rPr>
                <w:rFonts w:ascii="Arial" w:hAnsi="Arial" w:cs="Arial"/>
                <w:szCs w:val="24"/>
              </w:rPr>
              <w:t>4.2.</w:t>
            </w:r>
            <w:r>
              <w:rPr>
                <w:rFonts w:ascii="Arial" w:hAnsi="Arial" w:cs="Arial"/>
                <w:szCs w:val="24"/>
              </w:rPr>
              <w:t>2</w:t>
            </w:r>
            <w:r w:rsidR="004670D2">
              <w:rPr>
                <w:rFonts w:ascii="Arial" w:hAnsi="Arial" w:cs="Arial"/>
                <w:szCs w:val="24"/>
              </w:rPr>
              <w:t>2</w:t>
            </w:r>
          </w:p>
        </w:tc>
        <w:tc>
          <w:tcPr>
            <w:tcW w:w="6243" w:type="dxa"/>
          </w:tcPr>
          <w:p w14:paraId="163CAE34" w14:textId="2E48EE54" w:rsidR="00EC5086" w:rsidRPr="00190E4C" w:rsidRDefault="00B2033D" w:rsidP="00B2033D">
            <w:pPr>
              <w:spacing w:after="120"/>
              <w:ind w:firstLine="0"/>
              <w:jc w:val="both"/>
              <w:rPr>
                <w:rFonts w:ascii="Arial" w:hAnsi="Arial" w:cs="Arial"/>
                <w:szCs w:val="24"/>
              </w:rPr>
            </w:pPr>
            <w:r w:rsidRPr="00190E4C">
              <w:rPr>
                <w:rFonts w:ascii="Arial" w:hAnsi="Arial" w:cs="Arial"/>
                <w:color w:val="000000" w:themeColor="text1"/>
                <w:szCs w:val="24"/>
              </w:rPr>
              <w:t>All provided equipment/devices/phantoms/inserts shall be the latest versions.</w:t>
            </w:r>
          </w:p>
        </w:tc>
        <w:tc>
          <w:tcPr>
            <w:tcW w:w="1417" w:type="dxa"/>
          </w:tcPr>
          <w:p w14:paraId="30F3AC6D"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c>
          <w:tcPr>
            <w:tcW w:w="2127" w:type="dxa"/>
          </w:tcPr>
          <w:p w14:paraId="0F2A9988" w14:textId="77777777" w:rsidR="00EC5086" w:rsidRPr="005C5A78" w:rsidRDefault="00EC5086" w:rsidP="00FD0EFE">
            <w:pPr>
              <w:overflowPunct/>
              <w:autoSpaceDE/>
              <w:autoSpaceDN/>
              <w:adjustRightInd/>
              <w:ind w:firstLine="0"/>
              <w:textAlignment w:val="auto"/>
              <w:rPr>
                <w:rFonts w:ascii="Arial" w:hAnsi="Arial" w:cs="Arial"/>
                <w:sz w:val="22"/>
                <w:szCs w:val="22"/>
              </w:rPr>
            </w:pPr>
          </w:p>
        </w:tc>
      </w:tr>
      <w:tr w:rsidR="00D01822" w:rsidRPr="005C5A78" w14:paraId="2F6BB074" w14:textId="77777777" w:rsidTr="00FA3484">
        <w:tc>
          <w:tcPr>
            <w:tcW w:w="1129" w:type="dxa"/>
          </w:tcPr>
          <w:p w14:paraId="0F2351AF" w14:textId="03BB0E5D" w:rsidR="00D01822" w:rsidRPr="00190E4C" w:rsidRDefault="00D01822" w:rsidP="001F6C59">
            <w:pPr>
              <w:ind w:firstLine="0"/>
              <w:rPr>
                <w:rFonts w:ascii="Arial" w:hAnsi="Arial" w:cs="Arial"/>
                <w:szCs w:val="24"/>
              </w:rPr>
            </w:pPr>
            <w:r w:rsidRPr="00190E4C">
              <w:rPr>
                <w:rFonts w:ascii="Arial" w:hAnsi="Arial" w:cs="Arial"/>
                <w:b/>
                <w:bCs/>
                <w:color w:val="000000" w:themeColor="text1"/>
                <w:szCs w:val="24"/>
              </w:rPr>
              <w:t>5.</w:t>
            </w:r>
          </w:p>
        </w:tc>
        <w:tc>
          <w:tcPr>
            <w:tcW w:w="9787" w:type="dxa"/>
            <w:gridSpan w:val="3"/>
          </w:tcPr>
          <w:p w14:paraId="2590647C" w14:textId="2F591672" w:rsidR="00D01822" w:rsidRPr="00190E4C" w:rsidRDefault="00D01822" w:rsidP="001F6C59">
            <w:pPr>
              <w:overflowPunct/>
              <w:autoSpaceDE/>
              <w:autoSpaceDN/>
              <w:adjustRightInd/>
              <w:ind w:firstLine="0"/>
              <w:textAlignment w:val="auto"/>
              <w:rPr>
                <w:rFonts w:ascii="Arial" w:hAnsi="Arial" w:cs="Arial"/>
                <w:szCs w:val="24"/>
              </w:rPr>
            </w:pPr>
            <w:r w:rsidRPr="00190E4C">
              <w:rPr>
                <w:rFonts w:ascii="Arial" w:hAnsi="Arial" w:cs="Arial"/>
                <w:b/>
                <w:bCs/>
                <w:szCs w:val="24"/>
              </w:rPr>
              <w:t>Marking</w:t>
            </w:r>
          </w:p>
        </w:tc>
      </w:tr>
      <w:tr w:rsidR="001F6C59" w:rsidRPr="005C5A78" w14:paraId="1584C4F0" w14:textId="77777777" w:rsidTr="00EC6B66">
        <w:tc>
          <w:tcPr>
            <w:tcW w:w="1129" w:type="dxa"/>
          </w:tcPr>
          <w:p w14:paraId="623D0A14" w14:textId="77777777" w:rsidR="001F6C59" w:rsidRPr="00190E4C" w:rsidRDefault="001F6C59" w:rsidP="001F6C59">
            <w:pPr>
              <w:ind w:firstLine="0"/>
              <w:rPr>
                <w:rFonts w:ascii="Arial" w:hAnsi="Arial" w:cs="Arial"/>
                <w:szCs w:val="24"/>
              </w:rPr>
            </w:pPr>
          </w:p>
        </w:tc>
        <w:tc>
          <w:tcPr>
            <w:tcW w:w="6243" w:type="dxa"/>
          </w:tcPr>
          <w:p w14:paraId="775C097D" w14:textId="77777777" w:rsidR="00136643" w:rsidRPr="00190E4C" w:rsidRDefault="00136643" w:rsidP="00136643">
            <w:pPr>
              <w:spacing w:after="120"/>
              <w:ind w:firstLine="0"/>
              <w:jc w:val="both"/>
              <w:rPr>
                <w:rFonts w:ascii="Arial" w:hAnsi="Arial" w:cs="Arial"/>
                <w:szCs w:val="24"/>
              </w:rPr>
            </w:pPr>
            <w:r w:rsidRPr="00190E4C">
              <w:rPr>
                <w:rFonts w:ascii="Arial" w:hAnsi="Arial" w:cs="Arial"/>
                <w:szCs w:val="24"/>
              </w:rPr>
              <w:t xml:space="preserve">The System shall have all safety markings in </w:t>
            </w:r>
            <w:r w:rsidRPr="00190E4C">
              <w:rPr>
                <w:rFonts w:ascii="Arial" w:hAnsi="Arial" w:cs="Arial"/>
                <w:color w:val="000000" w:themeColor="text1"/>
                <w:szCs w:val="24"/>
              </w:rPr>
              <w:t xml:space="preserve">English </w:t>
            </w:r>
            <w:r w:rsidRPr="00190E4C">
              <w:rPr>
                <w:rFonts w:ascii="Arial" w:hAnsi="Arial" w:cs="Arial"/>
                <w:szCs w:val="24"/>
              </w:rPr>
              <w:t xml:space="preserve">language. </w:t>
            </w:r>
          </w:p>
          <w:p w14:paraId="5AB87EB3" w14:textId="77777777" w:rsidR="001F6C59" w:rsidRPr="00190E4C" w:rsidRDefault="001F6C59" w:rsidP="001F6C59">
            <w:pPr>
              <w:pStyle w:val="ListParagraph"/>
              <w:spacing w:after="120"/>
              <w:ind w:left="0"/>
              <w:contextualSpacing w:val="0"/>
              <w:jc w:val="both"/>
              <w:rPr>
                <w:rFonts w:ascii="Arial" w:hAnsi="Arial" w:cs="Arial"/>
                <w:lang w:val="en-GB"/>
              </w:rPr>
            </w:pPr>
          </w:p>
        </w:tc>
        <w:tc>
          <w:tcPr>
            <w:tcW w:w="1417" w:type="dxa"/>
          </w:tcPr>
          <w:p w14:paraId="72E18645" w14:textId="77777777" w:rsidR="001F6C59" w:rsidRPr="005C5A78" w:rsidRDefault="001F6C59" w:rsidP="001F6C59">
            <w:pPr>
              <w:overflowPunct/>
              <w:autoSpaceDE/>
              <w:autoSpaceDN/>
              <w:adjustRightInd/>
              <w:ind w:firstLine="0"/>
              <w:textAlignment w:val="auto"/>
              <w:rPr>
                <w:rFonts w:ascii="Arial" w:hAnsi="Arial" w:cs="Arial"/>
                <w:sz w:val="22"/>
                <w:szCs w:val="22"/>
              </w:rPr>
            </w:pPr>
          </w:p>
        </w:tc>
        <w:tc>
          <w:tcPr>
            <w:tcW w:w="2127" w:type="dxa"/>
          </w:tcPr>
          <w:p w14:paraId="50E8FED3" w14:textId="77777777" w:rsidR="001F6C59" w:rsidRPr="005C5A78" w:rsidRDefault="001F6C59" w:rsidP="001F6C59">
            <w:pPr>
              <w:overflowPunct/>
              <w:autoSpaceDE/>
              <w:autoSpaceDN/>
              <w:adjustRightInd/>
              <w:ind w:firstLine="0"/>
              <w:textAlignment w:val="auto"/>
              <w:rPr>
                <w:rFonts w:ascii="Arial" w:hAnsi="Arial" w:cs="Arial"/>
                <w:sz w:val="22"/>
                <w:szCs w:val="22"/>
              </w:rPr>
            </w:pPr>
          </w:p>
        </w:tc>
      </w:tr>
      <w:tr w:rsidR="00D01822" w:rsidRPr="005C5A78" w14:paraId="1CFB47CF" w14:textId="77777777" w:rsidTr="0031173F">
        <w:trPr>
          <w:trHeight w:val="310"/>
        </w:trPr>
        <w:tc>
          <w:tcPr>
            <w:tcW w:w="1129" w:type="dxa"/>
          </w:tcPr>
          <w:p w14:paraId="47AA16D6" w14:textId="143386D9" w:rsidR="00D01822" w:rsidRPr="005C5A78" w:rsidRDefault="00D01822" w:rsidP="001F6C59">
            <w:pPr>
              <w:overflowPunct/>
              <w:autoSpaceDE/>
              <w:autoSpaceDN/>
              <w:adjustRightInd/>
              <w:ind w:firstLine="0"/>
              <w:textAlignment w:val="auto"/>
              <w:rPr>
                <w:rFonts w:ascii="Arial" w:hAnsi="Arial" w:cs="Arial"/>
                <w:b/>
                <w:bCs/>
                <w:color w:val="000000" w:themeColor="text1"/>
                <w:sz w:val="22"/>
                <w:szCs w:val="22"/>
              </w:rPr>
            </w:pPr>
            <w:r>
              <w:rPr>
                <w:rFonts w:ascii="Arial" w:hAnsi="Arial" w:cs="Arial"/>
                <w:b/>
                <w:bCs/>
                <w:color w:val="000000" w:themeColor="text1"/>
                <w:sz w:val="22"/>
                <w:szCs w:val="22"/>
              </w:rPr>
              <w:t>6.</w:t>
            </w:r>
          </w:p>
        </w:tc>
        <w:tc>
          <w:tcPr>
            <w:tcW w:w="9787" w:type="dxa"/>
            <w:gridSpan w:val="3"/>
          </w:tcPr>
          <w:p w14:paraId="07EFFE4B" w14:textId="0FE12B64" w:rsidR="00D01822" w:rsidRPr="005C5A78" w:rsidRDefault="00D01822" w:rsidP="001F6C59">
            <w:pPr>
              <w:tabs>
                <w:tab w:val="left" w:pos="459"/>
              </w:tabs>
              <w:overflowPunct/>
              <w:autoSpaceDE/>
              <w:autoSpaceDN/>
              <w:adjustRightInd/>
              <w:ind w:left="459" w:hanging="459"/>
              <w:textAlignment w:val="auto"/>
              <w:rPr>
                <w:rFonts w:ascii="Arial" w:hAnsi="Arial" w:cs="Arial"/>
                <w:sz w:val="22"/>
                <w:szCs w:val="22"/>
              </w:rPr>
            </w:pPr>
            <w:r w:rsidRPr="005C5A78">
              <w:rPr>
                <w:rFonts w:ascii="Arial" w:hAnsi="Arial" w:cs="Arial"/>
                <w:b/>
                <w:bCs/>
                <w:sz w:val="22"/>
                <w:szCs w:val="22"/>
              </w:rPr>
              <w:t>Packing</w:t>
            </w:r>
          </w:p>
        </w:tc>
      </w:tr>
      <w:tr w:rsidR="001F6C59" w:rsidRPr="005C5A78" w14:paraId="2CA4B5AB" w14:textId="77777777" w:rsidTr="00EC6B66">
        <w:trPr>
          <w:trHeight w:val="310"/>
        </w:trPr>
        <w:tc>
          <w:tcPr>
            <w:tcW w:w="1129" w:type="dxa"/>
          </w:tcPr>
          <w:p w14:paraId="530A5C32" w14:textId="3F1A56E8" w:rsidR="001F6C59" w:rsidRPr="005C5A78" w:rsidRDefault="001F6C59" w:rsidP="001F6C59">
            <w:pPr>
              <w:overflowPunct/>
              <w:autoSpaceDE/>
              <w:autoSpaceDN/>
              <w:adjustRightInd/>
              <w:spacing w:after="120"/>
              <w:ind w:firstLine="0"/>
              <w:textAlignment w:val="auto"/>
              <w:rPr>
                <w:rFonts w:ascii="Arial" w:hAnsi="Arial" w:cs="Arial"/>
                <w:color w:val="000000" w:themeColor="text1"/>
                <w:sz w:val="22"/>
                <w:szCs w:val="22"/>
              </w:rPr>
            </w:pPr>
          </w:p>
        </w:tc>
        <w:tc>
          <w:tcPr>
            <w:tcW w:w="6243" w:type="dxa"/>
          </w:tcPr>
          <w:p w14:paraId="4F7FC341" w14:textId="773134E6" w:rsidR="001F6C59" w:rsidRPr="005C5A78" w:rsidRDefault="00DA45EB" w:rsidP="00DA45EB">
            <w:pPr>
              <w:spacing w:after="120"/>
              <w:ind w:firstLine="0"/>
              <w:jc w:val="both"/>
              <w:rPr>
                <w:rFonts w:ascii="Arial" w:hAnsi="Arial" w:cs="Arial"/>
                <w:sz w:val="22"/>
                <w:szCs w:val="22"/>
              </w:rPr>
            </w:pPr>
            <w:r w:rsidRPr="00836BEA">
              <w:rPr>
                <w:rFonts w:ascii="Arial" w:hAnsi="Arial" w:cs="Arial"/>
                <w:color w:val="000000" w:themeColor="text1"/>
              </w:rPr>
              <w:t>The System, for the shipment by air to the End-User, shall be packed in accordance with international standards that are applicable for the shipment by air of this kind of equipment.</w:t>
            </w:r>
          </w:p>
        </w:tc>
        <w:tc>
          <w:tcPr>
            <w:tcW w:w="1417" w:type="dxa"/>
          </w:tcPr>
          <w:p w14:paraId="73726D53" w14:textId="77777777" w:rsidR="001F6C59" w:rsidRPr="005C5A78" w:rsidRDefault="001F6C59" w:rsidP="001F6C59">
            <w:pPr>
              <w:tabs>
                <w:tab w:val="left" w:pos="459"/>
              </w:tabs>
              <w:overflowPunct/>
              <w:autoSpaceDE/>
              <w:autoSpaceDN/>
              <w:adjustRightInd/>
              <w:spacing w:after="120"/>
              <w:ind w:left="459" w:hanging="459"/>
              <w:textAlignment w:val="auto"/>
              <w:rPr>
                <w:rFonts w:ascii="Arial" w:hAnsi="Arial" w:cs="Arial"/>
                <w:sz w:val="22"/>
                <w:szCs w:val="22"/>
              </w:rPr>
            </w:pPr>
          </w:p>
        </w:tc>
        <w:tc>
          <w:tcPr>
            <w:tcW w:w="2127" w:type="dxa"/>
          </w:tcPr>
          <w:p w14:paraId="07D90BC2" w14:textId="77777777" w:rsidR="001F6C59" w:rsidRPr="005C5A78" w:rsidRDefault="001F6C59" w:rsidP="001F6C59">
            <w:pPr>
              <w:tabs>
                <w:tab w:val="left" w:pos="459"/>
              </w:tabs>
              <w:overflowPunct/>
              <w:autoSpaceDE/>
              <w:autoSpaceDN/>
              <w:adjustRightInd/>
              <w:spacing w:after="120"/>
              <w:ind w:left="459" w:hanging="459"/>
              <w:textAlignment w:val="auto"/>
              <w:rPr>
                <w:rFonts w:ascii="Arial" w:hAnsi="Arial" w:cs="Arial"/>
                <w:sz w:val="22"/>
                <w:szCs w:val="22"/>
              </w:rPr>
            </w:pPr>
          </w:p>
        </w:tc>
      </w:tr>
      <w:tr w:rsidR="001F6C59" w:rsidRPr="005C5A78" w14:paraId="483B4297" w14:textId="77777777" w:rsidTr="001210B2">
        <w:trPr>
          <w:trHeight w:val="310"/>
        </w:trPr>
        <w:tc>
          <w:tcPr>
            <w:tcW w:w="1129" w:type="dxa"/>
          </w:tcPr>
          <w:p w14:paraId="5FD2392E" w14:textId="1521CFDA" w:rsidR="001F6C59" w:rsidRPr="005C5A78" w:rsidRDefault="00734425" w:rsidP="001F6C59">
            <w:pPr>
              <w:overflowPunct/>
              <w:autoSpaceDE/>
              <w:autoSpaceDN/>
              <w:adjustRightInd/>
              <w:ind w:firstLine="0"/>
              <w:textAlignment w:val="auto"/>
              <w:rPr>
                <w:rFonts w:ascii="Arial" w:hAnsi="Arial" w:cs="Arial"/>
                <w:b/>
                <w:bCs/>
                <w:color w:val="000000" w:themeColor="text1"/>
                <w:sz w:val="22"/>
                <w:szCs w:val="22"/>
              </w:rPr>
            </w:pPr>
            <w:r>
              <w:rPr>
                <w:rFonts w:ascii="Arial" w:hAnsi="Arial" w:cs="Arial"/>
                <w:b/>
                <w:bCs/>
                <w:color w:val="000000" w:themeColor="text1"/>
                <w:sz w:val="22"/>
                <w:szCs w:val="22"/>
              </w:rPr>
              <w:t>7</w:t>
            </w:r>
            <w:r w:rsidR="001F6C59">
              <w:rPr>
                <w:rFonts w:ascii="Arial" w:hAnsi="Arial" w:cs="Arial"/>
                <w:b/>
                <w:bCs/>
                <w:color w:val="000000" w:themeColor="text1"/>
                <w:sz w:val="22"/>
                <w:szCs w:val="22"/>
              </w:rPr>
              <w:t>.</w:t>
            </w:r>
          </w:p>
        </w:tc>
        <w:tc>
          <w:tcPr>
            <w:tcW w:w="9787" w:type="dxa"/>
            <w:gridSpan w:val="3"/>
          </w:tcPr>
          <w:p w14:paraId="45EA4A90" w14:textId="63B7D081" w:rsidR="001F6C59" w:rsidRPr="005C5A78" w:rsidRDefault="001F6C59" w:rsidP="001F6C59">
            <w:pPr>
              <w:tabs>
                <w:tab w:val="left" w:pos="459"/>
              </w:tabs>
              <w:overflowPunct/>
              <w:autoSpaceDE/>
              <w:autoSpaceDN/>
              <w:adjustRightInd/>
              <w:spacing w:after="120"/>
              <w:ind w:left="459" w:hanging="459"/>
              <w:textAlignment w:val="auto"/>
              <w:rPr>
                <w:rFonts w:ascii="Arial" w:hAnsi="Arial" w:cs="Arial"/>
                <w:sz w:val="22"/>
                <w:szCs w:val="22"/>
              </w:rPr>
            </w:pPr>
            <w:r w:rsidRPr="005C5A78">
              <w:rPr>
                <w:rFonts w:ascii="Arial" w:hAnsi="Arial" w:cs="Arial"/>
                <w:b/>
                <w:bCs/>
                <w:color w:val="000000" w:themeColor="text1"/>
                <w:sz w:val="22"/>
                <w:szCs w:val="22"/>
              </w:rPr>
              <w:t>Quality Requirements</w:t>
            </w:r>
          </w:p>
        </w:tc>
      </w:tr>
      <w:tr w:rsidR="001F6C59" w:rsidRPr="005C5A78" w14:paraId="3DD86ED5" w14:textId="77777777" w:rsidTr="00EC6B66">
        <w:trPr>
          <w:trHeight w:val="310"/>
        </w:trPr>
        <w:tc>
          <w:tcPr>
            <w:tcW w:w="1129" w:type="dxa"/>
          </w:tcPr>
          <w:p w14:paraId="52E429FB" w14:textId="374FEA00" w:rsidR="001F6C59" w:rsidRPr="005C5A78" w:rsidRDefault="00734425" w:rsidP="001F6C59">
            <w:pPr>
              <w:overflowPunct/>
              <w:autoSpaceDE/>
              <w:autoSpaceDN/>
              <w:adjustRightInd/>
              <w:spacing w:after="120"/>
              <w:ind w:firstLine="0"/>
              <w:textAlignment w:val="auto"/>
              <w:rPr>
                <w:rFonts w:ascii="Arial" w:hAnsi="Arial" w:cs="Arial"/>
                <w:color w:val="000000" w:themeColor="text1"/>
                <w:sz w:val="22"/>
                <w:szCs w:val="22"/>
              </w:rPr>
            </w:pPr>
            <w:r>
              <w:rPr>
                <w:rFonts w:ascii="Arial" w:hAnsi="Arial" w:cs="Arial"/>
                <w:color w:val="000000" w:themeColor="text1"/>
                <w:sz w:val="22"/>
                <w:szCs w:val="22"/>
              </w:rPr>
              <w:lastRenderedPageBreak/>
              <w:t>7</w:t>
            </w:r>
            <w:r w:rsidR="001F6C59">
              <w:rPr>
                <w:rFonts w:ascii="Arial" w:hAnsi="Arial" w:cs="Arial"/>
                <w:color w:val="000000" w:themeColor="text1"/>
                <w:sz w:val="22"/>
                <w:szCs w:val="22"/>
              </w:rPr>
              <w:t>.1.</w:t>
            </w:r>
          </w:p>
        </w:tc>
        <w:tc>
          <w:tcPr>
            <w:tcW w:w="6243" w:type="dxa"/>
          </w:tcPr>
          <w:p w14:paraId="162B6491" w14:textId="786DDAF8" w:rsidR="001F6C59" w:rsidRPr="005C5A78" w:rsidRDefault="000E6479" w:rsidP="000E6479">
            <w:pPr>
              <w:overflowPunct/>
              <w:autoSpaceDE/>
              <w:autoSpaceDN/>
              <w:adjustRightInd/>
              <w:spacing w:after="120"/>
              <w:ind w:firstLine="0"/>
              <w:jc w:val="both"/>
              <w:textAlignment w:val="auto"/>
              <w:rPr>
                <w:rFonts w:ascii="Arial" w:hAnsi="Arial" w:cs="Arial"/>
                <w:color w:val="000000" w:themeColor="text1"/>
                <w:sz w:val="22"/>
                <w:szCs w:val="22"/>
              </w:rPr>
            </w:pPr>
            <w:r>
              <w:rPr>
                <w:rFonts w:ascii="Arial" w:hAnsi="Arial" w:cs="Arial"/>
                <w:color w:val="000000" w:themeColor="text1"/>
              </w:rPr>
              <w:t>All provided equipment/devices/phantoms/inserts</w:t>
            </w:r>
            <w:r w:rsidRPr="002B1382">
              <w:rPr>
                <w:rFonts w:ascii="Arial" w:hAnsi="Arial" w:cs="Arial"/>
              </w:rPr>
              <w:t xml:space="preserve"> shall be manufactured, shipped and installed in accordance with the </w:t>
            </w:r>
            <w:r>
              <w:rPr>
                <w:rFonts w:ascii="Arial" w:hAnsi="Arial" w:cs="Arial"/>
              </w:rPr>
              <w:t xml:space="preserve">Contractor’s </w:t>
            </w:r>
            <w:r w:rsidRPr="002B1382">
              <w:rPr>
                <w:rFonts w:ascii="Arial" w:hAnsi="Arial" w:cs="Arial"/>
              </w:rPr>
              <w:t xml:space="preserve">ISO quality assurance system or an equivalent quality assurance system. </w:t>
            </w:r>
          </w:p>
        </w:tc>
        <w:tc>
          <w:tcPr>
            <w:tcW w:w="1417" w:type="dxa"/>
          </w:tcPr>
          <w:p w14:paraId="19BDD51C" w14:textId="77777777" w:rsidR="001F6C59" w:rsidRPr="005C5A78" w:rsidRDefault="001F6C59" w:rsidP="001F6C59">
            <w:pPr>
              <w:tabs>
                <w:tab w:val="left" w:pos="459"/>
              </w:tabs>
              <w:overflowPunct/>
              <w:autoSpaceDE/>
              <w:autoSpaceDN/>
              <w:adjustRightInd/>
              <w:spacing w:after="120"/>
              <w:ind w:left="459" w:hanging="459"/>
              <w:textAlignment w:val="auto"/>
              <w:rPr>
                <w:rFonts w:ascii="Arial" w:hAnsi="Arial" w:cs="Arial"/>
                <w:sz w:val="22"/>
                <w:szCs w:val="22"/>
              </w:rPr>
            </w:pPr>
          </w:p>
        </w:tc>
        <w:tc>
          <w:tcPr>
            <w:tcW w:w="2127" w:type="dxa"/>
          </w:tcPr>
          <w:p w14:paraId="22A5631F" w14:textId="77777777" w:rsidR="001F6C59" w:rsidRPr="005C5A78" w:rsidRDefault="001F6C59" w:rsidP="001F6C59">
            <w:pPr>
              <w:tabs>
                <w:tab w:val="left" w:pos="459"/>
              </w:tabs>
              <w:overflowPunct/>
              <w:autoSpaceDE/>
              <w:autoSpaceDN/>
              <w:adjustRightInd/>
              <w:spacing w:after="120"/>
              <w:ind w:left="459" w:hanging="459"/>
              <w:textAlignment w:val="auto"/>
              <w:rPr>
                <w:rFonts w:ascii="Arial" w:hAnsi="Arial" w:cs="Arial"/>
                <w:sz w:val="22"/>
                <w:szCs w:val="22"/>
              </w:rPr>
            </w:pPr>
          </w:p>
        </w:tc>
      </w:tr>
      <w:tr w:rsidR="001F6C59" w:rsidRPr="005C5A78" w14:paraId="3C07E789" w14:textId="77777777" w:rsidTr="00EC6B66">
        <w:trPr>
          <w:trHeight w:val="310"/>
        </w:trPr>
        <w:tc>
          <w:tcPr>
            <w:tcW w:w="1129" w:type="dxa"/>
          </w:tcPr>
          <w:p w14:paraId="6E645636" w14:textId="57473E8A" w:rsidR="001F6C59" w:rsidRPr="005C5A78" w:rsidRDefault="00734425" w:rsidP="001F6C59">
            <w:pPr>
              <w:overflowPunct/>
              <w:autoSpaceDE/>
              <w:autoSpaceDN/>
              <w:adjustRightInd/>
              <w:spacing w:after="120"/>
              <w:ind w:firstLine="0"/>
              <w:textAlignment w:val="auto"/>
              <w:rPr>
                <w:rFonts w:ascii="Arial" w:hAnsi="Arial" w:cs="Arial"/>
                <w:color w:val="000000" w:themeColor="text1"/>
                <w:sz w:val="22"/>
                <w:szCs w:val="22"/>
              </w:rPr>
            </w:pPr>
            <w:r>
              <w:rPr>
                <w:rFonts w:ascii="Arial" w:hAnsi="Arial" w:cs="Arial"/>
                <w:color w:val="000000" w:themeColor="text1"/>
                <w:sz w:val="22"/>
                <w:szCs w:val="22"/>
              </w:rPr>
              <w:t>7</w:t>
            </w:r>
            <w:r w:rsidR="001F6C59">
              <w:rPr>
                <w:rFonts w:ascii="Arial" w:hAnsi="Arial" w:cs="Arial"/>
                <w:color w:val="000000" w:themeColor="text1"/>
                <w:sz w:val="22"/>
                <w:szCs w:val="22"/>
              </w:rPr>
              <w:t>.2.</w:t>
            </w:r>
          </w:p>
        </w:tc>
        <w:tc>
          <w:tcPr>
            <w:tcW w:w="6243" w:type="dxa"/>
          </w:tcPr>
          <w:p w14:paraId="1A4C3FF1" w14:textId="71BB6F17" w:rsidR="001F6C59" w:rsidRPr="00155A3A" w:rsidRDefault="000E7ED8" w:rsidP="000E7ED8">
            <w:pPr>
              <w:overflowPunct/>
              <w:autoSpaceDE/>
              <w:autoSpaceDN/>
              <w:adjustRightInd/>
              <w:spacing w:after="120"/>
              <w:ind w:firstLine="0"/>
              <w:jc w:val="both"/>
              <w:textAlignment w:val="auto"/>
              <w:rPr>
                <w:rFonts w:ascii="Arial" w:hAnsi="Arial" w:cs="Arial"/>
                <w:bCs/>
                <w:sz w:val="22"/>
                <w:szCs w:val="22"/>
              </w:rPr>
            </w:pPr>
            <w:r w:rsidRPr="002B1382">
              <w:rPr>
                <w:rFonts w:ascii="Arial" w:hAnsi="Arial" w:cs="Arial"/>
              </w:rPr>
              <w:t>The Contractor shall document the compliance with this quality assurance system.</w:t>
            </w:r>
          </w:p>
        </w:tc>
        <w:tc>
          <w:tcPr>
            <w:tcW w:w="1417" w:type="dxa"/>
          </w:tcPr>
          <w:p w14:paraId="7A3DD0CC" w14:textId="77777777" w:rsidR="001F6C59" w:rsidRPr="005C5A78" w:rsidRDefault="001F6C59" w:rsidP="001F6C59">
            <w:pPr>
              <w:tabs>
                <w:tab w:val="left" w:pos="459"/>
              </w:tabs>
              <w:overflowPunct/>
              <w:autoSpaceDE/>
              <w:autoSpaceDN/>
              <w:adjustRightInd/>
              <w:spacing w:after="120"/>
              <w:ind w:left="459" w:hanging="459"/>
              <w:textAlignment w:val="auto"/>
              <w:rPr>
                <w:rFonts w:ascii="Arial" w:hAnsi="Arial" w:cs="Arial"/>
                <w:sz w:val="22"/>
                <w:szCs w:val="22"/>
              </w:rPr>
            </w:pPr>
          </w:p>
        </w:tc>
        <w:tc>
          <w:tcPr>
            <w:tcW w:w="2127" w:type="dxa"/>
          </w:tcPr>
          <w:p w14:paraId="3080108E" w14:textId="77777777" w:rsidR="001F6C59" w:rsidRPr="005C5A78" w:rsidRDefault="001F6C59" w:rsidP="001F6C59">
            <w:pPr>
              <w:tabs>
                <w:tab w:val="left" w:pos="459"/>
              </w:tabs>
              <w:overflowPunct/>
              <w:autoSpaceDE/>
              <w:autoSpaceDN/>
              <w:adjustRightInd/>
              <w:spacing w:after="120"/>
              <w:ind w:left="459" w:hanging="459"/>
              <w:textAlignment w:val="auto"/>
              <w:rPr>
                <w:rFonts w:ascii="Arial" w:hAnsi="Arial" w:cs="Arial"/>
                <w:sz w:val="22"/>
                <w:szCs w:val="22"/>
              </w:rPr>
            </w:pPr>
          </w:p>
        </w:tc>
      </w:tr>
      <w:tr w:rsidR="001F6C59" w:rsidRPr="005C5A78" w14:paraId="59CEC193" w14:textId="77777777" w:rsidTr="001210B2">
        <w:trPr>
          <w:trHeight w:val="310"/>
        </w:trPr>
        <w:tc>
          <w:tcPr>
            <w:tcW w:w="1129" w:type="dxa"/>
          </w:tcPr>
          <w:p w14:paraId="6B16141B" w14:textId="477CE545" w:rsidR="001F6C59" w:rsidRPr="005C5A78" w:rsidRDefault="00734425" w:rsidP="001F6C59">
            <w:pPr>
              <w:overflowPunct/>
              <w:autoSpaceDE/>
              <w:autoSpaceDN/>
              <w:adjustRightInd/>
              <w:ind w:firstLine="0"/>
              <w:textAlignment w:val="auto"/>
              <w:rPr>
                <w:rFonts w:ascii="Arial" w:hAnsi="Arial" w:cs="Arial"/>
                <w:b/>
                <w:bCs/>
                <w:color w:val="000000" w:themeColor="text1"/>
                <w:sz w:val="22"/>
                <w:szCs w:val="22"/>
              </w:rPr>
            </w:pPr>
            <w:r>
              <w:rPr>
                <w:rFonts w:ascii="Arial" w:hAnsi="Arial" w:cs="Arial"/>
                <w:b/>
                <w:bCs/>
                <w:color w:val="000000" w:themeColor="text1"/>
                <w:sz w:val="22"/>
                <w:szCs w:val="22"/>
              </w:rPr>
              <w:t>8</w:t>
            </w:r>
            <w:r w:rsidR="001F6C59">
              <w:rPr>
                <w:rFonts w:ascii="Arial" w:hAnsi="Arial" w:cs="Arial"/>
                <w:b/>
                <w:bCs/>
                <w:color w:val="000000" w:themeColor="text1"/>
                <w:sz w:val="22"/>
                <w:szCs w:val="22"/>
              </w:rPr>
              <w:t>.</w:t>
            </w:r>
          </w:p>
        </w:tc>
        <w:tc>
          <w:tcPr>
            <w:tcW w:w="9787" w:type="dxa"/>
            <w:gridSpan w:val="3"/>
          </w:tcPr>
          <w:p w14:paraId="1E706B3D" w14:textId="32403D82" w:rsidR="001F6C59" w:rsidRPr="005C5A78" w:rsidRDefault="001F6C59" w:rsidP="001F6C59">
            <w:pPr>
              <w:tabs>
                <w:tab w:val="left" w:pos="459"/>
              </w:tabs>
              <w:overflowPunct/>
              <w:autoSpaceDE/>
              <w:autoSpaceDN/>
              <w:adjustRightInd/>
              <w:spacing w:after="120"/>
              <w:ind w:left="459" w:hanging="459"/>
              <w:textAlignment w:val="auto"/>
              <w:rPr>
                <w:rFonts w:ascii="Arial" w:hAnsi="Arial" w:cs="Arial"/>
                <w:sz w:val="22"/>
                <w:szCs w:val="22"/>
              </w:rPr>
            </w:pPr>
            <w:r w:rsidRPr="005C5A78">
              <w:rPr>
                <w:rFonts w:ascii="Arial" w:hAnsi="Arial" w:cs="Arial"/>
                <w:b/>
                <w:bCs/>
                <w:color w:val="000000" w:themeColor="text1"/>
                <w:sz w:val="22"/>
                <w:szCs w:val="22"/>
              </w:rPr>
              <w:t>Testing and Acceptance</w:t>
            </w:r>
          </w:p>
        </w:tc>
      </w:tr>
      <w:tr w:rsidR="001F6C59" w:rsidRPr="005C5A78" w14:paraId="51D2F432" w14:textId="77777777" w:rsidTr="00EC6B66">
        <w:trPr>
          <w:trHeight w:val="310"/>
        </w:trPr>
        <w:tc>
          <w:tcPr>
            <w:tcW w:w="1129" w:type="dxa"/>
          </w:tcPr>
          <w:p w14:paraId="0669094E" w14:textId="542B0397" w:rsidR="001F6C59" w:rsidRPr="005C5A78" w:rsidRDefault="00734425" w:rsidP="001F6C59">
            <w:pPr>
              <w:overflowPunct/>
              <w:autoSpaceDE/>
              <w:autoSpaceDN/>
              <w:adjustRightInd/>
              <w:ind w:firstLine="0"/>
              <w:textAlignment w:val="auto"/>
              <w:rPr>
                <w:rFonts w:ascii="Arial" w:hAnsi="Arial" w:cs="Arial"/>
                <w:color w:val="000000" w:themeColor="text1"/>
                <w:sz w:val="22"/>
                <w:szCs w:val="22"/>
              </w:rPr>
            </w:pPr>
            <w:r>
              <w:rPr>
                <w:rFonts w:ascii="Arial" w:hAnsi="Arial" w:cs="Arial"/>
                <w:color w:val="000000" w:themeColor="text1"/>
                <w:sz w:val="22"/>
                <w:szCs w:val="22"/>
              </w:rPr>
              <w:t>8</w:t>
            </w:r>
            <w:r w:rsidR="001F6C59">
              <w:rPr>
                <w:rFonts w:ascii="Arial" w:hAnsi="Arial" w:cs="Arial"/>
                <w:color w:val="000000" w:themeColor="text1"/>
                <w:sz w:val="22"/>
                <w:szCs w:val="22"/>
              </w:rPr>
              <w:t>.1.</w:t>
            </w:r>
          </w:p>
        </w:tc>
        <w:tc>
          <w:tcPr>
            <w:tcW w:w="6243" w:type="dxa"/>
          </w:tcPr>
          <w:p w14:paraId="0696A19F" w14:textId="185F3830" w:rsidR="001F6C59" w:rsidRPr="00184101" w:rsidRDefault="00C11D4C" w:rsidP="00C11D4C">
            <w:pPr>
              <w:spacing w:after="120"/>
              <w:ind w:firstLine="0"/>
              <w:jc w:val="both"/>
              <w:rPr>
                <w:rFonts w:ascii="Arial" w:hAnsi="Arial" w:cs="Arial"/>
                <w:sz w:val="22"/>
                <w:szCs w:val="22"/>
              </w:rPr>
            </w:pPr>
            <w:r>
              <w:rPr>
                <w:rFonts w:ascii="Arial" w:hAnsi="Arial" w:cs="Arial"/>
              </w:rPr>
              <w:t>A</w:t>
            </w:r>
            <w:r>
              <w:rPr>
                <w:rFonts w:ascii="Arial" w:hAnsi="Arial" w:cs="Arial"/>
                <w:color w:val="000000" w:themeColor="text1"/>
              </w:rPr>
              <w:t>ll provided equipment/devices/phantoms/inserts</w:t>
            </w:r>
            <w:r>
              <w:rPr>
                <w:rFonts w:ascii="Arial" w:hAnsi="Arial" w:cs="Arial"/>
              </w:rPr>
              <w:t xml:space="preserve"> shall be fully accepted by the end-user after testing the provided items.</w:t>
            </w:r>
          </w:p>
        </w:tc>
        <w:tc>
          <w:tcPr>
            <w:tcW w:w="1417" w:type="dxa"/>
          </w:tcPr>
          <w:p w14:paraId="5BC311A6" w14:textId="77777777" w:rsidR="001F6C59" w:rsidRPr="005C5A78" w:rsidRDefault="001F6C59" w:rsidP="001F6C59">
            <w:pPr>
              <w:tabs>
                <w:tab w:val="left" w:pos="459"/>
              </w:tabs>
              <w:overflowPunct/>
              <w:autoSpaceDE/>
              <w:autoSpaceDN/>
              <w:adjustRightInd/>
              <w:ind w:left="459" w:hanging="459"/>
              <w:textAlignment w:val="auto"/>
              <w:rPr>
                <w:rFonts w:ascii="Arial" w:hAnsi="Arial" w:cs="Arial"/>
                <w:sz w:val="22"/>
                <w:szCs w:val="22"/>
              </w:rPr>
            </w:pPr>
          </w:p>
        </w:tc>
        <w:tc>
          <w:tcPr>
            <w:tcW w:w="2127" w:type="dxa"/>
          </w:tcPr>
          <w:p w14:paraId="6588F2AE" w14:textId="77777777" w:rsidR="001F6C59" w:rsidRPr="005C5A78" w:rsidRDefault="001F6C59" w:rsidP="001F6C59">
            <w:pPr>
              <w:tabs>
                <w:tab w:val="left" w:pos="459"/>
              </w:tabs>
              <w:overflowPunct/>
              <w:autoSpaceDE/>
              <w:autoSpaceDN/>
              <w:adjustRightInd/>
              <w:ind w:left="459" w:hanging="459"/>
              <w:textAlignment w:val="auto"/>
              <w:rPr>
                <w:rFonts w:ascii="Arial" w:hAnsi="Arial" w:cs="Arial"/>
                <w:sz w:val="22"/>
                <w:szCs w:val="22"/>
              </w:rPr>
            </w:pPr>
          </w:p>
        </w:tc>
      </w:tr>
      <w:tr w:rsidR="001F6C59" w:rsidRPr="005C5A78" w14:paraId="11264AFB" w14:textId="77777777" w:rsidTr="00EC6B66">
        <w:trPr>
          <w:trHeight w:val="310"/>
        </w:trPr>
        <w:tc>
          <w:tcPr>
            <w:tcW w:w="1129" w:type="dxa"/>
          </w:tcPr>
          <w:p w14:paraId="0F5D0724" w14:textId="33E25D86" w:rsidR="001F6C59" w:rsidRPr="005C5A78" w:rsidRDefault="004A3465" w:rsidP="001F6C59">
            <w:pPr>
              <w:overflowPunct/>
              <w:autoSpaceDE/>
              <w:autoSpaceDN/>
              <w:adjustRightInd/>
              <w:ind w:firstLine="0"/>
              <w:textAlignment w:val="auto"/>
              <w:rPr>
                <w:rFonts w:ascii="Arial" w:hAnsi="Arial" w:cs="Arial"/>
                <w:color w:val="000000" w:themeColor="text1"/>
                <w:sz w:val="22"/>
                <w:szCs w:val="22"/>
              </w:rPr>
            </w:pPr>
            <w:r>
              <w:rPr>
                <w:rFonts w:ascii="Arial" w:hAnsi="Arial" w:cs="Arial"/>
                <w:color w:val="000000" w:themeColor="text1"/>
                <w:sz w:val="22"/>
                <w:szCs w:val="22"/>
              </w:rPr>
              <w:t>8.2</w:t>
            </w:r>
            <w:r w:rsidR="001F6C59">
              <w:rPr>
                <w:rFonts w:ascii="Arial" w:hAnsi="Arial" w:cs="Arial"/>
                <w:color w:val="000000" w:themeColor="text1"/>
                <w:sz w:val="22"/>
                <w:szCs w:val="22"/>
              </w:rPr>
              <w:t>.</w:t>
            </w:r>
          </w:p>
        </w:tc>
        <w:tc>
          <w:tcPr>
            <w:tcW w:w="6243" w:type="dxa"/>
          </w:tcPr>
          <w:p w14:paraId="7EE796E3" w14:textId="2E9FCEBC" w:rsidR="001F6C59" w:rsidRPr="00184101" w:rsidRDefault="000B2D6B" w:rsidP="000B2D6B">
            <w:pPr>
              <w:spacing w:after="120"/>
              <w:ind w:firstLine="0"/>
              <w:jc w:val="both"/>
              <w:rPr>
                <w:rFonts w:ascii="Arial" w:hAnsi="Arial" w:cs="Arial"/>
                <w:sz w:val="22"/>
                <w:szCs w:val="22"/>
              </w:rPr>
            </w:pPr>
            <w:r>
              <w:rPr>
                <w:rFonts w:ascii="Arial" w:hAnsi="Arial" w:cs="Arial"/>
              </w:rPr>
              <w:t>Warranty shall be for a 12-month period.</w:t>
            </w:r>
          </w:p>
        </w:tc>
        <w:tc>
          <w:tcPr>
            <w:tcW w:w="1417" w:type="dxa"/>
          </w:tcPr>
          <w:p w14:paraId="1594861E" w14:textId="77777777" w:rsidR="001F6C59" w:rsidRPr="005C5A78" w:rsidRDefault="001F6C59" w:rsidP="001F6C59">
            <w:pPr>
              <w:tabs>
                <w:tab w:val="left" w:pos="459"/>
              </w:tabs>
              <w:overflowPunct/>
              <w:autoSpaceDE/>
              <w:autoSpaceDN/>
              <w:adjustRightInd/>
              <w:ind w:left="459" w:hanging="459"/>
              <w:textAlignment w:val="auto"/>
              <w:rPr>
                <w:rFonts w:ascii="Arial" w:hAnsi="Arial" w:cs="Arial"/>
                <w:sz w:val="22"/>
                <w:szCs w:val="22"/>
              </w:rPr>
            </w:pPr>
          </w:p>
        </w:tc>
        <w:tc>
          <w:tcPr>
            <w:tcW w:w="2127" w:type="dxa"/>
          </w:tcPr>
          <w:p w14:paraId="7DE9E5EA" w14:textId="77777777" w:rsidR="001F6C59" w:rsidRPr="005C5A78" w:rsidRDefault="001F6C59" w:rsidP="001F6C59">
            <w:pPr>
              <w:tabs>
                <w:tab w:val="left" w:pos="459"/>
              </w:tabs>
              <w:overflowPunct/>
              <w:autoSpaceDE/>
              <w:autoSpaceDN/>
              <w:adjustRightInd/>
              <w:ind w:left="459" w:hanging="459"/>
              <w:textAlignment w:val="auto"/>
              <w:rPr>
                <w:rFonts w:ascii="Arial" w:hAnsi="Arial" w:cs="Arial"/>
                <w:sz w:val="22"/>
                <w:szCs w:val="22"/>
              </w:rPr>
            </w:pPr>
          </w:p>
        </w:tc>
      </w:tr>
      <w:tr w:rsidR="00F91316" w:rsidRPr="005C5A78" w14:paraId="35B43636" w14:textId="77777777" w:rsidTr="001210B2">
        <w:tc>
          <w:tcPr>
            <w:tcW w:w="1129" w:type="dxa"/>
          </w:tcPr>
          <w:p w14:paraId="733081F2" w14:textId="08A57250" w:rsidR="00F91316" w:rsidRPr="005C5A78" w:rsidRDefault="00F91316" w:rsidP="00F91316">
            <w:pPr>
              <w:overflowPunct/>
              <w:autoSpaceDE/>
              <w:autoSpaceDN/>
              <w:adjustRightInd/>
              <w:ind w:firstLine="0"/>
              <w:textAlignment w:val="auto"/>
              <w:rPr>
                <w:rFonts w:ascii="Arial" w:hAnsi="Arial" w:cs="Arial"/>
                <w:b/>
                <w:bCs/>
                <w:color w:val="000000" w:themeColor="text1"/>
                <w:sz w:val="22"/>
                <w:szCs w:val="22"/>
              </w:rPr>
            </w:pPr>
            <w:r>
              <w:rPr>
                <w:rFonts w:ascii="Arial" w:hAnsi="Arial" w:cs="Arial"/>
                <w:b/>
                <w:bCs/>
                <w:color w:val="000000" w:themeColor="text1"/>
                <w:sz w:val="22"/>
                <w:szCs w:val="22"/>
              </w:rPr>
              <w:t>9.</w:t>
            </w:r>
          </w:p>
        </w:tc>
        <w:tc>
          <w:tcPr>
            <w:tcW w:w="9787" w:type="dxa"/>
            <w:gridSpan w:val="3"/>
          </w:tcPr>
          <w:p w14:paraId="1852A5ED" w14:textId="7A9D3BF7" w:rsidR="00F91316" w:rsidRPr="005C5A78" w:rsidRDefault="00F91316" w:rsidP="00F91316">
            <w:pPr>
              <w:overflowPunct/>
              <w:autoSpaceDE/>
              <w:autoSpaceDN/>
              <w:adjustRightInd/>
              <w:spacing w:after="120"/>
              <w:ind w:firstLine="0"/>
              <w:textAlignment w:val="auto"/>
              <w:rPr>
                <w:rFonts w:ascii="Arial" w:hAnsi="Arial" w:cs="Arial"/>
                <w:sz w:val="22"/>
                <w:szCs w:val="22"/>
              </w:rPr>
            </w:pPr>
            <w:r>
              <w:rPr>
                <w:rFonts w:ascii="Arial" w:eastAsia="Calibri" w:hAnsi="Arial" w:cs="Arial"/>
                <w:b/>
                <w:bCs/>
                <w:sz w:val="22"/>
                <w:szCs w:val="22"/>
              </w:rPr>
              <w:t>Deliverable Items</w:t>
            </w:r>
          </w:p>
        </w:tc>
      </w:tr>
      <w:tr w:rsidR="00F91316" w:rsidRPr="005C5A78" w14:paraId="08F8160C" w14:textId="77777777" w:rsidTr="00EC6B66">
        <w:tc>
          <w:tcPr>
            <w:tcW w:w="1129" w:type="dxa"/>
          </w:tcPr>
          <w:p w14:paraId="7359F0D6" w14:textId="02F864FA" w:rsidR="00F91316" w:rsidRPr="005C5A78" w:rsidRDefault="00F91316" w:rsidP="00F91316">
            <w:pPr>
              <w:overflowPunct/>
              <w:autoSpaceDE/>
              <w:autoSpaceDN/>
              <w:adjustRightInd/>
              <w:ind w:firstLine="0"/>
              <w:textAlignment w:val="auto"/>
              <w:rPr>
                <w:rFonts w:ascii="Arial" w:hAnsi="Arial" w:cs="Arial"/>
                <w:color w:val="000000" w:themeColor="text1"/>
                <w:sz w:val="22"/>
                <w:szCs w:val="22"/>
              </w:rPr>
            </w:pPr>
          </w:p>
        </w:tc>
        <w:tc>
          <w:tcPr>
            <w:tcW w:w="6243" w:type="dxa"/>
          </w:tcPr>
          <w:p w14:paraId="5C7924A5" w14:textId="02783C20" w:rsidR="00F91316" w:rsidRPr="0067400D" w:rsidRDefault="00F91316" w:rsidP="00F91316">
            <w:pPr>
              <w:spacing w:after="120"/>
              <w:ind w:firstLine="0"/>
              <w:jc w:val="both"/>
              <w:rPr>
                <w:rFonts w:ascii="Arial" w:hAnsi="Arial" w:cs="Arial"/>
              </w:rPr>
            </w:pPr>
            <w:r w:rsidRPr="002B1382">
              <w:rPr>
                <w:rFonts w:ascii="Arial" w:hAnsi="Arial" w:cs="Arial"/>
              </w:rPr>
              <w:t xml:space="preserve">The Contractor shall provide </w:t>
            </w:r>
            <w:r>
              <w:rPr>
                <w:rFonts w:ascii="Arial" w:hAnsi="Arial" w:cs="Arial"/>
              </w:rPr>
              <w:t>all manuals in</w:t>
            </w:r>
            <w:r w:rsidRPr="002B1382">
              <w:rPr>
                <w:rFonts w:ascii="Arial" w:hAnsi="Arial" w:cs="Arial"/>
              </w:rPr>
              <w:t xml:space="preserve"> English language.</w:t>
            </w:r>
          </w:p>
        </w:tc>
        <w:tc>
          <w:tcPr>
            <w:tcW w:w="1417" w:type="dxa"/>
          </w:tcPr>
          <w:p w14:paraId="2E7FC527" w14:textId="77777777" w:rsidR="00F91316" w:rsidRPr="005C5A78" w:rsidRDefault="00F91316" w:rsidP="00F91316">
            <w:pPr>
              <w:overflowPunct/>
              <w:autoSpaceDE/>
              <w:autoSpaceDN/>
              <w:adjustRightInd/>
              <w:ind w:firstLine="0"/>
              <w:textAlignment w:val="auto"/>
              <w:rPr>
                <w:rFonts w:ascii="Arial" w:hAnsi="Arial" w:cs="Arial"/>
                <w:sz w:val="22"/>
                <w:szCs w:val="22"/>
              </w:rPr>
            </w:pPr>
          </w:p>
        </w:tc>
        <w:tc>
          <w:tcPr>
            <w:tcW w:w="2127" w:type="dxa"/>
          </w:tcPr>
          <w:p w14:paraId="76BB42A1" w14:textId="77777777" w:rsidR="00F91316" w:rsidRPr="005C5A78" w:rsidRDefault="00F91316" w:rsidP="00F91316">
            <w:pPr>
              <w:overflowPunct/>
              <w:autoSpaceDE/>
              <w:autoSpaceDN/>
              <w:adjustRightInd/>
              <w:ind w:firstLine="0"/>
              <w:textAlignment w:val="auto"/>
              <w:rPr>
                <w:rFonts w:ascii="Arial" w:hAnsi="Arial" w:cs="Arial"/>
                <w:sz w:val="22"/>
                <w:szCs w:val="22"/>
              </w:rPr>
            </w:pPr>
          </w:p>
        </w:tc>
      </w:tr>
    </w:tbl>
    <w:p w14:paraId="5DC51025" w14:textId="77777777" w:rsidR="00CB688B" w:rsidRPr="005C5A78" w:rsidRDefault="00CB688B" w:rsidP="00555C56">
      <w:pPr>
        <w:pStyle w:val="BodyText"/>
        <w:jc w:val="left"/>
        <w:rPr>
          <w:rFonts w:ascii="Arial" w:hAnsi="Arial" w:cs="Arial"/>
          <w:szCs w:val="22"/>
        </w:rPr>
      </w:pPr>
    </w:p>
    <w:sectPr w:rsidR="00CB688B" w:rsidRPr="005C5A78" w:rsidSect="00D929EF">
      <w:headerReference w:type="even" r:id="rId8"/>
      <w:headerReference w:type="default" r:id="rId9"/>
      <w:footerReference w:type="default" r:id="rId10"/>
      <w:headerReference w:type="first" r:id="rId11"/>
      <w:footerReference w:type="first" r:id="rId12"/>
      <w:type w:val="oddPage"/>
      <w:pgSz w:w="11907" w:h="16840" w:code="9"/>
      <w:pgMar w:top="426" w:right="1418" w:bottom="1134" w:left="1418" w:header="539" w:footer="113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54808" w14:textId="77777777" w:rsidR="007579F4" w:rsidRDefault="007579F4">
      <w:r>
        <w:separator/>
      </w:r>
    </w:p>
  </w:endnote>
  <w:endnote w:type="continuationSeparator" w:id="0">
    <w:p w14:paraId="5D5BDFCF" w14:textId="77777777" w:rsidR="007579F4" w:rsidRDefault="00757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2B93" w14:textId="77777777" w:rsidR="00906E40" w:rsidRDefault="00906E40">
    <w:pPr>
      <w:jc w:val="cen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1390" w:tblpY="15707"/>
      <w:tblOverlap w:val="never"/>
      <w:tblW w:w="10314" w:type="dxa"/>
      <w:tblLook w:val="0000" w:firstRow="0" w:lastRow="0" w:firstColumn="0" w:lastColumn="0" w:noHBand="0" w:noVBand="0"/>
    </w:tblPr>
    <w:tblGrid>
      <w:gridCol w:w="4644"/>
      <w:gridCol w:w="5670"/>
    </w:tblGrid>
    <w:tr w:rsidR="00906E40" w14:paraId="77014137" w14:textId="77777777">
      <w:trPr>
        <w:cantSplit/>
      </w:trPr>
      <w:tc>
        <w:tcPr>
          <w:tcW w:w="4644" w:type="dxa"/>
        </w:tcPr>
        <w:p w14:paraId="41E9EBC3" w14:textId="20769BC6" w:rsidR="00906E40" w:rsidRDefault="006125B2" w:rsidP="000672C7">
          <w:pPr>
            <w:pStyle w:val="zyxDistribution"/>
            <w:framePr w:wrap="auto" w:vAnchor="margin" w:hAnchor="text" w:xAlign="left" w:yAlign="inline"/>
            <w:spacing w:before="0"/>
            <w:suppressOverlap w:val="0"/>
          </w:pPr>
          <w:r>
            <w:fldChar w:fldCharType="begin"/>
          </w:r>
          <w:r>
            <w:instrText xml:space="preserve"> DOCPROPERTY "IaeaDistribution"  \* MERGEFORMAT </w:instrText>
          </w:r>
          <w:r>
            <w:fldChar w:fldCharType="end"/>
          </w:r>
        </w:p>
        <w:p w14:paraId="46068263" w14:textId="792EF1AA" w:rsidR="00906E40" w:rsidRDefault="006125B2" w:rsidP="000672C7">
          <w:pPr>
            <w:pStyle w:val="zyxSensitivity"/>
            <w:framePr w:wrap="auto" w:vAnchor="margin" w:hAnchor="text" w:xAlign="left" w:yAlign="inline"/>
            <w:suppressOverlap w:val="0"/>
          </w:pPr>
          <w:r>
            <w:fldChar w:fldCharType="begin"/>
          </w:r>
          <w:r>
            <w:instrText xml:space="preserve"> DOCPROPERTY "IaeaSensitivity"  \* MERGEFORMAT </w:instrText>
          </w:r>
          <w:r>
            <w:fldChar w:fldCharType="end"/>
          </w:r>
        </w:p>
      </w:tc>
      <w:bookmarkStart w:id="1" w:name="DOC_bkmClassification2"/>
      <w:tc>
        <w:tcPr>
          <w:tcW w:w="5670" w:type="dxa"/>
          <w:tcMar>
            <w:right w:w="249" w:type="dxa"/>
          </w:tcMar>
        </w:tcPr>
        <w:p w14:paraId="02C4F50C" w14:textId="4A153239" w:rsidR="00906E40" w:rsidRDefault="006125B2" w:rsidP="000672C7">
          <w:pPr>
            <w:pStyle w:val="zyxConfidBlack"/>
            <w:framePr w:wrap="auto" w:vAnchor="margin" w:hAnchor="text" w:xAlign="left" w:yAlign="inline"/>
            <w:spacing w:before="0"/>
            <w:suppressOverlap w:val="0"/>
          </w:pPr>
          <w:r>
            <w:fldChar w:fldCharType="begin"/>
          </w:r>
          <w:r>
            <w:instrText xml:space="preserve"> DOCPROPERTY "IaeaClassification"  \* MERGEFORMAT </w:instrText>
          </w:r>
          <w:r>
            <w:fldChar w:fldCharType="end"/>
          </w:r>
        </w:p>
        <w:bookmarkEnd w:id="1"/>
        <w:p w14:paraId="58F9821C" w14:textId="3651FB2E" w:rsidR="00906E40" w:rsidRDefault="006125B2" w:rsidP="000672C7">
          <w:pPr>
            <w:spacing w:after="20" w:line="220" w:lineRule="exact"/>
            <w:jc w:val="right"/>
            <w:rPr>
              <w:rFonts w:ascii="Arial" w:hAnsi="Arial" w:cs="Arial"/>
              <w:color w:val="FF0000"/>
            </w:rPr>
          </w:pPr>
          <w:r>
            <w:rPr>
              <w:rFonts w:ascii="Arial" w:hAnsi="Arial"/>
              <w:b/>
            </w:rPr>
            <w:fldChar w:fldCharType="begin"/>
          </w:r>
          <w:r>
            <w:rPr>
              <w:rFonts w:ascii="Arial" w:hAnsi="Arial"/>
              <w:b/>
            </w:rPr>
            <w:instrText>DOCPROPERTY "IaeaConfidentialAttachments"  \* MERGEFORMAT</w:instrText>
          </w:r>
          <w:r>
            <w:rPr>
              <w:rFonts w:ascii="Arial" w:hAnsi="Arial"/>
              <w:b/>
            </w:rPr>
            <w:fldChar w:fldCharType="end"/>
          </w:r>
          <w:r>
            <w:rPr>
              <w:rFonts w:ascii="Arial" w:hAnsi="Arial" w:cs="Arial"/>
              <w:color w:val="FF0000"/>
            </w:rPr>
            <w:fldChar w:fldCharType="begin"/>
          </w:r>
          <w:r>
            <w:rPr>
              <w:rFonts w:ascii="Arial" w:hAnsi="Arial" w:cs="Arial"/>
              <w:color w:val="FF0000"/>
            </w:rPr>
            <w:instrText>DOCPROPERTY "IaeaClassification2"  \* MERGEFORMAT</w:instrText>
          </w:r>
          <w:r>
            <w:rPr>
              <w:rFonts w:ascii="Arial" w:hAnsi="Arial" w:cs="Arial"/>
              <w:color w:val="FF0000"/>
            </w:rPr>
            <w:fldChar w:fldCharType="end"/>
          </w:r>
        </w:p>
      </w:tc>
    </w:tr>
  </w:tbl>
  <w:bookmarkStart w:id="2" w:name="DOC_bkmFileName"/>
  <w:p w14:paraId="062FD20C" w14:textId="4D18BAF8" w:rsidR="00906E40" w:rsidRDefault="006125B2" w:rsidP="000672C7">
    <w:r>
      <w:rPr>
        <w:sz w:val="16"/>
      </w:rPr>
      <w:fldChar w:fldCharType="begin"/>
    </w:r>
    <w:r>
      <w:rPr>
        <w:sz w:val="16"/>
      </w:rPr>
      <w:instrText xml:space="preserve"> FILENAME \* MERGEFORMAT </w:instrText>
    </w:r>
    <w:r>
      <w:rPr>
        <w:sz w:val="16"/>
      </w:rPr>
      <w:fldChar w:fldCharType="separate"/>
    </w:r>
    <w:r w:rsidR="0033549F">
      <w:rPr>
        <w:noProof/>
        <w:sz w:val="16"/>
      </w:rPr>
      <w:t>6.2 Technical Compliance Matrix - Sudan.docx</w:t>
    </w:r>
    <w:r>
      <w:rPr>
        <w:sz w:val="16"/>
      </w:rP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C1266" w14:textId="77777777" w:rsidR="007579F4" w:rsidRDefault="007579F4">
      <w:r>
        <w:t>___________________________________________________________________________</w:t>
      </w:r>
    </w:p>
  </w:footnote>
  <w:footnote w:type="continuationSeparator" w:id="0">
    <w:p w14:paraId="2FFB9273" w14:textId="77777777" w:rsidR="007579F4" w:rsidRDefault="007579F4">
      <w:r>
        <w:t>___________________________________________________________________________</w:t>
      </w:r>
    </w:p>
  </w:footnote>
  <w:footnote w:type="continuationNotice" w:id="1">
    <w:p w14:paraId="3FA2978A" w14:textId="77777777" w:rsidR="007579F4" w:rsidRDefault="007579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8F15C" w14:textId="77777777" w:rsidR="00906E40" w:rsidRDefault="006125B2">
    <w:r>
      <w:br/>
      <w:t xml:space="preserve">Page </w:t>
    </w:r>
    <w:r>
      <w:fldChar w:fldCharType="begin"/>
    </w:r>
    <w:r>
      <w:instrText xml:space="preserve"> PAGE </w:instrText>
    </w:r>
    <w:r>
      <w:fldChar w:fldCharType="separate"/>
    </w:r>
    <w:r>
      <w:rPr>
        <w:noProof/>
      </w:rPr>
      <w:t>1</w:t>
    </w:r>
    <w: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5F912" w14:textId="77777777" w:rsidR="00906E40" w:rsidRDefault="00906E40">
    <w:pPr>
      <w:rPr>
        <w:sz w:val="2"/>
      </w:rPr>
    </w:pPr>
  </w:p>
  <w:p w14:paraId="69712198" w14:textId="77777777" w:rsidR="00906E40" w:rsidRDefault="006125B2">
    <w:pPr>
      <w:jc w:val="right"/>
    </w:pPr>
    <w:r>
      <w:br/>
      <w:t xml:space="preserve">Page </w:t>
    </w:r>
    <w:r>
      <w:fldChar w:fldCharType="begin"/>
    </w:r>
    <w:r>
      <w:instrText xml:space="preserve"> PAGE </w:instrText>
    </w:r>
    <w:r>
      <w:fldChar w:fldCharType="separate"/>
    </w:r>
    <w:r>
      <w:rPr>
        <w:noProof/>
      </w:rPr>
      <w:t>1</w:t>
    </w:r>
    <w:r>
      <w:fldChar w:fldCharType="end"/>
    </w:r>
    <w:r>
      <w:br/>
    </w:r>
  </w:p>
  <w:p w14:paraId="3422C060" w14:textId="77777777" w:rsidR="00906E40" w:rsidRDefault="00906E40">
    <w:pPr>
      <w:jc w:val="right"/>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1333" w:tblpY="228"/>
      <w:tblOverlap w:val="never"/>
      <w:tblW w:w="10319" w:type="dxa"/>
      <w:tblLayout w:type="fixed"/>
      <w:tblLook w:val="0000" w:firstRow="0" w:lastRow="0" w:firstColumn="0" w:lastColumn="0" w:noHBand="0" w:noVBand="0"/>
    </w:tblPr>
    <w:tblGrid>
      <w:gridCol w:w="979"/>
      <w:gridCol w:w="3638"/>
      <w:gridCol w:w="5702"/>
    </w:tblGrid>
    <w:tr w:rsidR="00906E40" w14:paraId="4796F343" w14:textId="77777777">
      <w:trPr>
        <w:cantSplit/>
        <w:trHeight w:val="716"/>
      </w:trPr>
      <w:tc>
        <w:tcPr>
          <w:tcW w:w="979" w:type="dxa"/>
          <w:vMerge w:val="restart"/>
        </w:tcPr>
        <w:p w14:paraId="2B50B0F2" w14:textId="77777777" w:rsidR="00906E40" w:rsidRDefault="00906E40">
          <w:pPr>
            <w:spacing w:before="180"/>
            <w:ind w:left="17"/>
          </w:pPr>
        </w:p>
      </w:tc>
      <w:tc>
        <w:tcPr>
          <w:tcW w:w="3638" w:type="dxa"/>
          <w:vAlign w:val="bottom"/>
        </w:tcPr>
        <w:p w14:paraId="51A1000A" w14:textId="77777777" w:rsidR="00906E40" w:rsidRDefault="00906E40">
          <w:pPr>
            <w:spacing w:after="20"/>
          </w:pPr>
        </w:p>
      </w:tc>
      <w:bookmarkStart w:id="0" w:name="DOC_bkmClassification1"/>
      <w:tc>
        <w:tcPr>
          <w:tcW w:w="5702" w:type="dxa"/>
          <w:vMerge w:val="restart"/>
          <w:tcMar>
            <w:right w:w="193" w:type="dxa"/>
          </w:tcMar>
        </w:tcPr>
        <w:p w14:paraId="288B6E74" w14:textId="12387CE5" w:rsidR="00906E40" w:rsidRDefault="006125B2">
          <w:pPr>
            <w:pStyle w:val="zyxConfidBlack"/>
            <w:framePr w:wrap="auto" w:vAnchor="margin" w:hAnchor="text" w:xAlign="left" w:yAlign="inline"/>
            <w:suppressOverlap w:val="0"/>
          </w:pPr>
          <w:r>
            <w:fldChar w:fldCharType="begin"/>
          </w:r>
          <w:r>
            <w:instrText xml:space="preserve"> DOCPROPERTY "IaeaClassification"  \* MERGEFORMAT </w:instrText>
          </w:r>
          <w:r>
            <w:fldChar w:fldCharType="end"/>
          </w:r>
        </w:p>
        <w:bookmarkEnd w:id="0"/>
        <w:p w14:paraId="0819246C" w14:textId="744E8121" w:rsidR="00906E40" w:rsidRDefault="006125B2">
          <w:pPr>
            <w:pStyle w:val="zyxConfid2Red"/>
          </w:pPr>
          <w:r>
            <w:fldChar w:fldCharType="begin"/>
          </w:r>
          <w:r>
            <w:instrText>DOCPROPERTY "IaeaClassification2"  \* MERGEFORMAT</w:instrText>
          </w:r>
          <w:r>
            <w:fldChar w:fldCharType="end"/>
          </w:r>
        </w:p>
      </w:tc>
    </w:tr>
    <w:tr w:rsidR="00906E40" w14:paraId="60B0404F" w14:textId="77777777">
      <w:trPr>
        <w:cantSplit/>
        <w:trHeight w:val="167"/>
      </w:trPr>
      <w:tc>
        <w:tcPr>
          <w:tcW w:w="979" w:type="dxa"/>
          <w:vMerge/>
        </w:tcPr>
        <w:p w14:paraId="04FF3BBE" w14:textId="77777777" w:rsidR="00906E40" w:rsidRDefault="00906E40">
          <w:pPr>
            <w:spacing w:before="57"/>
          </w:pPr>
        </w:p>
      </w:tc>
      <w:tc>
        <w:tcPr>
          <w:tcW w:w="3638" w:type="dxa"/>
          <w:vAlign w:val="bottom"/>
        </w:tcPr>
        <w:p w14:paraId="4EA398CD" w14:textId="77777777" w:rsidR="00906E40" w:rsidRDefault="00906E40">
          <w:pPr>
            <w:pStyle w:val="Heading9"/>
            <w:spacing w:before="0" w:after="10"/>
          </w:pPr>
        </w:p>
      </w:tc>
      <w:tc>
        <w:tcPr>
          <w:tcW w:w="5702" w:type="dxa"/>
          <w:vMerge/>
          <w:vAlign w:val="bottom"/>
        </w:tcPr>
        <w:p w14:paraId="7529D3D3" w14:textId="77777777" w:rsidR="00906E40" w:rsidRDefault="00906E40">
          <w:pPr>
            <w:pStyle w:val="Heading9"/>
            <w:spacing w:before="0" w:after="10"/>
          </w:pPr>
        </w:p>
      </w:tc>
    </w:tr>
  </w:tbl>
  <w:p w14:paraId="649FFDE0" w14:textId="77777777" w:rsidR="00906E40" w:rsidRDefault="00906E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37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376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DA64CF"/>
    <w:multiLevelType w:val="multilevel"/>
    <w:tmpl w:val="62A25FB2"/>
    <w:lvl w:ilvl="0">
      <w:start w:val="1"/>
      <w:numFmt w:val="lowerLetter"/>
      <w:lvlText w:val="%1."/>
      <w:lvlJc w:val="left"/>
      <w:pPr>
        <w:ind w:left="720" w:hanging="360"/>
      </w:pPr>
      <w:rPr>
        <w:rFonts w:hint="default"/>
      </w:rPr>
    </w:lvl>
    <w:lvl w:ilvl="1">
      <w:start w:val="1"/>
      <w:numFmt w:val="decimal"/>
      <w:lvlText w:val="%1.%2."/>
      <w:lvlJc w:val="left"/>
      <w:pPr>
        <w:ind w:left="1152" w:hanging="432"/>
      </w:p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0DA24264"/>
    <w:multiLevelType w:val="multilevel"/>
    <w:tmpl w:val="F1EC865C"/>
    <w:lvl w:ilvl="0">
      <w:start w:val="1"/>
      <w:numFmt w:val="decimal"/>
      <w:pStyle w:val="AgendaList"/>
      <w:lvlText w:val="%1."/>
      <w:lvlJc w:val="left"/>
      <w:pPr>
        <w:tabs>
          <w:tab w:val="num" w:pos="459"/>
        </w:tabs>
        <w:ind w:left="45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19"/>
        </w:tabs>
        <w:ind w:left="91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378"/>
        </w:tabs>
        <w:ind w:left="1378" w:hanging="459"/>
      </w:pPr>
      <w:rPr>
        <w:rFonts w:asci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811"/>
        </w:tabs>
        <w:ind w:left="811" w:hanging="360"/>
      </w:pPr>
      <w:rPr>
        <w:rFonts w:hint="default"/>
      </w:rPr>
    </w:lvl>
    <w:lvl w:ilvl="4">
      <w:start w:val="1"/>
      <w:numFmt w:val="lowerLetter"/>
      <w:lvlText w:val="(%5)"/>
      <w:lvlJc w:val="left"/>
      <w:pPr>
        <w:tabs>
          <w:tab w:val="num" w:pos="1171"/>
        </w:tabs>
        <w:ind w:left="1171" w:hanging="360"/>
      </w:pPr>
      <w:rPr>
        <w:rFonts w:hint="default"/>
      </w:rPr>
    </w:lvl>
    <w:lvl w:ilvl="5">
      <w:start w:val="1"/>
      <w:numFmt w:val="lowerRoman"/>
      <w:lvlText w:val="(%6)"/>
      <w:lvlJc w:val="left"/>
      <w:pPr>
        <w:tabs>
          <w:tab w:val="num" w:pos="1531"/>
        </w:tabs>
        <w:ind w:left="1531" w:hanging="360"/>
      </w:pPr>
      <w:rPr>
        <w:rFonts w:hint="default"/>
      </w:rPr>
    </w:lvl>
    <w:lvl w:ilvl="6">
      <w:start w:val="1"/>
      <w:numFmt w:val="decimal"/>
      <w:lvlText w:val="%7."/>
      <w:lvlJc w:val="left"/>
      <w:pPr>
        <w:tabs>
          <w:tab w:val="num" w:pos="1891"/>
        </w:tabs>
        <w:ind w:left="1891" w:hanging="360"/>
      </w:pPr>
      <w:rPr>
        <w:rFonts w:hint="default"/>
      </w:rPr>
    </w:lvl>
    <w:lvl w:ilvl="7">
      <w:start w:val="1"/>
      <w:numFmt w:val="lowerLetter"/>
      <w:lvlText w:val="%8."/>
      <w:lvlJc w:val="left"/>
      <w:pPr>
        <w:tabs>
          <w:tab w:val="num" w:pos="2251"/>
        </w:tabs>
        <w:ind w:left="2251" w:hanging="360"/>
      </w:pPr>
      <w:rPr>
        <w:rFonts w:hint="default"/>
      </w:rPr>
    </w:lvl>
    <w:lvl w:ilvl="8">
      <w:start w:val="1"/>
      <w:numFmt w:val="lowerRoman"/>
      <w:lvlText w:val="%9."/>
      <w:lvlJc w:val="left"/>
      <w:pPr>
        <w:tabs>
          <w:tab w:val="num" w:pos="2611"/>
        </w:tabs>
        <w:ind w:left="2611" w:hanging="360"/>
      </w:pPr>
      <w:rPr>
        <w:rFonts w:hint="default"/>
      </w:rPr>
    </w:lvl>
  </w:abstractNum>
  <w:abstractNum w:abstractNumId="3" w15:restartNumberingAfterBreak="0">
    <w:nsid w:val="0F753552"/>
    <w:multiLevelType w:val="multilevel"/>
    <w:tmpl w:val="AB58E6A0"/>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327107"/>
    <w:multiLevelType w:val="multilevel"/>
    <w:tmpl w:val="EAC080D8"/>
    <w:lvl w:ilvl="0">
      <w:start w:val="1"/>
      <w:numFmt w:val="decimal"/>
      <w:lvlText w:val="%1."/>
      <w:lvlJc w:val="left"/>
      <w:pPr>
        <w:ind w:left="720" w:hanging="360"/>
      </w:pPr>
    </w:lvl>
    <w:lvl w:ilvl="1">
      <w:start w:val="1"/>
      <w:numFmt w:val="lowerLetter"/>
      <w:lvlText w:val="%2."/>
      <w:lvlJc w:val="left"/>
      <w:pPr>
        <w:ind w:left="1152" w:hanging="432"/>
      </w:pPr>
      <w:rPr>
        <w:rFonts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144E1D95"/>
    <w:multiLevelType w:val="multilevel"/>
    <w:tmpl w:val="CF28E200"/>
    <w:lvl w:ilvl="0">
      <w:start w:val="3"/>
      <w:numFmt w:val="decimal"/>
      <w:lvlText w:val="%1"/>
      <w:lvlJc w:val="left"/>
      <w:pPr>
        <w:ind w:left="525" w:hanging="525"/>
      </w:pPr>
      <w:rPr>
        <w:rFonts w:hint="default"/>
      </w:rPr>
    </w:lvl>
    <w:lvl w:ilvl="1">
      <w:start w:val="6"/>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77104ED"/>
    <w:multiLevelType w:val="multilevel"/>
    <w:tmpl w:val="E7DA2C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F30B5F"/>
    <w:multiLevelType w:val="multilevel"/>
    <w:tmpl w:val="C28CFB6C"/>
    <w:lvl w:ilvl="0">
      <w:start w:val="3"/>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BFA6A27"/>
    <w:multiLevelType w:val="multilevel"/>
    <w:tmpl w:val="A5867F52"/>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1C9E0703"/>
    <w:multiLevelType w:val="multilevel"/>
    <w:tmpl w:val="791E1A5A"/>
    <w:lvl w:ilvl="0">
      <w:start w:val="3"/>
      <w:numFmt w:val="decimal"/>
      <w:lvlText w:val="%1"/>
      <w:lvlJc w:val="left"/>
      <w:pPr>
        <w:ind w:left="525" w:hanging="525"/>
      </w:pPr>
      <w:rPr>
        <w:rFonts w:hint="default"/>
      </w:rPr>
    </w:lvl>
    <w:lvl w:ilvl="1">
      <w:start w:val="8"/>
      <w:numFmt w:val="decimal"/>
      <w:lvlText w:val="%1.%2"/>
      <w:lvlJc w:val="left"/>
      <w:pPr>
        <w:ind w:left="921" w:hanging="525"/>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0" w15:restartNumberingAfterBreak="0">
    <w:nsid w:val="1F583872"/>
    <w:multiLevelType w:val="hybridMultilevel"/>
    <w:tmpl w:val="3170DCCE"/>
    <w:lvl w:ilvl="0" w:tplc="3FF29240">
      <w:start w:val="1"/>
      <w:numFmt w:val="bullet"/>
      <w:pStyle w:val="BodyTextSummar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6F0E92"/>
    <w:multiLevelType w:val="hybridMultilevel"/>
    <w:tmpl w:val="48F07D1A"/>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F703591"/>
    <w:multiLevelType w:val="multilevel"/>
    <w:tmpl w:val="8698F672"/>
    <w:lvl w:ilvl="0">
      <w:start w:val="3"/>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188074F"/>
    <w:multiLevelType w:val="multilevel"/>
    <w:tmpl w:val="1B446D56"/>
    <w:lvl w:ilvl="0">
      <w:start w:val="1"/>
      <w:numFmt w:val="decimal"/>
      <w:lvlText w:val="%1."/>
      <w:lvlJc w:val="left"/>
      <w:pPr>
        <w:ind w:left="720" w:hanging="360"/>
      </w:pPr>
    </w:lvl>
    <w:lvl w:ilvl="1">
      <w:start w:val="1"/>
      <w:numFmt w:val="bullet"/>
      <w:lvlText w:val=""/>
      <w:lvlJc w:val="left"/>
      <w:pPr>
        <w:ind w:left="1152" w:hanging="432"/>
      </w:pPr>
      <w:rPr>
        <w:rFonts w:ascii="Symbol" w:hAnsi="Symbol" w:hint="default"/>
      </w:rPr>
    </w:lvl>
    <w:lvl w:ilvl="2">
      <w:start w:val="1"/>
      <w:numFmt w:val="lowerLetter"/>
      <w:lvlText w:val="%3."/>
      <w:lvlJc w:val="left"/>
      <w:pPr>
        <w:ind w:left="1584" w:hanging="504"/>
      </w:pPr>
      <w:rPr>
        <w:rFonts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 w15:restartNumberingAfterBreak="0">
    <w:nsid w:val="2FE401C5"/>
    <w:multiLevelType w:val="multilevel"/>
    <w:tmpl w:val="CF28E200"/>
    <w:lvl w:ilvl="0">
      <w:start w:val="3"/>
      <w:numFmt w:val="decimal"/>
      <w:lvlText w:val="%1"/>
      <w:lvlJc w:val="left"/>
      <w:pPr>
        <w:ind w:left="525" w:hanging="525"/>
      </w:pPr>
      <w:rPr>
        <w:rFonts w:hint="default"/>
      </w:rPr>
    </w:lvl>
    <w:lvl w:ilvl="1">
      <w:start w:val="6"/>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30C540B8"/>
    <w:multiLevelType w:val="hybridMultilevel"/>
    <w:tmpl w:val="EA742534"/>
    <w:lvl w:ilvl="0" w:tplc="FF68CE92">
      <w:start w:val="1"/>
      <w:numFmt w:val="bullet"/>
      <w:pStyle w:val="ListBulleted"/>
      <w:lvlText w:val=""/>
      <w:lvlJc w:val="left"/>
      <w:pPr>
        <w:tabs>
          <w:tab w:val="num" w:pos="1179"/>
        </w:tabs>
        <w:ind w:left="1179" w:hanging="360"/>
      </w:pPr>
      <w:rPr>
        <w:rFonts w:ascii="Symbol" w:hAnsi="Symbol" w:hint="default"/>
      </w:rPr>
    </w:lvl>
    <w:lvl w:ilvl="1" w:tplc="04090003" w:tentative="1">
      <w:start w:val="1"/>
      <w:numFmt w:val="bullet"/>
      <w:lvlText w:val="o"/>
      <w:lvlJc w:val="left"/>
      <w:pPr>
        <w:tabs>
          <w:tab w:val="num" w:pos="1899"/>
        </w:tabs>
        <w:ind w:left="1899" w:hanging="360"/>
      </w:pPr>
      <w:rPr>
        <w:rFonts w:ascii="Courier New" w:hAnsi="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16" w15:restartNumberingAfterBreak="0">
    <w:nsid w:val="362C7A97"/>
    <w:multiLevelType w:val="multilevel"/>
    <w:tmpl w:val="8698F672"/>
    <w:lvl w:ilvl="0">
      <w:start w:val="3"/>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23D6F57"/>
    <w:multiLevelType w:val="multilevel"/>
    <w:tmpl w:val="CF28E200"/>
    <w:lvl w:ilvl="0">
      <w:start w:val="3"/>
      <w:numFmt w:val="decimal"/>
      <w:lvlText w:val="%1"/>
      <w:lvlJc w:val="left"/>
      <w:pPr>
        <w:ind w:left="525" w:hanging="525"/>
      </w:pPr>
      <w:rPr>
        <w:rFonts w:hint="default"/>
      </w:rPr>
    </w:lvl>
    <w:lvl w:ilvl="1">
      <w:start w:val="6"/>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46130DFD"/>
    <w:multiLevelType w:val="multilevel"/>
    <w:tmpl w:val="CF28E200"/>
    <w:lvl w:ilvl="0">
      <w:start w:val="3"/>
      <w:numFmt w:val="decimal"/>
      <w:lvlText w:val="%1"/>
      <w:lvlJc w:val="left"/>
      <w:pPr>
        <w:ind w:left="525" w:hanging="525"/>
      </w:pPr>
      <w:rPr>
        <w:rFonts w:hint="default"/>
      </w:rPr>
    </w:lvl>
    <w:lvl w:ilvl="1">
      <w:start w:val="6"/>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48651CC8"/>
    <w:multiLevelType w:val="multilevel"/>
    <w:tmpl w:val="AB58E6A0"/>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F11968"/>
    <w:multiLevelType w:val="multilevel"/>
    <w:tmpl w:val="AAA64D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28"/>
      <w:numFmt w:val="bullet"/>
      <w:lvlText w:val="-"/>
      <w:lvlJc w:val="left"/>
      <w:pPr>
        <w:ind w:left="2232" w:hanging="792"/>
      </w:pPr>
      <w:rPr>
        <w:rFonts w:ascii="Arial" w:eastAsia="Times New Roman"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17250B"/>
    <w:multiLevelType w:val="multilevel"/>
    <w:tmpl w:val="CC8CC4DE"/>
    <w:name w:val="MultilevelTemplate"/>
    <w:lvl w:ilvl="0">
      <w:start w:val="1"/>
      <w:numFmt w:val="decimal"/>
      <w:lvlRestart w:val="0"/>
      <w:pStyle w:val="BodyTextMultiline"/>
      <w:lvlText w:val="%1."/>
      <w:lvlJc w:val="left"/>
      <w:pPr>
        <w:tabs>
          <w:tab w:val="num" w:pos="459"/>
        </w:tabs>
        <w:ind w:left="0" w:firstLine="0"/>
      </w:pPr>
    </w:lvl>
    <w:lvl w:ilvl="1">
      <w:start w:val="1"/>
      <w:numFmt w:val="decimal"/>
      <w:lvlText w:val="%1.%2."/>
      <w:lvlJc w:val="left"/>
      <w:pPr>
        <w:tabs>
          <w:tab w:val="num" w:pos="918"/>
        </w:tabs>
        <w:ind w:left="459" w:firstLine="0"/>
      </w:pPr>
    </w:lvl>
    <w:lvl w:ilvl="2">
      <w:start w:val="1"/>
      <w:numFmt w:val="decimal"/>
      <w:lvlText w:val="%1.%2.%3."/>
      <w:lvlJc w:val="left"/>
      <w:pPr>
        <w:tabs>
          <w:tab w:val="num" w:pos="1378"/>
        </w:tabs>
        <w:ind w:left="918" w:firstLine="0"/>
      </w:pPr>
    </w:lvl>
    <w:lvl w:ilvl="3">
      <w:start w:val="1"/>
      <w:numFmt w:val="decimal"/>
      <w:lvlText w:val="%1.%2.%3.%4."/>
      <w:lvlJc w:val="left"/>
      <w:pPr>
        <w:tabs>
          <w:tab w:val="num" w:pos="1837"/>
        </w:tabs>
        <w:ind w:left="1378" w:firstLine="0"/>
      </w:pPr>
    </w:lvl>
    <w:lvl w:ilvl="4">
      <w:start w:val="1"/>
      <w:numFmt w:val="decimal"/>
      <w:lvlText w:val="%1.%2.%3.%4.%5."/>
      <w:lvlJc w:val="left"/>
      <w:pPr>
        <w:tabs>
          <w:tab w:val="num" w:pos="2517"/>
        </w:tabs>
        <w:ind w:left="2234" w:hanging="794"/>
      </w:pPr>
    </w:lvl>
    <w:lvl w:ilvl="5">
      <w:start w:val="1"/>
      <w:numFmt w:val="decimal"/>
      <w:lvlText w:val="%1.%2.%3.%4.%5.%6."/>
      <w:lvlJc w:val="left"/>
      <w:pPr>
        <w:tabs>
          <w:tab w:val="num" w:pos="2880"/>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3957"/>
        </w:tabs>
        <w:ind w:left="3742" w:hanging="1225"/>
      </w:pPr>
    </w:lvl>
    <w:lvl w:ilvl="8">
      <w:start w:val="1"/>
      <w:numFmt w:val="decimal"/>
      <w:lvlText w:val="%1.%2.%3.%4.%5.%6.%7.%8.%9."/>
      <w:lvlJc w:val="left"/>
      <w:pPr>
        <w:tabs>
          <w:tab w:val="num" w:pos="4677"/>
        </w:tabs>
        <w:ind w:left="4320" w:hanging="1440"/>
      </w:pPr>
    </w:lvl>
  </w:abstractNum>
  <w:abstractNum w:abstractNumId="22" w15:restartNumberingAfterBreak="0">
    <w:nsid w:val="5907259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376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9EA217A"/>
    <w:multiLevelType w:val="hybridMultilevel"/>
    <w:tmpl w:val="7DCEBCBE"/>
    <w:lvl w:ilvl="0" w:tplc="C1DCCBEE">
      <w:start w:val="1"/>
      <w:numFmt w:val="bullet"/>
      <w:pStyle w:val="ListEmdash"/>
      <w:lvlText w:val="-"/>
      <w:lvlJc w:val="left"/>
      <w:pPr>
        <w:tabs>
          <w:tab w:val="num" w:pos="919"/>
        </w:tabs>
        <w:ind w:left="919" w:hanging="460"/>
      </w:pPr>
      <w:rPr>
        <w:rFonts w:ascii="Times New Roman" w:hAns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9754AF"/>
    <w:multiLevelType w:val="multilevel"/>
    <w:tmpl w:val="187255F2"/>
    <w:lvl w:ilvl="0">
      <w:start w:val="3"/>
      <w:numFmt w:val="decimal"/>
      <w:lvlText w:val="%1"/>
      <w:lvlJc w:val="left"/>
      <w:pPr>
        <w:ind w:left="525" w:hanging="525"/>
      </w:pPr>
      <w:rPr>
        <w:rFonts w:hint="default"/>
      </w:rPr>
    </w:lvl>
    <w:lvl w:ilvl="1">
      <w:start w:val="1"/>
      <w:numFmt w:val="decimal"/>
      <w:lvlText w:val="%1.%2"/>
      <w:lvlJc w:val="left"/>
      <w:pPr>
        <w:ind w:left="921" w:hanging="525"/>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25" w15:restartNumberingAfterBreak="0">
    <w:nsid w:val="62E077E0"/>
    <w:multiLevelType w:val="hybridMultilevel"/>
    <w:tmpl w:val="BF966E6A"/>
    <w:lvl w:ilvl="0" w:tplc="110A224A">
      <w:start w:val="28"/>
      <w:numFmt w:val="bullet"/>
      <w:lvlText w:val="-"/>
      <w:lvlJc w:val="left"/>
      <w:pPr>
        <w:ind w:left="1778" w:hanging="360"/>
      </w:pPr>
      <w:rPr>
        <w:rFonts w:ascii="Arial" w:eastAsia="Times New Roman" w:hAnsi="Arial" w:cs="Aria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26" w15:restartNumberingAfterBreak="0">
    <w:nsid w:val="666610FF"/>
    <w:multiLevelType w:val="hybridMultilevel"/>
    <w:tmpl w:val="7390DCCE"/>
    <w:lvl w:ilvl="0" w:tplc="08090019">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7B96761"/>
    <w:multiLevelType w:val="multilevel"/>
    <w:tmpl w:val="5F2697F6"/>
    <w:lvl w:ilvl="0">
      <w:start w:val="1"/>
      <w:numFmt w:val="lowerLetter"/>
      <w:lvlText w:val="%1."/>
      <w:lvlJc w:val="left"/>
      <w:pPr>
        <w:ind w:left="720" w:hanging="360"/>
      </w:pPr>
      <w:rPr>
        <w:rFonts w:hint="default"/>
      </w:rPr>
    </w:lvl>
    <w:lvl w:ilvl="1">
      <w:start w:val="1"/>
      <w:numFmt w:val="decimal"/>
      <w:lvlText w:val="%1.%2."/>
      <w:lvlJc w:val="left"/>
      <w:pPr>
        <w:ind w:left="1152" w:hanging="432"/>
      </w:p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15:restartNumberingAfterBreak="0">
    <w:nsid w:val="67D6494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376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86C4ED8"/>
    <w:multiLevelType w:val="multilevel"/>
    <w:tmpl w:val="0809001F"/>
    <w:lvl w:ilvl="0">
      <w:start w:val="1"/>
      <w:numFmt w:val="decimal"/>
      <w:lvlText w:val="%1."/>
      <w:lvlJc w:val="left"/>
      <w:pPr>
        <w:tabs>
          <w:tab w:val="num" w:pos="360"/>
        </w:tabs>
        <w:ind w:left="360" w:hanging="360"/>
      </w:pPr>
    </w:lvl>
    <w:lvl w:ilvl="1">
      <w:start w:val="1"/>
      <w:numFmt w:val="decimal"/>
      <w:pStyle w:val="ListParagraph1"/>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9287928"/>
    <w:multiLevelType w:val="multilevel"/>
    <w:tmpl w:val="CF28E200"/>
    <w:lvl w:ilvl="0">
      <w:start w:val="3"/>
      <w:numFmt w:val="decimal"/>
      <w:lvlText w:val="%1"/>
      <w:lvlJc w:val="left"/>
      <w:pPr>
        <w:ind w:left="525" w:hanging="525"/>
      </w:pPr>
      <w:rPr>
        <w:rFonts w:hint="default"/>
      </w:rPr>
    </w:lvl>
    <w:lvl w:ilvl="1">
      <w:start w:val="6"/>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6ABB612B"/>
    <w:multiLevelType w:val="hybridMultilevel"/>
    <w:tmpl w:val="091E1A64"/>
    <w:lvl w:ilvl="0" w:tplc="F4E6A434">
      <w:start w:val="1"/>
      <w:numFmt w:val="lowerLetter"/>
      <w:lvlText w:val="%1."/>
      <w:lvlJc w:val="left"/>
      <w:pPr>
        <w:ind w:left="1080" w:hanging="360"/>
      </w:pPr>
      <w:rPr>
        <w:rFonts w:hint="default"/>
        <w:b w:val="0"/>
        <w:bCs/>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C2F22BB"/>
    <w:multiLevelType w:val="multilevel"/>
    <w:tmpl w:val="521EA978"/>
    <w:lvl w:ilvl="0">
      <w:start w:val="1"/>
      <w:numFmt w:val="lowerLetter"/>
      <w:lvlText w:val="%1."/>
      <w:lvlJc w:val="left"/>
      <w:pPr>
        <w:ind w:left="720" w:hanging="360"/>
      </w:pPr>
      <w:rPr>
        <w:rFonts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3" w15:restartNumberingAfterBreak="0">
    <w:nsid w:val="6FD51093"/>
    <w:multiLevelType w:val="multilevel"/>
    <w:tmpl w:val="3C96AECA"/>
    <w:name w:val="HeadingTemplate"/>
    <w:lvl w:ilvl="0">
      <w:start w:val="1"/>
      <w:numFmt w:val="upperLetter"/>
      <w:lvlRestart w:val="0"/>
      <w:pStyle w:val="Heading1"/>
      <w:lvlText w:val="%1."/>
      <w:lvlJc w:val="left"/>
      <w:pPr>
        <w:tabs>
          <w:tab w:val="num" w:pos="459"/>
        </w:tabs>
        <w:ind w:left="0" w:firstLine="0"/>
      </w:pPr>
    </w:lvl>
    <w:lvl w:ilvl="1">
      <w:start w:val="1"/>
      <w:numFmt w:val="decimal"/>
      <w:pStyle w:val="Heading2"/>
      <w:suff w:val="space"/>
      <w:lvlText w:val="%1.%2."/>
      <w:lvlJc w:val="left"/>
      <w:pPr>
        <w:tabs>
          <w:tab w:val="num" w:pos="459"/>
        </w:tabs>
        <w:ind w:left="0" w:firstLine="0"/>
      </w:pPr>
      <w:rPr>
        <w:color w:val="auto"/>
      </w:rPr>
    </w:lvl>
    <w:lvl w:ilvl="2">
      <w:start w:val="1"/>
      <w:numFmt w:val="decimal"/>
      <w:pStyle w:val="Heading3"/>
      <w:suff w:val="space"/>
      <w:lvlText w:val="%1.%2.%3."/>
      <w:lvlJc w:val="left"/>
      <w:pPr>
        <w:tabs>
          <w:tab w:val="num" w:pos="459"/>
        </w:tabs>
        <w:ind w:left="0" w:firstLine="0"/>
      </w:pPr>
    </w:lvl>
    <w:lvl w:ilvl="3">
      <w:start w:val="1"/>
      <w:numFmt w:val="none"/>
      <w:lvlText w:val=""/>
      <w:lvlJc w:val="left"/>
      <w:pPr>
        <w:tabs>
          <w:tab w:val="num" w:pos="2058"/>
        </w:tabs>
        <w:ind w:left="1701" w:firstLine="0"/>
      </w:pPr>
    </w:lvl>
    <w:lvl w:ilvl="4">
      <w:start w:val="1"/>
      <w:numFmt w:val="decimal"/>
      <w:lvlText w:val="%1.%2.%3.%4.%5"/>
      <w:lvlJc w:val="left"/>
      <w:pPr>
        <w:tabs>
          <w:tab w:val="num" w:pos="3345"/>
        </w:tabs>
        <w:ind w:left="2268" w:firstLine="0"/>
      </w:pPr>
    </w:lvl>
    <w:lvl w:ilvl="5">
      <w:start w:val="1"/>
      <w:numFmt w:val="decimal"/>
      <w:lvlText w:val="%1.%2.%3.%4.%5.%6"/>
      <w:lvlJc w:val="left"/>
      <w:pPr>
        <w:tabs>
          <w:tab w:val="num" w:pos="3912"/>
        </w:tabs>
        <w:ind w:left="2835" w:firstLine="0"/>
      </w:pPr>
    </w:lvl>
    <w:lvl w:ilvl="6">
      <w:start w:val="1"/>
      <w:numFmt w:val="decimal"/>
      <w:lvlText w:val="%1.%2.%3.%4.%5.%6.%7"/>
      <w:lvlJc w:val="left"/>
      <w:pPr>
        <w:tabs>
          <w:tab w:val="num" w:pos="2432"/>
        </w:tabs>
        <w:ind w:left="2432" w:hanging="1298"/>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6"/>
        </w:tabs>
        <w:ind w:left="2716" w:hanging="1582"/>
      </w:pPr>
    </w:lvl>
  </w:abstractNum>
  <w:abstractNum w:abstractNumId="34" w15:restartNumberingAfterBreak="0">
    <w:nsid w:val="73723427"/>
    <w:multiLevelType w:val="hybridMultilevel"/>
    <w:tmpl w:val="104C714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9">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665634F"/>
    <w:multiLevelType w:val="hybridMultilevel"/>
    <w:tmpl w:val="34482B46"/>
    <w:lvl w:ilvl="0" w:tplc="4A587E7C">
      <w:start w:val="1"/>
      <w:numFmt w:val="decimal"/>
      <w:pStyle w:val="ListNumbered"/>
      <w:lvlText w:val="%1."/>
      <w:lvlJc w:val="left"/>
      <w:pPr>
        <w:tabs>
          <w:tab w:val="num" w:pos="919"/>
        </w:tabs>
        <w:ind w:left="919" w:hanging="46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094976024">
    <w:abstractNumId w:val="21"/>
  </w:num>
  <w:num w:numId="2" w16cid:durableId="1827896067">
    <w:abstractNumId w:val="10"/>
  </w:num>
  <w:num w:numId="3" w16cid:durableId="419564998">
    <w:abstractNumId w:val="33"/>
  </w:num>
  <w:num w:numId="4" w16cid:durableId="1298536163">
    <w:abstractNumId w:val="33"/>
  </w:num>
  <w:num w:numId="5" w16cid:durableId="1182940608">
    <w:abstractNumId w:val="33"/>
  </w:num>
  <w:num w:numId="6" w16cid:durableId="1740207154">
    <w:abstractNumId w:val="15"/>
  </w:num>
  <w:num w:numId="7" w16cid:durableId="971062939">
    <w:abstractNumId w:val="23"/>
  </w:num>
  <w:num w:numId="8" w16cid:durableId="437330286">
    <w:abstractNumId w:val="35"/>
  </w:num>
  <w:num w:numId="9" w16cid:durableId="1914772599">
    <w:abstractNumId w:val="2"/>
  </w:num>
  <w:num w:numId="10" w16cid:durableId="400911210">
    <w:abstractNumId w:val="8"/>
  </w:num>
  <w:num w:numId="11" w16cid:durableId="719210066">
    <w:abstractNumId w:val="24"/>
  </w:num>
  <w:num w:numId="12" w16cid:durableId="1761832787">
    <w:abstractNumId w:val="26"/>
  </w:num>
  <w:num w:numId="13" w16cid:durableId="174002398">
    <w:abstractNumId w:val="11"/>
  </w:num>
  <w:num w:numId="14" w16cid:durableId="523832675">
    <w:abstractNumId w:val="4"/>
  </w:num>
  <w:num w:numId="15" w16cid:durableId="1831094667">
    <w:abstractNumId w:val="12"/>
  </w:num>
  <w:num w:numId="16" w16cid:durableId="1249076153">
    <w:abstractNumId w:val="34"/>
  </w:num>
  <w:num w:numId="17" w16cid:durableId="2091271408">
    <w:abstractNumId w:val="16"/>
  </w:num>
  <w:num w:numId="18" w16cid:durableId="359357120">
    <w:abstractNumId w:val="1"/>
  </w:num>
  <w:num w:numId="19" w16cid:durableId="157307066">
    <w:abstractNumId w:val="27"/>
  </w:num>
  <w:num w:numId="20" w16cid:durableId="1000160283">
    <w:abstractNumId w:val="3"/>
  </w:num>
  <w:num w:numId="21" w16cid:durableId="2132505278">
    <w:abstractNumId w:val="19"/>
  </w:num>
  <w:num w:numId="22" w16cid:durableId="1730569339">
    <w:abstractNumId w:val="18"/>
  </w:num>
  <w:num w:numId="23" w16cid:durableId="465590762">
    <w:abstractNumId w:val="5"/>
  </w:num>
  <w:num w:numId="24" w16cid:durableId="1209538300">
    <w:abstractNumId w:val="13"/>
  </w:num>
  <w:num w:numId="25" w16cid:durableId="97528643">
    <w:abstractNumId w:val="14"/>
  </w:num>
  <w:num w:numId="26" w16cid:durableId="248851130">
    <w:abstractNumId w:val="17"/>
  </w:num>
  <w:num w:numId="27" w16cid:durableId="677853015">
    <w:abstractNumId w:val="30"/>
  </w:num>
  <w:num w:numId="28" w16cid:durableId="2045712726">
    <w:abstractNumId w:val="7"/>
  </w:num>
  <w:num w:numId="29" w16cid:durableId="385371380">
    <w:abstractNumId w:val="9"/>
  </w:num>
  <w:num w:numId="30" w16cid:durableId="1847939338">
    <w:abstractNumId w:val="32"/>
  </w:num>
  <w:num w:numId="31" w16cid:durableId="1514877940">
    <w:abstractNumId w:val="31"/>
  </w:num>
  <w:num w:numId="32" w16cid:durableId="1219317575">
    <w:abstractNumId w:val="28"/>
  </w:num>
  <w:num w:numId="33" w16cid:durableId="178666037">
    <w:abstractNumId w:val="0"/>
  </w:num>
  <w:num w:numId="34" w16cid:durableId="364058113">
    <w:abstractNumId w:val="29"/>
  </w:num>
  <w:num w:numId="35" w16cid:durableId="245966817">
    <w:abstractNumId w:val="22"/>
  </w:num>
  <w:num w:numId="36" w16cid:durableId="598179541">
    <w:abstractNumId w:val="6"/>
  </w:num>
  <w:num w:numId="37" w16cid:durableId="115293685">
    <w:abstractNumId w:val="25"/>
  </w:num>
  <w:num w:numId="38" w16cid:durableId="1010064256">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1"/>
  <w:activeWritingStyle w:appName="MSWord" w:lang="en-US" w:vendorID="64" w:dllVersion="0" w:nlCheck="1" w:checkStyle="1"/>
  <w:attachedTemplate r:id="rId1"/>
  <w:defaultTabStop w:val="567"/>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LG_chkAction" w:val="0"/>
    <w:docVar w:name="DLG_chkApproval" w:val="-1"/>
    <w:docVar w:name="DLG_chkClearance" w:val="0"/>
    <w:docVar w:name="DLG_chkDiscuss" w:val="0"/>
    <w:docVar w:name="DLG_chkDraft" w:val="0"/>
    <w:docVar w:name="DLG_chkFiling" w:val="0"/>
    <w:docVar w:name="DLG_chkInformation" w:val="0"/>
    <w:docVar w:name="DLG_chkPassOn" w:val="0"/>
    <w:docVar w:name="DLG_chkRCS" w:val="0"/>
    <w:docVar w:name="DLG_chkRequest" w:val="0"/>
    <w:docVar w:name="DLG_chkReturn" w:val="0"/>
    <w:docVar w:name="DLG_chkSignature" w:val="0"/>
    <w:docVar w:name="DLG_txtSubject" w:val="Subject"/>
    <w:docVar w:name="SEC_ConfidentialAttachments" w:val="False"/>
  </w:docVars>
  <w:rsids>
    <w:rsidRoot w:val="00CB688B"/>
    <w:rsid w:val="00002A14"/>
    <w:rsid w:val="00002F6F"/>
    <w:rsid w:val="00003550"/>
    <w:rsid w:val="00007296"/>
    <w:rsid w:val="000079EC"/>
    <w:rsid w:val="00025131"/>
    <w:rsid w:val="00047187"/>
    <w:rsid w:val="00051310"/>
    <w:rsid w:val="00051B42"/>
    <w:rsid w:val="00053864"/>
    <w:rsid w:val="000567C4"/>
    <w:rsid w:val="00056867"/>
    <w:rsid w:val="00061306"/>
    <w:rsid w:val="00066F68"/>
    <w:rsid w:val="000672C7"/>
    <w:rsid w:val="00067776"/>
    <w:rsid w:val="00073EF3"/>
    <w:rsid w:val="000813DA"/>
    <w:rsid w:val="00083515"/>
    <w:rsid w:val="00087955"/>
    <w:rsid w:val="000A09D6"/>
    <w:rsid w:val="000A18A1"/>
    <w:rsid w:val="000A28EC"/>
    <w:rsid w:val="000B2D6B"/>
    <w:rsid w:val="000C12E7"/>
    <w:rsid w:val="000C483C"/>
    <w:rsid w:val="000D393C"/>
    <w:rsid w:val="000E1042"/>
    <w:rsid w:val="000E6479"/>
    <w:rsid w:val="000E7ED8"/>
    <w:rsid w:val="000F4361"/>
    <w:rsid w:val="00101B7E"/>
    <w:rsid w:val="0010269B"/>
    <w:rsid w:val="001052BF"/>
    <w:rsid w:val="00115194"/>
    <w:rsid w:val="001208C5"/>
    <w:rsid w:val="001210B2"/>
    <w:rsid w:val="00124209"/>
    <w:rsid w:val="00132CA7"/>
    <w:rsid w:val="00134C91"/>
    <w:rsid w:val="00136643"/>
    <w:rsid w:val="00143854"/>
    <w:rsid w:val="00144D2A"/>
    <w:rsid w:val="0014607F"/>
    <w:rsid w:val="001467C0"/>
    <w:rsid w:val="001468E0"/>
    <w:rsid w:val="001604AC"/>
    <w:rsid w:val="001609EA"/>
    <w:rsid w:val="00161469"/>
    <w:rsid w:val="00161B30"/>
    <w:rsid w:val="00162DE7"/>
    <w:rsid w:val="0016561B"/>
    <w:rsid w:val="00167C65"/>
    <w:rsid w:val="001744EE"/>
    <w:rsid w:val="00174663"/>
    <w:rsid w:val="00174BB1"/>
    <w:rsid w:val="00182109"/>
    <w:rsid w:val="00184101"/>
    <w:rsid w:val="00186AB1"/>
    <w:rsid w:val="00187137"/>
    <w:rsid w:val="00190E4C"/>
    <w:rsid w:val="001A757B"/>
    <w:rsid w:val="001B37CB"/>
    <w:rsid w:val="001D3053"/>
    <w:rsid w:val="001D7A49"/>
    <w:rsid w:val="001E2141"/>
    <w:rsid w:val="001E56EF"/>
    <w:rsid w:val="001E668D"/>
    <w:rsid w:val="001F6C59"/>
    <w:rsid w:val="001F79AD"/>
    <w:rsid w:val="001F79D9"/>
    <w:rsid w:val="00213F34"/>
    <w:rsid w:val="00214644"/>
    <w:rsid w:val="00216E9E"/>
    <w:rsid w:val="00217DB4"/>
    <w:rsid w:val="00222100"/>
    <w:rsid w:val="00230BCA"/>
    <w:rsid w:val="00233059"/>
    <w:rsid w:val="0023380A"/>
    <w:rsid w:val="002371B2"/>
    <w:rsid w:val="00237E49"/>
    <w:rsid w:val="002536D3"/>
    <w:rsid w:val="00256568"/>
    <w:rsid w:val="002578C8"/>
    <w:rsid w:val="002739FB"/>
    <w:rsid w:val="00281414"/>
    <w:rsid w:val="002876DC"/>
    <w:rsid w:val="00293D4F"/>
    <w:rsid w:val="002A0E61"/>
    <w:rsid w:val="002D043E"/>
    <w:rsid w:val="002D1FB4"/>
    <w:rsid w:val="002D352B"/>
    <w:rsid w:val="002D7846"/>
    <w:rsid w:val="002D7E7B"/>
    <w:rsid w:val="002F26A3"/>
    <w:rsid w:val="002F432C"/>
    <w:rsid w:val="002F6576"/>
    <w:rsid w:val="002F7510"/>
    <w:rsid w:val="0030360E"/>
    <w:rsid w:val="00310F07"/>
    <w:rsid w:val="003154F2"/>
    <w:rsid w:val="00322F60"/>
    <w:rsid w:val="003237D1"/>
    <w:rsid w:val="003270EC"/>
    <w:rsid w:val="0033549F"/>
    <w:rsid w:val="003371D3"/>
    <w:rsid w:val="0034315E"/>
    <w:rsid w:val="003501E9"/>
    <w:rsid w:val="003509B2"/>
    <w:rsid w:val="00380147"/>
    <w:rsid w:val="00382D08"/>
    <w:rsid w:val="003A076B"/>
    <w:rsid w:val="003B0710"/>
    <w:rsid w:val="003B5948"/>
    <w:rsid w:val="003C2F8B"/>
    <w:rsid w:val="003C474C"/>
    <w:rsid w:val="003D6744"/>
    <w:rsid w:val="003E502A"/>
    <w:rsid w:val="003F0DBF"/>
    <w:rsid w:val="003F1E9C"/>
    <w:rsid w:val="003F2763"/>
    <w:rsid w:val="00406151"/>
    <w:rsid w:val="00406BEA"/>
    <w:rsid w:val="00407E62"/>
    <w:rsid w:val="00410A13"/>
    <w:rsid w:val="00422778"/>
    <w:rsid w:val="00430F90"/>
    <w:rsid w:val="00431CDD"/>
    <w:rsid w:val="00443852"/>
    <w:rsid w:val="00447E17"/>
    <w:rsid w:val="00453D25"/>
    <w:rsid w:val="00453E7D"/>
    <w:rsid w:val="004670D2"/>
    <w:rsid w:val="00486871"/>
    <w:rsid w:val="00492A5E"/>
    <w:rsid w:val="00493A17"/>
    <w:rsid w:val="004A067C"/>
    <w:rsid w:val="004A3465"/>
    <w:rsid w:val="004B6305"/>
    <w:rsid w:val="004C69A8"/>
    <w:rsid w:val="004E36B1"/>
    <w:rsid w:val="004E58EC"/>
    <w:rsid w:val="004E6601"/>
    <w:rsid w:val="004F2992"/>
    <w:rsid w:val="004F6A41"/>
    <w:rsid w:val="00511B43"/>
    <w:rsid w:val="00514BB9"/>
    <w:rsid w:val="00515259"/>
    <w:rsid w:val="00517100"/>
    <w:rsid w:val="005222D1"/>
    <w:rsid w:val="005325E0"/>
    <w:rsid w:val="00535D4E"/>
    <w:rsid w:val="00542E3B"/>
    <w:rsid w:val="00550854"/>
    <w:rsid w:val="005541E0"/>
    <w:rsid w:val="0055484B"/>
    <w:rsid w:val="00554A0B"/>
    <w:rsid w:val="00555C56"/>
    <w:rsid w:val="0056019E"/>
    <w:rsid w:val="00562F3C"/>
    <w:rsid w:val="0059170A"/>
    <w:rsid w:val="00591744"/>
    <w:rsid w:val="005A1215"/>
    <w:rsid w:val="005A27A8"/>
    <w:rsid w:val="005A3DB6"/>
    <w:rsid w:val="005A5E0E"/>
    <w:rsid w:val="005C5A78"/>
    <w:rsid w:val="005D2519"/>
    <w:rsid w:val="005D4D5E"/>
    <w:rsid w:val="005D5C34"/>
    <w:rsid w:val="005E3EFC"/>
    <w:rsid w:val="005F2308"/>
    <w:rsid w:val="005F68C3"/>
    <w:rsid w:val="005F7528"/>
    <w:rsid w:val="006031F9"/>
    <w:rsid w:val="0061098B"/>
    <w:rsid w:val="006120C3"/>
    <w:rsid w:val="006125B2"/>
    <w:rsid w:val="00623B57"/>
    <w:rsid w:val="006252F3"/>
    <w:rsid w:val="006271E7"/>
    <w:rsid w:val="006442ED"/>
    <w:rsid w:val="00647013"/>
    <w:rsid w:val="00650A03"/>
    <w:rsid w:val="00650D67"/>
    <w:rsid w:val="0065293A"/>
    <w:rsid w:val="0065563F"/>
    <w:rsid w:val="00667FCA"/>
    <w:rsid w:val="00673704"/>
    <w:rsid w:val="00687CAE"/>
    <w:rsid w:val="0069004F"/>
    <w:rsid w:val="00691B6A"/>
    <w:rsid w:val="006A0219"/>
    <w:rsid w:val="006A480D"/>
    <w:rsid w:val="006A6818"/>
    <w:rsid w:val="006B77A0"/>
    <w:rsid w:val="006C5482"/>
    <w:rsid w:val="006C6800"/>
    <w:rsid w:val="006C6E73"/>
    <w:rsid w:val="006E0083"/>
    <w:rsid w:val="006E4AFA"/>
    <w:rsid w:val="006E6862"/>
    <w:rsid w:val="006F1EAF"/>
    <w:rsid w:val="006F5BE5"/>
    <w:rsid w:val="00701A65"/>
    <w:rsid w:val="00706B19"/>
    <w:rsid w:val="0071552D"/>
    <w:rsid w:val="007227D3"/>
    <w:rsid w:val="00727FA4"/>
    <w:rsid w:val="00734425"/>
    <w:rsid w:val="00734B8E"/>
    <w:rsid w:val="007579F4"/>
    <w:rsid w:val="00764A4E"/>
    <w:rsid w:val="0077373A"/>
    <w:rsid w:val="00787B0C"/>
    <w:rsid w:val="007A12CD"/>
    <w:rsid w:val="007A773F"/>
    <w:rsid w:val="007B1EFC"/>
    <w:rsid w:val="007B41A4"/>
    <w:rsid w:val="007B5155"/>
    <w:rsid w:val="007B7780"/>
    <w:rsid w:val="007C1F16"/>
    <w:rsid w:val="007E484F"/>
    <w:rsid w:val="008070D1"/>
    <w:rsid w:val="008158B6"/>
    <w:rsid w:val="00820BE2"/>
    <w:rsid w:val="00832E11"/>
    <w:rsid w:val="0084734B"/>
    <w:rsid w:val="008557C2"/>
    <w:rsid w:val="0085642D"/>
    <w:rsid w:val="00857343"/>
    <w:rsid w:val="008656F7"/>
    <w:rsid w:val="0086611C"/>
    <w:rsid w:val="0087280D"/>
    <w:rsid w:val="00882706"/>
    <w:rsid w:val="008833BA"/>
    <w:rsid w:val="00883EDE"/>
    <w:rsid w:val="00892CA8"/>
    <w:rsid w:val="0089687A"/>
    <w:rsid w:val="008A08BC"/>
    <w:rsid w:val="008A2735"/>
    <w:rsid w:val="008B5EA1"/>
    <w:rsid w:val="008C505A"/>
    <w:rsid w:val="008D2323"/>
    <w:rsid w:val="008D3293"/>
    <w:rsid w:val="008D4246"/>
    <w:rsid w:val="008D6505"/>
    <w:rsid w:val="008F047D"/>
    <w:rsid w:val="008F1D5A"/>
    <w:rsid w:val="008F6FE1"/>
    <w:rsid w:val="009012AB"/>
    <w:rsid w:val="0090305D"/>
    <w:rsid w:val="00906E40"/>
    <w:rsid w:val="00913A1A"/>
    <w:rsid w:val="009216BF"/>
    <w:rsid w:val="009344C1"/>
    <w:rsid w:val="0094309A"/>
    <w:rsid w:val="00953D47"/>
    <w:rsid w:val="00957A83"/>
    <w:rsid w:val="00961C29"/>
    <w:rsid w:val="00970E6D"/>
    <w:rsid w:val="00973182"/>
    <w:rsid w:val="00982AAA"/>
    <w:rsid w:val="0098308E"/>
    <w:rsid w:val="00985CF9"/>
    <w:rsid w:val="0099236C"/>
    <w:rsid w:val="009A12BE"/>
    <w:rsid w:val="009A3663"/>
    <w:rsid w:val="009A4916"/>
    <w:rsid w:val="009A76AE"/>
    <w:rsid w:val="009B218C"/>
    <w:rsid w:val="009C5547"/>
    <w:rsid w:val="009D7404"/>
    <w:rsid w:val="009E26F8"/>
    <w:rsid w:val="009E6DB7"/>
    <w:rsid w:val="009F05A4"/>
    <w:rsid w:val="009F0EEF"/>
    <w:rsid w:val="009F1106"/>
    <w:rsid w:val="009F77E8"/>
    <w:rsid w:val="00A07FE4"/>
    <w:rsid w:val="00A1619B"/>
    <w:rsid w:val="00A20703"/>
    <w:rsid w:val="00A651EA"/>
    <w:rsid w:val="00A974DE"/>
    <w:rsid w:val="00AA579E"/>
    <w:rsid w:val="00AA778E"/>
    <w:rsid w:val="00AB7C80"/>
    <w:rsid w:val="00AC3215"/>
    <w:rsid w:val="00AE27F9"/>
    <w:rsid w:val="00AE3518"/>
    <w:rsid w:val="00AE378A"/>
    <w:rsid w:val="00AF01BD"/>
    <w:rsid w:val="00AF5296"/>
    <w:rsid w:val="00AF5CA1"/>
    <w:rsid w:val="00B058B4"/>
    <w:rsid w:val="00B13034"/>
    <w:rsid w:val="00B2033D"/>
    <w:rsid w:val="00B24F15"/>
    <w:rsid w:val="00B26D50"/>
    <w:rsid w:val="00B31CCD"/>
    <w:rsid w:val="00B33695"/>
    <w:rsid w:val="00B36A66"/>
    <w:rsid w:val="00B40799"/>
    <w:rsid w:val="00B432EC"/>
    <w:rsid w:val="00B462AD"/>
    <w:rsid w:val="00B5151A"/>
    <w:rsid w:val="00B70AFC"/>
    <w:rsid w:val="00B77932"/>
    <w:rsid w:val="00B821B4"/>
    <w:rsid w:val="00B90256"/>
    <w:rsid w:val="00B9396F"/>
    <w:rsid w:val="00BA75E9"/>
    <w:rsid w:val="00BD6240"/>
    <w:rsid w:val="00BE5772"/>
    <w:rsid w:val="00BE650A"/>
    <w:rsid w:val="00BF7699"/>
    <w:rsid w:val="00C006EC"/>
    <w:rsid w:val="00C02DF1"/>
    <w:rsid w:val="00C04F95"/>
    <w:rsid w:val="00C05BE3"/>
    <w:rsid w:val="00C11D4C"/>
    <w:rsid w:val="00C14A1C"/>
    <w:rsid w:val="00C22D4F"/>
    <w:rsid w:val="00C25B65"/>
    <w:rsid w:val="00C27D9F"/>
    <w:rsid w:val="00C363B7"/>
    <w:rsid w:val="00C45D6C"/>
    <w:rsid w:val="00C579B5"/>
    <w:rsid w:val="00C63169"/>
    <w:rsid w:val="00C66937"/>
    <w:rsid w:val="00C66B29"/>
    <w:rsid w:val="00CA1B4C"/>
    <w:rsid w:val="00CA50A8"/>
    <w:rsid w:val="00CB1D7A"/>
    <w:rsid w:val="00CB324D"/>
    <w:rsid w:val="00CB688B"/>
    <w:rsid w:val="00CB68FA"/>
    <w:rsid w:val="00CD578E"/>
    <w:rsid w:val="00CE0AF3"/>
    <w:rsid w:val="00CE4CB9"/>
    <w:rsid w:val="00D01822"/>
    <w:rsid w:val="00D07A65"/>
    <w:rsid w:val="00D165C4"/>
    <w:rsid w:val="00D2562F"/>
    <w:rsid w:val="00D274B4"/>
    <w:rsid w:val="00D34E5D"/>
    <w:rsid w:val="00D42E27"/>
    <w:rsid w:val="00D559D0"/>
    <w:rsid w:val="00D61F6F"/>
    <w:rsid w:val="00D74A02"/>
    <w:rsid w:val="00D80576"/>
    <w:rsid w:val="00D819BD"/>
    <w:rsid w:val="00D929EF"/>
    <w:rsid w:val="00D93206"/>
    <w:rsid w:val="00DA45EB"/>
    <w:rsid w:val="00DB0A8A"/>
    <w:rsid w:val="00DC69A6"/>
    <w:rsid w:val="00DD18F4"/>
    <w:rsid w:val="00DD23FC"/>
    <w:rsid w:val="00DD4540"/>
    <w:rsid w:val="00DD5F6B"/>
    <w:rsid w:val="00DF61B9"/>
    <w:rsid w:val="00E246BD"/>
    <w:rsid w:val="00E26D92"/>
    <w:rsid w:val="00E27D46"/>
    <w:rsid w:val="00E335D4"/>
    <w:rsid w:val="00E44E3B"/>
    <w:rsid w:val="00E4555B"/>
    <w:rsid w:val="00E46BCB"/>
    <w:rsid w:val="00E520F0"/>
    <w:rsid w:val="00E52365"/>
    <w:rsid w:val="00E55715"/>
    <w:rsid w:val="00E5745C"/>
    <w:rsid w:val="00E64004"/>
    <w:rsid w:val="00E705A9"/>
    <w:rsid w:val="00E809A1"/>
    <w:rsid w:val="00E87863"/>
    <w:rsid w:val="00EA0FBB"/>
    <w:rsid w:val="00EA4829"/>
    <w:rsid w:val="00EA484C"/>
    <w:rsid w:val="00EA648A"/>
    <w:rsid w:val="00EB6574"/>
    <w:rsid w:val="00EC0F66"/>
    <w:rsid w:val="00EC1A42"/>
    <w:rsid w:val="00EC4C75"/>
    <w:rsid w:val="00EC5086"/>
    <w:rsid w:val="00EC6B66"/>
    <w:rsid w:val="00ED2FEC"/>
    <w:rsid w:val="00ED6094"/>
    <w:rsid w:val="00ED7F54"/>
    <w:rsid w:val="00EE3DC8"/>
    <w:rsid w:val="00EE3ECA"/>
    <w:rsid w:val="00EE6E97"/>
    <w:rsid w:val="00EE755F"/>
    <w:rsid w:val="00EF519F"/>
    <w:rsid w:val="00EF7026"/>
    <w:rsid w:val="00F02748"/>
    <w:rsid w:val="00F3276C"/>
    <w:rsid w:val="00F337E6"/>
    <w:rsid w:val="00F43161"/>
    <w:rsid w:val="00F449AB"/>
    <w:rsid w:val="00F56FBB"/>
    <w:rsid w:val="00F67EC6"/>
    <w:rsid w:val="00F7400D"/>
    <w:rsid w:val="00F85378"/>
    <w:rsid w:val="00F87292"/>
    <w:rsid w:val="00F91316"/>
    <w:rsid w:val="00F9568F"/>
    <w:rsid w:val="00F97D8A"/>
    <w:rsid w:val="00FB0339"/>
    <w:rsid w:val="00FB66B4"/>
    <w:rsid w:val="00FB68B7"/>
    <w:rsid w:val="00FB7BB2"/>
    <w:rsid w:val="00FC1ED0"/>
    <w:rsid w:val="00FD08AC"/>
    <w:rsid w:val="00FD0EFE"/>
    <w:rsid w:val="00FD5AA2"/>
    <w:rsid w:val="00FF492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D0ACCC"/>
  <w15:docId w15:val="{F9D3B937-409B-42DE-9E11-4C4FAE8BC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688B"/>
    <w:pPr>
      <w:overflowPunct w:val="0"/>
      <w:autoSpaceDE w:val="0"/>
      <w:autoSpaceDN w:val="0"/>
      <w:adjustRightInd w:val="0"/>
      <w:ind w:firstLine="567"/>
      <w:textAlignment w:val="baseline"/>
    </w:pPr>
    <w:rPr>
      <w:sz w:val="24"/>
      <w:lang w:eastAsia="en-US"/>
    </w:rPr>
  </w:style>
  <w:style w:type="paragraph" w:styleId="Heading1">
    <w:name w:val="heading 1"/>
    <w:next w:val="BodyTextMultiline"/>
    <w:qFormat/>
    <w:pPr>
      <w:widowControl w:val="0"/>
      <w:numPr>
        <w:numId w:val="3"/>
      </w:numPr>
      <w:spacing w:before="851" w:after="390" w:line="360" w:lineRule="exact"/>
      <w:outlineLvl w:val="0"/>
    </w:pPr>
    <w:rPr>
      <w:b/>
      <w:sz w:val="32"/>
      <w:lang w:eastAsia="en-US"/>
    </w:rPr>
  </w:style>
  <w:style w:type="paragraph" w:styleId="Heading2">
    <w:name w:val="heading 2"/>
    <w:next w:val="BodyTextMultiline"/>
    <w:qFormat/>
    <w:pPr>
      <w:widowControl w:val="0"/>
      <w:numPr>
        <w:ilvl w:val="1"/>
        <w:numId w:val="4"/>
      </w:numPr>
      <w:spacing w:after="200" w:line="320" w:lineRule="exact"/>
      <w:outlineLvl w:val="1"/>
    </w:pPr>
    <w:rPr>
      <w:b/>
      <w:sz w:val="28"/>
      <w:lang w:eastAsia="en-US"/>
    </w:rPr>
  </w:style>
  <w:style w:type="paragraph" w:styleId="Heading3">
    <w:name w:val="heading 3"/>
    <w:next w:val="BodyTextMultiline"/>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qFormat/>
    <w:pPr>
      <w:widowControl w:val="0"/>
      <w:spacing w:line="280" w:lineRule="exact"/>
      <w:ind w:firstLine="0"/>
      <w:outlineLvl w:val="3"/>
    </w:pPr>
    <w:rPr>
      <w:b/>
      <w:lang w:val="en-US"/>
    </w:rPr>
  </w:style>
  <w:style w:type="paragraph" w:styleId="Heading5">
    <w:name w:val="heading 5"/>
    <w:basedOn w:val="Normal"/>
    <w:next w:val="Normal"/>
    <w:qFormat/>
    <w:pPr>
      <w:overflowPunct/>
      <w:autoSpaceDE/>
      <w:autoSpaceDN/>
      <w:adjustRightInd/>
      <w:spacing w:before="240" w:after="60"/>
      <w:ind w:firstLine="0"/>
      <w:textAlignment w:val="auto"/>
      <w:outlineLvl w:val="4"/>
    </w:pPr>
    <w:rPr>
      <w:b/>
      <w:bCs/>
      <w:i/>
      <w:iCs/>
      <w:sz w:val="26"/>
      <w:szCs w:val="26"/>
      <w:lang w:val="en-US"/>
    </w:rPr>
  </w:style>
  <w:style w:type="paragraph" w:styleId="Heading6">
    <w:name w:val="heading 6"/>
    <w:basedOn w:val="Normal"/>
    <w:next w:val="Normal"/>
    <w:qFormat/>
    <w:pPr>
      <w:overflowPunct/>
      <w:autoSpaceDE/>
      <w:autoSpaceDN/>
      <w:adjustRightInd/>
      <w:spacing w:before="240" w:after="60"/>
      <w:ind w:firstLine="0"/>
      <w:textAlignment w:val="auto"/>
      <w:outlineLvl w:val="5"/>
    </w:pPr>
    <w:rPr>
      <w:b/>
      <w:bCs/>
      <w:sz w:val="22"/>
      <w:szCs w:val="22"/>
      <w:lang w:val="en-US"/>
    </w:rPr>
  </w:style>
  <w:style w:type="paragraph" w:styleId="Heading7">
    <w:name w:val="heading 7"/>
    <w:basedOn w:val="Normal"/>
    <w:next w:val="Normal"/>
    <w:qFormat/>
    <w:pPr>
      <w:overflowPunct/>
      <w:autoSpaceDE/>
      <w:autoSpaceDN/>
      <w:adjustRightInd/>
      <w:spacing w:before="240" w:after="60"/>
      <w:ind w:firstLine="0"/>
      <w:textAlignment w:val="auto"/>
      <w:outlineLvl w:val="6"/>
    </w:pPr>
    <w:rPr>
      <w:sz w:val="22"/>
      <w:szCs w:val="24"/>
      <w:lang w:val="en-US"/>
    </w:rPr>
  </w:style>
  <w:style w:type="paragraph" w:styleId="Heading8">
    <w:name w:val="heading 8"/>
    <w:basedOn w:val="Normal"/>
    <w:next w:val="Normal"/>
    <w:qFormat/>
    <w:pPr>
      <w:overflowPunct/>
      <w:autoSpaceDE/>
      <w:autoSpaceDN/>
      <w:adjustRightInd/>
      <w:spacing w:before="240" w:after="60"/>
      <w:ind w:firstLine="0"/>
      <w:textAlignment w:val="auto"/>
      <w:outlineLvl w:val="7"/>
    </w:pPr>
    <w:rPr>
      <w:i/>
      <w:iCs/>
      <w:sz w:val="22"/>
      <w:szCs w:val="24"/>
      <w:lang w:val="en-US"/>
    </w:rPr>
  </w:style>
  <w:style w:type="paragraph" w:styleId="Heading9">
    <w:name w:val="heading 9"/>
    <w:basedOn w:val="Normal"/>
    <w:next w:val="Normal"/>
    <w:qFormat/>
    <w:pPr>
      <w:overflowPunct/>
      <w:autoSpaceDE/>
      <w:autoSpaceDN/>
      <w:adjustRightInd/>
      <w:spacing w:before="240" w:after="60"/>
      <w:ind w:firstLine="0"/>
      <w:textAlignment w:val="auto"/>
      <w:outlineLvl w:val="8"/>
    </w:pPr>
    <w:rPr>
      <w:rFonts w:ascii="Arial" w:hAnsi="Arial"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pPr>
      <w:spacing w:after="170" w:line="280" w:lineRule="atLeast"/>
      <w:jc w:val="both"/>
    </w:pPr>
    <w:rPr>
      <w:sz w:val="22"/>
      <w:lang w:eastAsia="en-US"/>
    </w:rPr>
  </w:style>
  <w:style w:type="paragraph" w:styleId="BodyTextIndent">
    <w:name w:val="Body Text Indent"/>
    <w:basedOn w:val="BodyText"/>
    <w:semiHidden/>
    <w:pPr>
      <w:ind w:left="1134" w:hanging="675"/>
    </w:pPr>
  </w:style>
  <w:style w:type="paragraph" w:customStyle="1" w:styleId="BodyTextMultiline">
    <w:name w:val="Body Text Multiline"/>
    <w:basedOn w:val="BodyText"/>
    <w:pPr>
      <w:numPr>
        <w:numId w:val="1"/>
      </w:numPr>
    </w:pPr>
  </w:style>
  <w:style w:type="paragraph" w:customStyle="1" w:styleId="BodyTextSummary">
    <w:name w:val="Body Text Summary"/>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qFormat/>
    <w:pPr>
      <w:spacing w:after="85"/>
    </w:pPr>
    <w:rPr>
      <w:bCs/>
      <w:sz w:val="18"/>
      <w:lang w:val="en-US" w:eastAsia="en-US"/>
    </w:rPr>
  </w:style>
  <w:style w:type="paragraph" w:styleId="Footer">
    <w:name w:val="footer"/>
    <w:basedOn w:val="Normal"/>
    <w:semiHidden/>
    <w:pPr>
      <w:overflowPunct/>
      <w:autoSpaceDE/>
      <w:autoSpaceDN/>
      <w:adjustRightInd/>
      <w:ind w:firstLine="0"/>
      <w:textAlignment w:val="auto"/>
    </w:pPr>
    <w:rPr>
      <w:sz w:val="2"/>
      <w:lang w:val="en-US"/>
    </w:rPr>
  </w:style>
  <w:style w:type="paragraph" w:styleId="FootnoteText">
    <w:name w:val="footnote text"/>
    <w:link w:val="FootnoteTextChar"/>
    <w:uiPriority w:val="99"/>
    <w:semiHidden/>
    <w:pPr>
      <w:tabs>
        <w:tab w:val="left" w:pos="459"/>
      </w:tabs>
      <w:spacing w:before="142"/>
      <w:ind w:left="459"/>
      <w:jc w:val="both"/>
    </w:pPr>
    <w:rPr>
      <w:sz w:val="18"/>
      <w:lang w:eastAsia="en-US"/>
    </w:rPr>
  </w:style>
  <w:style w:type="paragraph" w:styleId="Header">
    <w:name w:val="header"/>
    <w:next w:val="BodyText"/>
    <w:semiHidden/>
    <w:pPr>
      <w:spacing w:after="85"/>
    </w:pPr>
    <w:rPr>
      <w:sz w:val="18"/>
      <w:lang w:val="en-US" w:eastAsia="en-US"/>
    </w:rPr>
  </w:style>
  <w:style w:type="paragraph" w:customStyle="1" w:styleId="ListBulleted">
    <w:name w:val="List Bulleted"/>
    <w:pPr>
      <w:numPr>
        <w:numId w:val="6"/>
      </w:numPr>
      <w:tabs>
        <w:tab w:val="clear" w:pos="1179"/>
        <w:tab w:val="left" w:pos="919"/>
      </w:tabs>
      <w:ind w:left="918" w:right="1134" w:hanging="459"/>
      <w:jc w:val="both"/>
    </w:pPr>
    <w:rPr>
      <w:sz w:val="22"/>
      <w:lang w:eastAsia="en-US"/>
    </w:rPr>
  </w:style>
  <w:style w:type="paragraph" w:customStyle="1" w:styleId="ListEmdash">
    <w:name w:val="List Emdash"/>
    <w:pPr>
      <w:numPr>
        <w:numId w:val="7"/>
      </w:numPr>
      <w:ind w:right="1134"/>
      <w:jc w:val="both"/>
    </w:pPr>
    <w:rPr>
      <w:sz w:val="22"/>
      <w:lang w:eastAsia="en-US"/>
    </w:rPr>
  </w:style>
  <w:style w:type="paragraph" w:customStyle="1" w:styleId="ListNumbered">
    <w:name w:val="List Numbered"/>
    <w:pPr>
      <w:numPr>
        <w:numId w:val="8"/>
      </w:numPr>
      <w:ind w:right="1134"/>
    </w:pPr>
    <w:rPr>
      <w:sz w:val="22"/>
      <w:lang w:eastAsia="en-US"/>
    </w:rPr>
  </w:style>
  <w:style w:type="paragraph" w:styleId="Title">
    <w:name w:val="Title"/>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pPr>
      <w:spacing w:after="20" w:line="220" w:lineRule="exact"/>
      <w:ind w:firstLine="0"/>
      <w:jc w:val="right"/>
    </w:pPr>
    <w:rPr>
      <w:rFonts w:ascii="Arial" w:hAnsi="Arial" w:cs="Arial"/>
      <w:color w:val="FF0000"/>
      <w:sz w:val="22"/>
    </w:rPr>
  </w:style>
  <w:style w:type="paragraph" w:customStyle="1" w:styleId="zyxConfidRed">
    <w:name w:val="zyxConfidRed"/>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pPr>
      <w:framePr w:wrap="around" w:vAnchor="page" w:hAnchor="page" w:x="1390" w:y="15707"/>
      <w:widowControl w:val="0"/>
      <w:overflowPunct/>
      <w:autoSpaceDE/>
      <w:autoSpaceDN/>
      <w:adjustRightInd/>
      <w:spacing w:before="240" w:after="20"/>
      <w:ind w:left="142" w:firstLine="0"/>
      <w:suppressOverlap/>
      <w:textAlignment w:val="auto"/>
    </w:pPr>
    <w:rPr>
      <w:rFonts w:ascii="Arial" w:hAnsi="Arial"/>
      <w:b/>
      <w:sz w:val="22"/>
    </w:rPr>
  </w:style>
  <w:style w:type="paragraph" w:customStyle="1" w:styleId="zyxPrePrint">
    <w:name w:val="zyxPrePrint"/>
    <w:pPr>
      <w:spacing w:after="60" w:line="280" w:lineRule="exact"/>
      <w:ind w:left="113"/>
    </w:pPr>
    <w:rPr>
      <w:sz w:val="22"/>
      <w:lang w:eastAsia="en-US"/>
    </w:rPr>
  </w:style>
  <w:style w:type="paragraph" w:customStyle="1" w:styleId="zyxFillIn">
    <w:name w:val="zyxFill_In"/>
    <w:basedOn w:val="zyxPrePrint"/>
    <w:rPr>
      <w:b/>
    </w:rPr>
  </w:style>
  <w:style w:type="paragraph" w:customStyle="1" w:styleId="zyxLogo">
    <w:name w:val="zyxLogo"/>
    <w:basedOn w:val="Normal"/>
    <w:pPr>
      <w:keepNext/>
      <w:spacing w:after="10"/>
    </w:pPr>
    <w:rPr>
      <w:rFonts w:ascii="Arial" w:hAnsi="Arial"/>
      <w:b/>
      <w:sz w:val="13"/>
    </w:rPr>
  </w:style>
  <w:style w:type="paragraph" w:customStyle="1" w:styleId="zyxP1Footer">
    <w:name w:val="zyxP1_Footer"/>
    <w:basedOn w:val="Normal"/>
    <w:pPr>
      <w:widowControl w:val="0"/>
      <w:spacing w:line="160" w:lineRule="exact"/>
      <w:ind w:left="108"/>
    </w:pPr>
    <w:rPr>
      <w:sz w:val="14"/>
    </w:rPr>
  </w:style>
  <w:style w:type="paragraph" w:customStyle="1" w:styleId="zyxSensitivity">
    <w:name w:val="zyxSensitivity"/>
    <w:basedOn w:val="Normal"/>
    <w:pPr>
      <w:framePr w:wrap="around" w:vAnchor="page" w:hAnchor="page" w:x="1390" w:y="15707"/>
      <w:widowControl w:val="0"/>
      <w:overflowPunct/>
      <w:autoSpaceDE/>
      <w:autoSpaceDN/>
      <w:adjustRightInd/>
      <w:spacing w:line="220" w:lineRule="exact"/>
      <w:ind w:left="142" w:firstLine="0"/>
      <w:suppressOverlap/>
      <w:textAlignment w:val="auto"/>
    </w:pPr>
    <w:rPr>
      <w:rFonts w:ascii="Arial" w:hAnsi="Arial"/>
      <w:b/>
      <w:sz w:val="22"/>
    </w:rPr>
  </w:style>
  <w:style w:type="paragraph" w:customStyle="1" w:styleId="zyxTitle">
    <w:name w:val="zyxTitle"/>
    <w:basedOn w:val="Normal"/>
    <w:pPr>
      <w:keepNext/>
      <w:spacing w:line="420" w:lineRule="exact"/>
    </w:pPr>
    <w:rPr>
      <w:rFonts w:ascii="Arial" w:hAnsi="Arial"/>
      <w:sz w:val="40"/>
    </w:rPr>
  </w:style>
  <w:style w:type="character" w:styleId="FootnoteReference">
    <w:name w:val="footnote reference"/>
    <w:basedOn w:val="DefaultParagraphFont"/>
    <w:uiPriority w:val="99"/>
    <w:semiHidden/>
    <w:rPr>
      <w:vertAlign w:val="superscript"/>
    </w:rPr>
  </w:style>
  <w:style w:type="paragraph" w:styleId="Subtitle">
    <w:name w:val="Subtitle"/>
    <w:basedOn w:val="Heading4"/>
    <w:qFormat/>
    <w:pPr>
      <w:spacing w:before="113" w:after="85" w:line="240" w:lineRule="auto"/>
      <w:jc w:val="center"/>
      <w:outlineLvl w:val="9"/>
    </w:pPr>
    <w:rPr>
      <w:rFonts w:cs="Arial"/>
      <w:sz w:val="28"/>
      <w:szCs w:val="24"/>
    </w:rPr>
  </w:style>
  <w:style w:type="paragraph" w:customStyle="1" w:styleId="AgendaList">
    <w:name w:val="Agenda List"/>
    <w:pPr>
      <w:numPr>
        <w:numId w:val="9"/>
      </w:numPr>
      <w:tabs>
        <w:tab w:val="clear" w:pos="459"/>
        <w:tab w:val="left" w:pos="919"/>
      </w:tabs>
      <w:spacing w:after="240" w:line="240" w:lineRule="exact"/>
      <w:ind w:left="918"/>
      <w:jc w:val="both"/>
    </w:pPr>
    <w:rPr>
      <w:sz w:val="22"/>
      <w:lang w:eastAsia="en-US"/>
    </w:rPr>
  </w:style>
  <w:style w:type="character" w:styleId="Hyperlink">
    <w:name w:val="Hyperlink"/>
    <w:basedOn w:val="DefaultParagraphFont"/>
    <w:unhideWhenUsed/>
    <w:rsid w:val="00913A1A"/>
    <w:rPr>
      <w:color w:val="0000FF" w:themeColor="hyperlink"/>
      <w:u w:val="single"/>
    </w:rPr>
  </w:style>
  <w:style w:type="character" w:styleId="CommentReference">
    <w:name w:val="annotation reference"/>
    <w:basedOn w:val="DefaultParagraphFont"/>
    <w:uiPriority w:val="99"/>
    <w:semiHidden/>
    <w:unhideWhenUsed/>
    <w:rsid w:val="00913A1A"/>
    <w:rPr>
      <w:sz w:val="16"/>
      <w:szCs w:val="16"/>
    </w:rPr>
  </w:style>
  <w:style w:type="paragraph" w:styleId="CommentText">
    <w:name w:val="annotation text"/>
    <w:basedOn w:val="Normal"/>
    <w:link w:val="CommentTextChar"/>
    <w:uiPriority w:val="99"/>
    <w:semiHidden/>
    <w:unhideWhenUsed/>
    <w:rsid w:val="00913A1A"/>
    <w:pPr>
      <w:overflowPunct/>
      <w:autoSpaceDE/>
      <w:autoSpaceDN/>
      <w:adjustRightInd/>
      <w:ind w:firstLine="0"/>
      <w:textAlignment w:val="auto"/>
    </w:pPr>
    <w:rPr>
      <w:sz w:val="20"/>
      <w:lang w:val="en-US"/>
    </w:rPr>
  </w:style>
  <w:style w:type="character" w:customStyle="1" w:styleId="CommentTextChar">
    <w:name w:val="Comment Text Char"/>
    <w:basedOn w:val="DefaultParagraphFont"/>
    <w:link w:val="CommentText"/>
    <w:uiPriority w:val="99"/>
    <w:semiHidden/>
    <w:rsid w:val="00913A1A"/>
    <w:rPr>
      <w:lang w:val="en-US" w:eastAsia="en-US"/>
    </w:rPr>
  </w:style>
  <w:style w:type="paragraph" w:styleId="BalloonText">
    <w:name w:val="Balloon Text"/>
    <w:basedOn w:val="Normal"/>
    <w:link w:val="BalloonTextChar"/>
    <w:uiPriority w:val="99"/>
    <w:semiHidden/>
    <w:unhideWhenUsed/>
    <w:rsid w:val="00913A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A1A"/>
    <w:rPr>
      <w:rFonts w:ascii="Segoe UI" w:hAnsi="Segoe UI" w:cs="Segoe UI"/>
      <w:sz w:val="18"/>
      <w:szCs w:val="18"/>
      <w:lang w:eastAsia="en-US"/>
    </w:rPr>
  </w:style>
  <w:style w:type="paragraph" w:styleId="ListParagraph">
    <w:name w:val="List Paragraph"/>
    <w:basedOn w:val="Normal"/>
    <w:uiPriority w:val="34"/>
    <w:qFormat/>
    <w:rsid w:val="00913A1A"/>
    <w:pPr>
      <w:overflowPunct/>
      <w:autoSpaceDE/>
      <w:autoSpaceDN/>
      <w:adjustRightInd/>
      <w:ind w:left="720" w:firstLine="0"/>
      <w:contextualSpacing/>
      <w:textAlignment w:val="auto"/>
    </w:pPr>
    <w:rPr>
      <w:szCs w:val="24"/>
      <w:lang w:val="en-US"/>
    </w:rPr>
  </w:style>
  <w:style w:type="character" w:customStyle="1" w:styleId="FootnoteTextChar">
    <w:name w:val="Footnote Text Char"/>
    <w:basedOn w:val="DefaultParagraphFont"/>
    <w:link w:val="FootnoteText"/>
    <w:uiPriority w:val="99"/>
    <w:semiHidden/>
    <w:rsid w:val="00281414"/>
    <w:rPr>
      <w:sz w:val="18"/>
      <w:lang w:eastAsia="en-US"/>
    </w:rPr>
  </w:style>
  <w:style w:type="paragraph" w:customStyle="1" w:styleId="Default">
    <w:name w:val="Default"/>
    <w:rsid w:val="00281414"/>
    <w:pPr>
      <w:autoSpaceDE w:val="0"/>
      <w:autoSpaceDN w:val="0"/>
      <w:adjustRightInd w:val="0"/>
    </w:pPr>
    <w:rPr>
      <w:rFonts w:ascii="Arial" w:eastAsiaTheme="minorHAnsi" w:hAnsi="Arial" w:cs="Arial"/>
      <w:color w:val="000000"/>
      <w:sz w:val="24"/>
      <w:szCs w:val="24"/>
      <w:lang w:eastAsia="en-US"/>
    </w:rPr>
  </w:style>
  <w:style w:type="paragraph" w:customStyle="1" w:styleId="ListParagraph1">
    <w:name w:val="List Paragraph 1"/>
    <w:basedOn w:val="ListParagraph"/>
    <w:link w:val="ListParagraph1Char"/>
    <w:qFormat/>
    <w:rsid w:val="002F26A3"/>
    <w:pPr>
      <w:numPr>
        <w:ilvl w:val="1"/>
        <w:numId w:val="34"/>
      </w:numPr>
      <w:spacing w:after="120"/>
      <w:contextualSpacing w:val="0"/>
    </w:pPr>
    <w:rPr>
      <w:rFonts w:ascii="Arial" w:eastAsiaTheme="minorEastAsia" w:hAnsi="Arial" w:cs="Arial"/>
    </w:rPr>
  </w:style>
  <w:style w:type="character" w:customStyle="1" w:styleId="ListParagraph1Char">
    <w:name w:val="List Paragraph 1 Char"/>
    <w:basedOn w:val="DefaultParagraphFont"/>
    <w:link w:val="ListParagraph1"/>
    <w:rsid w:val="002F26A3"/>
    <w:rPr>
      <w:rFonts w:ascii="Arial" w:eastAsiaTheme="minorEastAsia" w:hAnsi="Arial" w:cs="Arial"/>
      <w:sz w:val="24"/>
      <w:szCs w:val="24"/>
      <w:lang w:val="en-US" w:eastAsia="en-US"/>
    </w:rPr>
  </w:style>
  <w:style w:type="character" w:customStyle="1" w:styleId="BodyTextChar">
    <w:name w:val="Body Text Char"/>
    <w:basedOn w:val="DefaultParagraphFont"/>
    <w:link w:val="BodyText"/>
    <w:uiPriority w:val="1"/>
    <w:rsid w:val="00D165C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08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IAEA\Templates\O365\IAEA%20Blank%20(r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0D9CA-37CB-4160-97FA-EB9015501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IAEA Blank (r01).dotx</Template>
  <TotalTime>1</TotalTime>
  <Pages>3</Pages>
  <Words>620</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IAEA</vt:lpstr>
    </vt:vector>
  </TitlesOfParts>
  <Company>IAEA</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IAEA</dc:title>
  <dc:creator>VAJSAKOVIC, Mina</dc:creator>
  <cp:lastModifiedBy>PADUA, Mark Lester</cp:lastModifiedBy>
  <cp:revision>4</cp:revision>
  <cp:lastPrinted>2022-06-28T14:14:00Z</cp:lastPrinted>
  <dcterms:created xsi:type="dcterms:W3CDTF">2024-11-04T15:17:00Z</dcterms:created>
  <dcterms:modified xsi:type="dcterms:W3CDTF">2024-11-05T09:59:00Z</dcterms:modified>
  <cp:category>IAEA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aeaClassification">
    <vt:lpwstr/>
  </property>
  <property fmtid="{D5CDD505-2E9C-101B-9397-08002B2CF9AE}" pid="3" name="IaeaSensitivity">
    <vt:lpwstr/>
  </property>
  <property fmtid="{D5CDD505-2E9C-101B-9397-08002B2CF9AE}" pid="4" name="IaeaDistribution">
    <vt:lpwstr/>
  </property>
  <property fmtid="{D5CDD505-2E9C-101B-9397-08002B2CF9AE}" pid="5" name="IaeaSecurityClassifier">
    <vt:lpwstr/>
  </property>
  <property fmtid="{D5CDD505-2E9C-101B-9397-08002B2CF9AE}" pid="6" name="IaeaClassificationDate">
    <vt:lpwstr/>
  </property>
  <property fmtid="{D5CDD505-2E9C-101B-9397-08002B2CF9AE}" pid="7" name="IaeaTransmission">
    <vt:lpwstr/>
  </property>
  <property fmtid="{D5CDD505-2E9C-101B-9397-08002B2CF9AE}" pid="8" name="IaeaConfidentialAttachments">
    <vt:lpwstr/>
  </property>
  <property fmtid="{D5CDD505-2E9C-101B-9397-08002B2CF9AE}" pid="9" name="Typist">
    <vt:lpwstr>Initials-Ext</vt:lpwstr>
  </property>
  <property fmtid="{D5CDD505-2E9C-101B-9397-08002B2CF9AE}" pid="10" name="IaeaClassification2">
    <vt:lpwstr/>
  </property>
</Properties>
</file>