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75FBE0" w14:textId="77777777" w:rsidR="002C2C5C" w:rsidRDefault="002C2C5C" w:rsidP="00FE01F2">
      <w:pPr>
        <w:pStyle w:val="BodyText"/>
        <w:ind w:left="630" w:right="140"/>
        <w:jc w:val="center"/>
        <w:rPr>
          <w:rFonts w:ascii="Arial Narrow" w:hAnsi="Arial Narrow" w:cstheme="minorHAnsi"/>
          <w:b/>
          <w:bCs/>
          <w:sz w:val="20"/>
          <w:szCs w:val="20"/>
        </w:rPr>
      </w:pPr>
      <w:bookmarkStart w:id="0" w:name="_Hlk168412692"/>
      <w:r w:rsidRPr="00FE01F2">
        <w:rPr>
          <w:rFonts w:ascii="Arial Narrow" w:hAnsi="Arial Narrow" w:cstheme="minorHAnsi"/>
          <w:b/>
          <w:bCs/>
          <w:sz w:val="20"/>
          <w:szCs w:val="20"/>
        </w:rPr>
        <w:t>Support for the Disengagement, Review, Reintegration, and Reconciliation of Persons Formerly Associated with Non-State Armed Groups (NSAGs) in North-East Nigeria (SD3R)</w:t>
      </w:r>
    </w:p>
    <w:p w14:paraId="7CB66229" w14:textId="77777777" w:rsidR="00FE01F2" w:rsidRPr="00FE01F2" w:rsidRDefault="00FE01F2" w:rsidP="00FE01F2">
      <w:pPr>
        <w:pStyle w:val="BodyText"/>
        <w:ind w:left="630" w:right="140"/>
        <w:jc w:val="center"/>
        <w:rPr>
          <w:rFonts w:ascii="Arial Narrow" w:hAnsi="Arial Narrow" w:cstheme="minorHAnsi"/>
          <w:b/>
          <w:bCs/>
          <w:sz w:val="20"/>
          <w:szCs w:val="20"/>
        </w:rPr>
      </w:pPr>
    </w:p>
    <w:p w14:paraId="18E25C78" w14:textId="77777777" w:rsidR="00B832DB" w:rsidRPr="00FE01F2" w:rsidRDefault="00B832DB" w:rsidP="00FE01F2">
      <w:pPr>
        <w:pStyle w:val="BodyText"/>
        <w:ind w:left="630" w:right="140"/>
        <w:jc w:val="center"/>
        <w:rPr>
          <w:rFonts w:ascii="Arial Narrow" w:hAnsi="Arial Narrow" w:cstheme="minorHAnsi"/>
          <w:b/>
          <w:bCs/>
          <w:sz w:val="20"/>
          <w:szCs w:val="20"/>
        </w:rPr>
      </w:pPr>
    </w:p>
    <w:p w14:paraId="1841D526" w14:textId="7831CEA6" w:rsidR="00B832DB" w:rsidRDefault="00FE01F2" w:rsidP="00FE01F2">
      <w:pPr>
        <w:spacing w:after="0" w:line="240" w:lineRule="auto"/>
        <w:ind w:right="-90"/>
        <w:jc w:val="center"/>
        <w:rPr>
          <w:rFonts w:ascii="Arial Narrow" w:hAnsi="Arial Narrow" w:cstheme="minorHAnsi"/>
          <w:b/>
          <w:sz w:val="20"/>
          <w:szCs w:val="20"/>
          <w:u w:val="single"/>
        </w:rPr>
      </w:pPr>
      <w:r w:rsidRPr="00FE01F2">
        <w:rPr>
          <w:rFonts w:ascii="Arial Narrow" w:hAnsi="Arial Narrow" w:cstheme="minorHAnsi"/>
          <w:b/>
          <w:sz w:val="20"/>
          <w:szCs w:val="20"/>
          <w:u w:val="single"/>
        </w:rPr>
        <w:t xml:space="preserve">TERMS OF REFERENCE FOR THE CONSULTANCY SERVICES FOR THE SUPPORT OF BORNO STATE GOVERNMENT EMPOWERMENT INITIATIVE THROUGH MINISTRY OF EDUCATION, DEPARTMENT OF SCIENCE AND TECHNOLOGY, IN CONDUCTING THE </w:t>
      </w:r>
      <w:r w:rsidR="006F1C5A">
        <w:rPr>
          <w:rFonts w:ascii="Arial Narrow" w:hAnsi="Arial Narrow" w:cstheme="minorHAnsi"/>
          <w:b/>
          <w:sz w:val="20"/>
          <w:szCs w:val="20"/>
          <w:u w:val="single"/>
        </w:rPr>
        <w:t xml:space="preserve">GRADUATION AND </w:t>
      </w:r>
      <w:r w:rsidRPr="00FE01F2">
        <w:rPr>
          <w:rFonts w:ascii="Arial Narrow" w:hAnsi="Arial Narrow" w:cstheme="minorHAnsi"/>
          <w:b/>
          <w:sz w:val="20"/>
          <w:szCs w:val="20"/>
          <w:u w:val="single"/>
        </w:rPr>
        <w:t xml:space="preserve">DISTRIBUTION OF BUSINESS STARTUP KITS CEREMONY IN </w:t>
      </w:r>
      <w:r w:rsidR="006F1C5A">
        <w:rPr>
          <w:rFonts w:ascii="Arial Narrow" w:hAnsi="Arial Narrow" w:cstheme="minorHAnsi"/>
          <w:b/>
          <w:sz w:val="20"/>
          <w:szCs w:val="20"/>
          <w:u w:val="single"/>
        </w:rPr>
        <w:t>BAMA</w:t>
      </w:r>
    </w:p>
    <w:p w14:paraId="76388909" w14:textId="77777777" w:rsidR="00FE01F2" w:rsidRDefault="00FE01F2" w:rsidP="00FE01F2">
      <w:pPr>
        <w:spacing w:after="0" w:line="240" w:lineRule="auto"/>
        <w:ind w:right="-90"/>
        <w:jc w:val="center"/>
        <w:rPr>
          <w:rFonts w:ascii="Arial Narrow" w:hAnsi="Arial Narrow" w:cstheme="minorHAnsi"/>
          <w:b/>
          <w:sz w:val="20"/>
          <w:szCs w:val="20"/>
          <w:u w:val="single"/>
        </w:rPr>
      </w:pPr>
    </w:p>
    <w:p w14:paraId="7B55BCB9" w14:textId="77777777" w:rsidR="00FE01F2" w:rsidRPr="00FE01F2" w:rsidRDefault="00FE01F2" w:rsidP="00FE01F2">
      <w:pPr>
        <w:spacing w:after="0" w:line="240" w:lineRule="auto"/>
        <w:ind w:right="-90"/>
        <w:jc w:val="center"/>
        <w:rPr>
          <w:rFonts w:ascii="Arial Narrow" w:hAnsi="Arial Narrow" w:cstheme="minorHAnsi"/>
          <w:b/>
          <w:sz w:val="20"/>
          <w:szCs w:val="20"/>
          <w:u w:val="single"/>
        </w:rPr>
      </w:pPr>
    </w:p>
    <w:bookmarkEnd w:id="0"/>
    <w:p w14:paraId="69218EBD" w14:textId="77777777" w:rsidR="000025E7" w:rsidRPr="00FE01F2" w:rsidRDefault="000025E7" w:rsidP="00FE01F2">
      <w:pPr>
        <w:spacing w:after="0" w:line="240" w:lineRule="auto"/>
        <w:jc w:val="both"/>
        <w:rPr>
          <w:rFonts w:ascii="Arial Narrow" w:hAnsi="Arial Narrow"/>
          <w:b/>
          <w:bCs/>
          <w:sz w:val="20"/>
          <w:szCs w:val="20"/>
          <w:lang w:val="en-US"/>
        </w:rPr>
      </w:pPr>
    </w:p>
    <w:p w14:paraId="2FCC377F" w14:textId="19C2544E" w:rsidR="00D56923" w:rsidRPr="00FE01F2" w:rsidRDefault="00D56923" w:rsidP="00FE01F2">
      <w:pPr>
        <w:pStyle w:val="ListParagraph"/>
        <w:numPr>
          <w:ilvl w:val="0"/>
          <w:numId w:val="23"/>
        </w:numPr>
        <w:spacing w:after="0" w:line="240" w:lineRule="auto"/>
        <w:ind w:hanging="720"/>
        <w:jc w:val="both"/>
        <w:rPr>
          <w:rFonts w:ascii="Arial Narrow" w:hAnsi="Arial Narrow"/>
          <w:b/>
          <w:bCs/>
          <w:sz w:val="20"/>
          <w:szCs w:val="20"/>
          <w:lang w:val="en-US"/>
        </w:rPr>
      </w:pPr>
      <w:r w:rsidRPr="00FE01F2">
        <w:rPr>
          <w:rFonts w:ascii="Arial Narrow" w:hAnsi="Arial Narrow"/>
          <w:b/>
          <w:bCs/>
          <w:sz w:val="20"/>
          <w:szCs w:val="20"/>
          <w:lang w:val="en-US"/>
        </w:rPr>
        <w:t>Background and Context</w:t>
      </w:r>
    </w:p>
    <w:p w14:paraId="4B5DABFA" w14:textId="4D238C53" w:rsidR="00907D82" w:rsidRDefault="00492DC8" w:rsidP="00492DC8">
      <w:pPr>
        <w:spacing w:after="0" w:line="240" w:lineRule="auto"/>
        <w:jc w:val="both"/>
        <w:rPr>
          <w:rFonts w:ascii="Arial Narrow" w:hAnsi="Arial Narrow"/>
          <w:sz w:val="20"/>
          <w:szCs w:val="20"/>
          <w:lang w:val="en-US"/>
        </w:rPr>
      </w:pPr>
      <w:r w:rsidRPr="00492DC8">
        <w:rPr>
          <w:rFonts w:ascii="Arial Narrow" w:hAnsi="Arial Narrow"/>
          <w:sz w:val="20"/>
          <w:szCs w:val="20"/>
          <w:lang w:val="en-US"/>
        </w:rPr>
        <w:t xml:space="preserve">The SD3R project is dedicated to advancing community-driven reintegration and reconciliation for former </w:t>
      </w:r>
      <w:r>
        <w:rPr>
          <w:rFonts w:ascii="Arial Narrow" w:hAnsi="Arial Narrow"/>
          <w:sz w:val="20"/>
          <w:szCs w:val="20"/>
          <w:lang w:val="en-US"/>
        </w:rPr>
        <w:t xml:space="preserve">associates of </w:t>
      </w:r>
      <w:r w:rsidRPr="00492DC8">
        <w:rPr>
          <w:rFonts w:ascii="Arial Narrow" w:hAnsi="Arial Narrow"/>
          <w:sz w:val="20"/>
          <w:szCs w:val="20"/>
          <w:lang w:val="en-US"/>
        </w:rPr>
        <w:t xml:space="preserve">non-state armed </w:t>
      </w:r>
      <w:r>
        <w:rPr>
          <w:rFonts w:ascii="Arial Narrow" w:hAnsi="Arial Narrow"/>
          <w:sz w:val="20"/>
          <w:szCs w:val="20"/>
          <w:lang w:val="en-US"/>
        </w:rPr>
        <w:t xml:space="preserve">group </w:t>
      </w:r>
      <w:r w:rsidRPr="00492DC8">
        <w:rPr>
          <w:rFonts w:ascii="Arial Narrow" w:hAnsi="Arial Narrow"/>
          <w:sz w:val="20"/>
          <w:szCs w:val="20"/>
          <w:lang w:val="en-US"/>
        </w:rPr>
        <w:t>in Borno, Yobe, and Adamawa states, including those who have been forcibly displaced. A central focus of this initiative is economic reintegration, which is essential for enabling beneficiaries</w:t>
      </w:r>
      <w:r>
        <w:rPr>
          <w:rFonts w:ascii="Arial Narrow" w:hAnsi="Arial Narrow"/>
          <w:sz w:val="20"/>
          <w:szCs w:val="20"/>
          <w:lang w:val="en-US"/>
        </w:rPr>
        <w:t xml:space="preserve"> and community members</w:t>
      </w:r>
      <w:r w:rsidRPr="00492DC8">
        <w:rPr>
          <w:rFonts w:ascii="Arial Narrow" w:hAnsi="Arial Narrow"/>
          <w:sz w:val="20"/>
          <w:szCs w:val="20"/>
          <w:lang w:val="en-US"/>
        </w:rPr>
        <w:t xml:space="preserve"> to secure sustainable employment and income, helping them overcome economic hardships and rebuild connections with their families and communities.</w:t>
      </w:r>
      <w:r>
        <w:rPr>
          <w:rFonts w:ascii="Arial Narrow" w:hAnsi="Arial Narrow"/>
          <w:sz w:val="20"/>
          <w:szCs w:val="20"/>
          <w:lang w:val="en-US"/>
        </w:rPr>
        <w:t xml:space="preserve"> </w:t>
      </w:r>
      <w:r w:rsidRPr="00492DC8">
        <w:rPr>
          <w:rFonts w:ascii="Arial Narrow" w:hAnsi="Arial Narrow"/>
          <w:sz w:val="20"/>
          <w:szCs w:val="20"/>
          <w:lang w:val="en-US"/>
        </w:rPr>
        <w:t xml:space="preserve">The </w:t>
      </w:r>
      <w:proofErr w:type="spellStart"/>
      <w:r w:rsidRPr="00492DC8">
        <w:rPr>
          <w:rFonts w:ascii="Arial Narrow" w:hAnsi="Arial Narrow"/>
          <w:sz w:val="20"/>
          <w:szCs w:val="20"/>
          <w:lang w:val="en-US"/>
        </w:rPr>
        <w:t>program</w:t>
      </w:r>
      <w:r>
        <w:rPr>
          <w:rFonts w:ascii="Arial Narrow" w:hAnsi="Arial Narrow"/>
          <w:sz w:val="20"/>
          <w:szCs w:val="20"/>
          <w:lang w:val="en-US"/>
        </w:rPr>
        <w:t>me</w:t>
      </w:r>
      <w:proofErr w:type="spellEnd"/>
      <w:r w:rsidRPr="00492DC8">
        <w:rPr>
          <w:rFonts w:ascii="Arial Narrow" w:hAnsi="Arial Narrow"/>
          <w:sz w:val="20"/>
          <w:szCs w:val="20"/>
          <w:lang w:val="en-US"/>
        </w:rPr>
        <w:t xml:space="preserve"> adopts a tailored, gender-responsive approach that addresses the specific needs of both the beneficiaries and the receiving communities. In partnership with the Borno State Government, the SD3R project will provide business startup kits to 274 graduates of the Borno State Empowerment Initiative in Bama. These graduates, who are among the conflict's victims and are particularly vulnerable, will benefit from this initiative as part of a broader effort to support economic reintegration and empowerment in post-conflict communities.</w:t>
      </w:r>
      <w:r>
        <w:rPr>
          <w:rFonts w:ascii="Arial Narrow" w:hAnsi="Arial Narrow"/>
          <w:sz w:val="20"/>
          <w:szCs w:val="20"/>
          <w:lang w:val="en-US"/>
        </w:rPr>
        <w:t xml:space="preserve"> </w:t>
      </w:r>
      <w:r w:rsidRPr="00492DC8">
        <w:rPr>
          <w:rFonts w:ascii="Arial Narrow" w:hAnsi="Arial Narrow"/>
          <w:sz w:val="20"/>
          <w:szCs w:val="20"/>
          <w:lang w:val="en-US"/>
        </w:rPr>
        <w:t>The distribution of these kits will be marked by a significant ceremony, celebrating the achievements of the graduates and showcasing the collaborative efforts between the SD3R project and the Borno State Government. To ensure the success of this event, consultancy services are needed to assist the Borno State Ministry of Education, Department of Science and Technology, in organizing and executing the graduation and distribution ceremony effectively.</w:t>
      </w:r>
    </w:p>
    <w:p w14:paraId="0D0406DE" w14:textId="77777777" w:rsidR="00492DC8" w:rsidRPr="00FE01F2" w:rsidRDefault="00492DC8" w:rsidP="00492DC8">
      <w:pPr>
        <w:spacing w:after="0" w:line="240" w:lineRule="auto"/>
        <w:jc w:val="both"/>
        <w:rPr>
          <w:rFonts w:ascii="Arial Narrow" w:hAnsi="Arial Narrow"/>
          <w:sz w:val="20"/>
          <w:szCs w:val="20"/>
          <w:lang w:val="en-US"/>
        </w:rPr>
      </w:pPr>
    </w:p>
    <w:p w14:paraId="0F8E9D92" w14:textId="4A8CE41E" w:rsidR="00D56923" w:rsidRPr="00FE01F2" w:rsidRDefault="00D56923" w:rsidP="00FE01F2">
      <w:pPr>
        <w:pStyle w:val="ListParagraph"/>
        <w:numPr>
          <w:ilvl w:val="0"/>
          <w:numId w:val="23"/>
        </w:numPr>
        <w:spacing w:after="0" w:line="240" w:lineRule="auto"/>
        <w:ind w:hanging="720"/>
        <w:jc w:val="both"/>
        <w:rPr>
          <w:rFonts w:ascii="Arial Narrow" w:hAnsi="Arial Narrow"/>
          <w:b/>
          <w:bCs/>
          <w:sz w:val="20"/>
          <w:szCs w:val="20"/>
          <w:lang w:val="en-US"/>
        </w:rPr>
      </w:pPr>
      <w:bookmarkStart w:id="1" w:name="_Hlk174353941"/>
      <w:r w:rsidRPr="00FE01F2">
        <w:rPr>
          <w:rFonts w:ascii="Arial Narrow" w:hAnsi="Arial Narrow"/>
          <w:b/>
          <w:bCs/>
          <w:sz w:val="20"/>
          <w:szCs w:val="20"/>
          <w:lang w:val="en-US"/>
        </w:rPr>
        <w:t>Objective</w:t>
      </w:r>
    </w:p>
    <w:bookmarkEnd w:id="1"/>
    <w:p w14:paraId="2D63F7D4" w14:textId="4F0E1997" w:rsidR="004853EC" w:rsidRPr="004853EC" w:rsidRDefault="004853EC" w:rsidP="00FE01F2">
      <w:pPr>
        <w:spacing w:after="0" w:line="240" w:lineRule="auto"/>
        <w:jc w:val="both"/>
        <w:rPr>
          <w:rFonts w:ascii="Arial Narrow" w:hAnsi="Arial Narrow"/>
          <w:sz w:val="20"/>
          <w:szCs w:val="20"/>
          <w:lang w:val="en-US"/>
        </w:rPr>
      </w:pPr>
      <w:r w:rsidRPr="00FE01F2">
        <w:rPr>
          <w:rFonts w:ascii="Arial Narrow" w:hAnsi="Arial Narrow"/>
          <w:sz w:val="20"/>
          <w:szCs w:val="20"/>
          <w:lang w:val="en-US"/>
        </w:rPr>
        <w:t xml:space="preserve">The overall objective of this consultancy is to ensure that the distribution ceremony is executed working with </w:t>
      </w:r>
      <w:r w:rsidRPr="00FE01F2">
        <w:rPr>
          <w:rFonts w:ascii="Arial Narrow" w:hAnsi="Arial Narrow"/>
          <w:sz w:val="20"/>
          <w:szCs w:val="20"/>
        </w:rPr>
        <w:t>Borno State Ministry of Education, Department of Science and Technology</w:t>
      </w:r>
      <w:r w:rsidRPr="00FE01F2">
        <w:rPr>
          <w:rFonts w:ascii="Arial Narrow" w:hAnsi="Arial Narrow"/>
          <w:sz w:val="20"/>
          <w:szCs w:val="20"/>
          <w:lang w:val="en-US"/>
        </w:rPr>
        <w:t xml:space="preserve"> with professionalism. </w:t>
      </w:r>
      <w:r w:rsidRPr="004853EC">
        <w:rPr>
          <w:rFonts w:ascii="Arial Narrow" w:hAnsi="Arial Narrow"/>
          <w:sz w:val="20"/>
          <w:szCs w:val="20"/>
          <w:lang w:val="en-US"/>
        </w:rPr>
        <w:t xml:space="preserve">The </w:t>
      </w:r>
      <w:r w:rsidRPr="00FE01F2">
        <w:rPr>
          <w:rFonts w:ascii="Arial Narrow" w:hAnsi="Arial Narrow"/>
          <w:sz w:val="20"/>
          <w:szCs w:val="20"/>
          <w:lang w:val="en-US"/>
        </w:rPr>
        <w:t xml:space="preserve">specific </w:t>
      </w:r>
      <w:r w:rsidRPr="004853EC">
        <w:rPr>
          <w:rFonts w:ascii="Arial Narrow" w:hAnsi="Arial Narrow"/>
          <w:sz w:val="20"/>
          <w:szCs w:val="20"/>
          <w:lang w:val="en-US"/>
        </w:rPr>
        <w:t>objectives of this consultancy are as follows:</w:t>
      </w:r>
    </w:p>
    <w:p w14:paraId="527E45F0" w14:textId="77777777" w:rsidR="004853EC" w:rsidRPr="004853EC" w:rsidRDefault="004853EC" w:rsidP="00FE01F2">
      <w:pPr>
        <w:numPr>
          <w:ilvl w:val="1"/>
          <w:numId w:val="40"/>
        </w:numPr>
        <w:spacing w:after="0" w:line="240" w:lineRule="auto"/>
        <w:ind w:left="540"/>
        <w:jc w:val="both"/>
        <w:rPr>
          <w:rFonts w:ascii="Arial Narrow" w:hAnsi="Arial Narrow"/>
          <w:sz w:val="20"/>
          <w:szCs w:val="20"/>
          <w:lang w:val="en-US"/>
        </w:rPr>
      </w:pPr>
      <w:r w:rsidRPr="004853EC">
        <w:rPr>
          <w:rFonts w:ascii="Arial Narrow" w:hAnsi="Arial Narrow"/>
          <w:sz w:val="20"/>
          <w:szCs w:val="20"/>
          <w:lang w:val="en-US"/>
        </w:rPr>
        <w:t>To assist the Borno State Ministry of Education, Department of Science and Technology, in the comprehensive planning and coordination of the distribution ceremony for business startup kits, ensuring that all logistical, financial, and operational aspects are effectively managed.</w:t>
      </w:r>
    </w:p>
    <w:p w14:paraId="360CDF63" w14:textId="464D54DC" w:rsidR="004853EC" w:rsidRPr="004853EC" w:rsidRDefault="004853EC" w:rsidP="00FE01F2">
      <w:pPr>
        <w:numPr>
          <w:ilvl w:val="1"/>
          <w:numId w:val="40"/>
        </w:numPr>
        <w:spacing w:after="0" w:line="240" w:lineRule="auto"/>
        <w:ind w:left="540"/>
        <w:jc w:val="both"/>
        <w:rPr>
          <w:rFonts w:ascii="Arial Narrow" w:hAnsi="Arial Narrow"/>
          <w:sz w:val="20"/>
          <w:szCs w:val="20"/>
          <w:lang w:val="en-US"/>
        </w:rPr>
      </w:pPr>
      <w:r w:rsidRPr="004853EC">
        <w:rPr>
          <w:rFonts w:ascii="Arial Narrow" w:hAnsi="Arial Narrow"/>
          <w:sz w:val="20"/>
          <w:szCs w:val="20"/>
          <w:lang w:val="en-US"/>
        </w:rPr>
        <w:t>To design, produce, and supply all necessary ceremony materials, including</w:t>
      </w:r>
      <w:r w:rsidR="00492DC8">
        <w:rPr>
          <w:rFonts w:ascii="Arial Narrow" w:hAnsi="Arial Narrow"/>
          <w:sz w:val="20"/>
          <w:szCs w:val="20"/>
          <w:lang w:val="en-US"/>
        </w:rPr>
        <w:t xml:space="preserve"> </w:t>
      </w:r>
      <w:r w:rsidRPr="004853EC">
        <w:rPr>
          <w:rFonts w:ascii="Arial Narrow" w:hAnsi="Arial Narrow"/>
          <w:sz w:val="20"/>
          <w:szCs w:val="20"/>
          <w:lang w:val="en-US"/>
        </w:rPr>
        <w:t xml:space="preserve">banners, souvenirs, ceremony clothes, </w:t>
      </w:r>
      <w:r w:rsidR="006F1C5A">
        <w:rPr>
          <w:rFonts w:ascii="Arial Narrow" w:hAnsi="Arial Narrow"/>
          <w:sz w:val="20"/>
          <w:szCs w:val="20"/>
          <w:lang w:val="en-US"/>
        </w:rPr>
        <w:t xml:space="preserve">shirt and facing caps </w:t>
      </w:r>
      <w:r w:rsidRPr="004853EC">
        <w:rPr>
          <w:rFonts w:ascii="Arial Narrow" w:hAnsi="Arial Narrow"/>
          <w:sz w:val="20"/>
          <w:szCs w:val="20"/>
          <w:lang w:val="en-US"/>
        </w:rPr>
        <w:t>and other promotional items that will enhance the visibility and significance of the event.</w:t>
      </w:r>
    </w:p>
    <w:p w14:paraId="5E4944AB" w14:textId="27154CC5" w:rsidR="004853EC" w:rsidRPr="004853EC" w:rsidRDefault="004853EC" w:rsidP="00FE01F2">
      <w:pPr>
        <w:numPr>
          <w:ilvl w:val="1"/>
          <w:numId w:val="40"/>
        </w:numPr>
        <w:spacing w:after="0" w:line="240" w:lineRule="auto"/>
        <w:ind w:left="540"/>
        <w:jc w:val="both"/>
        <w:rPr>
          <w:rFonts w:ascii="Arial Narrow" w:hAnsi="Arial Narrow"/>
          <w:sz w:val="20"/>
          <w:szCs w:val="20"/>
          <w:lang w:val="en-US"/>
        </w:rPr>
      </w:pPr>
      <w:r w:rsidRPr="004853EC">
        <w:rPr>
          <w:rFonts w:ascii="Arial Narrow" w:hAnsi="Arial Narrow"/>
          <w:sz w:val="20"/>
          <w:szCs w:val="20"/>
          <w:lang w:val="en-US"/>
        </w:rPr>
        <w:t xml:space="preserve">To </w:t>
      </w:r>
      <w:r w:rsidR="00492DC8">
        <w:rPr>
          <w:rFonts w:ascii="Arial Narrow" w:hAnsi="Arial Narrow"/>
          <w:sz w:val="20"/>
          <w:szCs w:val="20"/>
          <w:lang w:val="en-US"/>
        </w:rPr>
        <w:t xml:space="preserve">agree and </w:t>
      </w:r>
      <w:r w:rsidRPr="004853EC">
        <w:rPr>
          <w:rFonts w:ascii="Arial Narrow" w:hAnsi="Arial Narrow"/>
          <w:sz w:val="20"/>
          <w:szCs w:val="20"/>
          <w:lang w:val="en-US"/>
        </w:rPr>
        <w:t>setup of the venue, including the provision of canopies, chairs, and refreshments, ensuring a comfortable and organized environment for all participants</w:t>
      </w:r>
      <w:r w:rsidRPr="00FE01F2">
        <w:rPr>
          <w:rFonts w:ascii="Arial Narrow" w:hAnsi="Arial Narrow"/>
          <w:sz w:val="20"/>
          <w:szCs w:val="20"/>
          <w:lang w:val="en-US"/>
        </w:rPr>
        <w:t xml:space="preserve"> including working with the ministry to ensure all protocols for the arrival of </w:t>
      </w:r>
      <w:r w:rsidR="000D32BB">
        <w:rPr>
          <w:rFonts w:ascii="Arial Narrow" w:hAnsi="Arial Narrow"/>
          <w:sz w:val="20"/>
          <w:szCs w:val="20"/>
          <w:lang w:val="en-US"/>
        </w:rPr>
        <w:t>high-level</w:t>
      </w:r>
      <w:r w:rsidRPr="00FE01F2">
        <w:rPr>
          <w:rFonts w:ascii="Arial Narrow" w:hAnsi="Arial Narrow"/>
          <w:sz w:val="20"/>
          <w:szCs w:val="20"/>
          <w:lang w:val="en-US"/>
        </w:rPr>
        <w:t xml:space="preserve"> entourage</w:t>
      </w:r>
      <w:r w:rsidR="00492DC8">
        <w:rPr>
          <w:rFonts w:ascii="Arial Narrow" w:hAnsi="Arial Narrow"/>
          <w:sz w:val="20"/>
          <w:szCs w:val="20"/>
          <w:lang w:val="en-US"/>
        </w:rPr>
        <w:t>, Commissioners, SSAs, Directors, Emir, LGA Chairman, IOM and partners etc</w:t>
      </w:r>
      <w:r w:rsidRPr="00FE01F2">
        <w:rPr>
          <w:rFonts w:ascii="Arial Narrow" w:hAnsi="Arial Narrow"/>
          <w:sz w:val="20"/>
          <w:szCs w:val="20"/>
          <w:lang w:val="en-US"/>
        </w:rPr>
        <w:t>.</w:t>
      </w:r>
    </w:p>
    <w:p w14:paraId="08E78787" w14:textId="4C0C5378" w:rsidR="004853EC" w:rsidRPr="004853EC" w:rsidRDefault="004853EC" w:rsidP="00FE01F2">
      <w:pPr>
        <w:numPr>
          <w:ilvl w:val="1"/>
          <w:numId w:val="40"/>
        </w:numPr>
        <w:spacing w:after="0" w:line="240" w:lineRule="auto"/>
        <w:ind w:left="540"/>
        <w:jc w:val="both"/>
        <w:rPr>
          <w:rFonts w:ascii="Arial Narrow" w:hAnsi="Arial Narrow"/>
          <w:sz w:val="20"/>
          <w:szCs w:val="20"/>
          <w:lang w:val="en-US"/>
        </w:rPr>
      </w:pPr>
      <w:r w:rsidRPr="004853EC">
        <w:rPr>
          <w:rFonts w:ascii="Arial Narrow" w:hAnsi="Arial Narrow"/>
          <w:sz w:val="20"/>
          <w:szCs w:val="20"/>
          <w:lang w:val="en-US"/>
        </w:rPr>
        <w:t xml:space="preserve">To </w:t>
      </w:r>
      <w:r w:rsidRPr="00FE01F2">
        <w:rPr>
          <w:rFonts w:ascii="Arial Narrow" w:hAnsi="Arial Narrow"/>
          <w:sz w:val="20"/>
          <w:szCs w:val="20"/>
          <w:lang w:val="en-US"/>
        </w:rPr>
        <w:t>provide finances</w:t>
      </w:r>
      <w:r w:rsidRPr="004853EC">
        <w:rPr>
          <w:rFonts w:ascii="Arial Narrow" w:hAnsi="Arial Narrow"/>
          <w:sz w:val="20"/>
          <w:szCs w:val="20"/>
          <w:lang w:val="en-US"/>
        </w:rPr>
        <w:t xml:space="preserve"> to the Department of Science and Technology to cover the costs associated with participant transportation</w:t>
      </w:r>
      <w:r w:rsidRPr="00FE01F2">
        <w:rPr>
          <w:rFonts w:ascii="Arial Narrow" w:hAnsi="Arial Narrow"/>
          <w:sz w:val="20"/>
          <w:szCs w:val="20"/>
          <w:lang w:val="en-US"/>
        </w:rPr>
        <w:t xml:space="preserve">, </w:t>
      </w:r>
      <w:r w:rsidR="009F2A13" w:rsidRPr="00FE01F2">
        <w:rPr>
          <w:rFonts w:ascii="Arial Narrow" w:hAnsi="Arial Narrow"/>
          <w:sz w:val="20"/>
          <w:szCs w:val="20"/>
          <w:lang w:val="en-US"/>
        </w:rPr>
        <w:t>accommodations</w:t>
      </w:r>
      <w:r w:rsidRPr="004853EC">
        <w:rPr>
          <w:rFonts w:ascii="Arial Narrow" w:hAnsi="Arial Narrow"/>
          <w:sz w:val="20"/>
          <w:szCs w:val="20"/>
          <w:lang w:val="en-US"/>
        </w:rPr>
        <w:t xml:space="preserve"> and other logistical needs, ensuring that the ceremony runs smoothly.</w:t>
      </w:r>
    </w:p>
    <w:p w14:paraId="7C559236" w14:textId="206BA6B0" w:rsidR="004853EC" w:rsidRPr="004853EC" w:rsidRDefault="004853EC" w:rsidP="00FE01F2">
      <w:pPr>
        <w:numPr>
          <w:ilvl w:val="1"/>
          <w:numId w:val="40"/>
        </w:numPr>
        <w:spacing w:after="0" w:line="240" w:lineRule="auto"/>
        <w:ind w:left="540"/>
        <w:jc w:val="both"/>
        <w:rPr>
          <w:rFonts w:ascii="Arial Narrow" w:hAnsi="Arial Narrow"/>
          <w:sz w:val="20"/>
          <w:szCs w:val="20"/>
          <w:lang w:val="en-US"/>
        </w:rPr>
      </w:pPr>
      <w:r w:rsidRPr="004853EC">
        <w:rPr>
          <w:rFonts w:ascii="Arial Narrow" w:hAnsi="Arial Narrow"/>
          <w:sz w:val="20"/>
          <w:szCs w:val="20"/>
          <w:lang w:val="en-US"/>
        </w:rPr>
        <w:t xml:space="preserve">To ensure the proper documentation of all activities related to the ceremony, including </w:t>
      </w:r>
      <w:r w:rsidRPr="00FE01F2">
        <w:rPr>
          <w:rFonts w:ascii="Arial Narrow" w:hAnsi="Arial Narrow"/>
          <w:sz w:val="20"/>
          <w:szCs w:val="20"/>
          <w:lang w:val="en-US"/>
        </w:rPr>
        <w:t xml:space="preserve">high resolution video coverage, pictures, and </w:t>
      </w:r>
      <w:r w:rsidRPr="004853EC">
        <w:rPr>
          <w:rFonts w:ascii="Arial Narrow" w:hAnsi="Arial Narrow"/>
          <w:sz w:val="20"/>
          <w:szCs w:val="20"/>
          <w:lang w:val="en-US"/>
        </w:rPr>
        <w:t xml:space="preserve">the collection of feedback from </w:t>
      </w:r>
      <w:r w:rsidR="00492DC8">
        <w:rPr>
          <w:rFonts w:ascii="Arial Narrow" w:hAnsi="Arial Narrow"/>
          <w:sz w:val="20"/>
          <w:szCs w:val="20"/>
          <w:lang w:val="en-US"/>
        </w:rPr>
        <w:t xml:space="preserve">beneficiaries, </w:t>
      </w:r>
      <w:r w:rsidRPr="004853EC">
        <w:rPr>
          <w:rFonts w:ascii="Arial Narrow" w:hAnsi="Arial Narrow"/>
          <w:sz w:val="20"/>
          <w:szCs w:val="20"/>
          <w:lang w:val="en-US"/>
        </w:rPr>
        <w:t>participants and stakeholders, and to provide a comprehensive report summarizing the outcomes</w:t>
      </w:r>
      <w:r w:rsidR="00492DC8">
        <w:rPr>
          <w:rFonts w:ascii="Arial Narrow" w:hAnsi="Arial Narrow"/>
          <w:sz w:val="20"/>
          <w:szCs w:val="20"/>
          <w:lang w:val="en-US"/>
        </w:rPr>
        <w:t>, quotes</w:t>
      </w:r>
      <w:r w:rsidRPr="004853EC">
        <w:rPr>
          <w:rFonts w:ascii="Arial Narrow" w:hAnsi="Arial Narrow"/>
          <w:sz w:val="20"/>
          <w:szCs w:val="20"/>
          <w:lang w:val="en-US"/>
        </w:rPr>
        <w:t xml:space="preserve"> and lessons learned from the event.</w:t>
      </w:r>
    </w:p>
    <w:p w14:paraId="11D704E4" w14:textId="4FECCD12" w:rsidR="007C19F6" w:rsidRPr="00FE01F2" w:rsidRDefault="007C19F6" w:rsidP="00FE01F2">
      <w:pPr>
        <w:spacing w:after="0" w:line="240" w:lineRule="auto"/>
        <w:jc w:val="both"/>
        <w:rPr>
          <w:rFonts w:ascii="Arial Narrow" w:hAnsi="Arial Narrow"/>
          <w:b/>
          <w:bCs/>
          <w:sz w:val="20"/>
          <w:szCs w:val="20"/>
          <w:lang w:val="en-US"/>
        </w:rPr>
      </w:pPr>
      <w:r w:rsidRPr="00FE01F2">
        <w:rPr>
          <w:rFonts w:ascii="Arial Narrow" w:hAnsi="Arial Narrow"/>
          <w:b/>
          <w:bCs/>
          <w:sz w:val="20"/>
          <w:szCs w:val="20"/>
          <w:lang w:val="en-US"/>
        </w:rPr>
        <w:br w:type="page"/>
      </w:r>
    </w:p>
    <w:p w14:paraId="45DF4E1F" w14:textId="710C055C" w:rsidR="007C19F6" w:rsidRPr="00FE01F2" w:rsidRDefault="00D56923" w:rsidP="00FE01F2">
      <w:pPr>
        <w:pStyle w:val="ListParagraph"/>
        <w:numPr>
          <w:ilvl w:val="0"/>
          <w:numId w:val="23"/>
        </w:numPr>
        <w:spacing w:after="0" w:line="240" w:lineRule="auto"/>
        <w:ind w:hanging="720"/>
        <w:jc w:val="both"/>
        <w:rPr>
          <w:rFonts w:ascii="Arial Narrow" w:hAnsi="Arial Narrow"/>
          <w:b/>
          <w:bCs/>
          <w:sz w:val="20"/>
          <w:szCs w:val="20"/>
          <w:lang w:val="en-US"/>
        </w:rPr>
      </w:pPr>
      <w:r w:rsidRPr="00FE01F2">
        <w:rPr>
          <w:rFonts w:ascii="Arial Narrow" w:hAnsi="Arial Narrow"/>
          <w:b/>
          <w:bCs/>
          <w:sz w:val="20"/>
          <w:szCs w:val="20"/>
          <w:lang w:val="en-US"/>
        </w:rPr>
        <w:lastRenderedPageBreak/>
        <w:t>Scope of Work</w:t>
      </w:r>
      <w:r w:rsidR="007C19F6" w:rsidRPr="00FE01F2">
        <w:rPr>
          <w:rFonts w:ascii="Arial Narrow" w:hAnsi="Arial Narrow"/>
          <w:b/>
          <w:bCs/>
          <w:sz w:val="20"/>
          <w:szCs w:val="20"/>
          <w:lang w:val="en-US"/>
        </w:rPr>
        <w:t xml:space="preserve"> and Deliverables</w:t>
      </w:r>
    </w:p>
    <w:p w14:paraId="3AF38530" w14:textId="40CF9A47" w:rsidR="00D06B54" w:rsidRDefault="00D26363" w:rsidP="00FE01F2">
      <w:pPr>
        <w:spacing w:after="0" w:line="240" w:lineRule="auto"/>
        <w:jc w:val="both"/>
        <w:rPr>
          <w:rFonts w:ascii="Arial Narrow" w:hAnsi="Arial Narrow"/>
          <w:sz w:val="20"/>
          <w:szCs w:val="20"/>
          <w:lang w:val="en-US"/>
        </w:rPr>
      </w:pPr>
      <w:r w:rsidRPr="00D26363">
        <w:rPr>
          <w:rFonts w:ascii="Arial Narrow" w:hAnsi="Arial Narrow"/>
          <w:sz w:val="20"/>
          <w:szCs w:val="20"/>
          <w:lang w:val="en-US"/>
        </w:rPr>
        <w:t>The consultan</w:t>
      </w:r>
      <w:r w:rsidR="009F2A13" w:rsidRPr="00FE01F2">
        <w:rPr>
          <w:rFonts w:ascii="Arial Narrow" w:hAnsi="Arial Narrow"/>
          <w:sz w:val="20"/>
          <w:szCs w:val="20"/>
          <w:lang w:val="en-US"/>
        </w:rPr>
        <w:t>cy</w:t>
      </w:r>
      <w:r w:rsidRPr="00D26363">
        <w:rPr>
          <w:rFonts w:ascii="Arial Narrow" w:hAnsi="Arial Narrow"/>
          <w:sz w:val="20"/>
          <w:szCs w:val="20"/>
          <w:lang w:val="en-US"/>
        </w:rPr>
        <w:t xml:space="preserve"> will be responsible for supporting the Borno State Ministry of Education, Department of Science and Technology, in the planning, coordination, and execution of the distribution ceremony</w:t>
      </w:r>
      <w:r w:rsidR="00492DC8">
        <w:rPr>
          <w:rFonts w:ascii="Arial Narrow" w:hAnsi="Arial Narrow"/>
          <w:sz w:val="20"/>
          <w:szCs w:val="20"/>
          <w:lang w:val="en-US"/>
        </w:rPr>
        <w:t xml:space="preserve"> in Bama</w:t>
      </w:r>
      <w:r w:rsidRPr="00D26363">
        <w:rPr>
          <w:rFonts w:ascii="Arial Narrow" w:hAnsi="Arial Narrow"/>
          <w:sz w:val="20"/>
          <w:szCs w:val="20"/>
          <w:lang w:val="en-US"/>
        </w:rPr>
        <w:t>.</w:t>
      </w:r>
      <w:r w:rsidR="009F2A13" w:rsidRPr="00FE01F2">
        <w:rPr>
          <w:rFonts w:ascii="Arial Narrow" w:hAnsi="Arial Narrow"/>
          <w:sz w:val="20"/>
          <w:szCs w:val="20"/>
          <w:lang w:val="en-US"/>
        </w:rPr>
        <w:t xml:space="preserve"> </w:t>
      </w:r>
      <w:r w:rsidR="00D56923" w:rsidRPr="00FE01F2">
        <w:rPr>
          <w:rFonts w:ascii="Arial Narrow" w:hAnsi="Arial Narrow"/>
          <w:sz w:val="20"/>
          <w:szCs w:val="20"/>
          <w:lang w:val="en-US"/>
        </w:rPr>
        <w:t>The consultan</w:t>
      </w:r>
      <w:r w:rsidR="007C19F6" w:rsidRPr="00FE01F2">
        <w:rPr>
          <w:rFonts w:ascii="Arial Narrow" w:hAnsi="Arial Narrow"/>
          <w:sz w:val="20"/>
          <w:szCs w:val="20"/>
          <w:lang w:val="en-US"/>
        </w:rPr>
        <w:t>cy</w:t>
      </w:r>
      <w:r w:rsidR="00D56923" w:rsidRPr="00FE01F2">
        <w:rPr>
          <w:rFonts w:ascii="Arial Narrow" w:hAnsi="Arial Narrow"/>
          <w:sz w:val="20"/>
          <w:szCs w:val="20"/>
          <w:lang w:val="en-US"/>
        </w:rPr>
        <w:t xml:space="preserve"> will be responsible for the following tasks</w:t>
      </w:r>
      <w:r w:rsidR="00A839D9" w:rsidRPr="00FE01F2">
        <w:rPr>
          <w:rFonts w:ascii="Arial Narrow" w:hAnsi="Arial Narrow"/>
          <w:sz w:val="20"/>
          <w:szCs w:val="20"/>
          <w:lang w:val="en-US"/>
        </w:rPr>
        <w:t xml:space="preserve"> ensuring responding to the objectives above</w:t>
      </w:r>
      <w:r w:rsidR="00D56923" w:rsidRPr="00FE01F2">
        <w:rPr>
          <w:rFonts w:ascii="Arial Narrow" w:hAnsi="Arial Narrow"/>
          <w:sz w:val="20"/>
          <w:szCs w:val="20"/>
          <w:lang w:val="en-US"/>
        </w:rPr>
        <w:t>:</w:t>
      </w:r>
      <w:r w:rsidR="007C19F6" w:rsidRPr="00FE01F2">
        <w:rPr>
          <w:rFonts w:ascii="Arial Narrow" w:hAnsi="Arial Narrow"/>
          <w:sz w:val="20"/>
          <w:szCs w:val="20"/>
          <w:lang w:val="en-US"/>
        </w:rPr>
        <w:t xml:space="preserve"> </w:t>
      </w:r>
    </w:p>
    <w:p w14:paraId="190D84B5" w14:textId="77777777" w:rsidR="00FE01F2" w:rsidRPr="00FE01F2" w:rsidRDefault="00FE01F2" w:rsidP="00FE01F2">
      <w:pPr>
        <w:spacing w:after="0" w:line="240" w:lineRule="auto"/>
        <w:jc w:val="both"/>
        <w:rPr>
          <w:rFonts w:ascii="Arial Narrow" w:hAnsi="Arial Narrow"/>
          <w:sz w:val="20"/>
          <w:szCs w:val="20"/>
          <w:lang w:val="en-US"/>
        </w:rPr>
      </w:pPr>
    </w:p>
    <w:tbl>
      <w:tblPr>
        <w:tblStyle w:val="TableGrid"/>
        <w:tblW w:w="9810" w:type="dxa"/>
        <w:tblInd w:w="-275" w:type="dxa"/>
        <w:tblLook w:val="04A0" w:firstRow="1" w:lastRow="0" w:firstColumn="1" w:lastColumn="0" w:noHBand="0" w:noVBand="1"/>
      </w:tblPr>
      <w:tblGrid>
        <w:gridCol w:w="625"/>
        <w:gridCol w:w="1710"/>
        <w:gridCol w:w="7475"/>
      </w:tblGrid>
      <w:tr w:rsidR="00D06B54" w:rsidRPr="00FE01F2" w14:paraId="16333FF9" w14:textId="77777777" w:rsidTr="0010329B">
        <w:tc>
          <w:tcPr>
            <w:tcW w:w="625" w:type="dxa"/>
          </w:tcPr>
          <w:p w14:paraId="479CCB45" w14:textId="35773116" w:rsidR="00D06B54" w:rsidRPr="00FE01F2" w:rsidRDefault="00D06B54" w:rsidP="00FE01F2">
            <w:pPr>
              <w:rPr>
                <w:rFonts w:ascii="Arial Narrow" w:hAnsi="Arial Narrow"/>
                <w:b/>
                <w:bCs/>
                <w:sz w:val="20"/>
                <w:szCs w:val="20"/>
                <w:lang w:val="en-US"/>
              </w:rPr>
            </w:pPr>
            <w:r w:rsidRPr="00FE01F2">
              <w:rPr>
                <w:rFonts w:ascii="Arial Narrow" w:hAnsi="Arial Narrow"/>
                <w:b/>
                <w:bCs/>
                <w:sz w:val="20"/>
                <w:szCs w:val="20"/>
                <w:lang w:val="en-US"/>
              </w:rPr>
              <w:t>SN</w:t>
            </w:r>
          </w:p>
        </w:tc>
        <w:tc>
          <w:tcPr>
            <w:tcW w:w="1710" w:type="dxa"/>
          </w:tcPr>
          <w:p w14:paraId="652EF6CC" w14:textId="77099C83" w:rsidR="00D06B54" w:rsidRPr="00FE01F2" w:rsidRDefault="00D06B54" w:rsidP="00FE01F2">
            <w:pPr>
              <w:rPr>
                <w:rFonts w:ascii="Arial Narrow" w:hAnsi="Arial Narrow"/>
                <w:b/>
                <w:bCs/>
                <w:sz w:val="20"/>
                <w:szCs w:val="20"/>
                <w:lang w:val="en-US"/>
              </w:rPr>
            </w:pPr>
            <w:r w:rsidRPr="00FE01F2">
              <w:rPr>
                <w:rFonts w:ascii="Arial Narrow" w:hAnsi="Arial Narrow"/>
                <w:b/>
                <w:bCs/>
                <w:sz w:val="20"/>
                <w:szCs w:val="20"/>
                <w:lang w:val="en-US"/>
              </w:rPr>
              <w:t>Task</w:t>
            </w:r>
          </w:p>
        </w:tc>
        <w:tc>
          <w:tcPr>
            <w:tcW w:w="7475" w:type="dxa"/>
          </w:tcPr>
          <w:p w14:paraId="55BEDD0E" w14:textId="0D3DAEA9" w:rsidR="00D06B54" w:rsidRPr="00FE01F2" w:rsidRDefault="00D06B54" w:rsidP="00FE01F2">
            <w:pPr>
              <w:rPr>
                <w:rFonts w:ascii="Arial Narrow" w:hAnsi="Arial Narrow"/>
                <w:b/>
                <w:bCs/>
                <w:sz w:val="20"/>
                <w:szCs w:val="20"/>
                <w:lang w:val="en-US"/>
              </w:rPr>
            </w:pPr>
            <w:r w:rsidRPr="00FE01F2">
              <w:rPr>
                <w:rFonts w:ascii="Arial Narrow" w:hAnsi="Arial Narrow"/>
                <w:b/>
                <w:bCs/>
                <w:sz w:val="20"/>
                <w:szCs w:val="20"/>
                <w:lang w:val="en-US"/>
              </w:rPr>
              <w:t>Specific Task</w:t>
            </w:r>
            <w:r w:rsidR="00FE01F2">
              <w:rPr>
                <w:rFonts w:ascii="Arial Narrow" w:hAnsi="Arial Narrow"/>
                <w:b/>
                <w:bCs/>
                <w:sz w:val="20"/>
                <w:szCs w:val="20"/>
                <w:lang w:val="en-US"/>
              </w:rPr>
              <w:t>s</w:t>
            </w:r>
          </w:p>
        </w:tc>
      </w:tr>
      <w:tr w:rsidR="00D06B54" w:rsidRPr="00FE01F2" w14:paraId="6F52041C" w14:textId="77777777" w:rsidTr="0010329B">
        <w:tc>
          <w:tcPr>
            <w:tcW w:w="625" w:type="dxa"/>
          </w:tcPr>
          <w:p w14:paraId="4729FDC9" w14:textId="77777777" w:rsidR="00D06B54" w:rsidRPr="00FE01F2" w:rsidRDefault="00D06B54" w:rsidP="00FE01F2">
            <w:pPr>
              <w:pStyle w:val="ListParagraph"/>
              <w:numPr>
                <w:ilvl w:val="0"/>
                <w:numId w:val="28"/>
              </w:numPr>
              <w:rPr>
                <w:rFonts w:ascii="Arial Narrow" w:hAnsi="Arial Narrow"/>
                <w:sz w:val="20"/>
                <w:szCs w:val="20"/>
                <w:lang w:val="en-US"/>
              </w:rPr>
            </w:pPr>
          </w:p>
        </w:tc>
        <w:tc>
          <w:tcPr>
            <w:tcW w:w="1710" w:type="dxa"/>
          </w:tcPr>
          <w:p w14:paraId="30F9E90E" w14:textId="71AE0431" w:rsidR="00D06B54" w:rsidRPr="00FE01F2" w:rsidRDefault="009F2A13" w:rsidP="00FE01F2">
            <w:pPr>
              <w:jc w:val="left"/>
              <w:rPr>
                <w:rFonts w:ascii="Arial Narrow" w:hAnsi="Arial Narrow"/>
                <w:sz w:val="20"/>
                <w:szCs w:val="20"/>
                <w:lang w:val="en-US"/>
              </w:rPr>
            </w:pPr>
            <w:r w:rsidRPr="009F2A13">
              <w:rPr>
                <w:rFonts w:ascii="Arial Narrow" w:hAnsi="Arial Narrow"/>
                <w:sz w:val="20"/>
                <w:szCs w:val="20"/>
                <w:lang w:val="en-US"/>
              </w:rPr>
              <w:t>Planning and Coordination</w:t>
            </w:r>
          </w:p>
        </w:tc>
        <w:tc>
          <w:tcPr>
            <w:tcW w:w="7475" w:type="dxa"/>
          </w:tcPr>
          <w:p w14:paraId="58A09A5D" w14:textId="77777777" w:rsidR="009F2A13" w:rsidRPr="009F2A13" w:rsidRDefault="009F2A13" w:rsidP="00FE01F2">
            <w:pPr>
              <w:numPr>
                <w:ilvl w:val="1"/>
                <w:numId w:val="27"/>
              </w:numPr>
              <w:ind w:left="262" w:hanging="270"/>
              <w:rPr>
                <w:rFonts w:ascii="Arial Narrow" w:hAnsi="Arial Narrow"/>
                <w:sz w:val="20"/>
                <w:szCs w:val="20"/>
                <w:lang w:val="en-US"/>
              </w:rPr>
            </w:pPr>
            <w:r w:rsidRPr="009F2A13">
              <w:rPr>
                <w:rFonts w:ascii="Arial Narrow" w:hAnsi="Arial Narrow"/>
                <w:sz w:val="20"/>
                <w:szCs w:val="20"/>
                <w:lang w:val="en-US"/>
              </w:rPr>
              <w:t>Collaborate closely with the Department of Science and Technology to develop a detailed plan for the distribution ceremony, outlining the sequence of events, roles, and responsibilities.</w:t>
            </w:r>
          </w:p>
          <w:p w14:paraId="244ED913" w14:textId="77777777" w:rsidR="009F2A13" w:rsidRPr="009F2A13" w:rsidRDefault="009F2A13" w:rsidP="00FE01F2">
            <w:pPr>
              <w:numPr>
                <w:ilvl w:val="1"/>
                <w:numId w:val="27"/>
              </w:numPr>
              <w:ind w:left="262" w:hanging="270"/>
              <w:rPr>
                <w:rFonts w:ascii="Arial Narrow" w:hAnsi="Arial Narrow"/>
                <w:sz w:val="20"/>
                <w:szCs w:val="20"/>
                <w:lang w:val="en-US"/>
              </w:rPr>
            </w:pPr>
            <w:r w:rsidRPr="009F2A13">
              <w:rPr>
                <w:rFonts w:ascii="Arial Narrow" w:hAnsi="Arial Narrow"/>
                <w:sz w:val="20"/>
                <w:szCs w:val="20"/>
                <w:lang w:val="en-US"/>
              </w:rPr>
              <w:t>Provide support in coordinating with all relevant stakeholders, including local government officials, community leaders, and security personnel, to ensure that the event is well-organized and runs smoothly.</w:t>
            </w:r>
          </w:p>
          <w:p w14:paraId="7E6E7A2D" w14:textId="77747183" w:rsidR="00D06B54" w:rsidRPr="00FE01F2" w:rsidRDefault="009F2A13" w:rsidP="00FE01F2">
            <w:pPr>
              <w:numPr>
                <w:ilvl w:val="1"/>
                <w:numId w:val="27"/>
              </w:numPr>
              <w:ind w:left="262" w:hanging="270"/>
              <w:rPr>
                <w:rFonts w:ascii="Arial Narrow" w:hAnsi="Arial Narrow"/>
                <w:sz w:val="20"/>
                <w:szCs w:val="20"/>
                <w:lang w:val="en-US"/>
              </w:rPr>
            </w:pPr>
            <w:r w:rsidRPr="009F2A13">
              <w:rPr>
                <w:rFonts w:ascii="Arial Narrow" w:hAnsi="Arial Narrow"/>
                <w:sz w:val="20"/>
                <w:szCs w:val="20"/>
                <w:lang w:val="en-US"/>
              </w:rPr>
              <w:t xml:space="preserve">Work with the ministry to manage all logistical aspects, including scheduling, transportation, accommodation, and protocol arrangements, particularly for the </w:t>
            </w:r>
            <w:proofErr w:type="gramStart"/>
            <w:r w:rsidR="000D32BB">
              <w:rPr>
                <w:rFonts w:ascii="Arial Narrow" w:hAnsi="Arial Narrow"/>
                <w:sz w:val="20"/>
                <w:szCs w:val="20"/>
                <w:lang w:val="en-US"/>
              </w:rPr>
              <w:t>high level</w:t>
            </w:r>
            <w:proofErr w:type="gramEnd"/>
            <w:r w:rsidRPr="009F2A13">
              <w:rPr>
                <w:rFonts w:ascii="Arial Narrow" w:hAnsi="Arial Narrow"/>
                <w:sz w:val="20"/>
                <w:szCs w:val="20"/>
                <w:lang w:val="en-US"/>
              </w:rPr>
              <w:t xml:space="preserve"> entourage.</w:t>
            </w:r>
          </w:p>
        </w:tc>
      </w:tr>
      <w:tr w:rsidR="00A839D9" w:rsidRPr="00FE01F2" w14:paraId="58371DA3" w14:textId="77777777" w:rsidTr="0010329B">
        <w:tc>
          <w:tcPr>
            <w:tcW w:w="625" w:type="dxa"/>
          </w:tcPr>
          <w:p w14:paraId="236C787C" w14:textId="77777777" w:rsidR="00A839D9" w:rsidRPr="00FE01F2" w:rsidRDefault="00A839D9" w:rsidP="00FE01F2">
            <w:pPr>
              <w:pStyle w:val="ListParagraph"/>
              <w:numPr>
                <w:ilvl w:val="0"/>
                <w:numId w:val="28"/>
              </w:numPr>
              <w:rPr>
                <w:rFonts w:ascii="Arial Narrow" w:hAnsi="Arial Narrow"/>
                <w:sz w:val="20"/>
                <w:szCs w:val="20"/>
                <w:lang w:val="en-US"/>
              </w:rPr>
            </w:pPr>
          </w:p>
        </w:tc>
        <w:tc>
          <w:tcPr>
            <w:tcW w:w="1710" w:type="dxa"/>
          </w:tcPr>
          <w:p w14:paraId="1356EE8A" w14:textId="40A54AF4" w:rsidR="00A839D9" w:rsidRPr="00FE01F2" w:rsidRDefault="009F2A13" w:rsidP="00FE01F2">
            <w:pPr>
              <w:jc w:val="left"/>
              <w:rPr>
                <w:rFonts w:ascii="Arial Narrow" w:hAnsi="Arial Narrow"/>
                <w:sz w:val="20"/>
                <w:szCs w:val="20"/>
                <w:lang w:val="en-US"/>
              </w:rPr>
            </w:pPr>
            <w:r w:rsidRPr="009F2A13">
              <w:rPr>
                <w:rFonts w:ascii="Arial Narrow" w:hAnsi="Arial Narrow"/>
                <w:sz w:val="20"/>
                <w:szCs w:val="20"/>
                <w:lang w:val="en-US"/>
              </w:rPr>
              <w:t>Design and Production of Ceremony Materials</w:t>
            </w:r>
          </w:p>
        </w:tc>
        <w:tc>
          <w:tcPr>
            <w:tcW w:w="7475" w:type="dxa"/>
          </w:tcPr>
          <w:p w14:paraId="46768DF2" w14:textId="51D5693E" w:rsidR="009F2A13" w:rsidRPr="009F2A13" w:rsidRDefault="009F2A13" w:rsidP="00FE01F2">
            <w:pPr>
              <w:numPr>
                <w:ilvl w:val="1"/>
                <w:numId w:val="27"/>
              </w:numPr>
              <w:ind w:left="262" w:hanging="270"/>
              <w:rPr>
                <w:rFonts w:ascii="Arial Narrow" w:hAnsi="Arial Narrow"/>
                <w:sz w:val="20"/>
                <w:szCs w:val="20"/>
                <w:lang w:val="en-US"/>
              </w:rPr>
            </w:pPr>
            <w:r w:rsidRPr="009F2A13">
              <w:rPr>
                <w:rFonts w:ascii="Arial Narrow" w:hAnsi="Arial Narrow"/>
                <w:sz w:val="20"/>
                <w:szCs w:val="20"/>
                <w:lang w:val="en-US"/>
              </w:rPr>
              <w:t xml:space="preserve">Design and produce all necessary materials for the ceremony, including banners, souvenirs, ceremony clothes, </w:t>
            </w:r>
            <w:r w:rsidR="006F1C5A">
              <w:rPr>
                <w:rFonts w:ascii="Arial Narrow" w:hAnsi="Arial Narrow"/>
                <w:sz w:val="20"/>
                <w:szCs w:val="20"/>
                <w:lang w:val="en-US"/>
              </w:rPr>
              <w:t xml:space="preserve">shirt, caps </w:t>
            </w:r>
            <w:r w:rsidRPr="009F2A13">
              <w:rPr>
                <w:rFonts w:ascii="Arial Narrow" w:hAnsi="Arial Narrow"/>
                <w:sz w:val="20"/>
                <w:szCs w:val="20"/>
                <w:lang w:val="en-US"/>
              </w:rPr>
              <w:t>and other promotional items that will highlight the significance of the event.</w:t>
            </w:r>
          </w:p>
          <w:p w14:paraId="0909CE2C" w14:textId="4C55DB50" w:rsidR="00A839D9" w:rsidRPr="00FE01F2" w:rsidRDefault="009F2A13" w:rsidP="00FE01F2">
            <w:pPr>
              <w:numPr>
                <w:ilvl w:val="1"/>
                <w:numId w:val="27"/>
              </w:numPr>
              <w:ind w:left="262" w:hanging="270"/>
              <w:rPr>
                <w:rFonts w:ascii="Arial Narrow" w:hAnsi="Arial Narrow"/>
                <w:sz w:val="20"/>
                <w:szCs w:val="20"/>
                <w:lang w:val="en-US"/>
              </w:rPr>
            </w:pPr>
            <w:r w:rsidRPr="009F2A13">
              <w:rPr>
                <w:rFonts w:ascii="Arial Narrow" w:hAnsi="Arial Narrow"/>
                <w:sz w:val="20"/>
                <w:szCs w:val="20"/>
                <w:lang w:val="en-US"/>
              </w:rPr>
              <w:t>Ensure that all materials are of high quality, delivered on time, and align with the branding and messaging of the SD3R project and the Borno State Government.</w:t>
            </w:r>
          </w:p>
        </w:tc>
      </w:tr>
      <w:tr w:rsidR="00A839D9" w:rsidRPr="00FE01F2" w14:paraId="748BB548" w14:textId="77777777" w:rsidTr="0010329B">
        <w:tc>
          <w:tcPr>
            <w:tcW w:w="625" w:type="dxa"/>
          </w:tcPr>
          <w:p w14:paraId="02516F71" w14:textId="77777777" w:rsidR="00A839D9" w:rsidRPr="00FE01F2" w:rsidRDefault="00A839D9" w:rsidP="00FE01F2">
            <w:pPr>
              <w:pStyle w:val="ListParagraph"/>
              <w:numPr>
                <w:ilvl w:val="0"/>
                <w:numId w:val="28"/>
              </w:numPr>
              <w:rPr>
                <w:rFonts w:ascii="Arial Narrow" w:hAnsi="Arial Narrow"/>
                <w:sz w:val="20"/>
                <w:szCs w:val="20"/>
                <w:lang w:val="en-US"/>
              </w:rPr>
            </w:pPr>
          </w:p>
        </w:tc>
        <w:tc>
          <w:tcPr>
            <w:tcW w:w="1710" w:type="dxa"/>
          </w:tcPr>
          <w:p w14:paraId="092CF48E" w14:textId="053DF17D" w:rsidR="00A839D9" w:rsidRPr="00FE01F2" w:rsidRDefault="009F2A13" w:rsidP="00FE01F2">
            <w:pPr>
              <w:jc w:val="left"/>
              <w:rPr>
                <w:rFonts w:ascii="Arial Narrow" w:hAnsi="Arial Narrow"/>
                <w:sz w:val="20"/>
                <w:szCs w:val="20"/>
                <w:lang w:val="en-US"/>
              </w:rPr>
            </w:pPr>
            <w:r w:rsidRPr="009F2A13">
              <w:rPr>
                <w:rFonts w:ascii="Arial Narrow" w:hAnsi="Arial Narrow"/>
                <w:sz w:val="20"/>
                <w:szCs w:val="20"/>
                <w:lang w:val="en-US"/>
              </w:rPr>
              <w:t>Venue Setup and Management</w:t>
            </w:r>
          </w:p>
        </w:tc>
        <w:tc>
          <w:tcPr>
            <w:tcW w:w="7475" w:type="dxa"/>
          </w:tcPr>
          <w:p w14:paraId="5AD602F9" w14:textId="77777777" w:rsidR="009F2A13" w:rsidRPr="009F2A13" w:rsidRDefault="009F2A13" w:rsidP="00FE01F2">
            <w:pPr>
              <w:numPr>
                <w:ilvl w:val="1"/>
                <w:numId w:val="27"/>
              </w:numPr>
              <w:ind w:left="262" w:hanging="270"/>
              <w:rPr>
                <w:rFonts w:ascii="Arial Narrow" w:hAnsi="Arial Narrow"/>
                <w:sz w:val="20"/>
                <w:szCs w:val="20"/>
                <w:lang w:val="en-US"/>
              </w:rPr>
            </w:pPr>
            <w:r w:rsidRPr="009F2A13">
              <w:rPr>
                <w:rFonts w:ascii="Arial Narrow" w:hAnsi="Arial Narrow"/>
                <w:sz w:val="20"/>
                <w:szCs w:val="20"/>
                <w:lang w:val="en-US"/>
              </w:rPr>
              <w:t>Organize the setup of the ceremony venue, ensuring that it is properly equipped with canopies, chairs, sound systems, and other necessary infrastructure.</w:t>
            </w:r>
          </w:p>
          <w:p w14:paraId="5F3CF168" w14:textId="34B999A6" w:rsidR="009F2A13" w:rsidRPr="009F2A13" w:rsidRDefault="000D32BB" w:rsidP="00FE01F2">
            <w:pPr>
              <w:numPr>
                <w:ilvl w:val="1"/>
                <w:numId w:val="27"/>
              </w:numPr>
              <w:ind w:left="262" w:hanging="270"/>
              <w:rPr>
                <w:rFonts w:ascii="Arial Narrow" w:hAnsi="Arial Narrow"/>
                <w:sz w:val="20"/>
                <w:szCs w:val="20"/>
                <w:lang w:val="en-US"/>
              </w:rPr>
            </w:pPr>
            <w:r>
              <w:rPr>
                <w:rFonts w:ascii="Arial Narrow" w:hAnsi="Arial Narrow"/>
                <w:sz w:val="20"/>
                <w:szCs w:val="20"/>
                <w:lang w:val="en-US"/>
              </w:rPr>
              <w:t>Perform</w:t>
            </w:r>
            <w:r w:rsidR="009F2A13" w:rsidRPr="009F2A13">
              <w:rPr>
                <w:rFonts w:ascii="Arial Narrow" w:hAnsi="Arial Narrow"/>
                <w:sz w:val="20"/>
                <w:szCs w:val="20"/>
                <w:lang w:val="en-US"/>
              </w:rPr>
              <w:t xml:space="preserve"> arrangement of refreshments and other amenities to ensure a comfortable and hospitable environment for all </w:t>
            </w:r>
            <w:r>
              <w:rPr>
                <w:rFonts w:ascii="Arial Narrow" w:hAnsi="Arial Narrow"/>
                <w:sz w:val="20"/>
                <w:szCs w:val="20"/>
                <w:lang w:val="en-US"/>
              </w:rPr>
              <w:t xml:space="preserve">beneficiaries and </w:t>
            </w:r>
            <w:r w:rsidR="009F2A13" w:rsidRPr="009F2A13">
              <w:rPr>
                <w:rFonts w:ascii="Arial Narrow" w:hAnsi="Arial Narrow"/>
                <w:sz w:val="20"/>
                <w:szCs w:val="20"/>
                <w:lang w:val="en-US"/>
              </w:rPr>
              <w:t>attendees.</w:t>
            </w:r>
          </w:p>
          <w:p w14:paraId="1CAEAF67" w14:textId="2BB95388" w:rsidR="00A839D9" w:rsidRPr="00FE01F2" w:rsidRDefault="009F2A13" w:rsidP="00FE01F2">
            <w:pPr>
              <w:numPr>
                <w:ilvl w:val="1"/>
                <w:numId w:val="27"/>
              </w:numPr>
              <w:ind w:left="262" w:hanging="270"/>
              <w:rPr>
                <w:rFonts w:ascii="Arial Narrow" w:hAnsi="Arial Narrow"/>
                <w:sz w:val="20"/>
                <w:szCs w:val="20"/>
                <w:lang w:val="en-US"/>
              </w:rPr>
            </w:pPr>
            <w:r w:rsidRPr="009F2A13">
              <w:rPr>
                <w:rFonts w:ascii="Arial Narrow" w:hAnsi="Arial Narrow"/>
                <w:sz w:val="20"/>
                <w:szCs w:val="20"/>
                <w:lang w:val="en-US"/>
              </w:rPr>
              <w:t xml:space="preserve">Ensure that all protocols are observed, particularly for the arrival, seating, and participation of the </w:t>
            </w:r>
            <w:r w:rsidR="000D32BB">
              <w:rPr>
                <w:rFonts w:ascii="Arial Narrow" w:hAnsi="Arial Narrow"/>
                <w:sz w:val="20"/>
                <w:szCs w:val="20"/>
                <w:lang w:val="en-US"/>
              </w:rPr>
              <w:t>high</w:t>
            </w:r>
            <w:r w:rsidRPr="009F2A13">
              <w:rPr>
                <w:rFonts w:ascii="Arial Narrow" w:hAnsi="Arial Narrow"/>
                <w:sz w:val="20"/>
                <w:szCs w:val="20"/>
                <w:lang w:val="en-US"/>
              </w:rPr>
              <w:t xml:space="preserve"> dignitaries.</w:t>
            </w:r>
          </w:p>
        </w:tc>
      </w:tr>
      <w:tr w:rsidR="00A839D9" w:rsidRPr="00FE01F2" w14:paraId="10246393" w14:textId="77777777" w:rsidTr="0010329B">
        <w:tc>
          <w:tcPr>
            <w:tcW w:w="625" w:type="dxa"/>
          </w:tcPr>
          <w:p w14:paraId="03AB44A6" w14:textId="77777777" w:rsidR="00A839D9" w:rsidRPr="00FE01F2" w:rsidRDefault="00A839D9" w:rsidP="00FE01F2">
            <w:pPr>
              <w:pStyle w:val="ListParagraph"/>
              <w:numPr>
                <w:ilvl w:val="0"/>
                <w:numId w:val="28"/>
              </w:numPr>
              <w:rPr>
                <w:rFonts w:ascii="Arial Narrow" w:hAnsi="Arial Narrow"/>
                <w:sz w:val="20"/>
                <w:szCs w:val="20"/>
                <w:lang w:val="en-US"/>
              </w:rPr>
            </w:pPr>
          </w:p>
        </w:tc>
        <w:tc>
          <w:tcPr>
            <w:tcW w:w="1710" w:type="dxa"/>
          </w:tcPr>
          <w:p w14:paraId="5C75399E" w14:textId="1DE88D39" w:rsidR="00A839D9" w:rsidRPr="00FE01F2" w:rsidRDefault="009F2A13" w:rsidP="00FE01F2">
            <w:pPr>
              <w:jc w:val="left"/>
              <w:rPr>
                <w:rFonts w:ascii="Arial Narrow" w:hAnsi="Arial Narrow"/>
                <w:sz w:val="20"/>
                <w:szCs w:val="20"/>
                <w:lang w:val="en-US"/>
              </w:rPr>
            </w:pPr>
            <w:r w:rsidRPr="009F2A13">
              <w:rPr>
                <w:rFonts w:ascii="Arial Narrow" w:hAnsi="Arial Narrow"/>
                <w:sz w:val="20"/>
                <w:szCs w:val="20"/>
                <w:lang w:val="en-US"/>
              </w:rPr>
              <w:t>Financial and Logistical Support</w:t>
            </w:r>
          </w:p>
        </w:tc>
        <w:tc>
          <w:tcPr>
            <w:tcW w:w="7475" w:type="dxa"/>
          </w:tcPr>
          <w:p w14:paraId="67DF8C46" w14:textId="77777777" w:rsidR="009F2A13" w:rsidRPr="009F2A13" w:rsidRDefault="009F2A13" w:rsidP="00FE01F2">
            <w:pPr>
              <w:numPr>
                <w:ilvl w:val="1"/>
                <w:numId w:val="27"/>
              </w:numPr>
              <w:ind w:left="262" w:hanging="270"/>
              <w:rPr>
                <w:rFonts w:ascii="Arial Narrow" w:hAnsi="Arial Narrow"/>
                <w:sz w:val="20"/>
                <w:szCs w:val="20"/>
                <w:lang w:val="en-US"/>
              </w:rPr>
            </w:pPr>
            <w:r w:rsidRPr="009F2A13">
              <w:rPr>
                <w:rFonts w:ascii="Arial Narrow" w:hAnsi="Arial Narrow"/>
                <w:sz w:val="20"/>
                <w:szCs w:val="20"/>
                <w:lang w:val="en-US"/>
              </w:rPr>
              <w:t>Provide financial resources to the Department of Science and Technology to cover costs related to participant transportation, accommodations, and other logistical needs.</w:t>
            </w:r>
          </w:p>
          <w:p w14:paraId="18304DC6" w14:textId="42A0C3A5" w:rsidR="00CB2C15" w:rsidRPr="00FE01F2" w:rsidRDefault="009F2A13" w:rsidP="00FE01F2">
            <w:pPr>
              <w:numPr>
                <w:ilvl w:val="1"/>
                <w:numId w:val="27"/>
              </w:numPr>
              <w:ind w:left="262" w:hanging="270"/>
              <w:rPr>
                <w:rFonts w:ascii="Arial Narrow" w:hAnsi="Arial Narrow"/>
                <w:sz w:val="20"/>
                <w:szCs w:val="20"/>
                <w:lang w:val="en-US"/>
              </w:rPr>
            </w:pPr>
            <w:r w:rsidRPr="009F2A13">
              <w:rPr>
                <w:rFonts w:ascii="Arial Narrow" w:hAnsi="Arial Narrow"/>
                <w:sz w:val="20"/>
                <w:szCs w:val="20"/>
                <w:lang w:val="en-US"/>
              </w:rPr>
              <w:t>Work with the ministry to ensure that funds are allocated and utilized efficiently, and that all logistical arrangements are handled smoothly</w:t>
            </w:r>
            <w:r w:rsidR="00FE01F2">
              <w:rPr>
                <w:rFonts w:ascii="Arial Narrow" w:hAnsi="Arial Narrow"/>
                <w:sz w:val="20"/>
                <w:szCs w:val="20"/>
                <w:lang w:val="en-US"/>
              </w:rPr>
              <w:t>.</w:t>
            </w:r>
          </w:p>
        </w:tc>
      </w:tr>
      <w:tr w:rsidR="00283C08" w:rsidRPr="00FE01F2" w14:paraId="6D1E37E9" w14:textId="77777777" w:rsidTr="0010329B">
        <w:tc>
          <w:tcPr>
            <w:tcW w:w="625" w:type="dxa"/>
          </w:tcPr>
          <w:p w14:paraId="211CF581" w14:textId="77777777" w:rsidR="00283C08" w:rsidRPr="00FE01F2" w:rsidRDefault="00283C08" w:rsidP="00FE01F2">
            <w:pPr>
              <w:pStyle w:val="ListParagraph"/>
              <w:numPr>
                <w:ilvl w:val="0"/>
                <w:numId w:val="28"/>
              </w:numPr>
              <w:rPr>
                <w:rFonts w:ascii="Arial Narrow" w:hAnsi="Arial Narrow"/>
                <w:sz w:val="20"/>
                <w:szCs w:val="20"/>
                <w:lang w:val="en-US"/>
              </w:rPr>
            </w:pPr>
          </w:p>
        </w:tc>
        <w:tc>
          <w:tcPr>
            <w:tcW w:w="1710" w:type="dxa"/>
          </w:tcPr>
          <w:p w14:paraId="6F0329C8" w14:textId="29EED097" w:rsidR="00283C08" w:rsidRPr="00FE01F2" w:rsidRDefault="009F2A13" w:rsidP="00FE01F2">
            <w:pPr>
              <w:jc w:val="left"/>
              <w:rPr>
                <w:rFonts w:ascii="Arial Narrow" w:hAnsi="Arial Narrow"/>
                <w:sz w:val="20"/>
                <w:szCs w:val="20"/>
                <w:lang w:val="en-US"/>
              </w:rPr>
            </w:pPr>
            <w:r w:rsidRPr="009F2A13">
              <w:rPr>
                <w:rFonts w:ascii="Arial Narrow" w:hAnsi="Arial Narrow"/>
                <w:sz w:val="20"/>
                <w:szCs w:val="20"/>
                <w:lang w:val="en-US"/>
              </w:rPr>
              <w:t>Documentation and Reporting</w:t>
            </w:r>
          </w:p>
        </w:tc>
        <w:tc>
          <w:tcPr>
            <w:tcW w:w="7475" w:type="dxa"/>
          </w:tcPr>
          <w:p w14:paraId="1945354C" w14:textId="1266DEBC" w:rsidR="00283C08" w:rsidRPr="00FE01F2" w:rsidRDefault="00283C08" w:rsidP="00FE01F2">
            <w:pPr>
              <w:numPr>
                <w:ilvl w:val="1"/>
                <w:numId w:val="27"/>
              </w:numPr>
              <w:ind w:left="262" w:hanging="270"/>
              <w:rPr>
                <w:rFonts w:ascii="Arial Narrow" w:hAnsi="Arial Narrow"/>
                <w:sz w:val="20"/>
                <w:szCs w:val="20"/>
                <w:lang w:val="en-US"/>
              </w:rPr>
            </w:pPr>
            <w:r w:rsidRPr="00FE01F2">
              <w:rPr>
                <w:rFonts w:ascii="Arial Narrow" w:hAnsi="Arial Narrow"/>
                <w:sz w:val="20"/>
                <w:szCs w:val="20"/>
                <w:lang w:val="en-US"/>
              </w:rPr>
              <w:t>Prepare</w:t>
            </w:r>
            <w:r w:rsidR="009F2A13" w:rsidRPr="00FE01F2">
              <w:rPr>
                <w:rFonts w:ascii="Arial Narrow" w:hAnsi="Arial Narrow"/>
                <w:sz w:val="20"/>
                <w:szCs w:val="20"/>
                <w:lang w:val="en-US"/>
              </w:rPr>
              <w:t xml:space="preserve"> and submit</w:t>
            </w:r>
            <w:r w:rsidRPr="00FE01F2">
              <w:rPr>
                <w:rFonts w:ascii="Arial Narrow" w:hAnsi="Arial Narrow"/>
                <w:sz w:val="20"/>
                <w:szCs w:val="20"/>
                <w:lang w:val="en-US"/>
              </w:rPr>
              <w:t xml:space="preserve"> an Inception Report outlining the methodology, </w:t>
            </w:r>
            <w:r w:rsidR="000C041D" w:rsidRPr="00FE01F2">
              <w:rPr>
                <w:rFonts w:ascii="Arial Narrow" w:hAnsi="Arial Narrow"/>
                <w:sz w:val="20"/>
                <w:szCs w:val="20"/>
                <w:lang w:val="en-US"/>
              </w:rPr>
              <w:t>detailed event plan and timeline</w:t>
            </w:r>
            <w:r w:rsidRPr="00FE01F2">
              <w:rPr>
                <w:rFonts w:ascii="Arial Narrow" w:hAnsi="Arial Narrow"/>
                <w:sz w:val="20"/>
                <w:szCs w:val="20"/>
                <w:lang w:val="en-US"/>
              </w:rPr>
              <w:t xml:space="preserve"> within the first </w:t>
            </w:r>
            <w:r w:rsidR="000D32BB">
              <w:rPr>
                <w:rFonts w:ascii="Arial Narrow" w:hAnsi="Arial Narrow"/>
                <w:sz w:val="20"/>
                <w:szCs w:val="20"/>
                <w:lang w:val="en-US"/>
              </w:rPr>
              <w:t>3 days</w:t>
            </w:r>
            <w:r w:rsidRPr="00FE01F2">
              <w:rPr>
                <w:rFonts w:ascii="Arial Narrow" w:hAnsi="Arial Narrow"/>
                <w:sz w:val="20"/>
                <w:szCs w:val="20"/>
                <w:lang w:val="en-US"/>
              </w:rPr>
              <w:t xml:space="preserve"> </w:t>
            </w:r>
            <w:r w:rsidR="000D32BB">
              <w:rPr>
                <w:rFonts w:ascii="Arial Narrow" w:hAnsi="Arial Narrow"/>
                <w:sz w:val="20"/>
                <w:szCs w:val="20"/>
                <w:lang w:val="en-US"/>
              </w:rPr>
              <w:t>after signing the contract</w:t>
            </w:r>
            <w:r w:rsidRPr="00FE01F2">
              <w:rPr>
                <w:rFonts w:ascii="Arial Narrow" w:hAnsi="Arial Narrow"/>
                <w:sz w:val="20"/>
                <w:szCs w:val="20"/>
                <w:lang w:val="en-US"/>
              </w:rPr>
              <w:t>.</w:t>
            </w:r>
          </w:p>
          <w:p w14:paraId="23679706" w14:textId="17738037" w:rsidR="009F2A13" w:rsidRPr="009F2A13" w:rsidRDefault="000C041D" w:rsidP="00FE01F2">
            <w:pPr>
              <w:numPr>
                <w:ilvl w:val="1"/>
                <w:numId w:val="27"/>
              </w:numPr>
              <w:ind w:left="262" w:hanging="270"/>
              <w:rPr>
                <w:rFonts w:ascii="Arial Narrow" w:hAnsi="Arial Narrow"/>
                <w:sz w:val="20"/>
                <w:szCs w:val="20"/>
                <w:lang w:val="en-US"/>
              </w:rPr>
            </w:pPr>
            <w:r w:rsidRPr="00FE01F2">
              <w:rPr>
                <w:rFonts w:ascii="Arial Narrow" w:hAnsi="Arial Narrow"/>
                <w:sz w:val="20"/>
                <w:szCs w:val="20"/>
                <w:lang w:val="en-US"/>
              </w:rPr>
              <w:t>Take and submit</w:t>
            </w:r>
            <w:r w:rsidR="009F2A13" w:rsidRPr="009F2A13">
              <w:rPr>
                <w:rFonts w:ascii="Arial Narrow" w:hAnsi="Arial Narrow"/>
                <w:sz w:val="20"/>
                <w:szCs w:val="20"/>
                <w:lang w:val="en-US"/>
              </w:rPr>
              <w:t xml:space="preserve"> comprehensive documentation of the ceremony, including high-resolution video coverage, photography, and the collection of feedback from participants and stakeholders.</w:t>
            </w:r>
          </w:p>
          <w:p w14:paraId="6766C847" w14:textId="5D50E8AB" w:rsidR="00283C08" w:rsidRPr="00FE01F2" w:rsidRDefault="009F2A13" w:rsidP="00FE01F2">
            <w:pPr>
              <w:numPr>
                <w:ilvl w:val="1"/>
                <w:numId w:val="27"/>
              </w:numPr>
              <w:ind w:left="262" w:hanging="270"/>
              <w:rPr>
                <w:rFonts w:ascii="Arial Narrow" w:hAnsi="Arial Narrow"/>
                <w:sz w:val="20"/>
                <w:szCs w:val="20"/>
                <w:lang w:val="en-US"/>
              </w:rPr>
            </w:pPr>
            <w:r w:rsidRPr="009F2A13">
              <w:rPr>
                <w:rFonts w:ascii="Arial Narrow" w:hAnsi="Arial Narrow"/>
                <w:sz w:val="20"/>
                <w:szCs w:val="20"/>
                <w:lang w:val="en-US"/>
              </w:rPr>
              <w:t xml:space="preserve">Compile </w:t>
            </w:r>
            <w:r w:rsidR="000C041D" w:rsidRPr="00FE01F2">
              <w:rPr>
                <w:rFonts w:ascii="Arial Narrow" w:hAnsi="Arial Narrow"/>
                <w:sz w:val="20"/>
                <w:szCs w:val="20"/>
                <w:lang w:val="en-US"/>
              </w:rPr>
              <w:t xml:space="preserve">and submit </w:t>
            </w:r>
            <w:r w:rsidRPr="009F2A13">
              <w:rPr>
                <w:rFonts w:ascii="Arial Narrow" w:hAnsi="Arial Narrow"/>
                <w:sz w:val="20"/>
                <w:szCs w:val="20"/>
                <w:lang w:val="en-US"/>
              </w:rPr>
              <w:t>all documentation and feedback into a detailed report that summarizes the event, and identifies lessons learned for future initiatives.</w:t>
            </w:r>
          </w:p>
        </w:tc>
      </w:tr>
    </w:tbl>
    <w:p w14:paraId="51D8F61E" w14:textId="46CCBF09" w:rsidR="0010329B" w:rsidRPr="00FE01F2" w:rsidRDefault="0010329B" w:rsidP="00FE01F2">
      <w:pPr>
        <w:spacing w:after="0" w:line="240" w:lineRule="auto"/>
        <w:jc w:val="both"/>
        <w:rPr>
          <w:rFonts w:ascii="Arial Narrow" w:hAnsi="Arial Narrow"/>
          <w:sz w:val="20"/>
          <w:szCs w:val="20"/>
          <w:lang w:val="en-US"/>
        </w:rPr>
      </w:pPr>
    </w:p>
    <w:p w14:paraId="6E460251" w14:textId="7B5341EF" w:rsidR="00D56923" w:rsidRPr="00FE01F2" w:rsidRDefault="00D56923" w:rsidP="00FE01F2">
      <w:pPr>
        <w:pStyle w:val="ListParagraph"/>
        <w:numPr>
          <w:ilvl w:val="0"/>
          <w:numId w:val="23"/>
        </w:numPr>
        <w:spacing w:after="0" w:line="240" w:lineRule="auto"/>
        <w:ind w:hanging="720"/>
        <w:jc w:val="both"/>
        <w:rPr>
          <w:rFonts w:ascii="Arial Narrow" w:hAnsi="Arial Narrow"/>
          <w:b/>
          <w:bCs/>
          <w:sz w:val="20"/>
          <w:szCs w:val="20"/>
          <w:lang w:val="en-US"/>
        </w:rPr>
      </w:pPr>
      <w:r w:rsidRPr="00FE01F2">
        <w:rPr>
          <w:rFonts w:ascii="Arial Narrow" w:hAnsi="Arial Narrow"/>
          <w:b/>
          <w:bCs/>
          <w:sz w:val="20"/>
          <w:szCs w:val="20"/>
          <w:lang w:val="en-US"/>
        </w:rPr>
        <w:t>Duration of the Assignment</w:t>
      </w:r>
    </w:p>
    <w:p w14:paraId="0ED3E20D" w14:textId="29E5F44C" w:rsidR="00D56923" w:rsidRPr="00FE01F2" w:rsidRDefault="00D56923" w:rsidP="00FE01F2">
      <w:pPr>
        <w:spacing w:after="0" w:line="240" w:lineRule="auto"/>
        <w:jc w:val="both"/>
        <w:rPr>
          <w:rFonts w:ascii="Arial Narrow" w:hAnsi="Arial Narrow"/>
          <w:sz w:val="20"/>
          <w:szCs w:val="20"/>
          <w:lang w:val="en-US"/>
        </w:rPr>
      </w:pPr>
      <w:r w:rsidRPr="00FE01F2">
        <w:rPr>
          <w:rFonts w:ascii="Arial Narrow" w:hAnsi="Arial Narrow"/>
          <w:sz w:val="20"/>
          <w:szCs w:val="20"/>
          <w:lang w:val="en-US"/>
        </w:rPr>
        <w:t xml:space="preserve">The consultancy is expected to be completed within a period of </w:t>
      </w:r>
      <w:r w:rsidR="000D32BB">
        <w:rPr>
          <w:rFonts w:ascii="Arial Narrow" w:hAnsi="Arial Narrow"/>
          <w:sz w:val="20"/>
          <w:szCs w:val="20"/>
          <w:lang w:val="en-US"/>
        </w:rPr>
        <w:t>two weeks in the month of October, the date to be agreed with the Ministry</w:t>
      </w:r>
      <w:r w:rsidRPr="00FE01F2">
        <w:rPr>
          <w:rFonts w:ascii="Arial Narrow" w:hAnsi="Arial Narrow"/>
          <w:sz w:val="20"/>
          <w:szCs w:val="20"/>
          <w:lang w:val="en-US"/>
        </w:rPr>
        <w:t>. The timeline for deliverables will be agreed upon during the inception phase</w:t>
      </w:r>
      <w:r w:rsidR="000D32BB">
        <w:rPr>
          <w:rFonts w:ascii="Arial Narrow" w:hAnsi="Arial Narrow"/>
          <w:sz w:val="20"/>
          <w:szCs w:val="20"/>
          <w:lang w:val="en-US"/>
        </w:rPr>
        <w:t xml:space="preserve"> with IOM</w:t>
      </w:r>
      <w:r w:rsidRPr="00FE01F2">
        <w:rPr>
          <w:rFonts w:ascii="Arial Narrow" w:hAnsi="Arial Narrow"/>
          <w:sz w:val="20"/>
          <w:szCs w:val="20"/>
          <w:lang w:val="en-US"/>
        </w:rPr>
        <w:t>.</w:t>
      </w:r>
    </w:p>
    <w:p w14:paraId="70E3A4D0" w14:textId="77777777" w:rsidR="007C19F6" w:rsidRPr="00FE01F2" w:rsidRDefault="007C19F6" w:rsidP="00FE01F2">
      <w:pPr>
        <w:spacing w:after="0" w:line="240" w:lineRule="auto"/>
        <w:jc w:val="both"/>
        <w:rPr>
          <w:rFonts w:ascii="Arial Narrow" w:hAnsi="Arial Narrow"/>
          <w:sz w:val="20"/>
          <w:szCs w:val="20"/>
          <w:lang w:val="en-US"/>
        </w:rPr>
      </w:pPr>
    </w:p>
    <w:p w14:paraId="7193D3AD" w14:textId="35A8EDCB" w:rsidR="00D56923" w:rsidRPr="00FE01F2" w:rsidRDefault="008D1449" w:rsidP="00FE01F2">
      <w:pPr>
        <w:pStyle w:val="ListParagraph"/>
        <w:numPr>
          <w:ilvl w:val="0"/>
          <w:numId w:val="23"/>
        </w:numPr>
        <w:spacing w:after="0" w:line="240" w:lineRule="auto"/>
        <w:ind w:hanging="720"/>
        <w:jc w:val="both"/>
        <w:rPr>
          <w:rFonts w:ascii="Arial Narrow" w:hAnsi="Arial Narrow"/>
          <w:b/>
          <w:bCs/>
          <w:sz w:val="20"/>
          <w:szCs w:val="20"/>
          <w:lang w:val="en-US"/>
        </w:rPr>
      </w:pPr>
      <w:r w:rsidRPr="00FE01F2">
        <w:rPr>
          <w:rFonts w:ascii="Arial Narrow" w:hAnsi="Arial Narrow"/>
          <w:b/>
          <w:bCs/>
          <w:sz w:val="20"/>
          <w:szCs w:val="20"/>
          <w:lang w:val="en-US"/>
        </w:rPr>
        <w:t xml:space="preserve">Application Process and </w:t>
      </w:r>
      <w:r w:rsidR="004E7288" w:rsidRPr="00FE01F2">
        <w:rPr>
          <w:rFonts w:ascii="Arial Narrow" w:hAnsi="Arial Narrow"/>
          <w:b/>
          <w:bCs/>
          <w:sz w:val="20"/>
          <w:szCs w:val="20"/>
          <w:lang w:val="en-US"/>
        </w:rPr>
        <w:t>Eligibility Criteria</w:t>
      </w:r>
    </w:p>
    <w:p w14:paraId="2676ED1C" w14:textId="124BDD25" w:rsidR="008D1449" w:rsidRPr="00FE01F2" w:rsidRDefault="008D1449" w:rsidP="00FE01F2">
      <w:pPr>
        <w:spacing w:after="0" w:line="240" w:lineRule="auto"/>
        <w:jc w:val="both"/>
        <w:rPr>
          <w:rFonts w:ascii="Arial Narrow" w:hAnsi="Arial Narrow"/>
          <w:sz w:val="20"/>
          <w:szCs w:val="20"/>
          <w:lang w:val="en-US"/>
        </w:rPr>
      </w:pPr>
      <w:r w:rsidRPr="00FE01F2">
        <w:rPr>
          <w:rFonts w:ascii="Arial Narrow" w:hAnsi="Arial Narrow"/>
          <w:sz w:val="20"/>
          <w:szCs w:val="20"/>
          <w:lang w:val="en-US"/>
        </w:rPr>
        <w:t>Interested firms are invited to submit their proposals</w:t>
      </w:r>
      <w:r w:rsidR="00071A1A" w:rsidRPr="00FE01F2">
        <w:rPr>
          <w:rFonts w:ascii="Arial Narrow" w:hAnsi="Arial Narrow"/>
          <w:sz w:val="20"/>
          <w:szCs w:val="20"/>
          <w:lang w:val="en-US"/>
        </w:rPr>
        <w:t xml:space="preserve"> </w:t>
      </w:r>
      <w:r w:rsidR="00071A1A" w:rsidRPr="00FE01F2">
        <w:rPr>
          <w:rFonts w:ascii="Arial Narrow" w:hAnsi="Arial Narrow" w:cstheme="minorHAnsi"/>
          <w:sz w:val="20"/>
          <w:szCs w:val="20"/>
        </w:rPr>
        <w:t>written in English</w:t>
      </w:r>
      <w:r w:rsidRPr="00FE01F2">
        <w:rPr>
          <w:rFonts w:ascii="Arial Narrow" w:hAnsi="Arial Narrow"/>
          <w:sz w:val="20"/>
          <w:szCs w:val="20"/>
          <w:lang w:val="en-US"/>
        </w:rPr>
        <w:t xml:space="preserve">. The consulting firm should have the following </w:t>
      </w:r>
      <w:proofErr w:type="gramStart"/>
      <w:r w:rsidRPr="00FE01F2">
        <w:rPr>
          <w:rFonts w:ascii="Arial Narrow" w:hAnsi="Arial Narrow"/>
          <w:sz w:val="20"/>
          <w:szCs w:val="20"/>
          <w:lang w:val="en-US"/>
        </w:rPr>
        <w:t>expertise</w:t>
      </w:r>
      <w:proofErr w:type="gramEnd"/>
      <w:r w:rsidRPr="00FE01F2">
        <w:rPr>
          <w:rFonts w:ascii="Arial Narrow" w:hAnsi="Arial Narrow"/>
          <w:sz w:val="20"/>
          <w:szCs w:val="20"/>
          <w:lang w:val="en-US"/>
        </w:rPr>
        <w:t xml:space="preserve"> and evidence should be included in the proposal</w:t>
      </w:r>
      <w:r w:rsidR="00E50EC1" w:rsidRPr="00FE01F2">
        <w:rPr>
          <w:rFonts w:ascii="Arial Narrow" w:hAnsi="Arial Narrow"/>
          <w:sz w:val="20"/>
          <w:szCs w:val="20"/>
          <w:lang w:val="en-US"/>
        </w:rPr>
        <w:t>.</w:t>
      </w:r>
    </w:p>
    <w:tbl>
      <w:tblPr>
        <w:tblStyle w:val="TableGrid"/>
        <w:tblW w:w="9540" w:type="dxa"/>
        <w:tblInd w:w="-95" w:type="dxa"/>
        <w:tblLook w:val="04A0" w:firstRow="1" w:lastRow="0" w:firstColumn="1" w:lastColumn="0" w:noHBand="0" w:noVBand="1"/>
      </w:tblPr>
      <w:tblGrid>
        <w:gridCol w:w="2160"/>
        <w:gridCol w:w="7380"/>
      </w:tblGrid>
      <w:tr w:rsidR="00224A05" w:rsidRPr="00FE01F2" w14:paraId="6309B261" w14:textId="77777777" w:rsidTr="004E3FF7">
        <w:tc>
          <w:tcPr>
            <w:tcW w:w="2160" w:type="dxa"/>
          </w:tcPr>
          <w:p w14:paraId="702E94B8" w14:textId="4E3E9ACB" w:rsidR="00224A05" w:rsidRPr="00FE01F2" w:rsidRDefault="00E50EC1" w:rsidP="00FE01F2">
            <w:pPr>
              <w:rPr>
                <w:rFonts w:ascii="Arial Narrow" w:hAnsi="Arial Narrow"/>
                <w:b/>
                <w:bCs/>
                <w:sz w:val="20"/>
                <w:szCs w:val="20"/>
                <w:lang w:val="en-US"/>
              </w:rPr>
            </w:pPr>
            <w:bookmarkStart w:id="2" w:name="_Hlk174362594"/>
            <w:r w:rsidRPr="00FE01F2">
              <w:rPr>
                <w:rFonts w:ascii="Arial Narrow" w:hAnsi="Arial Narrow"/>
                <w:b/>
                <w:bCs/>
                <w:sz w:val="20"/>
                <w:szCs w:val="20"/>
                <w:lang w:val="en-US"/>
              </w:rPr>
              <w:t>Criteria</w:t>
            </w:r>
          </w:p>
        </w:tc>
        <w:tc>
          <w:tcPr>
            <w:tcW w:w="7380" w:type="dxa"/>
          </w:tcPr>
          <w:p w14:paraId="460C5AF1" w14:textId="23A3D583" w:rsidR="00224A05" w:rsidRPr="00FE01F2" w:rsidRDefault="00E50EC1" w:rsidP="00FE01F2">
            <w:pPr>
              <w:rPr>
                <w:rFonts w:ascii="Arial Narrow" w:hAnsi="Arial Narrow"/>
                <w:b/>
                <w:bCs/>
                <w:sz w:val="20"/>
                <w:szCs w:val="20"/>
                <w:lang w:val="en-US"/>
              </w:rPr>
            </w:pPr>
            <w:r w:rsidRPr="00FE01F2">
              <w:rPr>
                <w:rFonts w:ascii="Arial Narrow" w:hAnsi="Arial Narrow"/>
                <w:b/>
                <w:bCs/>
                <w:sz w:val="20"/>
                <w:szCs w:val="20"/>
                <w:lang w:val="en-US"/>
              </w:rPr>
              <w:t>Explanation</w:t>
            </w:r>
          </w:p>
        </w:tc>
      </w:tr>
      <w:tr w:rsidR="008D1449" w:rsidRPr="00FE01F2" w14:paraId="79BCEC58" w14:textId="77777777" w:rsidTr="004E3FF7">
        <w:tc>
          <w:tcPr>
            <w:tcW w:w="2160" w:type="dxa"/>
          </w:tcPr>
          <w:p w14:paraId="586A4923" w14:textId="7FB36EDA" w:rsidR="008D1449" w:rsidRPr="00FE01F2" w:rsidRDefault="00E50EC1" w:rsidP="00FE01F2">
            <w:pPr>
              <w:rPr>
                <w:rFonts w:ascii="Arial Narrow" w:hAnsi="Arial Narrow"/>
                <w:sz w:val="20"/>
                <w:szCs w:val="20"/>
                <w:lang w:val="en-US"/>
              </w:rPr>
            </w:pPr>
            <w:r w:rsidRPr="00FE01F2">
              <w:rPr>
                <w:rFonts w:ascii="Arial Narrow" w:hAnsi="Arial Narrow"/>
                <w:sz w:val="20"/>
                <w:szCs w:val="20"/>
                <w:lang w:val="en-US"/>
              </w:rPr>
              <w:t>Technical Proposal</w:t>
            </w:r>
          </w:p>
        </w:tc>
        <w:tc>
          <w:tcPr>
            <w:tcW w:w="7380" w:type="dxa"/>
          </w:tcPr>
          <w:p w14:paraId="008497B7" w14:textId="49A1817E" w:rsidR="008D1449" w:rsidRPr="00FE01F2" w:rsidRDefault="008D1449" w:rsidP="00FE01F2">
            <w:pPr>
              <w:rPr>
                <w:rFonts w:ascii="Arial Narrow" w:hAnsi="Arial Narrow"/>
                <w:sz w:val="20"/>
                <w:szCs w:val="20"/>
                <w:lang w:val="en-US"/>
              </w:rPr>
            </w:pPr>
            <w:r w:rsidRPr="00FE01F2">
              <w:rPr>
                <w:rFonts w:ascii="Arial Narrow" w:hAnsi="Arial Narrow"/>
                <w:sz w:val="20"/>
                <w:szCs w:val="20"/>
                <w:lang w:val="en-US"/>
              </w:rPr>
              <w:t>A technical proposal detailing approach, methodology and workplan.</w:t>
            </w:r>
          </w:p>
        </w:tc>
      </w:tr>
      <w:tr w:rsidR="008D1449" w:rsidRPr="00FE01F2" w14:paraId="7A71CE7E" w14:textId="77777777" w:rsidTr="004E3FF7">
        <w:tc>
          <w:tcPr>
            <w:tcW w:w="2160" w:type="dxa"/>
          </w:tcPr>
          <w:p w14:paraId="2D78FECD" w14:textId="26C60ABF" w:rsidR="008D1449" w:rsidRPr="00FE01F2" w:rsidRDefault="00E50EC1" w:rsidP="00FE01F2">
            <w:pPr>
              <w:rPr>
                <w:rFonts w:ascii="Arial Narrow" w:hAnsi="Arial Narrow"/>
                <w:sz w:val="20"/>
                <w:szCs w:val="20"/>
                <w:lang w:val="en-US"/>
              </w:rPr>
            </w:pPr>
            <w:r w:rsidRPr="00FE01F2">
              <w:rPr>
                <w:rFonts w:ascii="Arial Narrow" w:hAnsi="Arial Narrow"/>
                <w:sz w:val="20"/>
                <w:szCs w:val="20"/>
                <w:lang w:val="en-US"/>
              </w:rPr>
              <w:t>Financial Proposal</w:t>
            </w:r>
          </w:p>
        </w:tc>
        <w:tc>
          <w:tcPr>
            <w:tcW w:w="7380" w:type="dxa"/>
          </w:tcPr>
          <w:p w14:paraId="15D3D3D2" w14:textId="280AB1EF" w:rsidR="008D1449" w:rsidRPr="00FE01F2" w:rsidRDefault="00E50EC1" w:rsidP="00FE01F2">
            <w:pPr>
              <w:rPr>
                <w:rFonts w:ascii="Arial Narrow" w:hAnsi="Arial Narrow"/>
                <w:sz w:val="20"/>
                <w:szCs w:val="20"/>
                <w:lang w:val="en-US"/>
              </w:rPr>
            </w:pPr>
            <w:r w:rsidRPr="00FE01F2">
              <w:rPr>
                <w:rFonts w:ascii="Arial Narrow" w:hAnsi="Arial Narrow"/>
                <w:sz w:val="20"/>
                <w:szCs w:val="20"/>
                <w:lang w:val="en-US"/>
              </w:rPr>
              <w:t>A financial proposal detailing the consultancy costs, including any additional expenses. The proposal should also demonstrate cost-effectiveness and efficient use of resources.</w:t>
            </w:r>
          </w:p>
        </w:tc>
      </w:tr>
      <w:tr w:rsidR="008D1449" w:rsidRPr="00FE01F2" w14:paraId="2789D8E3" w14:textId="77777777" w:rsidTr="004E3FF7">
        <w:tc>
          <w:tcPr>
            <w:tcW w:w="2160" w:type="dxa"/>
          </w:tcPr>
          <w:p w14:paraId="52A07DD1" w14:textId="3F81FC1F" w:rsidR="008D1449" w:rsidRPr="00FE01F2" w:rsidRDefault="000C041D" w:rsidP="00FE01F2">
            <w:pPr>
              <w:rPr>
                <w:rFonts w:ascii="Arial Narrow" w:hAnsi="Arial Narrow"/>
                <w:sz w:val="20"/>
                <w:szCs w:val="20"/>
                <w:lang w:val="en-US"/>
              </w:rPr>
            </w:pPr>
            <w:r w:rsidRPr="00FE01F2">
              <w:rPr>
                <w:rFonts w:ascii="Arial Narrow" w:hAnsi="Arial Narrow"/>
                <w:sz w:val="20"/>
                <w:szCs w:val="20"/>
                <w:lang w:val="en-US"/>
              </w:rPr>
              <w:t>Experience</w:t>
            </w:r>
          </w:p>
        </w:tc>
        <w:tc>
          <w:tcPr>
            <w:tcW w:w="7380" w:type="dxa"/>
          </w:tcPr>
          <w:p w14:paraId="72079270" w14:textId="464F9385" w:rsidR="008D1449" w:rsidRPr="00FE01F2" w:rsidRDefault="000C041D" w:rsidP="00FE01F2">
            <w:pPr>
              <w:rPr>
                <w:rFonts w:ascii="Arial Narrow" w:hAnsi="Arial Narrow"/>
                <w:sz w:val="20"/>
                <w:szCs w:val="20"/>
                <w:lang w:val="en-US"/>
              </w:rPr>
            </w:pPr>
            <w:r w:rsidRPr="00FE01F2">
              <w:rPr>
                <w:rFonts w:ascii="Arial Narrow" w:hAnsi="Arial Narrow"/>
                <w:sz w:val="20"/>
                <w:szCs w:val="20"/>
                <w:lang w:val="en-US"/>
              </w:rPr>
              <w:t>State p</w:t>
            </w:r>
            <w:r w:rsidRPr="00D26363">
              <w:rPr>
                <w:rFonts w:ascii="Arial Narrow" w:hAnsi="Arial Narrow"/>
                <w:sz w:val="20"/>
                <w:szCs w:val="20"/>
                <w:lang w:val="en-US"/>
              </w:rPr>
              <w:t>roven experience in event planning and coordination, particularly in post-conflict settings</w:t>
            </w:r>
            <w:r w:rsidRPr="00FE01F2">
              <w:rPr>
                <w:rFonts w:ascii="Arial Narrow" w:hAnsi="Arial Narrow"/>
                <w:sz w:val="20"/>
                <w:szCs w:val="20"/>
                <w:lang w:val="en-US"/>
              </w:rPr>
              <w:t>. State specific events the consultancy managed and share some lessons learned.</w:t>
            </w:r>
          </w:p>
        </w:tc>
      </w:tr>
      <w:tr w:rsidR="00224A05" w:rsidRPr="00FE01F2" w14:paraId="2014782B" w14:textId="77777777" w:rsidTr="004E3FF7">
        <w:tc>
          <w:tcPr>
            <w:tcW w:w="2160" w:type="dxa"/>
          </w:tcPr>
          <w:p w14:paraId="483E0588" w14:textId="69ECB3EE" w:rsidR="00224A05" w:rsidRPr="00FE01F2" w:rsidRDefault="00224A05" w:rsidP="00FE01F2">
            <w:pPr>
              <w:rPr>
                <w:rFonts w:ascii="Arial Narrow" w:hAnsi="Arial Narrow"/>
                <w:sz w:val="20"/>
                <w:szCs w:val="20"/>
                <w:lang w:val="en-US"/>
              </w:rPr>
            </w:pPr>
            <w:r w:rsidRPr="00FE01F2">
              <w:rPr>
                <w:rFonts w:ascii="Arial Narrow" w:hAnsi="Arial Narrow"/>
                <w:sz w:val="20"/>
                <w:szCs w:val="20"/>
                <w:lang w:val="en-US"/>
              </w:rPr>
              <w:t>Fieldwork Capability</w:t>
            </w:r>
          </w:p>
        </w:tc>
        <w:tc>
          <w:tcPr>
            <w:tcW w:w="7380" w:type="dxa"/>
          </w:tcPr>
          <w:p w14:paraId="0E66FD6A" w14:textId="4DF36D83" w:rsidR="00224A05" w:rsidRPr="00FE01F2" w:rsidRDefault="000C041D" w:rsidP="00FE01F2">
            <w:pPr>
              <w:rPr>
                <w:rFonts w:ascii="Arial Narrow" w:hAnsi="Arial Narrow"/>
                <w:sz w:val="20"/>
                <w:szCs w:val="20"/>
                <w:lang w:val="en-US"/>
              </w:rPr>
            </w:pPr>
            <w:r w:rsidRPr="00FE01F2">
              <w:rPr>
                <w:rFonts w:ascii="Arial Narrow" w:hAnsi="Arial Narrow"/>
                <w:sz w:val="20"/>
                <w:szCs w:val="20"/>
                <w:lang w:val="en-US"/>
              </w:rPr>
              <w:t>State e</w:t>
            </w:r>
            <w:r w:rsidR="00E50EC1" w:rsidRPr="00FE01F2">
              <w:rPr>
                <w:rFonts w:ascii="Arial Narrow" w:hAnsi="Arial Narrow"/>
                <w:sz w:val="20"/>
                <w:szCs w:val="20"/>
                <w:lang w:val="en-US"/>
              </w:rPr>
              <w:t>vidence of</w:t>
            </w:r>
            <w:r w:rsidR="00224A05" w:rsidRPr="00FE01F2">
              <w:rPr>
                <w:rFonts w:ascii="Arial Narrow" w:hAnsi="Arial Narrow"/>
                <w:sz w:val="20"/>
                <w:szCs w:val="20"/>
                <w:lang w:val="en-US"/>
              </w:rPr>
              <w:t xml:space="preserve"> ability to carry out fieldwork in challenging environments, showing resilience and adaptability.</w:t>
            </w:r>
          </w:p>
        </w:tc>
      </w:tr>
      <w:tr w:rsidR="00224A05" w:rsidRPr="00FE01F2" w14:paraId="6EF38F4E" w14:textId="77777777" w:rsidTr="004E3FF7">
        <w:tc>
          <w:tcPr>
            <w:tcW w:w="2160" w:type="dxa"/>
          </w:tcPr>
          <w:p w14:paraId="043AB729" w14:textId="4D5FF4EE" w:rsidR="00224A05" w:rsidRPr="00FE01F2" w:rsidRDefault="00224A05" w:rsidP="00FE01F2">
            <w:pPr>
              <w:jc w:val="left"/>
              <w:rPr>
                <w:rFonts w:ascii="Arial Narrow" w:hAnsi="Arial Narrow"/>
                <w:sz w:val="20"/>
                <w:szCs w:val="20"/>
                <w:lang w:val="en-US"/>
              </w:rPr>
            </w:pPr>
            <w:r w:rsidRPr="00FE01F2">
              <w:rPr>
                <w:rFonts w:ascii="Arial Narrow" w:hAnsi="Arial Narrow"/>
                <w:sz w:val="20"/>
                <w:szCs w:val="20"/>
                <w:lang w:val="en-US"/>
              </w:rPr>
              <w:t>Understanding of DDRR Programming</w:t>
            </w:r>
          </w:p>
        </w:tc>
        <w:tc>
          <w:tcPr>
            <w:tcW w:w="7380" w:type="dxa"/>
          </w:tcPr>
          <w:p w14:paraId="5B91443C" w14:textId="57F6DDAF" w:rsidR="00224A05" w:rsidRPr="00FE01F2" w:rsidRDefault="00E50EC1" w:rsidP="00FE01F2">
            <w:pPr>
              <w:rPr>
                <w:rFonts w:ascii="Arial Narrow" w:hAnsi="Arial Narrow"/>
                <w:sz w:val="20"/>
                <w:szCs w:val="20"/>
                <w:lang w:val="en-US"/>
              </w:rPr>
            </w:pPr>
            <w:r w:rsidRPr="00FE01F2">
              <w:rPr>
                <w:rFonts w:ascii="Arial Narrow" w:hAnsi="Arial Narrow"/>
                <w:sz w:val="20"/>
                <w:szCs w:val="20"/>
                <w:lang w:val="en-US"/>
              </w:rPr>
              <w:t xml:space="preserve">Evidence of </w:t>
            </w:r>
            <w:r w:rsidR="00224A05" w:rsidRPr="00FE01F2">
              <w:rPr>
                <w:rFonts w:ascii="Arial Narrow" w:hAnsi="Arial Narrow"/>
                <w:sz w:val="20"/>
                <w:szCs w:val="20"/>
                <w:lang w:val="en-US"/>
              </w:rPr>
              <w:t xml:space="preserve">knowledge of </w:t>
            </w:r>
            <w:r w:rsidR="00B52773" w:rsidRPr="00FE01F2">
              <w:rPr>
                <w:rFonts w:ascii="Arial Narrow" w:hAnsi="Arial Narrow"/>
                <w:sz w:val="20"/>
                <w:szCs w:val="20"/>
                <w:lang w:val="en-US"/>
              </w:rPr>
              <w:t>peacebuilding</w:t>
            </w:r>
            <w:r w:rsidR="00224A05" w:rsidRPr="00FE01F2">
              <w:rPr>
                <w:rFonts w:ascii="Arial Narrow" w:hAnsi="Arial Narrow"/>
                <w:sz w:val="20"/>
                <w:szCs w:val="20"/>
                <w:lang w:val="en-US"/>
              </w:rPr>
              <w:t xml:space="preserve"> programming and experience working in conflict-affected areas, with a solid grasp of the related challenges and strategies.</w:t>
            </w:r>
          </w:p>
        </w:tc>
      </w:tr>
      <w:tr w:rsidR="004E7288" w:rsidRPr="00FE01F2" w14:paraId="7A9791F4" w14:textId="77777777" w:rsidTr="004E3FF7">
        <w:tc>
          <w:tcPr>
            <w:tcW w:w="2160" w:type="dxa"/>
          </w:tcPr>
          <w:p w14:paraId="14D3242F" w14:textId="4EBCAA54" w:rsidR="004E7288" w:rsidRPr="00FE01F2" w:rsidRDefault="004E7288" w:rsidP="00FE01F2">
            <w:pPr>
              <w:rPr>
                <w:rFonts w:ascii="Arial Narrow" w:hAnsi="Arial Narrow"/>
                <w:sz w:val="20"/>
                <w:szCs w:val="20"/>
                <w:lang w:val="en-US"/>
              </w:rPr>
            </w:pPr>
            <w:r w:rsidRPr="00FE01F2">
              <w:rPr>
                <w:rFonts w:ascii="Arial Narrow" w:hAnsi="Arial Narrow"/>
                <w:sz w:val="20"/>
                <w:szCs w:val="20"/>
                <w:lang w:val="en-US"/>
              </w:rPr>
              <w:t>Registration</w:t>
            </w:r>
          </w:p>
        </w:tc>
        <w:tc>
          <w:tcPr>
            <w:tcW w:w="7380" w:type="dxa"/>
          </w:tcPr>
          <w:p w14:paraId="031FEB6E" w14:textId="2901FB94" w:rsidR="004E7288" w:rsidRPr="00FE01F2" w:rsidRDefault="004E7288" w:rsidP="00FE01F2">
            <w:pPr>
              <w:widowControl w:val="0"/>
              <w:tabs>
                <w:tab w:val="left" w:pos="1565"/>
              </w:tabs>
              <w:autoSpaceDE w:val="0"/>
              <w:autoSpaceDN w:val="0"/>
              <w:rPr>
                <w:rFonts w:ascii="Arial Narrow" w:hAnsi="Arial Narrow" w:cstheme="minorHAnsi"/>
                <w:sz w:val="20"/>
                <w:szCs w:val="20"/>
              </w:rPr>
            </w:pPr>
            <w:r w:rsidRPr="00FE01F2">
              <w:rPr>
                <w:rFonts w:ascii="Arial Narrow" w:hAnsi="Arial Narrow"/>
                <w:sz w:val="20"/>
                <w:szCs w:val="20"/>
                <w:lang w:val="en-US"/>
              </w:rPr>
              <w:t xml:space="preserve">The applicant should be based or operating in, and legally registered in Nigeria, and have an established presence and operational capacity in northeast (valid registration documents should be </w:t>
            </w:r>
            <w:r w:rsidRPr="00FE01F2">
              <w:rPr>
                <w:rFonts w:ascii="Arial Narrow" w:hAnsi="Arial Narrow"/>
                <w:sz w:val="20"/>
                <w:szCs w:val="20"/>
                <w:lang w:val="en-US"/>
              </w:rPr>
              <w:lastRenderedPageBreak/>
              <w:t>provided with the application).</w:t>
            </w:r>
            <w:r w:rsidR="00071A1A" w:rsidRPr="00FE01F2">
              <w:rPr>
                <w:rFonts w:ascii="Arial Narrow" w:hAnsi="Arial Narrow"/>
                <w:sz w:val="20"/>
                <w:szCs w:val="20"/>
                <w:lang w:val="en-US"/>
              </w:rPr>
              <w:t xml:space="preserve"> </w:t>
            </w:r>
            <w:r w:rsidR="00071A1A" w:rsidRPr="00FE01F2">
              <w:rPr>
                <w:rFonts w:ascii="Arial Narrow" w:hAnsi="Arial Narrow" w:cstheme="minorHAnsi"/>
                <w:sz w:val="20"/>
                <w:szCs w:val="20"/>
              </w:rPr>
              <w:t>Proof of Registration with corporate affairs</w:t>
            </w:r>
            <w:r w:rsidR="00071A1A" w:rsidRPr="00FE01F2">
              <w:rPr>
                <w:rFonts w:ascii="Arial Narrow" w:hAnsi="Arial Narrow" w:cstheme="minorHAnsi"/>
                <w:spacing w:val="-6"/>
                <w:sz w:val="20"/>
                <w:szCs w:val="20"/>
              </w:rPr>
              <w:t xml:space="preserve"> </w:t>
            </w:r>
            <w:r w:rsidR="00071A1A" w:rsidRPr="00FE01F2">
              <w:rPr>
                <w:rFonts w:ascii="Arial Narrow" w:hAnsi="Arial Narrow" w:cstheme="minorHAnsi"/>
                <w:sz w:val="20"/>
                <w:szCs w:val="20"/>
              </w:rPr>
              <w:t>commission</w:t>
            </w:r>
          </w:p>
        </w:tc>
      </w:tr>
      <w:tr w:rsidR="004E7288" w:rsidRPr="00FE01F2" w14:paraId="6201939B" w14:textId="77777777" w:rsidTr="004E3FF7">
        <w:tc>
          <w:tcPr>
            <w:tcW w:w="2160" w:type="dxa"/>
          </w:tcPr>
          <w:p w14:paraId="78A4C51E" w14:textId="161334AB" w:rsidR="004E7288" w:rsidRPr="00FE01F2" w:rsidRDefault="004E7288" w:rsidP="00FE01F2">
            <w:pPr>
              <w:rPr>
                <w:rFonts w:ascii="Arial Narrow" w:hAnsi="Arial Narrow"/>
                <w:sz w:val="20"/>
                <w:szCs w:val="20"/>
                <w:lang w:val="en-US"/>
              </w:rPr>
            </w:pPr>
            <w:r w:rsidRPr="00FE01F2">
              <w:rPr>
                <w:rFonts w:ascii="Arial Narrow" w:hAnsi="Arial Narrow"/>
                <w:sz w:val="20"/>
                <w:szCs w:val="20"/>
                <w:lang w:val="en-US"/>
              </w:rPr>
              <w:lastRenderedPageBreak/>
              <w:t>Collaboration</w:t>
            </w:r>
          </w:p>
        </w:tc>
        <w:tc>
          <w:tcPr>
            <w:tcW w:w="7380" w:type="dxa"/>
          </w:tcPr>
          <w:p w14:paraId="642B08E8" w14:textId="441A9E69" w:rsidR="004E7288" w:rsidRPr="00FE01F2" w:rsidRDefault="005401F5" w:rsidP="00FE01F2">
            <w:pPr>
              <w:rPr>
                <w:rFonts w:ascii="Arial Narrow" w:hAnsi="Arial Narrow"/>
                <w:sz w:val="20"/>
                <w:szCs w:val="20"/>
                <w:lang w:val="en-US"/>
              </w:rPr>
            </w:pPr>
            <w:r w:rsidRPr="00FE01F2">
              <w:rPr>
                <w:rFonts w:ascii="Arial Narrow" w:hAnsi="Arial Narrow"/>
                <w:sz w:val="20"/>
                <w:szCs w:val="20"/>
                <w:lang w:val="en-US"/>
              </w:rPr>
              <w:t xml:space="preserve">Written approach on how the consultancy will collaborate with </w:t>
            </w:r>
            <w:r w:rsidR="004E7288" w:rsidRPr="00FE01F2">
              <w:rPr>
                <w:rFonts w:ascii="Arial Narrow" w:hAnsi="Arial Narrow"/>
                <w:sz w:val="20"/>
                <w:szCs w:val="20"/>
                <w:lang w:val="en-US"/>
              </w:rPr>
              <w:t xml:space="preserve">the </w:t>
            </w:r>
            <w:r w:rsidR="000C041D" w:rsidRPr="00FE01F2">
              <w:rPr>
                <w:rFonts w:ascii="Arial Narrow" w:hAnsi="Arial Narrow"/>
                <w:sz w:val="20"/>
                <w:szCs w:val="20"/>
                <w:lang w:val="en-US"/>
              </w:rPr>
              <w:t>Ministry of Education and Department of science and technology in the implementation of this consultancy.</w:t>
            </w:r>
          </w:p>
        </w:tc>
      </w:tr>
      <w:tr w:rsidR="004E7288" w:rsidRPr="00FE01F2" w14:paraId="15063482" w14:textId="77777777" w:rsidTr="004E3FF7">
        <w:tc>
          <w:tcPr>
            <w:tcW w:w="2160" w:type="dxa"/>
          </w:tcPr>
          <w:p w14:paraId="06A072B4" w14:textId="1233A57C" w:rsidR="004E7288" w:rsidRPr="00FE01F2" w:rsidRDefault="004E7288" w:rsidP="00FE01F2">
            <w:pPr>
              <w:rPr>
                <w:rFonts w:ascii="Arial Narrow" w:hAnsi="Arial Narrow"/>
                <w:sz w:val="20"/>
                <w:szCs w:val="20"/>
                <w:lang w:val="en-US"/>
              </w:rPr>
            </w:pPr>
            <w:r w:rsidRPr="00FE01F2">
              <w:rPr>
                <w:rFonts w:ascii="Arial Narrow" w:hAnsi="Arial Narrow"/>
                <w:sz w:val="20"/>
                <w:szCs w:val="20"/>
                <w:lang w:val="en-US"/>
              </w:rPr>
              <w:t>Grant Experience</w:t>
            </w:r>
          </w:p>
        </w:tc>
        <w:tc>
          <w:tcPr>
            <w:tcW w:w="7380" w:type="dxa"/>
          </w:tcPr>
          <w:p w14:paraId="545D294C" w14:textId="1182F3A0" w:rsidR="004E7288" w:rsidRPr="00FE01F2" w:rsidRDefault="00E50EC1" w:rsidP="00FE01F2">
            <w:pPr>
              <w:widowControl w:val="0"/>
              <w:tabs>
                <w:tab w:val="left" w:pos="1565"/>
              </w:tabs>
              <w:autoSpaceDE w:val="0"/>
              <w:autoSpaceDN w:val="0"/>
              <w:rPr>
                <w:rFonts w:ascii="Arial Narrow" w:hAnsi="Arial Narrow" w:cstheme="minorHAnsi"/>
                <w:sz w:val="20"/>
                <w:szCs w:val="20"/>
              </w:rPr>
            </w:pPr>
            <w:r w:rsidRPr="00FE01F2">
              <w:rPr>
                <w:rFonts w:ascii="Arial Narrow" w:hAnsi="Arial Narrow"/>
                <w:sz w:val="20"/>
                <w:szCs w:val="20"/>
                <w:lang w:val="en-US"/>
              </w:rPr>
              <w:t xml:space="preserve">Evidence of </w:t>
            </w:r>
            <w:r w:rsidR="00C717DF" w:rsidRPr="00FE01F2">
              <w:rPr>
                <w:rFonts w:ascii="Arial Narrow" w:hAnsi="Arial Narrow"/>
                <w:sz w:val="20"/>
                <w:szCs w:val="20"/>
                <w:lang w:val="en-US"/>
              </w:rPr>
              <w:t>receiving/</w:t>
            </w:r>
            <w:r w:rsidR="004E7288" w:rsidRPr="00FE01F2">
              <w:rPr>
                <w:rFonts w:ascii="Arial Narrow" w:hAnsi="Arial Narrow"/>
                <w:sz w:val="20"/>
                <w:szCs w:val="20"/>
                <w:lang w:val="en-US"/>
              </w:rPr>
              <w:t>managing donor grants.</w:t>
            </w:r>
            <w:r w:rsidR="00071A1A" w:rsidRPr="00FE01F2">
              <w:rPr>
                <w:rFonts w:ascii="Arial Narrow" w:hAnsi="Arial Narrow"/>
                <w:sz w:val="20"/>
                <w:szCs w:val="20"/>
                <w:lang w:val="en-US"/>
              </w:rPr>
              <w:t xml:space="preserve"> </w:t>
            </w:r>
            <w:r w:rsidR="00071A1A" w:rsidRPr="00FE01F2">
              <w:rPr>
                <w:rFonts w:ascii="Arial Narrow" w:hAnsi="Arial Narrow" w:cstheme="minorHAnsi"/>
                <w:sz w:val="20"/>
                <w:szCs w:val="20"/>
              </w:rPr>
              <w:t>Donors (current and</w:t>
            </w:r>
            <w:r w:rsidR="00071A1A" w:rsidRPr="00FE01F2">
              <w:rPr>
                <w:rFonts w:ascii="Arial Narrow" w:hAnsi="Arial Narrow" w:cstheme="minorHAnsi"/>
                <w:spacing w:val="-2"/>
                <w:sz w:val="20"/>
                <w:szCs w:val="20"/>
              </w:rPr>
              <w:t xml:space="preserve"> </w:t>
            </w:r>
            <w:r w:rsidR="00071A1A" w:rsidRPr="00FE01F2">
              <w:rPr>
                <w:rFonts w:ascii="Arial Narrow" w:hAnsi="Arial Narrow" w:cstheme="minorHAnsi"/>
                <w:sz w:val="20"/>
                <w:szCs w:val="20"/>
              </w:rPr>
              <w:t xml:space="preserve">past). </w:t>
            </w:r>
            <w:r w:rsidR="00211344" w:rsidRPr="00FE01F2">
              <w:rPr>
                <w:rFonts w:ascii="Arial Narrow" w:hAnsi="Arial Narrow" w:cstheme="minorHAnsi"/>
                <w:sz w:val="20"/>
                <w:szCs w:val="20"/>
              </w:rPr>
              <w:t>Statement on a</w:t>
            </w:r>
            <w:proofErr w:type="spellStart"/>
            <w:r w:rsidR="00211344" w:rsidRPr="00D26363">
              <w:rPr>
                <w:rFonts w:ascii="Arial Narrow" w:hAnsi="Arial Narrow"/>
                <w:sz w:val="20"/>
                <w:szCs w:val="20"/>
                <w:lang w:val="en-US"/>
              </w:rPr>
              <w:t>bility</w:t>
            </w:r>
            <w:proofErr w:type="spellEnd"/>
            <w:r w:rsidR="00211344" w:rsidRPr="00D26363">
              <w:rPr>
                <w:rFonts w:ascii="Arial Narrow" w:hAnsi="Arial Narrow"/>
                <w:sz w:val="20"/>
                <w:szCs w:val="20"/>
                <w:lang w:val="en-US"/>
              </w:rPr>
              <w:t xml:space="preserve"> to deliver high-quality services within tight deadlines</w:t>
            </w:r>
          </w:p>
        </w:tc>
      </w:tr>
      <w:tr w:rsidR="00071A1A" w:rsidRPr="00FE01F2" w14:paraId="03CA54CC" w14:textId="77777777" w:rsidTr="004E3FF7">
        <w:tc>
          <w:tcPr>
            <w:tcW w:w="2160" w:type="dxa"/>
          </w:tcPr>
          <w:p w14:paraId="329C3FCC" w14:textId="1C9B8CA8" w:rsidR="00071A1A" w:rsidRPr="00FE01F2" w:rsidRDefault="00071A1A" w:rsidP="00FE01F2">
            <w:pPr>
              <w:rPr>
                <w:rFonts w:ascii="Arial Narrow" w:hAnsi="Arial Narrow"/>
                <w:sz w:val="20"/>
                <w:szCs w:val="20"/>
                <w:lang w:val="en-US"/>
              </w:rPr>
            </w:pPr>
            <w:r w:rsidRPr="00FE01F2">
              <w:rPr>
                <w:rFonts w:ascii="Arial Narrow" w:hAnsi="Arial Narrow"/>
                <w:sz w:val="20"/>
                <w:szCs w:val="20"/>
                <w:lang w:val="en-US"/>
              </w:rPr>
              <w:t>Selection</w:t>
            </w:r>
          </w:p>
        </w:tc>
        <w:tc>
          <w:tcPr>
            <w:tcW w:w="7380" w:type="dxa"/>
          </w:tcPr>
          <w:p w14:paraId="2F484D4D" w14:textId="036F9A94" w:rsidR="00071A1A" w:rsidRPr="00FE01F2" w:rsidRDefault="00071A1A" w:rsidP="00FE01F2">
            <w:pPr>
              <w:widowControl w:val="0"/>
              <w:tabs>
                <w:tab w:val="left" w:pos="1565"/>
              </w:tabs>
              <w:autoSpaceDE w:val="0"/>
              <w:autoSpaceDN w:val="0"/>
              <w:rPr>
                <w:rFonts w:ascii="Arial Narrow" w:hAnsi="Arial Narrow"/>
                <w:sz w:val="20"/>
                <w:szCs w:val="20"/>
                <w:lang w:val="en-US"/>
              </w:rPr>
            </w:pPr>
            <w:r w:rsidRPr="00FE01F2">
              <w:rPr>
                <w:rFonts w:ascii="Arial Narrow" w:hAnsi="Arial Narrow" w:cstheme="minorHAnsi"/>
                <w:sz w:val="20"/>
                <w:szCs w:val="20"/>
              </w:rPr>
              <w:t>Only short-listed consultancy firm will be</w:t>
            </w:r>
            <w:r w:rsidRPr="00FE01F2">
              <w:rPr>
                <w:rFonts w:ascii="Arial Narrow" w:hAnsi="Arial Narrow" w:cstheme="minorHAnsi"/>
                <w:spacing w:val="-5"/>
                <w:sz w:val="20"/>
                <w:szCs w:val="20"/>
              </w:rPr>
              <w:t xml:space="preserve"> </w:t>
            </w:r>
            <w:r w:rsidRPr="00FE01F2">
              <w:rPr>
                <w:rFonts w:ascii="Arial Narrow" w:hAnsi="Arial Narrow" w:cstheme="minorHAnsi"/>
                <w:sz w:val="20"/>
                <w:szCs w:val="20"/>
              </w:rPr>
              <w:t>assessed</w:t>
            </w:r>
          </w:p>
        </w:tc>
      </w:tr>
      <w:bookmarkEnd w:id="2"/>
    </w:tbl>
    <w:p w14:paraId="721E7A17" w14:textId="77777777" w:rsidR="005365C9" w:rsidRPr="00FE01F2" w:rsidRDefault="005365C9" w:rsidP="00FE01F2">
      <w:pPr>
        <w:spacing w:after="0" w:line="240" w:lineRule="auto"/>
        <w:jc w:val="both"/>
        <w:rPr>
          <w:rFonts w:ascii="Arial Narrow" w:hAnsi="Arial Narrow"/>
          <w:sz w:val="20"/>
          <w:szCs w:val="20"/>
          <w:lang w:val="en-US"/>
        </w:rPr>
      </w:pPr>
    </w:p>
    <w:p w14:paraId="2BCA8ACE" w14:textId="77777777" w:rsidR="00D26363" w:rsidRPr="00FE01F2" w:rsidRDefault="00D26363" w:rsidP="00FE01F2">
      <w:pPr>
        <w:spacing w:after="0" w:line="240" w:lineRule="auto"/>
        <w:jc w:val="both"/>
        <w:rPr>
          <w:rFonts w:ascii="Arial Narrow" w:hAnsi="Arial Narrow"/>
          <w:sz w:val="20"/>
          <w:szCs w:val="20"/>
          <w:lang w:val="en-US"/>
        </w:rPr>
      </w:pPr>
    </w:p>
    <w:p w14:paraId="1664A5FD" w14:textId="49A2C6EC" w:rsidR="00E50EC1" w:rsidRPr="00FE01F2" w:rsidRDefault="003F6915" w:rsidP="00FE01F2">
      <w:pPr>
        <w:pStyle w:val="ListParagraph"/>
        <w:numPr>
          <w:ilvl w:val="0"/>
          <w:numId w:val="23"/>
        </w:numPr>
        <w:spacing w:after="0" w:line="240" w:lineRule="auto"/>
        <w:ind w:hanging="720"/>
        <w:jc w:val="both"/>
        <w:rPr>
          <w:rFonts w:ascii="Arial Narrow" w:hAnsi="Arial Narrow"/>
          <w:b/>
          <w:bCs/>
          <w:sz w:val="20"/>
          <w:szCs w:val="20"/>
          <w:lang w:val="en-US"/>
        </w:rPr>
      </w:pPr>
      <w:r w:rsidRPr="00FE01F2">
        <w:rPr>
          <w:rFonts w:ascii="Arial Narrow" w:hAnsi="Arial Narrow"/>
          <w:b/>
          <w:bCs/>
          <w:sz w:val="20"/>
          <w:szCs w:val="20"/>
          <w:lang w:val="en-US"/>
        </w:rPr>
        <w:t>Budget</w:t>
      </w:r>
    </w:p>
    <w:p w14:paraId="036F342D" w14:textId="044A04EC" w:rsidR="003F6915" w:rsidRDefault="00DB56D0" w:rsidP="00FE01F2">
      <w:pPr>
        <w:spacing w:after="0" w:line="240" w:lineRule="auto"/>
        <w:jc w:val="both"/>
        <w:rPr>
          <w:rFonts w:ascii="Arial Narrow" w:hAnsi="Arial Narrow"/>
          <w:sz w:val="20"/>
          <w:szCs w:val="20"/>
          <w:lang w:val="en-US"/>
        </w:rPr>
      </w:pPr>
      <w:r w:rsidRPr="00FE01F2">
        <w:rPr>
          <w:rFonts w:ascii="Arial Narrow" w:hAnsi="Arial Narrow"/>
          <w:sz w:val="20"/>
          <w:szCs w:val="20"/>
          <w:lang w:val="en-US"/>
        </w:rPr>
        <w:t>A financial proposal detailing the consultancy costs, including any additional expenses</w:t>
      </w:r>
      <w:r>
        <w:rPr>
          <w:rFonts w:ascii="Arial Narrow" w:hAnsi="Arial Narrow"/>
          <w:sz w:val="20"/>
          <w:szCs w:val="20"/>
          <w:lang w:val="en-US"/>
        </w:rPr>
        <w:t xml:space="preserve"> should be provided</w:t>
      </w:r>
      <w:r w:rsidRPr="00FE01F2">
        <w:rPr>
          <w:rFonts w:ascii="Arial Narrow" w:hAnsi="Arial Narrow"/>
          <w:sz w:val="20"/>
          <w:szCs w:val="20"/>
          <w:lang w:val="en-US"/>
        </w:rPr>
        <w:t>. The proposal should also demonstrate cost-effectiveness and efficient use of resources.</w:t>
      </w:r>
    </w:p>
    <w:p w14:paraId="45D31838" w14:textId="77777777" w:rsidR="00DB56D0" w:rsidRPr="00FE01F2" w:rsidRDefault="00DB56D0" w:rsidP="00FE01F2">
      <w:pPr>
        <w:spacing w:after="0" w:line="240" w:lineRule="auto"/>
        <w:jc w:val="both"/>
        <w:rPr>
          <w:rFonts w:ascii="Arial Narrow" w:hAnsi="Arial Narrow"/>
          <w:sz w:val="20"/>
          <w:szCs w:val="20"/>
          <w:lang w:val="en-US"/>
        </w:rPr>
      </w:pPr>
    </w:p>
    <w:p w14:paraId="5A3C908A" w14:textId="6F85F539" w:rsidR="003F6915" w:rsidRPr="00FE01F2" w:rsidRDefault="00B52773" w:rsidP="00FE01F2">
      <w:pPr>
        <w:pStyle w:val="ListParagraph"/>
        <w:numPr>
          <w:ilvl w:val="0"/>
          <w:numId w:val="23"/>
        </w:numPr>
        <w:spacing w:after="0" w:line="240" w:lineRule="auto"/>
        <w:ind w:hanging="720"/>
        <w:jc w:val="both"/>
        <w:rPr>
          <w:rFonts w:ascii="Arial Narrow" w:hAnsi="Arial Narrow"/>
          <w:b/>
          <w:bCs/>
          <w:sz w:val="20"/>
          <w:szCs w:val="20"/>
          <w:lang w:val="en-US"/>
        </w:rPr>
      </w:pPr>
      <w:r w:rsidRPr="00FE01F2">
        <w:rPr>
          <w:rFonts w:ascii="Arial Narrow" w:hAnsi="Arial Narrow"/>
          <w:b/>
          <w:bCs/>
          <w:sz w:val="20"/>
          <w:szCs w:val="20"/>
          <w:lang w:val="en-US"/>
        </w:rPr>
        <w:t>Report and Timelines</w:t>
      </w:r>
    </w:p>
    <w:p w14:paraId="23155220" w14:textId="68E9FEFC" w:rsidR="00D26363" w:rsidRPr="00D26363" w:rsidRDefault="005365C9" w:rsidP="00FE01F2">
      <w:pPr>
        <w:pStyle w:val="BodyText"/>
        <w:ind w:right="119"/>
        <w:jc w:val="both"/>
        <w:rPr>
          <w:rFonts w:ascii="Arial Narrow" w:hAnsi="Arial Narrow" w:cstheme="minorHAnsi"/>
          <w:sz w:val="20"/>
          <w:szCs w:val="20"/>
        </w:rPr>
      </w:pPr>
      <w:r w:rsidRPr="00FE01F2">
        <w:rPr>
          <w:rFonts w:ascii="Arial Narrow" w:hAnsi="Arial Narrow" w:cstheme="minorHAnsi"/>
          <w:sz w:val="20"/>
          <w:szCs w:val="20"/>
        </w:rPr>
        <w:t xml:space="preserve">The project should be completed no later than </w:t>
      </w:r>
      <w:r w:rsidR="006F1C5A">
        <w:rPr>
          <w:rFonts w:ascii="Arial Narrow" w:hAnsi="Arial Narrow" w:cstheme="minorHAnsi"/>
          <w:sz w:val="20"/>
          <w:szCs w:val="20"/>
        </w:rPr>
        <w:t>15</w:t>
      </w:r>
      <w:r w:rsidR="006F1C5A" w:rsidRPr="006F1C5A">
        <w:rPr>
          <w:rFonts w:ascii="Arial Narrow" w:hAnsi="Arial Narrow" w:cstheme="minorHAnsi"/>
          <w:sz w:val="20"/>
          <w:szCs w:val="20"/>
          <w:vertAlign w:val="superscript"/>
        </w:rPr>
        <w:t>th</w:t>
      </w:r>
      <w:r w:rsidR="006F1C5A">
        <w:rPr>
          <w:rFonts w:ascii="Arial Narrow" w:hAnsi="Arial Narrow" w:cstheme="minorHAnsi"/>
          <w:sz w:val="20"/>
          <w:szCs w:val="20"/>
        </w:rPr>
        <w:t xml:space="preserve"> </w:t>
      </w:r>
      <w:r w:rsidR="00D26363" w:rsidRPr="00FE01F2">
        <w:rPr>
          <w:rFonts w:ascii="Arial Narrow" w:hAnsi="Arial Narrow" w:cstheme="minorHAnsi"/>
          <w:sz w:val="20"/>
          <w:szCs w:val="20"/>
        </w:rPr>
        <w:t>November</w:t>
      </w:r>
      <w:r w:rsidRPr="00FE01F2">
        <w:rPr>
          <w:rFonts w:ascii="Arial Narrow" w:hAnsi="Arial Narrow" w:cstheme="minorHAnsi"/>
          <w:sz w:val="20"/>
          <w:szCs w:val="20"/>
        </w:rPr>
        <w:t xml:space="preserve"> 2024. The proposal should include a detailed description and work plan showcasing how the project will be implemented within the timeframe provided</w:t>
      </w:r>
      <w:r w:rsidR="00B52773" w:rsidRPr="00FE01F2">
        <w:rPr>
          <w:rFonts w:ascii="Arial Narrow" w:hAnsi="Arial Narrow" w:cstheme="minorHAnsi"/>
          <w:sz w:val="20"/>
          <w:szCs w:val="20"/>
        </w:rPr>
        <w:t xml:space="preserve">. </w:t>
      </w:r>
      <w:r w:rsidR="005401F5" w:rsidRPr="00FE01F2">
        <w:rPr>
          <w:rFonts w:ascii="Arial Narrow" w:hAnsi="Arial Narrow" w:cstheme="minorHAnsi"/>
          <w:sz w:val="20"/>
          <w:szCs w:val="20"/>
        </w:rPr>
        <w:t>It is expected that the consultancy will strictly respect reporting timelines and activities schedule. Any amendment from either party will be negotiated.</w:t>
      </w:r>
      <w:r w:rsidR="00D26363" w:rsidRPr="00FE01F2">
        <w:rPr>
          <w:rFonts w:ascii="Arial Narrow" w:hAnsi="Arial Narrow" w:cstheme="minorHAnsi"/>
          <w:sz w:val="20"/>
          <w:szCs w:val="20"/>
        </w:rPr>
        <w:t xml:space="preserve"> </w:t>
      </w:r>
      <w:r w:rsidR="00D26363" w:rsidRPr="00D26363">
        <w:rPr>
          <w:rFonts w:ascii="Arial Narrow" w:hAnsi="Arial Narrow" w:cstheme="minorHAnsi"/>
          <w:sz w:val="20"/>
          <w:szCs w:val="20"/>
        </w:rPr>
        <w:t>This TOR outlines the responsibilities and expectations for the consultancy services, ensuring that the distribution ceremony for the business startup kits is conducted successfully and contributes to the overall goals of the SD3R project.</w:t>
      </w:r>
    </w:p>
    <w:p w14:paraId="3B94BD63" w14:textId="77777777" w:rsidR="005401F5" w:rsidRPr="00FE01F2" w:rsidRDefault="005401F5" w:rsidP="00FE01F2">
      <w:pPr>
        <w:pStyle w:val="BodyText"/>
        <w:ind w:right="119"/>
        <w:jc w:val="both"/>
        <w:rPr>
          <w:rFonts w:ascii="Arial Narrow" w:hAnsi="Arial Narrow" w:cstheme="minorHAnsi"/>
          <w:sz w:val="20"/>
          <w:szCs w:val="20"/>
        </w:rPr>
      </w:pPr>
    </w:p>
    <w:p w14:paraId="2971B4ED" w14:textId="430230D0" w:rsidR="005401F5" w:rsidRPr="00FE01F2" w:rsidRDefault="00071A1A" w:rsidP="00FE01F2">
      <w:pPr>
        <w:pStyle w:val="BodyText"/>
        <w:numPr>
          <w:ilvl w:val="0"/>
          <w:numId w:val="23"/>
        </w:numPr>
        <w:ind w:right="119" w:hanging="720"/>
        <w:jc w:val="both"/>
        <w:rPr>
          <w:rFonts w:ascii="Arial Narrow" w:hAnsi="Arial Narrow" w:cstheme="minorHAnsi"/>
          <w:b/>
          <w:bCs/>
          <w:sz w:val="20"/>
          <w:szCs w:val="20"/>
        </w:rPr>
      </w:pPr>
      <w:r w:rsidRPr="00FE01F2">
        <w:rPr>
          <w:rFonts w:ascii="Arial Narrow" w:hAnsi="Arial Narrow" w:cstheme="minorHAnsi"/>
          <w:b/>
          <w:bCs/>
          <w:sz w:val="20"/>
          <w:szCs w:val="20"/>
        </w:rPr>
        <w:t>Management and Supervision</w:t>
      </w:r>
    </w:p>
    <w:p w14:paraId="5258E98F" w14:textId="2B946700" w:rsidR="00071A1A" w:rsidRDefault="00071A1A" w:rsidP="00FE01F2">
      <w:pPr>
        <w:pStyle w:val="BodyText"/>
        <w:ind w:right="126"/>
        <w:jc w:val="both"/>
        <w:rPr>
          <w:rFonts w:ascii="Arial Narrow" w:hAnsi="Arial Narrow" w:cstheme="minorHAnsi"/>
          <w:sz w:val="20"/>
          <w:szCs w:val="20"/>
        </w:rPr>
      </w:pPr>
      <w:r w:rsidRPr="00FE01F2">
        <w:rPr>
          <w:rFonts w:ascii="Arial Narrow" w:hAnsi="Arial Narrow" w:cstheme="minorHAnsi"/>
          <w:sz w:val="20"/>
          <w:szCs w:val="20"/>
        </w:rPr>
        <w:t xml:space="preserve">The </w:t>
      </w:r>
      <w:r w:rsidR="006F1C5A">
        <w:rPr>
          <w:rFonts w:ascii="Arial Narrow" w:hAnsi="Arial Narrow" w:cstheme="minorHAnsi"/>
          <w:sz w:val="20"/>
          <w:szCs w:val="20"/>
        </w:rPr>
        <w:t>consultancy</w:t>
      </w:r>
      <w:r w:rsidRPr="00FE01F2">
        <w:rPr>
          <w:rFonts w:ascii="Arial Narrow" w:hAnsi="Arial Narrow" w:cstheme="minorHAnsi"/>
          <w:sz w:val="20"/>
          <w:szCs w:val="20"/>
        </w:rPr>
        <w:t xml:space="preserve"> will be overseen by the DDRR team in IOM Maiduguri</w:t>
      </w:r>
      <w:r w:rsidR="006F1C5A">
        <w:rPr>
          <w:rFonts w:ascii="Arial Narrow" w:hAnsi="Arial Narrow" w:cstheme="minorHAnsi"/>
          <w:sz w:val="20"/>
          <w:szCs w:val="20"/>
        </w:rPr>
        <w:t xml:space="preserve"> and</w:t>
      </w:r>
      <w:r w:rsidRPr="00FE01F2">
        <w:rPr>
          <w:rFonts w:ascii="Arial Narrow" w:hAnsi="Arial Narrow" w:cstheme="minorHAnsi"/>
          <w:sz w:val="20"/>
          <w:szCs w:val="20"/>
        </w:rPr>
        <w:t xml:space="preserve"> will receive direct guidance from a dedicated focal person under the overall supervision of the DDRR </w:t>
      </w:r>
      <w:proofErr w:type="spellStart"/>
      <w:r w:rsidRPr="00FE01F2">
        <w:rPr>
          <w:rFonts w:ascii="Arial Narrow" w:hAnsi="Arial Narrow" w:cstheme="minorHAnsi"/>
          <w:sz w:val="20"/>
          <w:szCs w:val="20"/>
        </w:rPr>
        <w:t>Programme</w:t>
      </w:r>
      <w:proofErr w:type="spellEnd"/>
      <w:r w:rsidRPr="00FE01F2">
        <w:rPr>
          <w:rFonts w:ascii="Arial Narrow" w:hAnsi="Arial Narrow" w:cstheme="minorHAnsi"/>
          <w:sz w:val="20"/>
          <w:szCs w:val="20"/>
        </w:rPr>
        <w:t xml:space="preserve"> Manager.</w:t>
      </w:r>
    </w:p>
    <w:p w14:paraId="6C620354" w14:textId="77777777" w:rsidR="00085C55" w:rsidRPr="00FE01F2" w:rsidRDefault="00085C55" w:rsidP="00085C55">
      <w:pPr>
        <w:pStyle w:val="BodyText"/>
        <w:ind w:right="126"/>
        <w:jc w:val="both"/>
        <w:rPr>
          <w:rFonts w:ascii="Arial Narrow" w:hAnsi="Arial Narrow" w:cstheme="minorHAnsi"/>
          <w:sz w:val="20"/>
          <w:szCs w:val="20"/>
        </w:rPr>
      </w:pPr>
    </w:p>
    <w:p w14:paraId="1982A194" w14:textId="77777777" w:rsidR="00071A1A" w:rsidRPr="00FE01F2" w:rsidRDefault="00071A1A" w:rsidP="00FE01F2">
      <w:pPr>
        <w:pStyle w:val="BodyText"/>
        <w:ind w:right="126"/>
        <w:jc w:val="both"/>
        <w:rPr>
          <w:rFonts w:ascii="Arial Narrow" w:hAnsi="Arial Narrow" w:cstheme="minorHAnsi"/>
          <w:sz w:val="20"/>
          <w:szCs w:val="20"/>
        </w:rPr>
      </w:pPr>
    </w:p>
    <w:p w14:paraId="6A9382A1" w14:textId="14B71393" w:rsidR="00071A1A" w:rsidRPr="00FE01F2" w:rsidRDefault="00071A1A" w:rsidP="00FE01F2">
      <w:pPr>
        <w:pStyle w:val="ListParagraph"/>
        <w:widowControl w:val="0"/>
        <w:numPr>
          <w:ilvl w:val="0"/>
          <w:numId w:val="23"/>
        </w:numPr>
        <w:spacing w:after="0" w:line="240" w:lineRule="auto"/>
        <w:ind w:hanging="720"/>
        <w:jc w:val="both"/>
        <w:rPr>
          <w:rFonts w:ascii="Arial Narrow" w:hAnsi="Arial Narrow" w:cstheme="minorHAnsi"/>
          <w:b/>
          <w:sz w:val="20"/>
          <w:szCs w:val="20"/>
        </w:rPr>
      </w:pPr>
      <w:r w:rsidRPr="00FE01F2">
        <w:rPr>
          <w:rFonts w:ascii="Arial Narrow" w:hAnsi="Arial Narrow" w:cstheme="minorHAnsi"/>
          <w:b/>
          <w:sz w:val="20"/>
          <w:szCs w:val="20"/>
        </w:rPr>
        <w:t xml:space="preserve">Competencies </w:t>
      </w:r>
      <w:r w:rsidR="0010329B" w:rsidRPr="00FE01F2">
        <w:rPr>
          <w:rFonts w:ascii="Arial Narrow" w:hAnsi="Arial Narrow" w:cstheme="minorHAnsi"/>
          <w:b/>
          <w:sz w:val="20"/>
          <w:szCs w:val="20"/>
        </w:rPr>
        <w:t xml:space="preserve">and </w:t>
      </w:r>
      <w:r w:rsidRPr="00FE01F2">
        <w:rPr>
          <w:rFonts w:ascii="Arial Narrow" w:hAnsi="Arial Narrow" w:cstheme="minorHAnsi"/>
          <w:b/>
          <w:sz w:val="20"/>
          <w:szCs w:val="20"/>
        </w:rPr>
        <w:t>Values</w:t>
      </w:r>
    </w:p>
    <w:p w14:paraId="38074A5B" w14:textId="77777777" w:rsidR="00071A1A" w:rsidRPr="00FE01F2" w:rsidRDefault="00071A1A" w:rsidP="00FE01F2">
      <w:pPr>
        <w:pStyle w:val="ListParagraph"/>
        <w:widowControl w:val="0"/>
        <w:numPr>
          <w:ilvl w:val="0"/>
          <w:numId w:val="35"/>
        </w:numPr>
        <w:spacing w:after="0" w:line="240" w:lineRule="auto"/>
        <w:ind w:left="270" w:hanging="270"/>
        <w:jc w:val="both"/>
        <w:rPr>
          <w:rFonts w:ascii="Arial Narrow" w:hAnsi="Arial Narrow" w:cstheme="minorHAnsi"/>
          <w:bCs/>
          <w:sz w:val="20"/>
          <w:szCs w:val="20"/>
        </w:rPr>
      </w:pPr>
      <w:r w:rsidRPr="00FE01F2">
        <w:rPr>
          <w:rFonts w:ascii="Arial Narrow" w:hAnsi="Arial Narrow" w:cstheme="minorHAnsi"/>
          <w:b/>
          <w:sz w:val="20"/>
          <w:szCs w:val="20"/>
        </w:rPr>
        <w:t xml:space="preserve">Inclusion and respect for diversity </w:t>
      </w:r>
      <w:r w:rsidRPr="00FE01F2">
        <w:rPr>
          <w:rFonts w:ascii="Arial Narrow" w:hAnsi="Arial Narrow" w:cstheme="minorHAnsi"/>
          <w:bCs/>
          <w:sz w:val="20"/>
          <w:szCs w:val="20"/>
        </w:rPr>
        <w:t>respects and promotes individual and cultural differences; encourages diversity and inclusion wherever possible.</w:t>
      </w:r>
    </w:p>
    <w:p w14:paraId="0ABC662B" w14:textId="77777777" w:rsidR="00071A1A" w:rsidRPr="00FE01F2" w:rsidRDefault="00071A1A" w:rsidP="00FE01F2">
      <w:pPr>
        <w:pStyle w:val="ListParagraph"/>
        <w:widowControl w:val="0"/>
        <w:numPr>
          <w:ilvl w:val="0"/>
          <w:numId w:val="35"/>
        </w:numPr>
        <w:spacing w:after="0" w:line="240" w:lineRule="auto"/>
        <w:ind w:left="270" w:hanging="270"/>
        <w:jc w:val="both"/>
        <w:rPr>
          <w:rFonts w:ascii="Arial Narrow" w:hAnsi="Arial Narrow" w:cstheme="minorHAnsi"/>
          <w:bCs/>
          <w:sz w:val="20"/>
          <w:szCs w:val="20"/>
        </w:rPr>
      </w:pPr>
      <w:r w:rsidRPr="00FE01F2">
        <w:rPr>
          <w:rFonts w:ascii="Arial Narrow" w:hAnsi="Arial Narrow" w:cstheme="minorHAnsi"/>
          <w:b/>
          <w:sz w:val="20"/>
          <w:szCs w:val="20"/>
        </w:rPr>
        <w:t>Integrity and transparency</w:t>
      </w:r>
      <w:r w:rsidRPr="00FE01F2">
        <w:rPr>
          <w:rFonts w:ascii="Arial Narrow" w:hAnsi="Arial Narrow" w:cstheme="minorHAnsi"/>
          <w:bCs/>
          <w:sz w:val="20"/>
          <w:szCs w:val="20"/>
        </w:rPr>
        <w:t>: maintain high ethical standards and act in a manner consistent with organizational principles/rules and standards of conduct.</w:t>
      </w:r>
    </w:p>
    <w:p w14:paraId="1C05309A" w14:textId="4946BAF4" w:rsidR="00071A1A" w:rsidRPr="00FE01F2" w:rsidRDefault="00071A1A" w:rsidP="00FE01F2">
      <w:pPr>
        <w:pStyle w:val="ListParagraph"/>
        <w:widowControl w:val="0"/>
        <w:numPr>
          <w:ilvl w:val="0"/>
          <w:numId w:val="35"/>
        </w:numPr>
        <w:spacing w:after="0" w:line="240" w:lineRule="auto"/>
        <w:ind w:left="270" w:hanging="270"/>
        <w:jc w:val="both"/>
        <w:rPr>
          <w:rFonts w:ascii="Arial Narrow" w:hAnsi="Arial Narrow" w:cstheme="minorHAnsi"/>
          <w:bCs/>
          <w:sz w:val="20"/>
          <w:szCs w:val="20"/>
        </w:rPr>
      </w:pPr>
      <w:r w:rsidRPr="00FE01F2">
        <w:rPr>
          <w:rFonts w:ascii="Arial Narrow" w:hAnsi="Arial Narrow" w:cstheme="minorHAnsi"/>
          <w:b/>
          <w:sz w:val="20"/>
          <w:szCs w:val="20"/>
        </w:rPr>
        <w:t>Professionalism</w:t>
      </w:r>
      <w:r w:rsidRPr="00FE01F2">
        <w:rPr>
          <w:rFonts w:ascii="Arial Narrow" w:hAnsi="Arial Narrow" w:cstheme="minorHAnsi"/>
          <w:bCs/>
          <w:sz w:val="20"/>
          <w:szCs w:val="20"/>
        </w:rPr>
        <w:t>: demonstrates ability to work in a composed, competent, and committed manner and exercises careful judgment in meeting day-to-day challenges.</w:t>
      </w:r>
    </w:p>
    <w:sectPr w:rsidR="00071A1A" w:rsidRPr="00FE01F2" w:rsidSect="009F201C">
      <w:headerReference w:type="default" r:id="rId7"/>
      <w:footerReference w:type="even" r:id="rId8"/>
      <w:footerReference w:type="default" r:id="rId9"/>
      <w:footerReference w:type="firs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73C21" w14:textId="77777777" w:rsidR="000208D8" w:rsidRDefault="000208D8" w:rsidP="00142FE3">
      <w:pPr>
        <w:spacing w:after="0" w:line="240" w:lineRule="auto"/>
      </w:pPr>
      <w:r>
        <w:separator/>
      </w:r>
    </w:p>
  </w:endnote>
  <w:endnote w:type="continuationSeparator" w:id="0">
    <w:p w14:paraId="085501AC" w14:textId="77777777" w:rsidR="000208D8" w:rsidRDefault="000208D8" w:rsidP="00142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rlito">
    <w:altName w:val="Calibri"/>
    <w:charset w:val="00"/>
    <w:family w:val="swiss"/>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E2250" w14:textId="77777777" w:rsidR="00142FE3" w:rsidRDefault="00142FE3">
    <w:pPr>
      <w:pBdr>
        <w:top w:val="nil"/>
        <w:left w:val="nil"/>
        <w:bottom w:val="nil"/>
        <w:right w:val="nil"/>
        <w:between w:val="nil"/>
      </w:pBdr>
      <w:tabs>
        <w:tab w:val="center" w:pos="4536"/>
        <w:tab w:val="right" w:pos="9072"/>
      </w:tabs>
      <w:spacing w:after="0" w:line="240" w:lineRule="auto"/>
      <w:jc w:val="right"/>
      <w:rPr>
        <w:color w:val="000000"/>
      </w:rPr>
    </w:pPr>
  </w:p>
  <w:p w14:paraId="34F73A6B" w14:textId="77777777" w:rsidR="00142FE3" w:rsidRDefault="00142FE3">
    <w:pPr>
      <w:pBdr>
        <w:top w:val="nil"/>
        <w:left w:val="nil"/>
        <w:bottom w:val="nil"/>
        <w:right w:val="nil"/>
        <w:between w:val="nil"/>
      </w:pBdr>
      <w:tabs>
        <w:tab w:val="center" w:pos="4536"/>
        <w:tab w:val="right" w:pos="9072"/>
      </w:tabs>
      <w:spacing w:after="0" w:line="240" w:lineRule="auto"/>
      <w:ind w:right="360"/>
      <w:rPr>
        <w:color w:val="000000"/>
      </w:rPr>
    </w:pPr>
    <w:r>
      <w:rPr>
        <w:color w:val="000000"/>
      </w:rPr>
      <w:fldChar w:fldCharType="begin"/>
    </w:r>
    <w:r>
      <w:rPr>
        <w:color w:val="000000"/>
      </w:rPr>
      <w:instrText>PAGE</w:instrTex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671DD" w14:textId="09E021E4" w:rsidR="00142FE3" w:rsidRDefault="002C2C5C" w:rsidP="002C2C5C">
    <w:pPr>
      <w:pBdr>
        <w:top w:val="nil"/>
        <w:left w:val="nil"/>
        <w:bottom w:val="nil"/>
        <w:right w:val="nil"/>
        <w:between w:val="nil"/>
      </w:pBdr>
      <w:tabs>
        <w:tab w:val="left" w:pos="894"/>
        <w:tab w:val="center" w:pos="4536"/>
        <w:tab w:val="right" w:pos="9072"/>
        <w:tab w:val="right" w:pos="9360"/>
      </w:tabs>
      <w:spacing w:after="0" w:line="240" w:lineRule="auto"/>
      <w:rPr>
        <w:color w:val="000000"/>
      </w:rPr>
    </w:pPr>
    <w:r>
      <w:rPr>
        <w:noProof/>
      </w:rPr>
      <mc:AlternateContent>
        <mc:Choice Requires="wps">
          <w:drawing>
            <wp:anchor distT="0" distB="0" distL="114300" distR="114300" simplePos="0" relativeHeight="251659264" behindDoc="1" locked="0" layoutInCell="1" allowOverlap="1" wp14:anchorId="76F971E4" wp14:editId="3ED98362">
              <wp:simplePos x="0" y="0"/>
              <wp:positionH relativeFrom="page">
                <wp:posOffset>502418</wp:posOffset>
              </wp:positionH>
              <wp:positionV relativeFrom="bottomMargin">
                <wp:posOffset>-150732</wp:posOffset>
              </wp:positionV>
              <wp:extent cx="6686219" cy="527538"/>
              <wp:effectExtent l="0" t="0" r="635" b="635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6219" cy="5275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B7201" w14:textId="77777777" w:rsidR="002C2C5C" w:rsidRDefault="002C2C5C" w:rsidP="002C2C5C">
                          <w:pPr>
                            <w:pStyle w:val="BodyText"/>
                            <w:rPr>
                              <w:rFonts w:ascii="Calibri" w:eastAsia="Calibri" w:hAnsi="Calibri" w:cs="Calibri"/>
                              <w:sz w:val="8"/>
                            </w:rPr>
                          </w:pPr>
                        </w:p>
                        <w:p w14:paraId="7E47E51C" w14:textId="3E5DB6C3" w:rsidR="002C2C5C" w:rsidRPr="007C19F6" w:rsidRDefault="002C2C5C" w:rsidP="002C2C5C">
                          <w:pPr>
                            <w:spacing w:after="0" w:line="240" w:lineRule="auto"/>
                            <w:jc w:val="center"/>
                            <w:rPr>
                              <w:color w:val="00339F"/>
                              <w:sz w:val="14"/>
                              <w:szCs w:val="18"/>
                            </w:rPr>
                          </w:pPr>
                          <w:r>
                            <w:rPr>
                              <w:color w:val="00339F"/>
                              <w:sz w:val="16"/>
                              <w:szCs w:val="20"/>
                            </w:rPr>
                            <w:t>_______________________________________________________________________________________________________________________________________________</w:t>
                          </w:r>
                          <w:r w:rsidRPr="007C19F6">
                            <w:rPr>
                              <w:color w:val="00339F"/>
                              <w:sz w:val="14"/>
                              <w:szCs w:val="18"/>
                            </w:rPr>
                            <w:t>International</w:t>
                          </w:r>
                          <w:r w:rsidRPr="007C19F6">
                            <w:rPr>
                              <w:color w:val="00339F"/>
                              <w:spacing w:val="11"/>
                              <w:sz w:val="14"/>
                              <w:szCs w:val="18"/>
                            </w:rPr>
                            <w:t xml:space="preserve"> </w:t>
                          </w:r>
                          <w:r w:rsidRPr="007C19F6">
                            <w:rPr>
                              <w:color w:val="00339F"/>
                              <w:sz w:val="14"/>
                              <w:szCs w:val="18"/>
                            </w:rPr>
                            <w:t>Organization</w:t>
                          </w:r>
                          <w:r w:rsidRPr="007C19F6">
                            <w:rPr>
                              <w:color w:val="00339F"/>
                              <w:spacing w:val="8"/>
                              <w:sz w:val="14"/>
                              <w:szCs w:val="18"/>
                            </w:rPr>
                            <w:t xml:space="preserve"> </w:t>
                          </w:r>
                          <w:r w:rsidRPr="007C19F6">
                            <w:rPr>
                              <w:color w:val="00339F"/>
                              <w:sz w:val="14"/>
                              <w:szCs w:val="18"/>
                            </w:rPr>
                            <w:t>for</w:t>
                          </w:r>
                          <w:r w:rsidRPr="007C19F6">
                            <w:rPr>
                              <w:color w:val="00339F"/>
                              <w:spacing w:val="9"/>
                              <w:sz w:val="14"/>
                              <w:szCs w:val="18"/>
                            </w:rPr>
                            <w:t xml:space="preserve"> </w:t>
                          </w:r>
                          <w:r w:rsidRPr="007C19F6">
                            <w:rPr>
                              <w:color w:val="00339F"/>
                              <w:sz w:val="14"/>
                              <w:szCs w:val="18"/>
                            </w:rPr>
                            <w:t>Migration</w:t>
                          </w:r>
                          <w:r w:rsidRPr="007C19F6">
                            <w:rPr>
                              <w:color w:val="00339F"/>
                              <w:spacing w:val="10"/>
                              <w:sz w:val="14"/>
                              <w:szCs w:val="18"/>
                            </w:rPr>
                            <w:t xml:space="preserve"> </w:t>
                          </w:r>
                          <w:r w:rsidRPr="007C19F6">
                            <w:rPr>
                              <w:color w:val="00339F"/>
                              <w:sz w:val="14"/>
                              <w:szCs w:val="18"/>
                            </w:rPr>
                            <w:t>(IOM)</w:t>
                          </w:r>
                          <w:r w:rsidRPr="007C19F6">
                            <w:rPr>
                              <w:color w:val="00339F"/>
                              <w:spacing w:val="10"/>
                              <w:sz w:val="14"/>
                              <w:szCs w:val="18"/>
                            </w:rPr>
                            <w:t xml:space="preserve"> </w:t>
                          </w:r>
                          <w:r w:rsidRPr="007C19F6">
                            <w:rPr>
                              <w:color w:val="00339F"/>
                              <w:sz w:val="14"/>
                              <w:szCs w:val="18"/>
                            </w:rPr>
                            <w:t>•</w:t>
                          </w:r>
                          <w:r w:rsidRPr="007C19F6">
                            <w:rPr>
                              <w:color w:val="00339F"/>
                              <w:spacing w:val="10"/>
                              <w:sz w:val="14"/>
                              <w:szCs w:val="18"/>
                            </w:rPr>
                            <w:t xml:space="preserve"> </w:t>
                          </w:r>
                          <w:r w:rsidRPr="007C19F6">
                            <w:rPr>
                              <w:color w:val="00339F"/>
                              <w:sz w:val="14"/>
                              <w:szCs w:val="18"/>
                            </w:rPr>
                            <w:t>Mission</w:t>
                          </w:r>
                          <w:r w:rsidRPr="007C19F6">
                            <w:rPr>
                              <w:color w:val="00339F"/>
                              <w:spacing w:val="11"/>
                              <w:sz w:val="14"/>
                              <w:szCs w:val="18"/>
                            </w:rPr>
                            <w:t xml:space="preserve"> </w:t>
                          </w:r>
                          <w:r w:rsidRPr="007C19F6">
                            <w:rPr>
                              <w:color w:val="00339F"/>
                              <w:sz w:val="14"/>
                              <w:szCs w:val="18"/>
                            </w:rPr>
                            <w:t>in</w:t>
                          </w:r>
                          <w:r w:rsidRPr="007C19F6">
                            <w:rPr>
                              <w:color w:val="00339F"/>
                              <w:spacing w:val="10"/>
                              <w:sz w:val="14"/>
                              <w:szCs w:val="18"/>
                            </w:rPr>
                            <w:t xml:space="preserve"> </w:t>
                          </w:r>
                          <w:r w:rsidRPr="007C19F6">
                            <w:rPr>
                              <w:color w:val="00339F"/>
                              <w:sz w:val="14"/>
                              <w:szCs w:val="18"/>
                            </w:rPr>
                            <w:t>Nigeria</w:t>
                          </w:r>
                        </w:p>
                        <w:p w14:paraId="17BE7587" w14:textId="312F4A73" w:rsidR="002C2C5C" w:rsidRPr="007C19F6" w:rsidRDefault="002C2C5C" w:rsidP="002C2C5C">
                          <w:pPr>
                            <w:spacing w:after="0" w:line="240" w:lineRule="auto"/>
                            <w:jc w:val="center"/>
                            <w:rPr>
                              <w:sz w:val="14"/>
                              <w:szCs w:val="18"/>
                            </w:rPr>
                          </w:pPr>
                          <w:r w:rsidRPr="007C19F6">
                            <w:rPr>
                              <w:color w:val="00339F"/>
                              <w:sz w:val="14"/>
                              <w:szCs w:val="18"/>
                            </w:rPr>
                            <w:t>No.</w:t>
                          </w:r>
                          <w:r w:rsidRPr="007C19F6">
                            <w:rPr>
                              <w:color w:val="00339F"/>
                              <w:spacing w:val="9"/>
                              <w:sz w:val="14"/>
                              <w:szCs w:val="18"/>
                            </w:rPr>
                            <w:t xml:space="preserve"> </w:t>
                          </w:r>
                          <w:r w:rsidRPr="007C19F6">
                            <w:rPr>
                              <w:color w:val="00339F"/>
                              <w:sz w:val="14"/>
                              <w:szCs w:val="18"/>
                            </w:rPr>
                            <w:t>55</w:t>
                          </w:r>
                          <w:r w:rsidRPr="007C19F6">
                            <w:rPr>
                              <w:color w:val="00339F"/>
                              <w:spacing w:val="6"/>
                              <w:sz w:val="14"/>
                              <w:szCs w:val="18"/>
                            </w:rPr>
                            <w:t xml:space="preserve"> </w:t>
                          </w:r>
                          <w:r w:rsidRPr="007C19F6">
                            <w:rPr>
                              <w:color w:val="00339F"/>
                              <w:sz w:val="14"/>
                              <w:szCs w:val="18"/>
                            </w:rPr>
                            <w:t>Hassan</w:t>
                          </w:r>
                          <w:r w:rsidRPr="007C19F6">
                            <w:rPr>
                              <w:color w:val="00339F"/>
                              <w:spacing w:val="8"/>
                              <w:sz w:val="14"/>
                              <w:szCs w:val="18"/>
                            </w:rPr>
                            <w:t xml:space="preserve"> </w:t>
                          </w:r>
                          <w:r w:rsidRPr="007C19F6">
                            <w:rPr>
                              <w:color w:val="00339F"/>
                              <w:sz w:val="14"/>
                              <w:szCs w:val="18"/>
                            </w:rPr>
                            <w:t>Musa</w:t>
                          </w:r>
                          <w:r w:rsidRPr="007C19F6">
                            <w:rPr>
                              <w:color w:val="00339F"/>
                              <w:spacing w:val="9"/>
                              <w:sz w:val="14"/>
                              <w:szCs w:val="18"/>
                            </w:rPr>
                            <w:t xml:space="preserve"> </w:t>
                          </w:r>
                          <w:r w:rsidRPr="007C19F6">
                            <w:rPr>
                              <w:color w:val="00339F"/>
                              <w:sz w:val="14"/>
                              <w:szCs w:val="18"/>
                            </w:rPr>
                            <w:t>Katsina</w:t>
                          </w:r>
                          <w:r w:rsidRPr="007C19F6">
                            <w:rPr>
                              <w:color w:val="00339F"/>
                              <w:spacing w:val="7"/>
                              <w:sz w:val="14"/>
                              <w:szCs w:val="18"/>
                            </w:rPr>
                            <w:t xml:space="preserve"> </w:t>
                          </w:r>
                          <w:r w:rsidRPr="007C19F6">
                            <w:rPr>
                              <w:color w:val="00339F"/>
                              <w:sz w:val="14"/>
                              <w:szCs w:val="18"/>
                            </w:rPr>
                            <w:t>Road</w:t>
                          </w:r>
                          <w:r w:rsidRPr="007C19F6">
                            <w:rPr>
                              <w:color w:val="00339F"/>
                              <w:spacing w:val="8"/>
                              <w:sz w:val="14"/>
                              <w:szCs w:val="18"/>
                            </w:rPr>
                            <w:t xml:space="preserve"> </w:t>
                          </w:r>
                          <w:r w:rsidRPr="007C19F6">
                            <w:rPr>
                              <w:color w:val="00339F"/>
                              <w:sz w:val="14"/>
                              <w:szCs w:val="18"/>
                            </w:rPr>
                            <w:t>Asokoro</w:t>
                          </w:r>
                          <w:r w:rsidRPr="007C19F6">
                            <w:rPr>
                              <w:color w:val="00339F"/>
                              <w:spacing w:val="16"/>
                              <w:sz w:val="14"/>
                              <w:szCs w:val="18"/>
                            </w:rPr>
                            <w:t xml:space="preserve"> </w:t>
                          </w:r>
                          <w:r w:rsidRPr="007C19F6">
                            <w:rPr>
                              <w:color w:val="00339F"/>
                              <w:sz w:val="14"/>
                              <w:szCs w:val="18"/>
                            </w:rPr>
                            <w:t>-</w:t>
                          </w:r>
                          <w:r w:rsidRPr="007C19F6">
                            <w:rPr>
                              <w:color w:val="00339F"/>
                              <w:spacing w:val="7"/>
                              <w:sz w:val="14"/>
                              <w:szCs w:val="18"/>
                            </w:rPr>
                            <w:t xml:space="preserve"> </w:t>
                          </w:r>
                          <w:r w:rsidRPr="007C19F6">
                            <w:rPr>
                              <w:color w:val="00339F"/>
                              <w:sz w:val="14"/>
                              <w:szCs w:val="18"/>
                            </w:rPr>
                            <w:t>Extension,</w:t>
                          </w:r>
                          <w:r w:rsidRPr="007C19F6">
                            <w:rPr>
                              <w:color w:val="00339F"/>
                              <w:spacing w:val="10"/>
                              <w:sz w:val="14"/>
                              <w:szCs w:val="18"/>
                            </w:rPr>
                            <w:t xml:space="preserve"> </w:t>
                          </w:r>
                          <w:r w:rsidRPr="007C19F6">
                            <w:rPr>
                              <w:color w:val="00339F"/>
                              <w:sz w:val="14"/>
                              <w:szCs w:val="18"/>
                            </w:rPr>
                            <w:t>Abuja</w:t>
                          </w:r>
                          <w:r w:rsidRPr="007C19F6">
                            <w:rPr>
                              <w:color w:val="00339F"/>
                              <w:spacing w:val="9"/>
                              <w:sz w:val="14"/>
                              <w:szCs w:val="18"/>
                            </w:rPr>
                            <w:t xml:space="preserve"> </w:t>
                          </w:r>
                          <w:r w:rsidRPr="007C19F6">
                            <w:rPr>
                              <w:color w:val="00339F"/>
                              <w:sz w:val="14"/>
                              <w:szCs w:val="18"/>
                            </w:rPr>
                            <w:t>•</w:t>
                          </w:r>
                          <w:r w:rsidRPr="007C19F6">
                            <w:rPr>
                              <w:color w:val="00339F"/>
                              <w:spacing w:val="8"/>
                              <w:sz w:val="14"/>
                              <w:szCs w:val="18"/>
                            </w:rPr>
                            <w:t xml:space="preserve"> </w:t>
                          </w:r>
                          <w:r w:rsidRPr="007C19F6">
                            <w:rPr>
                              <w:color w:val="00339F"/>
                              <w:sz w:val="14"/>
                              <w:szCs w:val="18"/>
                            </w:rPr>
                            <w:t>Nigeria</w:t>
                          </w:r>
                        </w:p>
                        <w:p w14:paraId="00AF882D" w14:textId="77777777" w:rsidR="002C2C5C" w:rsidRPr="007C19F6" w:rsidRDefault="002C2C5C" w:rsidP="002C2C5C">
                          <w:pPr>
                            <w:spacing w:after="0" w:line="240" w:lineRule="auto"/>
                            <w:jc w:val="center"/>
                            <w:rPr>
                              <w:sz w:val="14"/>
                              <w:szCs w:val="18"/>
                            </w:rPr>
                          </w:pPr>
                          <w:r w:rsidRPr="007C19F6">
                            <w:rPr>
                              <w:color w:val="00339F"/>
                              <w:sz w:val="14"/>
                              <w:szCs w:val="18"/>
                            </w:rPr>
                            <w:t>+234</w:t>
                          </w:r>
                          <w:r w:rsidRPr="007C19F6">
                            <w:rPr>
                              <w:color w:val="00339F"/>
                              <w:spacing w:val="12"/>
                              <w:sz w:val="14"/>
                              <w:szCs w:val="18"/>
                            </w:rPr>
                            <w:t xml:space="preserve"> </w:t>
                          </w:r>
                          <w:r w:rsidRPr="007C19F6">
                            <w:rPr>
                              <w:color w:val="00339F"/>
                              <w:sz w:val="14"/>
                              <w:szCs w:val="18"/>
                            </w:rPr>
                            <w:t>903</w:t>
                          </w:r>
                          <w:r w:rsidRPr="007C19F6">
                            <w:rPr>
                              <w:color w:val="00339F"/>
                              <w:spacing w:val="12"/>
                              <w:sz w:val="14"/>
                              <w:szCs w:val="18"/>
                            </w:rPr>
                            <w:t xml:space="preserve"> </w:t>
                          </w:r>
                          <w:r w:rsidRPr="007C19F6">
                            <w:rPr>
                              <w:color w:val="00339F"/>
                              <w:sz w:val="14"/>
                              <w:szCs w:val="18"/>
                            </w:rPr>
                            <w:t>889</w:t>
                          </w:r>
                          <w:r w:rsidRPr="007C19F6">
                            <w:rPr>
                              <w:color w:val="00339F"/>
                              <w:spacing w:val="12"/>
                              <w:sz w:val="14"/>
                              <w:szCs w:val="18"/>
                            </w:rPr>
                            <w:t xml:space="preserve"> </w:t>
                          </w:r>
                          <w:r w:rsidRPr="007C19F6">
                            <w:rPr>
                              <w:color w:val="00339F"/>
                              <w:sz w:val="14"/>
                              <w:szCs w:val="18"/>
                            </w:rPr>
                            <w:t>1136</w:t>
                          </w:r>
                          <w:r w:rsidRPr="007C19F6">
                            <w:rPr>
                              <w:color w:val="00339F"/>
                              <w:spacing w:val="9"/>
                              <w:sz w:val="14"/>
                              <w:szCs w:val="18"/>
                            </w:rPr>
                            <w:t xml:space="preserve"> </w:t>
                          </w:r>
                          <w:r w:rsidRPr="007C19F6">
                            <w:rPr>
                              <w:color w:val="00339F"/>
                              <w:sz w:val="14"/>
                              <w:szCs w:val="18"/>
                            </w:rPr>
                            <w:t>•</w:t>
                          </w:r>
                          <w:r w:rsidRPr="007C19F6">
                            <w:rPr>
                              <w:color w:val="00339F"/>
                              <w:spacing w:val="11"/>
                              <w:sz w:val="14"/>
                              <w:szCs w:val="18"/>
                            </w:rPr>
                            <w:t xml:space="preserve"> </w:t>
                          </w:r>
                          <w:hyperlink r:id="rId1" w:history="1">
                            <w:r w:rsidRPr="007C19F6">
                              <w:rPr>
                                <w:rStyle w:val="Hyperlink"/>
                                <w:sz w:val="14"/>
                                <w:szCs w:val="18"/>
                              </w:rPr>
                              <w:t>iomnigeria@iom.int</w:t>
                            </w:r>
                            <w:r w:rsidRPr="007C19F6">
                              <w:rPr>
                                <w:rStyle w:val="Hyperlink"/>
                                <w:spacing w:val="12"/>
                                <w:sz w:val="14"/>
                                <w:szCs w:val="18"/>
                              </w:rPr>
                              <w:t xml:space="preserve"> </w:t>
                            </w:r>
                          </w:hyperlink>
                          <w:r w:rsidRPr="007C19F6">
                            <w:rPr>
                              <w:color w:val="00339F"/>
                              <w:sz w:val="14"/>
                              <w:szCs w:val="18"/>
                            </w:rPr>
                            <w:t>•</w:t>
                          </w:r>
                          <w:r w:rsidRPr="007C19F6">
                            <w:rPr>
                              <w:color w:val="00339F"/>
                              <w:spacing w:val="9"/>
                              <w:sz w:val="14"/>
                              <w:szCs w:val="18"/>
                            </w:rPr>
                            <w:t xml:space="preserve"> </w:t>
                          </w:r>
                          <w:hyperlink r:id="rId2" w:history="1">
                            <w:r w:rsidRPr="007C19F6">
                              <w:rPr>
                                <w:rStyle w:val="Hyperlink"/>
                                <w:color w:val="00339F"/>
                                <w:sz w:val="14"/>
                                <w:szCs w:val="18"/>
                              </w:rPr>
                              <w:t>www.nigeria.iom.int</w:t>
                            </w:r>
                          </w:hyperlink>
                        </w:p>
                        <w:p w14:paraId="6907C870" w14:textId="77777777" w:rsidR="002C2C5C" w:rsidRPr="00A0654E" w:rsidRDefault="002C2C5C" w:rsidP="002C2C5C">
                          <w:pPr>
                            <w:spacing w:line="240" w:lineRule="auto"/>
                            <w:jc w:val="center"/>
                            <w:rPr>
                              <w:rFonts w:ascii="Times New Roman" w:hAnsi="Times New Roman"/>
                              <w:sz w:val="20"/>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F971E4" id="_x0000_t202" coordsize="21600,21600" o:spt="202" path="m,l,21600r21600,l21600,xe">
              <v:stroke joinstyle="miter"/>
              <v:path gradientshapeok="t" o:connecttype="rect"/>
            </v:shapetype>
            <v:shape id="Text Box 1" o:spid="_x0000_s1026" type="#_x0000_t202" style="position:absolute;margin-left:39.55pt;margin-top:-11.85pt;width:526.45pt;height:4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" filled="f" stroked="f">
              <v:textbox inset="0,0,0,0">
                <w:txbxContent>
                  <w:p w14:paraId="111B7201" w14:textId="77777777" w:rsidR="002C2C5C" w:rsidRDefault="002C2C5C" w:rsidP="002C2C5C">
                    <w:pPr>
                      <w:pStyle w:val="BodyText"/>
                      <w:rPr>
                        <w:rFonts w:ascii="Calibri" w:eastAsia="Calibri" w:hAnsi="Calibri" w:cs="Calibri"/>
                        <w:sz w:val="8"/>
                      </w:rPr>
                    </w:pPr>
                  </w:p>
                  <w:p w14:paraId="7E47E51C" w14:textId="3E5DB6C3" w:rsidR="002C2C5C" w:rsidRPr="007C19F6" w:rsidRDefault="002C2C5C" w:rsidP="002C2C5C">
                    <w:pPr>
                      <w:spacing w:after="0" w:line="240" w:lineRule="auto"/>
                      <w:jc w:val="center"/>
                      <w:rPr>
                        <w:color w:val="00339F"/>
                        <w:sz w:val="14"/>
                        <w:szCs w:val="18"/>
                      </w:rPr>
                    </w:pPr>
                    <w:r>
                      <w:rPr>
                        <w:color w:val="00339F"/>
                        <w:sz w:val="16"/>
                        <w:szCs w:val="20"/>
                      </w:rPr>
                      <w:t>_______________________________________________________________________________________________________________________________________________</w:t>
                    </w:r>
                    <w:r w:rsidRPr="007C19F6">
                      <w:rPr>
                        <w:color w:val="00339F"/>
                        <w:sz w:val="14"/>
                        <w:szCs w:val="18"/>
                      </w:rPr>
                      <w:t>International</w:t>
                    </w:r>
                    <w:r w:rsidRPr="007C19F6">
                      <w:rPr>
                        <w:color w:val="00339F"/>
                        <w:spacing w:val="11"/>
                        <w:sz w:val="14"/>
                        <w:szCs w:val="18"/>
                      </w:rPr>
                      <w:t xml:space="preserve"> </w:t>
                    </w:r>
                    <w:r w:rsidRPr="007C19F6">
                      <w:rPr>
                        <w:color w:val="00339F"/>
                        <w:sz w:val="14"/>
                        <w:szCs w:val="18"/>
                      </w:rPr>
                      <w:t>Organization</w:t>
                    </w:r>
                    <w:r w:rsidRPr="007C19F6">
                      <w:rPr>
                        <w:color w:val="00339F"/>
                        <w:spacing w:val="8"/>
                        <w:sz w:val="14"/>
                        <w:szCs w:val="18"/>
                      </w:rPr>
                      <w:t xml:space="preserve"> </w:t>
                    </w:r>
                    <w:r w:rsidRPr="007C19F6">
                      <w:rPr>
                        <w:color w:val="00339F"/>
                        <w:sz w:val="14"/>
                        <w:szCs w:val="18"/>
                      </w:rPr>
                      <w:t>for</w:t>
                    </w:r>
                    <w:r w:rsidRPr="007C19F6">
                      <w:rPr>
                        <w:color w:val="00339F"/>
                        <w:spacing w:val="9"/>
                        <w:sz w:val="14"/>
                        <w:szCs w:val="18"/>
                      </w:rPr>
                      <w:t xml:space="preserve"> </w:t>
                    </w:r>
                    <w:r w:rsidRPr="007C19F6">
                      <w:rPr>
                        <w:color w:val="00339F"/>
                        <w:sz w:val="14"/>
                        <w:szCs w:val="18"/>
                      </w:rPr>
                      <w:t>Migration</w:t>
                    </w:r>
                    <w:r w:rsidRPr="007C19F6">
                      <w:rPr>
                        <w:color w:val="00339F"/>
                        <w:spacing w:val="10"/>
                        <w:sz w:val="14"/>
                        <w:szCs w:val="18"/>
                      </w:rPr>
                      <w:t xml:space="preserve"> </w:t>
                    </w:r>
                    <w:r w:rsidRPr="007C19F6">
                      <w:rPr>
                        <w:color w:val="00339F"/>
                        <w:sz w:val="14"/>
                        <w:szCs w:val="18"/>
                      </w:rPr>
                      <w:t>(IOM)</w:t>
                    </w:r>
                    <w:r w:rsidRPr="007C19F6">
                      <w:rPr>
                        <w:color w:val="00339F"/>
                        <w:spacing w:val="10"/>
                        <w:sz w:val="14"/>
                        <w:szCs w:val="18"/>
                      </w:rPr>
                      <w:t xml:space="preserve"> </w:t>
                    </w:r>
                    <w:r w:rsidRPr="007C19F6">
                      <w:rPr>
                        <w:color w:val="00339F"/>
                        <w:sz w:val="14"/>
                        <w:szCs w:val="18"/>
                      </w:rPr>
                      <w:t>•</w:t>
                    </w:r>
                    <w:r w:rsidRPr="007C19F6">
                      <w:rPr>
                        <w:color w:val="00339F"/>
                        <w:spacing w:val="10"/>
                        <w:sz w:val="14"/>
                        <w:szCs w:val="18"/>
                      </w:rPr>
                      <w:t xml:space="preserve"> </w:t>
                    </w:r>
                    <w:r w:rsidRPr="007C19F6">
                      <w:rPr>
                        <w:color w:val="00339F"/>
                        <w:sz w:val="14"/>
                        <w:szCs w:val="18"/>
                      </w:rPr>
                      <w:t>Mission</w:t>
                    </w:r>
                    <w:r w:rsidRPr="007C19F6">
                      <w:rPr>
                        <w:color w:val="00339F"/>
                        <w:spacing w:val="11"/>
                        <w:sz w:val="14"/>
                        <w:szCs w:val="18"/>
                      </w:rPr>
                      <w:t xml:space="preserve"> </w:t>
                    </w:r>
                    <w:r w:rsidRPr="007C19F6">
                      <w:rPr>
                        <w:color w:val="00339F"/>
                        <w:sz w:val="14"/>
                        <w:szCs w:val="18"/>
                      </w:rPr>
                      <w:t>in</w:t>
                    </w:r>
                    <w:r w:rsidRPr="007C19F6">
                      <w:rPr>
                        <w:color w:val="00339F"/>
                        <w:spacing w:val="10"/>
                        <w:sz w:val="14"/>
                        <w:szCs w:val="18"/>
                      </w:rPr>
                      <w:t xml:space="preserve"> </w:t>
                    </w:r>
                    <w:r w:rsidRPr="007C19F6">
                      <w:rPr>
                        <w:color w:val="00339F"/>
                        <w:sz w:val="14"/>
                        <w:szCs w:val="18"/>
                      </w:rPr>
                      <w:t>Nigeria</w:t>
                    </w:r>
                  </w:p>
                  <w:p w14:paraId="17BE7587" w14:textId="312F4A73" w:rsidR="002C2C5C" w:rsidRPr="007C19F6" w:rsidRDefault="002C2C5C" w:rsidP="002C2C5C">
                    <w:pPr>
                      <w:spacing w:after="0" w:line="240" w:lineRule="auto"/>
                      <w:jc w:val="center"/>
                      <w:rPr>
                        <w:sz w:val="14"/>
                        <w:szCs w:val="18"/>
                      </w:rPr>
                    </w:pPr>
                    <w:r w:rsidRPr="007C19F6">
                      <w:rPr>
                        <w:color w:val="00339F"/>
                        <w:sz w:val="14"/>
                        <w:szCs w:val="18"/>
                      </w:rPr>
                      <w:t>No.</w:t>
                    </w:r>
                    <w:r w:rsidRPr="007C19F6">
                      <w:rPr>
                        <w:color w:val="00339F"/>
                        <w:spacing w:val="9"/>
                        <w:sz w:val="14"/>
                        <w:szCs w:val="18"/>
                      </w:rPr>
                      <w:t xml:space="preserve"> </w:t>
                    </w:r>
                    <w:r w:rsidRPr="007C19F6">
                      <w:rPr>
                        <w:color w:val="00339F"/>
                        <w:sz w:val="14"/>
                        <w:szCs w:val="18"/>
                      </w:rPr>
                      <w:t>55</w:t>
                    </w:r>
                    <w:r w:rsidRPr="007C19F6">
                      <w:rPr>
                        <w:color w:val="00339F"/>
                        <w:spacing w:val="6"/>
                        <w:sz w:val="14"/>
                        <w:szCs w:val="18"/>
                      </w:rPr>
                      <w:t xml:space="preserve"> </w:t>
                    </w:r>
                    <w:r w:rsidRPr="007C19F6">
                      <w:rPr>
                        <w:color w:val="00339F"/>
                        <w:sz w:val="14"/>
                        <w:szCs w:val="18"/>
                      </w:rPr>
                      <w:t>Hassan</w:t>
                    </w:r>
                    <w:r w:rsidRPr="007C19F6">
                      <w:rPr>
                        <w:color w:val="00339F"/>
                        <w:spacing w:val="8"/>
                        <w:sz w:val="14"/>
                        <w:szCs w:val="18"/>
                      </w:rPr>
                      <w:t xml:space="preserve"> </w:t>
                    </w:r>
                    <w:r w:rsidRPr="007C19F6">
                      <w:rPr>
                        <w:color w:val="00339F"/>
                        <w:sz w:val="14"/>
                        <w:szCs w:val="18"/>
                      </w:rPr>
                      <w:t>Musa</w:t>
                    </w:r>
                    <w:r w:rsidRPr="007C19F6">
                      <w:rPr>
                        <w:color w:val="00339F"/>
                        <w:spacing w:val="9"/>
                        <w:sz w:val="14"/>
                        <w:szCs w:val="18"/>
                      </w:rPr>
                      <w:t xml:space="preserve"> </w:t>
                    </w:r>
                    <w:r w:rsidRPr="007C19F6">
                      <w:rPr>
                        <w:color w:val="00339F"/>
                        <w:sz w:val="14"/>
                        <w:szCs w:val="18"/>
                      </w:rPr>
                      <w:t>Katsina</w:t>
                    </w:r>
                    <w:r w:rsidRPr="007C19F6">
                      <w:rPr>
                        <w:color w:val="00339F"/>
                        <w:spacing w:val="7"/>
                        <w:sz w:val="14"/>
                        <w:szCs w:val="18"/>
                      </w:rPr>
                      <w:t xml:space="preserve"> </w:t>
                    </w:r>
                    <w:r w:rsidRPr="007C19F6">
                      <w:rPr>
                        <w:color w:val="00339F"/>
                        <w:sz w:val="14"/>
                        <w:szCs w:val="18"/>
                      </w:rPr>
                      <w:t>Road</w:t>
                    </w:r>
                    <w:r w:rsidRPr="007C19F6">
                      <w:rPr>
                        <w:color w:val="00339F"/>
                        <w:spacing w:val="8"/>
                        <w:sz w:val="14"/>
                        <w:szCs w:val="18"/>
                      </w:rPr>
                      <w:t xml:space="preserve"> </w:t>
                    </w:r>
                    <w:r w:rsidRPr="007C19F6">
                      <w:rPr>
                        <w:color w:val="00339F"/>
                        <w:sz w:val="14"/>
                        <w:szCs w:val="18"/>
                      </w:rPr>
                      <w:t>Asokoro</w:t>
                    </w:r>
                    <w:r w:rsidRPr="007C19F6">
                      <w:rPr>
                        <w:color w:val="00339F"/>
                        <w:spacing w:val="16"/>
                        <w:sz w:val="14"/>
                        <w:szCs w:val="18"/>
                      </w:rPr>
                      <w:t xml:space="preserve"> </w:t>
                    </w:r>
                    <w:r w:rsidRPr="007C19F6">
                      <w:rPr>
                        <w:color w:val="00339F"/>
                        <w:sz w:val="14"/>
                        <w:szCs w:val="18"/>
                      </w:rPr>
                      <w:t>-</w:t>
                    </w:r>
                    <w:r w:rsidRPr="007C19F6">
                      <w:rPr>
                        <w:color w:val="00339F"/>
                        <w:spacing w:val="7"/>
                        <w:sz w:val="14"/>
                        <w:szCs w:val="18"/>
                      </w:rPr>
                      <w:t xml:space="preserve"> </w:t>
                    </w:r>
                    <w:r w:rsidRPr="007C19F6">
                      <w:rPr>
                        <w:color w:val="00339F"/>
                        <w:sz w:val="14"/>
                        <w:szCs w:val="18"/>
                      </w:rPr>
                      <w:t>Extension,</w:t>
                    </w:r>
                    <w:r w:rsidRPr="007C19F6">
                      <w:rPr>
                        <w:color w:val="00339F"/>
                        <w:spacing w:val="10"/>
                        <w:sz w:val="14"/>
                        <w:szCs w:val="18"/>
                      </w:rPr>
                      <w:t xml:space="preserve"> </w:t>
                    </w:r>
                    <w:r w:rsidRPr="007C19F6">
                      <w:rPr>
                        <w:color w:val="00339F"/>
                        <w:sz w:val="14"/>
                        <w:szCs w:val="18"/>
                      </w:rPr>
                      <w:t>Abuja</w:t>
                    </w:r>
                    <w:r w:rsidRPr="007C19F6">
                      <w:rPr>
                        <w:color w:val="00339F"/>
                        <w:spacing w:val="9"/>
                        <w:sz w:val="14"/>
                        <w:szCs w:val="18"/>
                      </w:rPr>
                      <w:t xml:space="preserve"> </w:t>
                    </w:r>
                    <w:r w:rsidRPr="007C19F6">
                      <w:rPr>
                        <w:color w:val="00339F"/>
                        <w:sz w:val="14"/>
                        <w:szCs w:val="18"/>
                      </w:rPr>
                      <w:t>•</w:t>
                    </w:r>
                    <w:r w:rsidRPr="007C19F6">
                      <w:rPr>
                        <w:color w:val="00339F"/>
                        <w:spacing w:val="8"/>
                        <w:sz w:val="14"/>
                        <w:szCs w:val="18"/>
                      </w:rPr>
                      <w:t xml:space="preserve"> </w:t>
                    </w:r>
                    <w:r w:rsidRPr="007C19F6">
                      <w:rPr>
                        <w:color w:val="00339F"/>
                        <w:sz w:val="14"/>
                        <w:szCs w:val="18"/>
                      </w:rPr>
                      <w:t>Nigeria</w:t>
                    </w:r>
                  </w:p>
                  <w:p w14:paraId="00AF882D" w14:textId="77777777" w:rsidR="002C2C5C" w:rsidRPr="007C19F6" w:rsidRDefault="002C2C5C" w:rsidP="002C2C5C">
                    <w:pPr>
                      <w:spacing w:after="0" w:line="240" w:lineRule="auto"/>
                      <w:jc w:val="center"/>
                      <w:rPr>
                        <w:sz w:val="14"/>
                        <w:szCs w:val="18"/>
                      </w:rPr>
                    </w:pPr>
                    <w:r w:rsidRPr="007C19F6">
                      <w:rPr>
                        <w:color w:val="00339F"/>
                        <w:sz w:val="14"/>
                        <w:szCs w:val="18"/>
                      </w:rPr>
                      <w:t>+234</w:t>
                    </w:r>
                    <w:r w:rsidRPr="007C19F6">
                      <w:rPr>
                        <w:color w:val="00339F"/>
                        <w:spacing w:val="12"/>
                        <w:sz w:val="14"/>
                        <w:szCs w:val="18"/>
                      </w:rPr>
                      <w:t xml:space="preserve"> </w:t>
                    </w:r>
                    <w:r w:rsidRPr="007C19F6">
                      <w:rPr>
                        <w:color w:val="00339F"/>
                        <w:sz w:val="14"/>
                        <w:szCs w:val="18"/>
                      </w:rPr>
                      <w:t>903</w:t>
                    </w:r>
                    <w:r w:rsidRPr="007C19F6">
                      <w:rPr>
                        <w:color w:val="00339F"/>
                        <w:spacing w:val="12"/>
                        <w:sz w:val="14"/>
                        <w:szCs w:val="18"/>
                      </w:rPr>
                      <w:t xml:space="preserve"> </w:t>
                    </w:r>
                    <w:r w:rsidRPr="007C19F6">
                      <w:rPr>
                        <w:color w:val="00339F"/>
                        <w:sz w:val="14"/>
                        <w:szCs w:val="18"/>
                      </w:rPr>
                      <w:t>889</w:t>
                    </w:r>
                    <w:r w:rsidRPr="007C19F6">
                      <w:rPr>
                        <w:color w:val="00339F"/>
                        <w:spacing w:val="12"/>
                        <w:sz w:val="14"/>
                        <w:szCs w:val="18"/>
                      </w:rPr>
                      <w:t xml:space="preserve"> </w:t>
                    </w:r>
                    <w:r w:rsidRPr="007C19F6">
                      <w:rPr>
                        <w:color w:val="00339F"/>
                        <w:sz w:val="14"/>
                        <w:szCs w:val="18"/>
                      </w:rPr>
                      <w:t>1136</w:t>
                    </w:r>
                    <w:r w:rsidRPr="007C19F6">
                      <w:rPr>
                        <w:color w:val="00339F"/>
                        <w:spacing w:val="9"/>
                        <w:sz w:val="14"/>
                        <w:szCs w:val="18"/>
                      </w:rPr>
                      <w:t xml:space="preserve"> </w:t>
                    </w:r>
                    <w:r w:rsidRPr="007C19F6">
                      <w:rPr>
                        <w:color w:val="00339F"/>
                        <w:sz w:val="14"/>
                        <w:szCs w:val="18"/>
                      </w:rPr>
                      <w:t>•</w:t>
                    </w:r>
                    <w:r w:rsidRPr="007C19F6">
                      <w:rPr>
                        <w:color w:val="00339F"/>
                        <w:spacing w:val="11"/>
                        <w:sz w:val="14"/>
                        <w:szCs w:val="18"/>
                      </w:rPr>
                      <w:t xml:space="preserve"> </w:t>
                    </w:r>
                    <w:hyperlink r:id="rId3" w:history="1">
                      <w:r w:rsidRPr="007C19F6">
                        <w:rPr>
                          <w:rStyle w:val="Hyperlink"/>
                          <w:sz w:val="14"/>
                          <w:szCs w:val="18"/>
                        </w:rPr>
                        <w:t>iomnigeria@iom.int</w:t>
                      </w:r>
                      <w:r w:rsidRPr="007C19F6">
                        <w:rPr>
                          <w:rStyle w:val="Hyperlink"/>
                          <w:spacing w:val="12"/>
                          <w:sz w:val="14"/>
                          <w:szCs w:val="18"/>
                        </w:rPr>
                        <w:t xml:space="preserve"> </w:t>
                      </w:r>
                    </w:hyperlink>
                    <w:r w:rsidRPr="007C19F6">
                      <w:rPr>
                        <w:color w:val="00339F"/>
                        <w:sz w:val="14"/>
                        <w:szCs w:val="18"/>
                      </w:rPr>
                      <w:t>•</w:t>
                    </w:r>
                    <w:r w:rsidRPr="007C19F6">
                      <w:rPr>
                        <w:color w:val="00339F"/>
                        <w:spacing w:val="9"/>
                        <w:sz w:val="14"/>
                        <w:szCs w:val="18"/>
                      </w:rPr>
                      <w:t xml:space="preserve"> </w:t>
                    </w:r>
                    <w:hyperlink r:id="rId4" w:history="1">
                      <w:r w:rsidRPr="007C19F6">
                        <w:rPr>
                          <w:rStyle w:val="Hyperlink"/>
                          <w:color w:val="00339F"/>
                          <w:sz w:val="14"/>
                          <w:szCs w:val="18"/>
                        </w:rPr>
                        <w:t>www.nigeria.iom.int</w:t>
                      </w:r>
                    </w:hyperlink>
                  </w:p>
                  <w:p w14:paraId="6907C870" w14:textId="77777777" w:rsidR="002C2C5C" w:rsidRPr="00A0654E" w:rsidRDefault="002C2C5C" w:rsidP="002C2C5C">
                    <w:pPr>
                      <w:spacing w:line="240" w:lineRule="auto"/>
                      <w:jc w:val="center"/>
                      <w:rPr>
                        <w:rFonts w:ascii="Times New Roman" w:hAnsi="Times New Roman"/>
                        <w:sz w:val="20"/>
                        <w:lang w:val="fr-FR"/>
                      </w:rPr>
                    </w:pPr>
                  </w:p>
                </w:txbxContent>
              </v:textbox>
              <w10:wrap anchorx="page"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54297" w14:textId="77777777" w:rsidR="00142FE3" w:rsidRDefault="00142FE3">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5E286E06" w14:textId="77777777" w:rsidR="00142FE3" w:rsidRDefault="00142FE3">
    <w:pPr>
      <w:pBdr>
        <w:top w:val="nil"/>
        <w:left w:val="nil"/>
        <w:bottom w:val="nil"/>
        <w:right w:val="nil"/>
        <w:between w:val="nil"/>
      </w:pBdr>
      <w:tabs>
        <w:tab w:val="center" w:pos="4536"/>
        <w:tab w:val="right" w:pos="9072"/>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729B0" w14:textId="77777777" w:rsidR="000208D8" w:rsidRDefault="000208D8" w:rsidP="00142FE3">
      <w:pPr>
        <w:spacing w:after="0" w:line="240" w:lineRule="auto"/>
      </w:pPr>
      <w:r>
        <w:separator/>
      </w:r>
    </w:p>
  </w:footnote>
  <w:footnote w:type="continuationSeparator" w:id="0">
    <w:p w14:paraId="45DF65F6" w14:textId="77777777" w:rsidR="000208D8" w:rsidRDefault="000208D8" w:rsidP="00142F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04C45" w14:textId="36D11FB8" w:rsidR="002C2C5C" w:rsidRPr="002C2C5C" w:rsidRDefault="002C2C5C" w:rsidP="00DB5A0E">
    <w:pPr>
      <w:pStyle w:val="Header"/>
      <w:jc w:val="center"/>
    </w:pPr>
    <w:r>
      <w:rPr>
        <w:noProof/>
      </w:rPr>
      <w:drawing>
        <wp:inline distT="0" distB="0" distL="0" distR="0" wp14:anchorId="4D11B8F1" wp14:editId="3BF0DCA7">
          <wp:extent cx="1892300" cy="711200"/>
          <wp:effectExtent l="0" t="0" r="0" b="0"/>
          <wp:docPr id="868036679" name="image1.png" descr="A blue and black logo&#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cstate="print"/>
                  <a:stretch>
                    <a:fillRect/>
                  </a:stretch>
                </pic:blipFill>
                <pic:spPr>
                  <a:xfrm>
                    <a:off x="0" y="0"/>
                    <a:ext cx="1892300" cy="711200"/>
                  </a:xfrm>
                  <a:prstGeom prst="rect">
                    <a:avLst/>
                  </a:prstGeom>
                </pic:spPr>
              </pic:pic>
            </a:graphicData>
          </a:graphic>
        </wp:inline>
      </w:drawing>
    </w:r>
    <w:r>
      <w:t>______________________________________</w:t>
    </w:r>
    <w:r w:rsidR="00DB5A0E">
      <w:t>__</w:t>
    </w:r>
    <w:r>
      <w:t>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211D2"/>
    <w:multiLevelType w:val="multilevel"/>
    <w:tmpl w:val="8DDC9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E83E76"/>
    <w:multiLevelType w:val="multilevel"/>
    <w:tmpl w:val="F9024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7516BE"/>
    <w:multiLevelType w:val="multilevel"/>
    <w:tmpl w:val="F9024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7A01EA"/>
    <w:multiLevelType w:val="multilevel"/>
    <w:tmpl w:val="4F34F5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AD44A1"/>
    <w:multiLevelType w:val="multilevel"/>
    <w:tmpl w:val="F9024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7051B5"/>
    <w:multiLevelType w:val="multilevel"/>
    <w:tmpl w:val="CD6C2492"/>
    <w:lvl w:ilvl="0">
      <w:start w:val="1"/>
      <w:numFmt w:val="decimal"/>
      <w:lvlText w:val="%1."/>
      <w:lvlJc w:val="left"/>
      <w:pPr>
        <w:tabs>
          <w:tab w:val="num" w:pos="720"/>
        </w:tabs>
        <w:ind w:left="720" w:hanging="360"/>
      </w:pPr>
    </w:lvl>
    <w:lvl w:ilvl="1">
      <w:start w:val="1"/>
      <w:numFmt w:val="decimal"/>
      <w:lvlText w:val="%2."/>
      <w:lvlJc w:val="righ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286B6F"/>
    <w:multiLevelType w:val="hybridMultilevel"/>
    <w:tmpl w:val="7B841E20"/>
    <w:lvl w:ilvl="0" w:tplc="8C643CA8">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8DD0F2A"/>
    <w:multiLevelType w:val="multilevel"/>
    <w:tmpl w:val="F9024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8313E7"/>
    <w:multiLevelType w:val="hybridMultilevel"/>
    <w:tmpl w:val="977042FE"/>
    <w:lvl w:ilvl="0" w:tplc="8C643CA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7C5581"/>
    <w:multiLevelType w:val="multilevel"/>
    <w:tmpl w:val="EA20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0E37C7"/>
    <w:multiLevelType w:val="multilevel"/>
    <w:tmpl w:val="F9024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7A6788"/>
    <w:multiLevelType w:val="hybridMultilevel"/>
    <w:tmpl w:val="0DEC81A4"/>
    <w:lvl w:ilvl="0" w:tplc="34669CB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481096"/>
    <w:multiLevelType w:val="multilevel"/>
    <w:tmpl w:val="F9024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573F8"/>
    <w:multiLevelType w:val="hybridMultilevel"/>
    <w:tmpl w:val="5A501016"/>
    <w:lvl w:ilvl="0" w:tplc="04090001">
      <w:start w:val="1"/>
      <w:numFmt w:val="bullet"/>
      <w:lvlText w:val=""/>
      <w:lvlJc w:val="left"/>
      <w:pPr>
        <w:ind w:left="720" w:hanging="360"/>
      </w:pPr>
      <w:rPr>
        <w:rFonts w:ascii="Symbol" w:hAnsi="Symbol" w:hint="default"/>
      </w:rPr>
    </w:lvl>
    <w:lvl w:ilvl="1" w:tplc="661A8342">
      <w:numFmt w:val="bullet"/>
      <w:lvlText w:val=""/>
      <w:lvlJc w:val="left"/>
      <w:pPr>
        <w:ind w:left="1440" w:hanging="360"/>
      </w:pPr>
      <w:rPr>
        <w:rFonts w:ascii="Wingdings" w:eastAsia="Calibri" w:hAnsi="Wingdings"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9920DB"/>
    <w:multiLevelType w:val="multilevel"/>
    <w:tmpl w:val="F9024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DD57F38"/>
    <w:multiLevelType w:val="hybridMultilevel"/>
    <w:tmpl w:val="B8F05542"/>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D23A36"/>
    <w:multiLevelType w:val="multilevel"/>
    <w:tmpl w:val="F90245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DC6E8C"/>
    <w:multiLevelType w:val="multilevel"/>
    <w:tmpl w:val="E6F4E332"/>
    <w:lvl w:ilvl="0">
      <w:start w:val="1"/>
      <w:numFmt w:val="bullet"/>
      <w:lvlText w:val="●"/>
      <w:lvlJc w:val="left"/>
      <w:pPr>
        <w:ind w:left="520" w:hanging="360"/>
      </w:pPr>
      <w:rPr>
        <w:rFonts w:ascii="Noto Sans Symbols" w:eastAsia="Noto Sans Symbols" w:hAnsi="Noto Sans Symbols" w:cs="Noto Sans Symbols"/>
        <w:color w:val="000000"/>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18" w15:restartNumberingAfterBreak="0">
    <w:nsid w:val="393D1FF6"/>
    <w:multiLevelType w:val="multilevel"/>
    <w:tmpl w:val="B0BCD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AE0251"/>
    <w:multiLevelType w:val="multilevel"/>
    <w:tmpl w:val="F90245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FA7782"/>
    <w:multiLevelType w:val="multilevel"/>
    <w:tmpl w:val="F14EBF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9AB6E54"/>
    <w:multiLevelType w:val="multilevel"/>
    <w:tmpl w:val="F9024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D47846"/>
    <w:multiLevelType w:val="hybridMultilevel"/>
    <w:tmpl w:val="B5A64FE6"/>
    <w:lvl w:ilvl="0" w:tplc="8C643CA8">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B861EF3"/>
    <w:multiLevelType w:val="hybridMultilevel"/>
    <w:tmpl w:val="2E780028"/>
    <w:lvl w:ilvl="0" w:tplc="FFFFFFFF">
      <w:start w:val="1"/>
      <w:numFmt w:val="decimal"/>
      <w:lvlText w:val="%1."/>
      <w:lvlJc w:val="center"/>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51254B9B"/>
    <w:multiLevelType w:val="multilevel"/>
    <w:tmpl w:val="98B27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335B5C"/>
    <w:multiLevelType w:val="hybridMultilevel"/>
    <w:tmpl w:val="BE461998"/>
    <w:lvl w:ilvl="0" w:tplc="0409000F">
      <w:start w:val="1"/>
      <w:numFmt w:val="decimal"/>
      <w:lvlText w:val="%1."/>
      <w:lvlJc w:val="left"/>
      <w:pPr>
        <w:ind w:left="1019" w:hanging="479"/>
        <w:jc w:val="right"/>
      </w:pPr>
      <w:rPr>
        <w:rFonts w:hint="default"/>
        <w:b/>
        <w:bCs/>
        <w:spacing w:val="0"/>
        <w:w w:val="100"/>
        <w:sz w:val="22"/>
        <w:szCs w:val="22"/>
        <w:lang w:val="en-US" w:eastAsia="en-US" w:bidi="ar-SA"/>
      </w:rPr>
    </w:lvl>
    <w:lvl w:ilvl="1" w:tplc="F788B156">
      <w:start w:val="1"/>
      <w:numFmt w:val="decimal"/>
      <w:lvlText w:val="%2."/>
      <w:lvlJc w:val="left"/>
      <w:pPr>
        <w:ind w:left="1564" w:hanging="360"/>
      </w:pPr>
      <w:rPr>
        <w:rFonts w:hint="default"/>
        <w:w w:val="100"/>
        <w:lang w:val="en-US" w:eastAsia="en-US" w:bidi="ar-SA"/>
      </w:rPr>
    </w:lvl>
    <w:lvl w:ilvl="2" w:tplc="BC78F42E">
      <w:numFmt w:val="bullet"/>
      <w:lvlText w:val="•"/>
      <w:lvlJc w:val="left"/>
      <w:pPr>
        <w:ind w:left="2582" w:hanging="360"/>
      </w:pPr>
      <w:rPr>
        <w:rFonts w:hint="default"/>
        <w:lang w:val="en-US" w:eastAsia="en-US" w:bidi="ar-SA"/>
      </w:rPr>
    </w:lvl>
    <w:lvl w:ilvl="3" w:tplc="114A9B8C">
      <w:numFmt w:val="bullet"/>
      <w:lvlText w:val="•"/>
      <w:lvlJc w:val="left"/>
      <w:pPr>
        <w:ind w:left="3604" w:hanging="360"/>
      </w:pPr>
      <w:rPr>
        <w:rFonts w:hint="default"/>
        <w:lang w:val="en-US" w:eastAsia="en-US" w:bidi="ar-SA"/>
      </w:rPr>
    </w:lvl>
    <w:lvl w:ilvl="4" w:tplc="BB74DF5A">
      <w:numFmt w:val="bullet"/>
      <w:lvlText w:val="•"/>
      <w:lvlJc w:val="left"/>
      <w:pPr>
        <w:ind w:left="4626" w:hanging="360"/>
      </w:pPr>
      <w:rPr>
        <w:rFonts w:hint="default"/>
        <w:lang w:val="en-US" w:eastAsia="en-US" w:bidi="ar-SA"/>
      </w:rPr>
    </w:lvl>
    <w:lvl w:ilvl="5" w:tplc="2CD09052">
      <w:numFmt w:val="bullet"/>
      <w:lvlText w:val="•"/>
      <w:lvlJc w:val="left"/>
      <w:pPr>
        <w:ind w:left="5648" w:hanging="360"/>
      </w:pPr>
      <w:rPr>
        <w:rFonts w:hint="default"/>
        <w:lang w:val="en-US" w:eastAsia="en-US" w:bidi="ar-SA"/>
      </w:rPr>
    </w:lvl>
    <w:lvl w:ilvl="6" w:tplc="0C34A238">
      <w:numFmt w:val="bullet"/>
      <w:lvlText w:val="•"/>
      <w:lvlJc w:val="left"/>
      <w:pPr>
        <w:ind w:left="6671" w:hanging="360"/>
      </w:pPr>
      <w:rPr>
        <w:rFonts w:hint="default"/>
        <w:lang w:val="en-US" w:eastAsia="en-US" w:bidi="ar-SA"/>
      </w:rPr>
    </w:lvl>
    <w:lvl w:ilvl="7" w:tplc="C0E6E846">
      <w:numFmt w:val="bullet"/>
      <w:lvlText w:val="•"/>
      <w:lvlJc w:val="left"/>
      <w:pPr>
        <w:ind w:left="7693" w:hanging="360"/>
      </w:pPr>
      <w:rPr>
        <w:rFonts w:hint="default"/>
        <w:lang w:val="en-US" w:eastAsia="en-US" w:bidi="ar-SA"/>
      </w:rPr>
    </w:lvl>
    <w:lvl w:ilvl="8" w:tplc="794A7E62">
      <w:numFmt w:val="bullet"/>
      <w:lvlText w:val="•"/>
      <w:lvlJc w:val="left"/>
      <w:pPr>
        <w:ind w:left="8715" w:hanging="360"/>
      </w:pPr>
      <w:rPr>
        <w:rFonts w:hint="default"/>
        <w:lang w:val="en-US" w:eastAsia="en-US" w:bidi="ar-SA"/>
      </w:rPr>
    </w:lvl>
  </w:abstractNum>
  <w:abstractNum w:abstractNumId="26" w15:restartNumberingAfterBreak="0">
    <w:nsid w:val="555F5B57"/>
    <w:multiLevelType w:val="multilevel"/>
    <w:tmpl w:val="D3BE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BD2C6E"/>
    <w:multiLevelType w:val="multilevel"/>
    <w:tmpl w:val="74B6C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722D92"/>
    <w:multiLevelType w:val="multilevel"/>
    <w:tmpl w:val="E1180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FAA435E"/>
    <w:multiLevelType w:val="hybridMultilevel"/>
    <w:tmpl w:val="853252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DB31EC"/>
    <w:multiLevelType w:val="hybridMultilevel"/>
    <w:tmpl w:val="CD62DC30"/>
    <w:lvl w:ilvl="0" w:tplc="8C643CA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E52DE3"/>
    <w:multiLevelType w:val="hybridMultilevel"/>
    <w:tmpl w:val="2E780028"/>
    <w:lvl w:ilvl="0" w:tplc="8C643CA8">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2D26BB0"/>
    <w:multiLevelType w:val="hybridMultilevel"/>
    <w:tmpl w:val="3A8A4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1D6E98"/>
    <w:multiLevelType w:val="multilevel"/>
    <w:tmpl w:val="0B24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4901B22"/>
    <w:multiLevelType w:val="multilevel"/>
    <w:tmpl w:val="420C54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51B4DDA"/>
    <w:multiLevelType w:val="multilevel"/>
    <w:tmpl w:val="D2D85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517CC6"/>
    <w:multiLevelType w:val="multilevel"/>
    <w:tmpl w:val="1226B6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90D4697"/>
    <w:multiLevelType w:val="hybridMultilevel"/>
    <w:tmpl w:val="C1FA3AAE"/>
    <w:lvl w:ilvl="0" w:tplc="8C643CA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ED375F"/>
    <w:multiLevelType w:val="hybridMultilevel"/>
    <w:tmpl w:val="CD6E9344"/>
    <w:lvl w:ilvl="0" w:tplc="08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9" w15:restartNumberingAfterBreak="0">
    <w:nsid w:val="7F036933"/>
    <w:multiLevelType w:val="multilevel"/>
    <w:tmpl w:val="12909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05142151">
    <w:abstractNumId w:val="24"/>
  </w:num>
  <w:num w:numId="2" w16cid:durableId="600648779">
    <w:abstractNumId w:val="33"/>
  </w:num>
  <w:num w:numId="3" w16cid:durableId="1195850692">
    <w:abstractNumId w:val="39"/>
  </w:num>
  <w:num w:numId="4" w16cid:durableId="646012922">
    <w:abstractNumId w:val="0"/>
  </w:num>
  <w:num w:numId="5" w16cid:durableId="1119883250">
    <w:abstractNumId w:val="26"/>
  </w:num>
  <w:num w:numId="6" w16cid:durableId="1180385730">
    <w:abstractNumId w:val="35"/>
  </w:num>
  <w:num w:numId="7" w16cid:durableId="1572497157">
    <w:abstractNumId w:val="28"/>
  </w:num>
  <w:num w:numId="8" w16cid:durableId="429084361">
    <w:abstractNumId w:val="36"/>
  </w:num>
  <w:num w:numId="9" w16cid:durableId="336619550">
    <w:abstractNumId w:val="18"/>
  </w:num>
  <w:num w:numId="10" w16cid:durableId="2134401034">
    <w:abstractNumId w:val="10"/>
  </w:num>
  <w:num w:numId="11" w16cid:durableId="1169251929">
    <w:abstractNumId w:val="9"/>
  </w:num>
  <w:num w:numId="12" w16cid:durableId="565990438">
    <w:abstractNumId w:val="13"/>
  </w:num>
  <w:num w:numId="13" w16cid:durableId="1099062163">
    <w:abstractNumId w:val="29"/>
  </w:num>
  <w:num w:numId="14" w16cid:durableId="1391928835">
    <w:abstractNumId w:val="17"/>
  </w:num>
  <w:num w:numId="15" w16cid:durableId="1201361008">
    <w:abstractNumId w:val="6"/>
  </w:num>
  <w:num w:numId="16" w16cid:durableId="602343925">
    <w:abstractNumId w:val="2"/>
  </w:num>
  <w:num w:numId="17" w16cid:durableId="594486548">
    <w:abstractNumId w:val="14"/>
  </w:num>
  <w:num w:numId="18" w16cid:durableId="1607929724">
    <w:abstractNumId w:val="16"/>
  </w:num>
  <w:num w:numId="19" w16cid:durableId="2025549584">
    <w:abstractNumId w:val="12"/>
  </w:num>
  <w:num w:numId="20" w16cid:durableId="397246047">
    <w:abstractNumId w:val="4"/>
  </w:num>
  <w:num w:numId="21" w16cid:durableId="1596085057">
    <w:abstractNumId w:val="21"/>
  </w:num>
  <w:num w:numId="22" w16cid:durableId="2141875948">
    <w:abstractNumId w:val="7"/>
  </w:num>
  <w:num w:numId="23" w16cid:durableId="1889299797">
    <w:abstractNumId w:val="32"/>
  </w:num>
  <w:num w:numId="24" w16cid:durableId="1487549771">
    <w:abstractNumId w:val="25"/>
  </w:num>
  <w:num w:numId="25" w16cid:durableId="1930235834">
    <w:abstractNumId w:val="1"/>
  </w:num>
  <w:num w:numId="26" w16cid:durableId="1213006630">
    <w:abstractNumId w:val="37"/>
  </w:num>
  <w:num w:numId="27" w16cid:durableId="349449676">
    <w:abstractNumId w:val="11"/>
  </w:num>
  <w:num w:numId="28" w16cid:durableId="376393446">
    <w:abstractNumId w:val="8"/>
  </w:num>
  <w:num w:numId="29" w16cid:durableId="301270732">
    <w:abstractNumId w:val="30"/>
  </w:num>
  <w:num w:numId="30" w16cid:durableId="8025323">
    <w:abstractNumId w:val="19"/>
  </w:num>
  <w:num w:numId="31" w16cid:durableId="840395708">
    <w:abstractNumId w:val="22"/>
  </w:num>
  <w:num w:numId="32" w16cid:durableId="862474143">
    <w:abstractNumId w:val="31"/>
  </w:num>
  <w:num w:numId="33" w16cid:durableId="221840932">
    <w:abstractNumId w:val="23"/>
  </w:num>
  <w:num w:numId="34" w16cid:durableId="525755861">
    <w:abstractNumId w:val="15"/>
  </w:num>
  <w:num w:numId="35" w16cid:durableId="1165123179">
    <w:abstractNumId w:val="38"/>
  </w:num>
  <w:num w:numId="36" w16cid:durableId="1680498805">
    <w:abstractNumId w:val="20"/>
  </w:num>
  <w:num w:numId="37" w16cid:durableId="2069644296">
    <w:abstractNumId w:val="27"/>
  </w:num>
  <w:num w:numId="38" w16cid:durableId="1492406040">
    <w:abstractNumId w:val="3"/>
  </w:num>
  <w:num w:numId="39" w16cid:durableId="1118909937">
    <w:abstractNumId w:val="34"/>
  </w:num>
  <w:num w:numId="40" w16cid:durableId="12719394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0C8"/>
    <w:rsid w:val="000025E7"/>
    <w:rsid w:val="000208D8"/>
    <w:rsid w:val="00071A1A"/>
    <w:rsid w:val="00085C55"/>
    <w:rsid w:val="000C041D"/>
    <w:rsid w:val="000D32BB"/>
    <w:rsid w:val="000D4DB9"/>
    <w:rsid w:val="0010329B"/>
    <w:rsid w:val="00112EA1"/>
    <w:rsid w:val="00142FE3"/>
    <w:rsid w:val="00176F88"/>
    <w:rsid w:val="001B7A97"/>
    <w:rsid w:val="00201004"/>
    <w:rsid w:val="002077D1"/>
    <w:rsid w:val="00211344"/>
    <w:rsid w:val="00224A05"/>
    <w:rsid w:val="00233716"/>
    <w:rsid w:val="002452E4"/>
    <w:rsid w:val="002835DB"/>
    <w:rsid w:val="00283C08"/>
    <w:rsid w:val="002C2C5C"/>
    <w:rsid w:val="002F153E"/>
    <w:rsid w:val="00313585"/>
    <w:rsid w:val="00375E65"/>
    <w:rsid w:val="003B3C52"/>
    <w:rsid w:val="003F6915"/>
    <w:rsid w:val="00407C1A"/>
    <w:rsid w:val="00430A24"/>
    <w:rsid w:val="004315E0"/>
    <w:rsid w:val="00462E40"/>
    <w:rsid w:val="004853EC"/>
    <w:rsid w:val="00492DC8"/>
    <w:rsid w:val="004E3FF7"/>
    <w:rsid w:val="004E7288"/>
    <w:rsid w:val="005365C9"/>
    <w:rsid w:val="005401F5"/>
    <w:rsid w:val="00637B79"/>
    <w:rsid w:val="00682DBE"/>
    <w:rsid w:val="006B6E4C"/>
    <w:rsid w:val="006C4746"/>
    <w:rsid w:val="006F1C5A"/>
    <w:rsid w:val="00722024"/>
    <w:rsid w:val="0078010E"/>
    <w:rsid w:val="007C19F6"/>
    <w:rsid w:val="00827B82"/>
    <w:rsid w:val="00867ACB"/>
    <w:rsid w:val="008A0E14"/>
    <w:rsid w:val="008A37D3"/>
    <w:rsid w:val="008B484D"/>
    <w:rsid w:val="008B4F11"/>
    <w:rsid w:val="008D1449"/>
    <w:rsid w:val="00907D82"/>
    <w:rsid w:val="009A7FAD"/>
    <w:rsid w:val="009F201C"/>
    <w:rsid w:val="009F2A13"/>
    <w:rsid w:val="00A67C8E"/>
    <w:rsid w:val="00A839D9"/>
    <w:rsid w:val="00AB40C8"/>
    <w:rsid w:val="00AD1EB5"/>
    <w:rsid w:val="00B36796"/>
    <w:rsid w:val="00B52773"/>
    <w:rsid w:val="00B724D2"/>
    <w:rsid w:val="00B72DA6"/>
    <w:rsid w:val="00B832DB"/>
    <w:rsid w:val="00B84819"/>
    <w:rsid w:val="00C50F8A"/>
    <w:rsid w:val="00C717DF"/>
    <w:rsid w:val="00C73CDD"/>
    <w:rsid w:val="00C77BA6"/>
    <w:rsid w:val="00CA048D"/>
    <w:rsid w:val="00CB2C15"/>
    <w:rsid w:val="00CF6BE8"/>
    <w:rsid w:val="00D06B54"/>
    <w:rsid w:val="00D1211A"/>
    <w:rsid w:val="00D13D5B"/>
    <w:rsid w:val="00D246A3"/>
    <w:rsid w:val="00D26363"/>
    <w:rsid w:val="00D56923"/>
    <w:rsid w:val="00DB4516"/>
    <w:rsid w:val="00DB56D0"/>
    <w:rsid w:val="00DB5A0E"/>
    <w:rsid w:val="00DC2A7D"/>
    <w:rsid w:val="00E00B6B"/>
    <w:rsid w:val="00E448CF"/>
    <w:rsid w:val="00E50EC1"/>
    <w:rsid w:val="00EA0B98"/>
    <w:rsid w:val="00EC408C"/>
    <w:rsid w:val="00ED12F7"/>
    <w:rsid w:val="00ED60B2"/>
    <w:rsid w:val="00ED6489"/>
    <w:rsid w:val="00F44C90"/>
    <w:rsid w:val="00FC56F1"/>
    <w:rsid w:val="00FE01F2"/>
    <w:rsid w:val="00FE4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9443F"/>
  <w15:chartTrackingRefBased/>
  <w15:docId w15:val="{13C0FB97-1D23-45D7-BEA3-34A3FD3B4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B40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B40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B40C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B40C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B40C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B40C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40C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40C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40C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40C8"/>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AB40C8"/>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AB40C8"/>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AB40C8"/>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AB40C8"/>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AB40C8"/>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AB40C8"/>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AB40C8"/>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AB40C8"/>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AB40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40C8"/>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AB40C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40C8"/>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AB40C8"/>
    <w:pPr>
      <w:spacing w:before="160"/>
      <w:jc w:val="center"/>
    </w:pPr>
    <w:rPr>
      <w:i/>
      <w:iCs/>
      <w:color w:val="404040" w:themeColor="text1" w:themeTint="BF"/>
    </w:rPr>
  </w:style>
  <w:style w:type="character" w:customStyle="1" w:styleId="QuoteChar">
    <w:name w:val="Quote Char"/>
    <w:basedOn w:val="DefaultParagraphFont"/>
    <w:link w:val="Quote"/>
    <w:uiPriority w:val="29"/>
    <w:rsid w:val="00AB40C8"/>
    <w:rPr>
      <w:i/>
      <w:iCs/>
      <w:color w:val="404040" w:themeColor="text1" w:themeTint="BF"/>
      <w:lang w:val="en-GB"/>
    </w:rPr>
  </w:style>
  <w:style w:type="paragraph" w:styleId="ListParagraph">
    <w:name w:val="List Paragraph"/>
    <w:aliases w:val="Lapis Bulleted List,List Paragraph (numbered (a)),Bullet List,FooterText,List Paragraph1,Colorful List Accent 1,numbered,Paragraphe de liste1,列出段落,列出段落1,Bulletr List Paragraph,List Paragraph2,List Paragraph21,Párrafo de lista1,リスト段落1"/>
    <w:basedOn w:val="Normal"/>
    <w:link w:val="ListParagraphChar"/>
    <w:uiPriority w:val="34"/>
    <w:qFormat/>
    <w:rsid w:val="00AB40C8"/>
    <w:pPr>
      <w:ind w:left="720"/>
      <w:contextualSpacing/>
    </w:pPr>
  </w:style>
  <w:style w:type="character" w:styleId="IntenseEmphasis">
    <w:name w:val="Intense Emphasis"/>
    <w:basedOn w:val="DefaultParagraphFont"/>
    <w:uiPriority w:val="21"/>
    <w:qFormat/>
    <w:rsid w:val="00AB40C8"/>
    <w:rPr>
      <w:i/>
      <w:iCs/>
      <w:color w:val="0F4761" w:themeColor="accent1" w:themeShade="BF"/>
    </w:rPr>
  </w:style>
  <w:style w:type="paragraph" w:styleId="IntenseQuote">
    <w:name w:val="Intense Quote"/>
    <w:basedOn w:val="Normal"/>
    <w:next w:val="Normal"/>
    <w:link w:val="IntenseQuoteChar"/>
    <w:uiPriority w:val="30"/>
    <w:qFormat/>
    <w:rsid w:val="00AB40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B40C8"/>
    <w:rPr>
      <w:i/>
      <w:iCs/>
      <w:color w:val="0F4761" w:themeColor="accent1" w:themeShade="BF"/>
      <w:lang w:val="en-GB"/>
    </w:rPr>
  </w:style>
  <w:style w:type="character" w:styleId="IntenseReference">
    <w:name w:val="Intense Reference"/>
    <w:basedOn w:val="DefaultParagraphFont"/>
    <w:uiPriority w:val="32"/>
    <w:qFormat/>
    <w:rsid w:val="00AB40C8"/>
    <w:rPr>
      <w:b/>
      <w:bCs/>
      <w:smallCaps/>
      <w:color w:val="0F4761" w:themeColor="accent1" w:themeShade="BF"/>
      <w:spacing w:val="5"/>
    </w:rPr>
  </w:style>
  <w:style w:type="paragraph" w:styleId="CommentText">
    <w:name w:val="annotation text"/>
    <w:basedOn w:val="Normal"/>
    <w:link w:val="CommentTextChar"/>
    <w:uiPriority w:val="99"/>
    <w:unhideWhenUsed/>
    <w:rsid w:val="00142FE3"/>
    <w:pPr>
      <w:spacing w:line="240" w:lineRule="auto"/>
      <w:jc w:val="both"/>
    </w:pPr>
    <w:rPr>
      <w:rFonts w:ascii="Calibri" w:eastAsia="Calibri" w:hAnsi="Calibri" w:cs="Calibri"/>
      <w:kern w:val="0"/>
      <w:sz w:val="20"/>
      <w:szCs w:val="20"/>
      <w14:ligatures w14:val="none"/>
    </w:rPr>
  </w:style>
  <w:style w:type="character" w:customStyle="1" w:styleId="CommentTextChar">
    <w:name w:val="Comment Text Char"/>
    <w:basedOn w:val="DefaultParagraphFont"/>
    <w:link w:val="CommentText"/>
    <w:uiPriority w:val="99"/>
    <w:rsid w:val="00142FE3"/>
    <w:rPr>
      <w:rFonts w:ascii="Calibri" w:eastAsia="Calibri" w:hAnsi="Calibri" w:cs="Calibri"/>
      <w:kern w:val="0"/>
      <w:sz w:val="20"/>
      <w:szCs w:val="20"/>
      <w:lang w:val="en-GB"/>
      <w14:ligatures w14:val="none"/>
    </w:rPr>
  </w:style>
  <w:style w:type="character" w:styleId="CommentReference">
    <w:name w:val="annotation reference"/>
    <w:basedOn w:val="DefaultParagraphFont"/>
    <w:uiPriority w:val="99"/>
    <w:semiHidden/>
    <w:unhideWhenUsed/>
    <w:rsid w:val="00142FE3"/>
    <w:rPr>
      <w:sz w:val="16"/>
      <w:szCs w:val="16"/>
    </w:rPr>
  </w:style>
  <w:style w:type="paragraph" w:styleId="Header">
    <w:name w:val="header"/>
    <w:basedOn w:val="Normal"/>
    <w:link w:val="HeaderChar"/>
    <w:uiPriority w:val="99"/>
    <w:unhideWhenUsed/>
    <w:rsid w:val="00142FE3"/>
    <w:pPr>
      <w:tabs>
        <w:tab w:val="center" w:pos="4536"/>
        <w:tab w:val="right" w:pos="9072"/>
      </w:tabs>
      <w:spacing w:after="0" w:line="240" w:lineRule="auto"/>
      <w:jc w:val="both"/>
    </w:pPr>
    <w:rPr>
      <w:rFonts w:ascii="Calibri" w:eastAsia="Calibri" w:hAnsi="Calibri" w:cs="Calibri"/>
      <w:kern w:val="0"/>
      <w14:ligatures w14:val="none"/>
    </w:rPr>
  </w:style>
  <w:style w:type="character" w:customStyle="1" w:styleId="HeaderChar">
    <w:name w:val="Header Char"/>
    <w:basedOn w:val="DefaultParagraphFont"/>
    <w:link w:val="Header"/>
    <w:uiPriority w:val="99"/>
    <w:rsid w:val="00142FE3"/>
    <w:rPr>
      <w:rFonts w:ascii="Calibri" w:eastAsia="Calibri" w:hAnsi="Calibri" w:cs="Calibri"/>
      <w:kern w:val="0"/>
      <w:lang w:val="en-GB"/>
      <w14:ligatures w14:val="none"/>
    </w:rPr>
  </w:style>
  <w:style w:type="character" w:styleId="Hyperlink">
    <w:name w:val="Hyperlink"/>
    <w:basedOn w:val="DefaultParagraphFont"/>
    <w:uiPriority w:val="99"/>
    <w:unhideWhenUsed/>
    <w:qFormat/>
    <w:rsid w:val="00142FE3"/>
    <w:rPr>
      <w:color w:val="467886" w:themeColor="hyperlink"/>
      <w:u w:val="single"/>
    </w:rPr>
  </w:style>
  <w:style w:type="paragraph" w:styleId="FootnoteText">
    <w:name w:val="footnote text"/>
    <w:aliases w:val="single space,footnote text,ft,Footnote Text Char Char Char Char,Footnote Text Char Char Char,Char,Char Char Char Char Char Char Char Char Char,Footnote Text Char1 Char Char Char,FOOTNOTES,fn,Footnote Text Char3"/>
    <w:basedOn w:val="Normal"/>
    <w:link w:val="FootnoteTextChar"/>
    <w:uiPriority w:val="99"/>
    <w:unhideWhenUsed/>
    <w:qFormat/>
    <w:rsid w:val="00142FE3"/>
    <w:pPr>
      <w:spacing w:after="0" w:line="240" w:lineRule="auto"/>
      <w:jc w:val="both"/>
    </w:pPr>
    <w:rPr>
      <w:rFonts w:ascii="Calibri" w:eastAsia="Calibri" w:hAnsi="Calibri" w:cs="Calibri"/>
      <w:kern w:val="0"/>
      <w:sz w:val="20"/>
      <w:szCs w:val="20"/>
      <w14:ligatures w14:val="none"/>
    </w:rPr>
  </w:style>
  <w:style w:type="character" w:customStyle="1" w:styleId="FootnoteTextChar">
    <w:name w:val="Footnote Text Char"/>
    <w:aliases w:val="single space Char,footnote text Char,ft Char,Footnote Text Char Char Char Char Char,Footnote Text Char Char Char Char1,Char Char1,Char Char Char Char Char Char Char Char Char Char,Footnote Text Char1 Char Char Char Char,FOOTNOTES Char"/>
    <w:basedOn w:val="DefaultParagraphFont"/>
    <w:link w:val="FootnoteText"/>
    <w:uiPriority w:val="99"/>
    <w:qFormat/>
    <w:rsid w:val="00142FE3"/>
    <w:rPr>
      <w:rFonts w:ascii="Calibri" w:eastAsia="Calibri" w:hAnsi="Calibri" w:cs="Calibri"/>
      <w:kern w:val="0"/>
      <w:sz w:val="20"/>
      <w:szCs w:val="20"/>
      <w:lang w:val="en-GB"/>
      <w14:ligatures w14:val="none"/>
    </w:rPr>
  </w:style>
  <w:style w:type="character" w:styleId="FootnoteReference">
    <w:name w:val="footnote reference"/>
    <w:aliases w:val="ftref,BVI fnr,Carattere Char1,Carattere Char Char Carattere Carattere Char Char,Footnotes refss,16 Point,Superscript 6 Point, Char Char,Char Char,Appel note de bas de page,BVI fnr Car Car,BVI fnr Car,Appel note de bas de page Car"/>
    <w:basedOn w:val="DefaultParagraphFont"/>
    <w:link w:val="BVIfnrCarCar1"/>
    <w:uiPriority w:val="99"/>
    <w:unhideWhenUsed/>
    <w:qFormat/>
    <w:rsid w:val="00142FE3"/>
    <w:rPr>
      <w:vertAlign w:val="superscript"/>
    </w:rPr>
  </w:style>
  <w:style w:type="paragraph" w:styleId="Caption">
    <w:name w:val="caption"/>
    <w:basedOn w:val="Normal"/>
    <w:next w:val="Normal"/>
    <w:uiPriority w:val="35"/>
    <w:unhideWhenUsed/>
    <w:qFormat/>
    <w:rsid w:val="00142FE3"/>
    <w:pPr>
      <w:pBdr>
        <w:top w:val="nil"/>
        <w:left w:val="nil"/>
        <w:bottom w:val="nil"/>
        <w:right w:val="nil"/>
        <w:between w:val="nil"/>
      </w:pBdr>
      <w:spacing w:after="200" w:line="276" w:lineRule="auto"/>
      <w:jc w:val="both"/>
    </w:pPr>
    <w:rPr>
      <w:rFonts w:ascii="Calibri" w:eastAsia="Calibri" w:hAnsi="Calibri" w:cs="Calibri"/>
      <w:i/>
      <w:color w:val="1F497D"/>
      <w:kern w:val="0"/>
      <w:sz w:val="18"/>
      <w:szCs w:val="18"/>
      <w14:ligatures w14:val="none"/>
    </w:rPr>
  </w:style>
  <w:style w:type="character" w:customStyle="1" w:styleId="ListParagraphChar">
    <w:name w:val="List Paragraph Char"/>
    <w:aliases w:val="Lapis Bulleted List Char,List Paragraph (numbered (a)) Char,Bullet List Char,FooterText Char,List Paragraph1 Char,Colorful List Accent 1 Char,numbered Char,Paragraphe de liste1 Char,列出段落 Char,列出段落1 Char,Bulletr List Paragraph Char"/>
    <w:basedOn w:val="DefaultParagraphFont"/>
    <w:link w:val="ListParagraph"/>
    <w:uiPriority w:val="34"/>
    <w:qFormat/>
    <w:rsid w:val="00142FE3"/>
    <w:rPr>
      <w:lang w:val="en-GB"/>
    </w:rPr>
  </w:style>
  <w:style w:type="paragraph" w:customStyle="1" w:styleId="BVIfnrCarCar1">
    <w:name w:val="BVI fnr Car Car1"/>
    <w:aliases w:val="BVI fnr Car1,BVI fnr Car Car Car Car,BVI fnr Car Car Car Car Char"/>
    <w:basedOn w:val="Normal"/>
    <w:link w:val="FootnoteReference"/>
    <w:autoRedefine/>
    <w:uiPriority w:val="99"/>
    <w:rsid w:val="00142FE3"/>
    <w:pPr>
      <w:spacing w:line="240" w:lineRule="exact"/>
      <w:jc w:val="both"/>
    </w:pPr>
    <w:rPr>
      <w:vertAlign w:val="superscript"/>
      <w:lang w:val="en-US"/>
    </w:rPr>
  </w:style>
  <w:style w:type="table" w:styleId="TableGrid">
    <w:name w:val="Table Grid"/>
    <w:basedOn w:val="TableNormal"/>
    <w:uiPriority w:val="59"/>
    <w:rsid w:val="00142FE3"/>
    <w:pPr>
      <w:spacing w:after="0" w:line="240" w:lineRule="auto"/>
      <w:jc w:val="both"/>
    </w:pPr>
    <w:rPr>
      <w:rFonts w:ascii="Calibri" w:eastAsia="Calibri" w:hAnsi="Calibri" w:cs="Calibri"/>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2C2C5C"/>
    <w:pPr>
      <w:widowControl w:val="0"/>
      <w:autoSpaceDE w:val="0"/>
      <w:autoSpaceDN w:val="0"/>
      <w:spacing w:after="0" w:line="240" w:lineRule="auto"/>
    </w:pPr>
    <w:rPr>
      <w:rFonts w:ascii="Carlito" w:eastAsia="Carlito" w:hAnsi="Carlito" w:cs="Carlito"/>
      <w:kern w:val="0"/>
      <w:lang w:val="en-US"/>
      <w14:ligatures w14:val="none"/>
    </w:rPr>
  </w:style>
  <w:style w:type="character" w:customStyle="1" w:styleId="BodyTextChar">
    <w:name w:val="Body Text Char"/>
    <w:basedOn w:val="DefaultParagraphFont"/>
    <w:link w:val="BodyText"/>
    <w:uiPriority w:val="1"/>
    <w:rsid w:val="002C2C5C"/>
    <w:rPr>
      <w:rFonts w:ascii="Carlito" w:eastAsia="Carlito" w:hAnsi="Carlito" w:cs="Carlito"/>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291958">
      <w:bodyDiv w:val="1"/>
      <w:marLeft w:val="0"/>
      <w:marRight w:val="0"/>
      <w:marTop w:val="0"/>
      <w:marBottom w:val="0"/>
      <w:divBdr>
        <w:top w:val="none" w:sz="0" w:space="0" w:color="auto"/>
        <w:left w:val="none" w:sz="0" w:space="0" w:color="auto"/>
        <w:bottom w:val="none" w:sz="0" w:space="0" w:color="auto"/>
        <w:right w:val="none" w:sz="0" w:space="0" w:color="auto"/>
      </w:divBdr>
    </w:div>
    <w:div w:id="157574950">
      <w:bodyDiv w:val="1"/>
      <w:marLeft w:val="0"/>
      <w:marRight w:val="0"/>
      <w:marTop w:val="0"/>
      <w:marBottom w:val="0"/>
      <w:divBdr>
        <w:top w:val="none" w:sz="0" w:space="0" w:color="auto"/>
        <w:left w:val="none" w:sz="0" w:space="0" w:color="auto"/>
        <w:bottom w:val="none" w:sz="0" w:space="0" w:color="auto"/>
        <w:right w:val="none" w:sz="0" w:space="0" w:color="auto"/>
      </w:divBdr>
    </w:div>
    <w:div w:id="193229826">
      <w:bodyDiv w:val="1"/>
      <w:marLeft w:val="0"/>
      <w:marRight w:val="0"/>
      <w:marTop w:val="0"/>
      <w:marBottom w:val="0"/>
      <w:divBdr>
        <w:top w:val="none" w:sz="0" w:space="0" w:color="auto"/>
        <w:left w:val="none" w:sz="0" w:space="0" w:color="auto"/>
        <w:bottom w:val="none" w:sz="0" w:space="0" w:color="auto"/>
        <w:right w:val="none" w:sz="0" w:space="0" w:color="auto"/>
      </w:divBdr>
    </w:div>
    <w:div w:id="375593128">
      <w:bodyDiv w:val="1"/>
      <w:marLeft w:val="0"/>
      <w:marRight w:val="0"/>
      <w:marTop w:val="0"/>
      <w:marBottom w:val="0"/>
      <w:divBdr>
        <w:top w:val="none" w:sz="0" w:space="0" w:color="auto"/>
        <w:left w:val="none" w:sz="0" w:space="0" w:color="auto"/>
        <w:bottom w:val="none" w:sz="0" w:space="0" w:color="auto"/>
        <w:right w:val="none" w:sz="0" w:space="0" w:color="auto"/>
      </w:divBdr>
    </w:div>
    <w:div w:id="590234780">
      <w:bodyDiv w:val="1"/>
      <w:marLeft w:val="0"/>
      <w:marRight w:val="0"/>
      <w:marTop w:val="0"/>
      <w:marBottom w:val="0"/>
      <w:divBdr>
        <w:top w:val="none" w:sz="0" w:space="0" w:color="auto"/>
        <w:left w:val="none" w:sz="0" w:space="0" w:color="auto"/>
        <w:bottom w:val="none" w:sz="0" w:space="0" w:color="auto"/>
        <w:right w:val="none" w:sz="0" w:space="0" w:color="auto"/>
      </w:divBdr>
    </w:div>
    <w:div w:id="632056744">
      <w:bodyDiv w:val="1"/>
      <w:marLeft w:val="0"/>
      <w:marRight w:val="0"/>
      <w:marTop w:val="0"/>
      <w:marBottom w:val="0"/>
      <w:divBdr>
        <w:top w:val="none" w:sz="0" w:space="0" w:color="auto"/>
        <w:left w:val="none" w:sz="0" w:space="0" w:color="auto"/>
        <w:bottom w:val="none" w:sz="0" w:space="0" w:color="auto"/>
        <w:right w:val="none" w:sz="0" w:space="0" w:color="auto"/>
      </w:divBdr>
    </w:div>
    <w:div w:id="633995870">
      <w:bodyDiv w:val="1"/>
      <w:marLeft w:val="0"/>
      <w:marRight w:val="0"/>
      <w:marTop w:val="0"/>
      <w:marBottom w:val="0"/>
      <w:divBdr>
        <w:top w:val="none" w:sz="0" w:space="0" w:color="auto"/>
        <w:left w:val="none" w:sz="0" w:space="0" w:color="auto"/>
        <w:bottom w:val="none" w:sz="0" w:space="0" w:color="auto"/>
        <w:right w:val="none" w:sz="0" w:space="0" w:color="auto"/>
      </w:divBdr>
    </w:div>
    <w:div w:id="650869793">
      <w:bodyDiv w:val="1"/>
      <w:marLeft w:val="0"/>
      <w:marRight w:val="0"/>
      <w:marTop w:val="0"/>
      <w:marBottom w:val="0"/>
      <w:divBdr>
        <w:top w:val="none" w:sz="0" w:space="0" w:color="auto"/>
        <w:left w:val="none" w:sz="0" w:space="0" w:color="auto"/>
        <w:bottom w:val="none" w:sz="0" w:space="0" w:color="auto"/>
        <w:right w:val="none" w:sz="0" w:space="0" w:color="auto"/>
      </w:divBdr>
    </w:div>
    <w:div w:id="688530770">
      <w:bodyDiv w:val="1"/>
      <w:marLeft w:val="0"/>
      <w:marRight w:val="0"/>
      <w:marTop w:val="0"/>
      <w:marBottom w:val="0"/>
      <w:divBdr>
        <w:top w:val="none" w:sz="0" w:space="0" w:color="auto"/>
        <w:left w:val="none" w:sz="0" w:space="0" w:color="auto"/>
        <w:bottom w:val="none" w:sz="0" w:space="0" w:color="auto"/>
        <w:right w:val="none" w:sz="0" w:space="0" w:color="auto"/>
      </w:divBdr>
    </w:div>
    <w:div w:id="829759652">
      <w:bodyDiv w:val="1"/>
      <w:marLeft w:val="0"/>
      <w:marRight w:val="0"/>
      <w:marTop w:val="0"/>
      <w:marBottom w:val="0"/>
      <w:divBdr>
        <w:top w:val="none" w:sz="0" w:space="0" w:color="auto"/>
        <w:left w:val="none" w:sz="0" w:space="0" w:color="auto"/>
        <w:bottom w:val="none" w:sz="0" w:space="0" w:color="auto"/>
        <w:right w:val="none" w:sz="0" w:space="0" w:color="auto"/>
      </w:divBdr>
    </w:div>
    <w:div w:id="867139547">
      <w:bodyDiv w:val="1"/>
      <w:marLeft w:val="0"/>
      <w:marRight w:val="0"/>
      <w:marTop w:val="0"/>
      <w:marBottom w:val="0"/>
      <w:divBdr>
        <w:top w:val="none" w:sz="0" w:space="0" w:color="auto"/>
        <w:left w:val="none" w:sz="0" w:space="0" w:color="auto"/>
        <w:bottom w:val="none" w:sz="0" w:space="0" w:color="auto"/>
        <w:right w:val="none" w:sz="0" w:space="0" w:color="auto"/>
      </w:divBdr>
    </w:div>
    <w:div w:id="883907768">
      <w:bodyDiv w:val="1"/>
      <w:marLeft w:val="0"/>
      <w:marRight w:val="0"/>
      <w:marTop w:val="0"/>
      <w:marBottom w:val="0"/>
      <w:divBdr>
        <w:top w:val="none" w:sz="0" w:space="0" w:color="auto"/>
        <w:left w:val="none" w:sz="0" w:space="0" w:color="auto"/>
        <w:bottom w:val="none" w:sz="0" w:space="0" w:color="auto"/>
        <w:right w:val="none" w:sz="0" w:space="0" w:color="auto"/>
      </w:divBdr>
    </w:div>
    <w:div w:id="959648886">
      <w:bodyDiv w:val="1"/>
      <w:marLeft w:val="0"/>
      <w:marRight w:val="0"/>
      <w:marTop w:val="0"/>
      <w:marBottom w:val="0"/>
      <w:divBdr>
        <w:top w:val="none" w:sz="0" w:space="0" w:color="auto"/>
        <w:left w:val="none" w:sz="0" w:space="0" w:color="auto"/>
        <w:bottom w:val="none" w:sz="0" w:space="0" w:color="auto"/>
        <w:right w:val="none" w:sz="0" w:space="0" w:color="auto"/>
      </w:divBdr>
    </w:div>
    <w:div w:id="1228882950">
      <w:bodyDiv w:val="1"/>
      <w:marLeft w:val="0"/>
      <w:marRight w:val="0"/>
      <w:marTop w:val="0"/>
      <w:marBottom w:val="0"/>
      <w:divBdr>
        <w:top w:val="none" w:sz="0" w:space="0" w:color="auto"/>
        <w:left w:val="none" w:sz="0" w:space="0" w:color="auto"/>
        <w:bottom w:val="none" w:sz="0" w:space="0" w:color="auto"/>
        <w:right w:val="none" w:sz="0" w:space="0" w:color="auto"/>
      </w:divBdr>
    </w:div>
    <w:div w:id="1420100888">
      <w:bodyDiv w:val="1"/>
      <w:marLeft w:val="0"/>
      <w:marRight w:val="0"/>
      <w:marTop w:val="0"/>
      <w:marBottom w:val="0"/>
      <w:divBdr>
        <w:top w:val="none" w:sz="0" w:space="0" w:color="auto"/>
        <w:left w:val="none" w:sz="0" w:space="0" w:color="auto"/>
        <w:bottom w:val="none" w:sz="0" w:space="0" w:color="auto"/>
        <w:right w:val="none" w:sz="0" w:space="0" w:color="auto"/>
      </w:divBdr>
    </w:div>
    <w:div w:id="1483614744">
      <w:bodyDiv w:val="1"/>
      <w:marLeft w:val="0"/>
      <w:marRight w:val="0"/>
      <w:marTop w:val="0"/>
      <w:marBottom w:val="0"/>
      <w:divBdr>
        <w:top w:val="none" w:sz="0" w:space="0" w:color="auto"/>
        <w:left w:val="none" w:sz="0" w:space="0" w:color="auto"/>
        <w:bottom w:val="none" w:sz="0" w:space="0" w:color="auto"/>
        <w:right w:val="none" w:sz="0" w:space="0" w:color="auto"/>
      </w:divBdr>
    </w:div>
    <w:div w:id="1589775011">
      <w:bodyDiv w:val="1"/>
      <w:marLeft w:val="0"/>
      <w:marRight w:val="0"/>
      <w:marTop w:val="0"/>
      <w:marBottom w:val="0"/>
      <w:divBdr>
        <w:top w:val="none" w:sz="0" w:space="0" w:color="auto"/>
        <w:left w:val="none" w:sz="0" w:space="0" w:color="auto"/>
        <w:bottom w:val="none" w:sz="0" w:space="0" w:color="auto"/>
        <w:right w:val="none" w:sz="0" w:space="0" w:color="auto"/>
      </w:divBdr>
    </w:div>
    <w:div w:id="1726221577">
      <w:bodyDiv w:val="1"/>
      <w:marLeft w:val="0"/>
      <w:marRight w:val="0"/>
      <w:marTop w:val="0"/>
      <w:marBottom w:val="0"/>
      <w:divBdr>
        <w:top w:val="none" w:sz="0" w:space="0" w:color="auto"/>
        <w:left w:val="none" w:sz="0" w:space="0" w:color="auto"/>
        <w:bottom w:val="none" w:sz="0" w:space="0" w:color="auto"/>
        <w:right w:val="none" w:sz="0" w:space="0" w:color="auto"/>
      </w:divBdr>
    </w:div>
    <w:div w:id="1747724444">
      <w:bodyDiv w:val="1"/>
      <w:marLeft w:val="0"/>
      <w:marRight w:val="0"/>
      <w:marTop w:val="0"/>
      <w:marBottom w:val="0"/>
      <w:divBdr>
        <w:top w:val="none" w:sz="0" w:space="0" w:color="auto"/>
        <w:left w:val="none" w:sz="0" w:space="0" w:color="auto"/>
        <w:bottom w:val="none" w:sz="0" w:space="0" w:color="auto"/>
        <w:right w:val="none" w:sz="0" w:space="0" w:color="auto"/>
      </w:divBdr>
    </w:div>
    <w:div w:id="214423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_rels/footer2.xml.rels><?xml version="1.0" encoding="UTF-8" standalone="yes"?>
<Relationships xmlns="http://schemas.openxmlformats.org/package/2006/relationships"><Relationship Id="rId3" Type="http://schemas.openxmlformats.org/officeDocument/2006/relationships/hyperlink" Target="mailto:iomnigeria@iom.int%20" TargetMode="External"/><Relationship Id="rId2" Type="http://schemas.openxmlformats.org/officeDocument/2006/relationships/hyperlink" Target="http://www.nigeria.iom.int/" TargetMode="External"/><Relationship Id="rId1" Type="http://schemas.openxmlformats.org/officeDocument/2006/relationships/hyperlink" Target="mailto:iomnigeria@iom.int%20" TargetMode="External"/><Relationship Id="rId4" Type="http://schemas.openxmlformats.org/officeDocument/2006/relationships/hyperlink" Target="http://www.nigeria.iom.i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ERP-Link DM Component" ma:contentTypeID="0x010100425E4FEA7D099642AAA0DD04D8D52E24001031C0AD6F45114AA486E11B593AB501" ma:contentTypeVersion="30" ma:contentTypeDescription="Gimmal Link DM SAP Component content type" ma:contentTypeScope="" ma:versionID="0d7c3ae1670cb1dd23cf16bdc9dff7ba">
  <xsd:schema xmlns:xsd="http://www.w3.org/2001/XMLSchema" xmlns:xs="http://www.w3.org/2001/XMLSchema" xmlns:p="http://schemas.microsoft.com/office/2006/metadata/properties" xmlns:ns1="http://schemas.microsoft.com/sharepoint/v3" xmlns:ns2="d19f79d6-6f02-48c0-bb3a-bd4410d3caa6" xmlns:ns3="1fe6770b-bf65-4124-8120-b35021e96cc2" targetNamespace="http://schemas.microsoft.com/office/2006/metadata/properties" ma:root="true" ma:fieldsID="89165624deaabc30bcd9fea6d2db86de" ns1:_="" ns2:_="" ns3:_="">
    <xsd:import namespace="http://schemas.microsoft.com/sharepoint/v3"/>
    <xsd:import namespace="d19f79d6-6f02-48c0-bb3a-bd4410d3caa6"/>
    <xsd:import namespace="1fe6770b-bf65-4124-8120-b35021e96cc2"/>
    <xsd:element name="properties">
      <xsd:complexType>
        <xsd:sequence>
          <xsd:element name="documentManagement">
            <xsd:complexType>
              <xsd:all>
                <xsd:element ref="ns2:boundary" minOccurs="0"/>
                <xsd:element ref="ns2:charset" minOccurs="0"/>
                <xsd:element ref="ns2:Content-Length" minOccurs="0"/>
                <xsd:element ref="ns2:Content-Type" minOccurs="0"/>
                <xsd:element ref="ns2:docProt" minOccurs="0"/>
                <xsd:element ref="ns2:DocStatus" minOccurs="0"/>
                <xsd:element ref="ns2:X-compDateC" minOccurs="0"/>
                <xsd:element ref="ns2:X-compDateM" minOccurs="0"/>
                <xsd:element ref="ns2:X-compId" minOccurs="0"/>
                <xsd:element ref="ns2:X-compTimeC" minOccurs="0"/>
                <xsd:element ref="ns2:X-compTimeM" minOccurs="0"/>
                <xsd:element ref="ns2:X-Content-Length" minOccurs="0"/>
                <xsd:element ref="ns2:X-contRep" minOccurs="0"/>
                <xsd:element ref="ns2:X-dateC" minOccurs="0"/>
                <xsd:element ref="ns2:X-dateM" minOccurs="0"/>
                <xsd:element ref="ns2:X-docId" minOccurs="0"/>
                <xsd:element ref="ns2:X-numComps" minOccurs="0"/>
                <xsd:element ref="ns2:X-pVersion" minOccurs="0"/>
                <xsd:element ref="ns2:X-timeC" minOccurs="0"/>
                <xsd:element ref="ns2:X-timeM" minOccurs="0"/>
                <xsd:element ref="ns3:MediaServiceMetadata" minOccurs="0"/>
                <xsd:element ref="ns3:MediaServiceFastMetadata" minOccurs="0"/>
                <xsd:element ref="ns3:MediaServiceAutoKeyPoints" minOccurs="0"/>
                <xsd:element ref="ns3:MediaServiceKeyPoints"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2" nillable="true" ma:displayName="Unified Compliance Policy Properties" ma:hidden="true" ma:internalName="_ip_UnifiedCompliancePolicyProperties">
      <xsd:simpleType>
        <xsd:restriction base="dms:Note"/>
      </xsd:simpleType>
    </xsd:element>
    <xsd:element name="_ip_UnifiedCompliancePolicyUIAction" ma:index="3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9f79d6-6f02-48c0-bb3a-bd4410d3caa6" elementFormDefault="qualified">
    <xsd:import namespace="http://schemas.microsoft.com/office/2006/documentManagement/types"/>
    <xsd:import namespace="http://schemas.microsoft.com/office/infopath/2007/PartnerControls"/>
    <xsd:element name="boundary" ma:index="8" nillable="true" ma:displayName="boundary" ma:internalName="boundary">
      <xsd:simpleType>
        <xsd:restriction base="dms:Text"/>
      </xsd:simpleType>
    </xsd:element>
    <xsd:element name="charset" ma:index="9" nillable="true" ma:displayName="charset" ma:internalName="charset">
      <xsd:simpleType>
        <xsd:restriction base="dms:Text"/>
      </xsd:simpleType>
    </xsd:element>
    <xsd:element name="Content-Length" ma:index="10" nillable="true" ma:displayName="Content-Length" ma:internalName="Content_x002d_Length">
      <xsd:simpleType>
        <xsd:restriction base="dms:Text"/>
      </xsd:simpleType>
    </xsd:element>
    <xsd:element name="Content-Type" ma:index="11" nillable="true" ma:displayName="Content-Type" ma:internalName="Content_x002d_Type">
      <xsd:simpleType>
        <xsd:restriction base="dms:Text"/>
      </xsd:simpleType>
    </xsd:element>
    <xsd:element name="docProt" ma:index="12" nillable="true" ma:displayName="docProt" ma:internalName="docProt">
      <xsd:simpleType>
        <xsd:restriction base="dms:Text"/>
      </xsd:simpleType>
    </xsd:element>
    <xsd:element name="DocStatus" ma:index="13" nillable="true" ma:displayName="DocStatus" ma:internalName="DocStatus">
      <xsd:simpleType>
        <xsd:restriction base="dms:Text"/>
      </xsd:simpleType>
    </xsd:element>
    <xsd:element name="X-compDateC" ma:index="14" nillable="true" ma:displayName="X-compDateC" ma:internalName="X_x002d_compDateC">
      <xsd:simpleType>
        <xsd:restriction base="dms:Text"/>
      </xsd:simpleType>
    </xsd:element>
    <xsd:element name="X-compDateM" ma:index="15" nillable="true" ma:displayName="X-compDateM" ma:internalName="X_x002d_compDateM">
      <xsd:simpleType>
        <xsd:restriction base="dms:Text"/>
      </xsd:simpleType>
    </xsd:element>
    <xsd:element name="X-compId" ma:index="16" nillable="true" ma:displayName="X-compId" ma:internalName="X_x002d_compId">
      <xsd:simpleType>
        <xsd:restriction base="dms:Text"/>
      </xsd:simpleType>
    </xsd:element>
    <xsd:element name="X-compTimeC" ma:index="17" nillable="true" ma:displayName="X-compTimeC" ma:internalName="X_x002d_compTimeC">
      <xsd:simpleType>
        <xsd:restriction base="dms:Text"/>
      </xsd:simpleType>
    </xsd:element>
    <xsd:element name="X-compTimeM" ma:index="18" nillable="true" ma:displayName="X-compTimeM" ma:internalName="X_x002d_compTimeM">
      <xsd:simpleType>
        <xsd:restriction base="dms:Text"/>
      </xsd:simpleType>
    </xsd:element>
    <xsd:element name="X-Content-Length" ma:index="19" nillable="true" ma:displayName="X-Content-Length" ma:internalName="X_x002d_Content_x002d_Length">
      <xsd:simpleType>
        <xsd:restriction base="dms:Text"/>
      </xsd:simpleType>
    </xsd:element>
    <xsd:element name="X-contRep" ma:index="20" nillable="true" ma:displayName="X-contRep" ma:internalName="X_x002d_contRep">
      <xsd:simpleType>
        <xsd:restriction base="dms:Text"/>
      </xsd:simpleType>
    </xsd:element>
    <xsd:element name="X-dateC" ma:index="21" nillable="true" ma:displayName="X-dateC" ma:internalName="X_x002d_dateC">
      <xsd:simpleType>
        <xsd:restriction base="dms:Text"/>
      </xsd:simpleType>
    </xsd:element>
    <xsd:element name="X-dateM" ma:index="22" nillable="true" ma:displayName="X-dateM" ma:internalName="X_x002d_dateM">
      <xsd:simpleType>
        <xsd:restriction base="dms:Text"/>
      </xsd:simpleType>
    </xsd:element>
    <xsd:element name="X-docId" ma:index="23" nillable="true" ma:displayName="X-docId" ma:internalName="X_x002d_docId">
      <xsd:simpleType>
        <xsd:restriction base="dms:Text"/>
      </xsd:simpleType>
    </xsd:element>
    <xsd:element name="X-numComps" ma:index="24" nillable="true" ma:displayName="X-numComps" ma:internalName="X_x002d_numComps">
      <xsd:simpleType>
        <xsd:restriction base="dms:Text"/>
      </xsd:simpleType>
    </xsd:element>
    <xsd:element name="X-pVersion" ma:index="25" nillable="true" ma:displayName="X-pVersion" ma:internalName="X_x002d_pVersion">
      <xsd:simpleType>
        <xsd:restriction base="dms:Text"/>
      </xsd:simpleType>
    </xsd:element>
    <xsd:element name="X-timeC" ma:index="26" nillable="true" ma:displayName="X-timeC" ma:internalName="X_x002d_timeC">
      <xsd:simpleType>
        <xsd:restriction base="dms:Text"/>
      </xsd:simpleType>
    </xsd:element>
    <xsd:element name="X-timeM" ma:index="27" nillable="true" ma:displayName="X-timeM" ma:internalName="X_x002d_timeM">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e6770b-bf65-4124-8120-b35021e96cc2"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ServiceObjectDetectorVersions" ma:index="3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X-Content-Length xmlns="d19f79d6-6f02-48c0-bb3a-bd4410d3caa6">56909</X-Content-Length>
    <X-timeC xmlns="d19f79d6-6f02-48c0-bb3a-bd4410d3caa6" xsi:nil="true"/>
    <_ip_UnifiedCompliancePolicyUIAction xmlns="http://schemas.microsoft.com/sharepoint/v3" xsi:nil="true"/>
    <X-compTimeC xmlns="d19f79d6-6f02-48c0-bb3a-bd4410d3caa6">14:15:33</X-compTimeC>
    <boundary xmlns="d19f79d6-6f02-48c0-bb3a-bd4410d3caa6" xsi:nil="true"/>
    <X-compDateC xmlns="d19f79d6-6f02-48c0-bb3a-bd4410d3caa6">2024-09-03</X-compDateC>
    <X-pVersion xmlns="d19f79d6-6f02-48c0-bb3a-bd4410d3caa6">0045</X-pVersion>
    <X-compDateM xmlns="d19f79d6-6f02-48c0-bb3a-bd4410d3caa6">2024-09-03</X-compDateM>
    <X-contRep xmlns="d19f79d6-6f02-48c0-bb3a-bd4410d3caa6">P6</X-contRep>
    <X-docId xmlns="d19f79d6-6f02-48c0-bb3a-bd4410d3caa6">000D3A3A1EA31EDF9ABFDED417EC6129</X-docId>
    <X-compTimeM xmlns="d19f79d6-6f02-48c0-bb3a-bd4410d3caa6">14:15:33</X-compTimeM>
    <charset xmlns="d19f79d6-6f02-48c0-bb3a-bd4410d3caa6" xsi:nil="true"/>
    <_ip_UnifiedCompliancePolicyProperties xmlns="http://schemas.microsoft.com/sharepoint/v3" xsi:nil="true"/>
    <DocStatus xmlns="d19f79d6-6f02-48c0-bb3a-bd4410d3caa6" xsi:nil="true"/>
    <X-compId xmlns="d19f79d6-6f02-48c0-bb3a-bd4410d3caa6">data</X-compId>
    <X-dateM xmlns="d19f79d6-6f02-48c0-bb3a-bd4410d3caa6" xsi:nil="true"/>
    <Content-Type xmlns="d19f79d6-6f02-48c0-bb3a-bd4410d3caa6">application/vnd.openxmlformats-officedocument.wordprocessingml.document</Content-Type>
    <X-timeM xmlns="d19f79d6-6f02-48c0-bb3a-bd4410d3caa6" xsi:nil="true"/>
    <X-dateC xmlns="d19f79d6-6f02-48c0-bb3a-bd4410d3caa6" xsi:nil="true"/>
    <Content-Length xmlns="d19f79d6-6f02-48c0-bb3a-bd4410d3caa6">56909</Content-Length>
    <docProt xmlns="d19f79d6-6f02-48c0-bb3a-bd4410d3caa6">rcud</docProt>
    <X-numComps xmlns="d19f79d6-6f02-48c0-bb3a-bd4410d3caa6" xsi:nil="true"/>
  </documentManagement>
</p:properties>
</file>

<file path=customXml/itemProps1.xml><?xml version="1.0" encoding="utf-8"?>
<ds:datastoreItem xmlns:ds="http://schemas.openxmlformats.org/officeDocument/2006/customXml" ds:itemID="{34A2BE0E-6BA6-49E8-BB14-F28B72A2251D}"/>
</file>

<file path=customXml/itemProps2.xml><?xml version="1.0" encoding="utf-8"?>
<ds:datastoreItem xmlns:ds="http://schemas.openxmlformats.org/officeDocument/2006/customXml" ds:itemID="{BE1767CF-BD41-4D51-977B-76CC3B70CC46}"/>
</file>

<file path=customXml/itemProps3.xml><?xml version="1.0" encoding="utf-8"?>
<ds:datastoreItem xmlns:ds="http://schemas.openxmlformats.org/officeDocument/2006/customXml" ds:itemID="{F47A06AC-C6A0-43D5-9623-E5A183C818E1}"/>
</file>

<file path=docProps/app.xml><?xml version="1.0" encoding="utf-8"?>
<Properties xmlns="http://schemas.openxmlformats.org/officeDocument/2006/extended-properties" xmlns:vt="http://schemas.openxmlformats.org/officeDocument/2006/docPropsVTypes">
  <Template>Normal</Template>
  <TotalTime>2</TotalTime>
  <Pages>3</Pages>
  <Words>1475</Words>
  <Characters>8412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NASIR Muhammad</dc:creator>
  <cp:keywords/>
  <dc:description/>
  <cp:lastModifiedBy>NASIR Muhammad</cp:lastModifiedBy>
  <cp:revision>3</cp:revision>
  <dcterms:created xsi:type="dcterms:W3CDTF">2024-09-03T14:02:00Z</dcterms:created>
  <dcterms:modified xsi:type="dcterms:W3CDTF">2024-09-03T14:04:00Z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2024-08-09T10:45:08Z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69ec5691-e694-459c-b9b5-c0a904ae944c</vt:lpwstr>
  </property>
  <property fmtid="{D5CDD505-2E9C-101B-9397-08002B2CF9AE}" pid="8" name="MSIP_Label_2059aa38-f392-4105-be92-628035578272_ContentBits">
    <vt:lpwstr>0</vt:lpwstr>
  </property>
  <property fmtid="{D5CDD505-2E9C-101B-9397-08002B2CF9AE}" pid="9" name="ContentTypeId">
    <vt:lpwstr>0x010100425E4FEA7D099642AAA0DD04D8D52E24001031C0AD6F45114AA486E11B593AB501</vt:lpwstr>
  </property>
</Properties>
</file>