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C54EF" w14:textId="77777777" w:rsidR="00C71E3D" w:rsidRPr="00A2040E" w:rsidRDefault="00C71E3D" w:rsidP="00C71E3D">
      <w:pPr>
        <w:jc w:val="center"/>
        <w:rPr>
          <w:rFonts w:asciiTheme="majorBidi" w:hAnsiTheme="majorBidi" w:cstheme="majorBidi"/>
          <w:b/>
          <w:bCs/>
        </w:rPr>
      </w:pPr>
      <w:r w:rsidRPr="00A2040E">
        <w:rPr>
          <w:rFonts w:asciiTheme="majorBidi" w:hAnsiTheme="majorBidi" w:cstheme="majorBidi"/>
          <w:b/>
          <w:bCs/>
        </w:rPr>
        <w:t>CALL FOR PROPOSALS</w:t>
      </w:r>
    </w:p>
    <w:p w14:paraId="7BF30872" w14:textId="77777777" w:rsidR="00C71E3D" w:rsidRPr="00A2040E" w:rsidRDefault="00C71E3D" w:rsidP="00C71E3D">
      <w:pPr>
        <w:jc w:val="both"/>
        <w:rPr>
          <w:rFonts w:asciiTheme="majorBidi" w:hAnsiTheme="majorBidi" w:cstheme="majorBidi"/>
          <w:bCs/>
          <w:i/>
        </w:rPr>
      </w:pPr>
    </w:p>
    <w:p w14:paraId="35980363" w14:textId="63B8E3F1" w:rsidR="00C71E3D" w:rsidRPr="00A2040E" w:rsidRDefault="00C71E3D" w:rsidP="00C71E3D">
      <w:pPr>
        <w:jc w:val="both"/>
        <w:rPr>
          <w:rFonts w:asciiTheme="majorBidi" w:hAnsiTheme="majorBidi" w:cstheme="majorBidi"/>
          <w:b/>
          <w:bCs/>
        </w:rPr>
      </w:pPr>
      <w:r w:rsidRPr="00A2040E">
        <w:rPr>
          <w:rFonts w:asciiTheme="majorBidi" w:eastAsia="Times New Roman" w:hAnsiTheme="majorBidi" w:cstheme="majorBidi"/>
          <w:b/>
        </w:rPr>
        <w:t xml:space="preserve">Ref. No.: </w:t>
      </w:r>
      <w:r w:rsidRPr="00A2040E">
        <w:rPr>
          <w:rFonts w:asciiTheme="majorBidi" w:eastAsia="Times New Roman" w:hAnsiTheme="majorBidi" w:cstheme="majorBidi"/>
          <w:b/>
          <w:bCs/>
        </w:rPr>
        <w:t>CFP-UNHIQ-</w:t>
      </w:r>
      <w:r w:rsidR="00D400A9">
        <w:rPr>
          <w:rFonts w:asciiTheme="majorBidi" w:eastAsia="Times New Roman" w:hAnsiTheme="majorBidi" w:cstheme="majorBidi"/>
          <w:b/>
          <w:bCs/>
        </w:rPr>
        <w:t>24</w:t>
      </w:r>
      <w:r w:rsidRPr="00A2040E">
        <w:rPr>
          <w:rFonts w:asciiTheme="majorBidi" w:eastAsia="Times New Roman" w:hAnsiTheme="majorBidi" w:cstheme="majorBidi"/>
          <w:b/>
          <w:bCs/>
        </w:rPr>
        <w:t>-</w:t>
      </w:r>
      <w:r w:rsidR="00D400A9">
        <w:rPr>
          <w:rFonts w:asciiTheme="majorBidi" w:eastAsia="Times New Roman" w:hAnsiTheme="majorBidi" w:cstheme="majorBidi"/>
          <w:b/>
          <w:bCs/>
        </w:rPr>
        <w:t>004</w:t>
      </w:r>
    </w:p>
    <w:p w14:paraId="23C6BE1D" w14:textId="77777777" w:rsidR="00C71E3D" w:rsidRPr="00A2040E" w:rsidRDefault="00C71E3D" w:rsidP="00C71E3D">
      <w:pPr>
        <w:jc w:val="both"/>
        <w:rPr>
          <w:rFonts w:asciiTheme="majorBidi" w:hAnsiTheme="majorBidi" w:cstheme="majorBidi"/>
          <w:b/>
          <w:bCs/>
        </w:rPr>
      </w:pPr>
    </w:p>
    <w:p w14:paraId="1A782D83" w14:textId="77777777" w:rsidR="00C71E3D" w:rsidRPr="00A2040E" w:rsidRDefault="00C71E3D" w:rsidP="00C71E3D">
      <w:pPr>
        <w:rPr>
          <w:rFonts w:asciiTheme="majorBidi" w:hAnsiTheme="majorBidi" w:cstheme="majorBidi"/>
          <w:b/>
          <w:bCs/>
        </w:rPr>
      </w:pPr>
      <w:bookmarkStart w:id="0" w:name="_Hlk26432091"/>
    </w:p>
    <w:p w14:paraId="4394E39C" w14:textId="7F48E5B0" w:rsidR="00D94F72" w:rsidRPr="00A2040E" w:rsidRDefault="00C71E3D" w:rsidP="00C62468">
      <w:pPr>
        <w:pStyle w:val="ListParagraph"/>
        <w:ind w:left="0"/>
        <w:jc w:val="both"/>
        <w:rPr>
          <w:rFonts w:asciiTheme="majorBidi" w:hAnsiTheme="majorBidi" w:cstheme="majorBidi"/>
          <w:b/>
          <w:bCs/>
          <w:lang w:val="en-GB"/>
        </w:rPr>
      </w:pPr>
      <w:bookmarkStart w:id="1" w:name="_Hlk84696420"/>
      <w:r w:rsidRPr="492739B5">
        <w:rPr>
          <w:rFonts w:asciiTheme="majorBidi" w:hAnsiTheme="majorBidi" w:cstheme="majorBidi"/>
          <w:b/>
          <w:bCs/>
        </w:rPr>
        <w:t xml:space="preserve">Title: </w:t>
      </w:r>
      <w:bookmarkEnd w:id="0"/>
      <w:r w:rsidR="6AAF84AE" w:rsidRPr="492739B5">
        <w:rPr>
          <w:rFonts w:asciiTheme="majorBidi" w:hAnsiTheme="majorBidi" w:cstheme="majorBidi"/>
          <w:b/>
          <w:bCs/>
        </w:rPr>
        <w:t>P</w:t>
      </w:r>
      <w:r w:rsidR="007A77B0" w:rsidRPr="492739B5">
        <w:rPr>
          <w:rFonts w:asciiTheme="majorBidi" w:hAnsiTheme="majorBidi" w:cstheme="majorBidi"/>
          <w:b/>
          <w:bCs/>
        </w:rPr>
        <w:t>ilot</w:t>
      </w:r>
      <w:r w:rsidR="00735D2F" w:rsidRPr="492739B5">
        <w:rPr>
          <w:rFonts w:asciiTheme="majorBidi" w:hAnsiTheme="majorBidi" w:cstheme="majorBidi"/>
          <w:b/>
          <w:bCs/>
          <w:lang w:val="en-GB"/>
        </w:rPr>
        <w:t xml:space="preserve"> </w:t>
      </w:r>
      <w:r w:rsidR="1F5FB94A" w:rsidRPr="492739B5">
        <w:rPr>
          <w:rFonts w:asciiTheme="majorBidi" w:hAnsiTheme="majorBidi" w:cstheme="majorBidi"/>
          <w:b/>
          <w:bCs/>
          <w:lang w:val="en-GB"/>
        </w:rPr>
        <w:t>W</w:t>
      </w:r>
      <w:r w:rsidR="00735D2F" w:rsidRPr="492739B5">
        <w:rPr>
          <w:rFonts w:asciiTheme="majorBidi" w:hAnsiTheme="majorBidi" w:cstheme="majorBidi"/>
          <w:b/>
          <w:bCs/>
          <w:lang w:val="en-GB"/>
        </w:rPr>
        <w:t xml:space="preserve">aste </w:t>
      </w:r>
      <w:r w:rsidR="7292CFD2" w:rsidRPr="492739B5">
        <w:rPr>
          <w:rFonts w:asciiTheme="majorBidi" w:hAnsiTheme="majorBidi" w:cstheme="majorBidi"/>
          <w:b/>
          <w:bCs/>
          <w:lang w:val="en-GB"/>
        </w:rPr>
        <w:t>C</w:t>
      </w:r>
      <w:r w:rsidR="00735D2F" w:rsidRPr="492739B5">
        <w:rPr>
          <w:rFonts w:asciiTheme="majorBidi" w:hAnsiTheme="majorBidi" w:cstheme="majorBidi"/>
          <w:b/>
          <w:bCs/>
          <w:lang w:val="en-GB"/>
        </w:rPr>
        <w:t>ollection/</w:t>
      </w:r>
      <w:r w:rsidR="76C77D39" w:rsidRPr="492739B5">
        <w:rPr>
          <w:rFonts w:asciiTheme="majorBidi" w:hAnsiTheme="majorBidi" w:cstheme="majorBidi"/>
          <w:b/>
          <w:bCs/>
          <w:lang w:val="en-GB"/>
        </w:rPr>
        <w:t xml:space="preserve">Recycling </w:t>
      </w:r>
      <w:r w:rsidR="00B56203">
        <w:rPr>
          <w:rFonts w:asciiTheme="majorBidi" w:hAnsiTheme="majorBidi" w:cstheme="majorBidi"/>
          <w:b/>
          <w:bCs/>
          <w:lang w:val="en-GB"/>
        </w:rPr>
        <w:t>P</w:t>
      </w:r>
      <w:r w:rsidR="00B56203" w:rsidRPr="492739B5">
        <w:rPr>
          <w:rFonts w:asciiTheme="majorBidi" w:hAnsiTheme="majorBidi" w:cstheme="majorBidi"/>
          <w:b/>
          <w:bCs/>
          <w:lang w:val="en-GB"/>
        </w:rPr>
        <w:t xml:space="preserve">roject </w:t>
      </w:r>
      <w:r w:rsidR="00B56203">
        <w:rPr>
          <w:rFonts w:asciiTheme="majorBidi" w:hAnsiTheme="majorBidi" w:cstheme="majorBidi"/>
          <w:b/>
          <w:bCs/>
          <w:lang w:val="en-GB"/>
        </w:rPr>
        <w:t>E</w:t>
      </w:r>
      <w:r w:rsidR="00B56203" w:rsidRPr="492739B5">
        <w:rPr>
          <w:rFonts w:asciiTheme="majorBidi" w:hAnsiTheme="majorBidi" w:cstheme="majorBidi"/>
          <w:b/>
          <w:bCs/>
          <w:lang w:val="en-GB"/>
        </w:rPr>
        <w:t xml:space="preserve">ngaging </w:t>
      </w:r>
      <w:r w:rsidR="00B56203">
        <w:rPr>
          <w:rFonts w:asciiTheme="majorBidi" w:hAnsiTheme="majorBidi" w:cstheme="majorBidi"/>
          <w:b/>
          <w:bCs/>
          <w:lang w:val="en-GB"/>
        </w:rPr>
        <w:t>I</w:t>
      </w:r>
      <w:r w:rsidR="00B56203" w:rsidRPr="492739B5">
        <w:rPr>
          <w:rFonts w:asciiTheme="majorBidi" w:hAnsiTheme="majorBidi" w:cstheme="majorBidi"/>
          <w:b/>
          <w:bCs/>
          <w:lang w:val="en-GB"/>
        </w:rPr>
        <w:t xml:space="preserve">nformal </w:t>
      </w:r>
      <w:r w:rsidR="00B56203">
        <w:rPr>
          <w:rFonts w:asciiTheme="majorBidi" w:hAnsiTheme="majorBidi" w:cstheme="majorBidi"/>
          <w:b/>
          <w:bCs/>
          <w:lang w:val="en-GB"/>
        </w:rPr>
        <w:t>W</w:t>
      </w:r>
      <w:r w:rsidR="00B56203" w:rsidRPr="492739B5">
        <w:rPr>
          <w:rFonts w:asciiTheme="majorBidi" w:hAnsiTheme="majorBidi" w:cstheme="majorBidi"/>
          <w:b/>
          <w:bCs/>
          <w:lang w:val="en-GB"/>
        </w:rPr>
        <w:t xml:space="preserve">aste </w:t>
      </w:r>
      <w:r w:rsidR="00B56203">
        <w:rPr>
          <w:rFonts w:asciiTheme="majorBidi" w:hAnsiTheme="majorBidi" w:cstheme="majorBidi"/>
          <w:b/>
          <w:bCs/>
          <w:lang w:val="en-GB"/>
        </w:rPr>
        <w:t>C</w:t>
      </w:r>
      <w:r w:rsidR="00B56203" w:rsidRPr="492739B5">
        <w:rPr>
          <w:rFonts w:asciiTheme="majorBidi" w:hAnsiTheme="majorBidi" w:cstheme="majorBidi"/>
          <w:b/>
          <w:bCs/>
          <w:lang w:val="en-GB"/>
        </w:rPr>
        <w:t>ollectors</w:t>
      </w:r>
      <w:r w:rsidR="76C77D39" w:rsidRPr="492739B5">
        <w:rPr>
          <w:rFonts w:asciiTheme="majorBidi" w:hAnsiTheme="majorBidi" w:cstheme="majorBidi"/>
          <w:b/>
          <w:bCs/>
          <w:lang w:val="en-GB"/>
        </w:rPr>
        <w:t>/</w:t>
      </w:r>
      <w:r w:rsidR="00B56203">
        <w:rPr>
          <w:rFonts w:asciiTheme="majorBidi" w:hAnsiTheme="majorBidi" w:cstheme="majorBidi"/>
          <w:b/>
          <w:bCs/>
          <w:lang w:val="en-GB"/>
        </w:rPr>
        <w:t>P</w:t>
      </w:r>
      <w:r w:rsidR="00B56203" w:rsidRPr="492739B5">
        <w:rPr>
          <w:rFonts w:asciiTheme="majorBidi" w:hAnsiTheme="majorBidi" w:cstheme="majorBidi"/>
          <w:b/>
          <w:bCs/>
          <w:lang w:val="en-GB"/>
        </w:rPr>
        <w:t xml:space="preserve">ickers </w:t>
      </w:r>
      <w:r w:rsidR="76C77D39" w:rsidRPr="492739B5">
        <w:rPr>
          <w:rFonts w:asciiTheme="majorBidi" w:hAnsiTheme="majorBidi" w:cstheme="majorBidi"/>
          <w:b/>
          <w:bCs/>
          <w:lang w:val="en-GB"/>
        </w:rPr>
        <w:t xml:space="preserve">in </w:t>
      </w:r>
      <w:r w:rsidR="00B56203">
        <w:rPr>
          <w:rFonts w:asciiTheme="majorBidi" w:hAnsiTheme="majorBidi" w:cstheme="majorBidi"/>
          <w:b/>
          <w:bCs/>
          <w:lang w:val="en-GB"/>
        </w:rPr>
        <w:t>W</w:t>
      </w:r>
      <w:r w:rsidR="00B56203" w:rsidRPr="492739B5">
        <w:rPr>
          <w:rFonts w:asciiTheme="majorBidi" w:hAnsiTheme="majorBidi" w:cstheme="majorBidi"/>
          <w:b/>
          <w:bCs/>
          <w:lang w:val="en-GB"/>
        </w:rPr>
        <w:t xml:space="preserve">aste </w:t>
      </w:r>
      <w:r w:rsidR="00B56203">
        <w:rPr>
          <w:rFonts w:asciiTheme="majorBidi" w:hAnsiTheme="majorBidi" w:cstheme="majorBidi"/>
          <w:b/>
          <w:bCs/>
          <w:lang w:val="en-GB"/>
        </w:rPr>
        <w:t>C</w:t>
      </w:r>
      <w:r w:rsidR="00B56203" w:rsidRPr="492739B5">
        <w:rPr>
          <w:rFonts w:asciiTheme="majorBidi" w:hAnsiTheme="majorBidi" w:cstheme="majorBidi"/>
          <w:b/>
          <w:bCs/>
          <w:lang w:val="en-GB"/>
        </w:rPr>
        <w:t xml:space="preserve">ollection </w:t>
      </w:r>
      <w:r w:rsidR="76C77D39" w:rsidRPr="492739B5">
        <w:rPr>
          <w:rFonts w:asciiTheme="majorBidi" w:hAnsiTheme="majorBidi" w:cstheme="majorBidi"/>
          <w:b/>
          <w:bCs/>
          <w:lang w:val="en-GB"/>
        </w:rPr>
        <w:t xml:space="preserve">and </w:t>
      </w:r>
      <w:r w:rsidR="00B56203">
        <w:rPr>
          <w:rFonts w:asciiTheme="majorBidi" w:hAnsiTheme="majorBidi" w:cstheme="majorBidi"/>
          <w:b/>
          <w:bCs/>
          <w:lang w:val="en-GB"/>
        </w:rPr>
        <w:t>D</w:t>
      </w:r>
      <w:r w:rsidR="00B56203" w:rsidRPr="492739B5">
        <w:rPr>
          <w:rFonts w:asciiTheme="majorBidi" w:hAnsiTheme="majorBidi" w:cstheme="majorBidi"/>
          <w:b/>
          <w:bCs/>
          <w:lang w:val="en-GB"/>
        </w:rPr>
        <w:t xml:space="preserve">isposal </w:t>
      </w:r>
      <w:r w:rsidR="76C77D39" w:rsidRPr="492739B5">
        <w:rPr>
          <w:rFonts w:asciiTheme="majorBidi" w:hAnsiTheme="majorBidi" w:cstheme="majorBidi"/>
          <w:b/>
          <w:bCs/>
          <w:lang w:val="en-GB"/>
        </w:rPr>
        <w:t>interventions</w:t>
      </w:r>
      <w:r w:rsidR="00735D2F" w:rsidRPr="00A2040E">
        <w:rPr>
          <w:rFonts w:asciiTheme="majorBidi" w:hAnsiTheme="majorBidi" w:cstheme="majorBidi"/>
          <w:b/>
          <w:bCs/>
          <w:lang w:val="en-GB"/>
        </w:rPr>
        <w:t xml:space="preserve"> </w:t>
      </w:r>
      <w:r w:rsidR="00B56203">
        <w:rPr>
          <w:rFonts w:asciiTheme="majorBidi" w:hAnsiTheme="majorBidi" w:cstheme="majorBidi"/>
          <w:b/>
          <w:bCs/>
          <w:lang w:val="en-GB"/>
        </w:rPr>
        <w:t>I</w:t>
      </w:r>
      <w:r w:rsidR="00B56203" w:rsidRPr="00A2040E">
        <w:rPr>
          <w:rFonts w:asciiTheme="majorBidi" w:hAnsiTheme="majorBidi" w:cstheme="majorBidi"/>
          <w:b/>
          <w:bCs/>
          <w:lang w:val="en-GB"/>
        </w:rPr>
        <w:t xml:space="preserve">ncluding </w:t>
      </w:r>
      <w:r w:rsidR="00B56203">
        <w:rPr>
          <w:rFonts w:asciiTheme="majorBidi" w:hAnsiTheme="majorBidi" w:cstheme="majorBidi"/>
          <w:b/>
          <w:bCs/>
          <w:lang w:val="en-GB"/>
        </w:rPr>
        <w:t>P</w:t>
      </w:r>
      <w:r w:rsidR="00B56203" w:rsidRPr="00A2040E">
        <w:rPr>
          <w:rFonts w:asciiTheme="majorBidi" w:hAnsiTheme="majorBidi" w:cstheme="majorBidi"/>
          <w:b/>
          <w:bCs/>
          <w:lang w:val="en-GB"/>
        </w:rPr>
        <w:t xml:space="preserve">est </w:t>
      </w:r>
      <w:r w:rsidR="00B56203">
        <w:rPr>
          <w:rFonts w:asciiTheme="majorBidi" w:hAnsiTheme="majorBidi" w:cstheme="majorBidi"/>
          <w:b/>
          <w:bCs/>
          <w:lang w:val="en-GB"/>
        </w:rPr>
        <w:t>C</w:t>
      </w:r>
      <w:r w:rsidR="00B56203" w:rsidRPr="00A2040E">
        <w:rPr>
          <w:rFonts w:asciiTheme="majorBidi" w:hAnsiTheme="majorBidi" w:cstheme="majorBidi"/>
          <w:b/>
          <w:bCs/>
          <w:lang w:val="en-GB"/>
        </w:rPr>
        <w:t xml:space="preserve">ontrol </w:t>
      </w:r>
      <w:r w:rsidR="007A77B0" w:rsidRPr="00A2040E">
        <w:rPr>
          <w:rFonts w:asciiTheme="majorBidi" w:hAnsiTheme="majorBidi" w:cstheme="majorBidi"/>
          <w:b/>
          <w:bCs/>
          <w:lang w:val="en-GB"/>
        </w:rPr>
        <w:t>in Basra, Iraq.</w:t>
      </w:r>
    </w:p>
    <w:p w14:paraId="0F76BF4D" w14:textId="573FB85D" w:rsidR="00C71E3D" w:rsidRPr="00A2040E" w:rsidRDefault="00C71E3D" w:rsidP="00C71E3D">
      <w:pPr>
        <w:rPr>
          <w:rFonts w:asciiTheme="majorBidi" w:hAnsiTheme="majorBidi" w:cstheme="majorBidi"/>
          <w:b/>
          <w:bCs/>
        </w:rPr>
      </w:pPr>
    </w:p>
    <w:bookmarkEnd w:id="1"/>
    <w:p w14:paraId="5995B61A" w14:textId="77777777" w:rsidR="00C71E3D" w:rsidRPr="00A2040E" w:rsidRDefault="00C71E3D" w:rsidP="00C71E3D">
      <w:pPr>
        <w:jc w:val="both"/>
        <w:rPr>
          <w:rFonts w:asciiTheme="majorBidi" w:hAnsiTheme="majorBidi" w:cstheme="majorBidi"/>
          <w:b/>
          <w:bCs/>
        </w:rPr>
      </w:pPr>
    </w:p>
    <w:p w14:paraId="5F77E813" w14:textId="77777777" w:rsidR="00C71E3D" w:rsidRPr="00A2040E" w:rsidRDefault="00C71E3D" w:rsidP="00C71E3D">
      <w:pPr>
        <w:pStyle w:val="NormalWeb"/>
        <w:shd w:val="clear" w:color="auto" w:fill="FFFFFF"/>
        <w:spacing w:before="0" w:beforeAutospacing="0" w:after="0" w:afterAutospacing="0"/>
        <w:jc w:val="both"/>
        <w:rPr>
          <w:rFonts w:asciiTheme="majorBidi" w:hAnsiTheme="majorBidi" w:cstheme="majorBidi"/>
          <w:b/>
        </w:rPr>
      </w:pPr>
    </w:p>
    <w:p w14:paraId="1EBFC522" w14:textId="7FB6E1DD" w:rsidR="000F523E" w:rsidRPr="00A2040E" w:rsidRDefault="00C71E3D" w:rsidP="00C71E3D">
      <w:pPr>
        <w:ind w:left="1890" w:hanging="1890"/>
        <w:jc w:val="both"/>
        <w:rPr>
          <w:rFonts w:asciiTheme="majorBidi" w:eastAsia="Times New Roman" w:hAnsiTheme="majorBidi" w:cstheme="majorBidi"/>
          <w:bCs/>
          <w:lang w:val="en-GB"/>
        </w:rPr>
      </w:pPr>
      <w:r w:rsidRPr="00A2040E">
        <w:rPr>
          <w:rFonts w:asciiTheme="majorBidi" w:hAnsiTheme="majorBidi" w:cstheme="majorBidi"/>
          <w:b/>
          <w:bCs/>
        </w:rPr>
        <w:t xml:space="preserve">Purpose of CFP:   </w:t>
      </w:r>
      <w:r w:rsidRPr="00A2040E">
        <w:rPr>
          <w:rFonts w:asciiTheme="majorBidi" w:hAnsiTheme="majorBidi" w:cstheme="majorBidi"/>
          <w:b/>
          <w:bCs/>
        </w:rPr>
        <w:tab/>
      </w:r>
      <w:r w:rsidR="00AB70C4" w:rsidRPr="00A2040E">
        <w:rPr>
          <w:rFonts w:asciiTheme="majorBidi" w:eastAsia="Times New Roman" w:hAnsiTheme="majorBidi" w:cstheme="majorBidi"/>
          <w:bCs/>
          <w:lang w:val="en-GB"/>
        </w:rPr>
        <w:t xml:space="preserve">Support the improvement of solid waste management and sanitation practices in Basra city by implementing </w:t>
      </w:r>
      <w:r w:rsidR="00942A75" w:rsidRPr="00A2040E">
        <w:rPr>
          <w:rFonts w:asciiTheme="majorBidi" w:eastAsia="Times New Roman" w:hAnsiTheme="majorBidi" w:cstheme="majorBidi"/>
          <w:bCs/>
          <w:lang w:val="en-GB"/>
        </w:rPr>
        <w:t xml:space="preserve">a </w:t>
      </w:r>
      <w:r w:rsidR="000F523E" w:rsidRPr="00A2040E">
        <w:rPr>
          <w:rFonts w:asciiTheme="majorBidi" w:hAnsiTheme="majorBidi" w:cstheme="majorBidi"/>
          <w:bCs/>
          <w:lang w:val="en-GB"/>
        </w:rPr>
        <w:t>labour-intensive pilot waste collection/recycling projects engaging 50 informal waste collectors in waste collection and disposal interventions (including pest control) in three target neighbourhoods, along with environment awareness campaigns.</w:t>
      </w:r>
    </w:p>
    <w:p w14:paraId="4AAAECF6" w14:textId="77777777" w:rsidR="000F523E" w:rsidRPr="00A2040E" w:rsidRDefault="000F523E" w:rsidP="00C71E3D">
      <w:pPr>
        <w:ind w:left="1890" w:hanging="1890"/>
        <w:jc w:val="both"/>
        <w:rPr>
          <w:rFonts w:asciiTheme="majorBidi" w:eastAsia="Times New Roman" w:hAnsiTheme="majorBidi" w:cstheme="majorBidi"/>
          <w:bCs/>
          <w:lang w:val="en-GB"/>
        </w:rPr>
      </w:pPr>
    </w:p>
    <w:p w14:paraId="41674DCE" w14:textId="77777777" w:rsidR="000F523E" w:rsidRPr="00A2040E" w:rsidRDefault="000F523E" w:rsidP="00C71E3D">
      <w:pPr>
        <w:ind w:left="1890" w:hanging="1890"/>
        <w:jc w:val="both"/>
        <w:rPr>
          <w:rFonts w:asciiTheme="majorBidi" w:eastAsia="Times New Roman" w:hAnsiTheme="majorBidi" w:cstheme="majorBidi"/>
          <w:bCs/>
          <w:lang w:val="en-GB"/>
        </w:rPr>
      </w:pPr>
    </w:p>
    <w:p w14:paraId="027DB33A" w14:textId="77777777" w:rsidR="00C71E3D" w:rsidRPr="00A2040E" w:rsidRDefault="00C71E3D" w:rsidP="00C71E3D">
      <w:pPr>
        <w:jc w:val="both"/>
        <w:rPr>
          <w:rFonts w:asciiTheme="majorBidi" w:hAnsiTheme="majorBidi" w:cstheme="majorBidi"/>
          <w:b/>
          <w:bCs/>
        </w:rPr>
      </w:pPr>
    </w:p>
    <w:p w14:paraId="2B517B6F" w14:textId="7D12B9A9" w:rsidR="00C71E3D" w:rsidRPr="00A2040E" w:rsidRDefault="00C71E3D" w:rsidP="00C71E3D">
      <w:pPr>
        <w:pStyle w:val="NormalWeb"/>
        <w:shd w:val="clear" w:color="auto" w:fill="FFFFFF"/>
        <w:spacing w:before="0" w:beforeAutospacing="0" w:after="0" w:afterAutospacing="0"/>
        <w:jc w:val="both"/>
        <w:rPr>
          <w:rFonts w:asciiTheme="majorBidi" w:hAnsiTheme="majorBidi" w:cstheme="majorBidi"/>
          <w:b/>
        </w:rPr>
      </w:pPr>
      <w:r w:rsidRPr="00A2040E">
        <w:rPr>
          <w:rFonts w:asciiTheme="majorBidi" w:hAnsiTheme="majorBidi" w:cstheme="majorBidi"/>
          <w:b/>
        </w:rPr>
        <w:t xml:space="preserve">Submission Start Date: </w:t>
      </w:r>
      <w:r w:rsidR="00FD241D">
        <w:rPr>
          <w:rFonts w:asciiTheme="majorBidi" w:hAnsiTheme="majorBidi" w:cstheme="majorBidi"/>
          <w:b/>
        </w:rPr>
        <w:t>13 October 2024</w:t>
      </w:r>
    </w:p>
    <w:p w14:paraId="6FF9101D" w14:textId="5269878C" w:rsidR="00C71E3D" w:rsidRPr="00A2040E" w:rsidRDefault="00C71E3D" w:rsidP="00C71E3D">
      <w:pPr>
        <w:pStyle w:val="NormalWeb"/>
        <w:shd w:val="clear" w:color="auto" w:fill="FFFFFF" w:themeFill="background1"/>
        <w:spacing w:before="0" w:beforeAutospacing="0" w:after="0" w:afterAutospacing="0"/>
        <w:jc w:val="both"/>
        <w:rPr>
          <w:rFonts w:asciiTheme="majorBidi" w:hAnsiTheme="majorBidi" w:cstheme="majorBidi"/>
          <w:b/>
          <w:bCs/>
        </w:rPr>
      </w:pPr>
      <w:r w:rsidRPr="00A2040E">
        <w:rPr>
          <w:rFonts w:asciiTheme="majorBidi" w:hAnsiTheme="majorBidi" w:cstheme="majorBidi"/>
          <w:b/>
          <w:bCs/>
        </w:rPr>
        <w:t xml:space="preserve">Submission Deadline Date and time: </w:t>
      </w:r>
      <w:r w:rsidR="00FD241D">
        <w:rPr>
          <w:rFonts w:asciiTheme="majorBidi" w:hAnsiTheme="majorBidi" w:cstheme="majorBidi"/>
          <w:b/>
          <w:bCs/>
        </w:rPr>
        <w:t>27 October 2024</w:t>
      </w:r>
    </w:p>
    <w:p w14:paraId="40EC219F" w14:textId="77777777" w:rsidR="00C71E3D" w:rsidRPr="00A2040E" w:rsidRDefault="00C71E3D" w:rsidP="00C71E3D">
      <w:pPr>
        <w:jc w:val="both"/>
        <w:rPr>
          <w:rFonts w:asciiTheme="majorBidi" w:hAnsiTheme="majorBidi" w:cstheme="majorBidi"/>
          <w:bCs/>
        </w:rPr>
      </w:pPr>
      <w:r w:rsidRPr="00A2040E">
        <w:rPr>
          <w:rFonts w:asciiTheme="majorBidi" w:hAnsiTheme="majorBidi" w:cstheme="majorBidi"/>
          <w:bCs/>
        </w:rPr>
        <w:tab/>
        <w:t xml:space="preserve">      </w:t>
      </w:r>
    </w:p>
    <w:p w14:paraId="3DD2989E" w14:textId="77777777" w:rsidR="00C71E3D" w:rsidRPr="00A2040E" w:rsidRDefault="00C71E3D" w:rsidP="00C71E3D">
      <w:pPr>
        <w:jc w:val="both"/>
        <w:rPr>
          <w:rFonts w:asciiTheme="majorBidi" w:hAnsiTheme="majorBidi" w:cstheme="majorBidi"/>
          <w:bCs/>
        </w:rPr>
      </w:pPr>
    </w:p>
    <w:p w14:paraId="5335C6A8" w14:textId="77777777" w:rsidR="00C71E3D" w:rsidRPr="00A2040E" w:rsidRDefault="00C71E3D" w:rsidP="00C71E3D">
      <w:pPr>
        <w:pStyle w:val="NormalWeb"/>
        <w:shd w:val="clear" w:color="auto" w:fill="FFFFFF"/>
        <w:spacing w:before="0" w:beforeAutospacing="0" w:after="0" w:afterAutospacing="0"/>
        <w:jc w:val="both"/>
        <w:rPr>
          <w:rFonts w:asciiTheme="majorBidi" w:hAnsiTheme="majorBidi" w:cstheme="majorBidi"/>
          <w:b/>
        </w:rPr>
      </w:pPr>
      <w:r w:rsidRPr="00A2040E">
        <w:rPr>
          <w:rFonts w:asciiTheme="majorBidi" w:hAnsiTheme="majorBidi" w:cstheme="majorBidi"/>
          <w:b/>
        </w:rPr>
        <w:t>Key Project Information</w:t>
      </w:r>
    </w:p>
    <w:p w14:paraId="5112EC07" w14:textId="77777777" w:rsidR="00C71E3D" w:rsidRPr="00A2040E" w:rsidRDefault="00C71E3D" w:rsidP="00C71E3D">
      <w:pPr>
        <w:pStyle w:val="TableInput"/>
        <w:spacing w:before="0"/>
        <w:ind w:left="3686" w:hanging="3686"/>
        <w:jc w:val="left"/>
        <w:rPr>
          <w:rFonts w:asciiTheme="majorBidi" w:hAnsiTheme="majorBidi" w:cstheme="majorBidi"/>
          <w:bCs/>
          <w:color w:val="auto"/>
          <w:szCs w:val="24"/>
          <w:lang w:val="en-US"/>
        </w:rPr>
      </w:pPr>
    </w:p>
    <w:p w14:paraId="5DF5AFF1" w14:textId="77777777" w:rsidR="00C71E3D" w:rsidRPr="00A2040E" w:rsidRDefault="00C71E3D" w:rsidP="00C71E3D">
      <w:pPr>
        <w:pStyle w:val="TableInput"/>
        <w:spacing w:before="0" w:after="120"/>
        <w:ind w:left="3686" w:hanging="3686"/>
        <w:rPr>
          <w:rFonts w:asciiTheme="majorBidi" w:hAnsiTheme="majorBidi" w:cstheme="majorBidi"/>
          <w:b/>
          <w:color w:val="auto"/>
          <w:szCs w:val="24"/>
          <w:lang w:val="en-US"/>
        </w:rPr>
      </w:pPr>
      <w:r w:rsidRPr="00A2040E">
        <w:rPr>
          <w:rFonts w:asciiTheme="majorBidi" w:hAnsiTheme="majorBidi" w:cstheme="majorBidi"/>
          <w:bCs/>
          <w:color w:val="auto"/>
          <w:szCs w:val="24"/>
          <w:lang w:val="en-US"/>
        </w:rPr>
        <w:t xml:space="preserve">UN-Habitat Project title: </w:t>
      </w:r>
      <w:r w:rsidRPr="00A2040E">
        <w:rPr>
          <w:rFonts w:asciiTheme="majorBidi" w:hAnsiTheme="majorBidi" w:cstheme="majorBidi"/>
          <w:bCs/>
          <w:color w:val="auto"/>
          <w:szCs w:val="24"/>
          <w:lang w:val="en-US"/>
        </w:rPr>
        <w:tab/>
      </w:r>
      <w:r w:rsidRPr="00A2040E">
        <w:rPr>
          <w:rFonts w:asciiTheme="majorBidi" w:hAnsiTheme="majorBidi" w:cstheme="majorBidi"/>
          <w:b/>
          <w:color w:val="auto"/>
          <w:szCs w:val="24"/>
          <w:lang w:val="en-US"/>
        </w:rPr>
        <w:t>Increasing Access to Employment Opportunities for Vulnerable Urban Population in Basra City in Response to the COVID-19 Crisis.</w:t>
      </w:r>
    </w:p>
    <w:p w14:paraId="7D7A4407" w14:textId="4E92B564" w:rsidR="00C71E3D" w:rsidRPr="00A2040E" w:rsidRDefault="00C71E3D" w:rsidP="00C71E3D">
      <w:pPr>
        <w:pStyle w:val="TableInput"/>
        <w:spacing w:before="0" w:after="120"/>
        <w:ind w:left="3686" w:hanging="3686"/>
        <w:rPr>
          <w:rFonts w:asciiTheme="majorBidi" w:hAnsiTheme="majorBidi" w:cstheme="majorBidi"/>
          <w:color w:val="auto"/>
          <w:szCs w:val="24"/>
          <w:lang w:val="en-US"/>
        </w:rPr>
      </w:pPr>
      <w:r w:rsidRPr="00A2040E">
        <w:rPr>
          <w:rFonts w:asciiTheme="majorBidi" w:hAnsiTheme="majorBidi" w:cstheme="majorBidi"/>
          <w:bCs/>
          <w:color w:val="auto"/>
          <w:szCs w:val="24"/>
          <w:lang w:val="en-US"/>
        </w:rPr>
        <w:t>Locations</w:t>
      </w:r>
      <w:r w:rsidRPr="00A2040E">
        <w:rPr>
          <w:rFonts w:asciiTheme="majorBidi" w:hAnsiTheme="majorBidi" w:cstheme="majorBidi"/>
          <w:color w:val="auto"/>
          <w:szCs w:val="24"/>
          <w:lang w:val="en-US"/>
        </w:rPr>
        <w:t xml:space="preserve">: Town/City: </w:t>
      </w:r>
      <w:r w:rsidRPr="00A2040E">
        <w:rPr>
          <w:rFonts w:asciiTheme="majorBidi" w:hAnsiTheme="majorBidi" w:cstheme="majorBidi"/>
          <w:color w:val="auto"/>
          <w:szCs w:val="24"/>
          <w:lang w:val="en-US"/>
        </w:rPr>
        <w:tab/>
      </w:r>
      <w:bookmarkStart w:id="2" w:name="_Hlk128486017"/>
      <w:r w:rsidR="00AB70C4" w:rsidRPr="00A2040E">
        <w:rPr>
          <w:rFonts w:asciiTheme="majorBidi" w:hAnsiTheme="majorBidi" w:cstheme="majorBidi"/>
          <w:b/>
          <w:bCs/>
          <w:color w:val="auto"/>
          <w:szCs w:val="24"/>
          <w:lang w:val="en-US"/>
        </w:rPr>
        <w:t>Basra City</w:t>
      </w:r>
      <w:r w:rsidRPr="00A2040E">
        <w:rPr>
          <w:rFonts w:asciiTheme="majorBidi" w:hAnsiTheme="majorBidi" w:cstheme="majorBidi"/>
          <w:b/>
          <w:bCs/>
          <w:color w:val="auto"/>
          <w:szCs w:val="24"/>
          <w:lang w:val="en-US"/>
        </w:rPr>
        <w:t>, Basra Governorate.</w:t>
      </w:r>
    </w:p>
    <w:bookmarkEnd w:id="2"/>
    <w:p w14:paraId="5690AC37" w14:textId="77777777" w:rsidR="00C71E3D" w:rsidRPr="00A2040E" w:rsidRDefault="00C71E3D" w:rsidP="00C71E3D">
      <w:pPr>
        <w:pStyle w:val="TableInput"/>
        <w:spacing w:before="0" w:after="120"/>
        <w:ind w:left="3686" w:hanging="3686"/>
        <w:jc w:val="left"/>
        <w:rPr>
          <w:rFonts w:asciiTheme="majorBidi" w:hAnsiTheme="majorBidi" w:cstheme="majorBidi"/>
          <w:color w:val="auto"/>
          <w:szCs w:val="24"/>
          <w:lang w:val="en-US"/>
        </w:rPr>
      </w:pPr>
      <w:r w:rsidRPr="00A2040E">
        <w:rPr>
          <w:rFonts w:asciiTheme="majorBidi" w:hAnsiTheme="majorBidi" w:cstheme="majorBidi"/>
          <w:color w:val="auto"/>
          <w:szCs w:val="24"/>
          <w:lang w:val="en-US"/>
        </w:rPr>
        <w:t xml:space="preserve">Country: </w:t>
      </w:r>
      <w:r w:rsidRPr="00A2040E">
        <w:rPr>
          <w:rFonts w:asciiTheme="majorBidi" w:hAnsiTheme="majorBidi" w:cstheme="majorBidi"/>
          <w:color w:val="auto"/>
          <w:szCs w:val="24"/>
          <w:lang w:val="en-US"/>
        </w:rPr>
        <w:tab/>
      </w:r>
      <w:r w:rsidRPr="00A2040E">
        <w:rPr>
          <w:rFonts w:asciiTheme="majorBidi" w:hAnsiTheme="majorBidi" w:cstheme="majorBidi"/>
          <w:b/>
          <w:bCs/>
          <w:color w:val="auto"/>
          <w:szCs w:val="24"/>
          <w:lang w:val="en-US"/>
        </w:rPr>
        <w:t>Iraq</w:t>
      </w:r>
    </w:p>
    <w:p w14:paraId="072B9493" w14:textId="63274667" w:rsidR="00C71E3D" w:rsidRPr="00A2040E" w:rsidRDefault="00C71E3D" w:rsidP="00C71E3D">
      <w:pPr>
        <w:pStyle w:val="TableInput"/>
        <w:spacing w:before="0" w:after="120"/>
        <w:ind w:left="3686" w:hanging="3686"/>
        <w:jc w:val="left"/>
        <w:rPr>
          <w:rFonts w:asciiTheme="majorBidi" w:hAnsiTheme="majorBidi" w:cstheme="majorBidi"/>
          <w:color w:val="auto"/>
          <w:szCs w:val="24"/>
          <w:lang w:val="en-US"/>
        </w:rPr>
      </w:pPr>
      <w:r w:rsidRPr="00A2040E">
        <w:rPr>
          <w:rFonts w:asciiTheme="majorBidi" w:hAnsiTheme="majorBidi" w:cstheme="majorBidi"/>
          <w:color w:val="auto"/>
          <w:szCs w:val="24"/>
          <w:lang w:val="en-US"/>
        </w:rPr>
        <w:t xml:space="preserve">Anticipated start date: </w:t>
      </w:r>
      <w:r w:rsidRPr="00A2040E">
        <w:rPr>
          <w:rFonts w:asciiTheme="majorBidi" w:hAnsiTheme="majorBidi" w:cstheme="majorBidi"/>
          <w:color w:val="auto"/>
          <w:szCs w:val="24"/>
          <w:lang w:val="en-US"/>
        </w:rPr>
        <w:tab/>
      </w:r>
      <w:r w:rsidR="00B56203">
        <w:rPr>
          <w:rFonts w:asciiTheme="majorBidi" w:hAnsiTheme="majorBidi" w:cstheme="majorBidi"/>
          <w:b/>
          <w:bCs/>
          <w:color w:val="auto"/>
          <w:szCs w:val="24"/>
          <w:lang w:val="en-US"/>
        </w:rPr>
        <w:t>December 2024</w:t>
      </w:r>
    </w:p>
    <w:p w14:paraId="2DEF6FAB" w14:textId="09C65C02" w:rsidR="00C71E3D" w:rsidRPr="00A2040E" w:rsidRDefault="00C71E3D" w:rsidP="00C71E3D">
      <w:pPr>
        <w:pStyle w:val="TableInput"/>
        <w:spacing w:before="0" w:after="120"/>
        <w:ind w:left="3686" w:hanging="3686"/>
        <w:jc w:val="left"/>
        <w:rPr>
          <w:rFonts w:asciiTheme="majorBidi" w:hAnsiTheme="majorBidi" w:cstheme="majorBidi"/>
          <w:color w:val="auto"/>
          <w:szCs w:val="24"/>
          <w:lang w:val="en-US"/>
        </w:rPr>
      </w:pPr>
      <w:r w:rsidRPr="00A2040E">
        <w:rPr>
          <w:rFonts w:asciiTheme="majorBidi" w:hAnsiTheme="majorBidi" w:cstheme="majorBidi"/>
          <w:bCs/>
          <w:color w:val="auto"/>
          <w:szCs w:val="24"/>
          <w:lang w:val="en-US"/>
        </w:rPr>
        <w:t xml:space="preserve">Estimated duration of the project in calendar months: </w:t>
      </w:r>
      <w:r w:rsidRPr="00A2040E">
        <w:rPr>
          <w:rFonts w:asciiTheme="majorBidi" w:hAnsiTheme="majorBidi" w:cstheme="majorBidi"/>
          <w:bCs/>
          <w:color w:val="auto"/>
          <w:szCs w:val="24"/>
          <w:lang w:val="en-US"/>
        </w:rPr>
        <w:tab/>
      </w:r>
      <w:r w:rsidR="006A246D">
        <w:rPr>
          <w:rFonts w:asciiTheme="majorBidi" w:hAnsiTheme="majorBidi" w:cstheme="majorBidi"/>
          <w:b/>
          <w:color w:val="auto"/>
          <w:szCs w:val="24"/>
          <w:lang w:val="en-US"/>
        </w:rPr>
        <w:t>3</w:t>
      </w:r>
      <w:r w:rsidRPr="00A2040E">
        <w:rPr>
          <w:rFonts w:asciiTheme="majorBidi" w:hAnsiTheme="majorBidi" w:cstheme="majorBidi"/>
          <w:b/>
          <w:color w:val="auto"/>
          <w:szCs w:val="24"/>
          <w:lang w:val="en-US"/>
        </w:rPr>
        <w:t xml:space="preserve"> months maximum </w:t>
      </w:r>
    </w:p>
    <w:p w14:paraId="559BC9AA" w14:textId="7036143C" w:rsidR="00C71E3D" w:rsidRPr="00A2040E" w:rsidRDefault="00C71E3D" w:rsidP="00C62468">
      <w:pPr>
        <w:pStyle w:val="TableInput"/>
        <w:spacing w:before="0" w:after="120"/>
        <w:ind w:left="3686" w:hanging="3686"/>
        <w:jc w:val="left"/>
        <w:rPr>
          <w:rFonts w:asciiTheme="majorBidi" w:hAnsiTheme="majorBidi" w:cstheme="majorBidi"/>
          <w:color w:val="auto"/>
          <w:szCs w:val="24"/>
          <w:lang w:val="en-US"/>
        </w:rPr>
      </w:pPr>
      <w:r w:rsidRPr="00A2040E">
        <w:rPr>
          <w:rFonts w:asciiTheme="majorBidi" w:hAnsiTheme="majorBidi" w:cstheme="majorBidi"/>
          <w:color w:val="auto"/>
          <w:szCs w:val="24"/>
          <w:lang w:val="en-US"/>
        </w:rPr>
        <w:t xml:space="preserve">Maximum proposed value in US$ (UN-Habitat Contribution): </w:t>
      </w:r>
      <w:r w:rsidRPr="00A2040E">
        <w:rPr>
          <w:rFonts w:asciiTheme="majorBidi" w:hAnsiTheme="majorBidi" w:cstheme="majorBidi"/>
          <w:b/>
          <w:bCs/>
          <w:color w:val="auto"/>
          <w:szCs w:val="24"/>
          <w:lang w:val="en-US"/>
        </w:rPr>
        <w:tab/>
      </w:r>
      <w:r w:rsidR="000C076D" w:rsidRPr="00A2040E">
        <w:rPr>
          <w:rFonts w:asciiTheme="majorBidi" w:hAnsiTheme="majorBidi" w:cstheme="majorBidi"/>
          <w:b/>
          <w:bCs/>
          <w:color w:val="auto"/>
          <w:szCs w:val="24"/>
          <w:lang w:val="en-US"/>
        </w:rPr>
        <w:t>US</w:t>
      </w:r>
      <w:r w:rsidR="00C62468" w:rsidRPr="00A2040E">
        <w:rPr>
          <w:rFonts w:asciiTheme="majorBidi" w:hAnsiTheme="majorBidi" w:cstheme="majorBidi"/>
          <w:b/>
          <w:bCs/>
          <w:color w:val="auto"/>
          <w:szCs w:val="24"/>
          <w:lang w:val="en-US"/>
        </w:rPr>
        <w:t>D</w:t>
      </w:r>
      <w:r w:rsidR="00683218" w:rsidRPr="00A2040E">
        <w:rPr>
          <w:rFonts w:asciiTheme="majorBidi" w:hAnsiTheme="majorBidi" w:cstheme="majorBidi"/>
          <w:b/>
          <w:bCs/>
          <w:color w:val="auto"/>
          <w:szCs w:val="24"/>
          <w:lang w:val="en-US"/>
        </w:rPr>
        <w:t xml:space="preserve"> </w:t>
      </w:r>
      <w:r w:rsidR="006A246D">
        <w:rPr>
          <w:rFonts w:asciiTheme="majorBidi" w:hAnsiTheme="majorBidi" w:cstheme="majorBidi"/>
          <w:b/>
          <w:bCs/>
          <w:color w:val="auto"/>
          <w:szCs w:val="24"/>
          <w:lang w:val="en-US"/>
        </w:rPr>
        <w:t>20</w:t>
      </w:r>
      <w:r w:rsidR="005F7F7B" w:rsidRPr="00A2040E">
        <w:rPr>
          <w:rFonts w:asciiTheme="majorBidi" w:hAnsiTheme="majorBidi" w:cstheme="majorBidi"/>
          <w:b/>
          <w:bCs/>
          <w:color w:val="auto"/>
          <w:szCs w:val="24"/>
          <w:lang w:val="en-US"/>
        </w:rPr>
        <w:t>0,000-</w:t>
      </w:r>
      <w:r w:rsidR="006A246D">
        <w:rPr>
          <w:rFonts w:asciiTheme="majorBidi" w:hAnsiTheme="majorBidi" w:cstheme="majorBidi"/>
          <w:b/>
          <w:bCs/>
          <w:color w:val="auto"/>
          <w:szCs w:val="24"/>
          <w:lang w:val="en-US"/>
        </w:rPr>
        <w:t>240</w:t>
      </w:r>
      <w:r w:rsidR="005F7F7B" w:rsidRPr="00A2040E">
        <w:rPr>
          <w:rFonts w:asciiTheme="majorBidi" w:hAnsiTheme="majorBidi" w:cstheme="majorBidi"/>
          <w:b/>
          <w:bCs/>
          <w:color w:val="auto"/>
          <w:szCs w:val="24"/>
          <w:lang w:val="en-US"/>
        </w:rPr>
        <w:t>,000</w:t>
      </w:r>
      <w:r w:rsidR="000C076D" w:rsidRPr="00A2040E">
        <w:rPr>
          <w:rFonts w:asciiTheme="majorBidi" w:hAnsiTheme="majorBidi" w:cstheme="majorBidi"/>
          <w:b/>
          <w:bCs/>
          <w:color w:val="auto"/>
          <w:szCs w:val="24"/>
          <w:lang w:val="en-US"/>
        </w:rPr>
        <w:t xml:space="preserve"> </w:t>
      </w:r>
    </w:p>
    <w:p w14:paraId="549450BA" w14:textId="2B4476AC" w:rsidR="00C71E3D" w:rsidRPr="00A2040E" w:rsidRDefault="00C71E3D" w:rsidP="00C71E3D">
      <w:pPr>
        <w:pStyle w:val="TableInput"/>
        <w:spacing w:before="0" w:after="120"/>
        <w:ind w:left="3686" w:hanging="3686"/>
        <w:jc w:val="left"/>
        <w:rPr>
          <w:rFonts w:asciiTheme="majorBidi" w:hAnsiTheme="majorBidi" w:cstheme="majorBidi"/>
          <w:color w:val="auto"/>
          <w:szCs w:val="24"/>
          <w:lang w:val="en-US"/>
        </w:rPr>
      </w:pPr>
      <w:r w:rsidRPr="00A2040E">
        <w:rPr>
          <w:rFonts w:asciiTheme="majorBidi" w:hAnsiTheme="majorBidi" w:cstheme="majorBidi"/>
          <w:bCs/>
          <w:color w:val="auto"/>
          <w:szCs w:val="24"/>
          <w:lang w:val="en-US"/>
        </w:rPr>
        <w:t xml:space="preserve">Lead </w:t>
      </w:r>
      <w:r w:rsidR="00834863" w:rsidRPr="00A2040E">
        <w:rPr>
          <w:rFonts w:asciiTheme="majorBidi" w:hAnsiTheme="majorBidi" w:cstheme="majorBidi"/>
          <w:bCs/>
          <w:color w:val="auto"/>
          <w:szCs w:val="24"/>
          <w:lang w:val="en-US"/>
        </w:rPr>
        <w:t>organization</w:t>
      </w:r>
      <w:r w:rsidRPr="00A2040E">
        <w:rPr>
          <w:rFonts w:asciiTheme="majorBidi" w:hAnsiTheme="majorBidi" w:cstheme="majorBidi"/>
          <w:bCs/>
          <w:color w:val="auto"/>
          <w:szCs w:val="24"/>
          <w:lang w:val="en-US"/>
        </w:rPr>
        <w:t xml:space="preserve"> Unit: </w:t>
      </w:r>
      <w:r w:rsidRPr="00A2040E">
        <w:rPr>
          <w:rFonts w:asciiTheme="majorBidi" w:hAnsiTheme="majorBidi" w:cstheme="majorBidi"/>
          <w:bCs/>
          <w:color w:val="auto"/>
          <w:szCs w:val="24"/>
          <w:lang w:val="en-US"/>
        </w:rPr>
        <w:tab/>
      </w:r>
      <w:r w:rsidRPr="00A2040E">
        <w:rPr>
          <w:rFonts w:asciiTheme="majorBidi" w:hAnsiTheme="majorBidi" w:cstheme="majorBidi"/>
          <w:b/>
          <w:color w:val="auto"/>
          <w:szCs w:val="24"/>
          <w:lang w:val="en-US"/>
        </w:rPr>
        <w:t>UN-Habitat-Iraq Program</w:t>
      </w:r>
    </w:p>
    <w:p w14:paraId="58E9E4D5" w14:textId="77777777" w:rsidR="00C71E3D" w:rsidRPr="00A2040E" w:rsidRDefault="00C71E3D" w:rsidP="00C71E3D">
      <w:pPr>
        <w:pStyle w:val="NormalWeb"/>
        <w:shd w:val="clear" w:color="auto" w:fill="FFFFFF"/>
        <w:spacing w:before="0" w:beforeAutospacing="0" w:after="0" w:afterAutospacing="0"/>
        <w:ind w:left="3686" w:hanging="3545"/>
        <w:jc w:val="both"/>
        <w:rPr>
          <w:rFonts w:asciiTheme="majorBidi" w:hAnsiTheme="majorBidi" w:cstheme="majorBidi"/>
        </w:rPr>
      </w:pPr>
    </w:p>
    <w:p w14:paraId="1FFCA37C" w14:textId="77777777" w:rsidR="00C71E3D" w:rsidRPr="00A2040E" w:rsidRDefault="00C71E3D" w:rsidP="0074058B">
      <w:pPr>
        <w:numPr>
          <w:ilvl w:val="0"/>
          <w:numId w:val="18"/>
        </w:numPr>
        <w:shd w:val="clear" w:color="auto" w:fill="FFFFFF"/>
        <w:spacing w:after="120"/>
        <w:jc w:val="both"/>
        <w:rPr>
          <w:rFonts w:asciiTheme="majorBidi" w:hAnsiTheme="majorBidi" w:cstheme="majorBidi"/>
          <w:bCs/>
        </w:rPr>
      </w:pPr>
      <w:r w:rsidRPr="00A2040E">
        <w:rPr>
          <w:rFonts w:asciiTheme="majorBidi" w:hAnsiTheme="majorBidi" w:cstheme="majorBidi"/>
          <w:b/>
          <w:bCs/>
        </w:rPr>
        <w:br w:type="page"/>
      </w:r>
      <w:r w:rsidRPr="00A2040E">
        <w:rPr>
          <w:rFonts w:asciiTheme="majorBidi" w:hAnsiTheme="majorBidi" w:cstheme="majorBidi"/>
          <w:b/>
          <w:bCs/>
        </w:rPr>
        <w:lastRenderedPageBreak/>
        <w:t>Brief Background of the Project</w:t>
      </w:r>
      <w:r w:rsidRPr="00A2040E">
        <w:rPr>
          <w:rFonts w:asciiTheme="majorBidi" w:hAnsiTheme="majorBidi" w:cstheme="majorBidi"/>
          <w:bCs/>
        </w:rPr>
        <w:t xml:space="preserve"> </w:t>
      </w:r>
    </w:p>
    <w:p w14:paraId="3A18994C" w14:textId="77777777" w:rsidR="00C71E3D" w:rsidRPr="00A2040E" w:rsidRDefault="00C71E3D" w:rsidP="00C71E3D">
      <w:pPr>
        <w:pStyle w:val="ListParagraph"/>
        <w:ind w:left="0"/>
        <w:jc w:val="both"/>
        <w:rPr>
          <w:rFonts w:asciiTheme="majorBidi" w:eastAsia="Times New Roman" w:hAnsiTheme="majorBidi" w:cstheme="majorBidi"/>
        </w:rPr>
      </w:pPr>
      <w:bookmarkStart w:id="3" w:name="_Hlk53338758"/>
      <w:r w:rsidRPr="00A2040E">
        <w:rPr>
          <w:rFonts w:asciiTheme="majorBidi" w:eastAsia="Times New Roman" w:hAnsiTheme="majorBidi" w:cstheme="majorBidi"/>
        </w:rPr>
        <w:t xml:space="preserve">Over the past decade, Iraq’s public infrastructure and services have faced many challenges, including internal conflict and the world’s biggest mass displacement in 2014–2016, all of which had a tough toll on already fragile public services and population. Besides the novel Coronavirus disease (COVID-19) pandemic and the challenges of the on-going reconstruction, Iraq is facing a combination of shocks that it is ill-prepared to manage, namely the collapse in oil prices and the political paralysis prompted by the civil unrest that erupted in October 2019. </w:t>
      </w:r>
    </w:p>
    <w:bookmarkEnd w:id="3"/>
    <w:p w14:paraId="5CBDDCDD" w14:textId="77777777" w:rsidR="00C71E3D" w:rsidRPr="00A2040E" w:rsidRDefault="00C71E3D" w:rsidP="00C71E3D">
      <w:pPr>
        <w:pStyle w:val="ListParagraph"/>
        <w:ind w:left="0"/>
        <w:jc w:val="both"/>
        <w:rPr>
          <w:rFonts w:asciiTheme="majorBidi" w:eastAsia="Times New Roman" w:hAnsiTheme="majorBidi" w:cstheme="majorBidi"/>
        </w:rPr>
      </w:pPr>
    </w:p>
    <w:p w14:paraId="21C64D9F" w14:textId="77777777" w:rsidR="00F15DE7" w:rsidRPr="00A2040E" w:rsidRDefault="00F15DE7" w:rsidP="00F15DE7">
      <w:pPr>
        <w:jc w:val="both"/>
        <w:rPr>
          <w:rFonts w:asciiTheme="majorBidi" w:eastAsia="Times New Roman" w:hAnsiTheme="majorBidi" w:cstheme="majorBidi"/>
        </w:rPr>
      </w:pPr>
      <w:r w:rsidRPr="00A2040E">
        <w:rPr>
          <w:rFonts w:asciiTheme="majorBidi" w:eastAsia="Times New Roman" w:hAnsiTheme="majorBidi" w:cstheme="majorBidi"/>
        </w:rPr>
        <w:t xml:space="preserve">For the past 70 years, Basra has been in disarray, if not declining. Basra City has yet to be able to consolidate and develop, as its status as a major city with considerable financial resources and potential would suggest. While subject to external events and interventions as in other areas in Iraq, much of the greater impact and damage to the infrastructure and operations of Basra has come from internal, "self-inflicted" destruction through neglect and the inability of administrators and managers of the city to act on pressing problems. </w:t>
      </w:r>
    </w:p>
    <w:p w14:paraId="26B4F428" w14:textId="77777777" w:rsidR="00F15DE7" w:rsidRPr="00A2040E" w:rsidRDefault="00F15DE7" w:rsidP="00F15DE7">
      <w:pPr>
        <w:jc w:val="both"/>
        <w:rPr>
          <w:rFonts w:asciiTheme="majorBidi" w:eastAsia="Times New Roman" w:hAnsiTheme="majorBidi" w:cstheme="majorBidi"/>
        </w:rPr>
      </w:pPr>
    </w:p>
    <w:p w14:paraId="636C4F47" w14:textId="4F9C95BE" w:rsidR="00F15DE7" w:rsidRPr="00A2040E" w:rsidRDefault="00F15DE7" w:rsidP="00F15DE7">
      <w:pPr>
        <w:pStyle w:val="ListParagraph"/>
        <w:ind w:left="0"/>
        <w:jc w:val="both"/>
        <w:rPr>
          <w:rFonts w:asciiTheme="majorBidi" w:eastAsia="Times New Roman" w:hAnsiTheme="majorBidi" w:cstheme="majorBidi"/>
        </w:rPr>
      </w:pPr>
      <w:r w:rsidRPr="00A2040E">
        <w:rPr>
          <w:rFonts w:asciiTheme="majorBidi" w:eastAsia="Times New Roman" w:hAnsiTheme="majorBidi" w:cstheme="majorBidi"/>
        </w:rPr>
        <w:t xml:space="preserve">Despite Basra's oil reserves providing 80% to 90% of Iraq's state revenue, the average </w:t>
      </w:r>
      <w:proofErr w:type="spellStart"/>
      <w:r w:rsidRPr="00A2040E">
        <w:rPr>
          <w:rFonts w:asciiTheme="majorBidi" w:eastAsia="Times New Roman" w:hAnsiTheme="majorBidi" w:cstheme="majorBidi"/>
        </w:rPr>
        <w:t>Basrawi</w:t>
      </w:r>
      <w:proofErr w:type="spellEnd"/>
      <w:r w:rsidRPr="00A2040E">
        <w:rPr>
          <w:rFonts w:asciiTheme="majorBidi" w:eastAsia="Times New Roman" w:hAnsiTheme="majorBidi" w:cstheme="majorBidi"/>
        </w:rPr>
        <w:t xml:space="preserve"> sees very little of that wealth. The city of Basra, with an estimated population of 2.5 million in 2012, located in Iraq's most oil-rich region, and the only part of the country with maritime access, has been the </w:t>
      </w:r>
      <w:proofErr w:type="spellStart"/>
      <w:r w:rsidRPr="00A2040E">
        <w:rPr>
          <w:rFonts w:asciiTheme="majorBidi" w:eastAsia="Times New Roman" w:hAnsiTheme="majorBidi" w:cstheme="majorBidi"/>
        </w:rPr>
        <w:t>epicentre</w:t>
      </w:r>
      <w:proofErr w:type="spellEnd"/>
      <w:r w:rsidRPr="00A2040E">
        <w:rPr>
          <w:rFonts w:asciiTheme="majorBidi" w:eastAsia="Times New Roman" w:hAnsiTheme="majorBidi" w:cstheme="majorBidi"/>
        </w:rPr>
        <w:t xml:space="preserve"> of violent demonstrations since the summer of 2018, as </w:t>
      </w:r>
      <w:proofErr w:type="spellStart"/>
      <w:r w:rsidRPr="00A2040E">
        <w:rPr>
          <w:rFonts w:asciiTheme="majorBidi" w:eastAsia="Times New Roman" w:hAnsiTheme="majorBidi" w:cstheme="majorBidi"/>
        </w:rPr>
        <w:t>Basrawis</w:t>
      </w:r>
      <w:proofErr w:type="spellEnd"/>
      <w:r w:rsidRPr="00A2040E">
        <w:rPr>
          <w:rFonts w:asciiTheme="majorBidi" w:eastAsia="Times New Roman" w:hAnsiTheme="majorBidi" w:cstheme="majorBidi"/>
        </w:rPr>
        <w:t xml:space="preserve"> have protested unemployment, crumbling infrastructure, the lack of safe drinking water, frequent power cuts and environmental degradation.</w:t>
      </w:r>
    </w:p>
    <w:p w14:paraId="67398147" w14:textId="77777777" w:rsidR="00F15DE7" w:rsidRPr="00A2040E" w:rsidRDefault="00F15DE7" w:rsidP="00F15DE7">
      <w:pPr>
        <w:pStyle w:val="ListParagraph"/>
        <w:ind w:left="0"/>
        <w:jc w:val="both"/>
        <w:rPr>
          <w:rFonts w:asciiTheme="majorBidi" w:eastAsia="Times New Roman" w:hAnsiTheme="majorBidi" w:cstheme="majorBidi"/>
        </w:rPr>
      </w:pPr>
    </w:p>
    <w:p w14:paraId="00326BCB" w14:textId="4AC2A1E2" w:rsidR="00F15DE7" w:rsidRPr="00A2040E" w:rsidRDefault="00F15DE7" w:rsidP="00F15DE7">
      <w:pPr>
        <w:pStyle w:val="ListParagraph"/>
        <w:ind w:left="0"/>
        <w:jc w:val="both"/>
        <w:rPr>
          <w:rFonts w:asciiTheme="majorBidi" w:eastAsia="Times New Roman" w:hAnsiTheme="majorBidi" w:cstheme="majorBidi"/>
        </w:rPr>
      </w:pPr>
      <w:r w:rsidRPr="00A2040E">
        <w:rPr>
          <w:rFonts w:asciiTheme="majorBidi" w:eastAsia="Times New Roman" w:hAnsiTheme="majorBidi" w:cstheme="majorBidi"/>
        </w:rPr>
        <w:t xml:space="preserve">On the other hand, Basra City's population continues to grow due to the lack of livelihoods and employment opportunities in the surrounding southern governorates and the deteriorating marsh areas. With a lack of affordable housing, many newcomers reside in areas that are part of public lands in open spaces in small interstitial pockets scattered in the city </w:t>
      </w:r>
      <w:proofErr w:type="spellStart"/>
      <w:r w:rsidRPr="00A2040E">
        <w:rPr>
          <w:rFonts w:asciiTheme="majorBidi" w:eastAsia="Times New Roman" w:hAnsiTheme="majorBidi" w:cstheme="majorBidi"/>
        </w:rPr>
        <w:t>centre</w:t>
      </w:r>
      <w:proofErr w:type="spellEnd"/>
      <w:r w:rsidRPr="00A2040E">
        <w:rPr>
          <w:rFonts w:asciiTheme="majorBidi" w:eastAsia="Times New Roman" w:hAnsiTheme="majorBidi" w:cstheme="majorBidi"/>
        </w:rPr>
        <w:t xml:space="preserve"> or agricultural land on the city's northern edge and shaped the informal settlements. According to a 2017 survey by the Ministry of Planning, Basra had 677 informal settlements, and this rose in 2022 to 715 settlements. Yet it is difficult for the local authorities to consider regularizing them due to the lack of a comprehensive law to strategize and revise the existing master plan of the city to formalize these growing settlements. As a result, these areas are not covered by municipalities for public services and infrastructures, including waste management.</w:t>
      </w:r>
    </w:p>
    <w:p w14:paraId="15EEA262" w14:textId="77777777" w:rsidR="00F15DE7" w:rsidRPr="00A2040E" w:rsidRDefault="00F15DE7" w:rsidP="00C71E3D">
      <w:pPr>
        <w:pStyle w:val="ListParagraph"/>
        <w:ind w:left="0"/>
        <w:jc w:val="both"/>
        <w:rPr>
          <w:rFonts w:asciiTheme="majorBidi" w:eastAsia="Times New Roman" w:hAnsiTheme="majorBidi" w:cstheme="majorBidi"/>
        </w:rPr>
      </w:pPr>
    </w:p>
    <w:p w14:paraId="430D04F4" w14:textId="1159B2E7" w:rsidR="00F15DE7" w:rsidRPr="00A2040E" w:rsidRDefault="00F15DE7" w:rsidP="00C62468">
      <w:pPr>
        <w:jc w:val="both"/>
        <w:rPr>
          <w:rFonts w:asciiTheme="majorBidi" w:eastAsia="Times New Roman" w:hAnsiTheme="majorBidi" w:cstheme="majorBidi"/>
        </w:rPr>
      </w:pPr>
      <w:r w:rsidRPr="00A2040E">
        <w:rPr>
          <w:rFonts w:asciiTheme="majorBidi" w:eastAsia="Times New Roman" w:hAnsiTheme="majorBidi" w:cstheme="majorBidi"/>
        </w:rPr>
        <w:t xml:space="preserve">Considering the </w:t>
      </w:r>
      <w:r w:rsidR="00C62468" w:rsidRPr="00A2040E">
        <w:rPr>
          <w:rFonts w:asciiTheme="majorBidi" w:eastAsia="Times New Roman" w:hAnsiTheme="majorBidi" w:cstheme="majorBidi"/>
        </w:rPr>
        <w:t xml:space="preserve">limited capacity </w:t>
      </w:r>
      <w:r w:rsidRPr="00A2040E">
        <w:rPr>
          <w:rFonts w:asciiTheme="majorBidi" w:eastAsia="Times New Roman" w:hAnsiTheme="majorBidi" w:cstheme="majorBidi"/>
        </w:rPr>
        <w:t xml:space="preserve">of </w:t>
      </w:r>
      <w:r w:rsidR="00C62468" w:rsidRPr="00A2040E">
        <w:rPr>
          <w:rFonts w:asciiTheme="majorBidi" w:eastAsia="Times New Roman" w:hAnsiTheme="majorBidi" w:cstheme="majorBidi"/>
        </w:rPr>
        <w:t xml:space="preserve">the </w:t>
      </w:r>
      <w:r w:rsidRPr="00A2040E">
        <w:rPr>
          <w:rFonts w:asciiTheme="majorBidi" w:eastAsia="Times New Roman" w:hAnsiTheme="majorBidi" w:cstheme="majorBidi"/>
        </w:rPr>
        <w:t xml:space="preserve">local government to provide an appropriate waste management system and the growing population, solid waste has become a considerable burden and challenge for Basra governorate to manage and communities </w:t>
      </w:r>
      <w:r w:rsidR="00C62468" w:rsidRPr="00A2040E">
        <w:rPr>
          <w:rFonts w:asciiTheme="majorBidi" w:eastAsia="Times New Roman" w:hAnsiTheme="majorBidi" w:cstheme="majorBidi"/>
        </w:rPr>
        <w:t xml:space="preserve">are dealing </w:t>
      </w:r>
      <w:r w:rsidRPr="00A2040E">
        <w:rPr>
          <w:rFonts w:asciiTheme="majorBidi" w:eastAsia="Times New Roman" w:hAnsiTheme="majorBidi" w:cstheme="majorBidi"/>
        </w:rPr>
        <w:t>with its environmental and health consequences. On top of this, the lack of potable tap water leads to a significant amount of</w:t>
      </w:r>
      <w:r w:rsidR="00C62468" w:rsidRPr="00A2040E">
        <w:rPr>
          <w:rFonts w:asciiTheme="majorBidi" w:eastAsia="Times New Roman" w:hAnsiTheme="majorBidi" w:cstheme="majorBidi"/>
        </w:rPr>
        <w:t xml:space="preserve"> Polyethylene Terephthalate (</w:t>
      </w:r>
      <w:r w:rsidRPr="00A2040E">
        <w:rPr>
          <w:rFonts w:asciiTheme="majorBidi" w:eastAsia="Times New Roman" w:hAnsiTheme="majorBidi" w:cstheme="majorBidi"/>
        </w:rPr>
        <w:t>PET</w:t>
      </w:r>
      <w:r w:rsidR="00C62468" w:rsidRPr="00A2040E">
        <w:rPr>
          <w:rFonts w:asciiTheme="majorBidi" w:eastAsia="Times New Roman" w:hAnsiTheme="majorBidi" w:cstheme="majorBidi"/>
        </w:rPr>
        <w:t>)</w:t>
      </w:r>
      <w:r w:rsidRPr="00A2040E">
        <w:rPr>
          <w:rFonts w:asciiTheme="majorBidi" w:eastAsia="Times New Roman" w:hAnsiTheme="majorBidi" w:cstheme="majorBidi"/>
        </w:rPr>
        <w:t xml:space="preserve"> waste. However, there is no estimate of the produced PET waste volume due to the lack of capacity of the Municipality to segregate the waste. Currently, the Municipality provides door to door collection system in two shifts. The collected waste is estimated to be around 1,400 tons/day at a unit generation rate of 1kg/day per capita. However, there needs to be more information on the volume of recyclable waste. The city claims to collect 76% of its generated waste without information about the type of waste collected. Also, </w:t>
      </w:r>
      <w:r w:rsidR="00403A1C" w:rsidRPr="00A2040E">
        <w:rPr>
          <w:rFonts w:asciiTheme="majorBidi" w:eastAsia="Times New Roman" w:hAnsiTheme="majorBidi" w:cstheme="majorBidi"/>
        </w:rPr>
        <w:t>since there</w:t>
      </w:r>
      <w:r w:rsidRPr="00A2040E">
        <w:rPr>
          <w:rFonts w:asciiTheme="majorBidi" w:eastAsia="Times New Roman" w:hAnsiTheme="majorBidi" w:cstheme="majorBidi"/>
        </w:rPr>
        <w:t xml:space="preserve"> is no estimation of waste production in informal settlements within and around the city, this percentage seems optimistic. </w:t>
      </w:r>
    </w:p>
    <w:p w14:paraId="74B6C724" w14:textId="77777777" w:rsidR="00F15DE7" w:rsidRPr="00A2040E" w:rsidRDefault="00F15DE7" w:rsidP="00F15DE7">
      <w:pPr>
        <w:jc w:val="both"/>
        <w:rPr>
          <w:rFonts w:asciiTheme="majorBidi" w:eastAsia="Times New Roman" w:hAnsiTheme="majorBidi" w:cstheme="majorBidi"/>
        </w:rPr>
      </w:pPr>
    </w:p>
    <w:p w14:paraId="4309C404" w14:textId="6583D0D7" w:rsidR="00C71E3D" w:rsidRPr="00A2040E" w:rsidRDefault="00F15DE7" w:rsidP="00F15DE7">
      <w:pPr>
        <w:pStyle w:val="ListParagraph"/>
        <w:ind w:left="0"/>
        <w:jc w:val="both"/>
        <w:rPr>
          <w:rFonts w:asciiTheme="majorBidi" w:eastAsia="Times New Roman" w:hAnsiTheme="majorBidi" w:cstheme="majorBidi"/>
        </w:rPr>
      </w:pPr>
      <w:r w:rsidRPr="00A2040E">
        <w:rPr>
          <w:rFonts w:asciiTheme="majorBidi" w:eastAsia="Times New Roman" w:hAnsiTheme="majorBidi" w:cstheme="majorBidi"/>
        </w:rPr>
        <w:t xml:space="preserve">Moreover, there is no operating transfer station in the city. Two formal transfer stations in the southern </w:t>
      </w:r>
      <w:proofErr w:type="gramStart"/>
      <w:r w:rsidRPr="00A2040E">
        <w:rPr>
          <w:rFonts w:asciiTheme="majorBidi" w:eastAsia="Times New Roman" w:hAnsiTheme="majorBidi" w:cstheme="majorBidi"/>
        </w:rPr>
        <w:t>part</w:t>
      </w:r>
      <w:proofErr w:type="gramEnd"/>
      <w:r w:rsidRPr="00A2040E">
        <w:rPr>
          <w:rFonts w:asciiTheme="majorBidi" w:eastAsia="Times New Roman" w:hAnsiTheme="majorBidi" w:cstheme="majorBidi"/>
        </w:rPr>
        <w:t xml:space="preserve"> of the city </w:t>
      </w:r>
      <w:proofErr w:type="gramStart"/>
      <w:r w:rsidRPr="00A2040E">
        <w:rPr>
          <w:rFonts w:asciiTheme="majorBidi" w:eastAsia="Times New Roman" w:hAnsiTheme="majorBidi" w:cstheme="majorBidi"/>
        </w:rPr>
        <w:t>are</w:t>
      </w:r>
      <w:proofErr w:type="gramEnd"/>
      <w:r w:rsidRPr="00A2040E">
        <w:rPr>
          <w:rFonts w:asciiTheme="majorBidi" w:eastAsia="Times New Roman" w:hAnsiTheme="majorBidi" w:cstheme="majorBidi"/>
        </w:rPr>
        <w:t xml:space="preserve"> under construction; however, the construction is on hold due to disputes and </w:t>
      </w:r>
      <w:r w:rsidRPr="00A2040E">
        <w:rPr>
          <w:rFonts w:asciiTheme="majorBidi" w:eastAsia="Times New Roman" w:hAnsiTheme="majorBidi" w:cstheme="majorBidi"/>
        </w:rPr>
        <w:lastRenderedPageBreak/>
        <w:t>changing scope of work. The Municipality hopes that by the time these two facilities are completed, they can segregate the recyclable collected waste and sell it. However, even if this happens soon, a vast amount of waste still needs to be collected, as it is now left in open areas with adverse impacts on communities.</w:t>
      </w:r>
    </w:p>
    <w:p w14:paraId="6E656FF2" w14:textId="77777777" w:rsidR="00D85122" w:rsidRPr="00A2040E" w:rsidRDefault="00D85122" w:rsidP="00F15DE7">
      <w:pPr>
        <w:pStyle w:val="ListParagraph"/>
        <w:ind w:left="0"/>
        <w:jc w:val="both"/>
        <w:rPr>
          <w:rFonts w:asciiTheme="majorBidi" w:eastAsia="Times New Roman" w:hAnsiTheme="majorBidi" w:cstheme="majorBidi"/>
        </w:rPr>
      </w:pPr>
    </w:p>
    <w:p w14:paraId="1670D4E9" w14:textId="56A04025" w:rsidR="00016D30" w:rsidRPr="00A2040E" w:rsidRDefault="00D85122" w:rsidP="0033105A">
      <w:pPr>
        <w:tabs>
          <w:tab w:val="left" w:pos="1692"/>
        </w:tabs>
        <w:spacing w:after="160" w:line="276" w:lineRule="auto"/>
        <w:jc w:val="both"/>
        <w:rPr>
          <w:rFonts w:asciiTheme="majorBidi" w:eastAsia="Calibri" w:hAnsiTheme="majorBidi" w:cstheme="majorBidi"/>
          <w:highlight w:val="yellow"/>
          <w:shd w:val="clear" w:color="auto" w:fill="FFFFFF"/>
        </w:rPr>
      </w:pPr>
      <w:r w:rsidRPr="00A2040E">
        <w:rPr>
          <w:rFonts w:asciiTheme="majorBidi" w:eastAsia="Calibri" w:hAnsiTheme="majorBidi" w:cstheme="majorBidi"/>
          <w:shd w:val="clear" w:color="auto" w:fill="FFFFFF"/>
        </w:rPr>
        <w:t>A study of current waste management and sanitation practices in Basra (by UN-Habitat Team) highlighted local authorities' available capacity, potential challenges, and opportunities, including the collection of waste collection fees and the chain of waste management in the city. </w:t>
      </w:r>
      <w:r w:rsidR="0033105A" w:rsidRPr="00A2040E">
        <w:rPr>
          <w:rFonts w:asciiTheme="majorBidi" w:eastAsia="Calibri" w:hAnsiTheme="majorBidi" w:cstheme="majorBidi"/>
        </w:rPr>
        <w:t xml:space="preserve">Assessment of how the community describes and views waste suggests that interventions are needed to help the community view waste as a resource and use it for the benefit of people and the environment. </w:t>
      </w:r>
    </w:p>
    <w:p w14:paraId="472B1929" w14:textId="175C7CC5" w:rsidR="003E7821" w:rsidRPr="00A2040E" w:rsidRDefault="003E7821" w:rsidP="0033105A">
      <w:pPr>
        <w:tabs>
          <w:tab w:val="left" w:pos="1692"/>
        </w:tabs>
        <w:spacing w:after="160" w:line="276" w:lineRule="auto"/>
        <w:jc w:val="both"/>
        <w:rPr>
          <w:rFonts w:asciiTheme="majorBidi" w:eastAsia="Calibri" w:hAnsiTheme="majorBidi" w:cstheme="majorBidi"/>
          <w:highlight w:val="yellow"/>
          <w:shd w:val="clear" w:color="auto" w:fill="FFFFFF"/>
        </w:rPr>
      </w:pPr>
      <w:r w:rsidRPr="00A2040E">
        <w:rPr>
          <w:rFonts w:asciiTheme="majorBidi" w:eastAsia="Calibri" w:hAnsiTheme="majorBidi" w:cstheme="majorBidi"/>
          <w:shd w:val="clear" w:color="auto" w:fill="FFFFFF"/>
        </w:rPr>
        <w:t xml:space="preserve">The perceptions of waste </w:t>
      </w:r>
      <w:r w:rsidR="00457384" w:rsidRPr="00A2040E">
        <w:rPr>
          <w:rFonts w:asciiTheme="majorBidi" w:eastAsia="Calibri" w:hAnsiTheme="majorBidi" w:cstheme="majorBidi"/>
          <w:shd w:val="clear" w:color="auto" w:fill="FFFFFF"/>
        </w:rPr>
        <w:t>as a source</w:t>
      </w:r>
      <w:r w:rsidRPr="00A2040E">
        <w:rPr>
          <w:rFonts w:asciiTheme="majorBidi" w:eastAsia="Calibri" w:hAnsiTheme="majorBidi" w:cstheme="majorBidi"/>
          <w:shd w:val="clear" w:color="auto" w:fill="FFFFFF"/>
        </w:rPr>
        <w:t xml:space="preserve"> can, however, be further improved by implementing a successful pilot waste collection and recycling program that provides residents with information and knowledge about where to recycle and how to recycle, as well as the benefits of recycling, and encourages them to follow a source separation/sorting of waste and recycling behavior.</w:t>
      </w:r>
    </w:p>
    <w:p w14:paraId="573A86D0" w14:textId="2DDCDEE1" w:rsidR="00C66E46" w:rsidRPr="00A2040E" w:rsidRDefault="00D376FD" w:rsidP="00C66E46">
      <w:pPr>
        <w:tabs>
          <w:tab w:val="left" w:pos="1692"/>
        </w:tabs>
        <w:spacing w:after="160" w:line="276" w:lineRule="auto"/>
        <w:jc w:val="both"/>
        <w:rPr>
          <w:rFonts w:asciiTheme="majorBidi" w:eastAsia="Calibri" w:hAnsiTheme="majorBidi" w:cstheme="majorBidi"/>
          <w:shd w:val="clear" w:color="auto" w:fill="FFFFFF"/>
        </w:rPr>
      </w:pPr>
      <w:r w:rsidRPr="00A2040E">
        <w:rPr>
          <w:rFonts w:asciiTheme="majorBidi" w:eastAsia="Calibri" w:hAnsiTheme="majorBidi" w:cstheme="majorBidi"/>
          <w:kern w:val="2"/>
          <w14:ligatures w14:val="standardContextual"/>
        </w:rPr>
        <w:t xml:space="preserve">The pilot waste collection and recycling project will also benefit </w:t>
      </w:r>
      <w:r w:rsidR="00C66E46" w:rsidRPr="00A2040E">
        <w:rPr>
          <w:rFonts w:asciiTheme="majorBidi" w:eastAsia="Calibri" w:hAnsiTheme="majorBidi" w:cstheme="majorBidi"/>
          <w:kern w:val="2"/>
          <w14:ligatures w14:val="standardContextual"/>
        </w:rPr>
        <w:t xml:space="preserve">informal </w:t>
      </w:r>
      <w:r w:rsidRPr="00A2040E">
        <w:rPr>
          <w:rFonts w:asciiTheme="majorBidi" w:eastAsia="Calibri" w:hAnsiTheme="majorBidi" w:cstheme="majorBidi"/>
          <w:kern w:val="2"/>
          <w14:ligatures w14:val="standardContextual"/>
        </w:rPr>
        <w:t>waste pickers who are active in the city and salvage plastics, cardboard, glass bottles, electrical appliances, etc. from the waste and sell them to informal processing plants locally and in the Kurdistan region.</w:t>
      </w:r>
      <w:r w:rsidR="00C66E46" w:rsidRPr="00A2040E">
        <w:rPr>
          <w:rFonts w:asciiTheme="majorBidi" w:eastAsia="Calibri" w:hAnsiTheme="majorBidi" w:cstheme="majorBidi"/>
          <w:shd w:val="clear" w:color="auto" w:fill="FFFFFF"/>
        </w:rPr>
        <w:t xml:space="preserve"> Informal recycling sector could provide a livelihood to </w:t>
      </w:r>
      <w:r w:rsidR="00097402" w:rsidRPr="00A2040E">
        <w:rPr>
          <w:rFonts w:asciiTheme="majorBidi" w:eastAsia="Calibri" w:hAnsiTheme="majorBidi" w:cstheme="majorBidi"/>
          <w:shd w:val="clear" w:color="auto" w:fill="FFFFFF"/>
        </w:rPr>
        <w:t>significant proportion of city residents</w:t>
      </w:r>
      <w:r w:rsidR="00C66E46" w:rsidRPr="00A2040E">
        <w:rPr>
          <w:rFonts w:asciiTheme="majorBidi" w:eastAsia="Calibri" w:hAnsiTheme="majorBidi" w:cstheme="majorBidi"/>
          <w:shd w:val="clear" w:color="auto" w:fill="FFFFFF"/>
        </w:rPr>
        <w:t xml:space="preserve"> who survive on informal waste picking and recycling. However, work in the informal recycling sector is usually insecure, and carried out under appalling health and occupational safety conditions.</w:t>
      </w:r>
      <w:r w:rsidR="00BD01F1" w:rsidRPr="00A2040E">
        <w:rPr>
          <w:rFonts w:asciiTheme="majorBidi" w:eastAsia="Calibri" w:hAnsiTheme="majorBidi" w:cstheme="majorBidi"/>
          <w:shd w:val="clear" w:color="auto" w:fill="FFFFFF"/>
        </w:rPr>
        <w:t xml:space="preserve"> </w:t>
      </w:r>
    </w:p>
    <w:p w14:paraId="236C6105" w14:textId="7AE6D738" w:rsidR="00C60325" w:rsidRPr="00A2040E" w:rsidRDefault="00C60325" w:rsidP="00C60325">
      <w:pPr>
        <w:tabs>
          <w:tab w:val="left" w:pos="1692"/>
        </w:tabs>
        <w:spacing w:after="160" w:line="276" w:lineRule="auto"/>
        <w:jc w:val="both"/>
        <w:rPr>
          <w:rFonts w:asciiTheme="majorBidi" w:eastAsia="Calibri" w:hAnsiTheme="majorBidi" w:cstheme="majorBidi"/>
          <w:shd w:val="clear" w:color="auto" w:fill="FFFFFF"/>
        </w:rPr>
      </w:pPr>
      <w:r w:rsidRPr="00A2040E">
        <w:rPr>
          <w:rFonts w:asciiTheme="majorBidi" w:eastAsia="Calibri" w:hAnsiTheme="majorBidi" w:cstheme="majorBidi"/>
          <w:shd w:val="clear" w:color="auto" w:fill="FFFFFF"/>
        </w:rPr>
        <w:t xml:space="preserve">Considering the continuing population growth, municipalities need to consider integrating the informal sector into the formal sector to work with it or ensuring private sector contracts are designed so that the informal sector has access to and the right to engage in waste collection and recycling activities. The integration of informal waste pickers into the overall solid waste management system can be implemented by establishing </w:t>
      </w:r>
      <w:r w:rsidR="00E75A17" w:rsidRPr="00A2040E">
        <w:rPr>
          <w:rFonts w:asciiTheme="majorBidi" w:eastAsia="Calibri" w:hAnsiTheme="majorBidi" w:cstheme="majorBidi"/>
          <w:shd w:val="clear" w:color="auto" w:fill="FFFFFF"/>
        </w:rPr>
        <w:t>a</w:t>
      </w:r>
      <w:r w:rsidRPr="00A2040E">
        <w:rPr>
          <w:rFonts w:asciiTheme="majorBidi" w:eastAsia="Calibri" w:hAnsiTheme="majorBidi" w:cstheme="majorBidi"/>
          <w:shd w:val="clear" w:color="auto" w:fill="FFFFFF"/>
        </w:rPr>
        <w:t xml:space="preserve"> </w:t>
      </w:r>
      <w:r w:rsidR="00E75A17" w:rsidRPr="00A2040E">
        <w:rPr>
          <w:rFonts w:asciiTheme="majorBidi" w:eastAsia="Times New Roman" w:hAnsiTheme="majorBidi" w:cstheme="majorBidi"/>
        </w:rPr>
        <w:t>small and medium enterprises (</w:t>
      </w:r>
      <w:r w:rsidRPr="00A2040E">
        <w:rPr>
          <w:rFonts w:asciiTheme="majorBidi" w:eastAsia="Calibri" w:hAnsiTheme="majorBidi" w:cstheme="majorBidi"/>
          <w:shd w:val="clear" w:color="auto" w:fill="FFFFFF"/>
        </w:rPr>
        <w:t>SME</w:t>
      </w:r>
      <w:r w:rsidR="00E75A17" w:rsidRPr="00A2040E">
        <w:rPr>
          <w:rFonts w:asciiTheme="majorBidi" w:eastAsia="Calibri" w:hAnsiTheme="majorBidi" w:cstheme="majorBidi"/>
          <w:shd w:val="clear" w:color="auto" w:fill="FFFFFF"/>
        </w:rPr>
        <w:t>)</w:t>
      </w:r>
      <w:r w:rsidR="00BC0404">
        <w:rPr>
          <w:rFonts w:asciiTheme="majorBidi" w:eastAsia="Calibri" w:hAnsiTheme="majorBidi" w:cstheme="majorBidi"/>
          <w:shd w:val="clear" w:color="auto" w:fill="FFFFFF"/>
        </w:rPr>
        <w:t xml:space="preserve"> and the </w:t>
      </w:r>
      <w:r w:rsidR="00BC0404" w:rsidRPr="00BC0404">
        <w:rPr>
          <w:rFonts w:asciiTheme="majorBidi" w:eastAsia="Calibri" w:hAnsiTheme="majorBidi" w:cstheme="majorBidi"/>
          <w:shd w:val="clear" w:color="auto" w:fill="FFFFFF"/>
        </w:rPr>
        <w:t>Micro, Small and Medium Enterprises (MSME)</w:t>
      </w:r>
      <w:r w:rsidRPr="00A2040E">
        <w:rPr>
          <w:rFonts w:asciiTheme="majorBidi" w:eastAsia="Calibri" w:hAnsiTheme="majorBidi" w:cstheme="majorBidi"/>
          <w:shd w:val="clear" w:color="auto" w:fill="FFFFFF"/>
        </w:rPr>
        <w:t xml:space="preserve"> model that will transform informal waste pickers into Waste Cooperatives. Integrating SMEs into the overall solid waste system will enhance recyclable recovery rates, reduce overall solid waste management costs, and will result in the rate of material recovery.</w:t>
      </w:r>
    </w:p>
    <w:p w14:paraId="3469E196" w14:textId="7D892197" w:rsidR="00AF37A8" w:rsidRPr="00A2040E" w:rsidRDefault="00B63991" w:rsidP="00AF37A8">
      <w:pPr>
        <w:tabs>
          <w:tab w:val="left" w:pos="1692"/>
        </w:tabs>
        <w:spacing w:after="160" w:line="276" w:lineRule="auto"/>
        <w:jc w:val="both"/>
        <w:rPr>
          <w:rFonts w:asciiTheme="majorBidi" w:eastAsia="Calibri" w:hAnsiTheme="majorBidi" w:cstheme="majorBidi"/>
        </w:rPr>
      </w:pPr>
      <w:r w:rsidRPr="00A2040E">
        <w:rPr>
          <w:rFonts w:asciiTheme="majorBidi" w:eastAsia="Times New Roman" w:hAnsiTheme="majorBidi" w:cstheme="majorBidi"/>
        </w:rPr>
        <w:t xml:space="preserve">To this end, the implementing partner needs to </w:t>
      </w:r>
      <w:r w:rsidR="00E75A17" w:rsidRPr="00A2040E">
        <w:rPr>
          <w:rFonts w:asciiTheme="majorBidi" w:eastAsia="Times New Roman" w:hAnsiTheme="majorBidi" w:cstheme="majorBidi"/>
        </w:rPr>
        <w:t>draft a framework for the initiation and integration of informal waste pickers into solid waste management by establishing a model for Waste cooperatives or SMEs</w:t>
      </w:r>
      <w:r w:rsidR="00D50178" w:rsidRPr="00A2040E">
        <w:rPr>
          <w:rFonts w:asciiTheme="majorBidi" w:eastAsia="Times New Roman" w:hAnsiTheme="majorBidi" w:cstheme="majorBidi"/>
        </w:rPr>
        <w:t xml:space="preserve"> and delivery of training and mentorship on Waste Cooperatives/SME business model on solid waste management to establish SMEs.</w:t>
      </w:r>
      <w:r w:rsidR="00AF37A8" w:rsidRPr="00A2040E">
        <w:rPr>
          <w:rFonts w:asciiTheme="majorBidi" w:eastAsia="Times New Roman" w:hAnsiTheme="majorBidi" w:cstheme="majorBidi"/>
        </w:rPr>
        <w:t xml:space="preserve"> </w:t>
      </w:r>
      <w:r w:rsidR="00DB4777" w:rsidRPr="00A2040E">
        <w:rPr>
          <w:rFonts w:asciiTheme="majorBidi" w:eastAsia="Calibri" w:hAnsiTheme="majorBidi" w:cstheme="majorBidi"/>
        </w:rPr>
        <w:t xml:space="preserve">A report on the outcomes of the </w:t>
      </w:r>
      <w:r w:rsidR="002D5296" w:rsidRPr="00A2040E">
        <w:rPr>
          <w:rFonts w:asciiTheme="majorBidi" w:eastAsia="Calibri" w:hAnsiTheme="majorBidi" w:cstheme="majorBidi"/>
        </w:rPr>
        <w:t>pilot waste collection and recycling</w:t>
      </w:r>
      <w:r w:rsidR="00DB4777" w:rsidRPr="00A2040E">
        <w:rPr>
          <w:rFonts w:asciiTheme="majorBidi" w:eastAsia="Calibri" w:hAnsiTheme="majorBidi" w:cstheme="majorBidi"/>
        </w:rPr>
        <w:t xml:space="preserve"> activities will be required from the implementing partner. </w:t>
      </w:r>
      <w:r w:rsidR="00AF37A8" w:rsidRPr="00A2040E">
        <w:rPr>
          <w:rFonts w:asciiTheme="majorBidi" w:eastAsia="Calibri" w:hAnsiTheme="majorBidi" w:cstheme="majorBidi"/>
        </w:rPr>
        <w:t>The report will include details about the activities accomplished, the challenges encountered, the successes, and the lessons learned.</w:t>
      </w:r>
    </w:p>
    <w:p w14:paraId="4B00C5C5" w14:textId="5E80AE19" w:rsidR="00403A1C" w:rsidRPr="00A2040E" w:rsidRDefault="00C65CEC" w:rsidP="00AF37A8">
      <w:pPr>
        <w:shd w:val="clear" w:color="auto" w:fill="FFFFFF"/>
        <w:spacing w:before="100" w:beforeAutospacing="1" w:after="100" w:afterAutospacing="1" w:line="276" w:lineRule="auto"/>
        <w:jc w:val="both"/>
        <w:rPr>
          <w:rFonts w:asciiTheme="majorBidi" w:eastAsia="Times New Roman" w:hAnsiTheme="majorBidi" w:cstheme="majorBidi"/>
        </w:rPr>
      </w:pPr>
      <w:r w:rsidRPr="00A2040E">
        <w:rPr>
          <w:rFonts w:asciiTheme="majorBidi" w:eastAsia="Times New Roman" w:hAnsiTheme="majorBidi" w:cstheme="majorBidi"/>
        </w:rPr>
        <w:t xml:space="preserve">UN-Habitat staff will be engaged throughout the </w:t>
      </w:r>
      <w:r w:rsidR="002D5296" w:rsidRPr="00A2040E">
        <w:rPr>
          <w:rFonts w:asciiTheme="majorBidi" w:eastAsia="Times New Roman" w:hAnsiTheme="majorBidi" w:cstheme="majorBidi"/>
        </w:rPr>
        <w:t xml:space="preserve">pilot waste collection and recycling project activities and provide technical assistance whenever required. </w:t>
      </w:r>
      <w:r w:rsidR="00403A1C" w:rsidRPr="00A2040E">
        <w:rPr>
          <w:rFonts w:asciiTheme="majorBidi" w:eastAsia="Times New Roman" w:hAnsiTheme="majorBidi" w:cstheme="majorBidi"/>
          <w:lang w:val="en-GB"/>
        </w:rPr>
        <w:t xml:space="preserve">The Implementing Partner will be expected to record all activities through </w:t>
      </w:r>
      <w:r w:rsidR="00403A1C" w:rsidRPr="00A2040E">
        <w:rPr>
          <w:rFonts w:asciiTheme="majorBidi" w:eastAsia="Times New Roman" w:hAnsiTheme="majorBidi" w:cstheme="majorBidi"/>
          <w:b/>
          <w:bCs/>
          <w:lang w:val="en-GB"/>
        </w:rPr>
        <w:t>high-quality</w:t>
      </w:r>
      <w:r w:rsidR="00403A1C" w:rsidRPr="00A2040E">
        <w:rPr>
          <w:rFonts w:asciiTheme="majorBidi" w:eastAsia="Times New Roman" w:hAnsiTheme="majorBidi" w:cstheme="majorBidi"/>
          <w:lang w:val="en-GB"/>
        </w:rPr>
        <w:t xml:space="preserve"> </w:t>
      </w:r>
      <w:r w:rsidR="00403A1C" w:rsidRPr="00A2040E">
        <w:rPr>
          <w:rFonts w:asciiTheme="majorBidi" w:eastAsia="Times New Roman" w:hAnsiTheme="majorBidi" w:cstheme="majorBidi"/>
          <w:b/>
          <w:bCs/>
          <w:lang w:val="en-GB"/>
        </w:rPr>
        <w:t>photos and short videos</w:t>
      </w:r>
      <w:r w:rsidR="00403A1C" w:rsidRPr="00A2040E">
        <w:rPr>
          <w:rFonts w:asciiTheme="majorBidi" w:eastAsia="Times New Roman" w:hAnsiTheme="majorBidi" w:cstheme="majorBidi"/>
          <w:lang w:val="en-GB"/>
        </w:rPr>
        <w:t xml:space="preserve">, focusing on the activities (not on IP personnel) to be shared on a weekly basis with UN-Habitat coordinators for the purpose of donor reporting and visibility. </w:t>
      </w:r>
    </w:p>
    <w:p w14:paraId="6C622EA0" w14:textId="77777777" w:rsidR="00C71E3D" w:rsidRPr="00A2040E" w:rsidRDefault="00C71E3D" w:rsidP="0074058B">
      <w:pPr>
        <w:numPr>
          <w:ilvl w:val="0"/>
          <w:numId w:val="18"/>
        </w:numPr>
        <w:shd w:val="clear" w:color="auto" w:fill="FFFFFF"/>
        <w:spacing w:after="120"/>
        <w:jc w:val="both"/>
        <w:rPr>
          <w:rFonts w:asciiTheme="majorBidi" w:hAnsiTheme="majorBidi" w:cstheme="majorBidi"/>
          <w:b/>
          <w:bCs/>
        </w:rPr>
      </w:pPr>
      <w:r w:rsidRPr="00A2040E">
        <w:rPr>
          <w:rFonts w:asciiTheme="majorBidi" w:hAnsiTheme="majorBidi" w:cstheme="majorBidi"/>
          <w:b/>
          <w:bCs/>
        </w:rPr>
        <w:lastRenderedPageBreak/>
        <w:t xml:space="preserve">Main </w:t>
      </w:r>
      <w:bookmarkStart w:id="4" w:name="_Hlk84696785"/>
      <w:r w:rsidRPr="00A2040E">
        <w:rPr>
          <w:rFonts w:asciiTheme="majorBidi" w:hAnsiTheme="majorBidi" w:cstheme="majorBidi"/>
          <w:b/>
          <w:bCs/>
        </w:rPr>
        <w:t xml:space="preserve">activities and outputs: </w:t>
      </w:r>
    </w:p>
    <w:bookmarkEnd w:id="4"/>
    <w:p w14:paraId="0DA398A7" w14:textId="77811BA9" w:rsidR="00C71E3D" w:rsidRPr="00A2040E" w:rsidRDefault="00C71E3D" w:rsidP="00C71E3D">
      <w:pPr>
        <w:pStyle w:val="NormalWeb"/>
        <w:shd w:val="clear" w:color="auto" w:fill="FFFFFF"/>
        <w:spacing w:before="0" w:beforeAutospacing="0" w:after="0" w:afterAutospacing="0"/>
        <w:jc w:val="both"/>
        <w:rPr>
          <w:rFonts w:asciiTheme="majorBidi" w:hAnsiTheme="majorBidi" w:cstheme="majorBidi"/>
        </w:rPr>
      </w:pPr>
      <w:r w:rsidRPr="00A2040E">
        <w:rPr>
          <w:rFonts w:asciiTheme="majorBidi" w:hAnsiTheme="majorBidi" w:cstheme="majorBidi"/>
        </w:rPr>
        <w:t>The Implementing Partner (</w:t>
      </w:r>
      <w:r w:rsidR="00934E8D" w:rsidRPr="00A2040E">
        <w:rPr>
          <w:rFonts w:asciiTheme="majorBidi" w:hAnsiTheme="majorBidi" w:cstheme="majorBidi"/>
        </w:rPr>
        <w:t>IP</w:t>
      </w:r>
      <w:r w:rsidRPr="00A2040E">
        <w:rPr>
          <w:rFonts w:asciiTheme="majorBidi" w:hAnsiTheme="majorBidi" w:cstheme="majorBidi"/>
        </w:rPr>
        <w:t>) will be undertaking main activities as follows (but not limited to):</w:t>
      </w:r>
    </w:p>
    <w:p w14:paraId="58240121" w14:textId="77777777" w:rsidR="00C71E3D" w:rsidRPr="00A2040E" w:rsidRDefault="00C71E3D" w:rsidP="00C71E3D">
      <w:pPr>
        <w:pStyle w:val="NormalWeb"/>
        <w:shd w:val="clear" w:color="auto" w:fill="FFFFFF"/>
        <w:spacing w:before="0" w:beforeAutospacing="0" w:after="120" w:afterAutospacing="0"/>
        <w:rPr>
          <w:rFonts w:asciiTheme="majorBidi" w:hAnsiTheme="majorBidi" w:cstheme="majorBidi"/>
          <w:b/>
          <w:bCs/>
          <w:u w:val="single"/>
        </w:rPr>
      </w:pPr>
    </w:p>
    <w:p w14:paraId="784C2D3F" w14:textId="1556568C" w:rsidR="00C71E3D" w:rsidRPr="00A2040E" w:rsidRDefault="00C71E3D" w:rsidP="0053270C">
      <w:pPr>
        <w:pStyle w:val="NormalWeb"/>
        <w:shd w:val="clear" w:color="auto" w:fill="FFFFFF"/>
        <w:spacing w:before="0" w:beforeAutospacing="0" w:after="0" w:afterAutospacing="0"/>
        <w:jc w:val="both"/>
        <w:rPr>
          <w:rFonts w:asciiTheme="majorBidi" w:hAnsiTheme="majorBidi" w:cstheme="majorBidi"/>
          <w:b/>
          <w:bCs/>
          <w:u w:val="single"/>
        </w:rPr>
      </w:pPr>
      <w:r w:rsidRPr="00A2040E">
        <w:rPr>
          <w:rFonts w:asciiTheme="majorBidi" w:hAnsiTheme="majorBidi" w:cstheme="majorBidi"/>
          <w:b/>
          <w:bCs/>
          <w:u w:val="single"/>
        </w:rPr>
        <w:t xml:space="preserve">OUTPUT 1: </w:t>
      </w:r>
      <w:r w:rsidR="0053270C" w:rsidRPr="00A2040E">
        <w:rPr>
          <w:rFonts w:asciiTheme="majorBidi" w:hAnsiTheme="majorBidi" w:cstheme="majorBidi"/>
          <w:b/>
          <w:bCs/>
          <w:u w:val="single"/>
        </w:rPr>
        <w:t>Draft a framework for the initiation and integration of informal waste pickers into solid waste management by establishing a model for Waste cooperatives or small and medium enterprises (SMEs). </w:t>
      </w:r>
    </w:p>
    <w:p w14:paraId="3FBA33B4" w14:textId="77777777" w:rsidR="00E46ABB" w:rsidRPr="00A2040E" w:rsidRDefault="00E46ABB" w:rsidP="00C71E3D">
      <w:pPr>
        <w:pStyle w:val="NormalWeb"/>
        <w:shd w:val="clear" w:color="auto" w:fill="FFFFFF"/>
        <w:spacing w:before="0" w:beforeAutospacing="0" w:after="0" w:afterAutospacing="0"/>
        <w:jc w:val="both"/>
        <w:rPr>
          <w:rFonts w:asciiTheme="majorBidi" w:hAnsiTheme="majorBidi" w:cstheme="majorBidi"/>
          <w:b/>
          <w:bCs/>
          <w:u w:val="single"/>
        </w:rPr>
      </w:pPr>
    </w:p>
    <w:p w14:paraId="0B730807" w14:textId="14D2C80E" w:rsidR="005C285A" w:rsidRPr="00A2040E" w:rsidRDefault="00913227" w:rsidP="008A2D5C">
      <w:pPr>
        <w:pStyle w:val="ListParagraph"/>
        <w:numPr>
          <w:ilvl w:val="0"/>
          <w:numId w:val="22"/>
        </w:numPr>
        <w:spacing w:after="160" w:line="259" w:lineRule="auto"/>
        <w:jc w:val="both"/>
        <w:rPr>
          <w:rFonts w:asciiTheme="majorBidi" w:eastAsia="Calibri" w:hAnsiTheme="majorBidi" w:cstheme="majorBidi"/>
          <w:kern w:val="2"/>
          <w14:ligatures w14:val="standardContextual"/>
        </w:rPr>
      </w:pPr>
      <w:r w:rsidRPr="00A2040E">
        <w:rPr>
          <w:rFonts w:asciiTheme="majorBidi" w:hAnsiTheme="majorBidi" w:cstheme="majorBidi"/>
        </w:rPr>
        <w:t>D</w:t>
      </w:r>
      <w:r w:rsidR="00095A07" w:rsidRPr="00A2040E">
        <w:rPr>
          <w:rFonts w:asciiTheme="majorBidi" w:hAnsiTheme="majorBidi" w:cstheme="majorBidi"/>
        </w:rPr>
        <w:t>raft</w:t>
      </w:r>
      <w:r w:rsidRPr="00A2040E">
        <w:rPr>
          <w:rFonts w:asciiTheme="majorBidi" w:hAnsiTheme="majorBidi" w:cstheme="majorBidi"/>
        </w:rPr>
        <w:t xml:space="preserve"> a framework for </w:t>
      </w:r>
      <w:r w:rsidR="0090033B">
        <w:rPr>
          <w:rFonts w:asciiTheme="majorBidi" w:hAnsiTheme="majorBidi" w:cstheme="majorBidi"/>
        </w:rPr>
        <w:t xml:space="preserve">the </w:t>
      </w:r>
      <w:r w:rsidRPr="00A2040E">
        <w:rPr>
          <w:rFonts w:asciiTheme="majorBidi" w:hAnsiTheme="majorBidi" w:cstheme="majorBidi"/>
        </w:rPr>
        <w:t>initiati</w:t>
      </w:r>
      <w:r w:rsidR="003A55DA" w:rsidRPr="00A2040E">
        <w:rPr>
          <w:rFonts w:asciiTheme="majorBidi" w:hAnsiTheme="majorBidi" w:cstheme="majorBidi"/>
        </w:rPr>
        <w:t>on and integration of informal waste pickers into the overall solid waste management system by establishing an SME</w:t>
      </w:r>
      <w:r w:rsidR="00BC0404">
        <w:rPr>
          <w:rFonts w:asciiTheme="majorBidi" w:hAnsiTheme="majorBidi" w:cstheme="majorBidi"/>
        </w:rPr>
        <w:t xml:space="preserve"> and MSME</w:t>
      </w:r>
      <w:r w:rsidR="003A55DA" w:rsidRPr="00A2040E">
        <w:rPr>
          <w:rFonts w:asciiTheme="majorBidi" w:hAnsiTheme="majorBidi" w:cstheme="majorBidi"/>
        </w:rPr>
        <w:t xml:space="preserve"> model that will transform informal waste pickers into Waste Cooperatives. Int</w:t>
      </w:r>
      <w:r w:rsidRPr="00A2040E">
        <w:rPr>
          <w:rFonts w:asciiTheme="majorBidi" w:hAnsiTheme="majorBidi" w:cstheme="majorBidi"/>
        </w:rPr>
        <w:t>egrating SMEs</w:t>
      </w:r>
      <w:r w:rsidR="00BC0404">
        <w:rPr>
          <w:rFonts w:asciiTheme="majorBidi" w:hAnsiTheme="majorBidi" w:cstheme="majorBidi"/>
        </w:rPr>
        <w:t xml:space="preserve"> and MSME</w:t>
      </w:r>
      <w:r w:rsidRPr="00A2040E">
        <w:rPr>
          <w:rFonts w:asciiTheme="majorBidi" w:hAnsiTheme="majorBidi" w:cstheme="majorBidi"/>
        </w:rPr>
        <w:t xml:space="preserve"> into the overall solid waste system will enhance recyclable recovery rates</w:t>
      </w:r>
      <w:r w:rsidR="003A55DA" w:rsidRPr="00A2040E">
        <w:rPr>
          <w:rFonts w:asciiTheme="majorBidi" w:hAnsiTheme="majorBidi" w:cstheme="majorBidi"/>
        </w:rPr>
        <w:t>,</w:t>
      </w:r>
      <w:r w:rsidRPr="00A2040E">
        <w:rPr>
          <w:rFonts w:asciiTheme="majorBidi" w:hAnsiTheme="majorBidi" w:cstheme="majorBidi"/>
        </w:rPr>
        <w:t xml:space="preserve"> reduce overall solid waste management costs</w:t>
      </w:r>
      <w:r w:rsidR="003A55DA" w:rsidRPr="00A2040E">
        <w:rPr>
          <w:rFonts w:asciiTheme="majorBidi" w:hAnsiTheme="majorBidi" w:cstheme="majorBidi"/>
        </w:rPr>
        <w:t>, and will result in the rate of material recovery.</w:t>
      </w:r>
      <w:r w:rsidR="00D73D96" w:rsidRPr="00A2040E">
        <w:rPr>
          <w:rFonts w:asciiTheme="majorBidi" w:hAnsiTheme="majorBidi" w:cstheme="majorBidi"/>
        </w:rPr>
        <w:t xml:space="preserve"> Through workshops and meetings, the framework should be de</w:t>
      </w:r>
      <w:r w:rsidR="00095A07" w:rsidRPr="00A2040E">
        <w:rPr>
          <w:rFonts w:asciiTheme="majorBidi" w:hAnsiTheme="majorBidi" w:cstheme="majorBidi"/>
        </w:rPr>
        <w:t>veloped</w:t>
      </w:r>
      <w:r w:rsidR="00D73D96" w:rsidRPr="00A2040E">
        <w:rPr>
          <w:rFonts w:asciiTheme="majorBidi" w:hAnsiTheme="majorBidi" w:cstheme="majorBidi"/>
        </w:rPr>
        <w:t xml:space="preserve"> in close coordination and consultations with stakeholders such as the governor's office, Basra municipality, the environmental directorate, the health directorate, </w:t>
      </w:r>
      <w:r w:rsidR="00AD1244" w:rsidRPr="00A2040E">
        <w:rPr>
          <w:rFonts w:asciiTheme="majorBidi" w:hAnsiTheme="majorBidi" w:cstheme="majorBidi"/>
        </w:rPr>
        <w:t xml:space="preserve">electricity directorate, water directorate, </w:t>
      </w:r>
      <w:r w:rsidR="00D73D96" w:rsidRPr="00A2040E">
        <w:rPr>
          <w:rFonts w:asciiTheme="majorBidi" w:hAnsiTheme="majorBidi" w:cstheme="majorBidi"/>
        </w:rPr>
        <w:t>and the planning directorate. In addition, meeting minutes and agendas should be documented for all workshops and meetings.</w:t>
      </w:r>
      <w:r w:rsidR="00B87C97" w:rsidRPr="00A2040E">
        <w:rPr>
          <w:rFonts w:asciiTheme="majorBidi" w:hAnsiTheme="majorBidi" w:cstheme="majorBidi"/>
        </w:rPr>
        <w:t xml:space="preserve"> In general, the framework needs to outline the level of support the stakeholders are happy to give. Support could be operational assistance, including what infrastructure is going to be provided, access to equipment (trolley, scales, balers), electricity, transport, and others</w:t>
      </w:r>
      <w:r w:rsidR="00AD1244" w:rsidRPr="00A2040E">
        <w:rPr>
          <w:rFonts w:asciiTheme="majorBidi" w:hAnsiTheme="majorBidi" w:cstheme="majorBidi"/>
        </w:rPr>
        <w:t xml:space="preserve"> such as k</w:t>
      </w:r>
      <w:r w:rsidR="00B87C97" w:rsidRPr="00A2040E">
        <w:rPr>
          <w:rFonts w:asciiTheme="majorBidi" w:hAnsiTheme="majorBidi" w:cstheme="majorBidi"/>
        </w:rPr>
        <w:t>nown grant/funding/contract opportunities</w:t>
      </w:r>
      <w:r w:rsidR="00AD1244" w:rsidRPr="00A2040E">
        <w:rPr>
          <w:rFonts w:asciiTheme="majorBidi" w:hAnsiTheme="majorBidi" w:cstheme="majorBidi"/>
        </w:rPr>
        <w:t>.</w:t>
      </w:r>
      <w:r w:rsidR="005C285A" w:rsidRPr="00A2040E">
        <w:rPr>
          <w:rFonts w:asciiTheme="majorBidi" w:hAnsiTheme="majorBidi" w:cstheme="majorBidi"/>
        </w:rPr>
        <w:t xml:space="preserve"> </w:t>
      </w:r>
    </w:p>
    <w:p w14:paraId="0AF48FC4" w14:textId="77777777" w:rsidR="00A71D47" w:rsidRPr="00A2040E" w:rsidRDefault="00A71D47" w:rsidP="00A71D47">
      <w:pPr>
        <w:pStyle w:val="ListParagraph"/>
        <w:rPr>
          <w:rFonts w:asciiTheme="majorBidi" w:eastAsia="MS Mincho" w:hAnsiTheme="majorBidi" w:cstheme="majorBidi"/>
          <w:lang w:val="en-GB"/>
        </w:rPr>
      </w:pPr>
    </w:p>
    <w:p w14:paraId="6B25DA0B" w14:textId="2506F8BF" w:rsidR="00C71E3D" w:rsidRPr="00A2040E" w:rsidRDefault="0074058B" w:rsidP="004A6089">
      <w:pPr>
        <w:pStyle w:val="NormalWeb"/>
        <w:shd w:val="clear" w:color="auto" w:fill="FFFFFF"/>
        <w:spacing w:before="120" w:beforeAutospacing="0" w:after="120" w:afterAutospacing="0"/>
        <w:jc w:val="both"/>
        <w:rPr>
          <w:rFonts w:asciiTheme="majorBidi" w:hAnsiTheme="majorBidi" w:cstheme="majorBidi"/>
          <w:b/>
          <w:bCs/>
          <w:u w:val="single"/>
        </w:rPr>
      </w:pPr>
      <w:r w:rsidRPr="00A2040E">
        <w:rPr>
          <w:rFonts w:asciiTheme="majorBidi" w:hAnsiTheme="majorBidi" w:cstheme="majorBidi"/>
          <w:b/>
          <w:bCs/>
          <w:u w:val="single"/>
        </w:rPr>
        <w:t>OUTPUT 2:</w:t>
      </w:r>
      <w:r w:rsidR="00C71E3D" w:rsidRPr="00A2040E">
        <w:rPr>
          <w:rFonts w:asciiTheme="majorBidi" w:hAnsiTheme="majorBidi" w:cstheme="majorBidi"/>
          <w:b/>
          <w:bCs/>
          <w:u w:val="single"/>
        </w:rPr>
        <w:t xml:space="preserve"> </w:t>
      </w:r>
      <w:r w:rsidR="004A6089" w:rsidRPr="00A2040E">
        <w:rPr>
          <w:rFonts w:asciiTheme="majorBidi" w:hAnsiTheme="majorBidi" w:cstheme="majorBidi"/>
          <w:b/>
          <w:bCs/>
          <w:u w:val="single"/>
        </w:rPr>
        <w:t xml:space="preserve">Delivery of training </w:t>
      </w:r>
      <w:r w:rsidR="009355CA" w:rsidRPr="00A2040E">
        <w:rPr>
          <w:rFonts w:asciiTheme="majorBidi" w:hAnsiTheme="majorBidi" w:cstheme="majorBidi"/>
          <w:b/>
          <w:bCs/>
          <w:u w:val="single"/>
        </w:rPr>
        <w:t xml:space="preserve">and mentorship </w:t>
      </w:r>
      <w:r w:rsidR="004A6089" w:rsidRPr="00A2040E">
        <w:rPr>
          <w:rFonts w:asciiTheme="majorBidi" w:hAnsiTheme="majorBidi" w:cstheme="majorBidi"/>
          <w:b/>
          <w:bCs/>
          <w:u w:val="single"/>
        </w:rPr>
        <w:t xml:space="preserve">on </w:t>
      </w:r>
      <w:r w:rsidR="009355CA" w:rsidRPr="00A2040E">
        <w:rPr>
          <w:rFonts w:asciiTheme="majorBidi" w:hAnsiTheme="majorBidi" w:cstheme="majorBidi"/>
          <w:b/>
          <w:bCs/>
          <w:u w:val="single"/>
        </w:rPr>
        <w:t xml:space="preserve">Waste Cooperatives/SME </w:t>
      </w:r>
      <w:r w:rsidR="00EF02B0" w:rsidRPr="00A2040E">
        <w:rPr>
          <w:rFonts w:asciiTheme="majorBidi" w:hAnsiTheme="majorBidi" w:cstheme="majorBidi"/>
          <w:b/>
          <w:bCs/>
          <w:u w:val="single"/>
        </w:rPr>
        <w:t xml:space="preserve">business </w:t>
      </w:r>
      <w:r w:rsidR="009355CA" w:rsidRPr="00A2040E">
        <w:rPr>
          <w:rFonts w:asciiTheme="majorBidi" w:hAnsiTheme="majorBidi" w:cstheme="majorBidi"/>
          <w:b/>
          <w:bCs/>
          <w:u w:val="single"/>
        </w:rPr>
        <w:t xml:space="preserve">model </w:t>
      </w:r>
      <w:r w:rsidR="00EF02B0" w:rsidRPr="00A2040E">
        <w:rPr>
          <w:rFonts w:asciiTheme="majorBidi" w:hAnsiTheme="majorBidi" w:cstheme="majorBidi"/>
          <w:b/>
          <w:bCs/>
          <w:u w:val="single"/>
        </w:rPr>
        <w:t xml:space="preserve">on solid waste management </w:t>
      </w:r>
      <w:r w:rsidR="004E0651" w:rsidRPr="00A2040E">
        <w:rPr>
          <w:rFonts w:asciiTheme="majorBidi" w:hAnsiTheme="majorBidi" w:cstheme="majorBidi"/>
          <w:b/>
          <w:bCs/>
          <w:u w:val="single"/>
        </w:rPr>
        <w:t xml:space="preserve">to </w:t>
      </w:r>
      <w:r w:rsidR="009355CA" w:rsidRPr="00A2040E">
        <w:rPr>
          <w:rFonts w:asciiTheme="majorBidi" w:hAnsiTheme="majorBidi" w:cstheme="majorBidi"/>
          <w:b/>
          <w:bCs/>
          <w:u w:val="single"/>
        </w:rPr>
        <w:t>establish SMEs.</w:t>
      </w:r>
    </w:p>
    <w:p w14:paraId="3A43FC54" w14:textId="77777777" w:rsidR="00423CA4" w:rsidRPr="00423CA4" w:rsidRDefault="00EF02B0" w:rsidP="00831759">
      <w:pPr>
        <w:numPr>
          <w:ilvl w:val="0"/>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 xml:space="preserve">Hire an expert who will deliver training and mentorship which includes an understanding of what the SME business model on solid waste management is and how it functions, what is governance in the SME and how does it </w:t>
      </w:r>
      <w:r w:rsidR="006C7E24">
        <w:rPr>
          <w:rFonts w:asciiTheme="majorBidi" w:eastAsia="Calibri" w:hAnsiTheme="majorBidi" w:cstheme="majorBidi"/>
          <w:lang w:val="en-GB"/>
        </w:rPr>
        <w:t>affect</w:t>
      </w:r>
      <w:r w:rsidRPr="00A2040E">
        <w:rPr>
          <w:rFonts w:asciiTheme="majorBidi" w:eastAsia="Calibri" w:hAnsiTheme="majorBidi" w:cstheme="majorBidi"/>
          <w:lang w:val="en-GB"/>
        </w:rPr>
        <w:t xml:space="preserve"> the working relationship between individual members, and business principles and the technical aspects of waste management and recycling.</w:t>
      </w:r>
      <w:r w:rsidR="00C15F70" w:rsidRPr="00A2040E">
        <w:rPr>
          <w:rFonts w:asciiTheme="majorBidi" w:eastAsiaTheme="minorHAnsi" w:hAnsiTheme="majorBidi" w:cstheme="majorBidi"/>
          <w:kern w:val="2"/>
          <w14:ligatures w14:val="standardContextual"/>
        </w:rPr>
        <w:t xml:space="preserve"> The training and mentorship need to be attributed</w:t>
      </w:r>
      <w:r w:rsidR="00C15F70" w:rsidRPr="00A2040E">
        <w:rPr>
          <w:rFonts w:asciiTheme="majorBidi" w:eastAsia="Calibri" w:hAnsiTheme="majorBidi" w:cstheme="majorBidi"/>
        </w:rPr>
        <w:t xml:space="preserve"> </w:t>
      </w:r>
      <w:r w:rsidR="00C142DC" w:rsidRPr="00A2040E">
        <w:rPr>
          <w:rFonts w:asciiTheme="majorBidi" w:eastAsia="Calibri" w:hAnsiTheme="majorBidi" w:cstheme="majorBidi"/>
        </w:rPr>
        <w:t>to</w:t>
      </w:r>
    </w:p>
    <w:p w14:paraId="26E21B12" w14:textId="7214E80D" w:rsidR="00423CA4" w:rsidRPr="00423CA4" w:rsidRDefault="00C15F70" w:rsidP="00423CA4">
      <w:pPr>
        <w:numPr>
          <w:ilvl w:val="1"/>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rPr>
        <w:t xml:space="preserve"> </w:t>
      </w:r>
      <w:r w:rsidR="00423CA4">
        <w:rPr>
          <w:rFonts w:asciiTheme="majorBidi" w:eastAsia="Calibri" w:hAnsiTheme="majorBidi" w:cstheme="majorBidi"/>
        </w:rPr>
        <w:t>I</w:t>
      </w:r>
      <w:r w:rsidRPr="00A2040E">
        <w:rPr>
          <w:rFonts w:asciiTheme="majorBidi" w:eastAsia="Calibri" w:hAnsiTheme="majorBidi" w:cstheme="majorBidi"/>
        </w:rPr>
        <w:t>ndividual SME</w:t>
      </w:r>
      <w:r w:rsidR="00BC0404">
        <w:rPr>
          <w:rFonts w:asciiTheme="majorBidi" w:eastAsia="Calibri" w:hAnsiTheme="majorBidi" w:cstheme="majorBidi"/>
        </w:rPr>
        <w:t xml:space="preserve"> and MSME</w:t>
      </w:r>
      <w:r w:rsidRPr="00A2040E">
        <w:rPr>
          <w:rFonts w:asciiTheme="majorBidi" w:eastAsia="Calibri" w:hAnsiTheme="majorBidi" w:cstheme="majorBidi"/>
        </w:rPr>
        <w:t xml:space="preserve"> members such as passion, motivation</w:t>
      </w:r>
      <w:r w:rsidR="003E185C">
        <w:rPr>
          <w:rFonts w:asciiTheme="majorBidi" w:eastAsia="Calibri" w:hAnsiTheme="majorBidi" w:cstheme="majorBidi"/>
        </w:rPr>
        <w:t>,</w:t>
      </w:r>
      <w:r w:rsidRPr="00A2040E">
        <w:rPr>
          <w:rFonts w:asciiTheme="majorBidi" w:eastAsia="Calibri" w:hAnsiTheme="majorBidi" w:cstheme="majorBidi"/>
        </w:rPr>
        <w:t xml:space="preserve"> drive, and hard work by the individual members,</w:t>
      </w:r>
    </w:p>
    <w:p w14:paraId="774A55B4" w14:textId="77777777" w:rsidR="003E185C" w:rsidRPr="003E185C" w:rsidRDefault="00C15F70" w:rsidP="00423CA4">
      <w:pPr>
        <w:numPr>
          <w:ilvl w:val="1"/>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rPr>
        <w:t xml:space="preserve"> </w:t>
      </w:r>
      <w:r w:rsidR="00423CA4">
        <w:rPr>
          <w:rFonts w:asciiTheme="majorBidi" w:eastAsia="Calibri" w:hAnsiTheme="majorBidi" w:cstheme="majorBidi"/>
        </w:rPr>
        <w:t>I</w:t>
      </w:r>
      <w:r w:rsidRPr="00A2040E">
        <w:rPr>
          <w:rFonts w:asciiTheme="majorBidi" w:eastAsia="Calibri" w:hAnsiTheme="majorBidi" w:cstheme="majorBidi"/>
        </w:rPr>
        <w:t xml:space="preserve">nteraction between team members, </w:t>
      </w:r>
    </w:p>
    <w:p w14:paraId="37353AC1" w14:textId="07651595" w:rsidR="003C2457" w:rsidRPr="003C2457" w:rsidRDefault="003E185C" w:rsidP="00423CA4">
      <w:pPr>
        <w:numPr>
          <w:ilvl w:val="1"/>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Pr>
          <w:rFonts w:asciiTheme="majorBidi" w:eastAsia="Calibri" w:hAnsiTheme="majorBidi" w:cstheme="majorBidi"/>
        </w:rPr>
        <w:t>G</w:t>
      </w:r>
      <w:r w:rsidR="00C15F70" w:rsidRPr="00A2040E">
        <w:rPr>
          <w:rFonts w:asciiTheme="majorBidi" w:eastAsia="Calibri" w:hAnsiTheme="majorBidi" w:cstheme="majorBidi"/>
        </w:rPr>
        <w:t>ood member selection for the successful operation of the SME</w:t>
      </w:r>
      <w:r w:rsidR="00BC0404">
        <w:rPr>
          <w:rFonts w:asciiTheme="majorBidi" w:eastAsia="Calibri" w:hAnsiTheme="majorBidi" w:cstheme="majorBidi"/>
        </w:rPr>
        <w:t xml:space="preserve"> and MSME</w:t>
      </w:r>
      <w:r w:rsidR="00C15F70" w:rsidRPr="00A2040E">
        <w:rPr>
          <w:rFonts w:asciiTheme="majorBidi" w:eastAsia="Calibri" w:hAnsiTheme="majorBidi" w:cstheme="majorBidi"/>
        </w:rPr>
        <w:t xml:space="preserve"> business model,</w:t>
      </w:r>
    </w:p>
    <w:p w14:paraId="7F07A2D4" w14:textId="595F8C38" w:rsidR="003C2457" w:rsidRPr="003C2457" w:rsidRDefault="00C15F70" w:rsidP="00423CA4">
      <w:pPr>
        <w:numPr>
          <w:ilvl w:val="1"/>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rPr>
        <w:t xml:space="preserve"> </w:t>
      </w:r>
      <w:r w:rsidR="003C2457">
        <w:rPr>
          <w:rFonts w:asciiTheme="majorBidi" w:eastAsia="Calibri" w:hAnsiTheme="majorBidi" w:cstheme="majorBidi"/>
        </w:rPr>
        <w:t>O</w:t>
      </w:r>
      <w:r w:rsidRPr="00A2040E">
        <w:rPr>
          <w:rFonts w:asciiTheme="majorBidi" w:eastAsia="Calibri" w:hAnsiTheme="majorBidi" w:cstheme="majorBidi"/>
        </w:rPr>
        <w:t>perational and administrative considerations</w:t>
      </w:r>
      <w:r w:rsidR="003C2457">
        <w:rPr>
          <w:rFonts w:asciiTheme="majorBidi" w:eastAsia="Calibri" w:hAnsiTheme="majorBidi" w:cstheme="majorBidi"/>
        </w:rPr>
        <w:t>,</w:t>
      </w:r>
      <w:r w:rsidRPr="00A2040E">
        <w:rPr>
          <w:rFonts w:asciiTheme="majorBidi" w:eastAsia="Calibri" w:hAnsiTheme="majorBidi" w:cstheme="majorBidi"/>
        </w:rPr>
        <w:t xml:space="preserve"> which include good record keeping (especially daily production information such as costs, income, tonnages, sources etc.)</w:t>
      </w:r>
      <w:r w:rsidR="00086EBA" w:rsidRPr="00A2040E">
        <w:rPr>
          <w:rFonts w:asciiTheme="majorBidi" w:eastAsia="Calibri" w:hAnsiTheme="majorBidi" w:cstheme="majorBidi"/>
        </w:rPr>
        <w:t xml:space="preserve">, </w:t>
      </w:r>
    </w:p>
    <w:p w14:paraId="51D2015F" w14:textId="73B6B735" w:rsidR="003C2457" w:rsidRPr="003C2457" w:rsidRDefault="00086EBA" w:rsidP="00423CA4">
      <w:pPr>
        <w:numPr>
          <w:ilvl w:val="1"/>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rPr>
        <w:t>legality, license registration</w:t>
      </w:r>
      <w:r w:rsidR="003C2457">
        <w:rPr>
          <w:rFonts w:asciiTheme="majorBidi" w:eastAsia="Calibri" w:hAnsiTheme="majorBidi" w:cstheme="majorBidi"/>
        </w:rPr>
        <w:t>,</w:t>
      </w:r>
      <w:r w:rsidRPr="00A2040E">
        <w:rPr>
          <w:rFonts w:asciiTheme="majorBidi" w:eastAsia="Calibri" w:hAnsiTheme="majorBidi" w:cstheme="majorBidi"/>
        </w:rPr>
        <w:t xml:space="preserve"> and social protection, </w:t>
      </w:r>
    </w:p>
    <w:p w14:paraId="693CEA76" w14:textId="77777777" w:rsidR="0086504E" w:rsidRPr="0086504E" w:rsidRDefault="00086EBA" w:rsidP="003C2457">
      <w:pPr>
        <w:numPr>
          <w:ilvl w:val="1"/>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3C2457">
        <w:rPr>
          <w:rFonts w:asciiTheme="majorBidi" w:eastAsia="Calibri" w:hAnsiTheme="majorBidi" w:cstheme="majorBidi"/>
        </w:rPr>
        <w:t xml:space="preserve">how to open a cooperative bank account and get contracts. </w:t>
      </w:r>
    </w:p>
    <w:p w14:paraId="592008F6" w14:textId="5F5E35BD" w:rsidR="00831759" w:rsidRPr="00ED1755" w:rsidRDefault="00086EBA" w:rsidP="00ED1755">
      <w:pPr>
        <w:numPr>
          <w:ilvl w:val="1"/>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3C2457">
        <w:rPr>
          <w:rFonts w:asciiTheme="majorBidi" w:eastAsia="Calibri" w:hAnsiTheme="majorBidi" w:cstheme="majorBidi"/>
        </w:rPr>
        <w:t>The</w:t>
      </w:r>
      <w:r w:rsidR="0028113F" w:rsidRPr="003C2457">
        <w:rPr>
          <w:rFonts w:asciiTheme="majorBidi" w:eastAsia="Calibri" w:hAnsiTheme="majorBidi" w:cstheme="majorBidi"/>
        </w:rPr>
        <w:t xml:space="preserve"> trainer </w:t>
      </w:r>
      <w:r w:rsidR="003C2457">
        <w:rPr>
          <w:rFonts w:asciiTheme="majorBidi" w:eastAsia="Calibri" w:hAnsiTheme="majorBidi" w:cstheme="majorBidi"/>
        </w:rPr>
        <w:t>must</w:t>
      </w:r>
      <w:r w:rsidR="0028113F" w:rsidRPr="003C2457">
        <w:rPr>
          <w:rFonts w:asciiTheme="majorBidi" w:eastAsia="Calibri" w:hAnsiTheme="majorBidi" w:cstheme="majorBidi"/>
        </w:rPr>
        <w:t xml:space="preserve"> have a master’s degree in </w:t>
      </w:r>
      <w:r w:rsidR="00831759" w:rsidRPr="003C2457">
        <w:rPr>
          <w:rFonts w:asciiTheme="majorBidi" w:eastAsia="Calibri" w:hAnsiTheme="majorBidi" w:cstheme="majorBidi"/>
        </w:rPr>
        <w:t>economics, business administration</w:t>
      </w:r>
      <w:r w:rsidR="0086504E">
        <w:rPr>
          <w:rFonts w:asciiTheme="majorBidi" w:eastAsia="Calibri" w:hAnsiTheme="majorBidi" w:cstheme="majorBidi"/>
        </w:rPr>
        <w:t>,</w:t>
      </w:r>
      <w:r w:rsidR="00831759" w:rsidRPr="003C2457">
        <w:rPr>
          <w:rFonts w:asciiTheme="majorBidi" w:eastAsia="Calibri" w:hAnsiTheme="majorBidi" w:cstheme="majorBidi"/>
        </w:rPr>
        <w:t xml:space="preserve"> and related fields.</w:t>
      </w:r>
      <w:r w:rsidR="0028113F" w:rsidRPr="003C2457">
        <w:rPr>
          <w:rFonts w:asciiTheme="majorBidi" w:eastAsia="Calibri" w:hAnsiTheme="majorBidi" w:cstheme="majorBidi"/>
        </w:rPr>
        <w:t xml:space="preserve"> The training will be delivered to at least </w:t>
      </w:r>
      <w:r w:rsidR="00B03B1F" w:rsidRPr="003C2457">
        <w:rPr>
          <w:rFonts w:asciiTheme="majorBidi" w:eastAsia="Calibri" w:hAnsiTheme="majorBidi" w:cstheme="majorBidi"/>
        </w:rPr>
        <w:t>5</w:t>
      </w:r>
      <w:r w:rsidR="0028113F" w:rsidRPr="003C2457">
        <w:rPr>
          <w:rFonts w:asciiTheme="majorBidi" w:eastAsia="Calibri" w:hAnsiTheme="majorBidi" w:cstheme="majorBidi"/>
        </w:rPr>
        <w:t xml:space="preserve">0 </w:t>
      </w:r>
      <w:r w:rsidR="00831759" w:rsidRPr="003C2457">
        <w:rPr>
          <w:rFonts w:asciiTheme="majorBidi" w:eastAsia="Calibri" w:hAnsiTheme="majorBidi" w:cstheme="majorBidi"/>
        </w:rPr>
        <w:t xml:space="preserve">participants </w:t>
      </w:r>
      <w:r w:rsidR="00D32045" w:rsidRPr="003C2457">
        <w:rPr>
          <w:rFonts w:asciiTheme="majorBidi" w:eastAsia="Calibri" w:hAnsiTheme="majorBidi" w:cstheme="majorBidi"/>
        </w:rPr>
        <w:t>(for 10 days)</w:t>
      </w:r>
      <w:r w:rsidR="0086504E">
        <w:rPr>
          <w:rFonts w:asciiTheme="majorBidi" w:eastAsia="Calibri" w:hAnsiTheme="majorBidi" w:cstheme="majorBidi"/>
        </w:rPr>
        <w:t xml:space="preserve">, </w:t>
      </w:r>
      <w:r w:rsidR="0086504E">
        <w:rPr>
          <w:rFonts w:asciiTheme="majorBidi" w:eastAsia="Calibri" w:hAnsiTheme="majorBidi" w:cstheme="majorBidi"/>
        </w:rPr>
        <w:lastRenderedPageBreak/>
        <w:t>including</w:t>
      </w:r>
      <w:r w:rsidR="00420323" w:rsidRPr="003C2457">
        <w:rPr>
          <w:rFonts w:asciiTheme="majorBidi" w:eastAsia="Calibri" w:hAnsiTheme="majorBidi" w:cstheme="majorBidi"/>
        </w:rPr>
        <w:t xml:space="preserve"> </w:t>
      </w:r>
      <w:r w:rsidR="00831759" w:rsidRPr="003C2457">
        <w:rPr>
          <w:rFonts w:asciiTheme="majorBidi" w:eastAsia="Calibri" w:hAnsiTheme="majorBidi" w:cstheme="majorBidi"/>
        </w:rPr>
        <w:t>informal waste pickers and unemployed youth in the target neighborhoods</w:t>
      </w:r>
      <w:r w:rsidR="00ED1755">
        <w:rPr>
          <w:rFonts w:asciiTheme="majorBidi" w:eastAsia="Calibri" w:hAnsiTheme="majorBidi" w:cstheme="majorBidi"/>
        </w:rPr>
        <w:t xml:space="preserve"> </w:t>
      </w:r>
      <w:r w:rsidR="00831759" w:rsidRPr="00ED1755">
        <w:rPr>
          <w:rFonts w:asciiTheme="majorBidi" w:eastAsia="Calibri" w:hAnsiTheme="majorBidi" w:cstheme="majorBidi"/>
        </w:rPr>
        <w:t xml:space="preserve">who </w:t>
      </w:r>
      <w:bookmarkStart w:id="5" w:name="_Hlk150520684"/>
      <w:r w:rsidR="00831759" w:rsidRPr="00ED1755">
        <w:rPr>
          <w:rFonts w:asciiTheme="majorBidi" w:eastAsia="Calibri" w:hAnsiTheme="majorBidi" w:cstheme="majorBidi"/>
          <w:lang w:val="en-GB"/>
        </w:rPr>
        <w:t>attended and graduated from vocational training offered by UN-Habitat in collaboration with ILO and Basra VTC.</w:t>
      </w:r>
    </w:p>
    <w:p w14:paraId="798D9901" w14:textId="6D4748F7" w:rsidR="0019525C" w:rsidRPr="00A2040E" w:rsidRDefault="002F3F65" w:rsidP="00140FC5">
      <w:pPr>
        <w:numPr>
          <w:ilvl w:val="0"/>
          <w:numId w:val="28"/>
        </w:numPr>
        <w:shd w:val="clear" w:color="auto" w:fill="FFFFFF"/>
        <w:autoSpaceDE w:val="0"/>
        <w:autoSpaceDN w:val="0"/>
        <w:adjustRightInd w:val="0"/>
        <w:spacing w:before="120" w:after="120" w:line="276" w:lineRule="auto"/>
        <w:jc w:val="both"/>
        <w:rPr>
          <w:rFonts w:asciiTheme="majorBidi" w:hAnsiTheme="majorBidi" w:cstheme="majorBidi"/>
          <w:u w:val="single"/>
        </w:rPr>
      </w:pPr>
      <w:r w:rsidRPr="00A2040E">
        <w:rPr>
          <w:rFonts w:asciiTheme="majorBidi" w:eastAsia="Calibri" w:hAnsiTheme="majorBidi" w:cstheme="majorBidi"/>
          <w:lang w:val="en-GB"/>
        </w:rPr>
        <w:t>Provide tea/coffee and lunch break</w:t>
      </w:r>
      <w:r w:rsidR="00A62F55" w:rsidRPr="00A2040E">
        <w:rPr>
          <w:rFonts w:asciiTheme="majorBidi" w:eastAsia="Calibri" w:hAnsiTheme="majorBidi" w:cstheme="majorBidi"/>
          <w:lang w:val="en-GB"/>
        </w:rPr>
        <w:t>s</w:t>
      </w:r>
      <w:r w:rsidRPr="00A2040E">
        <w:rPr>
          <w:rFonts w:asciiTheme="majorBidi" w:eastAsia="Calibri" w:hAnsiTheme="majorBidi" w:cstheme="majorBidi"/>
          <w:lang w:val="en-GB"/>
        </w:rPr>
        <w:t xml:space="preserve"> for the training</w:t>
      </w:r>
      <w:r w:rsidR="005F7ECF" w:rsidRPr="00A2040E">
        <w:rPr>
          <w:rFonts w:asciiTheme="majorBidi" w:eastAsia="Calibri" w:hAnsiTheme="majorBidi" w:cstheme="majorBidi"/>
          <w:lang w:val="en-GB"/>
        </w:rPr>
        <w:t xml:space="preserve"> participants</w:t>
      </w:r>
      <w:r w:rsidRPr="00A2040E">
        <w:rPr>
          <w:rFonts w:asciiTheme="majorBidi" w:eastAsia="Calibri" w:hAnsiTheme="majorBidi" w:cstheme="majorBidi"/>
          <w:lang w:val="en-GB"/>
        </w:rPr>
        <w:t>.</w:t>
      </w:r>
      <w:r w:rsidR="008A1378" w:rsidRPr="00A2040E">
        <w:rPr>
          <w:rFonts w:asciiTheme="majorBidi" w:eastAsia="Calibri" w:hAnsiTheme="majorBidi" w:cstheme="majorBidi"/>
          <w:lang w:val="en-GB"/>
        </w:rPr>
        <w:t xml:space="preserve"> </w:t>
      </w:r>
      <w:r w:rsidR="008A1378" w:rsidRPr="00A2040E">
        <w:rPr>
          <w:rFonts w:asciiTheme="majorBidi" w:eastAsia="Calibri" w:hAnsiTheme="majorBidi" w:cstheme="majorBidi"/>
        </w:rPr>
        <w:t>Use challenges, zero waste lunches, recognition, and more to highlight participants' role in waste reduction during lunch breaks.</w:t>
      </w:r>
    </w:p>
    <w:p w14:paraId="36025BD9" w14:textId="16C15501" w:rsidR="004918D3" w:rsidRPr="00A2040E" w:rsidRDefault="004918D3" w:rsidP="00446609">
      <w:pPr>
        <w:numPr>
          <w:ilvl w:val="0"/>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Pay trainees a daily stipend of US</w:t>
      </w:r>
      <w:r w:rsidR="002F71EE" w:rsidRPr="00A2040E">
        <w:rPr>
          <w:rFonts w:asciiTheme="majorBidi" w:eastAsia="Calibri" w:hAnsiTheme="majorBidi" w:cstheme="majorBidi"/>
          <w:lang w:val="en-GB"/>
        </w:rPr>
        <w:t>D</w:t>
      </w:r>
      <w:r w:rsidRPr="00A2040E">
        <w:rPr>
          <w:rFonts w:asciiTheme="majorBidi" w:eastAsia="Calibri" w:hAnsiTheme="majorBidi" w:cstheme="majorBidi"/>
          <w:lang w:val="en-GB"/>
        </w:rPr>
        <w:t xml:space="preserve"> 10 to cover the local transportation allowances during the training.</w:t>
      </w:r>
    </w:p>
    <w:bookmarkEnd w:id="5"/>
    <w:p w14:paraId="52EDC7B1" w14:textId="1033E7FA" w:rsidR="0025637B" w:rsidRPr="00A2040E" w:rsidRDefault="0025637B" w:rsidP="008A1378">
      <w:pPr>
        <w:numPr>
          <w:ilvl w:val="0"/>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 xml:space="preserve">Conduct pre &amp; </w:t>
      </w:r>
      <w:r w:rsidR="00ED1755">
        <w:rPr>
          <w:rFonts w:asciiTheme="majorBidi" w:eastAsia="Calibri" w:hAnsiTheme="majorBidi" w:cstheme="majorBidi"/>
          <w:lang w:val="en-GB"/>
        </w:rPr>
        <w:t>post-training surveys</w:t>
      </w:r>
      <w:r w:rsidRPr="00A2040E">
        <w:rPr>
          <w:rFonts w:asciiTheme="majorBidi" w:eastAsia="Calibri" w:hAnsiTheme="majorBidi" w:cstheme="majorBidi"/>
          <w:lang w:val="en-GB"/>
        </w:rPr>
        <w:t xml:space="preserve"> and </w:t>
      </w:r>
      <w:r w:rsidR="001E5C02" w:rsidRPr="00A2040E">
        <w:rPr>
          <w:rFonts w:asciiTheme="majorBidi" w:eastAsia="Calibri" w:hAnsiTheme="majorBidi" w:cstheme="majorBidi"/>
          <w:lang w:val="en-GB"/>
        </w:rPr>
        <w:t>deliver</w:t>
      </w:r>
      <w:r w:rsidRPr="00A2040E">
        <w:rPr>
          <w:rFonts w:asciiTheme="majorBidi" w:eastAsia="Calibri" w:hAnsiTheme="majorBidi" w:cstheme="majorBidi"/>
          <w:lang w:val="en-GB"/>
        </w:rPr>
        <w:t xml:space="preserve"> a report highlighting improvements.</w:t>
      </w:r>
    </w:p>
    <w:p w14:paraId="0E74AAE7" w14:textId="6553FC20" w:rsidR="00ED2A3F" w:rsidRPr="00A2040E" w:rsidRDefault="00ED2A3F" w:rsidP="008A1378">
      <w:pPr>
        <w:numPr>
          <w:ilvl w:val="0"/>
          <w:numId w:val="28"/>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 xml:space="preserve">Training material must be shared with UN-Habitat for approval before </w:t>
      </w:r>
      <w:r w:rsidR="00ED1755">
        <w:rPr>
          <w:rFonts w:asciiTheme="majorBidi" w:eastAsia="Calibri" w:hAnsiTheme="majorBidi" w:cstheme="majorBidi"/>
          <w:lang w:val="en-GB"/>
        </w:rPr>
        <w:t xml:space="preserve">the </w:t>
      </w:r>
      <w:r w:rsidRPr="00A2040E">
        <w:rPr>
          <w:rFonts w:asciiTheme="majorBidi" w:eastAsia="Calibri" w:hAnsiTheme="majorBidi" w:cstheme="majorBidi"/>
          <w:lang w:val="en-GB"/>
        </w:rPr>
        <w:t>commencement of this activity.</w:t>
      </w:r>
    </w:p>
    <w:p w14:paraId="571595D2" w14:textId="15568EA2" w:rsidR="005E4784" w:rsidRPr="00A2040E" w:rsidRDefault="005E4784" w:rsidP="005E4784">
      <w:pPr>
        <w:pStyle w:val="ListParagraph"/>
        <w:numPr>
          <w:ilvl w:val="0"/>
          <w:numId w:val="28"/>
        </w:numPr>
        <w:rPr>
          <w:rFonts w:asciiTheme="majorBidi" w:eastAsia="Calibri" w:hAnsiTheme="majorBidi" w:cstheme="majorBidi"/>
          <w:lang w:val="en-GB"/>
        </w:rPr>
      </w:pPr>
      <w:r w:rsidRPr="00A2040E">
        <w:rPr>
          <w:rFonts w:asciiTheme="majorBidi" w:eastAsia="Calibri" w:hAnsiTheme="majorBidi" w:cstheme="majorBidi"/>
          <w:lang w:val="en-GB"/>
        </w:rPr>
        <w:t xml:space="preserve">The venue for the training should be </w:t>
      </w:r>
      <w:r w:rsidR="00ED1755">
        <w:rPr>
          <w:rFonts w:asciiTheme="majorBidi" w:eastAsia="Calibri" w:hAnsiTheme="majorBidi" w:cstheme="majorBidi"/>
          <w:lang w:val="en-GB"/>
        </w:rPr>
        <w:t xml:space="preserve">one of the reputable &amp; safe hotels in Basra (at least a </w:t>
      </w:r>
      <w:r w:rsidRPr="00A2040E">
        <w:rPr>
          <w:rFonts w:asciiTheme="majorBidi" w:eastAsia="Calibri" w:hAnsiTheme="majorBidi" w:cstheme="majorBidi"/>
          <w:lang w:val="en-GB"/>
        </w:rPr>
        <w:t xml:space="preserve">3-star hotel). </w:t>
      </w:r>
      <w:r w:rsidR="00ED1755">
        <w:rPr>
          <w:rFonts w:asciiTheme="majorBidi" w:eastAsia="Calibri" w:hAnsiTheme="majorBidi" w:cstheme="majorBidi"/>
          <w:lang w:val="en-GB"/>
        </w:rPr>
        <w:t>UN-Habitat should approve the selected venue</w:t>
      </w:r>
      <w:r w:rsidRPr="00A2040E">
        <w:rPr>
          <w:rFonts w:asciiTheme="majorBidi" w:eastAsia="Calibri" w:hAnsiTheme="majorBidi" w:cstheme="majorBidi"/>
          <w:lang w:val="en-GB"/>
        </w:rPr>
        <w:t>.</w:t>
      </w:r>
    </w:p>
    <w:p w14:paraId="22F7929C" w14:textId="77777777" w:rsidR="005E4784" w:rsidRPr="00A2040E" w:rsidRDefault="005E4784" w:rsidP="00BE7395">
      <w:pPr>
        <w:shd w:val="clear" w:color="auto" w:fill="FFFFFF"/>
        <w:autoSpaceDE w:val="0"/>
        <w:autoSpaceDN w:val="0"/>
        <w:adjustRightInd w:val="0"/>
        <w:spacing w:before="120" w:after="120" w:line="276" w:lineRule="auto"/>
        <w:ind w:left="720"/>
        <w:jc w:val="both"/>
        <w:rPr>
          <w:rFonts w:asciiTheme="majorBidi" w:eastAsia="Calibri" w:hAnsiTheme="majorBidi" w:cstheme="majorBidi"/>
          <w:lang w:val="en-GB"/>
        </w:rPr>
      </w:pPr>
    </w:p>
    <w:p w14:paraId="11DDCDD7" w14:textId="1191C22C" w:rsidR="001512D9" w:rsidRPr="00A2040E" w:rsidRDefault="001512D9" w:rsidP="008C0DC5">
      <w:pPr>
        <w:pStyle w:val="NormalWeb"/>
        <w:shd w:val="clear" w:color="auto" w:fill="FFFFFF"/>
        <w:spacing w:before="120" w:beforeAutospacing="0" w:after="120" w:afterAutospacing="0"/>
        <w:jc w:val="both"/>
        <w:rPr>
          <w:rFonts w:asciiTheme="majorBidi" w:hAnsiTheme="majorBidi" w:cstheme="majorBidi"/>
          <w:b/>
          <w:bCs/>
          <w:u w:val="single"/>
        </w:rPr>
      </w:pPr>
      <w:r w:rsidRPr="00A2040E">
        <w:rPr>
          <w:rFonts w:asciiTheme="majorBidi" w:hAnsiTheme="majorBidi" w:cstheme="majorBidi"/>
          <w:b/>
          <w:bCs/>
          <w:u w:val="single"/>
        </w:rPr>
        <w:t xml:space="preserve">OUTPUT 3: Conduct </w:t>
      </w:r>
      <w:r w:rsidR="00A3071A" w:rsidRPr="00A2040E">
        <w:rPr>
          <w:rFonts w:asciiTheme="majorBidi" w:hAnsiTheme="majorBidi" w:cstheme="majorBidi"/>
          <w:b/>
          <w:bCs/>
          <w:u w:val="single"/>
        </w:rPr>
        <w:t>labor</w:t>
      </w:r>
      <w:r w:rsidRPr="00A2040E">
        <w:rPr>
          <w:rFonts w:asciiTheme="majorBidi" w:hAnsiTheme="majorBidi" w:cstheme="majorBidi"/>
          <w:b/>
          <w:bCs/>
          <w:u w:val="single"/>
        </w:rPr>
        <w:t xml:space="preserve"> intensive waste collection and disposal interventions (including pest control in three target neighborhoods.</w:t>
      </w:r>
    </w:p>
    <w:p w14:paraId="7AFCE94D" w14:textId="0955F4A4" w:rsidR="00420323" w:rsidRPr="00A2040E" w:rsidRDefault="001512D9" w:rsidP="005E4784">
      <w:pPr>
        <w:numPr>
          <w:ilvl w:val="0"/>
          <w:numId w:val="33"/>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 xml:space="preserve">Conduct </w:t>
      </w:r>
      <w:r w:rsidR="00A3071A" w:rsidRPr="00A2040E">
        <w:rPr>
          <w:rFonts w:asciiTheme="majorBidi" w:eastAsia="Calibri" w:hAnsiTheme="majorBidi" w:cstheme="majorBidi"/>
          <w:lang w:val="en-GB"/>
        </w:rPr>
        <w:t xml:space="preserve">a </w:t>
      </w:r>
      <w:r w:rsidR="00ED1755">
        <w:rPr>
          <w:rFonts w:asciiTheme="majorBidi" w:eastAsia="Calibri" w:hAnsiTheme="majorBidi" w:cstheme="majorBidi"/>
          <w:lang w:val="en-GB"/>
        </w:rPr>
        <w:t xml:space="preserve">labour-intensive one-month-long door-to-door waste collection and disposal interventions (including pest control) in the three target settlements (Al </w:t>
      </w:r>
      <w:proofErr w:type="spellStart"/>
      <w:r w:rsidR="00ED1755">
        <w:rPr>
          <w:rFonts w:asciiTheme="majorBidi" w:eastAsia="Calibri" w:hAnsiTheme="majorBidi" w:cstheme="majorBidi"/>
          <w:lang w:val="en-GB"/>
        </w:rPr>
        <w:t>Kubiya</w:t>
      </w:r>
      <w:proofErr w:type="spellEnd"/>
      <w:r w:rsidR="00ED1755">
        <w:rPr>
          <w:rFonts w:asciiTheme="majorBidi" w:eastAsia="Calibri" w:hAnsiTheme="majorBidi" w:cstheme="majorBidi"/>
          <w:lang w:val="en-GB"/>
        </w:rPr>
        <w:t xml:space="preserve">, AL </w:t>
      </w:r>
      <w:proofErr w:type="spellStart"/>
      <w:r w:rsidR="00ED1755">
        <w:rPr>
          <w:rFonts w:asciiTheme="majorBidi" w:eastAsia="Calibri" w:hAnsiTheme="majorBidi" w:cstheme="majorBidi"/>
          <w:lang w:val="en-GB"/>
        </w:rPr>
        <w:t>Ahrara</w:t>
      </w:r>
      <w:proofErr w:type="spellEnd"/>
      <w:r w:rsidR="00ED1755">
        <w:rPr>
          <w:rFonts w:asciiTheme="majorBidi" w:eastAsia="Calibri" w:hAnsiTheme="majorBidi" w:cstheme="majorBidi"/>
          <w:lang w:val="en-GB"/>
        </w:rPr>
        <w:t xml:space="preserve">, and </w:t>
      </w:r>
      <w:proofErr w:type="spellStart"/>
      <w:r w:rsidR="00ED1755">
        <w:rPr>
          <w:rFonts w:asciiTheme="majorBidi" w:eastAsia="Calibri" w:hAnsiTheme="majorBidi" w:cstheme="majorBidi"/>
          <w:lang w:val="en-GB"/>
        </w:rPr>
        <w:t>Jurf</w:t>
      </w:r>
      <w:proofErr w:type="spellEnd"/>
      <w:r w:rsidR="00ED1755">
        <w:rPr>
          <w:rFonts w:asciiTheme="majorBidi" w:eastAsia="Calibri" w:hAnsiTheme="majorBidi" w:cstheme="majorBidi"/>
          <w:lang w:val="en-GB"/>
        </w:rPr>
        <w:t xml:space="preserve"> Al Melah),</w:t>
      </w:r>
      <w:r w:rsidRPr="00A2040E">
        <w:rPr>
          <w:rFonts w:asciiTheme="majorBidi" w:eastAsia="Calibri" w:hAnsiTheme="majorBidi" w:cstheme="majorBidi"/>
          <w:lang w:val="en-GB"/>
        </w:rPr>
        <w:t xml:space="preserve"> along with environment awareness campaigns.</w:t>
      </w:r>
      <w:r w:rsidR="00420323" w:rsidRPr="00A2040E">
        <w:rPr>
          <w:rFonts w:asciiTheme="majorBidi" w:eastAsia="Calibri" w:hAnsiTheme="majorBidi" w:cstheme="majorBidi"/>
          <w:lang w:val="en-GB"/>
        </w:rPr>
        <w:t xml:space="preserve"> This activity should be implemented by hiring </w:t>
      </w:r>
      <w:r w:rsidR="00B03B1F" w:rsidRPr="00A2040E">
        <w:rPr>
          <w:rFonts w:asciiTheme="majorBidi" w:eastAsia="Calibri" w:hAnsiTheme="majorBidi" w:cstheme="majorBidi"/>
          <w:lang w:val="en-GB"/>
        </w:rPr>
        <w:t>5</w:t>
      </w:r>
      <w:r w:rsidR="00420323" w:rsidRPr="00A2040E">
        <w:rPr>
          <w:rFonts w:asciiTheme="majorBidi" w:eastAsia="Calibri" w:hAnsiTheme="majorBidi" w:cstheme="majorBidi"/>
          <w:lang w:val="en-GB"/>
        </w:rPr>
        <w:t>0 workers</w:t>
      </w:r>
      <w:r w:rsidR="00ED1755">
        <w:rPr>
          <w:rFonts w:asciiTheme="majorBidi" w:eastAsia="Calibri" w:hAnsiTheme="majorBidi" w:cstheme="majorBidi"/>
          <w:lang w:val="en-GB"/>
        </w:rPr>
        <w:t>, including</w:t>
      </w:r>
      <w:r w:rsidR="00420323" w:rsidRPr="00A2040E">
        <w:rPr>
          <w:rFonts w:asciiTheme="majorBidi" w:eastAsia="Calibri" w:hAnsiTheme="majorBidi" w:cstheme="majorBidi"/>
          <w:lang w:val="en-GB"/>
        </w:rPr>
        <w:t xml:space="preserve"> informal waste pickers and unemployed youth in the target </w:t>
      </w:r>
      <w:proofErr w:type="spellStart"/>
      <w:r w:rsidR="00ED1755">
        <w:rPr>
          <w:rFonts w:asciiTheme="majorBidi" w:eastAsia="Calibri" w:hAnsiTheme="majorBidi" w:cstheme="majorBidi"/>
          <w:lang w:val="en-GB"/>
        </w:rPr>
        <w:t>neighborhood</w:t>
      </w:r>
      <w:r w:rsidR="00072896">
        <w:rPr>
          <w:rFonts w:asciiTheme="majorBidi" w:eastAsia="Calibri" w:hAnsiTheme="majorBidi" w:cstheme="majorBidi"/>
          <w:lang w:val="en-GB"/>
        </w:rPr>
        <w:t>s</w:t>
      </w:r>
      <w:proofErr w:type="spellEnd"/>
      <w:r w:rsidR="00420323" w:rsidRPr="00A2040E">
        <w:rPr>
          <w:rFonts w:asciiTheme="majorBidi" w:eastAsia="Calibri" w:hAnsiTheme="majorBidi" w:cstheme="majorBidi"/>
          <w:lang w:val="en-GB"/>
        </w:rPr>
        <w:t xml:space="preserve"> who graduated from vocational training offered by UN-Habitat in collaboration with ILO and Basra VTC.</w:t>
      </w:r>
    </w:p>
    <w:p w14:paraId="3CA9650D" w14:textId="68A09CF4" w:rsidR="00C70273" w:rsidRPr="00A2040E" w:rsidRDefault="00C70273" w:rsidP="00C70273">
      <w:pPr>
        <w:numPr>
          <w:ilvl w:val="0"/>
          <w:numId w:val="33"/>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 xml:space="preserve">Pay workers a monthly stipend of USD </w:t>
      </w:r>
      <w:r w:rsidR="00FE0B3F">
        <w:rPr>
          <w:rFonts w:asciiTheme="majorBidi" w:eastAsia="Calibri" w:hAnsiTheme="majorBidi" w:cstheme="majorBidi"/>
          <w:lang w:val="en-GB"/>
        </w:rPr>
        <w:t>700</w:t>
      </w:r>
      <w:r w:rsidRPr="00A2040E">
        <w:rPr>
          <w:rFonts w:asciiTheme="majorBidi" w:eastAsia="Calibri" w:hAnsiTheme="majorBidi" w:cstheme="majorBidi"/>
          <w:lang w:val="en-GB"/>
        </w:rPr>
        <w:t xml:space="preserve"> to cover the monthly living allowance</w:t>
      </w:r>
      <w:r w:rsidR="00637743" w:rsidRPr="00A2040E">
        <w:rPr>
          <w:rFonts w:asciiTheme="majorBidi" w:eastAsia="Calibri" w:hAnsiTheme="majorBidi" w:cstheme="majorBidi"/>
          <w:lang w:val="en-GB"/>
        </w:rPr>
        <w:t>,</w:t>
      </w:r>
      <w:r w:rsidRPr="00A2040E">
        <w:rPr>
          <w:rFonts w:asciiTheme="majorBidi" w:eastAsia="Calibri" w:hAnsiTheme="majorBidi" w:cstheme="majorBidi"/>
          <w:lang w:val="en-GB"/>
        </w:rPr>
        <w:t xml:space="preserve"> local transportation allowances</w:t>
      </w:r>
      <w:r w:rsidR="00637743" w:rsidRPr="00A2040E">
        <w:rPr>
          <w:rFonts w:asciiTheme="majorBidi" w:eastAsia="Calibri" w:hAnsiTheme="majorBidi" w:cstheme="majorBidi"/>
          <w:lang w:val="en-GB"/>
        </w:rPr>
        <w:t>, and communication</w:t>
      </w:r>
      <w:r w:rsidRPr="00A2040E">
        <w:rPr>
          <w:rFonts w:asciiTheme="majorBidi" w:eastAsia="Calibri" w:hAnsiTheme="majorBidi" w:cstheme="majorBidi"/>
          <w:lang w:val="en-GB"/>
        </w:rPr>
        <w:t xml:space="preserve"> during the one-month-long waste collection and disposal intervention.</w:t>
      </w:r>
    </w:p>
    <w:p w14:paraId="7F2EECF3" w14:textId="735F4CF3" w:rsidR="00C70273" w:rsidRPr="00A2040E" w:rsidRDefault="004E0651" w:rsidP="004E0651">
      <w:pPr>
        <w:numPr>
          <w:ilvl w:val="0"/>
          <w:numId w:val="33"/>
        </w:numPr>
        <w:shd w:val="clear" w:color="auto" w:fill="FFFFFF"/>
        <w:autoSpaceDE w:val="0"/>
        <w:autoSpaceDN w:val="0"/>
        <w:adjustRightInd w:val="0"/>
        <w:spacing w:before="120" w:after="120" w:line="276" w:lineRule="auto"/>
        <w:jc w:val="both"/>
        <w:rPr>
          <w:rFonts w:asciiTheme="majorBidi" w:eastAsia="Calibri" w:hAnsiTheme="majorBidi" w:cstheme="majorBidi"/>
        </w:rPr>
      </w:pPr>
      <w:r w:rsidRPr="00A2040E">
        <w:rPr>
          <w:rFonts w:asciiTheme="majorBidi" w:eastAsia="Calibri" w:hAnsiTheme="majorBidi" w:cstheme="majorBidi"/>
          <w:lang w:val="en-GB"/>
        </w:rPr>
        <w:t>The workers will be equipped with branded</w:t>
      </w:r>
      <w:r w:rsidR="00C70273" w:rsidRPr="00A2040E">
        <w:rPr>
          <w:rFonts w:asciiTheme="majorBidi" w:eastAsia="Calibri" w:hAnsiTheme="majorBidi" w:cstheme="majorBidi"/>
          <w:lang w:val="en-GB"/>
        </w:rPr>
        <w:t xml:space="preserve"> safety kits (</w:t>
      </w:r>
      <w:r w:rsidR="00C70273" w:rsidRPr="00A2040E">
        <w:rPr>
          <w:rFonts w:asciiTheme="majorBidi" w:eastAsia="Calibri" w:hAnsiTheme="majorBidi" w:cstheme="majorBidi"/>
        </w:rPr>
        <w:t xml:space="preserve">safety cloths, boots, capes, and gloves) </w:t>
      </w:r>
      <w:r w:rsidRPr="00A2040E">
        <w:rPr>
          <w:rFonts w:asciiTheme="majorBidi" w:eastAsia="Calibri" w:hAnsiTheme="majorBidi" w:cstheme="majorBidi"/>
          <w:lang w:val="en-GB"/>
        </w:rPr>
        <w:t>with a branded field jacket (depicting the logos of European Union, UN-Habitat, and Basra municipality), plus a branded ID card with photo and lanyard</w:t>
      </w:r>
      <w:r w:rsidR="00C70273" w:rsidRPr="00A2040E">
        <w:rPr>
          <w:rFonts w:asciiTheme="majorBidi" w:eastAsia="Calibri" w:hAnsiTheme="majorBidi" w:cstheme="majorBidi"/>
        </w:rPr>
        <w:t>.</w:t>
      </w:r>
      <w:r w:rsidRPr="00A2040E">
        <w:rPr>
          <w:rFonts w:asciiTheme="majorBidi" w:eastAsia="MS Mincho" w:hAnsiTheme="majorBidi" w:cstheme="majorBidi"/>
          <w:lang w:val="en-GB"/>
        </w:rPr>
        <w:t xml:space="preserve"> </w:t>
      </w:r>
      <w:r w:rsidRPr="00A2040E">
        <w:rPr>
          <w:rFonts w:asciiTheme="majorBidi" w:eastAsia="Calibri" w:hAnsiTheme="majorBidi" w:cstheme="majorBidi"/>
          <w:lang w:val="en-GB"/>
        </w:rPr>
        <w:t xml:space="preserve">The workers will </w:t>
      </w:r>
      <w:r w:rsidR="00FE0B3F">
        <w:rPr>
          <w:rFonts w:asciiTheme="majorBidi" w:eastAsia="Calibri" w:hAnsiTheme="majorBidi" w:cstheme="majorBidi"/>
          <w:lang w:val="en-GB"/>
        </w:rPr>
        <w:t>work</w:t>
      </w:r>
      <w:r w:rsidRPr="00A2040E">
        <w:rPr>
          <w:rFonts w:asciiTheme="majorBidi" w:eastAsia="Calibri" w:hAnsiTheme="majorBidi" w:cstheme="majorBidi"/>
          <w:lang w:val="en-GB"/>
        </w:rPr>
        <w:t xml:space="preserve"> closely with CDC members and municipal authorities whose staff will lead and guide them to the targeted locations.  </w:t>
      </w:r>
    </w:p>
    <w:p w14:paraId="4433D0A0" w14:textId="3D2B3E8D" w:rsidR="006E2440" w:rsidRPr="00A2040E" w:rsidRDefault="00D65915" w:rsidP="00637743">
      <w:pPr>
        <w:numPr>
          <w:ilvl w:val="0"/>
          <w:numId w:val="33"/>
        </w:numPr>
        <w:shd w:val="clear" w:color="auto" w:fill="FFFFFF"/>
        <w:autoSpaceDE w:val="0"/>
        <w:autoSpaceDN w:val="0"/>
        <w:adjustRightInd w:val="0"/>
        <w:spacing w:before="120" w:after="120" w:line="276" w:lineRule="auto"/>
        <w:jc w:val="both"/>
        <w:rPr>
          <w:rFonts w:asciiTheme="majorBidi" w:eastAsiaTheme="minorHAnsi" w:hAnsiTheme="majorBidi" w:cstheme="majorBidi"/>
          <w:lang w:val="en-GB"/>
        </w:rPr>
      </w:pPr>
      <w:r w:rsidRPr="00A2040E">
        <w:rPr>
          <w:rFonts w:asciiTheme="majorBidi" w:eastAsia="Calibri" w:hAnsiTheme="majorBidi" w:cstheme="majorBidi"/>
          <w:lang w:val="en-GB"/>
        </w:rPr>
        <w:t xml:space="preserve">Supply </w:t>
      </w:r>
      <w:r w:rsidR="00FE0B3F">
        <w:rPr>
          <w:rFonts w:asciiTheme="majorBidi" w:eastAsia="Calibri" w:hAnsiTheme="majorBidi" w:cstheme="majorBidi"/>
          <w:lang w:val="en-GB"/>
        </w:rPr>
        <w:t>2</w:t>
      </w:r>
      <w:r w:rsidR="00C06F6F" w:rsidRPr="00A2040E">
        <w:rPr>
          <w:rFonts w:asciiTheme="majorBidi" w:eastAsia="Calibri" w:hAnsiTheme="majorBidi" w:cstheme="majorBidi"/>
          <w:lang w:val="en-GB"/>
        </w:rPr>
        <w:t xml:space="preserve">,000 </w:t>
      </w:r>
      <w:r w:rsidR="007D2FF0" w:rsidRPr="00A2040E">
        <w:rPr>
          <w:rFonts w:asciiTheme="majorBidi" w:eastAsia="Calibri" w:hAnsiTheme="majorBidi" w:cstheme="majorBidi"/>
          <w:lang w:val="en-GB"/>
        </w:rPr>
        <w:t>waste</w:t>
      </w:r>
      <w:r w:rsidR="006E2440" w:rsidRPr="00A2040E">
        <w:rPr>
          <w:rFonts w:asciiTheme="majorBidi" w:eastAsia="Calibri" w:hAnsiTheme="majorBidi" w:cstheme="majorBidi"/>
        </w:rPr>
        <w:t xml:space="preserve"> bins (</w:t>
      </w:r>
      <w:r w:rsidR="00D61B4F" w:rsidRPr="00A2040E">
        <w:rPr>
          <w:rFonts w:asciiTheme="majorBidi" w:eastAsia="Calibri" w:hAnsiTheme="majorBidi" w:cstheme="majorBidi"/>
        </w:rPr>
        <w:t>12</w:t>
      </w:r>
      <w:r w:rsidR="006E2440" w:rsidRPr="00A2040E">
        <w:rPr>
          <w:rFonts w:asciiTheme="majorBidi" w:eastAsia="Calibri" w:hAnsiTheme="majorBidi" w:cstheme="majorBidi"/>
        </w:rPr>
        <w:t xml:space="preserve">0L) to </w:t>
      </w:r>
      <w:r w:rsidR="00DF5EBA" w:rsidRPr="00A2040E">
        <w:rPr>
          <w:rFonts w:asciiTheme="majorBidi" w:eastAsia="Calibri" w:hAnsiTheme="majorBidi" w:cstheme="majorBidi"/>
        </w:rPr>
        <w:t>residents</w:t>
      </w:r>
      <w:r w:rsidR="006E2440" w:rsidRPr="00A2040E">
        <w:rPr>
          <w:rFonts w:asciiTheme="majorBidi" w:eastAsia="Calibri" w:hAnsiTheme="majorBidi" w:cstheme="majorBidi"/>
        </w:rPr>
        <w:t xml:space="preserve"> </w:t>
      </w:r>
      <w:r w:rsidR="000C7AAA" w:rsidRPr="00A2040E">
        <w:rPr>
          <w:rFonts w:asciiTheme="majorBidi" w:eastAsia="Calibri" w:hAnsiTheme="majorBidi" w:cstheme="majorBidi"/>
        </w:rPr>
        <w:t xml:space="preserve">(one waste bin/parcel) </w:t>
      </w:r>
      <w:r w:rsidR="006E2440" w:rsidRPr="00A2040E">
        <w:rPr>
          <w:rFonts w:asciiTheme="majorBidi" w:eastAsia="Calibri" w:hAnsiTheme="majorBidi" w:cstheme="majorBidi"/>
        </w:rPr>
        <w:t xml:space="preserve">in the pilot </w:t>
      </w:r>
      <w:r w:rsidRPr="00A2040E">
        <w:rPr>
          <w:rFonts w:asciiTheme="majorBidi" w:eastAsia="Calibri" w:hAnsiTheme="majorBidi" w:cstheme="majorBidi"/>
        </w:rPr>
        <w:t xml:space="preserve">neighborhoods as part of </w:t>
      </w:r>
      <w:r w:rsidR="00FE0B3F">
        <w:rPr>
          <w:rFonts w:asciiTheme="majorBidi" w:eastAsia="Calibri" w:hAnsiTheme="majorBidi" w:cstheme="majorBidi"/>
        </w:rPr>
        <w:t xml:space="preserve">an </w:t>
      </w:r>
      <w:r w:rsidRPr="00A2040E">
        <w:rPr>
          <w:rFonts w:asciiTheme="majorBidi" w:eastAsia="Calibri" w:hAnsiTheme="majorBidi" w:cstheme="majorBidi"/>
        </w:rPr>
        <w:t xml:space="preserve">awareness campaign strategy and train them </w:t>
      </w:r>
      <w:r w:rsidR="00954D58" w:rsidRPr="00A2040E">
        <w:rPr>
          <w:rFonts w:asciiTheme="majorBidi" w:eastAsia="Calibri" w:hAnsiTheme="majorBidi" w:cstheme="majorBidi"/>
        </w:rPr>
        <w:t xml:space="preserve">about the importance of </w:t>
      </w:r>
      <w:r w:rsidR="002C6133" w:rsidRPr="00A2040E">
        <w:rPr>
          <w:rFonts w:asciiTheme="majorBidi" w:eastAsia="Calibri" w:hAnsiTheme="majorBidi" w:cstheme="majorBidi"/>
        </w:rPr>
        <w:t xml:space="preserve">separation/sorting at the </w:t>
      </w:r>
      <w:r w:rsidRPr="00A2040E">
        <w:rPr>
          <w:rFonts w:asciiTheme="majorBidi" w:eastAsia="Calibri" w:hAnsiTheme="majorBidi" w:cstheme="majorBidi"/>
        </w:rPr>
        <w:t>source</w:t>
      </w:r>
      <w:r w:rsidR="002C6133" w:rsidRPr="00A2040E">
        <w:rPr>
          <w:rFonts w:asciiTheme="majorBidi" w:eastAsia="Calibri" w:hAnsiTheme="majorBidi" w:cstheme="majorBidi"/>
        </w:rPr>
        <w:t>.</w:t>
      </w:r>
      <w:r w:rsidR="009B4D8F" w:rsidRPr="00A2040E">
        <w:rPr>
          <w:rFonts w:asciiTheme="majorBidi" w:eastAsiaTheme="minorHAnsi" w:hAnsiTheme="majorBidi" w:cstheme="majorBidi"/>
        </w:rPr>
        <w:t xml:space="preserve"> </w:t>
      </w:r>
      <w:r w:rsidR="00637743" w:rsidRPr="00A2040E">
        <w:rPr>
          <w:rFonts w:asciiTheme="majorBidi" w:eastAsiaTheme="minorHAnsi" w:hAnsiTheme="majorBidi" w:cstheme="majorBidi"/>
        </w:rPr>
        <w:t xml:space="preserve">The implementing partner will be encouraged to </w:t>
      </w:r>
      <w:r w:rsidR="00502EC9">
        <w:rPr>
          <w:rFonts w:asciiTheme="majorBidi" w:eastAsiaTheme="minorHAnsi" w:hAnsiTheme="majorBidi" w:cstheme="majorBidi"/>
        </w:rPr>
        <w:t>coordinate</w:t>
      </w:r>
      <w:r w:rsidR="00637743" w:rsidRPr="00A2040E">
        <w:rPr>
          <w:rFonts w:asciiTheme="majorBidi" w:eastAsiaTheme="minorHAnsi" w:hAnsiTheme="majorBidi" w:cstheme="majorBidi"/>
          <w:lang w:val="en-GB"/>
        </w:rPr>
        <w:t xml:space="preserve"> with the municipality waste management department to distribute waste bins and educate community members about </w:t>
      </w:r>
      <w:r w:rsidR="00502EC9">
        <w:rPr>
          <w:rFonts w:asciiTheme="majorBidi" w:eastAsiaTheme="minorHAnsi" w:hAnsiTheme="majorBidi" w:cstheme="majorBidi"/>
          <w:lang w:val="en-GB"/>
        </w:rPr>
        <w:t>source segregation, reuse, recycling, and safe disposal systems</w:t>
      </w:r>
      <w:r w:rsidR="00637743" w:rsidRPr="00A2040E">
        <w:rPr>
          <w:rFonts w:asciiTheme="majorBidi" w:eastAsiaTheme="minorHAnsi" w:hAnsiTheme="majorBidi" w:cstheme="majorBidi"/>
          <w:lang w:val="en-GB"/>
        </w:rPr>
        <w:t xml:space="preserve">. </w:t>
      </w:r>
      <w:r w:rsidR="009B4D8F" w:rsidRPr="00A2040E">
        <w:rPr>
          <w:rFonts w:asciiTheme="majorBidi" w:eastAsia="Calibri" w:hAnsiTheme="majorBidi" w:cstheme="majorBidi"/>
        </w:rPr>
        <w:t xml:space="preserve">Separation at source will provide an opportunity for better quality (cleaner) and quantities of </w:t>
      </w:r>
      <w:proofErr w:type="spellStart"/>
      <w:r w:rsidR="009B4D8F" w:rsidRPr="00A2040E">
        <w:rPr>
          <w:rFonts w:asciiTheme="majorBidi" w:eastAsia="Calibri" w:hAnsiTheme="majorBidi" w:cstheme="majorBidi"/>
        </w:rPr>
        <w:t>recyclate</w:t>
      </w:r>
      <w:proofErr w:type="spellEnd"/>
      <w:r w:rsidR="009B4D8F" w:rsidRPr="00A2040E">
        <w:rPr>
          <w:rFonts w:asciiTheme="majorBidi" w:eastAsia="Calibri" w:hAnsiTheme="majorBidi" w:cstheme="majorBidi"/>
        </w:rPr>
        <w:t xml:space="preserve"> from households, and </w:t>
      </w:r>
      <w:r w:rsidR="00B57EB0" w:rsidRPr="00A2040E">
        <w:rPr>
          <w:rFonts w:asciiTheme="majorBidi" w:eastAsia="Calibri" w:hAnsiTheme="majorBidi" w:cstheme="majorBidi"/>
        </w:rPr>
        <w:t>therefore</w:t>
      </w:r>
      <w:r w:rsidR="009B4D8F" w:rsidRPr="00A2040E">
        <w:rPr>
          <w:rFonts w:asciiTheme="majorBidi" w:eastAsia="Calibri" w:hAnsiTheme="majorBidi" w:cstheme="majorBidi"/>
        </w:rPr>
        <w:t xml:space="preserve">, better prices for the </w:t>
      </w:r>
      <w:proofErr w:type="spellStart"/>
      <w:r w:rsidR="009B4D8F" w:rsidRPr="00A2040E">
        <w:rPr>
          <w:rFonts w:asciiTheme="majorBidi" w:eastAsia="Calibri" w:hAnsiTheme="majorBidi" w:cstheme="majorBidi"/>
        </w:rPr>
        <w:t>recyclate</w:t>
      </w:r>
      <w:proofErr w:type="spellEnd"/>
      <w:r w:rsidR="009B4D8F" w:rsidRPr="00A2040E">
        <w:rPr>
          <w:rFonts w:asciiTheme="majorBidi" w:eastAsia="Calibri" w:hAnsiTheme="majorBidi" w:cstheme="majorBidi"/>
        </w:rPr>
        <w:t>.</w:t>
      </w:r>
      <w:r w:rsidR="00124B70" w:rsidRPr="00A2040E">
        <w:rPr>
          <w:rFonts w:asciiTheme="majorBidi" w:eastAsia="Calibri" w:hAnsiTheme="majorBidi" w:cstheme="majorBidi"/>
        </w:rPr>
        <w:t xml:space="preserve"> </w:t>
      </w:r>
      <w:r w:rsidR="00502EC9">
        <w:rPr>
          <w:rFonts w:asciiTheme="majorBidi" w:eastAsia="Calibri" w:hAnsiTheme="majorBidi" w:cstheme="majorBidi"/>
        </w:rPr>
        <w:t>The</w:t>
      </w:r>
      <w:r w:rsidR="0090191A" w:rsidRPr="00A2040E">
        <w:rPr>
          <w:rFonts w:asciiTheme="majorBidi" w:eastAsia="MS Mincho" w:hAnsiTheme="majorBidi" w:cstheme="majorBidi"/>
          <w:lang w:val="en-GB"/>
        </w:rPr>
        <w:t xml:space="preserve"> European Union and UN-Habitat logos are to be portrayed/shown on the sides of the waste bins.</w:t>
      </w:r>
    </w:p>
    <w:p w14:paraId="06DB70EE" w14:textId="579ED021" w:rsidR="002C6133" w:rsidRPr="00A2040E" w:rsidRDefault="002C6133" w:rsidP="00D804F4">
      <w:pPr>
        <w:numPr>
          <w:ilvl w:val="0"/>
          <w:numId w:val="33"/>
        </w:numPr>
        <w:shd w:val="clear" w:color="auto" w:fill="FFFFFF"/>
        <w:autoSpaceDE w:val="0"/>
        <w:autoSpaceDN w:val="0"/>
        <w:adjustRightInd w:val="0"/>
        <w:spacing w:before="120" w:after="120" w:line="276" w:lineRule="auto"/>
        <w:jc w:val="both"/>
        <w:rPr>
          <w:rFonts w:asciiTheme="majorBidi" w:eastAsia="Calibri" w:hAnsiTheme="majorBidi" w:cstheme="majorBidi"/>
          <w:lang w:val="en-GB"/>
        </w:rPr>
      </w:pPr>
      <w:r w:rsidRPr="00A2040E">
        <w:rPr>
          <w:rFonts w:asciiTheme="majorBidi" w:eastAsia="Calibri" w:hAnsiTheme="majorBidi" w:cstheme="majorBidi"/>
        </w:rPr>
        <w:lastRenderedPageBreak/>
        <w:t xml:space="preserve">Distribution at least </w:t>
      </w:r>
      <w:r w:rsidR="0086504E">
        <w:rPr>
          <w:rFonts w:asciiTheme="majorBidi" w:eastAsia="Calibri" w:hAnsiTheme="majorBidi" w:cstheme="majorBidi"/>
        </w:rPr>
        <w:t>30</w:t>
      </w:r>
      <w:r w:rsidRPr="00A2040E">
        <w:rPr>
          <w:rFonts w:asciiTheme="majorBidi" w:eastAsia="Calibri" w:hAnsiTheme="majorBidi" w:cstheme="majorBidi"/>
        </w:rPr>
        <w:t xml:space="preserve">,000 </w:t>
      </w:r>
      <w:r w:rsidR="00D804F4" w:rsidRPr="00A2040E">
        <w:rPr>
          <w:rFonts w:asciiTheme="majorBidi" w:eastAsia="Calibri" w:hAnsiTheme="majorBidi" w:cstheme="majorBidi"/>
        </w:rPr>
        <w:t xml:space="preserve">low-cost </w:t>
      </w:r>
      <w:r w:rsidR="00CD6297" w:rsidRPr="00A2040E">
        <w:rPr>
          <w:rFonts w:asciiTheme="majorBidi" w:eastAsia="Calibri" w:hAnsiTheme="majorBidi" w:cstheme="majorBidi"/>
        </w:rPr>
        <w:t xml:space="preserve">100% </w:t>
      </w:r>
      <w:r w:rsidR="00D804F4" w:rsidRPr="00A2040E">
        <w:rPr>
          <w:rFonts w:asciiTheme="majorBidi" w:eastAsia="Calibri" w:hAnsiTheme="majorBidi" w:cstheme="majorBidi"/>
        </w:rPr>
        <w:t xml:space="preserve">biodegradable trash bags </w:t>
      </w:r>
      <w:r w:rsidRPr="00A2040E">
        <w:rPr>
          <w:rFonts w:asciiTheme="majorBidi" w:eastAsia="Calibri" w:hAnsiTheme="majorBidi" w:cstheme="majorBidi"/>
        </w:rPr>
        <w:t>(</w:t>
      </w:r>
      <w:r w:rsidR="001778E3" w:rsidRPr="00A2040E">
        <w:rPr>
          <w:rFonts w:asciiTheme="majorBidi" w:eastAsia="Calibri" w:hAnsiTheme="majorBidi" w:cstheme="majorBidi"/>
        </w:rPr>
        <w:t>120L</w:t>
      </w:r>
      <w:r w:rsidRPr="00A2040E">
        <w:rPr>
          <w:rFonts w:asciiTheme="majorBidi" w:eastAsia="Calibri" w:hAnsiTheme="majorBidi" w:cstheme="majorBidi"/>
        </w:rPr>
        <w:t xml:space="preserve">) to residents upon door-to-door </w:t>
      </w:r>
      <w:r w:rsidR="0086504E">
        <w:rPr>
          <w:rFonts w:asciiTheme="majorBidi" w:eastAsia="Calibri" w:hAnsiTheme="majorBidi" w:cstheme="majorBidi"/>
        </w:rPr>
        <w:t>waste collection</w:t>
      </w:r>
      <w:r w:rsidRPr="00A2040E">
        <w:rPr>
          <w:rFonts w:asciiTheme="majorBidi" w:eastAsia="Calibri" w:hAnsiTheme="majorBidi" w:cstheme="majorBidi"/>
        </w:rPr>
        <w:t xml:space="preserve">. </w:t>
      </w:r>
      <w:r w:rsidR="00122E0F" w:rsidRPr="00A2040E">
        <w:rPr>
          <w:rFonts w:asciiTheme="majorBidi" w:eastAsia="Calibri" w:hAnsiTheme="majorBidi" w:cstheme="majorBidi"/>
        </w:rPr>
        <w:t>The distribution will be one bag per parcel per collection.</w:t>
      </w:r>
      <w:r w:rsidR="00637743" w:rsidRPr="00A2040E">
        <w:rPr>
          <w:rFonts w:asciiTheme="majorBidi" w:eastAsia="Calibri" w:hAnsiTheme="majorBidi" w:cstheme="majorBidi"/>
        </w:rPr>
        <w:t xml:space="preserve"> The proposed frequency of collection will be once </w:t>
      </w:r>
      <w:r w:rsidR="0086504E">
        <w:rPr>
          <w:rFonts w:asciiTheme="majorBidi" w:eastAsia="Calibri" w:hAnsiTheme="majorBidi" w:cstheme="majorBidi"/>
        </w:rPr>
        <w:t>every</w:t>
      </w:r>
      <w:r w:rsidR="00637743" w:rsidRPr="00A2040E">
        <w:rPr>
          <w:rFonts w:asciiTheme="majorBidi" w:eastAsia="Calibri" w:hAnsiTheme="majorBidi" w:cstheme="majorBidi"/>
        </w:rPr>
        <w:t xml:space="preserve"> two days.</w:t>
      </w:r>
    </w:p>
    <w:p w14:paraId="281B75B4" w14:textId="168F1F3F" w:rsidR="001778E3" w:rsidRPr="00A2040E" w:rsidRDefault="00F37DEF" w:rsidP="001778E3">
      <w:pPr>
        <w:numPr>
          <w:ilvl w:val="0"/>
          <w:numId w:val="33"/>
        </w:numPr>
        <w:shd w:val="clear" w:color="auto" w:fill="FFFFFF"/>
        <w:autoSpaceDE w:val="0"/>
        <w:autoSpaceDN w:val="0"/>
        <w:adjustRightInd w:val="0"/>
        <w:spacing w:before="120" w:after="120" w:line="276" w:lineRule="auto"/>
        <w:jc w:val="both"/>
        <w:rPr>
          <w:rFonts w:asciiTheme="majorBidi" w:eastAsia="Calibri" w:hAnsiTheme="majorBidi" w:cstheme="majorBidi"/>
        </w:rPr>
      </w:pPr>
      <w:r w:rsidRPr="00A2040E">
        <w:rPr>
          <w:rFonts w:asciiTheme="majorBidi" w:eastAsia="Calibri" w:hAnsiTheme="majorBidi" w:cstheme="majorBidi"/>
        </w:rPr>
        <w:t xml:space="preserve">Rental of two </w:t>
      </w:r>
      <w:r w:rsidR="001778E3" w:rsidRPr="00A2040E">
        <w:rPr>
          <w:rFonts w:asciiTheme="majorBidi" w:eastAsia="Calibri" w:hAnsiTheme="majorBidi" w:cstheme="majorBidi"/>
        </w:rPr>
        <w:t xml:space="preserve">(large and small/medium) </w:t>
      </w:r>
      <w:r w:rsidRPr="00A2040E">
        <w:rPr>
          <w:rFonts w:asciiTheme="majorBidi" w:eastAsia="Calibri" w:hAnsiTheme="majorBidi" w:cstheme="majorBidi"/>
        </w:rPr>
        <w:t xml:space="preserve">waste </w:t>
      </w:r>
      <w:r w:rsidR="00B92AB2" w:rsidRPr="00A2040E">
        <w:rPr>
          <w:rFonts w:asciiTheme="majorBidi" w:eastAsia="Calibri" w:hAnsiTheme="majorBidi" w:cstheme="majorBidi"/>
        </w:rPr>
        <w:t>management garbage trucks</w:t>
      </w:r>
      <w:r w:rsidRPr="00A2040E">
        <w:rPr>
          <w:rFonts w:asciiTheme="majorBidi" w:eastAsia="Calibri" w:hAnsiTheme="majorBidi" w:cstheme="majorBidi"/>
        </w:rPr>
        <w:t xml:space="preserve"> for one month to </w:t>
      </w:r>
      <w:r w:rsidR="00B92AB2" w:rsidRPr="00A2040E">
        <w:rPr>
          <w:rFonts w:asciiTheme="majorBidi" w:eastAsia="Calibri" w:hAnsiTheme="majorBidi" w:cstheme="majorBidi"/>
        </w:rPr>
        <w:t xml:space="preserve">collect and </w:t>
      </w:r>
      <w:r w:rsidRPr="00A2040E">
        <w:rPr>
          <w:rFonts w:asciiTheme="majorBidi" w:eastAsia="Calibri" w:hAnsiTheme="majorBidi" w:cstheme="majorBidi"/>
        </w:rPr>
        <w:t xml:space="preserve">transport waste to </w:t>
      </w:r>
      <w:r w:rsidR="00ED1755">
        <w:rPr>
          <w:rFonts w:asciiTheme="majorBidi" w:eastAsia="Calibri" w:hAnsiTheme="majorBidi" w:cstheme="majorBidi"/>
        </w:rPr>
        <w:t xml:space="preserve">a </w:t>
      </w:r>
      <w:r w:rsidRPr="00A2040E">
        <w:rPr>
          <w:rFonts w:asciiTheme="majorBidi" w:eastAsia="Calibri" w:hAnsiTheme="majorBidi" w:cstheme="majorBidi"/>
        </w:rPr>
        <w:t>disposal site.</w:t>
      </w:r>
      <w:r w:rsidR="001778E3" w:rsidRPr="00A2040E">
        <w:rPr>
          <w:rFonts w:asciiTheme="majorBidi" w:hAnsiTheme="majorBidi" w:cstheme="majorBidi"/>
        </w:rPr>
        <w:t xml:space="preserve"> </w:t>
      </w:r>
      <w:r w:rsidR="001778E3" w:rsidRPr="00A2040E">
        <w:rPr>
          <w:rFonts w:asciiTheme="majorBidi" w:eastAsia="Calibri" w:hAnsiTheme="majorBidi" w:cstheme="majorBidi"/>
        </w:rPr>
        <w:t xml:space="preserve">The </w:t>
      </w:r>
      <w:r w:rsidR="00ED1755">
        <w:rPr>
          <w:rFonts w:asciiTheme="majorBidi" w:eastAsia="Calibri" w:hAnsiTheme="majorBidi" w:cstheme="majorBidi"/>
        </w:rPr>
        <w:t xml:space="preserve">giant truck, having an actual load range of 4-6 tons, will provide service to the Al </w:t>
      </w:r>
      <w:proofErr w:type="spellStart"/>
      <w:r w:rsidR="00ED1755">
        <w:rPr>
          <w:rFonts w:asciiTheme="majorBidi" w:eastAsia="Calibri" w:hAnsiTheme="majorBidi" w:cstheme="majorBidi"/>
        </w:rPr>
        <w:t>Kubiya</w:t>
      </w:r>
      <w:proofErr w:type="spellEnd"/>
      <w:r w:rsidR="00ED1755">
        <w:rPr>
          <w:rFonts w:asciiTheme="majorBidi" w:eastAsia="Calibri" w:hAnsiTheme="majorBidi" w:cstheme="majorBidi"/>
        </w:rPr>
        <w:t xml:space="preserve"> and Al Ahrar neighborhoods, whereas the small/medium truck (with an actual load range of 2-3 tons) will provide service to the </w:t>
      </w:r>
      <w:proofErr w:type="spellStart"/>
      <w:r w:rsidR="001778E3" w:rsidRPr="00A2040E">
        <w:rPr>
          <w:rFonts w:asciiTheme="majorBidi" w:eastAsia="Calibri" w:hAnsiTheme="majorBidi" w:cstheme="majorBidi"/>
        </w:rPr>
        <w:t>Jurf</w:t>
      </w:r>
      <w:proofErr w:type="spellEnd"/>
      <w:r w:rsidR="001778E3" w:rsidRPr="00A2040E">
        <w:rPr>
          <w:rFonts w:asciiTheme="majorBidi" w:eastAsia="Calibri" w:hAnsiTheme="majorBidi" w:cstheme="majorBidi"/>
        </w:rPr>
        <w:t xml:space="preserve"> Al Melah neighborhood.</w:t>
      </w:r>
    </w:p>
    <w:p w14:paraId="10DAB274" w14:textId="77777777" w:rsidR="001512D9" w:rsidRPr="00A2040E" w:rsidRDefault="001512D9" w:rsidP="008C0DC5">
      <w:pPr>
        <w:pStyle w:val="NormalWeb"/>
        <w:shd w:val="clear" w:color="auto" w:fill="FFFFFF"/>
        <w:spacing w:before="120" w:beforeAutospacing="0" w:after="120" w:afterAutospacing="0"/>
        <w:jc w:val="both"/>
        <w:rPr>
          <w:rFonts w:asciiTheme="majorBidi" w:hAnsiTheme="majorBidi" w:cstheme="majorBidi"/>
          <w:b/>
          <w:bCs/>
          <w:u w:val="single"/>
        </w:rPr>
      </w:pPr>
    </w:p>
    <w:p w14:paraId="0EFB333E" w14:textId="7D6B727B" w:rsidR="003D756F" w:rsidRPr="00A2040E" w:rsidRDefault="0074058B" w:rsidP="008C0DC5">
      <w:pPr>
        <w:pStyle w:val="NormalWeb"/>
        <w:shd w:val="clear" w:color="auto" w:fill="FFFFFF"/>
        <w:spacing w:before="120" w:beforeAutospacing="0" w:after="120" w:afterAutospacing="0"/>
        <w:jc w:val="both"/>
        <w:rPr>
          <w:rFonts w:asciiTheme="majorBidi" w:eastAsia="Calibri" w:hAnsiTheme="majorBidi" w:cstheme="majorBidi"/>
        </w:rPr>
      </w:pPr>
      <w:bookmarkStart w:id="6" w:name="_Hlk150588955"/>
      <w:r w:rsidRPr="00A2040E">
        <w:rPr>
          <w:rFonts w:asciiTheme="majorBidi" w:hAnsiTheme="majorBidi" w:cstheme="majorBidi"/>
          <w:b/>
          <w:bCs/>
          <w:u w:val="single"/>
        </w:rPr>
        <w:t xml:space="preserve">OUTPUT </w:t>
      </w:r>
      <w:r w:rsidR="001512D9" w:rsidRPr="00A2040E">
        <w:rPr>
          <w:rFonts w:asciiTheme="majorBidi" w:hAnsiTheme="majorBidi" w:cstheme="majorBidi"/>
          <w:b/>
          <w:bCs/>
          <w:u w:val="single"/>
        </w:rPr>
        <w:t>4</w:t>
      </w:r>
      <w:r w:rsidR="00C71E3D" w:rsidRPr="00A2040E">
        <w:rPr>
          <w:rFonts w:asciiTheme="majorBidi" w:hAnsiTheme="majorBidi" w:cstheme="majorBidi"/>
          <w:b/>
          <w:bCs/>
          <w:u w:val="single"/>
        </w:rPr>
        <w:t xml:space="preserve">: </w:t>
      </w:r>
      <w:r w:rsidR="003D756F" w:rsidRPr="00A2040E">
        <w:rPr>
          <w:rFonts w:asciiTheme="majorBidi" w:hAnsiTheme="majorBidi" w:cstheme="majorBidi"/>
          <w:b/>
          <w:bCs/>
          <w:u w:val="single"/>
        </w:rPr>
        <w:t xml:space="preserve">Establish Waste Cooperatives/SMES </w:t>
      </w:r>
      <w:r w:rsidR="0073007C" w:rsidRPr="00A2040E">
        <w:rPr>
          <w:rFonts w:asciiTheme="majorBidi" w:hAnsiTheme="majorBidi" w:cstheme="majorBidi"/>
          <w:b/>
          <w:bCs/>
          <w:u w:val="single"/>
        </w:rPr>
        <w:t xml:space="preserve">and supply machineries and </w:t>
      </w:r>
      <w:r w:rsidR="00B92AB2" w:rsidRPr="00A2040E">
        <w:rPr>
          <w:rFonts w:asciiTheme="majorBidi" w:hAnsiTheme="majorBidi" w:cstheme="majorBidi"/>
          <w:b/>
          <w:bCs/>
          <w:u w:val="single"/>
        </w:rPr>
        <w:t>equipment</w:t>
      </w:r>
      <w:r w:rsidR="00D65915" w:rsidRPr="00A2040E">
        <w:rPr>
          <w:rFonts w:asciiTheme="majorBidi" w:hAnsiTheme="majorBidi" w:cstheme="majorBidi"/>
          <w:b/>
          <w:bCs/>
          <w:u w:val="single"/>
        </w:rPr>
        <w:t xml:space="preserve"> for waste recycling</w:t>
      </w:r>
    </w:p>
    <w:bookmarkEnd w:id="6"/>
    <w:p w14:paraId="77AA7564" w14:textId="41B9781D" w:rsidR="000E1FBB" w:rsidRPr="00A2040E" w:rsidRDefault="000E1FBB" w:rsidP="008C0DC5">
      <w:pPr>
        <w:numPr>
          <w:ilvl w:val="0"/>
          <w:numId w:val="32"/>
        </w:numPr>
        <w:autoSpaceDE w:val="0"/>
        <w:autoSpaceDN w:val="0"/>
        <w:adjustRightInd w:val="0"/>
        <w:spacing w:before="60" w:after="20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 xml:space="preserve">Establish </w:t>
      </w:r>
      <w:r w:rsidR="00213D05">
        <w:rPr>
          <w:rFonts w:asciiTheme="majorBidi" w:eastAsia="Calibri" w:hAnsiTheme="majorBidi" w:cstheme="majorBidi"/>
          <w:lang w:val="en-GB"/>
        </w:rPr>
        <w:t>5</w:t>
      </w:r>
      <w:r w:rsidR="00213D05" w:rsidRPr="00A2040E">
        <w:rPr>
          <w:rFonts w:asciiTheme="majorBidi" w:eastAsia="Calibri" w:hAnsiTheme="majorBidi" w:cstheme="majorBidi"/>
          <w:lang w:val="en-GB"/>
        </w:rPr>
        <w:t xml:space="preserve"> </w:t>
      </w:r>
      <w:r w:rsidRPr="00A2040E">
        <w:rPr>
          <w:rFonts w:asciiTheme="majorBidi" w:eastAsia="Calibri" w:hAnsiTheme="majorBidi" w:cstheme="majorBidi"/>
          <w:lang w:val="en-GB"/>
        </w:rPr>
        <w:t xml:space="preserve">Waste Cooperatives/SMEs </w:t>
      </w:r>
      <w:r w:rsidR="008C0DC5" w:rsidRPr="00A2040E">
        <w:rPr>
          <w:rFonts w:asciiTheme="majorBidi" w:eastAsia="Calibri" w:hAnsiTheme="majorBidi" w:cstheme="majorBidi"/>
          <w:lang w:val="en-GB"/>
        </w:rPr>
        <w:t xml:space="preserve">by grouping </w:t>
      </w:r>
      <w:r w:rsidR="00B03B1F" w:rsidRPr="00A2040E">
        <w:rPr>
          <w:rFonts w:asciiTheme="majorBidi" w:eastAsia="Calibri" w:hAnsiTheme="majorBidi" w:cstheme="majorBidi"/>
          <w:lang w:val="en-GB"/>
        </w:rPr>
        <w:t>5</w:t>
      </w:r>
      <w:r w:rsidR="008C0DC5" w:rsidRPr="00A2040E">
        <w:rPr>
          <w:rFonts w:asciiTheme="majorBidi" w:eastAsia="Calibri" w:hAnsiTheme="majorBidi" w:cstheme="majorBidi"/>
          <w:lang w:val="en-GB"/>
        </w:rPr>
        <w:t xml:space="preserve">0 informal waste pickers and unemployed youth who </w:t>
      </w:r>
      <w:bookmarkStart w:id="7" w:name="_Hlk150588790"/>
      <w:r w:rsidR="008C0DC5" w:rsidRPr="00A2040E">
        <w:rPr>
          <w:rFonts w:asciiTheme="majorBidi" w:eastAsia="Calibri" w:hAnsiTheme="majorBidi" w:cstheme="majorBidi"/>
          <w:lang w:val="en-GB"/>
        </w:rPr>
        <w:t>attended and graduated from vocational training offered by UN-Habitat in collaboration with ILO and Basra VTC.</w:t>
      </w:r>
    </w:p>
    <w:bookmarkEnd w:id="7"/>
    <w:p w14:paraId="6222D4C5" w14:textId="77777777" w:rsidR="00794DF0" w:rsidRDefault="0073007C" w:rsidP="00931E17">
      <w:pPr>
        <w:numPr>
          <w:ilvl w:val="0"/>
          <w:numId w:val="32"/>
        </w:numPr>
        <w:autoSpaceDE w:val="0"/>
        <w:autoSpaceDN w:val="0"/>
        <w:adjustRightInd w:val="0"/>
        <w:spacing w:before="60" w:after="20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 xml:space="preserve">Provide </w:t>
      </w:r>
      <w:r w:rsidR="00794DF0">
        <w:rPr>
          <w:rFonts w:asciiTheme="majorBidi" w:eastAsia="Calibri" w:hAnsiTheme="majorBidi" w:cstheme="majorBidi"/>
          <w:lang w:val="en-GB"/>
        </w:rPr>
        <w:t>machinery and equipment to support SME</w:t>
      </w:r>
      <w:r w:rsidRPr="00A2040E">
        <w:rPr>
          <w:rFonts w:asciiTheme="majorBidi" w:eastAsia="Calibri" w:hAnsiTheme="majorBidi" w:cstheme="majorBidi"/>
          <w:lang w:val="en-GB"/>
        </w:rPr>
        <w:t xml:space="preserve"> startup businesses. The proposed </w:t>
      </w:r>
      <w:r w:rsidR="00794DF0">
        <w:rPr>
          <w:rFonts w:asciiTheme="majorBidi" w:eastAsia="Calibri" w:hAnsiTheme="majorBidi" w:cstheme="majorBidi"/>
          <w:lang w:val="en-GB"/>
        </w:rPr>
        <w:t xml:space="preserve">machinery includes </w:t>
      </w:r>
    </w:p>
    <w:p w14:paraId="36E6F6E1" w14:textId="2E14ACE6" w:rsidR="00794DF0" w:rsidRPr="00794DF0" w:rsidRDefault="001E258F" w:rsidP="00794DF0">
      <w:pPr>
        <w:pStyle w:val="ListParagraph"/>
        <w:numPr>
          <w:ilvl w:val="1"/>
          <w:numId w:val="22"/>
        </w:numPr>
        <w:autoSpaceDE w:val="0"/>
        <w:autoSpaceDN w:val="0"/>
        <w:adjustRightInd w:val="0"/>
        <w:spacing w:before="60" w:after="200" w:line="276" w:lineRule="auto"/>
        <w:jc w:val="both"/>
        <w:rPr>
          <w:rFonts w:asciiTheme="majorBidi" w:eastAsia="Calibri" w:hAnsiTheme="majorBidi" w:cstheme="majorBidi"/>
          <w:lang w:val="en-GB"/>
        </w:rPr>
      </w:pPr>
      <w:r>
        <w:rPr>
          <w:rFonts w:asciiTheme="majorBidi" w:eastAsia="Calibri" w:hAnsiTheme="majorBidi" w:cstheme="majorBidi"/>
          <w:lang w:val="en-GB"/>
        </w:rPr>
        <w:t>Five</w:t>
      </w:r>
      <w:r w:rsidRPr="00794DF0">
        <w:rPr>
          <w:rFonts w:asciiTheme="majorBidi" w:eastAsia="Calibri" w:hAnsiTheme="majorBidi" w:cstheme="majorBidi"/>
          <w:lang w:val="en-GB"/>
        </w:rPr>
        <w:t xml:space="preserve"> </w:t>
      </w:r>
      <w:r w:rsidR="00794DF0" w:rsidRPr="00794DF0">
        <w:rPr>
          <w:rFonts w:asciiTheme="majorBidi" w:eastAsia="Calibri" w:hAnsiTheme="majorBidi" w:cstheme="majorBidi"/>
          <w:lang w:val="en-GB"/>
        </w:rPr>
        <w:t>plastic waste shredders/grinders</w:t>
      </w:r>
      <w:r w:rsidR="0073007C" w:rsidRPr="00794DF0">
        <w:rPr>
          <w:rFonts w:asciiTheme="majorBidi" w:eastAsia="Calibri" w:hAnsiTheme="majorBidi" w:cstheme="majorBidi"/>
          <w:lang w:val="en-GB"/>
        </w:rPr>
        <w:t xml:space="preserve"> (200 kg/hr) for </w:t>
      </w:r>
      <w:r w:rsidR="00F65250" w:rsidRPr="00794DF0">
        <w:rPr>
          <w:rFonts w:asciiTheme="majorBidi" w:eastAsia="Calibri" w:hAnsiTheme="majorBidi" w:cstheme="majorBidi"/>
          <w:lang w:val="en-GB"/>
        </w:rPr>
        <w:t>ten</w:t>
      </w:r>
      <w:r w:rsidR="0073007C" w:rsidRPr="00794DF0">
        <w:rPr>
          <w:rFonts w:asciiTheme="majorBidi" w:eastAsia="Calibri" w:hAnsiTheme="majorBidi" w:cstheme="majorBidi"/>
          <w:lang w:val="en-GB"/>
        </w:rPr>
        <w:t xml:space="preserve"> SME </w:t>
      </w:r>
      <w:r w:rsidR="0010016B">
        <w:rPr>
          <w:rFonts w:asciiTheme="majorBidi" w:eastAsia="Calibri" w:hAnsiTheme="majorBidi" w:cstheme="majorBidi"/>
          <w:lang w:val="en-GB"/>
        </w:rPr>
        <w:t xml:space="preserve">and MSME </w:t>
      </w:r>
      <w:r w:rsidR="0073007C" w:rsidRPr="00794DF0">
        <w:rPr>
          <w:rFonts w:asciiTheme="majorBidi" w:eastAsia="Calibri" w:hAnsiTheme="majorBidi" w:cstheme="majorBidi"/>
          <w:lang w:val="en-GB"/>
        </w:rPr>
        <w:t xml:space="preserve">groups </w:t>
      </w:r>
    </w:p>
    <w:p w14:paraId="78FE0430" w14:textId="5F401C7D" w:rsidR="0073007C" w:rsidRPr="00794DF0" w:rsidRDefault="00794DF0" w:rsidP="00794DF0">
      <w:pPr>
        <w:pStyle w:val="ListParagraph"/>
        <w:numPr>
          <w:ilvl w:val="1"/>
          <w:numId w:val="22"/>
        </w:numPr>
        <w:autoSpaceDE w:val="0"/>
        <w:autoSpaceDN w:val="0"/>
        <w:adjustRightInd w:val="0"/>
        <w:spacing w:before="60" w:after="200" w:line="276" w:lineRule="auto"/>
        <w:jc w:val="both"/>
        <w:rPr>
          <w:rFonts w:asciiTheme="majorBidi" w:eastAsia="Calibri" w:hAnsiTheme="majorBidi" w:cstheme="majorBidi"/>
          <w:lang w:val="en-GB"/>
        </w:rPr>
      </w:pPr>
      <w:r>
        <w:rPr>
          <w:rFonts w:asciiTheme="majorBidi" w:eastAsia="Calibri" w:hAnsiTheme="majorBidi" w:cstheme="majorBidi"/>
          <w:lang w:val="en-GB"/>
        </w:rPr>
        <w:t>F</w:t>
      </w:r>
      <w:r w:rsidR="00F65250" w:rsidRPr="00794DF0">
        <w:rPr>
          <w:rFonts w:asciiTheme="majorBidi" w:eastAsia="Calibri" w:hAnsiTheme="majorBidi" w:cstheme="majorBidi"/>
          <w:lang w:val="en-GB"/>
        </w:rPr>
        <w:t>ive</w:t>
      </w:r>
      <w:r w:rsidR="0073007C" w:rsidRPr="00794DF0">
        <w:rPr>
          <w:rFonts w:asciiTheme="majorBidi" w:eastAsia="Calibri" w:hAnsiTheme="majorBidi" w:cstheme="majorBidi"/>
          <w:lang w:val="en-GB"/>
        </w:rPr>
        <w:t xml:space="preserve"> plastic bottle balers (for packaging) for </w:t>
      </w:r>
      <w:r w:rsidR="00F65250" w:rsidRPr="00794DF0">
        <w:rPr>
          <w:rFonts w:asciiTheme="majorBidi" w:eastAsia="Calibri" w:hAnsiTheme="majorBidi" w:cstheme="majorBidi"/>
          <w:lang w:val="en-GB"/>
        </w:rPr>
        <w:t>five</w:t>
      </w:r>
      <w:r w:rsidR="0073007C" w:rsidRPr="00794DF0">
        <w:rPr>
          <w:rFonts w:asciiTheme="majorBidi" w:eastAsia="Calibri" w:hAnsiTheme="majorBidi" w:cstheme="majorBidi"/>
          <w:lang w:val="en-GB"/>
        </w:rPr>
        <w:t xml:space="preserve"> SME </w:t>
      </w:r>
      <w:r w:rsidR="0010016B">
        <w:rPr>
          <w:rFonts w:asciiTheme="majorBidi" w:eastAsia="Calibri" w:hAnsiTheme="majorBidi" w:cstheme="majorBidi"/>
          <w:lang w:val="en-GB"/>
        </w:rPr>
        <w:t xml:space="preserve">and MSME </w:t>
      </w:r>
      <w:r w:rsidR="0073007C" w:rsidRPr="00794DF0">
        <w:rPr>
          <w:rFonts w:asciiTheme="majorBidi" w:eastAsia="Calibri" w:hAnsiTheme="majorBidi" w:cstheme="majorBidi"/>
          <w:lang w:val="en-GB"/>
        </w:rPr>
        <w:t>groups.</w:t>
      </w:r>
    </w:p>
    <w:p w14:paraId="6802F2BA" w14:textId="2712D50B" w:rsidR="00520213" w:rsidRPr="00A2040E" w:rsidRDefault="00520213" w:rsidP="00D94F72">
      <w:pPr>
        <w:numPr>
          <w:ilvl w:val="0"/>
          <w:numId w:val="32"/>
        </w:numPr>
        <w:autoSpaceDE w:val="0"/>
        <w:autoSpaceDN w:val="0"/>
        <w:adjustRightInd w:val="0"/>
        <w:spacing w:before="60" w:after="20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 xml:space="preserve">Provide one trolley and one scale for each established waste cooperatives. </w:t>
      </w:r>
    </w:p>
    <w:p w14:paraId="56AA6CB3" w14:textId="64BEFF33" w:rsidR="00D94F72" w:rsidRPr="00A2040E" w:rsidRDefault="004A2625" w:rsidP="00D94F72">
      <w:pPr>
        <w:numPr>
          <w:ilvl w:val="0"/>
          <w:numId w:val="32"/>
        </w:numPr>
        <w:autoSpaceDE w:val="0"/>
        <w:autoSpaceDN w:val="0"/>
        <w:adjustRightInd w:val="0"/>
        <w:spacing w:before="60" w:after="200" w:line="276" w:lineRule="auto"/>
        <w:jc w:val="both"/>
        <w:rPr>
          <w:rFonts w:asciiTheme="majorBidi" w:eastAsia="Calibri" w:hAnsiTheme="majorBidi" w:cstheme="majorBidi"/>
          <w:lang w:val="en-GB"/>
        </w:rPr>
      </w:pPr>
      <w:r w:rsidRPr="00A2040E">
        <w:rPr>
          <w:rFonts w:asciiTheme="majorBidi" w:eastAsia="Calibri" w:hAnsiTheme="majorBidi" w:cstheme="majorBidi"/>
        </w:rPr>
        <w:t xml:space="preserve">Hire an expert who will </w:t>
      </w:r>
      <w:r w:rsidR="00A2040E" w:rsidRPr="00A2040E">
        <w:rPr>
          <w:rFonts w:asciiTheme="majorBidi" w:eastAsia="Calibri" w:hAnsiTheme="majorBidi" w:cstheme="majorBidi"/>
        </w:rPr>
        <w:t>undertake</w:t>
      </w:r>
      <w:r w:rsidR="005E58F3" w:rsidRPr="00A2040E">
        <w:rPr>
          <w:rFonts w:asciiTheme="majorBidi" w:eastAsia="Calibri" w:hAnsiTheme="majorBidi" w:cstheme="majorBidi"/>
        </w:rPr>
        <w:t xml:space="preserve"> a business impact analysis that helps to predict the consequences of disruptions to waste recycling business processes and have data needed to proactively create recovery strategies. A business impact analysis identifies the operational and financial impacts of disruptions—like what would happen if a global pandemic changed the market landscape. The data collected during a business impact analysis helps to understand and prepare for these potential obstacles and helps to act quickly and face challenges head-on when they arise. </w:t>
      </w:r>
    </w:p>
    <w:p w14:paraId="151939A7" w14:textId="556BDCB8" w:rsidR="00D94F72" w:rsidRPr="00A2040E" w:rsidRDefault="00295393" w:rsidP="00D94F72">
      <w:pPr>
        <w:numPr>
          <w:ilvl w:val="0"/>
          <w:numId w:val="32"/>
        </w:numPr>
        <w:autoSpaceDE w:val="0"/>
        <w:autoSpaceDN w:val="0"/>
        <w:adjustRightInd w:val="0"/>
        <w:spacing w:before="60" w:after="200" w:line="276" w:lineRule="auto"/>
        <w:jc w:val="both"/>
        <w:rPr>
          <w:rFonts w:asciiTheme="majorBidi" w:eastAsia="Calibri" w:hAnsiTheme="majorBidi" w:cstheme="majorBidi"/>
          <w:lang w:val="en-GB"/>
        </w:rPr>
      </w:pPr>
      <w:r w:rsidRPr="00A2040E">
        <w:rPr>
          <w:rFonts w:asciiTheme="majorBidi" w:eastAsia="Calibri" w:hAnsiTheme="majorBidi" w:cstheme="majorBidi"/>
          <w:lang w:val="en-GB"/>
        </w:rPr>
        <w:t xml:space="preserve">Monitoring and follow up on the progress in securing proper startup business. This monitoring and follow-up activity will continue up to </w:t>
      </w:r>
      <w:r w:rsidR="002C0352">
        <w:rPr>
          <w:rFonts w:asciiTheme="majorBidi" w:eastAsia="Calibri" w:hAnsiTheme="majorBidi" w:cstheme="majorBidi"/>
          <w:b/>
          <w:bCs/>
          <w:lang w:val="en-GB"/>
        </w:rPr>
        <w:t>three</w:t>
      </w:r>
      <w:r w:rsidR="002C0352" w:rsidRPr="00A2040E">
        <w:rPr>
          <w:rFonts w:asciiTheme="majorBidi" w:eastAsia="Calibri" w:hAnsiTheme="majorBidi" w:cstheme="majorBidi"/>
          <w:b/>
          <w:bCs/>
          <w:lang w:val="en-GB"/>
        </w:rPr>
        <w:t xml:space="preserve"> </w:t>
      </w:r>
      <w:r w:rsidRPr="00A2040E">
        <w:rPr>
          <w:rFonts w:asciiTheme="majorBidi" w:eastAsia="Calibri" w:hAnsiTheme="majorBidi" w:cstheme="majorBidi"/>
          <w:b/>
          <w:bCs/>
          <w:lang w:val="en-GB"/>
        </w:rPr>
        <w:t>months</w:t>
      </w:r>
      <w:r w:rsidRPr="00A2040E">
        <w:rPr>
          <w:rFonts w:asciiTheme="majorBidi" w:eastAsia="Calibri" w:hAnsiTheme="majorBidi" w:cstheme="majorBidi"/>
          <w:lang w:val="en-GB"/>
        </w:rPr>
        <w:t xml:space="preserve"> after the successful completion of this project and provide advice and technical support to the established SMEs. The implementing partner will provide a detailed narrative report about the status, progress, challenges, and best practices.</w:t>
      </w:r>
    </w:p>
    <w:p w14:paraId="3DE14A4C" w14:textId="0D4E6F87" w:rsidR="003D756F" w:rsidRPr="00A2040E" w:rsidRDefault="000E1FBB" w:rsidP="00295393">
      <w:pPr>
        <w:pStyle w:val="NormalWeb"/>
        <w:shd w:val="clear" w:color="auto" w:fill="FFFFFF"/>
        <w:spacing w:before="120" w:beforeAutospacing="0" w:after="120" w:afterAutospacing="0"/>
        <w:jc w:val="both"/>
        <w:rPr>
          <w:rFonts w:asciiTheme="majorBidi" w:hAnsiTheme="majorBidi" w:cstheme="majorBidi"/>
          <w:b/>
          <w:bCs/>
          <w:u w:val="single"/>
        </w:rPr>
      </w:pPr>
      <w:r w:rsidRPr="00A2040E">
        <w:rPr>
          <w:rFonts w:asciiTheme="majorBidi" w:hAnsiTheme="majorBidi" w:cstheme="majorBidi"/>
          <w:b/>
          <w:bCs/>
          <w:u w:val="single"/>
        </w:rPr>
        <w:t xml:space="preserve">OUTPUT </w:t>
      </w:r>
      <w:r w:rsidR="004E0651" w:rsidRPr="00A2040E">
        <w:rPr>
          <w:rFonts w:asciiTheme="majorBidi" w:hAnsiTheme="majorBidi" w:cstheme="majorBidi"/>
          <w:b/>
          <w:bCs/>
          <w:u w:val="single"/>
        </w:rPr>
        <w:t>5</w:t>
      </w:r>
      <w:r w:rsidR="003D756F" w:rsidRPr="00A2040E">
        <w:rPr>
          <w:rFonts w:asciiTheme="majorBidi" w:hAnsiTheme="majorBidi" w:cstheme="majorBidi"/>
          <w:b/>
          <w:bCs/>
          <w:u w:val="single"/>
        </w:rPr>
        <w:t>: Communication and Visibility</w:t>
      </w:r>
    </w:p>
    <w:p w14:paraId="02E9DC15" w14:textId="2B85FA23" w:rsidR="00C71E3D" w:rsidRPr="00A2040E" w:rsidRDefault="00C71E3D" w:rsidP="005A6230">
      <w:pPr>
        <w:pStyle w:val="Default"/>
        <w:spacing w:before="60" w:line="276" w:lineRule="auto"/>
        <w:jc w:val="both"/>
        <w:rPr>
          <w:rFonts w:asciiTheme="majorBidi" w:eastAsia="Calibri" w:hAnsiTheme="majorBidi" w:cstheme="majorBidi"/>
          <w:color w:val="auto"/>
        </w:rPr>
      </w:pPr>
      <w:r w:rsidRPr="00A2040E">
        <w:rPr>
          <w:rFonts w:asciiTheme="majorBidi" w:eastAsia="Calibri" w:hAnsiTheme="majorBidi" w:cstheme="majorBidi"/>
          <w:color w:val="auto"/>
        </w:rPr>
        <w:t xml:space="preserve">Taking numerous and good quality photos and short video clips throughout the implementation of the </w:t>
      </w:r>
      <w:r w:rsidR="00B03B1F" w:rsidRPr="00A2040E">
        <w:rPr>
          <w:rFonts w:asciiTheme="majorBidi" w:hAnsiTheme="majorBidi" w:cstheme="majorBidi"/>
          <w:color w:val="auto"/>
        </w:rPr>
        <w:t>labor</w:t>
      </w:r>
      <w:r w:rsidR="00B03B1F" w:rsidRPr="00A2040E">
        <w:rPr>
          <w:rFonts w:asciiTheme="majorBidi" w:hAnsiTheme="majorBidi" w:cstheme="majorBidi"/>
          <w:color w:val="auto"/>
          <w:lang w:val="en-GB"/>
        </w:rPr>
        <w:t xml:space="preserve">-intensive pilot waste collection/recycling project. </w:t>
      </w:r>
      <w:r w:rsidRPr="00A2040E">
        <w:rPr>
          <w:rFonts w:asciiTheme="majorBidi" w:eastAsia="Calibri" w:hAnsiTheme="majorBidi" w:cstheme="majorBidi"/>
          <w:color w:val="auto"/>
        </w:rPr>
        <w:t xml:space="preserve">The photos and videos, to be used on social media, will record the </w:t>
      </w:r>
      <w:r w:rsidR="00383E64" w:rsidRPr="00A2040E">
        <w:rPr>
          <w:rFonts w:asciiTheme="majorBidi" w:hAnsiTheme="majorBidi" w:cstheme="majorBidi"/>
          <w:color w:val="auto"/>
        </w:rPr>
        <w:t>l</w:t>
      </w:r>
      <w:r w:rsidR="00B03B1F" w:rsidRPr="00A2040E">
        <w:rPr>
          <w:rFonts w:asciiTheme="majorBidi" w:hAnsiTheme="majorBidi" w:cstheme="majorBidi"/>
          <w:color w:val="auto"/>
        </w:rPr>
        <w:t>abor</w:t>
      </w:r>
      <w:r w:rsidR="00B03B1F" w:rsidRPr="00A2040E">
        <w:rPr>
          <w:rFonts w:asciiTheme="majorBidi" w:hAnsiTheme="majorBidi" w:cstheme="majorBidi"/>
          <w:color w:val="auto"/>
          <w:lang w:val="en-GB"/>
        </w:rPr>
        <w:t xml:space="preserve">-intensive pilot waste collection/recycling project </w:t>
      </w:r>
      <w:r w:rsidR="00B366DB" w:rsidRPr="00A2040E">
        <w:rPr>
          <w:rFonts w:asciiTheme="majorBidi" w:eastAsia="Calibri" w:hAnsiTheme="majorBidi" w:cstheme="majorBidi"/>
          <w:color w:val="auto"/>
        </w:rPr>
        <w:t xml:space="preserve">and outdoor activities. </w:t>
      </w:r>
      <w:r w:rsidRPr="00A2040E">
        <w:rPr>
          <w:rFonts w:asciiTheme="majorBidi" w:eastAsia="Calibri" w:hAnsiTheme="majorBidi" w:cstheme="majorBidi"/>
          <w:color w:val="auto"/>
        </w:rPr>
        <w:t xml:space="preserve">Hiring a professional photographer and/or video maker dedicated to this purpose is highly recommended. </w:t>
      </w:r>
    </w:p>
    <w:p w14:paraId="60ACD0B8" w14:textId="4F5FAFF9" w:rsidR="00C71E3D" w:rsidRPr="00A2040E" w:rsidRDefault="00C71E3D" w:rsidP="005A6230">
      <w:pPr>
        <w:pStyle w:val="Default"/>
        <w:numPr>
          <w:ilvl w:val="0"/>
          <w:numId w:val="21"/>
        </w:numPr>
        <w:spacing w:before="60" w:line="276" w:lineRule="auto"/>
        <w:jc w:val="both"/>
        <w:rPr>
          <w:rFonts w:asciiTheme="majorBidi" w:eastAsia="Calibri" w:hAnsiTheme="majorBidi" w:cstheme="majorBidi"/>
          <w:color w:val="auto"/>
        </w:rPr>
      </w:pPr>
      <w:r w:rsidRPr="00A2040E">
        <w:rPr>
          <w:rFonts w:asciiTheme="majorBidi" w:eastAsia="Calibri" w:hAnsiTheme="majorBidi" w:cstheme="majorBidi"/>
          <w:color w:val="auto"/>
        </w:rPr>
        <w:lastRenderedPageBreak/>
        <w:t xml:space="preserve">Making of </w:t>
      </w:r>
      <w:r w:rsidR="00ED2A3F" w:rsidRPr="00A2040E">
        <w:rPr>
          <w:rFonts w:asciiTheme="majorBidi" w:eastAsia="Calibri" w:hAnsiTheme="majorBidi" w:cstheme="majorBidi"/>
          <w:color w:val="auto"/>
        </w:rPr>
        <w:t xml:space="preserve">Three </w:t>
      </w:r>
      <w:r w:rsidRPr="00A2040E">
        <w:rPr>
          <w:rFonts w:asciiTheme="majorBidi" w:eastAsia="Calibri" w:hAnsiTheme="majorBidi" w:cstheme="majorBidi"/>
          <w:color w:val="auto"/>
        </w:rPr>
        <w:t xml:space="preserve">videos (2 minutes each): </w:t>
      </w:r>
      <w:r w:rsidR="008736A9" w:rsidRPr="00300302">
        <w:rPr>
          <w:rFonts w:asciiTheme="majorBidi" w:eastAsia="Calibri" w:hAnsiTheme="majorBidi" w:cstheme="majorBidi"/>
          <w:b/>
          <w:bCs/>
          <w:color w:val="auto"/>
          <w:u w:val="single"/>
        </w:rPr>
        <w:t xml:space="preserve">the </w:t>
      </w:r>
      <w:r w:rsidR="008736A9" w:rsidRPr="00300302">
        <w:rPr>
          <w:rFonts w:asciiTheme="majorBidi" w:eastAsia="Calibri" w:hAnsiTheme="majorBidi" w:cstheme="majorBidi"/>
          <w:b/>
          <w:bCs/>
          <w:i/>
          <w:iCs/>
          <w:color w:val="auto"/>
          <w:u w:val="single"/>
        </w:rPr>
        <w:t>first</w:t>
      </w:r>
      <w:r w:rsidR="008736A9" w:rsidRPr="00300302">
        <w:rPr>
          <w:rFonts w:asciiTheme="majorBidi" w:eastAsia="Calibri" w:hAnsiTheme="majorBidi" w:cstheme="majorBidi"/>
          <w:b/>
          <w:bCs/>
          <w:color w:val="auto"/>
          <w:u w:val="single"/>
        </w:rPr>
        <w:t xml:space="preserve"> video</w:t>
      </w:r>
      <w:r w:rsidR="008736A9" w:rsidRPr="00A2040E">
        <w:rPr>
          <w:rFonts w:asciiTheme="majorBidi" w:eastAsia="Calibri" w:hAnsiTheme="majorBidi" w:cstheme="majorBidi"/>
          <w:color w:val="auto"/>
        </w:rPr>
        <w:t xml:space="preserve"> shows the door-to-door </w:t>
      </w:r>
      <w:r w:rsidR="004226CA" w:rsidRPr="00A2040E">
        <w:rPr>
          <w:rFonts w:asciiTheme="majorBidi" w:eastAsia="Calibri" w:hAnsiTheme="majorBidi" w:cstheme="majorBidi"/>
          <w:color w:val="auto"/>
        </w:rPr>
        <w:t xml:space="preserve">collection of waste, transportation, and disposal; </w:t>
      </w:r>
      <w:r w:rsidR="008736A9" w:rsidRPr="00300302">
        <w:rPr>
          <w:rFonts w:asciiTheme="majorBidi" w:eastAsia="Calibri" w:hAnsiTheme="majorBidi" w:cstheme="majorBidi"/>
          <w:b/>
          <w:bCs/>
          <w:color w:val="auto"/>
          <w:u w:val="single"/>
        </w:rPr>
        <w:t xml:space="preserve">the </w:t>
      </w:r>
      <w:r w:rsidR="008736A9" w:rsidRPr="00300302">
        <w:rPr>
          <w:rFonts w:asciiTheme="majorBidi" w:eastAsia="Calibri" w:hAnsiTheme="majorBidi" w:cstheme="majorBidi"/>
          <w:b/>
          <w:bCs/>
          <w:i/>
          <w:iCs/>
          <w:color w:val="auto"/>
          <w:u w:val="single"/>
        </w:rPr>
        <w:t>second</w:t>
      </w:r>
      <w:r w:rsidR="008736A9" w:rsidRPr="00300302">
        <w:rPr>
          <w:rFonts w:asciiTheme="majorBidi" w:eastAsia="Calibri" w:hAnsiTheme="majorBidi" w:cstheme="majorBidi"/>
          <w:b/>
          <w:bCs/>
          <w:color w:val="auto"/>
          <w:u w:val="single"/>
        </w:rPr>
        <w:t xml:space="preserve"> video</w:t>
      </w:r>
      <w:r w:rsidR="008736A9" w:rsidRPr="00A2040E">
        <w:rPr>
          <w:rFonts w:asciiTheme="majorBidi" w:eastAsia="Calibri" w:hAnsiTheme="majorBidi" w:cstheme="majorBidi"/>
          <w:color w:val="auto"/>
        </w:rPr>
        <w:t xml:space="preserve"> shows the </w:t>
      </w:r>
      <w:r w:rsidR="004226CA" w:rsidRPr="00A2040E">
        <w:rPr>
          <w:rFonts w:asciiTheme="majorBidi" w:eastAsia="Calibri" w:hAnsiTheme="majorBidi" w:cstheme="majorBidi"/>
          <w:color w:val="auto"/>
        </w:rPr>
        <w:t xml:space="preserve">establishment of waste cooperative process, training and mentorship of waste cooperatives, </w:t>
      </w:r>
      <w:r w:rsidR="00720E2A">
        <w:rPr>
          <w:rFonts w:asciiTheme="majorBidi" w:eastAsia="Calibri" w:hAnsiTheme="majorBidi" w:cstheme="majorBidi"/>
          <w:color w:val="auto"/>
        </w:rPr>
        <w:t>machinery</w:t>
      </w:r>
      <w:r w:rsidR="00720E2A" w:rsidRPr="00A2040E">
        <w:rPr>
          <w:rFonts w:asciiTheme="majorBidi" w:eastAsia="Calibri" w:hAnsiTheme="majorBidi" w:cstheme="majorBidi"/>
          <w:color w:val="auto"/>
        </w:rPr>
        <w:t xml:space="preserve"> </w:t>
      </w:r>
      <w:r w:rsidR="004226CA" w:rsidRPr="00A2040E">
        <w:rPr>
          <w:rFonts w:asciiTheme="majorBidi" w:eastAsia="Calibri" w:hAnsiTheme="majorBidi" w:cstheme="majorBidi"/>
          <w:color w:val="auto"/>
        </w:rPr>
        <w:t xml:space="preserve">and equipment distribution and business setups; </w:t>
      </w:r>
      <w:r w:rsidR="00ED2A3F" w:rsidRPr="00A2040E">
        <w:rPr>
          <w:rFonts w:asciiTheme="majorBidi" w:eastAsia="Calibri" w:hAnsiTheme="majorBidi" w:cstheme="majorBidi"/>
          <w:color w:val="auto"/>
        </w:rPr>
        <w:t xml:space="preserve">and </w:t>
      </w:r>
      <w:r w:rsidR="00ED2A3F" w:rsidRPr="00300302">
        <w:rPr>
          <w:rFonts w:asciiTheme="majorBidi" w:eastAsia="Calibri" w:hAnsiTheme="majorBidi" w:cstheme="majorBidi"/>
          <w:b/>
          <w:bCs/>
          <w:color w:val="auto"/>
          <w:u w:val="single"/>
        </w:rPr>
        <w:t xml:space="preserve">the </w:t>
      </w:r>
      <w:r w:rsidR="00ED2A3F" w:rsidRPr="00300302">
        <w:rPr>
          <w:rFonts w:asciiTheme="majorBidi" w:eastAsia="Calibri" w:hAnsiTheme="majorBidi" w:cstheme="majorBidi"/>
          <w:b/>
          <w:bCs/>
          <w:i/>
          <w:iCs/>
          <w:color w:val="auto"/>
          <w:u w:val="single"/>
        </w:rPr>
        <w:t>Third</w:t>
      </w:r>
      <w:r w:rsidR="00ED2A3F" w:rsidRPr="00300302">
        <w:rPr>
          <w:rFonts w:asciiTheme="majorBidi" w:eastAsia="Calibri" w:hAnsiTheme="majorBidi" w:cstheme="majorBidi"/>
          <w:b/>
          <w:bCs/>
          <w:color w:val="auto"/>
          <w:u w:val="single"/>
        </w:rPr>
        <w:t xml:space="preserve"> video</w:t>
      </w:r>
      <w:r w:rsidR="00ED2A3F" w:rsidRPr="00A2040E">
        <w:rPr>
          <w:rFonts w:asciiTheme="majorBidi" w:eastAsia="Calibri" w:hAnsiTheme="majorBidi" w:cstheme="majorBidi"/>
          <w:color w:val="auto"/>
        </w:rPr>
        <w:t xml:space="preserve"> will show the workshop delivery including success stories (if applicable)</w:t>
      </w:r>
      <w:r w:rsidR="004226CA" w:rsidRPr="00A2040E">
        <w:rPr>
          <w:rFonts w:asciiTheme="majorBidi" w:eastAsia="Calibri" w:hAnsiTheme="majorBidi" w:cstheme="majorBidi"/>
          <w:color w:val="auto"/>
        </w:rPr>
        <w:t>. The videos will need to include branding and English subtitles.</w:t>
      </w:r>
    </w:p>
    <w:p w14:paraId="60CFFA70" w14:textId="5050BA01" w:rsidR="00C71E3D" w:rsidRPr="00A2040E" w:rsidRDefault="00C71E3D" w:rsidP="005A6230">
      <w:pPr>
        <w:pStyle w:val="ListParagraph"/>
        <w:numPr>
          <w:ilvl w:val="0"/>
          <w:numId w:val="24"/>
        </w:numPr>
        <w:spacing w:after="160" w:line="276" w:lineRule="auto"/>
        <w:jc w:val="both"/>
        <w:rPr>
          <w:rFonts w:asciiTheme="majorBidi" w:eastAsia="Calibri" w:hAnsiTheme="majorBidi" w:cstheme="majorBidi"/>
        </w:rPr>
      </w:pPr>
      <w:r w:rsidRPr="00A2040E">
        <w:rPr>
          <w:rFonts w:asciiTheme="majorBidi" w:eastAsia="Calibri" w:hAnsiTheme="majorBidi" w:cstheme="majorBidi"/>
        </w:rPr>
        <w:t xml:space="preserve">Write </w:t>
      </w:r>
      <w:r w:rsidR="008736A9" w:rsidRPr="00A2040E">
        <w:rPr>
          <w:rFonts w:asciiTheme="majorBidi" w:eastAsia="Calibri" w:hAnsiTheme="majorBidi" w:cstheme="majorBidi"/>
        </w:rPr>
        <w:t>up</w:t>
      </w:r>
      <w:r w:rsidRPr="00A2040E">
        <w:rPr>
          <w:rFonts w:asciiTheme="majorBidi" w:eastAsia="Calibri" w:hAnsiTheme="majorBidi" w:cstheme="majorBidi"/>
        </w:rPr>
        <w:t xml:space="preserve"> an illustrated final report reflecting on the outcomes of the </w:t>
      </w:r>
      <w:r w:rsidR="00B03B1F" w:rsidRPr="00A2040E">
        <w:rPr>
          <w:rFonts w:asciiTheme="majorBidi" w:hAnsiTheme="majorBidi" w:cstheme="majorBidi"/>
        </w:rPr>
        <w:t>labor</w:t>
      </w:r>
      <w:r w:rsidR="00B03B1F" w:rsidRPr="00A2040E">
        <w:rPr>
          <w:rFonts w:asciiTheme="majorBidi" w:hAnsiTheme="majorBidi" w:cstheme="majorBidi"/>
          <w:lang w:val="en-GB"/>
        </w:rPr>
        <w:t xml:space="preserve">-intensive pilot waste collection/recycling project. </w:t>
      </w:r>
      <w:r w:rsidRPr="00300302">
        <w:rPr>
          <w:rFonts w:asciiTheme="majorBidi" w:eastAsia="Calibri" w:hAnsiTheme="majorBidi" w:cstheme="majorBidi"/>
          <w:u w:val="single"/>
        </w:rPr>
        <w:t>Please note that this Final Report is not the Narrative Report required by the Procurement Unit for the release of payments</w:t>
      </w:r>
      <w:r w:rsidRPr="00A2040E">
        <w:rPr>
          <w:rFonts w:asciiTheme="majorBidi" w:eastAsia="Calibri" w:hAnsiTheme="majorBidi" w:cstheme="majorBidi"/>
        </w:rPr>
        <w:t>.</w:t>
      </w:r>
    </w:p>
    <w:p w14:paraId="25C77221" w14:textId="40A17B4E" w:rsidR="00C71E3D" w:rsidRPr="00A2040E" w:rsidRDefault="00C71E3D" w:rsidP="005A6230">
      <w:pPr>
        <w:pStyle w:val="Default"/>
        <w:numPr>
          <w:ilvl w:val="0"/>
          <w:numId w:val="21"/>
        </w:numPr>
        <w:spacing w:before="60" w:line="276" w:lineRule="auto"/>
        <w:jc w:val="both"/>
        <w:rPr>
          <w:rFonts w:asciiTheme="majorBidi" w:eastAsia="Calibri" w:hAnsiTheme="majorBidi" w:cstheme="majorBidi"/>
          <w:color w:val="auto"/>
        </w:rPr>
      </w:pPr>
      <w:r w:rsidRPr="00A2040E">
        <w:rPr>
          <w:rFonts w:asciiTheme="majorBidi" w:eastAsia="Calibri" w:hAnsiTheme="majorBidi" w:cstheme="majorBidi"/>
          <w:color w:val="auto"/>
        </w:rPr>
        <w:t>All visibility materials</w:t>
      </w:r>
      <w:r w:rsidR="00720E2A">
        <w:rPr>
          <w:rFonts w:asciiTheme="majorBidi" w:eastAsia="Calibri" w:hAnsiTheme="majorBidi" w:cstheme="majorBidi"/>
          <w:color w:val="auto"/>
        </w:rPr>
        <w:t xml:space="preserve"> and </w:t>
      </w:r>
      <w:r w:rsidRPr="00A2040E">
        <w:rPr>
          <w:rFonts w:asciiTheme="majorBidi" w:eastAsia="Calibri" w:hAnsiTheme="majorBidi" w:cstheme="majorBidi"/>
          <w:color w:val="auto"/>
        </w:rPr>
        <w:t>branding</w:t>
      </w:r>
      <w:r w:rsidR="00AF5B93">
        <w:rPr>
          <w:rFonts w:asciiTheme="majorBidi" w:eastAsia="Calibri" w:hAnsiTheme="majorBidi" w:cstheme="majorBidi"/>
          <w:color w:val="auto"/>
        </w:rPr>
        <w:t xml:space="preserve"> </w:t>
      </w:r>
      <w:r w:rsidRPr="00A2040E">
        <w:rPr>
          <w:rFonts w:asciiTheme="majorBidi" w:eastAsia="Calibri" w:hAnsiTheme="majorBidi" w:cstheme="majorBidi"/>
          <w:color w:val="auto"/>
        </w:rPr>
        <w:t>must be approved by UN-Habitat.</w:t>
      </w:r>
    </w:p>
    <w:p w14:paraId="6F7234DA" w14:textId="77777777" w:rsidR="00C71E3D" w:rsidRPr="00A2040E" w:rsidRDefault="00C71E3D" w:rsidP="00C71E3D">
      <w:pPr>
        <w:pStyle w:val="NormalWeb"/>
        <w:shd w:val="clear" w:color="auto" w:fill="FFFFFF"/>
        <w:spacing w:before="0" w:beforeAutospacing="0" w:after="120" w:afterAutospacing="0"/>
        <w:jc w:val="both"/>
        <w:rPr>
          <w:rFonts w:asciiTheme="majorBidi" w:hAnsiTheme="majorBidi" w:cstheme="majorBidi"/>
          <w:b/>
          <w:bCs/>
        </w:rPr>
      </w:pPr>
    </w:p>
    <w:p w14:paraId="0B62795F" w14:textId="5DCD8898" w:rsidR="00C71E3D" w:rsidRPr="00A2040E" w:rsidRDefault="00C71E3D" w:rsidP="0074058B">
      <w:pPr>
        <w:numPr>
          <w:ilvl w:val="0"/>
          <w:numId w:val="18"/>
        </w:numPr>
        <w:shd w:val="clear" w:color="auto" w:fill="FFFFFF"/>
        <w:spacing w:after="120"/>
        <w:jc w:val="both"/>
        <w:rPr>
          <w:rFonts w:asciiTheme="majorBidi" w:hAnsiTheme="majorBidi" w:cstheme="majorBidi"/>
          <w:b/>
          <w:bCs/>
        </w:rPr>
      </w:pPr>
      <w:r w:rsidRPr="00A2040E">
        <w:rPr>
          <w:rFonts w:asciiTheme="majorBidi" w:hAnsiTheme="majorBidi" w:cstheme="majorBidi"/>
          <w:b/>
          <w:bCs/>
        </w:rPr>
        <w:t>Project Visibility</w:t>
      </w:r>
    </w:p>
    <w:p w14:paraId="5BD6F3D2" w14:textId="10B3E263" w:rsidR="00C71E3D" w:rsidRPr="00A2040E" w:rsidRDefault="00C71E3D" w:rsidP="00A372A2">
      <w:pPr>
        <w:pStyle w:val="NormalWeb"/>
        <w:numPr>
          <w:ilvl w:val="0"/>
          <w:numId w:val="14"/>
        </w:numPr>
        <w:shd w:val="clear" w:color="auto" w:fill="FFFFFF"/>
        <w:spacing w:before="0" w:beforeAutospacing="0" w:after="120" w:afterAutospacing="0" w:line="276" w:lineRule="auto"/>
        <w:jc w:val="both"/>
        <w:rPr>
          <w:rFonts w:asciiTheme="majorBidi" w:hAnsiTheme="majorBidi" w:cstheme="majorBidi"/>
        </w:rPr>
      </w:pPr>
      <w:r w:rsidRPr="00A2040E">
        <w:rPr>
          <w:rFonts w:asciiTheme="majorBidi" w:hAnsiTheme="majorBidi" w:cstheme="majorBidi"/>
        </w:rPr>
        <w:t xml:space="preserve">Provide UN-Habitat with </w:t>
      </w:r>
      <w:r w:rsidRPr="00A2040E">
        <w:rPr>
          <w:rFonts w:asciiTheme="majorBidi" w:hAnsiTheme="majorBidi" w:cstheme="majorBidi"/>
          <w:b/>
          <w:bCs/>
        </w:rPr>
        <w:t>good-quality</w:t>
      </w:r>
      <w:r w:rsidRPr="00A2040E">
        <w:rPr>
          <w:rFonts w:asciiTheme="majorBidi" w:hAnsiTheme="majorBidi" w:cstheme="majorBidi"/>
        </w:rPr>
        <w:t xml:space="preserve"> </w:t>
      </w:r>
      <w:r w:rsidRPr="00A2040E">
        <w:rPr>
          <w:rFonts w:asciiTheme="majorBidi" w:hAnsiTheme="majorBidi" w:cstheme="majorBidi"/>
          <w:b/>
          <w:bCs/>
        </w:rPr>
        <w:t>photos</w:t>
      </w:r>
      <w:r w:rsidR="00BC0404">
        <w:rPr>
          <w:rFonts w:asciiTheme="majorBidi" w:hAnsiTheme="majorBidi" w:cstheme="majorBidi"/>
          <w:b/>
          <w:bCs/>
        </w:rPr>
        <w:t xml:space="preserve"> and videos</w:t>
      </w:r>
      <w:r w:rsidRPr="00A2040E">
        <w:rPr>
          <w:rFonts w:asciiTheme="majorBidi" w:hAnsiTheme="majorBidi" w:cstheme="majorBidi"/>
          <w:b/>
          <w:bCs/>
        </w:rPr>
        <w:t xml:space="preserve"> </w:t>
      </w:r>
      <w:r w:rsidRPr="00A2040E">
        <w:rPr>
          <w:rFonts w:asciiTheme="majorBidi" w:hAnsiTheme="majorBidi" w:cstheme="majorBidi"/>
        </w:rPr>
        <w:t xml:space="preserve">of the </w:t>
      </w:r>
      <w:r w:rsidR="000D408A" w:rsidRPr="00A2040E">
        <w:rPr>
          <w:rFonts w:asciiTheme="majorBidi" w:hAnsiTheme="majorBidi" w:cstheme="majorBidi"/>
          <w:b/>
        </w:rPr>
        <w:t>labor</w:t>
      </w:r>
      <w:r w:rsidR="000D408A" w:rsidRPr="00A2040E">
        <w:rPr>
          <w:rFonts w:asciiTheme="majorBidi" w:hAnsiTheme="majorBidi" w:cstheme="majorBidi"/>
          <w:b/>
          <w:bCs/>
          <w:lang w:val="en-GB"/>
        </w:rPr>
        <w:t xml:space="preserve">-intensive pilot waste collection/recycling project </w:t>
      </w:r>
      <w:r w:rsidRPr="00A2040E">
        <w:rPr>
          <w:rFonts w:asciiTheme="majorBidi" w:hAnsiTheme="majorBidi" w:cstheme="majorBidi"/>
        </w:rPr>
        <w:t>activities to be used on social media.</w:t>
      </w:r>
    </w:p>
    <w:p w14:paraId="6054B5F9" w14:textId="77777777" w:rsidR="00C71E3D" w:rsidRPr="00A2040E" w:rsidRDefault="00C71E3D" w:rsidP="00A372A2">
      <w:pPr>
        <w:pStyle w:val="NormalWeb"/>
        <w:numPr>
          <w:ilvl w:val="0"/>
          <w:numId w:val="14"/>
        </w:numPr>
        <w:shd w:val="clear" w:color="auto" w:fill="FFFFFF"/>
        <w:spacing w:before="0" w:beforeAutospacing="0" w:after="120" w:afterAutospacing="0" w:line="276" w:lineRule="auto"/>
        <w:ind w:left="714" w:hanging="357"/>
        <w:jc w:val="both"/>
        <w:rPr>
          <w:rFonts w:asciiTheme="majorBidi" w:hAnsiTheme="majorBidi" w:cstheme="majorBidi"/>
        </w:rPr>
      </w:pPr>
      <w:r w:rsidRPr="00A2040E">
        <w:rPr>
          <w:rFonts w:asciiTheme="majorBidi" w:hAnsiTheme="majorBidi" w:cstheme="majorBidi"/>
        </w:rPr>
        <w:t xml:space="preserve">Provide UN-Habitat with weekly and final reports reflecting the outcomes of the project activities with good-quality photos. </w:t>
      </w:r>
    </w:p>
    <w:p w14:paraId="2CD606DF" w14:textId="77777777" w:rsidR="00C71E3D" w:rsidRPr="00A2040E" w:rsidRDefault="00C71E3D" w:rsidP="0074058B">
      <w:pPr>
        <w:numPr>
          <w:ilvl w:val="0"/>
          <w:numId w:val="18"/>
        </w:numPr>
        <w:shd w:val="clear" w:color="auto" w:fill="FFFFFF"/>
        <w:spacing w:after="120"/>
        <w:jc w:val="both"/>
        <w:rPr>
          <w:rFonts w:asciiTheme="majorBidi" w:hAnsiTheme="majorBidi" w:cstheme="majorBidi"/>
          <w:b/>
          <w:bCs/>
        </w:rPr>
      </w:pPr>
      <w:r w:rsidRPr="00A2040E">
        <w:rPr>
          <w:rFonts w:asciiTheme="majorBidi" w:hAnsiTheme="majorBidi" w:cstheme="majorBidi"/>
          <w:b/>
          <w:bCs/>
        </w:rPr>
        <w:t xml:space="preserve">Risk Analysis </w:t>
      </w:r>
    </w:p>
    <w:p w14:paraId="29D264B1" w14:textId="3A60EA64" w:rsidR="00C71E3D" w:rsidRPr="00A2040E" w:rsidRDefault="00C71E3D" w:rsidP="00C71E3D">
      <w:pPr>
        <w:pStyle w:val="NormalWeb"/>
        <w:numPr>
          <w:ilvl w:val="0"/>
          <w:numId w:val="14"/>
        </w:numPr>
        <w:shd w:val="clear" w:color="auto" w:fill="FFFFFF"/>
        <w:spacing w:before="0" w:beforeAutospacing="0" w:after="120" w:afterAutospacing="0"/>
        <w:jc w:val="both"/>
        <w:rPr>
          <w:rFonts w:asciiTheme="majorBidi" w:hAnsiTheme="majorBidi" w:cstheme="majorBidi"/>
        </w:rPr>
      </w:pPr>
      <w:r w:rsidRPr="00A2040E">
        <w:rPr>
          <w:rFonts w:asciiTheme="majorBidi" w:hAnsiTheme="majorBidi" w:cstheme="majorBidi"/>
        </w:rPr>
        <w:t xml:space="preserve">The project is to be implemented in Basra city where UN-Habitat already has </w:t>
      </w:r>
      <w:r w:rsidR="007D02B6" w:rsidRPr="00A2040E">
        <w:rPr>
          <w:rFonts w:asciiTheme="majorBidi" w:hAnsiTheme="majorBidi" w:cstheme="majorBidi"/>
        </w:rPr>
        <w:t>the state of waste and sanitation</w:t>
      </w:r>
      <w:r w:rsidRPr="00A2040E">
        <w:rPr>
          <w:rFonts w:asciiTheme="majorBidi" w:hAnsiTheme="majorBidi" w:cstheme="majorBidi"/>
        </w:rPr>
        <w:t xml:space="preserve"> assessments in liaison with the local authorities and community representatives. </w:t>
      </w:r>
    </w:p>
    <w:p w14:paraId="076D9F50" w14:textId="77777777" w:rsidR="00C71E3D" w:rsidRPr="00A2040E" w:rsidRDefault="00C71E3D" w:rsidP="00C71E3D">
      <w:pPr>
        <w:pStyle w:val="NormalWeb"/>
        <w:numPr>
          <w:ilvl w:val="0"/>
          <w:numId w:val="14"/>
        </w:numPr>
        <w:shd w:val="clear" w:color="auto" w:fill="FFFFFF"/>
        <w:spacing w:before="0" w:beforeAutospacing="0" w:after="120" w:afterAutospacing="0"/>
        <w:jc w:val="both"/>
        <w:rPr>
          <w:rFonts w:asciiTheme="majorBidi" w:hAnsiTheme="majorBidi" w:cstheme="majorBidi"/>
        </w:rPr>
      </w:pPr>
      <w:r w:rsidRPr="00A2040E">
        <w:rPr>
          <w:rFonts w:asciiTheme="majorBidi" w:hAnsiTheme="majorBidi" w:cstheme="majorBidi"/>
        </w:rPr>
        <w:t>The project location is relatively stable.</w:t>
      </w:r>
    </w:p>
    <w:p w14:paraId="13857EB5" w14:textId="77777777" w:rsidR="00C71E3D" w:rsidRPr="00A2040E" w:rsidRDefault="00C71E3D" w:rsidP="00C71E3D">
      <w:pPr>
        <w:pStyle w:val="NormalWeb"/>
        <w:numPr>
          <w:ilvl w:val="0"/>
          <w:numId w:val="14"/>
        </w:numPr>
        <w:shd w:val="clear" w:color="auto" w:fill="FFFFFF"/>
        <w:spacing w:before="0" w:beforeAutospacing="0" w:after="120" w:afterAutospacing="0"/>
        <w:jc w:val="both"/>
        <w:rPr>
          <w:rFonts w:asciiTheme="majorBidi" w:hAnsiTheme="majorBidi" w:cstheme="majorBidi"/>
        </w:rPr>
      </w:pPr>
      <w:r w:rsidRPr="00A2040E">
        <w:rPr>
          <w:rFonts w:asciiTheme="majorBidi" w:hAnsiTheme="majorBidi" w:cstheme="majorBidi"/>
        </w:rPr>
        <w:t xml:space="preserve">It is essential to possess a good knowledge of the area and to establish good contact with local authorities, </w:t>
      </w:r>
    </w:p>
    <w:p w14:paraId="035A938A" w14:textId="77777777" w:rsidR="00C71E3D" w:rsidRPr="00A2040E" w:rsidRDefault="00C71E3D" w:rsidP="00C71E3D">
      <w:pPr>
        <w:pStyle w:val="NormalWeb"/>
        <w:numPr>
          <w:ilvl w:val="0"/>
          <w:numId w:val="14"/>
        </w:numPr>
        <w:shd w:val="clear" w:color="auto" w:fill="FFFFFF"/>
        <w:spacing w:before="0" w:beforeAutospacing="0" w:after="120" w:afterAutospacing="0"/>
        <w:jc w:val="both"/>
        <w:rPr>
          <w:rFonts w:asciiTheme="majorBidi" w:hAnsiTheme="majorBidi" w:cstheme="majorBidi"/>
        </w:rPr>
      </w:pPr>
      <w:r w:rsidRPr="00A2040E">
        <w:rPr>
          <w:rFonts w:asciiTheme="majorBidi" w:hAnsiTheme="majorBidi" w:cstheme="majorBidi"/>
        </w:rPr>
        <w:t>Local civil unrest may result in delays in implementation, inability to implement in targeted locations, relocation of activities and/or damage to assets, and armed actors/security providers restricting access to the target location.</w:t>
      </w:r>
    </w:p>
    <w:p w14:paraId="44DAC7EF" w14:textId="0B26E591" w:rsidR="00C71E3D" w:rsidRPr="00A2040E" w:rsidRDefault="00C71E3D" w:rsidP="00942BC3">
      <w:pPr>
        <w:pStyle w:val="NormalWeb"/>
        <w:numPr>
          <w:ilvl w:val="0"/>
          <w:numId w:val="14"/>
        </w:numPr>
        <w:shd w:val="clear" w:color="auto" w:fill="FFFFFF"/>
        <w:spacing w:before="0" w:beforeAutospacing="0" w:after="120" w:afterAutospacing="0"/>
        <w:jc w:val="both"/>
        <w:rPr>
          <w:rFonts w:asciiTheme="majorBidi" w:hAnsiTheme="majorBidi" w:cstheme="majorBidi"/>
        </w:rPr>
      </w:pPr>
      <w:r w:rsidRPr="00A2040E">
        <w:rPr>
          <w:rFonts w:asciiTheme="majorBidi" w:hAnsiTheme="majorBidi" w:cstheme="majorBidi"/>
        </w:rPr>
        <w:t xml:space="preserve">In case of the spread of COVID-19, the Implementer partner will adhere to the Department of Health and WHO guidelines and adopt strict preventive measures during the project to protect staff, workers, and the community from infection. On-site hygiene measures will include social distancing (between 1 and 2 m distance), provision of basic personal protective equipment (PPE), sanitizers, and mobile handwashing stations. Managers will establish remote monitoring protocols where and when necessary. A site supervisor will be nominated for COVID-19 Safety Focal Point and will be responsible for preparing checklists and ensuring that workers follow protocol </w:t>
      </w:r>
      <w:r w:rsidR="00942BC3" w:rsidRPr="00A2040E">
        <w:rPr>
          <w:rFonts w:asciiTheme="majorBidi" w:hAnsiTheme="majorBidi" w:cstheme="majorBidi"/>
        </w:rPr>
        <w:t>daily</w:t>
      </w:r>
      <w:r w:rsidRPr="00A2040E">
        <w:rPr>
          <w:rFonts w:asciiTheme="majorBidi" w:hAnsiTheme="majorBidi" w:cstheme="majorBidi"/>
        </w:rPr>
        <w:t xml:space="preserve">. </w:t>
      </w:r>
    </w:p>
    <w:p w14:paraId="1834FB83" w14:textId="1126E9FC" w:rsidR="00C71E3D" w:rsidRPr="00A2040E" w:rsidRDefault="00C71E3D" w:rsidP="00C71E3D">
      <w:pPr>
        <w:pStyle w:val="NormalWeb"/>
        <w:numPr>
          <w:ilvl w:val="0"/>
          <w:numId w:val="14"/>
        </w:numPr>
        <w:shd w:val="clear" w:color="auto" w:fill="FFFFFF"/>
        <w:spacing w:before="0" w:beforeAutospacing="0" w:after="120" w:afterAutospacing="0"/>
        <w:jc w:val="both"/>
        <w:rPr>
          <w:rFonts w:asciiTheme="majorBidi" w:hAnsiTheme="majorBidi" w:cstheme="majorBidi"/>
        </w:rPr>
      </w:pPr>
      <w:r w:rsidRPr="00A2040E">
        <w:rPr>
          <w:rFonts w:asciiTheme="majorBidi" w:hAnsiTheme="majorBidi" w:cstheme="majorBidi"/>
        </w:rPr>
        <w:t xml:space="preserve">Implementer partner staff and daily workers </w:t>
      </w:r>
      <w:r w:rsidR="00720E2A">
        <w:rPr>
          <w:rFonts w:asciiTheme="majorBidi" w:hAnsiTheme="majorBidi" w:cstheme="majorBidi"/>
        </w:rPr>
        <w:t>who</w:t>
      </w:r>
      <w:r w:rsidR="00720E2A" w:rsidRPr="00A2040E">
        <w:rPr>
          <w:rFonts w:asciiTheme="majorBidi" w:hAnsiTheme="majorBidi" w:cstheme="majorBidi"/>
        </w:rPr>
        <w:t xml:space="preserve"> </w:t>
      </w:r>
      <w:r w:rsidRPr="00A2040E">
        <w:rPr>
          <w:rFonts w:asciiTheme="majorBidi" w:hAnsiTheme="majorBidi" w:cstheme="majorBidi"/>
        </w:rPr>
        <w:t>have been potentially exposed to the risk of COVID-19 should self-isolate and not go to work for ten days after the potential exposure. COVID-19 cases among staff and workers will be reported with discretion to the health authorities and UN-Habitat. All efforts will be made to avoid discrimination and stigmatization of the affected person(s).</w:t>
      </w:r>
    </w:p>
    <w:p w14:paraId="43A18258" w14:textId="77777777" w:rsidR="00C71E3D" w:rsidRPr="00A2040E" w:rsidRDefault="00C71E3D" w:rsidP="0074058B">
      <w:pPr>
        <w:numPr>
          <w:ilvl w:val="0"/>
          <w:numId w:val="18"/>
        </w:numPr>
        <w:shd w:val="clear" w:color="auto" w:fill="FFFFFF"/>
        <w:spacing w:after="120"/>
        <w:jc w:val="both"/>
        <w:rPr>
          <w:rFonts w:asciiTheme="majorBidi" w:hAnsiTheme="majorBidi" w:cstheme="majorBidi"/>
          <w:b/>
          <w:bCs/>
        </w:rPr>
      </w:pPr>
      <w:r w:rsidRPr="00A2040E">
        <w:rPr>
          <w:rFonts w:asciiTheme="majorBidi" w:hAnsiTheme="majorBidi" w:cstheme="majorBidi"/>
          <w:b/>
          <w:bCs/>
        </w:rPr>
        <w:t>Eligibility Criteria</w:t>
      </w:r>
    </w:p>
    <w:p w14:paraId="261234D3" w14:textId="77777777" w:rsidR="00C71E3D" w:rsidRPr="00A2040E" w:rsidRDefault="00C71E3D" w:rsidP="00C71E3D">
      <w:pPr>
        <w:pStyle w:val="NormalWeb"/>
        <w:shd w:val="clear" w:color="auto" w:fill="FFFFFF"/>
        <w:spacing w:before="0" w:beforeAutospacing="0" w:after="0" w:afterAutospacing="0"/>
        <w:jc w:val="both"/>
        <w:rPr>
          <w:rFonts w:asciiTheme="majorBidi" w:hAnsiTheme="majorBidi" w:cstheme="majorBidi"/>
        </w:rPr>
      </w:pPr>
    </w:p>
    <w:tbl>
      <w:tblPr>
        <w:tblW w:w="0" w:type="auto"/>
        <w:tblInd w:w="104" w:type="dxa"/>
        <w:tblCellMar>
          <w:top w:w="57" w:type="dxa"/>
          <w:left w:w="57" w:type="dxa"/>
          <w:bottom w:w="57" w:type="dxa"/>
          <w:right w:w="57" w:type="dxa"/>
        </w:tblCellMar>
        <w:tblLook w:val="01E0" w:firstRow="1" w:lastRow="1" w:firstColumn="1" w:lastColumn="1" w:noHBand="0" w:noVBand="0"/>
      </w:tblPr>
      <w:tblGrid>
        <w:gridCol w:w="1772"/>
        <w:gridCol w:w="7750"/>
      </w:tblGrid>
      <w:tr w:rsidR="00A2040E" w:rsidRPr="00A2040E" w14:paraId="5D809E17" w14:textId="77777777" w:rsidTr="000A263F">
        <w:trPr>
          <w:trHeight w:hRule="exact" w:val="612"/>
        </w:trPr>
        <w:tc>
          <w:tcPr>
            <w:tcW w:w="0" w:type="auto"/>
            <w:tcBorders>
              <w:top w:val="single" w:sz="5" w:space="0" w:color="000000"/>
              <w:left w:val="single" w:sz="5" w:space="0" w:color="000000"/>
              <w:bottom w:val="single" w:sz="5" w:space="0" w:color="000000"/>
              <w:right w:val="single" w:sz="5" w:space="0" w:color="000000"/>
            </w:tcBorders>
            <w:shd w:val="clear" w:color="auto" w:fill="F1F1F1"/>
            <w:vAlign w:val="center"/>
          </w:tcPr>
          <w:p w14:paraId="238147BD" w14:textId="77777777" w:rsidR="00C71E3D" w:rsidRPr="00A2040E" w:rsidRDefault="00C71E3D" w:rsidP="000A263F">
            <w:pPr>
              <w:pStyle w:val="TableParagraph"/>
              <w:rPr>
                <w:rFonts w:asciiTheme="majorBidi" w:eastAsia="Times New Roman" w:hAnsiTheme="majorBidi" w:cstheme="majorBidi"/>
                <w:b/>
                <w:bCs/>
                <w:spacing w:val="1"/>
                <w:sz w:val="24"/>
                <w:szCs w:val="24"/>
              </w:rPr>
            </w:pPr>
            <w:r w:rsidRPr="00A2040E">
              <w:rPr>
                <w:rFonts w:asciiTheme="majorBidi" w:eastAsia="Times New Roman" w:hAnsiTheme="majorBidi" w:cstheme="majorBidi"/>
                <w:b/>
                <w:bCs/>
                <w:spacing w:val="1"/>
                <w:sz w:val="24"/>
                <w:szCs w:val="24"/>
              </w:rPr>
              <w:t>Criteria</w:t>
            </w:r>
          </w:p>
        </w:tc>
        <w:tc>
          <w:tcPr>
            <w:tcW w:w="0" w:type="auto"/>
            <w:tcBorders>
              <w:top w:val="single" w:sz="5" w:space="0" w:color="000000"/>
              <w:left w:val="single" w:sz="5" w:space="0" w:color="000000"/>
              <w:bottom w:val="single" w:sz="5" w:space="0" w:color="000000"/>
              <w:right w:val="single" w:sz="5" w:space="0" w:color="000000"/>
            </w:tcBorders>
            <w:shd w:val="clear" w:color="auto" w:fill="D8D8D8"/>
            <w:vAlign w:val="center"/>
          </w:tcPr>
          <w:p w14:paraId="31A9E345" w14:textId="77777777" w:rsidR="00C71E3D" w:rsidRPr="00A2040E" w:rsidRDefault="00C71E3D" w:rsidP="000A263F">
            <w:pPr>
              <w:pStyle w:val="TableParagraph"/>
              <w:ind w:left="155"/>
              <w:rPr>
                <w:rFonts w:asciiTheme="majorBidi" w:eastAsia="Times New Roman" w:hAnsiTheme="majorBidi" w:cstheme="majorBidi"/>
                <w:b/>
                <w:bCs/>
                <w:spacing w:val="1"/>
                <w:sz w:val="24"/>
                <w:szCs w:val="24"/>
              </w:rPr>
            </w:pPr>
            <w:r w:rsidRPr="00A2040E">
              <w:rPr>
                <w:rFonts w:asciiTheme="majorBidi" w:eastAsia="Times New Roman" w:hAnsiTheme="majorBidi" w:cstheme="majorBidi"/>
                <w:b/>
                <w:bCs/>
                <w:spacing w:val="1"/>
                <w:sz w:val="24"/>
                <w:szCs w:val="24"/>
              </w:rPr>
              <w:t xml:space="preserve">Submission Details/ Documents Required </w:t>
            </w:r>
          </w:p>
        </w:tc>
      </w:tr>
      <w:tr w:rsidR="00A2040E" w:rsidRPr="00A2040E" w14:paraId="75B999AA" w14:textId="77777777" w:rsidTr="00834863">
        <w:trPr>
          <w:trHeight w:hRule="exact" w:val="1296"/>
        </w:trPr>
        <w:tc>
          <w:tcPr>
            <w:tcW w:w="0" w:type="auto"/>
            <w:tcBorders>
              <w:top w:val="single" w:sz="5" w:space="0" w:color="000000"/>
              <w:left w:val="single" w:sz="5" w:space="0" w:color="000000"/>
              <w:bottom w:val="single" w:sz="5" w:space="0" w:color="000000"/>
              <w:right w:val="single" w:sz="5" w:space="0" w:color="000000"/>
            </w:tcBorders>
          </w:tcPr>
          <w:p w14:paraId="2A3DB1E5" w14:textId="77777777" w:rsidR="00C71E3D" w:rsidRPr="00A2040E" w:rsidRDefault="00C71E3D" w:rsidP="000A263F">
            <w:pPr>
              <w:pStyle w:val="TableParagraph"/>
              <w:ind w:right="100"/>
              <w:rPr>
                <w:rFonts w:asciiTheme="majorBidi" w:eastAsia="Times New Roman" w:hAnsiTheme="majorBidi" w:cstheme="majorBidi"/>
                <w:sz w:val="24"/>
                <w:szCs w:val="24"/>
              </w:rPr>
            </w:pPr>
            <w:r w:rsidRPr="00A2040E">
              <w:rPr>
                <w:rFonts w:asciiTheme="majorBidi" w:hAnsiTheme="majorBidi" w:cstheme="majorBidi"/>
                <w:sz w:val="24"/>
                <w:szCs w:val="24"/>
              </w:rPr>
              <w:t>Legal Status</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1BDE7A5B"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 xml:space="preserve">Certificate of registration/incorporation i.e., </w:t>
            </w:r>
          </w:p>
          <w:p w14:paraId="4108B892"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 xml:space="preserve">Proof of registration in Country of Origin. </w:t>
            </w:r>
          </w:p>
          <w:p w14:paraId="069D85C5"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Proof of registration of Country of Operation.</w:t>
            </w:r>
          </w:p>
          <w:p w14:paraId="64218A0A"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Proof of country operational presence.</w:t>
            </w:r>
          </w:p>
        </w:tc>
      </w:tr>
      <w:tr w:rsidR="00A2040E" w:rsidRPr="00A2040E" w14:paraId="5575F79E" w14:textId="77777777" w:rsidTr="00834863">
        <w:trPr>
          <w:trHeight w:hRule="exact" w:val="1872"/>
        </w:trPr>
        <w:tc>
          <w:tcPr>
            <w:tcW w:w="0" w:type="auto"/>
            <w:tcBorders>
              <w:top w:val="single" w:sz="5" w:space="0" w:color="000000"/>
              <w:left w:val="single" w:sz="5" w:space="0" w:color="000000"/>
              <w:bottom w:val="single" w:sz="5" w:space="0" w:color="000000"/>
              <w:right w:val="single" w:sz="5" w:space="0" w:color="000000"/>
            </w:tcBorders>
          </w:tcPr>
          <w:p w14:paraId="6C490E82" w14:textId="77777777" w:rsidR="00C71E3D" w:rsidRPr="00A2040E" w:rsidRDefault="00C71E3D" w:rsidP="000A263F">
            <w:pPr>
              <w:pStyle w:val="TableParagraph"/>
              <w:rPr>
                <w:rFonts w:asciiTheme="majorBidi" w:eastAsia="Times New Roman" w:hAnsiTheme="majorBidi" w:cstheme="majorBidi"/>
                <w:sz w:val="24"/>
                <w:szCs w:val="24"/>
              </w:rPr>
            </w:pPr>
            <w:r w:rsidRPr="00A2040E">
              <w:rPr>
                <w:rFonts w:asciiTheme="majorBidi" w:hAnsiTheme="majorBidi" w:cstheme="majorBidi"/>
                <w:sz w:val="24"/>
                <w:szCs w:val="24"/>
              </w:rPr>
              <w:t>Organization profile and details</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49BE85E4"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Clear organization profile and structure of the organization indicating:</w:t>
            </w:r>
          </w:p>
          <w:p w14:paraId="2D234EA0" w14:textId="73297D32" w:rsidR="00C71E3D" w:rsidRPr="00A2040E" w:rsidRDefault="00C71E3D" w:rsidP="00C71E3D">
            <w:pPr>
              <w:numPr>
                <w:ilvl w:val="1"/>
                <w:numId w:val="17"/>
              </w:numPr>
              <w:ind w:left="717" w:hanging="200"/>
              <w:rPr>
                <w:rFonts w:asciiTheme="majorBidi" w:hAnsiTheme="majorBidi" w:cstheme="majorBidi"/>
              </w:rPr>
            </w:pPr>
            <w:r w:rsidRPr="00A2040E">
              <w:rPr>
                <w:rFonts w:asciiTheme="majorBidi" w:hAnsiTheme="majorBidi" w:cstheme="majorBidi"/>
              </w:rPr>
              <w:t xml:space="preserve">Organization’s vision, </w:t>
            </w:r>
            <w:r w:rsidR="007D376F" w:rsidRPr="00A2040E">
              <w:rPr>
                <w:rFonts w:asciiTheme="majorBidi" w:hAnsiTheme="majorBidi" w:cstheme="majorBidi"/>
              </w:rPr>
              <w:t>mission,</w:t>
            </w:r>
            <w:r w:rsidRPr="00A2040E">
              <w:rPr>
                <w:rFonts w:asciiTheme="majorBidi" w:hAnsiTheme="majorBidi" w:cstheme="majorBidi"/>
              </w:rPr>
              <w:t xml:space="preserve"> and objectives </w:t>
            </w:r>
          </w:p>
          <w:p w14:paraId="3E8C1EF3" w14:textId="77777777" w:rsidR="00C71E3D" w:rsidRPr="00A2040E" w:rsidRDefault="00C71E3D" w:rsidP="00C71E3D">
            <w:pPr>
              <w:numPr>
                <w:ilvl w:val="1"/>
                <w:numId w:val="17"/>
              </w:numPr>
              <w:ind w:left="717" w:hanging="200"/>
              <w:rPr>
                <w:rFonts w:asciiTheme="majorBidi" w:hAnsiTheme="majorBidi" w:cstheme="majorBidi"/>
              </w:rPr>
            </w:pPr>
            <w:r w:rsidRPr="00A2040E">
              <w:rPr>
                <w:rFonts w:asciiTheme="majorBidi" w:hAnsiTheme="majorBidi" w:cstheme="majorBidi"/>
              </w:rPr>
              <w:t xml:space="preserve">Management structure </w:t>
            </w:r>
          </w:p>
          <w:p w14:paraId="208C2D6A" w14:textId="77777777" w:rsidR="00C71E3D" w:rsidRPr="00A2040E" w:rsidRDefault="00C71E3D" w:rsidP="00C71E3D">
            <w:pPr>
              <w:numPr>
                <w:ilvl w:val="1"/>
                <w:numId w:val="17"/>
              </w:numPr>
              <w:ind w:left="717" w:hanging="200"/>
              <w:rPr>
                <w:rFonts w:asciiTheme="majorBidi" w:hAnsiTheme="majorBidi" w:cstheme="majorBidi"/>
              </w:rPr>
            </w:pPr>
            <w:r w:rsidRPr="00A2040E">
              <w:rPr>
                <w:rFonts w:asciiTheme="majorBidi" w:hAnsiTheme="majorBidi" w:cstheme="majorBidi"/>
              </w:rPr>
              <w:t xml:space="preserve">Members of the Governing Board and their Designations, duly certified by the Corporate Secretary, or its equivalent document. </w:t>
            </w:r>
          </w:p>
          <w:p w14:paraId="3CB70CE1" w14:textId="77777777" w:rsidR="00C71E3D" w:rsidRPr="00A2040E" w:rsidRDefault="00C71E3D" w:rsidP="00C71E3D">
            <w:pPr>
              <w:numPr>
                <w:ilvl w:val="1"/>
                <w:numId w:val="17"/>
              </w:numPr>
              <w:ind w:left="717" w:hanging="200"/>
              <w:rPr>
                <w:rFonts w:asciiTheme="majorBidi" w:hAnsiTheme="majorBidi" w:cstheme="majorBidi"/>
              </w:rPr>
            </w:pPr>
            <w:r w:rsidRPr="00A2040E">
              <w:rPr>
                <w:rFonts w:asciiTheme="majorBidi" w:hAnsiTheme="majorBidi" w:cstheme="majorBidi"/>
              </w:rPr>
              <w:t>Proof of membership to professional associations if any.</w:t>
            </w:r>
          </w:p>
        </w:tc>
      </w:tr>
      <w:tr w:rsidR="00A2040E" w:rsidRPr="00A2040E" w14:paraId="1E047AAA" w14:textId="77777777" w:rsidTr="000A263F">
        <w:trPr>
          <w:trHeight w:hRule="exact" w:val="650"/>
        </w:trPr>
        <w:tc>
          <w:tcPr>
            <w:tcW w:w="0" w:type="auto"/>
            <w:tcBorders>
              <w:top w:val="single" w:sz="5" w:space="0" w:color="000000"/>
              <w:left w:val="single" w:sz="5" w:space="0" w:color="000000"/>
              <w:bottom w:val="single" w:sz="5" w:space="0" w:color="000000"/>
              <w:right w:val="single" w:sz="5" w:space="0" w:color="000000"/>
            </w:tcBorders>
          </w:tcPr>
          <w:p w14:paraId="29A9471C" w14:textId="77777777" w:rsidR="00C71E3D" w:rsidRPr="00A2040E" w:rsidRDefault="00C71E3D" w:rsidP="000A263F">
            <w:pPr>
              <w:pStyle w:val="TableParagraph"/>
              <w:ind w:right="102"/>
              <w:rPr>
                <w:rFonts w:asciiTheme="majorBidi" w:eastAsia="Times New Roman" w:hAnsiTheme="majorBidi" w:cstheme="majorBidi"/>
                <w:sz w:val="24"/>
                <w:szCs w:val="24"/>
              </w:rPr>
            </w:pPr>
            <w:r w:rsidRPr="00A2040E">
              <w:rPr>
                <w:rFonts w:asciiTheme="majorBidi" w:hAnsiTheme="majorBidi" w:cstheme="majorBidi"/>
                <w:sz w:val="24"/>
                <w:szCs w:val="24"/>
              </w:rPr>
              <w:t>Financial Capacity</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5E19C76D"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 xml:space="preserve">Audited organization financial statements (balance sheet and income statement) and auditors report for the last two (2) years </w:t>
            </w:r>
          </w:p>
        </w:tc>
      </w:tr>
      <w:tr w:rsidR="00A2040E" w:rsidRPr="00A2040E" w14:paraId="20201066" w14:textId="77777777" w:rsidTr="000A263F">
        <w:trPr>
          <w:trHeight w:hRule="exact" w:val="1213"/>
        </w:trPr>
        <w:tc>
          <w:tcPr>
            <w:tcW w:w="0" w:type="auto"/>
            <w:tcBorders>
              <w:top w:val="single" w:sz="5" w:space="0" w:color="000000"/>
              <w:left w:val="single" w:sz="5" w:space="0" w:color="000000"/>
              <w:bottom w:val="single" w:sz="5" w:space="0" w:color="000000"/>
              <w:right w:val="single" w:sz="5" w:space="0" w:color="000000"/>
            </w:tcBorders>
          </w:tcPr>
          <w:p w14:paraId="2CE28BF9" w14:textId="77777777" w:rsidR="00C71E3D" w:rsidRPr="00A2040E" w:rsidRDefault="00C71E3D" w:rsidP="000A263F">
            <w:pPr>
              <w:pStyle w:val="TableParagraph"/>
              <w:ind w:right="102"/>
              <w:rPr>
                <w:rFonts w:asciiTheme="majorBidi" w:hAnsiTheme="majorBidi" w:cstheme="majorBidi"/>
                <w:sz w:val="24"/>
                <w:szCs w:val="24"/>
              </w:rPr>
            </w:pPr>
            <w:r w:rsidRPr="00A2040E">
              <w:rPr>
                <w:rFonts w:asciiTheme="majorBidi" w:hAnsiTheme="majorBidi" w:cstheme="majorBidi"/>
                <w:sz w:val="24"/>
                <w:szCs w:val="24"/>
              </w:rPr>
              <w:t>Exclusive bank account</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0A209C7D"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eastAsia="Times New Roman" w:hAnsiTheme="majorBidi" w:cstheme="majorBidi"/>
              </w:rPr>
              <w:t>Please note that prospective applicant organizations will not be required to open or maintain a separate bank account for the funds provided by UN-Habitat for this projec</w:t>
            </w:r>
            <w:r w:rsidRPr="00A2040E">
              <w:rPr>
                <w:rFonts w:asciiTheme="majorBidi" w:eastAsia="Times New Roman" w:hAnsiTheme="majorBidi" w:cstheme="majorBidi"/>
                <w:bCs/>
              </w:rPr>
              <w:t xml:space="preserve">t. </w:t>
            </w:r>
            <w:r w:rsidRPr="00A2040E">
              <w:rPr>
                <w:rFonts w:asciiTheme="majorBidi" w:eastAsia="Times New Roman" w:hAnsiTheme="majorBidi" w:cstheme="majorBidi"/>
                <w:b/>
              </w:rPr>
              <w:t>Only bank account with the name of the applicant organization is required.</w:t>
            </w:r>
          </w:p>
        </w:tc>
      </w:tr>
      <w:tr w:rsidR="00A2040E" w:rsidRPr="00A2040E" w14:paraId="3B45CF5D" w14:textId="77777777" w:rsidTr="00834863">
        <w:trPr>
          <w:trHeight w:hRule="exact" w:val="1296"/>
        </w:trPr>
        <w:tc>
          <w:tcPr>
            <w:tcW w:w="0" w:type="auto"/>
            <w:tcBorders>
              <w:top w:val="single" w:sz="5" w:space="0" w:color="000000"/>
              <w:left w:val="single" w:sz="5" w:space="0" w:color="000000"/>
              <w:bottom w:val="single" w:sz="5" w:space="0" w:color="000000"/>
              <w:right w:val="single" w:sz="5" w:space="0" w:color="000000"/>
            </w:tcBorders>
          </w:tcPr>
          <w:p w14:paraId="0921DA3F" w14:textId="77777777" w:rsidR="00C71E3D" w:rsidRPr="00A2040E" w:rsidRDefault="00C71E3D" w:rsidP="000A263F">
            <w:pPr>
              <w:pStyle w:val="TableParagraph"/>
              <w:ind w:right="102"/>
              <w:rPr>
                <w:rFonts w:asciiTheme="majorBidi" w:hAnsiTheme="majorBidi" w:cstheme="majorBidi"/>
                <w:sz w:val="24"/>
                <w:szCs w:val="24"/>
              </w:rPr>
            </w:pPr>
            <w:r w:rsidRPr="00A2040E">
              <w:rPr>
                <w:rFonts w:asciiTheme="majorBidi" w:hAnsiTheme="majorBidi" w:cstheme="majorBidi"/>
                <w:sz w:val="24"/>
                <w:szCs w:val="24"/>
              </w:rPr>
              <w:t xml:space="preserve">Integrity and Governance </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72BE5769" w14:textId="77777777" w:rsidR="00C71E3D" w:rsidRPr="00A2040E" w:rsidRDefault="00C71E3D" w:rsidP="00C71E3D">
            <w:pPr>
              <w:numPr>
                <w:ilvl w:val="0"/>
                <w:numId w:val="14"/>
              </w:numPr>
              <w:ind w:left="360" w:hanging="270"/>
              <w:rPr>
                <w:rFonts w:asciiTheme="majorBidi" w:eastAsia="Times New Roman" w:hAnsiTheme="majorBidi" w:cstheme="majorBidi"/>
                <w:bCs/>
              </w:rPr>
            </w:pPr>
            <w:r w:rsidRPr="00A2040E">
              <w:rPr>
                <w:rFonts w:asciiTheme="majorBidi" w:eastAsia="Times New Roman" w:hAnsiTheme="majorBidi" w:cstheme="majorBidi"/>
                <w:bCs/>
              </w:rPr>
              <w:t>The organization should complete and submit a signed Partner Declaration Form</w:t>
            </w:r>
          </w:p>
          <w:p w14:paraId="5E4CF2D5" w14:textId="77777777" w:rsidR="00FC4310" w:rsidRPr="00A2040E" w:rsidRDefault="00C71E3D" w:rsidP="00C71E3D">
            <w:pPr>
              <w:numPr>
                <w:ilvl w:val="0"/>
                <w:numId w:val="14"/>
              </w:numPr>
              <w:ind w:left="360" w:hanging="270"/>
              <w:rPr>
                <w:rFonts w:asciiTheme="majorBidi" w:eastAsia="Times New Roman" w:hAnsiTheme="majorBidi" w:cstheme="majorBidi"/>
                <w:bCs/>
              </w:rPr>
            </w:pPr>
            <w:r w:rsidRPr="00A2040E">
              <w:rPr>
                <w:rFonts w:asciiTheme="majorBidi" w:eastAsia="Times New Roman" w:hAnsiTheme="majorBidi" w:cstheme="majorBidi"/>
                <w:bCs/>
              </w:rPr>
              <w:t xml:space="preserve">Provide the profiles of the Chairperson of the Board of Directors, Head of </w:t>
            </w:r>
          </w:p>
          <w:p w14:paraId="0B2C3DA6" w14:textId="1CD38B47" w:rsidR="00FC4310" w:rsidRPr="00A2040E" w:rsidRDefault="00C71E3D" w:rsidP="00834863">
            <w:pPr>
              <w:numPr>
                <w:ilvl w:val="0"/>
                <w:numId w:val="14"/>
              </w:numPr>
              <w:ind w:left="360" w:hanging="270"/>
              <w:rPr>
                <w:rFonts w:asciiTheme="majorBidi" w:eastAsia="Times New Roman" w:hAnsiTheme="majorBidi" w:cstheme="majorBidi"/>
                <w:bCs/>
              </w:rPr>
            </w:pPr>
            <w:r w:rsidRPr="00A2040E">
              <w:rPr>
                <w:rFonts w:asciiTheme="majorBidi" w:eastAsia="Times New Roman" w:hAnsiTheme="majorBidi" w:cstheme="majorBidi"/>
                <w:bCs/>
              </w:rPr>
              <w:t>the Organization and Chief of Finance</w:t>
            </w:r>
          </w:p>
        </w:tc>
      </w:tr>
    </w:tbl>
    <w:p w14:paraId="0030F642" w14:textId="77777777" w:rsidR="00C71E3D" w:rsidRPr="00A2040E" w:rsidRDefault="00C71E3D" w:rsidP="00C71E3D">
      <w:pPr>
        <w:spacing w:after="120"/>
        <w:jc w:val="both"/>
        <w:rPr>
          <w:rFonts w:asciiTheme="majorBidi" w:hAnsiTheme="majorBidi" w:cstheme="majorBidi"/>
          <w:b/>
        </w:rPr>
      </w:pPr>
    </w:p>
    <w:p w14:paraId="716402C9" w14:textId="77777777" w:rsidR="00C71E3D" w:rsidRPr="00A2040E" w:rsidRDefault="00C71E3D" w:rsidP="0074058B">
      <w:pPr>
        <w:numPr>
          <w:ilvl w:val="0"/>
          <w:numId w:val="18"/>
        </w:numPr>
        <w:shd w:val="clear" w:color="auto" w:fill="FFFFFF"/>
        <w:spacing w:after="120"/>
        <w:jc w:val="both"/>
        <w:rPr>
          <w:rFonts w:asciiTheme="majorBidi" w:hAnsiTheme="majorBidi" w:cstheme="majorBidi"/>
          <w:b/>
        </w:rPr>
      </w:pPr>
      <w:r w:rsidRPr="00A2040E">
        <w:rPr>
          <w:rFonts w:asciiTheme="majorBidi" w:hAnsiTheme="majorBidi" w:cstheme="majorBidi"/>
        </w:rPr>
        <w:br w:type="page"/>
      </w:r>
      <w:r w:rsidRPr="00A2040E">
        <w:rPr>
          <w:rFonts w:asciiTheme="majorBidi" w:hAnsiTheme="majorBidi" w:cstheme="majorBidi"/>
          <w:b/>
          <w:bCs/>
        </w:rPr>
        <w:lastRenderedPageBreak/>
        <w:t>Selection Criteria</w:t>
      </w:r>
    </w:p>
    <w:p w14:paraId="24CBDDCC" w14:textId="77777777" w:rsidR="00C71E3D" w:rsidRPr="00A2040E" w:rsidRDefault="00C71E3D" w:rsidP="00C71E3D">
      <w:pPr>
        <w:pStyle w:val="NormalWeb"/>
        <w:shd w:val="clear" w:color="auto" w:fill="FFFFFF"/>
        <w:spacing w:before="0" w:beforeAutospacing="0" w:after="0" w:afterAutospacing="0"/>
        <w:jc w:val="both"/>
        <w:rPr>
          <w:rFonts w:asciiTheme="majorBidi" w:hAnsiTheme="majorBidi" w:cstheme="majorBidi"/>
          <w:b/>
        </w:rPr>
      </w:pPr>
    </w:p>
    <w:tbl>
      <w:tblPr>
        <w:tblW w:w="0" w:type="auto"/>
        <w:tblInd w:w="104" w:type="dxa"/>
        <w:tblCellMar>
          <w:top w:w="57" w:type="dxa"/>
          <w:left w:w="57" w:type="dxa"/>
          <w:bottom w:w="57" w:type="dxa"/>
          <w:right w:w="57" w:type="dxa"/>
        </w:tblCellMar>
        <w:tblLook w:val="01E0" w:firstRow="1" w:lastRow="1" w:firstColumn="1" w:lastColumn="1" w:noHBand="0" w:noVBand="0"/>
      </w:tblPr>
      <w:tblGrid>
        <w:gridCol w:w="4770"/>
        <w:gridCol w:w="4752"/>
      </w:tblGrid>
      <w:tr w:rsidR="00A2040E" w:rsidRPr="00A2040E" w14:paraId="03D68918" w14:textId="77777777" w:rsidTr="000A263F">
        <w:trPr>
          <w:trHeight w:hRule="exact" w:val="519"/>
        </w:trPr>
        <w:tc>
          <w:tcPr>
            <w:tcW w:w="4915"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3C0897E0" w14:textId="77777777" w:rsidR="00C71E3D" w:rsidRPr="00A2040E" w:rsidRDefault="00C71E3D" w:rsidP="000A263F">
            <w:pPr>
              <w:pStyle w:val="TableParagraph"/>
              <w:ind w:left="159"/>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Criteria</w:t>
            </w:r>
          </w:p>
        </w:tc>
        <w:tc>
          <w:tcPr>
            <w:tcW w:w="4905" w:type="dxa"/>
            <w:tcBorders>
              <w:top w:val="single" w:sz="5" w:space="0" w:color="000000"/>
              <w:left w:val="single" w:sz="5" w:space="0" w:color="000000"/>
              <w:bottom w:val="single" w:sz="5" w:space="0" w:color="000000"/>
              <w:right w:val="single" w:sz="5" w:space="0" w:color="000000"/>
            </w:tcBorders>
            <w:shd w:val="clear" w:color="auto" w:fill="D8D8D8"/>
            <w:vAlign w:val="center"/>
          </w:tcPr>
          <w:p w14:paraId="30B75221" w14:textId="77777777" w:rsidR="00C71E3D" w:rsidRPr="00A2040E" w:rsidRDefault="00C71E3D" w:rsidP="000A263F">
            <w:pPr>
              <w:pStyle w:val="TableParagraph"/>
              <w:ind w:left="159"/>
              <w:rPr>
                <w:rFonts w:asciiTheme="majorBidi" w:hAnsiTheme="majorBidi" w:cstheme="majorBidi"/>
                <w:sz w:val="24"/>
                <w:szCs w:val="24"/>
              </w:rPr>
            </w:pPr>
            <w:r w:rsidRPr="00A2040E">
              <w:rPr>
                <w:rFonts w:asciiTheme="majorBidi" w:eastAsia="Times New Roman" w:hAnsiTheme="majorBidi" w:cstheme="majorBidi"/>
                <w:b/>
                <w:bCs/>
                <w:sz w:val="24"/>
                <w:szCs w:val="24"/>
              </w:rPr>
              <w:t>Submission Details/ Documents Required</w:t>
            </w:r>
          </w:p>
        </w:tc>
      </w:tr>
      <w:tr w:rsidR="00A2040E" w:rsidRPr="00A2040E" w14:paraId="4B7A8645" w14:textId="77777777" w:rsidTr="000A263F">
        <w:trPr>
          <w:trHeight w:hRule="exact" w:val="368"/>
        </w:trPr>
        <w:tc>
          <w:tcPr>
            <w:tcW w:w="4915" w:type="dxa"/>
            <w:tcBorders>
              <w:top w:val="single" w:sz="5" w:space="0" w:color="000000"/>
              <w:left w:val="single" w:sz="5" w:space="0" w:color="000000"/>
              <w:bottom w:val="single" w:sz="5" w:space="0" w:color="000000"/>
              <w:right w:val="single" w:sz="5" w:space="0" w:color="000000"/>
            </w:tcBorders>
            <w:shd w:val="clear" w:color="auto" w:fill="DAEEF3"/>
          </w:tcPr>
          <w:p w14:paraId="58560DAC" w14:textId="45027E60" w:rsidR="00C71E3D" w:rsidRPr="00A2040E" w:rsidRDefault="00C71E3D" w:rsidP="000A263F">
            <w:pPr>
              <w:pStyle w:val="TableParagraph"/>
              <w:spacing w:before="43"/>
              <w:ind w:left="102"/>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1.   Technical capacity</w:t>
            </w:r>
            <w:r w:rsidR="0065370E" w:rsidRPr="00A2040E">
              <w:rPr>
                <w:rFonts w:asciiTheme="majorBidi" w:eastAsia="Times New Roman" w:hAnsiTheme="majorBidi" w:cstheme="majorBidi"/>
                <w:b/>
                <w:bCs/>
                <w:sz w:val="24"/>
                <w:szCs w:val="24"/>
              </w:rPr>
              <w:t xml:space="preserve"> (Score</w:t>
            </w:r>
            <w:r w:rsidR="00834863" w:rsidRPr="00A2040E">
              <w:rPr>
                <w:rFonts w:asciiTheme="majorBidi" w:eastAsia="Times New Roman" w:hAnsiTheme="majorBidi" w:cstheme="majorBidi"/>
                <w:b/>
                <w:bCs/>
                <w:sz w:val="24"/>
                <w:szCs w:val="24"/>
              </w:rPr>
              <w:t>:</w:t>
            </w:r>
            <w:r w:rsidR="0065370E" w:rsidRPr="00A2040E">
              <w:rPr>
                <w:rFonts w:asciiTheme="majorBidi" w:eastAsia="Times New Roman" w:hAnsiTheme="majorBidi" w:cstheme="majorBidi"/>
                <w:b/>
                <w:bCs/>
                <w:sz w:val="24"/>
                <w:szCs w:val="24"/>
              </w:rPr>
              <w:t xml:space="preserve"> 20%)</w:t>
            </w:r>
          </w:p>
        </w:tc>
        <w:tc>
          <w:tcPr>
            <w:tcW w:w="4905" w:type="dxa"/>
            <w:tcBorders>
              <w:top w:val="single" w:sz="5" w:space="0" w:color="000000"/>
              <w:left w:val="single" w:sz="5" w:space="0" w:color="000000"/>
              <w:bottom w:val="single" w:sz="5" w:space="0" w:color="000000"/>
              <w:right w:val="single" w:sz="5" w:space="0" w:color="000000"/>
            </w:tcBorders>
            <w:shd w:val="clear" w:color="auto" w:fill="DAEEF3"/>
          </w:tcPr>
          <w:p w14:paraId="785762E9" w14:textId="77777777" w:rsidR="00C71E3D" w:rsidRPr="00A2040E" w:rsidRDefault="00C71E3D" w:rsidP="000A263F">
            <w:pPr>
              <w:pStyle w:val="TableParagraph"/>
              <w:spacing w:before="86"/>
              <w:ind w:left="159"/>
              <w:rPr>
                <w:rFonts w:asciiTheme="majorBidi" w:eastAsia="Times New Roman" w:hAnsiTheme="majorBidi" w:cstheme="majorBidi"/>
                <w:b/>
                <w:sz w:val="24"/>
                <w:szCs w:val="24"/>
              </w:rPr>
            </w:pPr>
          </w:p>
        </w:tc>
      </w:tr>
      <w:tr w:rsidR="00A2040E" w:rsidRPr="00A2040E" w14:paraId="4E3B5377" w14:textId="77777777" w:rsidTr="000A263F">
        <w:trPr>
          <w:trHeight w:hRule="exact" w:val="2628"/>
        </w:trPr>
        <w:tc>
          <w:tcPr>
            <w:tcW w:w="4915" w:type="dxa"/>
            <w:tcBorders>
              <w:top w:val="single" w:sz="5" w:space="0" w:color="000000"/>
              <w:left w:val="single" w:sz="5" w:space="0" w:color="000000"/>
              <w:bottom w:val="single" w:sz="5" w:space="0" w:color="000000"/>
              <w:right w:val="single" w:sz="5" w:space="0" w:color="000000"/>
            </w:tcBorders>
          </w:tcPr>
          <w:p w14:paraId="367DE833" w14:textId="77777777" w:rsidR="00C71E3D" w:rsidRPr="00A2040E" w:rsidRDefault="00C71E3D" w:rsidP="000A263F">
            <w:pPr>
              <w:pStyle w:val="TableParagraph"/>
              <w:spacing w:line="249" w:lineRule="exact"/>
              <w:ind w:left="41" w:right="100"/>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 xml:space="preserve">1.1 </w:t>
            </w:r>
            <w:r w:rsidRPr="00A2040E">
              <w:rPr>
                <w:rFonts w:asciiTheme="majorBidi" w:eastAsia="Times New Roman" w:hAnsiTheme="majorBidi" w:cstheme="majorBidi"/>
                <w:sz w:val="24"/>
                <w:szCs w:val="24"/>
              </w:rPr>
              <w:t xml:space="preserve">Does the organization have the relevant </w:t>
            </w:r>
            <w:r w:rsidRPr="00A2040E">
              <w:rPr>
                <w:rFonts w:asciiTheme="majorBidi" w:eastAsia="Times New Roman" w:hAnsiTheme="majorBidi" w:cstheme="majorBidi"/>
                <w:b/>
                <w:sz w:val="24"/>
                <w:szCs w:val="24"/>
              </w:rPr>
              <w:t>experience and proven track record</w:t>
            </w:r>
            <w:r w:rsidRPr="00A2040E">
              <w:rPr>
                <w:rFonts w:asciiTheme="majorBidi" w:eastAsia="Times New Roman" w:hAnsiTheme="majorBidi" w:cstheme="majorBidi"/>
                <w:sz w:val="24"/>
                <w:szCs w:val="24"/>
              </w:rPr>
              <w:t xml:space="preserve"> in implementing activities </w:t>
            </w:r>
            <w:r w:rsidRPr="00A2040E">
              <w:rPr>
                <w:rFonts w:asciiTheme="majorBidi" w:eastAsia="Times New Roman" w:hAnsiTheme="majorBidi" w:cstheme="majorBidi"/>
                <w:sz w:val="24"/>
                <w:szCs w:val="24"/>
                <w:u w:val="single"/>
              </w:rPr>
              <w:t>in the areas of the project</w:t>
            </w:r>
            <w:r w:rsidRPr="00A2040E">
              <w:rPr>
                <w:rFonts w:asciiTheme="majorBidi" w:eastAsia="Times New Roman" w:hAnsiTheme="majorBidi" w:cstheme="majorBidi"/>
                <w:sz w:val="24"/>
                <w:szCs w:val="24"/>
              </w:rPr>
              <w:t xml:space="preserve">? </w:t>
            </w:r>
          </w:p>
          <w:p w14:paraId="1741ABEB" w14:textId="77777777" w:rsidR="00C71E3D" w:rsidRPr="00A2040E" w:rsidRDefault="00C71E3D" w:rsidP="000A263F">
            <w:pPr>
              <w:pStyle w:val="TableParagraph"/>
              <w:spacing w:line="249" w:lineRule="exact"/>
              <w:ind w:left="41" w:right="100"/>
              <w:rPr>
                <w:rFonts w:asciiTheme="majorBidi" w:eastAsia="Times New Roman" w:hAnsiTheme="majorBidi" w:cstheme="majorBidi"/>
                <w:sz w:val="24"/>
                <w:szCs w:val="24"/>
              </w:rPr>
            </w:pPr>
          </w:p>
          <w:p w14:paraId="4D6D2379" w14:textId="77777777" w:rsidR="00C71E3D" w:rsidRPr="00A2040E" w:rsidRDefault="00C71E3D" w:rsidP="000A263F">
            <w:pPr>
              <w:pStyle w:val="TableParagraph"/>
              <w:spacing w:line="249" w:lineRule="exact"/>
              <w:ind w:left="41" w:right="100"/>
              <w:rPr>
                <w:rFonts w:asciiTheme="majorBidi" w:eastAsia="Times New Roman" w:hAnsiTheme="majorBidi" w:cstheme="majorBidi"/>
                <w:sz w:val="24"/>
                <w:szCs w:val="24"/>
              </w:rPr>
            </w:pPr>
            <w:r w:rsidRPr="00A2040E">
              <w:rPr>
                <w:rFonts w:asciiTheme="majorBidi" w:eastAsia="Times New Roman" w:hAnsiTheme="majorBidi" w:cstheme="majorBidi"/>
                <w:sz w:val="24"/>
                <w:szCs w:val="24"/>
              </w:rPr>
              <w:t xml:space="preserve">Has it managed in the past projects of similar technical complexities and financial size? </w:t>
            </w:r>
          </w:p>
          <w:p w14:paraId="6EF6AF46" w14:textId="77777777" w:rsidR="00C71E3D" w:rsidRPr="00A2040E" w:rsidRDefault="00C71E3D" w:rsidP="000A263F">
            <w:pPr>
              <w:pStyle w:val="TableParagraph"/>
              <w:spacing w:line="249" w:lineRule="exact"/>
              <w:ind w:left="41" w:right="100"/>
              <w:rPr>
                <w:rFonts w:asciiTheme="majorBidi" w:eastAsia="Times New Roman" w:hAnsiTheme="majorBidi" w:cstheme="majorBidi"/>
                <w:sz w:val="24"/>
                <w:szCs w:val="24"/>
              </w:rPr>
            </w:pPr>
          </w:p>
          <w:p w14:paraId="08AEF3DD" w14:textId="77777777" w:rsidR="00C71E3D" w:rsidRPr="00A2040E" w:rsidRDefault="00C71E3D" w:rsidP="000A263F">
            <w:pPr>
              <w:pStyle w:val="TableParagraph"/>
              <w:spacing w:line="249" w:lineRule="exact"/>
              <w:ind w:left="41" w:right="100"/>
              <w:rPr>
                <w:rFonts w:asciiTheme="majorBidi" w:eastAsia="Times New Roman" w:hAnsiTheme="majorBidi" w:cstheme="majorBidi"/>
                <w:sz w:val="24"/>
                <w:szCs w:val="24"/>
              </w:rPr>
            </w:pPr>
            <w:r w:rsidRPr="00A2040E">
              <w:rPr>
                <w:rFonts w:asciiTheme="majorBidi" w:eastAsia="Times New Roman" w:hAnsiTheme="majorBidi" w:cstheme="majorBidi"/>
                <w:sz w:val="24"/>
                <w:szCs w:val="24"/>
              </w:rPr>
              <w:t xml:space="preserve">Is the project linked with the core business of the IP? </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3ACE1A43" w14:textId="77777777" w:rsidR="00C71E3D" w:rsidRPr="00A2040E" w:rsidRDefault="00C71E3D" w:rsidP="00C71E3D">
            <w:pPr>
              <w:numPr>
                <w:ilvl w:val="0"/>
                <w:numId w:val="14"/>
              </w:numPr>
              <w:ind w:left="360" w:hanging="270"/>
              <w:rPr>
                <w:rFonts w:asciiTheme="majorBidi" w:eastAsia="Times New Roman" w:hAnsiTheme="majorBidi" w:cstheme="majorBidi"/>
              </w:rPr>
            </w:pPr>
            <w:r w:rsidRPr="00A2040E">
              <w:rPr>
                <w:rFonts w:asciiTheme="majorBidi" w:eastAsia="Times New Roman" w:hAnsiTheme="majorBidi" w:cstheme="majorBidi"/>
              </w:rPr>
              <w:t>List of similar projects executed in the last 5 years (value, location, donors, nature of projects, execution stage – completed or ongoing).</w:t>
            </w:r>
          </w:p>
          <w:p w14:paraId="0FD23FEE" w14:textId="77777777" w:rsidR="00C71E3D" w:rsidRPr="00A2040E" w:rsidRDefault="00C71E3D" w:rsidP="00C71E3D">
            <w:pPr>
              <w:numPr>
                <w:ilvl w:val="0"/>
                <w:numId w:val="14"/>
              </w:numPr>
              <w:ind w:left="360" w:hanging="270"/>
              <w:rPr>
                <w:rFonts w:asciiTheme="majorBidi" w:eastAsia="Times New Roman" w:hAnsiTheme="majorBidi" w:cstheme="majorBidi"/>
              </w:rPr>
            </w:pPr>
            <w:r w:rsidRPr="00A2040E">
              <w:rPr>
                <w:rFonts w:asciiTheme="majorBidi" w:eastAsia="Times New Roman" w:hAnsiTheme="majorBidi" w:cstheme="majorBidi"/>
              </w:rPr>
              <w:t>Demonstrate how the experiences in past projects are relevant in the execution of the current proposal</w:t>
            </w:r>
          </w:p>
          <w:p w14:paraId="0FEB3ACC"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References from past donors</w:t>
            </w:r>
          </w:p>
        </w:tc>
      </w:tr>
      <w:tr w:rsidR="00A2040E" w:rsidRPr="00A2040E" w14:paraId="1E412D67" w14:textId="77777777" w:rsidTr="000A263F">
        <w:trPr>
          <w:trHeight w:hRule="exact" w:val="2988"/>
        </w:trPr>
        <w:tc>
          <w:tcPr>
            <w:tcW w:w="4915" w:type="dxa"/>
            <w:tcBorders>
              <w:top w:val="single" w:sz="5" w:space="0" w:color="000000"/>
              <w:left w:val="single" w:sz="5" w:space="0" w:color="000000"/>
              <w:bottom w:val="single" w:sz="5" w:space="0" w:color="000000"/>
              <w:right w:val="single" w:sz="5" w:space="0" w:color="000000"/>
            </w:tcBorders>
          </w:tcPr>
          <w:p w14:paraId="54FDCE47" w14:textId="77777777" w:rsidR="00C71E3D" w:rsidRPr="00A2040E" w:rsidRDefault="00C71E3D" w:rsidP="000A263F">
            <w:pPr>
              <w:pStyle w:val="TableParagraph"/>
              <w:spacing w:line="249" w:lineRule="exact"/>
              <w:ind w:left="41" w:right="100"/>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 xml:space="preserve">1.2 </w:t>
            </w:r>
            <w:r w:rsidRPr="00A2040E">
              <w:rPr>
                <w:rFonts w:asciiTheme="majorBidi" w:eastAsia="Times New Roman" w:hAnsiTheme="majorBidi" w:cstheme="majorBidi"/>
                <w:sz w:val="24"/>
                <w:szCs w:val="24"/>
              </w:rPr>
              <w:t xml:space="preserve">Does the organization have </w:t>
            </w:r>
            <w:r w:rsidRPr="00A2040E">
              <w:rPr>
                <w:rFonts w:asciiTheme="majorBidi" w:eastAsia="Times New Roman" w:hAnsiTheme="majorBidi" w:cstheme="majorBidi"/>
                <w:b/>
                <w:bCs/>
                <w:sz w:val="24"/>
                <w:szCs w:val="24"/>
              </w:rPr>
              <w:t xml:space="preserve">qualified technical staff </w:t>
            </w:r>
            <w:r w:rsidRPr="00A2040E">
              <w:rPr>
                <w:rFonts w:asciiTheme="majorBidi" w:eastAsia="Times New Roman" w:hAnsiTheme="majorBidi" w:cstheme="majorBidi"/>
                <w:sz w:val="24"/>
                <w:szCs w:val="24"/>
              </w:rPr>
              <w:t xml:space="preserve">with the experience and the technical skills required by the project? </w:t>
            </w:r>
          </w:p>
          <w:p w14:paraId="27DF4FAA" w14:textId="77777777" w:rsidR="00C71E3D" w:rsidRPr="00A2040E" w:rsidRDefault="00C71E3D" w:rsidP="000A263F">
            <w:pPr>
              <w:pStyle w:val="TableParagraph"/>
              <w:spacing w:line="249" w:lineRule="exact"/>
              <w:ind w:left="41" w:right="100"/>
              <w:rPr>
                <w:rFonts w:asciiTheme="majorBidi" w:eastAsia="Times New Roman" w:hAnsiTheme="majorBidi" w:cstheme="majorBidi"/>
                <w:sz w:val="24"/>
                <w:szCs w:val="24"/>
              </w:rPr>
            </w:pPr>
          </w:p>
          <w:p w14:paraId="3CFFE661" w14:textId="77777777" w:rsidR="00C71E3D" w:rsidRPr="00A2040E" w:rsidRDefault="00C71E3D" w:rsidP="000A263F">
            <w:pPr>
              <w:pStyle w:val="TableParagraph"/>
              <w:spacing w:line="249" w:lineRule="exact"/>
              <w:ind w:left="41" w:right="100"/>
              <w:rPr>
                <w:rFonts w:asciiTheme="majorBidi" w:eastAsia="Times New Roman" w:hAnsiTheme="majorBidi" w:cstheme="majorBidi"/>
                <w:sz w:val="24"/>
                <w:szCs w:val="24"/>
              </w:rPr>
            </w:pPr>
            <w:r w:rsidRPr="00A2040E">
              <w:rPr>
                <w:rFonts w:asciiTheme="majorBidi" w:eastAsia="Times New Roman" w:hAnsiTheme="majorBidi" w:cstheme="majorBidi"/>
                <w:sz w:val="24"/>
                <w:szCs w:val="24"/>
              </w:rPr>
              <w:t>What is the staff size, type, qualification and education background?</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4035E4DD"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eastAsia="Times New Roman" w:hAnsiTheme="majorBidi" w:cstheme="majorBidi"/>
              </w:rPr>
              <w:t>CVs of</w:t>
            </w:r>
            <w:r w:rsidRPr="00A2040E">
              <w:rPr>
                <w:rFonts w:asciiTheme="majorBidi" w:hAnsiTheme="majorBidi" w:cstheme="majorBidi"/>
              </w:rPr>
              <w:t xml:space="preserve"> key management staff, technical and non-technical staff that will be involved on the project – </w:t>
            </w:r>
            <w:r w:rsidRPr="00A2040E">
              <w:rPr>
                <w:rFonts w:asciiTheme="majorBidi" w:hAnsiTheme="majorBidi" w:cstheme="majorBidi"/>
                <w:u w:val="single"/>
              </w:rPr>
              <w:t>including expert training supervisors</w:t>
            </w:r>
            <w:r w:rsidRPr="00A2040E">
              <w:rPr>
                <w:rFonts w:asciiTheme="majorBidi" w:hAnsiTheme="majorBidi" w:cstheme="majorBidi"/>
              </w:rPr>
              <w:t xml:space="preserve"> (male/female).</w:t>
            </w:r>
          </w:p>
          <w:p w14:paraId="6E99D304"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 xml:space="preserve">How many technical staff do you have in the concerned Country for implementing the project? Is there reasonable assurance that such technical staff required by the project will continue to be available as needed in the Project? </w:t>
            </w:r>
          </w:p>
        </w:tc>
      </w:tr>
      <w:tr w:rsidR="00A2040E" w:rsidRPr="00A2040E" w14:paraId="10A82C20" w14:textId="77777777" w:rsidTr="000A263F">
        <w:trPr>
          <w:trHeight w:hRule="exact" w:val="3876"/>
        </w:trPr>
        <w:tc>
          <w:tcPr>
            <w:tcW w:w="4915" w:type="dxa"/>
            <w:tcBorders>
              <w:top w:val="single" w:sz="5" w:space="0" w:color="000000"/>
              <w:left w:val="single" w:sz="5" w:space="0" w:color="000000"/>
              <w:bottom w:val="single" w:sz="5" w:space="0" w:color="000000"/>
              <w:right w:val="single" w:sz="5" w:space="0" w:color="000000"/>
            </w:tcBorders>
          </w:tcPr>
          <w:p w14:paraId="45778017" w14:textId="77777777" w:rsidR="00C71E3D" w:rsidRPr="00A2040E" w:rsidRDefault="00C71E3D" w:rsidP="000A263F">
            <w:pPr>
              <w:pStyle w:val="TableParagraph"/>
              <w:spacing w:line="254" w:lineRule="exact"/>
              <w:ind w:left="41" w:right="100"/>
              <w:jc w:val="both"/>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 xml:space="preserve">1.3 </w:t>
            </w:r>
            <w:r w:rsidRPr="00A2040E">
              <w:rPr>
                <w:rFonts w:asciiTheme="majorBidi" w:eastAsia="Times New Roman" w:hAnsiTheme="majorBidi" w:cstheme="majorBidi"/>
                <w:sz w:val="24"/>
                <w:szCs w:val="24"/>
              </w:rPr>
              <w:t xml:space="preserve">Does the organization have a clear and strong link with </w:t>
            </w:r>
            <w:r w:rsidRPr="00A2040E">
              <w:rPr>
                <w:rFonts w:asciiTheme="majorBidi" w:eastAsia="Times New Roman" w:hAnsiTheme="majorBidi" w:cstheme="majorBidi"/>
                <w:b/>
                <w:sz w:val="24"/>
                <w:szCs w:val="24"/>
              </w:rPr>
              <w:t>an identifiable constituency</w:t>
            </w:r>
            <w:r w:rsidRPr="00A2040E">
              <w:rPr>
                <w:rFonts w:asciiTheme="majorBidi" w:eastAsia="Times New Roman" w:hAnsiTheme="majorBidi" w:cstheme="majorBidi"/>
                <w:sz w:val="24"/>
                <w:szCs w:val="24"/>
              </w:rPr>
              <w:t xml:space="preserve"> relevant to the targeted population of the project? </w:t>
            </w:r>
          </w:p>
          <w:p w14:paraId="1479CAA0" w14:textId="77777777" w:rsidR="00C71E3D" w:rsidRPr="00A2040E" w:rsidRDefault="00C71E3D" w:rsidP="000A263F">
            <w:pPr>
              <w:pStyle w:val="TableParagraph"/>
              <w:spacing w:line="254" w:lineRule="exact"/>
              <w:ind w:left="41" w:right="100"/>
              <w:jc w:val="both"/>
              <w:rPr>
                <w:rFonts w:asciiTheme="majorBidi" w:eastAsia="Times New Roman" w:hAnsiTheme="majorBidi" w:cstheme="majorBidi"/>
                <w:sz w:val="24"/>
                <w:szCs w:val="24"/>
              </w:rPr>
            </w:pPr>
          </w:p>
          <w:p w14:paraId="1F5F0E8E" w14:textId="77777777" w:rsidR="00C71E3D" w:rsidRPr="00A2040E" w:rsidRDefault="00C71E3D" w:rsidP="000A263F">
            <w:pPr>
              <w:pStyle w:val="TableParagraph"/>
              <w:spacing w:line="254" w:lineRule="exact"/>
              <w:ind w:left="41" w:right="100"/>
              <w:jc w:val="both"/>
              <w:rPr>
                <w:rFonts w:asciiTheme="majorBidi" w:eastAsia="Times New Roman" w:hAnsiTheme="majorBidi" w:cstheme="majorBidi"/>
                <w:sz w:val="24"/>
                <w:szCs w:val="24"/>
              </w:rPr>
            </w:pPr>
            <w:r w:rsidRPr="00A2040E">
              <w:rPr>
                <w:rFonts w:asciiTheme="majorBidi" w:eastAsia="Times New Roman" w:hAnsiTheme="majorBidi" w:cstheme="majorBidi"/>
                <w:sz w:val="24"/>
                <w:szCs w:val="24"/>
              </w:rPr>
              <w:t>Does it have the ability to impact on the targeted population and on the issues?</w:t>
            </w:r>
          </w:p>
          <w:p w14:paraId="1CBE1A6E" w14:textId="77777777" w:rsidR="00C71E3D" w:rsidRPr="00A2040E" w:rsidRDefault="00C71E3D" w:rsidP="000A263F">
            <w:pPr>
              <w:pStyle w:val="TableParagraph"/>
              <w:spacing w:line="254" w:lineRule="exact"/>
              <w:ind w:left="41" w:right="100"/>
              <w:jc w:val="both"/>
              <w:rPr>
                <w:rFonts w:asciiTheme="majorBidi" w:eastAsia="Times New Roman" w:hAnsiTheme="majorBidi" w:cstheme="majorBidi"/>
                <w:sz w:val="24"/>
                <w:szCs w:val="24"/>
              </w:rPr>
            </w:pPr>
          </w:p>
          <w:p w14:paraId="4408B452" w14:textId="77777777" w:rsidR="00C71E3D" w:rsidRPr="00A2040E" w:rsidRDefault="00C71E3D" w:rsidP="000A263F">
            <w:pPr>
              <w:pStyle w:val="TableParagraph"/>
              <w:ind w:left="41" w:right="102"/>
              <w:jc w:val="both"/>
              <w:rPr>
                <w:rFonts w:asciiTheme="majorBidi" w:eastAsia="Times New Roman" w:hAnsiTheme="majorBidi" w:cstheme="majorBidi"/>
                <w:sz w:val="24"/>
                <w:szCs w:val="24"/>
              </w:rPr>
            </w:pPr>
            <w:r w:rsidRPr="00A2040E">
              <w:rPr>
                <w:rFonts w:asciiTheme="majorBidi" w:eastAsia="Times New Roman" w:hAnsiTheme="majorBidi" w:cstheme="majorBidi"/>
                <w:sz w:val="24"/>
                <w:szCs w:val="24"/>
              </w:rPr>
              <w:t xml:space="preserve">Does it have strong presence in the field and for how long? </w:t>
            </w:r>
          </w:p>
          <w:p w14:paraId="1CFA76C6" w14:textId="77777777" w:rsidR="00C71E3D" w:rsidRPr="00A2040E" w:rsidRDefault="00C71E3D" w:rsidP="000A263F">
            <w:pPr>
              <w:pStyle w:val="TableParagraph"/>
              <w:ind w:left="41" w:right="102"/>
              <w:jc w:val="both"/>
              <w:rPr>
                <w:rFonts w:asciiTheme="majorBidi" w:eastAsia="Times New Roman" w:hAnsiTheme="majorBidi" w:cstheme="majorBidi"/>
                <w:sz w:val="24"/>
                <w:szCs w:val="24"/>
              </w:rPr>
            </w:pPr>
          </w:p>
          <w:p w14:paraId="4FAB3A42" w14:textId="77777777" w:rsidR="00C71E3D" w:rsidRPr="00A2040E" w:rsidRDefault="00C71E3D" w:rsidP="000A263F">
            <w:pPr>
              <w:pStyle w:val="TableParagraph"/>
              <w:ind w:left="41" w:right="102"/>
              <w:jc w:val="both"/>
              <w:rPr>
                <w:rFonts w:asciiTheme="majorBidi" w:eastAsia="Times New Roman" w:hAnsiTheme="majorBidi" w:cstheme="majorBidi"/>
                <w:sz w:val="24"/>
                <w:szCs w:val="24"/>
              </w:rPr>
            </w:pPr>
            <w:r w:rsidRPr="00A2040E">
              <w:rPr>
                <w:rFonts w:asciiTheme="majorBidi" w:eastAsia="Times New Roman" w:hAnsiTheme="majorBidi" w:cstheme="majorBidi"/>
                <w:sz w:val="24"/>
                <w:szCs w:val="24"/>
              </w:rPr>
              <w:t>Does it have adequate capacity to work in key areas/regions where the proposed field activities will be implemented?</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76E6D5E2"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Demonstrate, describe and provide proof of local operational presence, including link and ability to impact the targeted population.</w:t>
            </w:r>
          </w:p>
        </w:tc>
      </w:tr>
      <w:tr w:rsidR="00A2040E" w:rsidRPr="00A2040E" w14:paraId="122B9E1C" w14:textId="77777777" w:rsidTr="000A263F">
        <w:trPr>
          <w:trHeight w:hRule="exact" w:val="1179"/>
        </w:trPr>
        <w:tc>
          <w:tcPr>
            <w:tcW w:w="4915" w:type="dxa"/>
            <w:tcBorders>
              <w:top w:val="single" w:sz="5" w:space="0" w:color="000000"/>
              <w:left w:val="single" w:sz="5" w:space="0" w:color="000000"/>
              <w:bottom w:val="single" w:sz="5" w:space="0" w:color="000000"/>
              <w:right w:val="single" w:sz="5" w:space="0" w:color="000000"/>
            </w:tcBorders>
          </w:tcPr>
          <w:p w14:paraId="1EB18631" w14:textId="77777777" w:rsidR="00C71E3D" w:rsidRPr="00A2040E" w:rsidRDefault="00C71E3D" w:rsidP="000A263F">
            <w:pPr>
              <w:pStyle w:val="TableParagraph"/>
              <w:spacing w:line="249" w:lineRule="exact"/>
              <w:ind w:left="41"/>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 xml:space="preserve">1.4 </w:t>
            </w:r>
            <w:r w:rsidRPr="00A2040E">
              <w:rPr>
                <w:rFonts w:asciiTheme="majorBidi" w:eastAsia="Times New Roman" w:hAnsiTheme="majorBidi" w:cstheme="majorBidi"/>
                <w:sz w:val="24"/>
                <w:szCs w:val="24"/>
              </w:rPr>
              <w:t>Does the organization possess adequate physical facilities, office equipment, transport, etc. to implement the activities?</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1B75D2FB"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Provide location and list of office facilities, vehicles and office equipment locally available to implement the project.</w:t>
            </w:r>
          </w:p>
        </w:tc>
      </w:tr>
      <w:tr w:rsidR="00A2040E" w:rsidRPr="00A2040E" w14:paraId="3EDCB23B" w14:textId="77777777" w:rsidTr="000A263F">
        <w:trPr>
          <w:trHeight w:hRule="exact" w:val="922"/>
        </w:trPr>
        <w:tc>
          <w:tcPr>
            <w:tcW w:w="4915" w:type="dxa"/>
            <w:tcBorders>
              <w:top w:val="single" w:sz="5" w:space="0" w:color="000000"/>
              <w:left w:val="single" w:sz="5" w:space="0" w:color="000000"/>
              <w:bottom w:val="single" w:sz="5" w:space="0" w:color="000000"/>
              <w:right w:val="single" w:sz="5" w:space="0" w:color="000000"/>
            </w:tcBorders>
          </w:tcPr>
          <w:p w14:paraId="2E5D511E" w14:textId="77777777" w:rsidR="00C71E3D" w:rsidRPr="00A2040E" w:rsidRDefault="00C71E3D" w:rsidP="000A263F">
            <w:pPr>
              <w:pStyle w:val="TableParagraph"/>
              <w:spacing w:line="249" w:lineRule="exact"/>
              <w:ind w:left="41"/>
              <w:rPr>
                <w:rFonts w:asciiTheme="majorBidi" w:eastAsia="Times New Roman" w:hAnsiTheme="majorBidi" w:cstheme="majorBidi"/>
                <w:b/>
                <w:bCs/>
                <w:sz w:val="24"/>
                <w:szCs w:val="24"/>
              </w:rPr>
            </w:pPr>
            <w:r w:rsidRPr="00A2040E">
              <w:rPr>
                <w:rFonts w:asciiTheme="majorBidi" w:eastAsia="Times New Roman" w:hAnsiTheme="majorBidi" w:cstheme="majorBidi"/>
                <w:b/>
                <w:bCs/>
                <w:sz w:val="24"/>
                <w:szCs w:val="24"/>
              </w:rPr>
              <w:lastRenderedPageBreak/>
              <w:t xml:space="preserve">1.5 </w:t>
            </w:r>
            <w:r w:rsidRPr="00A2040E">
              <w:rPr>
                <w:rFonts w:asciiTheme="majorBidi" w:eastAsia="Times New Roman" w:hAnsiTheme="majorBidi" w:cstheme="majorBidi"/>
                <w:bCs/>
                <w:sz w:val="24"/>
                <w:szCs w:val="24"/>
              </w:rPr>
              <w:t>Does the organization have formal procedures to monitor project execution (e.g. milestones, outputs, expenditures…)</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4CFDC789"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Provide formal project monitoring policies and procedures</w:t>
            </w:r>
          </w:p>
        </w:tc>
      </w:tr>
      <w:tr w:rsidR="00A2040E" w:rsidRPr="00A2040E" w14:paraId="2E8F16BC" w14:textId="77777777" w:rsidTr="00934E8D">
        <w:trPr>
          <w:trHeight w:hRule="exact" w:val="720"/>
        </w:trPr>
        <w:tc>
          <w:tcPr>
            <w:tcW w:w="4915" w:type="dxa"/>
            <w:tcBorders>
              <w:top w:val="single" w:sz="5" w:space="0" w:color="000000"/>
              <w:left w:val="single" w:sz="5" w:space="0" w:color="000000"/>
              <w:bottom w:val="single" w:sz="5" w:space="0" w:color="000000"/>
              <w:right w:val="single" w:sz="5" w:space="0" w:color="000000"/>
            </w:tcBorders>
            <w:shd w:val="clear" w:color="auto" w:fill="DAEEF3"/>
          </w:tcPr>
          <w:p w14:paraId="33AE44A5" w14:textId="77777777" w:rsidR="00C71E3D" w:rsidRPr="00A2040E" w:rsidRDefault="00C71E3D" w:rsidP="000A263F">
            <w:pPr>
              <w:pStyle w:val="TableParagraph"/>
              <w:spacing w:before="2" w:line="130" w:lineRule="exact"/>
              <w:ind w:left="41"/>
              <w:rPr>
                <w:rFonts w:asciiTheme="majorBidi" w:hAnsiTheme="majorBidi" w:cstheme="majorBidi"/>
                <w:sz w:val="24"/>
                <w:szCs w:val="24"/>
              </w:rPr>
            </w:pPr>
          </w:p>
          <w:p w14:paraId="3F8C4529" w14:textId="0301F99E" w:rsidR="00C71E3D" w:rsidRPr="00A2040E" w:rsidRDefault="00C71E3D" w:rsidP="000A263F">
            <w:pPr>
              <w:pStyle w:val="TableParagraph"/>
              <w:ind w:left="41"/>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2.   Financial and administrative capacity</w:t>
            </w:r>
            <w:r w:rsidR="00934E8D" w:rsidRPr="00A2040E">
              <w:rPr>
                <w:rFonts w:asciiTheme="majorBidi" w:eastAsia="Times New Roman" w:hAnsiTheme="majorBidi" w:cstheme="majorBidi"/>
                <w:b/>
                <w:bCs/>
                <w:sz w:val="24"/>
                <w:szCs w:val="24"/>
              </w:rPr>
              <w:t xml:space="preserve"> (Score: 20%)</w:t>
            </w:r>
          </w:p>
        </w:tc>
        <w:tc>
          <w:tcPr>
            <w:tcW w:w="4905" w:type="dxa"/>
            <w:tcBorders>
              <w:top w:val="single" w:sz="5" w:space="0" w:color="000000"/>
              <w:left w:val="single" w:sz="5" w:space="0" w:color="000000"/>
              <w:bottom w:val="single" w:sz="5" w:space="0" w:color="000000"/>
              <w:right w:val="single" w:sz="5" w:space="0" w:color="000000"/>
            </w:tcBorders>
            <w:shd w:val="clear" w:color="auto" w:fill="DAEEF3"/>
          </w:tcPr>
          <w:p w14:paraId="0345F9DC" w14:textId="77777777" w:rsidR="00C71E3D" w:rsidRPr="00A2040E" w:rsidRDefault="00C71E3D" w:rsidP="000A263F">
            <w:pPr>
              <w:pStyle w:val="TableParagraph"/>
              <w:ind w:left="360" w:hanging="270"/>
              <w:rPr>
                <w:rFonts w:asciiTheme="majorBidi" w:hAnsiTheme="majorBidi" w:cstheme="majorBidi"/>
                <w:sz w:val="24"/>
                <w:szCs w:val="24"/>
              </w:rPr>
            </w:pPr>
          </w:p>
        </w:tc>
      </w:tr>
      <w:tr w:rsidR="00A2040E" w:rsidRPr="00A2040E" w14:paraId="705B41CD" w14:textId="77777777" w:rsidTr="000A263F">
        <w:trPr>
          <w:trHeight w:hRule="exact" w:val="1188"/>
        </w:trPr>
        <w:tc>
          <w:tcPr>
            <w:tcW w:w="4915" w:type="dxa"/>
            <w:tcBorders>
              <w:top w:val="single" w:sz="5" w:space="0" w:color="000000"/>
              <w:left w:val="single" w:sz="5" w:space="0" w:color="000000"/>
              <w:bottom w:val="single" w:sz="5" w:space="0" w:color="000000"/>
              <w:right w:val="single" w:sz="5" w:space="0" w:color="000000"/>
            </w:tcBorders>
          </w:tcPr>
          <w:p w14:paraId="4267EB69" w14:textId="77777777" w:rsidR="00C71E3D" w:rsidRPr="00A2040E" w:rsidRDefault="00C71E3D" w:rsidP="000A263F">
            <w:pPr>
              <w:pStyle w:val="TableParagraph"/>
              <w:spacing w:before="1" w:line="252" w:lineRule="exact"/>
              <w:ind w:left="41" w:right="100"/>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 xml:space="preserve">2.1 </w:t>
            </w:r>
            <w:r w:rsidRPr="00A2040E">
              <w:rPr>
                <w:rFonts w:asciiTheme="majorBidi" w:eastAsia="Times New Roman" w:hAnsiTheme="majorBidi" w:cstheme="majorBidi"/>
                <w:bCs/>
                <w:sz w:val="24"/>
                <w:szCs w:val="24"/>
              </w:rPr>
              <w:t>Has the organization been</w:t>
            </w:r>
            <w:r w:rsidRPr="00A2040E">
              <w:rPr>
                <w:rFonts w:asciiTheme="majorBidi" w:eastAsia="Times New Roman" w:hAnsiTheme="majorBidi" w:cstheme="majorBidi"/>
                <w:sz w:val="24"/>
                <w:szCs w:val="24"/>
              </w:rPr>
              <w:t xml:space="preserve"> in operation over a period of at least 2 years to demonstrate its </w:t>
            </w:r>
            <w:r w:rsidRPr="00A2040E">
              <w:rPr>
                <w:rFonts w:asciiTheme="majorBidi" w:eastAsia="Times New Roman" w:hAnsiTheme="majorBidi" w:cstheme="majorBidi"/>
                <w:b/>
                <w:sz w:val="24"/>
                <w:szCs w:val="24"/>
              </w:rPr>
              <w:t xml:space="preserve">financial sustainability </w:t>
            </w:r>
            <w:r w:rsidRPr="00A2040E">
              <w:rPr>
                <w:rFonts w:asciiTheme="majorBidi" w:eastAsia="Times New Roman" w:hAnsiTheme="majorBidi" w:cstheme="majorBidi"/>
                <w:sz w:val="24"/>
                <w:szCs w:val="24"/>
              </w:rPr>
              <w:t xml:space="preserve">and relevance? </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27BF0612"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State the years of operation</w:t>
            </w:r>
          </w:p>
          <w:p w14:paraId="66589BBB"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Financial statements for the last 2 years</w:t>
            </w:r>
          </w:p>
        </w:tc>
      </w:tr>
      <w:tr w:rsidR="00A2040E" w:rsidRPr="00A2040E" w14:paraId="6A983C22" w14:textId="77777777" w:rsidTr="001E4A24">
        <w:trPr>
          <w:trHeight w:hRule="exact" w:val="4308"/>
        </w:trPr>
        <w:tc>
          <w:tcPr>
            <w:tcW w:w="4915" w:type="dxa"/>
            <w:tcBorders>
              <w:top w:val="single" w:sz="5" w:space="0" w:color="000000"/>
              <w:left w:val="single" w:sz="5" w:space="0" w:color="000000"/>
              <w:bottom w:val="single" w:sz="5" w:space="0" w:color="000000"/>
              <w:right w:val="single" w:sz="5" w:space="0" w:color="000000"/>
            </w:tcBorders>
          </w:tcPr>
          <w:p w14:paraId="77F852C0" w14:textId="77777777" w:rsidR="00C71E3D" w:rsidRPr="00A2040E" w:rsidRDefault="00C71E3D" w:rsidP="000A263F">
            <w:pPr>
              <w:pStyle w:val="TableParagraph"/>
              <w:spacing w:line="249" w:lineRule="exact"/>
              <w:ind w:left="41" w:right="101"/>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 xml:space="preserve">2.2 </w:t>
            </w:r>
            <w:r w:rsidRPr="00A2040E">
              <w:rPr>
                <w:rFonts w:asciiTheme="majorBidi" w:eastAsia="Times New Roman" w:hAnsiTheme="majorBidi" w:cstheme="majorBidi"/>
                <w:sz w:val="24"/>
                <w:szCs w:val="24"/>
              </w:rPr>
              <w:t xml:space="preserve">Does the organization have </w:t>
            </w:r>
            <w:r w:rsidRPr="00A2040E">
              <w:rPr>
                <w:rFonts w:asciiTheme="majorBidi" w:eastAsia="Times New Roman" w:hAnsiTheme="majorBidi" w:cstheme="majorBidi"/>
                <w:b/>
                <w:sz w:val="24"/>
                <w:szCs w:val="24"/>
              </w:rPr>
              <w:t>qualified staff in Finance</w:t>
            </w:r>
            <w:r w:rsidRPr="00A2040E">
              <w:rPr>
                <w:rFonts w:asciiTheme="majorBidi" w:eastAsia="Times New Roman" w:hAnsiTheme="majorBidi" w:cstheme="majorBidi"/>
                <w:sz w:val="24"/>
                <w:szCs w:val="24"/>
              </w:rPr>
              <w:t xml:space="preserve">? Is the current </w:t>
            </w:r>
            <w:r w:rsidRPr="00A2040E">
              <w:rPr>
                <w:rFonts w:asciiTheme="majorBidi" w:eastAsia="Times New Roman" w:hAnsiTheme="majorBidi" w:cstheme="majorBidi"/>
                <w:b/>
                <w:sz w:val="24"/>
                <w:szCs w:val="24"/>
              </w:rPr>
              <w:t>accounting system computerized</w:t>
            </w:r>
            <w:r w:rsidRPr="00A2040E">
              <w:rPr>
                <w:rFonts w:asciiTheme="majorBidi" w:eastAsia="Times New Roman" w:hAnsiTheme="majorBidi" w:cstheme="majorBidi"/>
                <w:sz w:val="24"/>
                <w:szCs w:val="24"/>
              </w:rPr>
              <w:t xml:space="preserve"> and does have the capacity to collect and provide separate financial reports on the activities executed under the Agreement of Cooperation? </w:t>
            </w:r>
          </w:p>
          <w:p w14:paraId="0C8B8491" w14:textId="77777777" w:rsidR="00C71E3D" w:rsidRPr="00A2040E" w:rsidRDefault="00C71E3D" w:rsidP="000A263F">
            <w:pPr>
              <w:pStyle w:val="TableParagraph"/>
              <w:spacing w:line="249" w:lineRule="exact"/>
              <w:ind w:left="41" w:right="101"/>
              <w:rPr>
                <w:rFonts w:asciiTheme="majorBidi" w:eastAsia="Times New Roman" w:hAnsiTheme="majorBidi" w:cstheme="majorBidi"/>
                <w:sz w:val="24"/>
                <w:szCs w:val="24"/>
              </w:rPr>
            </w:pPr>
          </w:p>
          <w:p w14:paraId="5F69690B" w14:textId="77777777" w:rsidR="00C71E3D" w:rsidRPr="00A2040E" w:rsidRDefault="00C71E3D" w:rsidP="000A263F">
            <w:pPr>
              <w:pStyle w:val="TableParagraph"/>
              <w:spacing w:line="249" w:lineRule="exact"/>
              <w:ind w:left="41" w:right="101"/>
              <w:rPr>
                <w:rFonts w:asciiTheme="majorBidi" w:eastAsia="Times New Roman" w:hAnsiTheme="majorBidi" w:cstheme="majorBidi"/>
                <w:sz w:val="24"/>
                <w:szCs w:val="24"/>
              </w:rPr>
            </w:pPr>
            <w:r w:rsidRPr="00A2040E">
              <w:rPr>
                <w:rFonts w:asciiTheme="majorBidi" w:eastAsia="Times New Roman" w:hAnsiTheme="majorBidi" w:cstheme="majorBidi"/>
                <w:sz w:val="24"/>
                <w:szCs w:val="24"/>
              </w:rPr>
              <w:t xml:space="preserve">Does it have systems and practices to monitor and report whether the project deliverables and expenditures are within the agreed time and budget? </w:t>
            </w:r>
          </w:p>
          <w:p w14:paraId="69EFB7F1" w14:textId="77777777" w:rsidR="00C71E3D" w:rsidRPr="00A2040E" w:rsidRDefault="00C71E3D" w:rsidP="000A263F">
            <w:pPr>
              <w:pStyle w:val="TableParagraph"/>
              <w:spacing w:line="249" w:lineRule="exact"/>
              <w:ind w:left="41" w:right="101"/>
              <w:rPr>
                <w:rFonts w:asciiTheme="majorBidi" w:eastAsia="Times New Roman" w:hAnsiTheme="majorBidi" w:cstheme="majorBidi"/>
                <w:sz w:val="24"/>
                <w:szCs w:val="24"/>
              </w:rPr>
            </w:pPr>
          </w:p>
          <w:p w14:paraId="2C707670" w14:textId="77777777" w:rsidR="00C71E3D" w:rsidRPr="00A2040E" w:rsidRDefault="00C71E3D" w:rsidP="000A263F">
            <w:pPr>
              <w:pStyle w:val="TableParagraph"/>
              <w:spacing w:line="249" w:lineRule="exact"/>
              <w:ind w:left="41" w:right="101"/>
              <w:rPr>
                <w:rFonts w:asciiTheme="majorBidi" w:eastAsia="Times New Roman" w:hAnsiTheme="majorBidi" w:cstheme="majorBidi"/>
                <w:sz w:val="24"/>
                <w:szCs w:val="24"/>
              </w:rPr>
            </w:pPr>
            <w:r w:rsidRPr="00A2040E">
              <w:rPr>
                <w:rFonts w:asciiTheme="majorBidi" w:eastAsia="Times New Roman" w:hAnsiTheme="majorBidi" w:cstheme="majorBidi"/>
                <w:sz w:val="24"/>
                <w:szCs w:val="24"/>
              </w:rPr>
              <w:t>Does it have minimum segregation of duties in place (separation between project management, finance/accounting and executive office)</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717C7104"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eastAsia="Times New Roman" w:hAnsiTheme="majorBidi" w:cstheme="majorBidi"/>
              </w:rPr>
              <w:t>CVs of</w:t>
            </w:r>
            <w:r w:rsidRPr="00A2040E">
              <w:rPr>
                <w:rFonts w:asciiTheme="majorBidi" w:hAnsiTheme="majorBidi" w:cstheme="majorBidi"/>
              </w:rPr>
              <w:t xml:space="preserve"> key finance and accounting staff</w:t>
            </w:r>
          </w:p>
          <w:p w14:paraId="4E08877C"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 xml:space="preserve">Description and key features and controls of the accounting system used </w:t>
            </w:r>
          </w:p>
          <w:p w14:paraId="38428294" w14:textId="77777777" w:rsidR="00C71E3D" w:rsidRPr="00A2040E" w:rsidRDefault="00C71E3D" w:rsidP="00C71E3D">
            <w:pPr>
              <w:numPr>
                <w:ilvl w:val="0"/>
                <w:numId w:val="14"/>
              </w:numPr>
              <w:ind w:left="360" w:hanging="270"/>
              <w:rPr>
                <w:rFonts w:asciiTheme="majorBidi" w:hAnsiTheme="majorBidi" w:cstheme="majorBidi"/>
              </w:rPr>
            </w:pPr>
            <w:r w:rsidRPr="00A2040E">
              <w:rPr>
                <w:rFonts w:asciiTheme="majorBidi" w:hAnsiTheme="majorBidi" w:cstheme="majorBidi"/>
              </w:rPr>
              <w:t>Organization structure/ Organogram</w:t>
            </w:r>
          </w:p>
        </w:tc>
      </w:tr>
      <w:tr w:rsidR="00A2040E" w:rsidRPr="00A2040E" w14:paraId="4465BCD3" w14:textId="77777777" w:rsidTr="000A263F">
        <w:trPr>
          <w:trHeight w:hRule="exact" w:val="1221"/>
        </w:trPr>
        <w:tc>
          <w:tcPr>
            <w:tcW w:w="4915" w:type="dxa"/>
            <w:tcBorders>
              <w:top w:val="single" w:sz="5" w:space="0" w:color="000000"/>
              <w:left w:val="single" w:sz="5" w:space="0" w:color="000000"/>
              <w:bottom w:val="single" w:sz="5" w:space="0" w:color="000000"/>
              <w:right w:val="single" w:sz="5" w:space="0" w:color="000000"/>
            </w:tcBorders>
          </w:tcPr>
          <w:p w14:paraId="6D47D26B" w14:textId="77777777" w:rsidR="00C71E3D" w:rsidRPr="00A2040E" w:rsidRDefault="00C71E3D" w:rsidP="000A263F">
            <w:pPr>
              <w:pStyle w:val="TableParagraph"/>
              <w:spacing w:line="249" w:lineRule="exact"/>
              <w:ind w:left="41"/>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 xml:space="preserve">2.3 </w:t>
            </w:r>
            <w:r w:rsidRPr="00A2040E">
              <w:rPr>
                <w:rFonts w:asciiTheme="majorBidi" w:eastAsia="Times New Roman" w:hAnsiTheme="majorBidi" w:cstheme="majorBidi"/>
                <w:sz w:val="24"/>
                <w:szCs w:val="24"/>
              </w:rPr>
              <w:t>Does the organization have the capacity to procure goods and services on a transparent and competitive basis? (If applicable) check for procurement unit with experienced staff</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77604C8D" w14:textId="77777777" w:rsidR="00C71E3D" w:rsidRPr="00A2040E" w:rsidRDefault="00C71E3D" w:rsidP="00C71E3D">
            <w:pPr>
              <w:numPr>
                <w:ilvl w:val="0"/>
                <w:numId w:val="15"/>
              </w:numPr>
              <w:ind w:left="360" w:hanging="270"/>
              <w:rPr>
                <w:rFonts w:asciiTheme="majorBidi" w:hAnsiTheme="majorBidi" w:cstheme="majorBidi"/>
              </w:rPr>
            </w:pPr>
            <w:r w:rsidRPr="00A2040E">
              <w:rPr>
                <w:rFonts w:asciiTheme="majorBidi" w:hAnsiTheme="majorBidi" w:cstheme="majorBidi"/>
              </w:rPr>
              <w:t>Copies of procurement policies and procedures. The procedures should show how you procure locally and internationally.</w:t>
            </w:r>
          </w:p>
        </w:tc>
      </w:tr>
      <w:tr w:rsidR="00A2040E" w:rsidRPr="00A2040E" w14:paraId="38E1FF00" w14:textId="77777777" w:rsidTr="001E4A24">
        <w:trPr>
          <w:trHeight w:hRule="exact" w:val="1576"/>
        </w:trPr>
        <w:tc>
          <w:tcPr>
            <w:tcW w:w="4915" w:type="dxa"/>
            <w:tcBorders>
              <w:top w:val="single" w:sz="5" w:space="0" w:color="000000"/>
              <w:left w:val="single" w:sz="5" w:space="0" w:color="000000"/>
              <w:bottom w:val="single" w:sz="5" w:space="0" w:color="000000"/>
              <w:right w:val="single" w:sz="5" w:space="0" w:color="000000"/>
            </w:tcBorders>
          </w:tcPr>
          <w:p w14:paraId="0E09D162" w14:textId="77777777" w:rsidR="00C71E3D" w:rsidRPr="00A2040E" w:rsidRDefault="00C71E3D" w:rsidP="000A263F">
            <w:pPr>
              <w:pStyle w:val="TableParagraph"/>
              <w:spacing w:line="249" w:lineRule="exact"/>
              <w:ind w:left="41"/>
              <w:rPr>
                <w:rFonts w:asciiTheme="majorBidi" w:eastAsia="Times New Roman" w:hAnsiTheme="majorBidi" w:cstheme="majorBidi"/>
                <w:b/>
                <w:bCs/>
                <w:sz w:val="24"/>
                <w:szCs w:val="24"/>
              </w:rPr>
            </w:pPr>
            <w:r w:rsidRPr="00A2040E">
              <w:rPr>
                <w:rFonts w:asciiTheme="majorBidi" w:eastAsia="Times New Roman" w:hAnsiTheme="majorBidi" w:cstheme="majorBidi"/>
                <w:b/>
                <w:bCs/>
                <w:sz w:val="24"/>
                <w:szCs w:val="24"/>
              </w:rPr>
              <w:t xml:space="preserve">2.4 </w:t>
            </w:r>
            <w:r w:rsidRPr="00A2040E">
              <w:rPr>
                <w:rFonts w:asciiTheme="majorBidi" w:eastAsia="Times New Roman" w:hAnsiTheme="majorBidi" w:cstheme="majorBidi"/>
                <w:bCs/>
                <w:sz w:val="24"/>
                <w:szCs w:val="24"/>
              </w:rPr>
              <w:t>Does the organization have formal procedures and controls to mitigate fraud such as multiple signature signatories on bank accounts, reporting and prosecution of incidences of fraud?</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29B25134" w14:textId="77777777" w:rsidR="00C71E3D" w:rsidRPr="00A2040E" w:rsidRDefault="00C71E3D" w:rsidP="00C71E3D">
            <w:pPr>
              <w:numPr>
                <w:ilvl w:val="0"/>
                <w:numId w:val="15"/>
              </w:numPr>
              <w:ind w:left="360" w:hanging="270"/>
              <w:rPr>
                <w:rFonts w:asciiTheme="majorBidi" w:hAnsiTheme="majorBidi" w:cstheme="majorBidi"/>
              </w:rPr>
            </w:pPr>
            <w:r w:rsidRPr="00A2040E">
              <w:rPr>
                <w:rFonts w:asciiTheme="majorBidi" w:hAnsiTheme="majorBidi" w:cstheme="majorBidi"/>
              </w:rPr>
              <w:t xml:space="preserve">Describe anti-fraud controls and provide formal procedures </w:t>
            </w:r>
          </w:p>
        </w:tc>
      </w:tr>
      <w:tr w:rsidR="00A2040E" w:rsidRPr="00A2040E" w14:paraId="390C5990" w14:textId="77777777" w:rsidTr="000A263F">
        <w:trPr>
          <w:trHeight w:hRule="exact" w:val="1466"/>
        </w:trPr>
        <w:tc>
          <w:tcPr>
            <w:tcW w:w="4915" w:type="dxa"/>
            <w:tcBorders>
              <w:top w:val="single" w:sz="5" w:space="0" w:color="000000"/>
              <w:left w:val="single" w:sz="5" w:space="0" w:color="000000"/>
              <w:bottom w:val="single" w:sz="5" w:space="0" w:color="000000"/>
              <w:right w:val="single" w:sz="5" w:space="0" w:color="000000"/>
            </w:tcBorders>
          </w:tcPr>
          <w:p w14:paraId="510064F0" w14:textId="77777777" w:rsidR="00C71E3D" w:rsidRPr="00A2040E" w:rsidRDefault="00C71E3D" w:rsidP="000A263F">
            <w:pPr>
              <w:pStyle w:val="TableParagraph"/>
              <w:spacing w:line="249" w:lineRule="exact"/>
              <w:ind w:left="41"/>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 xml:space="preserve">2.5 </w:t>
            </w:r>
            <w:r w:rsidRPr="00A2040E">
              <w:rPr>
                <w:rFonts w:asciiTheme="majorBidi" w:eastAsia="Times New Roman" w:hAnsiTheme="majorBidi" w:cstheme="majorBidi"/>
                <w:sz w:val="24"/>
                <w:szCs w:val="24"/>
              </w:rPr>
              <w:t>Does the organization have capacity to provide in-kind, financial, personnel contribution as UN-Habitat Implementing Partner in this present project? Please give details of contribution nature and size.</w:t>
            </w:r>
          </w:p>
        </w:tc>
        <w:tc>
          <w:tcPr>
            <w:tcW w:w="4905" w:type="dxa"/>
            <w:tcBorders>
              <w:top w:val="single" w:sz="5" w:space="0" w:color="000000"/>
              <w:left w:val="single" w:sz="5" w:space="0" w:color="000000"/>
              <w:bottom w:val="single" w:sz="5" w:space="0" w:color="000000"/>
              <w:right w:val="single" w:sz="5" w:space="0" w:color="000000"/>
            </w:tcBorders>
            <w:shd w:val="clear" w:color="auto" w:fill="D8D8D8"/>
          </w:tcPr>
          <w:p w14:paraId="172D1F09" w14:textId="77777777" w:rsidR="00C71E3D" w:rsidRPr="00A2040E" w:rsidRDefault="00C71E3D" w:rsidP="00C71E3D">
            <w:pPr>
              <w:numPr>
                <w:ilvl w:val="0"/>
                <w:numId w:val="15"/>
              </w:numPr>
              <w:ind w:left="360" w:hanging="270"/>
              <w:rPr>
                <w:rFonts w:asciiTheme="majorBidi" w:hAnsiTheme="majorBidi" w:cstheme="majorBidi"/>
              </w:rPr>
            </w:pPr>
            <w:r w:rsidRPr="00A2040E">
              <w:rPr>
                <w:rFonts w:asciiTheme="majorBidi" w:hAnsiTheme="majorBidi" w:cstheme="majorBidi"/>
              </w:rPr>
              <w:t>Describe nature and value of contribution (in-kind or cash)</w:t>
            </w:r>
          </w:p>
        </w:tc>
      </w:tr>
    </w:tbl>
    <w:p w14:paraId="29D4B31E" w14:textId="77777777" w:rsidR="00C71E3D" w:rsidRPr="00A2040E" w:rsidRDefault="00C71E3D" w:rsidP="00C71E3D">
      <w:pPr>
        <w:rPr>
          <w:rFonts w:asciiTheme="majorBidi" w:hAnsiTheme="majorBidi" w:cstheme="majorBidi"/>
        </w:rPr>
      </w:pPr>
      <w:r w:rsidRPr="00A2040E">
        <w:rPr>
          <w:rFonts w:asciiTheme="majorBidi" w:hAnsiTheme="majorBidi" w:cstheme="majorBidi"/>
        </w:rPr>
        <w:br w:type="page"/>
      </w:r>
    </w:p>
    <w:tbl>
      <w:tblPr>
        <w:tblW w:w="0" w:type="auto"/>
        <w:tblInd w:w="104" w:type="dxa"/>
        <w:tblCellMar>
          <w:top w:w="57" w:type="dxa"/>
          <w:left w:w="57" w:type="dxa"/>
          <w:bottom w:w="57" w:type="dxa"/>
          <w:right w:w="57" w:type="dxa"/>
        </w:tblCellMar>
        <w:tblLook w:val="01E0" w:firstRow="1" w:lastRow="1" w:firstColumn="1" w:lastColumn="1" w:noHBand="0" w:noVBand="0"/>
      </w:tblPr>
      <w:tblGrid>
        <w:gridCol w:w="4797"/>
        <w:gridCol w:w="4725"/>
      </w:tblGrid>
      <w:tr w:rsidR="005414CE" w:rsidRPr="00A2040E" w14:paraId="777849B8" w14:textId="77777777" w:rsidTr="000A263F">
        <w:trPr>
          <w:trHeight w:hRule="exact" w:val="457"/>
        </w:trPr>
        <w:tc>
          <w:tcPr>
            <w:tcW w:w="4915" w:type="dxa"/>
            <w:tcBorders>
              <w:top w:val="single" w:sz="5" w:space="0" w:color="000000"/>
              <w:left w:val="single" w:sz="5" w:space="0" w:color="000000"/>
              <w:bottom w:val="single" w:sz="5" w:space="0" w:color="000000"/>
              <w:right w:val="single" w:sz="5" w:space="0" w:color="000000"/>
            </w:tcBorders>
            <w:shd w:val="clear" w:color="auto" w:fill="DAEEF3"/>
          </w:tcPr>
          <w:p w14:paraId="5FE85C84" w14:textId="77777777" w:rsidR="00C71E3D" w:rsidRPr="00A2040E" w:rsidRDefault="00C71E3D" w:rsidP="000A263F">
            <w:pPr>
              <w:pStyle w:val="TableParagraph"/>
              <w:spacing w:before="2" w:line="130" w:lineRule="exact"/>
              <w:ind w:left="41"/>
              <w:rPr>
                <w:rFonts w:asciiTheme="majorBidi" w:hAnsiTheme="majorBidi" w:cstheme="majorBidi"/>
                <w:sz w:val="24"/>
                <w:szCs w:val="24"/>
              </w:rPr>
            </w:pPr>
          </w:p>
          <w:p w14:paraId="70320CE4" w14:textId="708C9DF0" w:rsidR="00C71E3D" w:rsidRPr="00A2040E" w:rsidRDefault="00C71E3D" w:rsidP="000A263F">
            <w:pPr>
              <w:pStyle w:val="TableParagraph"/>
              <w:ind w:left="41"/>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3.   Financial Proposal</w:t>
            </w:r>
            <w:r w:rsidR="00934E8D" w:rsidRPr="00A2040E">
              <w:rPr>
                <w:rFonts w:asciiTheme="majorBidi" w:eastAsia="Times New Roman" w:hAnsiTheme="majorBidi" w:cstheme="majorBidi"/>
                <w:b/>
                <w:bCs/>
                <w:sz w:val="24"/>
                <w:szCs w:val="24"/>
              </w:rPr>
              <w:t xml:space="preserve"> (Score: 30%)</w:t>
            </w:r>
          </w:p>
        </w:tc>
        <w:tc>
          <w:tcPr>
            <w:tcW w:w="4905" w:type="dxa"/>
            <w:tcBorders>
              <w:top w:val="single" w:sz="5" w:space="0" w:color="000000"/>
              <w:left w:val="single" w:sz="5" w:space="0" w:color="000000"/>
              <w:bottom w:val="single" w:sz="5" w:space="0" w:color="000000"/>
              <w:right w:val="single" w:sz="5" w:space="0" w:color="000000"/>
            </w:tcBorders>
            <w:shd w:val="clear" w:color="auto" w:fill="DAEEF3"/>
          </w:tcPr>
          <w:p w14:paraId="4B2577F8" w14:textId="77777777" w:rsidR="00C71E3D" w:rsidRPr="00A2040E" w:rsidRDefault="00C71E3D" w:rsidP="000A263F">
            <w:pPr>
              <w:pStyle w:val="TableParagraph"/>
              <w:ind w:left="360" w:hanging="270"/>
              <w:rPr>
                <w:rFonts w:asciiTheme="majorBidi" w:hAnsiTheme="majorBidi" w:cstheme="majorBidi"/>
                <w:sz w:val="24"/>
                <w:szCs w:val="24"/>
              </w:rPr>
            </w:pPr>
          </w:p>
        </w:tc>
      </w:tr>
      <w:tr w:rsidR="005414CE" w:rsidRPr="00A2040E" w14:paraId="37C39F71" w14:textId="77777777" w:rsidTr="000A263F">
        <w:trPr>
          <w:trHeight w:hRule="exact" w:val="2151"/>
        </w:trPr>
        <w:tc>
          <w:tcPr>
            <w:tcW w:w="4915" w:type="dxa"/>
            <w:tcBorders>
              <w:top w:val="single" w:sz="5" w:space="0" w:color="000000"/>
              <w:left w:val="single" w:sz="5" w:space="0" w:color="000000"/>
              <w:bottom w:val="single" w:sz="5" w:space="0" w:color="000000"/>
              <w:right w:val="single" w:sz="5" w:space="0" w:color="000000"/>
            </w:tcBorders>
            <w:shd w:val="clear" w:color="auto" w:fill="auto"/>
          </w:tcPr>
          <w:p w14:paraId="5CB115DF" w14:textId="77777777" w:rsidR="00C71E3D" w:rsidRPr="00A2040E" w:rsidRDefault="00C71E3D" w:rsidP="000A263F">
            <w:pPr>
              <w:pStyle w:val="TableParagraph"/>
              <w:spacing w:line="249" w:lineRule="exact"/>
              <w:ind w:left="41"/>
              <w:rPr>
                <w:rFonts w:asciiTheme="majorBidi" w:eastAsia="Times New Roman" w:hAnsiTheme="majorBidi" w:cstheme="majorBidi"/>
                <w:bCs/>
                <w:sz w:val="24"/>
                <w:szCs w:val="24"/>
              </w:rPr>
            </w:pPr>
            <w:r w:rsidRPr="00A2040E">
              <w:rPr>
                <w:rFonts w:asciiTheme="majorBidi" w:eastAsia="Times New Roman" w:hAnsiTheme="majorBidi" w:cstheme="majorBidi"/>
                <w:b/>
                <w:bCs/>
                <w:sz w:val="24"/>
                <w:szCs w:val="24"/>
              </w:rPr>
              <w:t xml:space="preserve">3.1 </w:t>
            </w:r>
            <w:r w:rsidRPr="00A2040E">
              <w:rPr>
                <w:rFonts w:asciiTheme="majorBidi" w:eastAsia="Times New Roman" w:hAnsiTheme="majorBidi" w:cstheme="majorBidi"/>
                <w:sz w:val="24"/>
                <w:szCs w:val="24"/>
              </w:rPr>
              <w:t xml:space="preserve">Is the budget for each component of the activity to be performed by the Implementing Partner </w:t>
            </w:r>
          </w:p>
          <w:p w14:paraId="10A0F9EF" w14:textId="77777777" w:rsidR="00C71E3D" w:rsidRPr="00A2040E" w:rsidRDefault="00C71E3D" w:rsidP="000A263F">
            <w:pPr>
              <w:pStyle w:val="TableParagraph"/>
              <w:spacing w:line="249" w:lineRule="exact"/>
              <w:ind w:left="466" w:hanging="283"/>
              <w:rPr>
                <w:rFonts w:asciiTheme="majorBidi" w:eastAsia="Times New Roman" w:hAnsiTheme="majorBidi" w:cstheme="majorBidi"/>
                <w:bCs/>
                <w:sz w:val="24"/>
                <w:szCs w:val="24"/>
              </w:rPr>
            </w:pPr>
            <w:r w:rsidRPr="00A2040E">
              <w:rPr>
                <w:rFonts w:asciiTheme="majorBidi" w:eastAsia="Times New Roman" w:hAnsiTheme="majorBidi" w:cstheme="majorBidi"/>
                <w:bCs/>
                <w:sz w:val="24"/>
                <w:szCs w:val="24"/>
              </w:rPr>
              <w:t>(</w:t>
            </w:r>
            <w:proofErr w:type="spellStart"/>
            <w:r w:rsidRPr="00A2040E">
              <w:rPr>
                <w:rFonts w:asciiTheme="majorBidi" w:eastAsia="Times New Roman" w:hAnsiTheme="majorBidi" w:cstheme="majorBidi"/>
                <w:bCs/>
                <w:sz w:val="24"/>
                <w:szCs w:val="24"/>
              </w:rPr>
              <w:t>i</w:t>
            </w:r>
            <w:proofErr w:type="spellEnd"/>
            <w:r w:rsidRPr="00A2040E">
              <w:rPr>
                <w:rFonts w:asciiTheme="majorBidi" w:eastAsia="Times New Roman" w:hAnsiTheme="majorBidi" w:cstheme="majorBidi"/>
                <w:bCs/>
                <w:sz w:val="24"/>
                <w:szCs w:val="24"/>
              </w:rPr>
              <w:t xml:space="preserve">) cost-effective (i.e. the cost should be economical and prudently estimated to avoid any under/overestimation) </w:t>
            </w:r>
          </w:p>
          <w:p w14:paraId="0AA10B36" w14:textId="77777777" w:rsidR="00C71E3D" w:rsidRPr="00A2040E" w:rsidRDefault="00C71E3D" w:rsidP="000A263F">
            <w:pPr>
              <w:pStyle w:val="TableParagraph"/>
              <w:spacing w:line="249" w:lineRule="exact"/>
              <w:ind w:left="466" w:hanging="283"/>
              <w:rPr>
                <w:rFonts w:asciiTheme="majorBidi" w:eastAsia="Times New Roman" w:hAnsiTheme="majorBidi" w:cstheme="majorBidi"/>
                <w:bCs/>
                <w:sz w:val="24"/>
                <w:szCs w:val="24"/>
              </w:rPr>
            </w:pPr>
            <w:r w:rsidRPr="00A2040E">
              <w:rPr>
                <w:rFonts w:asciiTheme="majorBidi" w:eastAsia="Times New Roman" w:hAnsiTheme="majorBidi" w:cstheme="majorBidi"/>
                <w:bCs/>
                <w:sz w:val="24"/>
                <w:szCs w:val="24"/>
              </w:rPr>
              <w:t xml:space="preserve">(ii) justifiable/well-supported and </w:t>
            </w:r>
          </w:p>
          <w:p w14:paraId="5F37D1BC" w14:textId="77777777" w:rsidR="00C71E3D" w:rsidRPr="00A2040E" w:rsidRDefault="00C71E3D" w:rsidP="000A263F">
            <w:pPr>
              <w:pStyle w:val="TableParagraph"/>
              <w:spacing w:line="249" w:lineRule="exact"/>
              <w:ind w:left="466" w:hanging="283"/>
              <w:rPr>
                <w:rFonts w:asciiTheme="majorBidi" w:eastAsia="Times New Roman" w:hAnsiTheme="majorBidi" w:cstheme="majorBidi"/>
                <w:b/>
                <w:bCs/>
                <w:sz w:val="24"/>
                <w:szCs w:val="24"/>
              </w:rPr>
            </w:pPr>
            <w:r w:rsidRPr="00A2040E">
              <w:rPr>
                <w:rFonts w:asciiTheme="majorBidi" w:eastAsia="Times New Roman" w:hAnsiTheme="majorBidi" w:cstheme="majorBidi"/>
                <w:bCs/>
                <w:sz w:val="24"/>
                <w:szCs w:val="24"/>
              </w:rPr>
              <w:t>(iii) accurate and complete</w:t>
            </w:r>
          </w:p>
        </w:tc>
        <w:tc>
          <w:tcPr>
            <w:tcW w:w="4905" w:type="dxa"/>
            <w:tcBorders>
              <w:top w:val="single" w:sz="5" w:space="0" w:color="000000"/>
              <w:left w:val="single" w:sz="5" w:space="0" w:color="000000"/>
              <w:bottom w:val="single" w:sz="5" w:space="0" w:color="000000"/>
              <w:right w:val="single" w:sz="5" w:space="0" w:color="000000"/>
            </w:tcBorders>
            <w:shd w:val="clear" w:color="auto" w:fill="D9D9D9"/>
          </w:tcPr>
          <w:p w14:paraId="7B75FF32" w14:textId="77777777" w:rsidR="00C71E3D" w:rsidRPr="00A2040E" w:rsidRDefault="00C71E3D" w:rsidP="000A263F">
            <w:pPr>
              <w:ind w:left="360"/>
              <w:rPr>
                <w:rFonts w:asciiTheme="majorBidi" w:hAnsiTheme="majorBidi" w:cstheme="majorBidi"/>
                <w:b/>
              </w:rPr>
            </w:pPr>
          </w:p>
          <w:p w14:paraId="78CC2290" w14:textId="77777777" w:rsidR="00C71E3D" w:rsidRPr="00A2040E" w:rsidRDefault="00C71E3D" w:rsidP="000A263F">
            <w:pPr>
              <w:ind w:left="360"/>
              <w:rPr>
                <w:rFonts w:asciiTheme="majorBidi" w:hAnsiTheme="majorBidi" w:cstheme="majorBidi"/>
              </w:rPr>
            </w:pPr>
            <w:r w:rsidRPr="00A2040E">
              <w:rPr>
                <w:rFonts w:asciiTheme="majorBidi" w:hAnsiTheme="majorBidi" w:cstheme="majorBidi"/>
                <w:b/>
              </w:rPr>
              <w:t xml:space="preserve">Budget Proposal </w:t>
            </w:r>
            <w:r w:rsidRPr="00A2040E">
              <w:rPr>
                <w:rFonts w:asciiTheme="majorBidi" w:hAnsiTheme="majorBidi" w:cstheme="majorBidi"/>
                <w:b/>
                <w:i/>
              </w:rPr>
              <w:t>&lt;</w:t>
            </w:r>
            <w:r w:rsidRPr="00A2040E">
              <w:rPr>
                <w:rFonts w:asciiTheme="majorBidi" w:hAnsiTheme="majorBidi" w:cstheme="majorBidi"/>
                <w:i/>
              </w:rPr>
              <w:t>template</w:t>
            </w:r>
            <w:r w:rsidRPr="00A2040E">
              <w:rPr>
                <w:rFonts w:asciiTheme="majorBidi" w:hAnsiTheme="majorBidi" w:cstheme="majorBidi"/>
                <w:b/>
                <w:i/>
              </w:rPr>
              <w:t xml:space="preserve"> </w:t>
            </w:r>
            <w:r w:rsidRPr="00A2040E">
              <w:rPr>
                <w:rFonts w:asciiTheme="majorBidi" w:hAnsiTheme="majorBidi" w:cstheme="majorBidi"/>
                <w:i/>
              </w:rPr>
              <w:t>provided&gt;</w:t>
            </w:r>
          </w:p>
          <w:p w14:paraId="4A56E2D3" w14:textId="77777777" w:rsidR="00C71E3D" w:rsidRPr="00A2040E" w:rsidRDefault="00C71E3D" w:rsidP="00C71E3D">
            <w:pPr>
              <w:numPr>
                <w:ilvl w:val="0"/>
                <w:numId w:val="15"/>
              </w:numPr>
              <w:ind w:left="360" w:hanging="270"/>
              <w:rPr>
                <w:rFonts w:asciiTheme="majorBidi" w:hAnsiTheme="majorBidi" w:cstheme="majorBidi"/>
              </w:rPr>
            </w:pPr>
            <w:r w:rsidRPr="00A2040E">
              <w:rPr>
                <w:rFonts w:asciiTheme="majorBidi" w:hAnsiTheme="majorBidi" w:cstheme="majorBidi"/>
              </w:rPr>
              <w:t xml:space="preserve">BOQ </w:t>
            </w:r>
            <w:r w:rsidRPr="00A2040E">
              <w:rPr>
                <w:rFonts w:asciiTheme="majorBidi" w:eastAsia="Times New Roman" w:hAnsiTheme="majorBidi" w:cstheme="majorBidi"/>
              </w:rPr>
              <w:t>(if applicable)</w:t>
            </w:r>
          </w:p>
          <w:p w14:paraId="0248A3E1" w14:textId="77777777" w:rsidR="00C71E3D" w:rsidRPr="00A2040E" w:rsidRDefault="00C71E3D" w:rsidP="00C71E3D">
            <w:pPr>
              <w:numPr>
                <w:ilvl w:val="0"/>
                <w:numId w:val="15"/>
              </w:numPr>
              <w:ind w:left="360" w:hanging="270"/>
              <w:rPr>
                <w:rFonts w:asciiTheme="majorBidi" w:hAnsiTheme="majorBidi" w:cstheme="majorBidi"/>
              </w:rPr>
            </w:pPr>
            <w:r w:rsidRPr="00A2040E">
              <w:rPr>
                <w:rFonts w:asciiTheme="majorBidi" w:hAnsiTheme="majorBidi" w:cstheme="majorBidi"/>
              </w:rPr>
              <w:t>Other supporting documents</w:t>
            </w:r>
          </w:p>
        </w:tc>
      </w:tr>
      <w:tr w:rsidR="005414CE" w:rsidRPr="00A2040E" w14:paraId="30E1BA62" w14:textId="77777777" w:rsidTr="000A263F">
        <w:trPr>
          <w:trHeight w:hRule="exact" w:val="457"/>
        </w:trPr>
        <w:tc>
          <w:tcPr>
            <w:tcW w:w="4915" w:type="dxa"/>
            <w:tcBorders>
              <w:top w:val="single" w:sz="5" w:space="0" w:color="000000"/>
              <w:left w:val="single" w:sz="5" w:space="0" w:color="000000"/>
              <w:bottom w:val="single" w:sz="5" w:space="0" w:color="000000"/>
              <w:right w:val="single" w:sz="5" w:space="0" w:color="000000"/>
            </w:tcBorders>
            <w:shd w:val="clear" w:color="auto" w:fill="DAEEF3"/>
          </w:tcPr>
          <w:p w14:paraId="66C88E70" w14:textId="77777777" w:rsidR="00C71E3D" w:rsidRPr="00A2040E" w:rsidRDefault="00C71E3D" w:rsidP="000A263F">
            <w:pPr>
              <w:pStyle w:val="TableParagraph"/>
              <w:spacing w:before="2" w:line="130" w:lineRule="exact"/>
              <w:ind w:left="41"/>
              <w:rPr>
                <w:rFonts w:asciiTheme="majorBidi" w:hAnsiTheme="majorBidi" w:cstheme="majorBidi"/>
                <w:sz w:val="24"/>
                <w:szCs w:val="24"/>
              </w:rPr>
            </w:pPr>
          </w:p>
          <w:p w14:paraId="370D4E1B" w14:textId="4416E257" w:rsidR="00C71E3D" w:rsidRPr="00A2040E" w:rsidRDefault="00C71E3D" w:rsidP="000A263F">
            <w:pPr>
              <w:pStyle w:val="TableParagraph"/>
              <w:ind w:left="41"/>
              <w:rPr>
                <w:rFonts w:asciiTheme="majorBidi" w:eastAsia="Times New Roman" w:hAnsiTheme="majorBidi" w:cstheme="majorBidi"/>
                <w:sz w:val="24"/>
                <w:szCs w:val="24"/>
              </w:rPr>
            </w:pPr>
            <w:r w:rsidRPr="00A2040E">
              <w:rPr>
                <w:rFonts w:asciiTheme="majorBidi" w:eastAsia="Times New Roman" w:hAnsiTheme="majorBidi" w:cstheme="majorBidi"/>
                <w:b/>
                <w:bCs/>
                <w:sz w:val="24"/>
                <w:szCs w:val="24"/>
              </w:rPr>
              <w:t>4.   Technical Proposal</w:t>
            </w:r>
            <w:r w:rsidR="00934E8D" w:rsidRPr="00A2040E">
              <w:rPr>
                <w:rFonts w:asciiTheme="majorBidi" w:eastAsia="Times New Roman" w:hAnsiTheme="majorBidi" w:cstheme="majorBidi"/>
                <w:b/>
                <w:bCs/>
                <w:sz w:val="24"/>
                <w:szCs w:val="24"/>
              </w:rPr>
              <w:t xml:space="preserve"> (Score: 30%)</w:t>
            </w:r>
          </w:p>
        </w:tc>
        <w:tc>
          <w:tcPr>
            <w:tcW w:w="4905" w:type="dxa"/>
            <w:tcBorders>
              <w:top w:val="single" w:sz="5" w:space="0" w:color="000000"/>
              <w:left w:val="single" w:sz="5" w:space="0" w:color="000000"/>
              <w:bottom w:val="single" w:sz="5" w:space="0" w:color="000000"/>
              <w:right w:val="single" w:sz="5" w:space="0" w:color="000000"/>
            </w:tcBorders>
            <w:shd w:val="clear" w:color="auto" w:fill="DAEEF3"/>
          </w:tcPr>
          <w:p w14:paraId="147A3F79" w14:textId="77777777" w:rsidR="00C71E3D" w:rsidRPr="00A2040E" w:rsidRDefault="00C71E3D" w:rsidP="000A263F">
            <w:pPr>
              <w:pStyle w:val="TableParagraph"/>
              <w:ind w:left="360" w:hanging="270"/>
              <w:rPr>
                <w:rFonts w:asciiTheme="majorBidi" w:hAnsiTheme="majorBidi" w:cstheme="majorBidi"/>
                <w:sz w:val="24"/>
                <w:szCs w:val="24"/>
              </w:rPr>
            </w:pPr>
          </w:p>
        </w:tc>
      </w:tr>
      <w:tr w:rsidR="005414CE" w:rsidRPr="00A2040E" w14:paraId="338669EA" w14:textId="77777777" w:rsidTr="000A263F">
        <w:trPr>
          <w:trHeight w:hRule="exact" w:val="1131"/>
        </w:trPr>
        <w:tc>
          <w:tcPr>
            <w:tcW w:w="4915" w:type="dxa"/>
            <w:tcBorders>
              <w:top w:val="single" w:sz="5" w:space="0" w:color="000000"/>
              <w:left w:val="single" w:sz="5" w:space="0" w:color="000000"/>
              <w:bottom w:val="single" w:sz="5" w:space="0" w:color="000000"/>
              <w:right w:val="single" w:sz="5" w:space="0" w:color="000000"/>
            </w:tcBorders>
            <w:shd w:val="clear" w:color="auto" w:fill="auto"/>
          </w:tcPr>
          <w:p w14:paraId="5EB808A2" w14:textId="77777777" w:rsidR="00C71E3D" w:rsidRPr="00A2040E" w:rsidRDefault="00C71E3D" w:rsidP="000A263F">
            <w:pPr>
              <w:pStyle w:val="TableParagraph"/>
              <w:ind w:left="41"/>
              <w:rPr>
                <w:rFonts w:asciiTheme="majorBidi" w:eastAsia="Times New Roman" w:hAnsiTheme="majorBidi" w:cstheme="majorBidi"/>
                <w:b/>
                <w:bCs/>
                <w:sz w:val="24"/>
                <w:szCs w:val="24"/>
              </w:rPr>
            </w:pPr>
            <w:r w:rsidRPr="00A2040E">
              <w:rPr>
                <w:rFonts w:asciiTheme="majorBidi" w:eastAsia="Times New Roman" w:hAnsiTheme="majorBidi" w:cstheme="majorBidi"/>
                <w:b/>
                <w:sz w:val="24"/>
                <w:szCs w:val="24"/>
              </w:rPr>
              <w:t>4.1</w:t>
            </w:r>
            <w:r w:rsidRPr="00A2040E">
              <w:rPr>
                <w:rFonts w:asciiTheme="majorBidi" w:eastAsia="Times New Roman" w:hAnsiTheme="majorBidi" w:cstheme="majorBidi"/>
                <w:bCs/>
                <w:sz w:val="24"/>
                <w:szCs w:val="24"/>
              </w:rPr>
              <w:t xml:space="preserve"> The technical proposal is sound and responds adequately to the specifications and requirements?</w:t>
            </w:r>
          </w:p>
        </w:tc>
        <w:tc>
          <w:tcPr>
            <w:tcW w:w="4905" w:type="dxa"/>
            <w:tcBorders>
              <w:top w:val="single" w:sz="5" w:space="0" w:color="000000"/>
              <w:left w:val="single" w:sz="5" w:space="0" w:color="000000"/>
              <w:bottom w:val="single" w:sz="5" w:space="0" w:color="000000"/>
              <w:right w:val="single" w:sz="5" w:space="0" w:color="000000"/>
            </w:tcBorders>
            <w:shd w:val="clear" w:color="auto" w:fill="D9D9D9"/>
          </w:tcPr>
          <w:p w14:paraId="5530102F" w14:textId="77777777" w:rsidR="00C71E3D" w:rsidRPr="00A2040E" w:rsidRDefault="00C71E3D" w:rsidP="000A263F">
            <w:pPr>
              <w:ind w:left="360"/>
              <w:rPr>
                <w:rFonts w:asciiTheme="majorBidi" w:eastAsia="Times New Roman" w:hAnsiTheme="majorBidi" w:cstheme="majorBidi"/>
                <w:b/>
              </w:rPr>
            </w:pPr>
            <w:r w:rsidRPr="00A2040E">
              <w:rPr>
                <w:rFonts w:asciiTheme="majorBidi" w:eastAsia="Times New Roman" w:hAnsiTheme="majorBidi" w:cstheme="majorBidi"/>
                <w:b/>
              </w:rPr>
              <w:t xml:space="preserve">Technical Proposal document </w:t>
            </w:r>
            <w:r w:rsidRPr="00A2040E">
              <w:rPr>
                <w:rFonts w:asciiTheme="majorBidi" w:hAnsiTheme="majorBidi" w:cstheme="majorBidi"/>
                <w:b/>
                <w:i/>
              </w:rPr>
              <w:t>&lt;</w:t>
            </w:r>
            <w:r w:rsidRPr="00A2040E">
              <w:rPr>
                <w:rFonts w:asciiTheme="majorBidi" w:hAnsiTheme="majorBidi" w:cstheme="majorBidi"/>
                <w:i/>
              </w:rPr>
              <w:t>template</w:t>
            </w:r>
            <w:r w:rsidRPr="00A2040E">
              <w:rPr>
                <w:rFonts w:asciiTheme="majorBidi" w:hAnsiTheme="majorBidi" w:cstheme="majorBidi"/>
                <w:b/>
                <w:i/>
              </w:rPr>
              <w:t xml:space="preserve"> </w:t>
            </w:r>
            <w:r w:rsidRPr="00A2040E">
              <w:rPr>
                <w:rFonts w:asciiTheme="majorBidi" w:hAnsiTheme="majorBidi" w:cstheme="majorBidi"/>
                <w:i/>
              </w:rPr>
              <w:t>provided&gt;</w:t>
            </w:r>
          </w:p>
          <w:p w14:paraId="2FE9B30B" w14:textId="77777777" w:rsidR="00C71E3D" w:rsidRPr="00A2040E" w:rsidRDefault="00C71E3D" w:rsidP="000A263F">
            <w:pPr>
              <w:pStyle w:val="TableParagraph"/>
              <w:ind w:left="102"/>
              <w:rPr>
                <w:rFonts w:asciiTheme="majorBidi" w:eastAsia="Times New Roman" w:hAnsiTheme="majorBidi" w:cstheme="majorBidi"/>
                <w:b/>
                <w:bCs/>
                <w:sz w:val="24"/>
                <w:szCs w:val="24"/>
              </w:rPr>
            </w:pPr>
          </w:p>
        </w:tc>
      </w:tr>
      <w:tr w:rsidR="005414CE" w:rsidRPr="00A2040E" w14:paraId="22761F84" w14:textId="77777777" w:rsidTr="000A263F">
        <w:trPr>
          <w:trHeight w:hRule="exact" w:val="423"/>
        </w:trPr>
        <w:tc>
          <w:tcPr>
            <w:tcW w:w="4915" w:type="dxa"/>
            <w:tcBorders>
              <w:top w:val="single" w:sz="5" w:space="0" w:color="000000"/>
              <w:left w:val="single" w:sz="5" w:space="0" w:color="000000"/>
              <w:bottom w:val="single" w:sz="5" w:space="0" w:color="000000"/>
              <w:right w:val="single" w:sz="5" w:space="0" w:color="000000"/>
            </w:tcBorders>
            <w:shd w:val="clear" w:color="auto" w:fill="D8D8D8"/>
          </w:tcPr>
          <w:p w14:paraId="469A0355" w14:textId="77777777" w:rsidR="00C71E3D" w:rsidRPr="00A2040E" w:rsidRDefault="00C71E3D" w:rsidP="000A263F">
            <w:pPr>
              <w:pStyle w:val="TableParagraph"/>
              <w:rPr>
                <w:rFonts w:asciiTheme="majorBidi" w:eastAsia="Times New Roman" w:hAnsiTheme="majorBidi" w:cstheme="majorBidi"/>
                <w:b/>
                <w:bCs/>
                <w:sz w:val="24"/>
                <w:szCs w:val="24"/>
              </w:rPr>
            </w:pPr>
            <w:r w:rsidRPr="00A2040E">
              <w:rPr>
                <w:rFonts w:asciiTheme="majorBidi" w:eastAsia="Times New Roman" w:hAnsiTheme="majorBidi" w:cstheme="majorBidi"/>
                <w:b/>
                <w:bCs/>
                <w:sz w:val="24"/>
                <w:szCs w:val="24"/>
              </w:rPr>
              <w:t>Cumulative score for ratios</w:t>
            </w:r>
          </w:p>
        </w:tc>
        <w:tc>
          <w:tcPr>
            <w:tcW w:w="4905" w:type="dxa"/>
            <w:tcBorders>
              <w:top w:val="single" w:sz="5" w:space="0" w:color="000000"/>
              <w:left w:val="single" w:sz="5" w:space="0" w:color="000000"/>
              <w:bottom w:val="single" w:sz="5" w:space="0" w:color="000000"/>
              <w:right w:val="single" w:sz="5" w:space="0" w:color="000000"/>
            </w:tcBorders>
            <w:shd w:val="clear" w:color="auto" w:fill="BFBFBF"/>
          </w:tcPr>
          <w:p w14:paraId="1D7EBF1B" w14:textId="77777777" w:rsidR="00C71E3D" w:rsidRPr="00A2040E" w:rsidRDefault="00C71E3D" w:rsidP="000A263F">
            <w:pPr>
              <w:pStyle w:val="TableParagraph"/>
              <w:ind w:left="102"/>
              <w:rPr>
                <w:rFonts w:asciiTheme="majorBidi" w:eastAsia="Times New Roman" w:hAnsiTheme="majorBidi" w:cstheme="majorBidi"/>
                <w:b/>
                <w:bCs/>
                <w:sz w:val="24"/>
                <w:szCs w:val="24"/>
              </w:rPr>
            </w:pPr>
          </w:p>
        </w:tc>
      </w:tr>
    </w:tbl>
    <w:p w14:paraId="28A3C0FA" w14:textId="77777777" w:rsidR="00C71E3D" w:rsidRPr="00A2040E" w:rsidRDefault="00C71E3D" w:rsidP="00C71E3D">
      <w:pPr>
        <w:shd w:val="clear" w:color="auto" w:fill="FFFFFF"/>
        <w:jc w:val="both"/>
        <w:rPr>
          <w:rFonts w:asciiTheme="majorBidi" w:hAnsiTheme="majorBidi" w:cstheme="majorBidi"/>
          <w:b/>
        </w:rPr>
      </w:pPr>
      <w:r w:rsidRPr="00A2040E">
        <w:rPr>
          <w:rFonts w:asciiTheme="majorBidi" w:eastAsia="Times New Roman" w:hAnsiTheme="majorBidi" w:cstheme="majorBidi"/>
          <w:b/>
          <w:bCs/>
        </w:rPr>
        <w:br w:type="page"/>
      </w:r>
    </w:p>
    <w:p w14:paraId="2D2F0F3D" w14:textId="77777777" w:rsidR="00C71E3D" w:rsidRPr="00A2040E" w:rsidRDefault="00C71E3D" w:rsidP="0074058B">
      <w:pPr>
        <w:numPr>
          <w:ilvl w:val="0"/>
          <w:numId w:val="18"/>
        </w:numPr>
        <w:shd w:val="clear" w:color="auto" w:fill="FFFFFF"/>
        <w:spacing w:after="120"/>
        <w:jc w:val="both"/>
        <w:rPr>
          <w:rFonts w:asciiTheme="majorBidi" w:hAnsiTheme="majorBidi" w:cstheme="majorBidi"/>
          <w:b/>
          <w:bCs/>
        </w:rPr>
      </w:pPr>
      <w:r w:rsidRPr="00A2040E">
        <w:rPr>
          <w:rFonts w:asciiTheme="majorBidi" w:hAnsiTheme="majorBidi" w:cstheme="majorBidi"/>
          <w:b/>
          <w:bCs/>
        </w:rPr>
        <w:lastRenderedPageBreak/>
        <w:t xml:space="preserve">Notes: </w:t>
      </w:r>
    </w:p>
    <w:p w14:paraId="01685787" w14:textId="77777777" w:rsidR="00C71E3D" w:rsidRPr="00A2040E" w:rsidRDefault="00C71E3D" w:rsidP="00C71E3D">
      <w:pPr>
        <w:pStyle w:val="NormalWeb"/>
        <w:numPr>
          <w:ilvl w:val="0"/>
          <w:numId w:val="16"/>
        </w:numPr>
        <w:shd w:val="clear" w:color="auto" w:fill="FFFFFF"/>
        <w:spacing w:before="0" w:beforeAutospacing="0" w:after="240" w:afterAutospacing="0"/>
        <w:ind w:left="538" w:hanging="357"/>
        <w:jc w:val="both"/>
        <w:rPr>
          <w:rFonts w:asciiTheme="majorBidi" w:hAnsiTheme="majorBidi" w:cstheme="majorBidi"/>
        </w:rPr>
      </w:pPr>
      <w:r w:rsidRPr="00A2040E">
        <w:rPr>
          <w:rFonts w:asciiTheme="majorBidi" w:hAnsiTheme="majorBidi" w:cstheme="majorBidi"/>
        </w:rPr>
        <w:t xml:space="preserve">Interested Organizations must provide information indicating that they are qualified to perform the services (brochure, description of similar assignments, experience in similar conditions, availability of appropriate skills among staff, etc.). </w:t>
      </w:r>
    </w:p>
    <w:p w14:paraId="1AF28AA5" w14:textId="77777777" w:rsidR="00C71E3D" w:rsidRPr="00A2040E" w:rsidRDefault="00C71E3D" w:rsidP="00C71E3D">
      <w:pPr>
        <w:pStyle w:val="NormalWeb"/>
        <w:numPr>
          <w:ilvl w:val="0"/>
          <w:numId w:val="16"/>
        </w:numPr>
        <w:shd w:val="clear" w:color="auto" w:fill="FFFFFF"/>
        <w:spacing w:before="0" w:beforeAutospacing="0" w:after="240" w:afterAutospacing="0"/>
        <w:ind w:left="538" w:hanging="357"/>
        <w:jc w:val="both"/>
        <w:rPr>
          <w:rFonts w:asciiTheme="majorBidi" w:hAnsiTheme="majorBidi" w:cstheme="majorBidi"/>
        </w:rPr>
      </w:pPr>
      <w:r w:rsidRPr="00A2040E">
        <w:rPr>
          <w:rFonts w:asciiTheme="majorBidi" w:hAnsiTheme="majorBidi" w:cstheme="majorBidi"/>
        </w:rPr>
        <w:t xml:space="preserve">The CFP and accompanying documents must be received in accordance with the instructions provided. CFP submitted to a different email address will not be considered. </w:t>
      </w:r>
    </w:p>
    <w:p w14:paraId="65BDA30C" w14:textId="77777777" w:rsidR="00C71E3D" w:rsidRPr="00A2040E" w:rsidRDefault="00C71E3D" w:rsidP="00C71E3D">
      <w:pPr>
        <w:pStyle w:val="NormalWeb"/>
        <w:numPr>
          <w:ilvl w:val="0"/>
          <w:numId w:val="16"/>
        </w:numPr>
        <w:shd w:val="clear" w:color="auto" w:fill="FFFFFF"/>
        <w:spacing w:before="0" w:beforeAutospacing="0" w:after="240" w:afterAutospacing="0"/>
        <w:ind w:left="538" w:hanging="357"/>
        <w:jc w:val="both"/>
        <w:rPr>
          <w:rFonts w:asciiTheme="majorBidi" w:hAnsiTheme="majorBidi" w:cstheme="majorBidi"/>
        </w:rPr>
      </w:pPr>
      <w:r w:rsidRPr="00A2040E">
        <w:rPr>
          <w:rFonts w:asciiTheme="majorBidi" w:hAnsiTheme="majorBidi" w:cstheme="majorBidi"/>
        </w:rPr>
        <w:t xml:space="preserve">CFP from applicants failing to provide the complete information to fulfil the basic eligibility criteria will be considered non-responsive. </w:t>
      </w:r>
    </w:p>
    <w:p w14:paraId="3724F729" w14:textId="77777777" w:rsidR="00C71E3D" w:rsidRPr="00A2040E" w:rsidRDefault="00C71E3D" w:rsidP="00C71E3D">
      <w:pPr>
        <w:pStyle w:val="NormalWeb"/>
        <w:numPr>
          <w:ilvl w:val="0"/>
          <w:numId w:val="16"/>
        </w:numPr>
        <w:shd w:val="clear" w:color="auto" w:fill="FFFFFF"/>
        <w:spacing w:before="0" w:beforeAutospacing="0" w:after="240" w:afterAutospacing="0"/>
        <w:ind w:left="538" w:hanging="357"/>
        <w:jc w:val="both"/>
        <w:rPr>
          <w:rFonts w:asciiTheme="majorBidi" w:hAnsiTheme="majorBidi" w:cstheme="majorBidi"/>
        </w:rPr>
      </w:pPr>
      <w:r w:rsidRPr="00A2040E">
        <w:rPr>
          <w:rFonts w:asciiTheme="majorBidi" w:hAnsiTheme="majorBidi" w:cstheme="majorBidi"/>
        </w:rPr>
        <w:t xml:space="preserve">CFP received after the above deadline will not be considered. </w:t>
      </w:r>
    </w:p>
    <w:p w14:paraId="202AC25A" w14:textId="77777777" w:rsidR="00C71E3D" w:rsidRPr="00A2040E" w:rsidRDefault="00C71E3D" w:rsidP="00C71E3D">
      <w:pPr>
        <w:pStyle w:val="NormalWeb"/>
        <w:numPr>
          <w:ilvl w:val="0"/>
          <w:numId w:val="16"/>
        </w:numPr>
        <w:shd w:val="clear" w:color="auto" w:fill="FFFFFF"/>
        <w:spacing w:before="0" w:beforeAutospacing="0" w:after="240" w:afterAutospacing="0"/>
        <w:ind w:left="538" w:hanging="357"/>
        <w:jc w:val="both"/>
        <w:rPr>
          <w:rFonts w:asciiTheme="majorBidi" w:hAnsiTheme="majorBidi" w:cstheme="majorBidi"/>
        </w:rPr>
      </w:pPr>
      <w:r w:rsidRPr="00A2040E">
        <w:rPr>
          <w:rFonts w:asciiTheme="majorBidi" w:hAnsiTheme="majorBidi" w:cstheme="majorBidi"/>
        </w:rPr>
        <w:t xml:space="preserve">Organizations will be selected in accordance with the procedure set out in the UN-Habitat IP Management policy and Standard Operating Procedures. </w:t>
      </w:r>
    </w:p>
    <w:p w14:paraId="236EC419" w14:textId="77777777" w:rsidR="00C71E3D" w:rsidRPr="00A2040E" w:rsidRDefault="00C71E3D" w:rsidP="00C71E3D">
      <w:pPr>
        <w:pStyle w:val="NormalWeb"/>
        <w:numPr>
          <w:ilvl w:val="0"/>
          <w:numId w:val="16"/>
        </w:numPr>
        <w:shd w:val="clear" w:color="auto" w:fill="FFFFFF"/>
        <w:spacing w:before="0" w:beforeAutospacing="0" w:after="240" w:afterAutospacing="0"/>
        <w:ind w:left="538" w:hanging="357"/>
        <w:jc w:val="both"/>
        <w:rPr>
          <w:rFonts w:asciiTheme="majorBidi" w:hAnsiTheme="majorBidi" w:cstheme="majorBidi"/>
        </w:rPr>
      </w:pPr>
      <w:r w:rsidRPr="00A2040E">
        <w:rPr>
          <w:rFonts w:asciiTheme="majorBidi" w:hAnsiTheme="majorBidi" w:cstheme="majorBidi"/>
        </w:rPr>
        <w:t xml:space="preserve">CFP from applicants failing to provide the requested information will be disregarded. </w:t>
      </w:r>
    </w:p>
    <w:p w14:paraId="6B65BEE8" w14:textId="77777777" w:rsidR="00C71E3D" w:rsidRPr="00A2040E" w:rsidRDefault="00C71E3D" w:rsidP="00C71E3D">
      <w:pPr>
        <w:pStyle w:val="NormalWeb"/>
        <w:numPr>
          <w:ilvl w:val="0"/>
          <w:numId w:val="16"/>
        </w:numPr>
        <w:shd w:val="clear" w:color="auto" w:fill="FFFFFF"/>
        <w:spacing w:before="0" w:beforeAutospacing="0" w:after="240" w:afterAutospacing="0"/>
        <w:ind w:left="538" w:hanging="357"/>
        <w:jc w:val="both"/>
        <w:rPr>
          <w:rFonts w:asciiTheme="majorBidi" w:hAnsiTheme="majorBidi" w:cstheme="majorBidi"/>
        </w:rPr>
      </w:pPr>
      <w:r w:rsidRPr="00A2040E">
        <w:rPr>
          <w:rFonts w:asciiTheme="majorBidi" w:hAnsiTheme="majorBidi" w:cstheme="majorBidi"/>
        </w:rPr>
        <w:t xml:space="preserve">This CFP does not entail any commitment on the part of UN-Habitat, either financial or otherwise. UN-Habitat reserves the right to accept or reject any or all proposals without incurring any obligation to inform the affected applicant(s) of the grounds. </w:t>
      </w:r>
    </w:p>
    <w:p w14:paraId="3959C397" w14:textId="77777777" w:rsidR="00C71E3D" w:rsidRPr="00A2040E" w:rsidRDefault="00C71E3D" w:rsidP="00C71E3D">
      <w:pPr>
        <w:pStyle w:val="NormalWeb"/>
        <w:numPr>
          <w:ilvl w:val="0"/>
          <w:numId w:val="16"/>
        </w:numPr>
        <w:shd w:val="clear" w:color="auto" w:fill="FFFFFF"/>
        <w:spacing w:before="0" w:beforeAutospacing="0" w:after="240" w:afterAutospacing="0"/>
        <w:ind w:left="538" w:hanging="357"/>
        <w:jc w:val="both"/>
        <w:rPr>
          <w:rFonts w:asciiTheme="majorBidi" w:hAnsiTheme="majorBidi" w:cstheme="majorBidi"/>
        </w:rPr>
      </w:pPr>
      <w:r w:rsidRPr="00A2040E">
        <w:rPr>
          <w:rFonts w:asciiTheme="majorBidi" w:hAnsiTheme="majorBidi" w:cstheme="majorBidi"/>
        </w:rPr>
        <w:t xml:space="preserve">All prices must be in USD. </w:t>
      </w:r>
    </w:p>
    <w:p w14:paraId="0E2CA743" w14:textId="77777777" w:rsidR="00C71E3D" w:rsidRPr="00A2040E" w:rsidRDefault="00C71E3D" w:rsidP="00C71E3D">
      <w:pPr>
        <w:pStyle w:val="NormalWeb"/>
        <w:shd w:val="clear" w:color="auto" w:fill="FFFFFF"/>
        <w:spacing w:before="0" w:beforeAutospacing="0" w:after="240" w:afterAutospacing="0"/>
        <w:jc w:val="both"/>
        <w:rPr>
          <w:rFonts w:asciiTheme="majorBidi" w:hAnsiTheme="majorBidi" w:cstheme="majorBidi"/>
        </w:rPr>
      </w:pPr>
    </w:p>
    <w:p w14:paraId="0F71FC20" w14:textId="77777777" w:rsidR="001528A8" w:rsidRPr="00A2040E" w:rsidRDefault="001528A8" w:rsidP="00C71E3D">
      <w:pPr>
        <w:rPr>
          <w:rFonts w:asciiTheme="majorBidi" w:hAnsiTheme="majorBidi" w:cstheme="majorBidi"/>
        </w:rPr>
      </w:pPr>
    </w:p>
    <w:sectPr w:rsidR="001528A8" w:rsidRPr="00A2040E" w:rsidSect="00AD32CB">
      <w:headerReference w:type="even" r:id="rId11"/>
      <w:headerReference w:type="default" r:id="rId12"/>
      <w:footerReference w:type="even" r:id="rId13"/>
      <w:footerReference w:type="default" r:id="rId14"/>
      <w:headerReference w:type="first" r:id="rId15"/>
      <w:footerReference w:type="first" r:id="rId16"/>
      <w:pgSz w:w="11900" w:h="16840"/>
      <w:pgMar w:top="1733" w:right="1128" w:bottom="1564" w:left="1134" w:header="680"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71006" w14:textId="77777777" w:rsidR="0043363A" w:rsidRDefault="0043363A" w:rsidP="003057A2">
      <w:r>
        <w:separator/>
      </w:r>
    </w:p>
  </w:endnote>
  <w:endnote w:type="continuationSeparator" w:id="0">
    <w:p w14:paraId="5D118442" w14:textId="77777777" w:rsidR="0043363A" w:rsidRDefault="0043363A" w:rsidP="003057A2">
      <w:r>
        <w:continuationSeparator/>
      </w:r>
    </w:p>
  </w:endnote>
  <w:endnote w:type="continuationNotice" w:id="1">
    <w:p w14:paraId="53C7C186" w14:textId="77777777" w:rsidR="0043363A" w:rsidRDefault="00433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charset w:val="00"/>
    <w:family w:val="roman"/>
    <w:pitch w:val="variable"/>
    <w:sig w:usb0="E00002AF"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31806" w14:textId="77777777" w:rsidR="00CC5660" w:rsidRDefault="00CC5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3183D" w14:textId="77777777" w:rsidR="000826AD" w:rsidRPr="000826AD" w:rsidRDefault="000826AD">
    <w:pPr>
      <w:pStyle w:val="Footer"/>
      <w:jc w:val="center"/>
      <w:rPr>
        <w:rFonts w:ascii="Roboto" w:hAnsi="Roboto"/>
        <w:caps/>
        <w:noProof/>
        <w:color w:val="00B2E3" w:themeColor="accent1"/>
        <w:sz w:val="20"/>
        <w:szCs w:val="20"/>
      </w:rPr>
    </w:pPr>
    <w:r w:rsidRPr="000826AD">
      <w:rPr>
        <w:rFonts w:ascii="Roboto" w:hAnsi="Roboto"/>
        <w:caps/>
        <w:color w:val="00B2E3" w:themeColor="accent1"/>
        <w:sz w:val="20"/>
        <w:szCs w:val="20"/>
      </w:rPr>
      <w:fldChar w:fldCharType="begin"/>
    </w:r>
    <w:r w:rsidRPr="000826AD">
      <w:rPr>
        <w:rFonts w:ascii="Roboto" w:hAnsi="Roboto"/>
        <w:caps/>
        <w:color w:val="00B2E3" w:themeColor="accent1"/>
        <w:sz w:val="20"/>
        <w:szCs w:val="20"/>
      </w:rPr>
      <w:instrText xml:space="preserve"> PAGE   \* MERGEFORMAT </w:instrText>
    </w:r>
    <w:r w:rsidRPr="000826AD">
      <w:rPr>
        <w:rFonts w:ascii="Roboto" w:hAnsi="Roboto"/>
        <w:caps/>
        <w:color w:val="00B2E3" w:themeColor="accent1"/>
        <w:sz w:val="20"/>
        <w:szCs w:val="20"/>
      </w:rPr>
      <w:fldChar w:fldCharType="separate"/>
    </w:r>
    <w:r w:rsidRPr="000826AD">
      <w:rPr>
        <w:rFonts w:ascii="Roboto" w:hAnsi="Roboto"/>
        <w:caps/>
        <w:noProof/>
        <w:color w:val="00B2E3" w:themeColor="accent1"/>
        <w:sz w:val="20"/>
        <w:szCs w:val="20"/>
      </w:rPr>
      <w:t>2</w:t>
    </w:r>
    <w:r w:rsidRPr="000826AD">
      <w:rPr>
        <w:rFonts w:ascii="Roboto" w:hAnsi="Roboto"/>
        <w:caps/>
        <w:noProof/>
        <w:color w:val="00B2E3" w:themeColor="accent1"/>
        <w:sz w:val="20"/>
        <w:szCs w:val="20"/>
      </w:rPr>
      <w:fldChar w:fldCharType="end"/>
    </w:r>
  </w:p>
  <w:p w14:paraId="030D5DDA" w14:textId="0A258745" w:rsidR="002B1876" w:rsidRDefault="002B1876" w:rsidP="00701E4A">
    <w:pPr>
      <w:tabs>
        <w:tab w:val="left" w:pos="547"/>
        <w:tab w:val="left" w:pos="141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87D49" w14:textId="77777777" w:rsidR="006C3B6B" w:rsidRDefault="00DE623B">
    <w:pPr>
      <w:pStyle w:val="Footer"/>
    </w:pPr>
    <w:r w:rsidRPr="00DE623B">
      <w:rPr>
        <w:noProof/>
      </w:rPr>
      <w:drawing>
        <wp:anchor distT="0" distB="0" distL="114300" distR="114300" simplePos="0" relativeHeight="251658240" behindDoc="1" locked="0" layoutInCell="1" allowOverlap="1" wp14:anchorId="748C9E11" wp14:editId="5198E258">
          <wp:simplePos x="0" y="0"/>
          <wp:positionH relativeFrom="column">
            <wp:posOffset>0</wp:posOffset>
          </wp:positionH>
          <wp:positionV relativeFrom="paragraph">
            <wp:posOffset>452120</wp:posOffset>
          </wp:positionV>
          <wp:extent cx="1508760" cy="156845"/>
          <wp:effectExtent l="0" t="0" r="0" b="0"/>
          <wp:wrapNone/>
          <wp:docPr id="62" name="Picture 6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Social media graphic-01.png"/>
                  <pic:cNvPicPr/>
                </pic:nvPicPr>
                <pic:blipFill>
                  <a:blip r:embed="rId1">
                    <a:extLst>
                      <a:ext uri="{28A0092B-C50C-407E-A947-70E740481C1C}">
                        <a14:useLocalDpi xmlns:a14="http://schemas.microsoft.com/office/drawing/2010/main" val="0"/>
                      </a:ext>
                    </a:extLst>
                  </a:blip>
                  <a:stretch>
                    <a:fillRect/>
                  </a:stretch>
                </pic:blipFill>
                <pic:spPr>
                  <a:xfrm>
                    <a:off x="0" y="0"/>
                    <a:ext cx="1508760" cy="1568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6E2DC" w14:textId="77777777" w:rsidR="0043363A" w:rsidRDefault="0043363A" w:rsidP="003057A2">
      <w:r>
        <w:separator/>
      </w:r>
    </w:p>
  </w:footnote>
  <w:footnote w:type="continuationSeparator" w:id="0">
    <w:p w14:paraId="668452A3" w14:textId="77777777" w:rsidR="0043363A" w:rsidRDefault="0043363A" w:rsidP="003057A2">
      <w:r>
        <w:continuationSeparator/>
      </w:r>
    </w:p>
  </w:footnote>
  <w:footnote w:type="continuationNotice" w:id="1">
    <w:p w14:paraId="5D6C8DED" w14:textId="77777777" w:rsidR="0043363A" w:rsidRDefault="004336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EB6A2" w14:textId="77777777" w:rsidR="00CC5660" w:rsidRDefault="00CC56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57C5F" w14:textId="5994C2C1" w:rsidR="00D36DA5" w:rsidRDefault="00C24175" w:rsidP="00912203">
    <w:pPr>
      <w:pStyle w:val="Header"/>
      <w:tabs>
        <w:tab w:val="left" w:pos="5812"/>
      </w:tabs>
      <w:ind w:right="360"/>
    </w:pPr>
    <w:r w:rsidRPr="00F8706F">
      <w:rPr>
        <w:noProof/>
      </w:rPr>
      <w:drawing>
        <wp:anchor distT="0" distB="0" distL="114300" distR="114300" simplePos="0" relativeHeight="251658241" behindDoc="0" locked="0" layoutInCell="1" allowOverlap="1" wp14:anchorId="0E333A99" wp14:editId="532B5895">
          <wp:simplePos x="0" y="0"/>
          <wp:positionH relativeFrom="margin">
            <wp:align>left</wp:align>
          </wp:positionH>
          <wp:positionV relativeFrom="paragraph">
            <wp:posOffset>-117475</wp:posOffset>
          </wp:positionV>
          <wp:extent cx="669925" cy="6572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72652" cy="65980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27"/>
      <w:gridCol w:w="7501"/>
    </w:tblGrid>
    <w:tr w:rsidR="00CC5660" w14:paraId="08B7D555" w14:textId="77777777" w:rsidTr="00932AC1">
      <w:trPr>
        <w:trHeight w:val="1761"/>
      </w:trPr>
      <w:tc>
        <w:tcPr>
          <w:tcW w:w="2127" w:type="dxa"/>
        </w:tcPr>
        <w:p w14:paraId="7648672C" w14:textId="77777777" w:rsidR="00CC5660" w:rsidRDefault="00CC5660" w:rsidP="00CC5660">
          <w:pPr>
            <w:pStyle w:val="Header"/>
          </w:pPr>
          <w:r w:rsidRPr="00F8706F">
            <w:rPr>
              <w:noProof/>
            </w:rPr>
            <w:drawing>
              <wp:inline distT="0" distB="0" distL="0" distR="0" wp14:anchorId="374A0DD1" wp14:editId="2F00CF7D">
                <wp:extent cx="908845" cy="89147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34994" cy="917129"/>
                        </a:xfrm>
                        <a:prstGeom prst="rect">
                          <a:avLst/>
                        </a:prstGeom>
                      </pic:spPr>
                    </pic:pic>
                  </a:graphicData>
                </a:graphic>
              </wp:inline>
            </w:drawing>
          </w:r>
        </w:p>
      </w:tc>
      <w:tc>
        <w:tcPr>
          <w:tcW w:w="7501" w:type="dxa"/>
        </w:tcPr>
        <w:p w14:paraId="52AB00A3" w14:textId="77777777" w:rsidR="00CC5660" w:rsidRPr="009D1130" w:rsidRDefault="00CC5660" w:rsidP="00CC5660">
          <w:pPr>
            <w:suppressAutoHyphens/>
            <w:autoSpaceDE w:val="0"/>
            <w:autoSpaceDN w:val="0"/>
            <w:adjustRightInd w:val="0"/>
            <w:spacing w:line="276" w:lineRule="auto"/>
            <w:textAlignment w:val="center"/>
            <w:rPr>
              <w:rFonts w:ascii="Roboto" w:eastAsiaTheme="minorHAnsi" w:hAnsi="Roboto" w:cs="Roboto"/>
              <w:color w:val="595959" w:themeColor="text1" w:themeTint="A6"/>
              <w:sz w:val="18"/>
              <w:szCs w:val="18"/>
              <w:lang w:val="en-GB"/>
              <w14:textOutline w14:w="9525" w14:cap="flat" w14:cmpd="sng" w14:algn="ctr">
                <w14:noFill/>
                <w14:prstDash w14:val="solid"/>
                <w14:round/>
              </w14:textOutline>
            </w:rPr>
          </w:pPr>
          <w:r w:rsidRPr="009D1130">
            <w:rPr>
              <w:rFonts w:ascii="Roboto" w:eastAsiaTheme="minorHAnsi" w:hAnsi="Roboto" w:cs="Roboto"/>
              <w:color w:val="595959" w:themeColor="text1" w:themeTint="A6"/>
              <w:sz w:val="18"/>
              <w:szCs w:val="18"/>
              <w:lang w:val="en-GB"/>
              <w14:textOutline w14:w="9525" w14:cap="flat" w14:cmpd="sng" w14:algn="ctr">
                <w14:noFill/>
                <w14:prstDash w14:val="solid"/>
                <w14:round/>
              </w14:textOutline>
            </w:rPr>
            <w:t>UNITED NATIONS HUMAN SETTLEMENTS PROGRAMME</w:t>
          </w:r>
        </w:p>
        <w:p w14:paraId="05445E96" w14:textId="77777777" w:rsidR="00CC5660" w:rsidRPr="009D1130" w:rsidRDefault="00CC5660" w:rsidP="00CC5660">
          <w:pPr>
            <w:suppressAutoHyphens/>
            <w:autoSpaceDE w:val="0"/>
            <w:autoSpaceDN w:val="0"/>
            <w:adjustRightInd w:val="0"/>
            <w:spacing w:line="276" w:lineRule="auto"/>
            <w:textAlignment w:val="center"/>
            <w:rPr>
              <w:rFonts w:ascii="Roboto" w:eastAsiaTheme="minorHAnsi" w:hAnsi="Roboto" w:cs="Roboto"/>
              <w:color w:val="595959" w:themeColor="text1" w:themeTint="A6"/>
              <w:sz w:val="18"/>
              <w:szCs w:val="18"/>
              <w:lang w:val="en-GB"/>
              <w14:textOutline w14:w="9525" w14:cap="flat" w14:cmpd="sng" w14:algn="ctr">
                <w14:noFill/>
                <w14:prstDash w14:val="solid"/>
                <w14:round/>
              </w14:textOutline>
            </w:rPr>
          </w:pPr>
          <w:r>
            <w:rPr>
              <w:rFonts w:ascii="Roboto" w:eastAsiaTheme="minorHAnsi" w:hAnsi="Roboto" w:cs="Roboto"/>
              <w:color w:val="595959" w:themeColor="text1" w:themeTint="A6"/>
              <w:sz w:val="18"/>
              <w:szCs w:val="18"/>
              <w:lang w:val="en-GB"/>
              <w14:textOutline w14:w="9525" w14:cap="flat" w14:cmpd="sng" w14:algn="ctr">
                <w14:noFill/>
                <w14:prstDash w14:val="solid"/>
                <w14:round/>
              </w14:textOutline>
            </w:rPr>
            <w:t>UN Compound – International Zone – Baghdad – Iraq</w:t>
          </w:r>
        </w:p>
        <w:p w14:paraId="2AED4D27" w14:textId="77777777" w:rsidR="00CC5660" w:rsidRDefault="00CC5660" w:rsidP="00CC5660">
          <w:pPr>
            <w:rPr>
              <w:rFonts w:ascii="Roboto" w:eastAsia="Calibri" w:hAnsi="Roboto" w:cs="Roboto"/>
              <w:color w:val="595959"/>
              <w:sz w:val="18"/>
              <w:szCs w:val="18"/>
              <w:u w:val="single"/>
              <w:lang w:val="en-GB"/>
              <w14:textOutline w14:w="9525" w14:cap="flat" w14:cmpd="sng" w14:algn="ctr">
                <w14:noFill/>
                <w14:prstDash w14:val="solid"/>
                <w14:round/>
              </w14:textOutline>
            </w:rPr>
          </w:pPr>
          <w:hyperlink r:id="rId2" w:history="1">
            <w:r w:rsidRPr="00923FCF">
              <w:rPr>
                <w:rFonts w:ascii="Roboto" w:eastAsia="Calibri" w:hAnsi="Roboto" w:cs="Roboto"/>
                <w:color w:val="595959"/>
                <w:sz w:val="18"/>
                <w:szCs w:val="18"/>
                <w:u w:val="single"/>
                <w:lang w:val="en-GB"/>
                <w14:textOutline w14:w="9525" w14:cap="flat" w14:cmpd="sng" w14:algn="ctr">
                  <w14:noFill/>
                  <w14:prstDash w14:val="solid"/>
                  <w14:round/>
                </w14:textOutline>
              </w:rPr>
              <w:t>www.unhabitat.org</w:t>
            </w:r>
          </w:hyperlink>
          <w:r>
            <w:rPr>
              <w:rFonts w:ascii="Roboto" w:eastAsia="Calibri" w:hAnsi="Roboto" w:cs="Roboto"/>
              <w:color w:val="595959"/>
              <w:sz w:val="18"/>
              <w:szCs w:val="18"/>
              <w:u w:val="single"/>
              <w:lang w:val="en-GB"/>
              <w14:textOutline w14:w="9525" w14:cap="flat" w14:cmpd="sng" w14:algn="ctr">
                <w14:noFill/>
                <w14:prstDash w14:val="solid"/>
                <w14:round/>
              </w14:textOutline>
            </w:rPr>
            <w:t>/iraq</w:t>
          </w:r>
        </w:p>
        <w:p w14:paraId="6CB58E88" w14:textId="77777777" w:rsidR="00CC5660" w:rsidRPr="00923FCF" w:rsidRDefault="00CC5660" w:rsidP="00CC5660">
          <w:pPr>
            <w:rPr>
              <w:rFonts w:ascii="Roboto" w:eastAsia="Calibri" w:hAnsi="Roboto" w:cs="Roboto"/>
              <w:color w:val="595959"/>
              <w:sz w:val="18"/>
              <w:szCs w:val="18"/>
              <w:lang w:val="en-GB"/>
              <w14:textOutline w14:w="9525" w14:cap="flat" w14:cmpd="sng" w14:algn="ctr">
                <w14:noFill/>
                <w14:prstDash w14:val="solid"/>
                <w14:round/>
              </w14:textOutline>
            </w:rPr>
          </w:pPr>
        </w:p>
        <w:p w14:paraId="0C29EE8C" w14:textId="77777777" w:rsidR="00CC5660" w:rsidRPr="009D1130" w:rsidRDefault="00CC5660" w:rsidP="00CC5660">
          <w:pPr>
            <w:spacing w:after="40"/>
            <w:rPr>
              <w:rFonts w:ascii="Roboto" w:eastAsia="Times New Roman" w:hAnsi="Roboto" w:cs="Times New Roman"/>
              <w:color w:val="00B2E3" w:themeColor="accent1"/>
              <w:sz w:val="28"/>
              <w:szCs w:val="28"/>
              <w:lang w:eastAsia="en-GB"/>
            </w:rPr>
          </w:pPr>
          <w:r w:rsidRPr="009D1130">
            <w:rPr>
              <w:rFonts w:ascii="Roboto" w:eastAsia="Times New Roman" w:hAnsi="Roboto" w:cs="Times New Roman"/>
              <w:color w:val="00B2E3" w:themeColor="accent1"/>
              <w:sz w:val="28"/>
              <w:szCs w:val="28"/>
              <w:lang w:eastAsia="en-GB"/>
            </w:rPr>
            <w:t>FOR A BETTER URBAN FUTURE</w:t>
          </w:r>
        </w:p>
        <w:p w14:paraId="3FB11D24" w14:textId="77777777" w:rsidR="00CC5660" w:rsidRPr="007F0CFF" w:rsidRDefault="00CC5660" w:rsidP="00CC5660">
          <w:pPr>
            <w:spacing w:line="163" w:lineRule="auto"/>
            <w:rPr>
              <w:rFonts w:ascii="Roboto" w:eastAsia="Times New Roman" w:hAnsi="Roboto" w:cs="Times New Roman"/>
              <w:color w:val="00B2E3" w:themeColor="accent1"/>
              <w:lang w:eastAsia="en-GB"/>
            </w:rPr>
          </w:pPr>
          <w:r w:rsidRPr="007F0CFF">
            <w:rPr>
              <w:noProof/>
              <w:color w:val="00B2E3" w:themeColor="accent1"/>
            </w:rPr>
            <mc:AlternateContent>
              <mc:Choice Requires="wps">
                <w:drawing>
                  <wp:anchor distT="0" distB="0" distL="114300" distR="114300" simplePos="0" relativeHeight="251658242" behindDoc="0" locked="0" layoutInCell="1" allowOverlap="1" wp14:anchorId="4D24A99A" wp14:editId="128B65D2">
                    <wp:simplePos x="0" y="0"/>
                    <wp:positionH relativeFrom="column">
                      <wp:posOffset>0</wp:posOffset>
                    </wp:positionH>
                    <wp:positionV relativeFrom="paragraph">
                      <wp:posOffset>1270</wp:posOffset>
                    </wp:positionV>
                    <wp:extent cx="491222" cy="82253"/>
                    <wp:effectExtent l="0" t="0" r="4445" b="0"/>
                    <wp:wrapNone/>
                    <wp:docPr id="2" name="Rectangle 2"/>
                    <wp:cNvGraphicFramePr/>
                    <a:graphic xmlns:a="http://schemas.openxmlformats.org/drawingml/2006/main">
                      <a:graphicData uri="http://schemas.microsoft.com/office/word/2010/wordprocessingShape">
                        <wps:wsp>
                          <wps:cNvSpPr/>
                          <wps:spPr>
                            <a:xfrm>
                              <a:off x="0" y="0"/>
                              <a:ext cx="491222" cy="82253"/>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E00FD" id="Rectangle 2" o:spid="_x0000_s1026" style="position:absolute;margin-left:0;margin-top:.1pt;width:38.7pt;height: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" fillcolor="#00b2e3 [3204]" stroked="f" strokeweight="1pt"/>
                </w:pict>
              </mc:Fallback>
            </mc:AlternateContent>
          </w:r>
        </w:p>
      </w:tc>
    </w:tr>
  </w:tbl>
  <w:p w14:paraId="7CEB606B" w14:textId="55F9A312" w:rsidR="00912203" w:rsidRPr="00CC5660" w:rsidRDefault="00912203" w:rsidP="00CC56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71378"/>
    <w:multiLevelType w:val="hybridMultilevel"/>
    <w:tmpl w:val="0D0C0266"/>
    <w:lvl w:ilvl="0" w:tplc="04090001">
      <w:start w:val="1"/>
      <w:numFmt w:val="bullet"/>
      <w:lvlText w:val=""/>
      <w:lvlJc w:val="left"/>
      <w:pPr>
        <w:ind w:left="720" w:hanging="360"/>
      </w:pPr>
      <w:rPr>
        <w:rFonts w:ascii="Symbol" w:hAnsi="Symbol" w:hint="default"/>
      </w:rPr>
    </w:lvl>
    <w:lvl w:ilvl="1" w:tplc="9DCE7D7A">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703A7"/>
    <w:multiLevelType w:val="hybridMultilevel"/>
    <w:tmpl w:val="736458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5F084C"/>
    <w:multiLevelType w:val="hybridMultilevel"/>
    <w:tmpl w:val="285822B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05360FA0"/>
    <w:multiLevelType w:val="hybridMultilevel"/>
    <w:tmpl w:val="22D0E6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C69A8"/>
    <w:multiLevelType w:val="multilevel"/>
    <w:tmpl w:val="A516C8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9221A0F"/>
    <w:multiLevelType w:val="hybridMultilevel"/>
    <w:tmpl w:val="8188CE9E"/>
    <w:lvl w:ilvl="0" w:tplc="8BA81A40">
      <w:start w:val="30"/>
      <w:numFmt w:val="bullet"/>
      <w:lvlText w:val=""/>
      <w:lvlJc w:val="left"/>
      <w:pPr>
        <w:ind w:left="360" w:hanging="360"/>
      </w:pPr>
      <w:rPr>
        <w:rFonts w:ascii="Symbol" w:eastAsiaTheme="minorEastAsia"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AAA41A7"/>
    <w:multiLevelType w:val="hybridMultilevel"/>
    <w:tmpl w:val="F91A257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615680"/>
    <w:multiLevelType w:val="hybridMultilevel"/>
    <w:tmpl w:val="BE88FD7E"/>
    <w:lvl w:ilvl="0" w:tplc="08F60F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B74227"/>
    <w:multiLevelType w:val="hybridMultilevel"/>
    <w:tmpl w:val="24DEA0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FE6441"/>
    <w:multiLevelType w:val="hybridMultilevel"/>
    <w:tmpl w:val="BC548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347C57"/>
    <w:multiLevelType w:val="hybridMultilevel"/>
    <w:tmpl w:val="F13E7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692DCC"/>
    <w:multiLevelType w:val="hybridMultilevel"/>
    <w:tmpl w:val="5420B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081D4"/>
    <w:multiLevelType w:val="hybridMultilevel"/>
    <w:tmpl w:val="5F1E67A4"/>
    <w:lvl w:ilvl="0" w:tplc="8C064730">
      <w:start w:val="1"/>
      <w:numFmt w:val="bullet"/>
      <w:lvlText w:val="·"/>
      <w:lvlJc w:val="left"/>
      <w:pPr>
        <w:ind w:left="720" w:hanging="360"/>
      </w:pPr>
      <w:rPr>
        <w:rFonts w:ascii="Symbol" w:hAnsi="Symbol" w:hint="default"/>
      </w:rPr>
    </w:lvl>
    <w:lvl w:ilvl="1" w:tplc="4C40A17C">
      <w:start w:val="1"/>
      <w:numFmt w:val="bullet"/>
      <w:lvlText w:val="o"/>
      <w:lvlJc w:val="left"/>
      <w:pPr>
        <w:ind w:left="1440" w:hanging="360"/>
      </w:pPr>
      <w:rPr>
        <w:rFonts w:ascii="Courier New" w:hAnsi="Courier New" w:hint="default"/>
      </w:rPr>
    </w:lvl>
    <w:lvl w:ilvl="2" w:tplc="92E8369C">
      <w:start w:val="1"/>
      <w:numFmt w:val="bullet"/>
      <w:lvlText w:val=""/>
      <w:lvlJc w:val="left"/>
      <w:pPr>
        <w:ind w:left="2160" w:hanging="360"/>
      </w:pPr>
      <w:rPr>
        <w:rFonts w:ascii="Wingdings" w:hAnsi="Wingdings" w:hint="default"/>
      </w:rPr>
    </w:lvl>
    <w:lvl w:ilvl="3" w:tplc="85FEECAA">
      <w:start w:val="1"/>
      <w:numFmt w:val="bullet"/>
      <w:lvlText w:val=""/>
      <w:lvlJc w:val="left"/>
      <w:pPr>
        <w:ind w:left="2880" w:hanging="360"/>
      </w:pPr>
      <w:rPr>
        <w:rFonts w:ascii="Symbol" w:hAnsi="Symbol" w:hint="default"/>
      </w:rPr>
    </w:lvl>
    <w:lvl w:ilvl="4" w:tplc="E846780C">
      <w:start w:val="1"/>
      <w:numFmt w:val="bullet"/>
      <w:lvlText w:val="o"/>
      <w:lvlJc w:val="left"/>
      <w:pPr>
        <w:ind w:left="3600" w:hanging="360"/>
      </w:pPr>
      <w:rPr>
        <w:rFonts w:ascii="Courier New" w:hAnsi="Courier New" w:hint="default"/>
      </w:rPr>
    </w:lvl>
    <w:lvl w:ilvl="5" w:tplc="0A9E930E">
      <w:start w:val="1"/>
      <w:numFmt w:val="bullet"/>
      <w:lvlText w:val=""/>
      <w:lvlJc w:val="left"/>
      <w:pPr>
        <w:ind w:left="4320" w:hanging="360"/>
      </w:pPr>
      <w:rPr>
        <w:rFonts w:ascii="Wingdings" w:hAnsi="Wingdings" w:hint="default"/>
      </w:rPr>
    </w:lvl>
    <w:lvl w:ilvl="6" w:tplc="230E3AE2">
      <w:start w:val="1"/>
      <w:numFmt w:val="bullet"/>
      <w:lvlText w:val=""/>
      <w:lvlJc w:val="left"/>
      <w:pPr>
        <w:ind w:left="5040" w:hanging="360"/>
      </w:pPr>
      <w:rPr>
        <w:rFonts w:ascii="Symbol" w:hAnsi="Symbol" w:hint="default"/>
      </w:rPr>
    </w:lvl>
    <w:lvl w:ilvl="7" w:tplc="6DC0E4A0">
      <w:start w:val="1"/>
      <w:numFmt w:val="bullet"/>
      <w:lvlText w:val="o"/>
      <w:lvlJc w:val="left"/>
      <w:pPr>
        <w:ind w:left="5760" w:hanging="360"/>
      </w:pPr>
      <w:rPr>
        <w:rFonts w:ascii="Courier New" w:hAnsi="Courier New" w:hint="default"/>
      </w:rPr>
    </w:lvl>
    <w:lvl w:ilvl="8" w:tplc="5CB0572A">
      <w:start w:val="1"/>
      <w:numFmt w:val="bullet"/>
      <w:lvlText w:val=""/>
      <w:lvlJc w:val="left"/>
      <w:pPr>
        <w:ind w:left="6480" w:hanging="360"/>
      </w:pPr>
      <w:rPr>
        <w:rFonts w:ascii="Wingdings" w:hAnsi="Wingdings" w:hint="default"/>
      </w:rPr>
    </w:lvl>
  </w:abstractNum>
  <w:abstractNum w:abstractNumId="13" w15:restartNumberingAfterBreak="0">
    <w:nsid w:val="2E0F3089"/>
    <w:multiLevelType w:val="hybridMultilevel"/>
    <w:tmpl w:val="B1D49E66"/>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09">
      <w:start w:val="1"/>
      <w:numFmt w:val="bullet"/>
      <w:lvlText w:val=""/>
      <w:lvlJc w:val="left"/>
      <w:pPr>
        <w:ind w:left="2340" w:hanging="360"/>
      </w:pPr>
      <w:rPr>
        <w:rFonts w:ascii="Wingdings" w:hAnsi="Wingding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1F704C"/>
    <w:multiLevelType w:val="multilevel"/>
    <w:tmpl w:val="18EA1A8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FF57A09"/>
    <w:multiLevelType w:val="hybridMultilevel"/>
    <w:tmpl w:val="B94E7F4C"/>
    <w:lvl w:ilvl="0" w:tplc="08090015">
      <w:start w:val="1"/>
      <w:numFmt w:val="upperLetter"/>
      <w:lvlText w:val="%1."/>
      <w:lvlJc w:val="left"/>
      <w:pPr>
        <w:ind w:left="360" w:hanging="360"/>
      </w:pPr>
      <w:rPr>
        <w:b/>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B33E34"/>
    <w:multiLevelType w:val="hybridMultilevel"/>
    <w:tmpl w:val="6A6C1E0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D55B06"/>
    <w:multiLevelType w:val="multilevel"/>
    <w:tmpl w:val="18EA1A8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EF86E1D"/>
    <w:multiLevelType w:val="multilevel"/>
    <w:tmpl w:val="434E5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1726A9"/>
    <w:multiLevelType w:val="hybridMultilevel"/>
    <w:tmpl w:val="56BAA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AC6BF5"/>
    <w:multiLevelType w:val="hybridMultilevel"/>
    <w:tmpl w:val="A9046F46"/>
    <w:lvl w:ilvl="0" w:tplc="2F74DA26">
      <w:start w:val="1"/>
      <w:numFmt w:val="decimal"/>
      <w:lvlText w:val="%1."/>
      <w:lvlJc w:val="left"/>
      <w:pPr>
        <w:ind w:left="500" w:hanging="284"/>
      </w:pPr>
      <w:rPr>
        <w:rFonts w:ascii="Times New Roman" w:eastAsia="Times New Roman" w:hAnsi="Times New Roman" w:cs="Times New Roman" w:hint="default"/>
        <w:w w:val="100"/>
        <w:sz w:val="24"/>
        <w:szCs w:val="24"/>
        <w:lang w:val="en-US" w:eastAsia="en-US" w:bidi="ar-SA"/>
      </w:rPr>
    </w:lvl>
    <w:lvl w:ilvl="1" w:tplc="606C6412">
      <w:numFmt w:val="bullet"/>
      <w:lvlText w:val="•"/>
      <w:lvlJc w:val="left"/>
      <w:pPr>
        <w:ind w:left="1404" w:hanging="284"/>
      </w:pPr>
      <w:rPr>
        <w:rFonts w:hint="default"/>
        <w:lang w:val="en-US" w:eastAsia="en-US" w:bidi="ar-SA"/>
      </w:rPr>
    </w:lvl>
    <w:lvl w:ilvl="2" w:tplc="867E09D6">
      <w:numFmt w:val="bullet"/>
      <w:lvlText w:val="•"/>
      <w:lvlJc w:val="left"/>
      <w:pPr>
        <w:ind w:left="2308" w:hanging="284"/>
      </w:pPr>
      <w:rPr>
        <w:rFonts w:hint="default"/>
        <w:lang w:val="en-US" w:eastAsia="en-US" w:bidi="ar-SA"/>
      </w:rPr>
    </w:lvl>
    <w:lvl w:ilvl="3" w:tplc="CFFC9984">
      <w:numFmt w:val="bullet"/>
      <w:lvlText w:val="•"/>
      <w:lvlJc w:val="left"/>
      <w:pPr>
        <w:ind w:left="3212" w:hanging="284"/>
      </w:pPr>
      <w:rPr>
        <w:rFonts w:hint="default"/>
        <w:lang w:val="en-US" w:eastAsia="en-US" w:bidi="ar-SA"/>
      </w:rPr>
    </w:lvl>
    <w:lvl w:ilvl="4" w:tplc="F978F854">
      <w:numFmt w:val="bullet"/>
      <w:lvlText w:val="•"/>
      <w:lvlJc w:val="left"/>
      <w:pPr>
        <w:ind w:left="4116" w:hanging="284"/>
      </w:pPr>
      <w:rPr>
        <w:rFonts w:hint="default"/>
        <w:lang w:val="en-US" w:eastAsia="en-US" w:bidi="ar-SA"/>
      </w:rPr>
    </w:lvl>
    <w:lvl w:ilvl="5" w:tplc="70EA331A">
      <w:numFmt w:val="bullet"/>
      <w:lvlText w:val="•"/>
      <w:lvlJc w:val="left"/>
      <w:pPr>
        <w:ind w:left="5020" w:hanging="284"/>
      </w:pPr>
      <w:rPr>
        <w:rFonts w:hint="default"/>
        <w:lang w:val="en-US" w:eastAsia="en-US" w:bidi="ar-SA"/>
      </w:rPr>
    </w:lvl>
    <w:lvl w:ilvl="6" w:tplc="CFC8A8E2">
      <w:numFmt w:val="bullet"/>
      <w:lvlText w:val="•"/>
      <w:lvlJc w:val="left"/>
      <w:pPr>
        <w:ind w:left="5924" w:hanging="284"/>
      </w:pPr>
      <w:rPr>
        <w:rFonts w:hint="default"/>
        <w:lang w:val="en-US" w:eastAsia="en-US" w:bidi="ar-SA"/>
      </w:rPr>
    </w:lvl>
    <w:lvl w:ilvl="7" w:tplc="85AED60C">
      <w:numFmt w:val="bullet"/>
      <w:lvlText w:val="•"/>
      <w:lvlJc w:val="left"/>
      <w:pPr>
        <w:ind w:left="6828" w:hanging="284"/>
      </w:pPr>
      <w:rPr>
        <w:rFonts w:hint="default"/>
        <w:lang w:val="en-US" w:eastAsia="en-US" w:bidi="ar-SA"/>
      </w:rPr>
    </w:lvl>
    <w:lvl w:ilvl="8" w:tplc="1EEC8F22">
      <w:numFmt w:val="bullet"/>
      <w:lvlText w:val="•"/>
      <w:lvlJc w:val="left"/>
      <w:pPr>
        <w:ind w:left="7732" w:hanging="284"/>
      </w:pPr>
      <w:rPr>
        <w:rFonts w:hint="default"/>
        <w:lang w:val="en-US" w:eastAsia="en-US" w:bidi="ar-SA"/>
      </w:rPr>
    </w:lvl>
  </w:abstractNum>
  <w:abstractNum w:abstractNumId="21" w15:restartNumberingAfterBreak="0">
    <w:nsid w:val="4F6B0639"/>
    <w:multiLevelType w:val="hybridMultilevel"/>
    <w:tmpl w:val="9EFCB146"/>
    <w:lvl w:ilvl="0" w:tplc="1D606080">
      <w:start w:val="1"/>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2A4DD4A"/>
    <w:multiLevelType w:val="hybridMultilevel"/>
    <w:tmpl w:val="6BAE9054"/>
    <w:lvl w:ilvl="0" w:tplc="8BF80BCA">
      <w:start w:val="1"/>
      <w:numFmt w:val="bullet"/>
      <w:lvlText w:val="·"/>
      <w:lvlJc w:val="left"/>
      <w:pPr>
        <w:ind w:left="720" w:hanging="360"/>
      </w:pPr>
      <w:rPr>
        <w:rFonts w:ascii="Symbol" w:hAnsi="Symbol" w:hint="default"/>
      </w:rPr>
    </w:lvl>
    <w:lvl w:ilvl="1" w:tplc="A0B82DB8">
      <w:start w:val="1"/>
      <w:numFmt w:val="bullet"/>
      <w:lvlText w:val="o"/>
      <w:lvlJc w:val="left"/>
      <w:pPr>
        <w:ind w:left="1440" w:hanging="360"/>
      </w:pPr>
      <w:rPr>
        <w:rFonts w:ascii="Courier New" w:hAnsi="Courier New" w:hint="default"/>
      </w:rPr>
    </w:lvl>
    <w:lvl w:ilvl="2" w:tplc="388CD8F0">
      <w:start w:val="1"/>
      <w:numFmt w:val="bullet"/>
      <w:lvlText w:val=""/>
      <w:lvlJc w:val="left"/>
      <w:pPr>
        <w:ind w:left="2160" w:hanging="360"/>
      </w:pPr>
      <w:rPr>
        <w:rFonts w:ascii="Wingdings" w:hAnsi="Wingdings" w:hint="default"/>
      </w:rPr>
    </w:lvl>
    <w:lvl w:ilvl="3" w:tplc="19122D24">
      <w:start w:val="1"/>
      <w:numFmt w:val="bullet"/>
      <w:lvlText w:val=""/>
      <w:lvlJc w:val="left"/>
      <w:pPr>
        <w:ind w:left="2880" w:hanging="360"/>
      </w:pPr>
      <w:rPr>
        <w:rFonts w:ascii="Symbol" w:hAnsi="Symbol" w:hint="default"/>
      </w:rPr>
    </w:lvl>
    <w:lvl w:ilvl="4" w:tplc="44446844">
      <w:start w:val="1"/>
      <w:numFmt w:val="bullet"/>
      <w:lvlText w:val="o"/>
      <w:lvlJc w:val="left"/>
      <w:pPr>
        <w:ind w:left="3600" w:hanging="360"/>
      </w:pPr>
      <w:rPr>
        <w:rFonts w:ascii="Courier New" w:hAnsi="Courier New" w:hint="default"/>
      </w:rPr>
    </w:lvl>
    <w:lvl w:ilvl="5" w:tplc="5A549C8C">
      <w:start w:val="1"/>
      <w:numFmt w:val="bullet"/>
      <w:lvlText w:val=""/>
      <w:lvlJc w:val="left"/>
      <w:pPr>
        <w:ind w:left="4320" w:hanging="360"/>
      </w:pPr>
      <w:rPr>
        <w:rFonts w:ascii="Wingdings" w:hAnsi="Wingdings" w:hint="default"/>
      </w:rPr>
    </w:lvl>
    <w:lvl w:ilvl="6" w:tplc="2D1A8968">
      <w:start w:val="1"/>
      <w:numFmt w:val="bullet"/>
      <w:lvlText w:val=""/>
      <w:lvlJc w:val="left"/>
      <w:pPr>
        <w:ind w:left="5040" w:hanging="360"/>
      </w:pPr>
      <w:rPr>
        <w:rFonts w:ascii="Symbol" w:hAnsi="Symbol" w:hint="default"/>
      </w:rPr>
    </w:lvl>
    <w:lvl w:ilvl="7" w:tplc="F16EB4B2">
      <w:start w:val="1"/>
      <w:numFmt w:val="bullet"/>
      <w:lvlText w:val="o"/>
      <w:lvlJc w:val="left"/>
      <w:pPr>
        <w:ind w:left="5760" w:hanging="360"/>
      </w:pPr>
      <w:rPr>
        <w:rFonts w:ascii="Courier New" w:hAnsi="Courier New" w:hint="default"/>
      </w:rPr>
    </w:lvl>
    <w:lvl w:ilvl="8" w:tplc="A600F036">
      <w:start w:val="1"/>
      <w:numFmt w:val="bullet"/>
      <w:lvlText w:val=""/>
      <w:lvlJc w:val="left"/>
      <w:pPr>
        <w:ind w:left="6480" w:hanging="360"/>
      </w:pPr>
      <w:rPr>
        <w:rFonts w:ascii="Wingdings" w:hAnsi="Wingdings" w:hint="default"/>
      </w:rPr>
    </w:lvl>
  </w:abstractNum>
  <w:abstractNum w:abstractNumId="23" w15:restartNumberingAfterBreak="0">
    <w:nsid w:val="5BD11A2D"/>
    <w:multiLevelType w:val="hybridMultilevel"/>
    <w:tmpl w:val="9DE49C74"/>
    <w:lvl w:ilvl="0" w:tplc="FAC2A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9B7587"/>
    <w:multiLevelType w:val="multilevel"/>
    <w:tmpl w:val="6E92695C"/>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DE72E3E"/>
    <w:multiLevelType w:val="hybridMultilevel"/>
    <w:tmpl w:val="CE0E6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9F724E"/>
    <w:multiLevelType w:val="hybridMultilevel"/>
    <w:tmpl w:val="94503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E26D4E"/>
    <w:multiLevelType w:val="hybridMultilevel"/>
    <w:tmpl w:val="02C6DB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326E7A"/>
    <w:multiLevelType w:val="multilevel"/>
    <w:tmpl w:val="0A768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512597"/>
    <w:multiLevelType w:val="hybridMultilevel"/>
    <w:tmpl w:val="5A2A7B82"/>
    <w:lvl w:ilvl="0" w:tplc="2214A26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15:restartNumberingAfterBreak="0">
    <w:nsid w:val="747050F5"/>
    <w:multiLevelType w:val="hybridMultilevel"/>
    <w:tmpl w:val="58D8F30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C6E5795"/>
    <w:multiLevelType w:val="hybridMultilevel"/>
    <w:tmpl w:val="FAB80668"/>
    <w:lvl w:ilvl="0" w:tplc="73FC0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E138CD"/>
    <w:multiLevelType w:val="multilevel"/>
    <w:tmpl w:val="18EA1A8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343089661">
    <w:abstractNumId w:val="25"/>
  </w:num>
  <w:num w:numId="2" w16cid:durableId="125926723">
    <w:abstractNumId w:val="1"/>
  </w:num>
  <w:num w:numId="3" w16cid:durableId="1132862652">
    <w:abstractNumId w:val="30"/>
  </w:num>
  <w:num w:numId="4" w16cid:durableId="479005582">
    <w:abstractNumId w:val="23"/>
  </w:num>
  <w:num w:numId="5" w16cid:durableId="84150253">
    <w:abstractNumId w:val="26"/>
  </w:num>
  <w:num w:numId="6" w16cid:durableId="710345671">
    <w:abstractNumId w:val="6"/>
  </w:num>
  <w:num w:numId="7" w16cid:durableId="649485124">
    <w:abstractNumId w:val="27"/>
  </w:num>
  <w:num w:numId="8" w16cid:durableId="819881720">
    <w:abstractNumId w:val="13"/>
  </w:num>
  <w:num w:numId="9" w16cid:durableId="1093547918">
    <w:abstractNumId w:val="3"/>
  </w:num>
  <w:num w:numId="10" w16cid:durableId="1262446914">
    <w:abstractNumId w:val="21"/>
  </w:num>
  <w:num w:numId="11" w16cid:durableId="1649935009">
    <w:abstractNumId w:val="5"/>
  </w:num>
  <w:num w:numId="12" w16cid:durableId="109010201">
    <w:abstractNumId w:val="29"/>
  </w:num>
  <w:num w:numId="13" w16cid:durableId="353314319">
    <w:abstractNumId w:val="20"/>
  </w:num>
  <w:num w:numId="14" w16cid:durableId="1041325460">
    <w:abstractNumId w:val="11"/>
  </w:num>
  <w:num w:numId="15" w16cid:durableId="433404516">
    <w:abstractNumId w:val="19"/>
  </w:num>
  <w:num w:numId="16" w16cid:durableId="1637876381">
    <w:abstractNumId w:val="7"/>
  </w:num>
  <w:num w:numId="17" w16cid:durableId="69351185">
    <w:abstractNumId w:val="0"/>
  </w:num>
  <w:num w:numId="18" w16cid:durableId="58750512">
    <w:abstractNumId w:val="15"/>
  </w:num>
  <w:num w:numId="19" w16cid:durableId="784808904">
    <w:abstractNumId w:val="24"/>
  </w:num>
  <w:num w:numId="20" w16cid:durableId="817380158">
    <w:abstractNumId w:val="31"/>
  </w:num>
  <w:num w:numId="21" w16cid:durableId="993334911">
    <w:abstractNumId w:val="16"/>
  </w:num>
  <w:num w:numId="22" w16cid:durableId="526336617">
    <w:abstractNumId w:val="4"/>
  </w:num>
  <w:num w:numId="23" w16cid:durableId="760834821">
    <w:abstractNumId w:val="22"/>
  </w:num>
  <w:num w:numId="24" w16cid:durableId="1090396735">
    <w:abstractNumId w:val="12"/>
  </w:num>
  <w:num w:numId="25" w16cid:durableId="2099205840">
    <w:abstractNumId w:val="18"/>
  </w:num>
  <w:num w:numId="26" w16cid:durableId="890851508">
    <w:abstractNumId w:val="28"/>
  </w:num>
  <w:num w:numId="27" w16cid:durableId="456148601">
    <w:abstractNumId w:val="2"/>
  </w:num>
  <w:num w:numId="28" w16cid:durableId="143474889">
    <w:abstractNumId w:val="32"/>
  </w:num>
  <w:num w:numId="29" w16cid:durableId="3191629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7194936">
    <w:abstractNumId w:val="10"/>
  </w:num>
  <w:num w:numId="31" w16cid:durableId="1244531267">
    <w:abstractNumId w:val="8"/>
  </w:num>
  <w:num w:numId="32" w16cid:durableId="1612086202">
    <w:abstractNumId w:val="14"/>
  </w:num>
  <w:num w:numId="33" w16cid:durableId="438722290">
    <w:abstractNumId w:val="17"/>
  </w:num>
  <w:num w:numId="34" w16cid:durableId="9239559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65F"/>
    <w:rsid w:val="00000AB6"/>
    <w:rsid w:val="00016984"/>
    <w:rsid w:val="00016D30"/>
    <w:rsid w:val="000228F0"/>
    <w:rsid w:val="00033DBD"/>
    <w:rsid w:val="00034CFD"/>
    <w:rsid w:val="0004138F"/>
    <w:rsid w:val="00045531"/>
    <w:rsid w:val="000463D3"/>
    <w:rsid w:val="000522E6"/>
    <w:rsid w:val="00052C37"/>
    <w:rsid w:val="000552EF"/>
    <w:rsid w:val="00057F40"/>
    <w:rsid w:val="00072896"/>
    <w:rsid w:val="0008261C"/>
    <w:rsid w:val="000826AD"/>
    <w:rsid w:val="00086EBA"/>
    <w:rsid w:val="000928BF"/>
    <w:rsid w:val="0009483F"/>
    <w:rsid w:val="00095A07"/>
    <w:rsid w:val="00097402"/>
    <w:rsid w:val="000A706D"/>
    <w:rsid w:val="000B18F8"/>
    <w:rsid w:val="000B4503"/>
    <w:rsid w:val="000C076D"/>
    <w:rsid w:val="000C0966"/>
    <w:rsid w:val="000C3D82"/>
    <w:rsid w:val="000C7AAA"/>
    <w:rsid w:val="000D1957"/>
    <w:rsid w:val="000D3E6E"/>
    <w:rsid w:val="000D408A"/>
    <w:rsid w:val="000D6BD8"/>
    <w:rsid w:val="000D7913"/>
    <w:rsid w:val="000E1FBB"/>
    <w:rsid w:val="000E45ED"/>
    <w:rsid w:val="000E48AC"/>
    <w:rsid w:val="000E4CB9"/>
    <w:rsid w:val="000E7B10"/>
    <w:rsid w:val="000E7B2C"/>
    <w:rsid w:val="000F1A13"/>
    <w:rsid w:val="000F2CF2"/>
    <w:rsid w:val="000F51B2"/>
    <w:rsid w:val="000F523E"/>
    <w:rsid w:val="0010016B"/>
    <w:rsid w:val="001029A8"/>
    <w:rsid w:val="001041DD"/>
    <w:rsid w:val="00122E0F"/>
    <w:rsid w:val="00124B70"/>
    <w:rsid w:val="00124C49"/>
    <w:rsid w:val="00131A0B"/>
    <w:rsid w:val="00143267"/>
    <w:rsid w:val="001446F6"/>
    <w:rsid w:val="001469C4"/>
    <w:rsid w:val="00150AD7"/>
    <w:rsid w:val="001512D9"/>
    <w:rsid w:val="001528A8"/>
    <w:rsid w:val="00161EAD"/>
    <w:rsid w:val="001623AA"/>
    <w:rsid w:val="0017515C"/>
    <w:rsid w:val="001778E3"/>
    <w:rsid w:val="001826D1"/>
    <w:rsid w:val="0018312A"/>
    <w:rsid w:val="00187F7D"/>
    <w:rsid w:val="00190D19"/>
    <w:rsid w:val="001911DF"/>
    <w:rsid w:val="0019525C"/>
    <w:rsid w:val="001B007D"/>
    <w:rsid w:val="001B6BA1"/>
    <w:rsid w:val="001C55E4"/>
    <w:rsid w:val="001C6998"/>
    <w:rsid w:val="001C7F2C"/>
    <w:rsid w:val="001D4E33"/>
    <w:rsid w:val="001E258F"/>
    <w:rsid w:val="001E2785"/>
    <w:rsid w:val="001E3A39"/>
    <w:rsid w:val="001E4A24"/>
    <w:rsid w:val="001E5C02"/>
    <w:rsid w:val="001E5E51"/>
    <w:rsid w:val="001F0D21"/>
    <w:rsid w:val="001F1E2B"/>
    <w:rsid w:val="001F2D6D"/>
    <w:rsid w:val="001F4597"/>
    <w:rsid w:val="00201C4E"/>
    <w:rsid w:val="002029F0"/>
    <w:rsid w:val="00202B63"/>
    <w:rsid w:val="0020531A"/>
    <w:rsid w:val="00205E55"/>
    <w:rsid w:val="00213D05"/>
    <w:rsid w:val="00214316"/>
    <w:rsid w:val="00222555"/>
    <w:rsid w:val="00222C5F"/>
    <w:rsid w:val="00234CAF"/>
    <w:rsid w:val="00244F1C"/>
    <w:rsid w:val="002477E5"/>
    <w:rsid w:val="0025637B"/>
    <w:rsid w:val="00257537"/>
    <w:rsid w:val="002576E3"/>
    <w:rsid w:val="00267A53"/>
    <w:rsid w:val="00273AEF"/>
    <w:rsid w:val="0028113F"/>
    <w:rsid w:val="00285950"/>
    <w:rsid w:val="00286B78"/>
    <w:rsid w:val="00295393"/>
    <w:rsid w:val="002A030E"/>
    <w:rsid w:val="002A5512"/>
    <w:rsid w:val="002A5890"/>
    <w:rsid w:val="002A5905"/>
    <w:rsid w:val="002B1876"/>
    <w:rsid w:val="002B1F59"/>
    <w:rsid w:val="002B6A1B"/>
    <w:rsid w:val="002C0352"/>
    <w:rsid w:val="002C071A"/>
    <w:rsid w:val="002C09C0"/>
    <w:rsid w:val="002C5914"/>
    <w:rsid w:val="002C6133"/>
    <w:rsid w:val="002C7050"/>
    <w:rsid w:val="002D5296"/>
    <w:rsid w:val="002E1117"/>
    <w:rsid w:val="002E426F"/>
    <w:rsid w:val="002E4DC8"/>
    <w:rsid w:val="002F34FF"/>
    <w:rsid w:val="002F3F65"/>
    <w:rsid w:val="002F71EE"/>
    <w:rsid w:val="00300302"/>
    <w:rsid w:val="003027E4"/>
    <w:rsid w:val="003057A2"/>
    <w:rsid w:val="00307127"/>
    <w:rsid w:val="00317151"/>
    <w:rsid w:val="003201D9"/>
    <w:rsid w:val="00320FA1"/>
    <w:rsid w:val="0032499A"/>
    <w:rsid w:val="0033105A"/>
    <w:rsid w:val="003316A3"/>
    <w:rsid w:val="003355AA"/>
    <w:rsid w:val="0034102C"/>
    <w:rsid w:val="00341364"/>
    <w:rsid w:val="003432CF"/>
    <w:rsid w:val="00356BC8"/>
    <w:rsid w:val="0036080A"/>
    <w:rsid w:val="00360AEE"/>
    <w:rsid w:val="003642B9"/>
    <w:rsid w:val="003751EE"/>
    <w:rsid w:val="0037527D"/>
    <w:rsid w:val="00375417"/>
    <w:rsid w:val="00383E64"/>
    <w:rsid w:val="003A0584"/>
    <w:rsid w:val="003A21A3"/>
    <w:rsid w:val="003A55DA"/>
    <w:rsid w:val="003A7DA0"/>
    <w:rsid w:val="003B4B73"/>
    <w:rsid w:val="003B6332"/>
    <w:rsid w:val="003B744C"/>
    <w:rsid w:val="003C2457"/>
    <w:rsid w:val="003C56B7"/>
    <w:rsid w:val="003D664D"/>
    <w:rsid w:val="003D756F"/>
    <w:rsid w:val="003E185C"/>
    <w:rsid w:val="003E497D"/>
    <w:rsid w:val="003E7821"/>
    <w:rsid w:val="00403A1C"/>
    <w:rsid w:val="00420323"/>
    <w:rsid w:val="00421329"/>
    <w:rsid w:val="004226CA"/>
    <w:rsid w:val="00423CA4"/>
    <w:rsid w:val="00423DC4"/>
    <w:rsid w:val="00425D35"/>
    <w:rsid w:val="004308BD"/>
    <w:rsid w:val="004326E4"/>
    <w:rsid w:val="0043363A"/>
    <w:rsid w:val="00446609"/>
    <w:rsid w:val="00457384"/>
    <w:rsid w:val="00467F60"/>
    <w:rsid w:val="0047673D"/>
    <w:rsid w:val="0048194C"/>
    <w:rsid w:val="00486030"/>
    <w:rsid w:val="004918D3"/>
    <w:rsid w:val="0049338C"/>
    <w:rsid w:val="00496961"/>
    <w:rsid w:val="004A2625"/>
    <w:rsid w:val="004A6089"/>
    <w:rsid w:val="004A7EAF"/>
    <w:rsid w:val="004B60AE"/>
    <w:rsid w:val="004B6495"/>
    <w:rsid w:val="004D2109"/>
    <w:rsid w:val="004D3FF1"/>
    <w:rsid w:val="004D4D79"/>
    <w:rsid w:val="004D4EF8"/>
    <w:rsid w:val="004E0651"/>
    <w:rsid w:val="004E06EB"/>
    <w:rsid w:val="004E4EEE"/>
    <w:rsid w:val="004F6D18"/>
    <w:rsid w:val="00502EC9"/>
    <w:rsid w:val="00514B43"/>
    <w:rsid w:val="005153B0"/>
    <w:rsid w:val="00520213"/>
    <w:rsid w:val="0052080F"/>
    <w:rsid w:val="005268E6"/>
    <w:rsid w:val="00532110"/>
    <w:rsid w:val="0053270C"/>
    <w:rsid w:val="00537FD3"/>
    <w:rsid w:val="005414CE"/>
    <w:rsid w:val="0054635D"/>
    <w:rsid w:val="00556DE1"/>
    <w:rsid w:val="00557835"/>
    <w:rsid w:val="00560322"/>
    <w:rsid w:val="005662D7"/>
    <w:rsid w:val="00566548"/>
    <w:rsid w:val="00585276"/>
    <w:rsid w:val="00590918"/>
    <w:rsid w:val="00590B26"/>
    <w:rsid w:val="00595214"/>
    <w:rsid w:val="005970BA"/>
    <w:rsid w:val="005A517F"/>
    <w:rsid w:val="005A6230"/>
    <w:rsid w:val="005B0740"/>
    <w:rsid w:val="005B619C"/>
    <w:rsid w:val="005C08D9"/>
    <w:rsid w:val="005C285A"/>
    <w:rsid w:val="005D7850"/>
    <w:rsid w:val="005E025F"/>
    <w:rsid w:val="005E4784"/>
    <w:rsid w:val="005E51FE"/>
    <w:rsid w:val="005E58F3"/>
    <w:rsid w:val="005F7625"/>
    <w:rsid w:val="005F7ECF"/>
    <w:rsid w:val="005F7F7B"/>
    <w:rsid w:val="00601FAC"/>
    <w:rsid w:val="006060FA"/>
    <w:rsid w:val="0061130A"/>
    <w:rsid w:val="00622EB0"/>
    <w:rsid w:val="0062401A"/>
    <w:rsid w:val="0062486E"/>
    <w:rsid w:val="00635CAC"/>
    <w:rsid w:val="00637743"/>
    <w:rsid w:val="006409C3"/>
    <w:rsid w:val="0064503F"/>
    <w:rsid w:val="006466CA"/>
    <w:rsid w:val="006513B4"/>
    <w:rsid w:val="00651A6E"/>
    <w:rsid w:val="0065370E"/>
    <w:rsid w:val="00657EE3"/>
    <w:rsid w:val="00670246"/>
    <w:rsid w:val="00671123"/>
    <w:rsid w:val="00683218"/>
    <w:rsid w:val="00685289"/>
    <w:rsid w:val="00685D5A"/>
    <w:rsid w:val="006923DD"/>
    <w:rsid w:val="0069293E"/>
    <w:rsid w:val="006969EC"/>
    <w:rsid w:val="00696F47"/>
    <w:rsid w:val="006973AA"/>
    <w:rsid w:val="006A246D"/>
    <w:rsid w:val="006A4240"/>
    <w:rsid w:val="006A4BBC"/>
    <w:rsid w:val="006B479A"/>
    <w:rsid w:val="006C00A3"/>
    <w:rsid w:val="006C1643"/>
    <w:rsid w:val="006C3B6B"/>
    <w:rsid w:val="006C7E24"/>
    <w:rsid w:val="006D07CF"/>
    <w:rsid w:val="006D118D"/>
    <w:rsid w:val="006D1322"/>
    <w:rsid w:val="006D2972"/>
    <w:rsid w:val="006D5C79"/>
    <w:rsid w:val="006E2440"/>
    <w:rsid w:val="006F2585"/>
    <w:rsid w:val="006F2A44"/>
    <w:rsid w:val="006F5BC7"/>
    <w:rsid w:val="006F7A7B"/>
    <w:rsid w:val="00701E4A"/>
    <w:rsid w:val="0070487A"/>
    <w:rsid w:val="00713BE5"/>
    <w:rsid w:val="00720E2A"/>
    <w:rsid w:val="00727A29"/>
    <w:rsid w:val="0073007C"/>
    <w:rsid w:val="00734828"/>
    <w:rsid w:val="007355B2"/>
    <w:rsid w:val="00735D2F"/>
    <w:rsid w:val="007365CC"/>
    <w:rsid w:val="0074022E"/>
    <w:rsid w:val="007402DD"/>
    <w:rsid w:val="0074058B"/>
    <w:rsid w:val="00741039"/>
    <w:rsid w:val="0075265F"/>
    <w:rsid w:val="00757BB7"/>
    <w:rsid w:val="00767E36"/>
    <w:rsid w:val="00780E8C"/>
    <w:rsid w:val="007825F8"/>
    <w:rsid w:val="00786192"/>
    <w:rsid w:val="00792477"/>
    <w:rsid w:val="00794DF0"/>
    <w:rsid w:val="00795391"/>
    <w:rsid w:val="007A010C"/>
    <w:rsid w:val="007A28B2"/>
    <w:rsid w:val="007A77B0"/>
    <w:rsid w:val="007B11D1"/>
    <w:rsid w:val="007B54DD"/>
    <w:rsid w:val="007C006E"/>
    <w:rsid w:val="007C16D5"/>
    <w:rsid w:val="007C7B59"/>
    <w:rsid w:val="007D02B6"/>
    <w:rsid w:val="007D1EAF"/>
    <w:rsid w:val="007D2FF0"/>
    <w:rsid w:val="007D376F"/>
    <w:rsid w:val="007D41FE"/>
    <w:rsid w:val="007D670A"/>
    <w:rsid w:val="007E42A6"/>
    <w:rsid w:val="007E723A"/>
    <w:rsid w:val="007F0CFF"/>
    <w:rsid w:val="007F7D72"/>
    <w:rsid w:val="008022BB"/>
    <w:rsid w:val="008036E5"/>
    <w:rsid w:val="00817C13"/>
    <w:rsid w:val="008231C9"/>
    <w:rsid w:val="008248E7"/>
    <w:rsid w:val="00827806"/>
    <w:rsid w:val="00827FB3"/>
    <w:rsid w:val="00831759"/>
    <w:rsid w:val="008323A1"/>
    <w:rsid w:val="0083323E"/>
    <w:rsid w:val="0083404A"/>
    <w:rsid w:val="00834863"/>
    <w:rsid w:val="00834BE0"/>
    <w:rsid w:val="00845F34"/>
    <w:rsid w:val="00846864"/>
    <w:rsid w:val="008502D6"/>
    <w:rsid w:val="00854C14"/>
    <w:rsid w:val="00855F9A"/>
    <w:rsid w:val="0086504E"/>
    <w:rsid w:val="008720D3"/>
    <w:rsid w:val="008721BD"/>
    <w:rsid w:val="008736A9"/>
    <w:rsid w:val="0087760B"/>
    <w:rsid w:val="00877E48"/>
    <w:rsid w:val="0088384A"/>
    <w:rsid w:val="008920AF"/>
    <w:rsid w:val="008A0704"/>
    <w:rsid w:val="008A1378"/>
    <w:rsid w:val="008B581B"/>
    <w:rsid w:val="008B6234"/>
    <w:rsid w:val="008B6533"/>
    <w:rsid w:val="008C0DC5"/>
    <w:rsid w:val="008C2AFD"/>
    <w:rsid w:val="008C6F89"/>
    <w:rsid w:val="008E4ECD"/>
    <w:rsid w:val="008E6AC6"/>
    <w:rsid w:val="008F212C"/>
    <w:rsid w:val="008F6F90"/>
    <w:rsid w:val="0090033B"/>
    <w:rsid w:val="0090191A"/>
    <w:rsid w:val="00911A41"/>
    <w:rsid w:val="00912203"/>
    <w:rsid w:val="00912BBA"/>
    <w:rsid w:val="00913227"/>
    <w:rsid w:val="009168EA"/>
    <w:rsid w:val="009240E5"/>
    <w:rsid w:val="00924BCC"/>
    <w:rsid w:val="009312CA"/>
    <w:rsid w:val="00934E8D"/>
    <w:rsid w:val="009355CA"/>
    <w:rsid w:val="0093763F"/>
    <w:rsid w:val="00942A75"/>
    <w:rsid w:val="00942BC3"/>
    <w:rsid w:val="009432DD"/>
    <w:rsid w:val="00943717"/>
    <w:rsid w:val="00953B44"/>
    <w:rsid w:val="00954D58"/>
    <w:rsid w:val="00964204"/>
    <w:rsid w:val="009644BB"/>
    <w:rsid w:val="00966D13"/>
    <w:rsid w:val="00967169"/>
    <w:rsid w:val="00970361"/>
    <w:rsid w:val="00973E58"/>
    <w:rsid w:val="0097605F"/>
    <w:rsid w:val="009A1B4C"/>
    <w:rsid w:val="009A2321"/>
    <w:rsid w:val="009A503F"/>
    <w:rsid w:val="009B4D8F"/>
    <w:rsid w:val="009B4FC1"/>
    <w:rsid w:val="009B5CF1"/>
    <w:rsid w:val="009C1E7F"/>
    <w:rsid w:val="009C3112"/>
    <w:rsid w:val="009D02DF"/>
    <w:rsid w:val="009D1130"/>
    <w:rsid w:val="009D1880"/>
    <w:rsid w:val="009E0A66"/>
    <w:rsid w:val="009E0EC0"/>
    <w:rsid w:val="009F573F"/>
    <w:rsid w:val="00A00130"/>
    <w:rsid w:val="00A02E40"/>
    <w:rsid w:val="00A13775"/>
    <w:rsid w:val="00A1425D"/>
    <w:rsid w:val="00A2040E"/>
    <w:rsid w:val="00A27DDB"/>
    <w:rsid w:val="00A3071A"/>
    <w:rsid w:val="00A30F7A"/>
    <w:rsid w:val="00A31165"/>
    <w:rsid w:val="00A3307F"/>
    <w:rsid w:val="00A35B55"/>
    <w:rsid w:val="00A372A2"/>
    <w:rsid w:val="00A42FB9"/>
    <w:rsid w:val="00A46381"/>
    <w:rsid w:val="00A62F55"/>
    <w:rsid w:val="00A64C10"/>
    <w:rsid w:val="00A70CC1"/>
    <w:rsid w:val="00A71D47"/>
    <w:rsid w:val="00A80A7E"/>
    <w:rsid w:val="00A82F89"/>
    <w:rsid w:val="00A908C1"/>
    <w:rsid w:val="00A95EE0"/>
    <w:rsid w:val="00A970F8"/>
    <w:rsid w:val="00AB6937"/>
    <w:rsid w:val="00AB70C4"/>
    <w:rsid w:val="00AC040E"/>
    <w:rsid w:val="00AC63EA"/>
    <w:rsid w:val="00AD1244"/>
    <w:rsid w:val="00AD32CB"/>
    <w:rsid w:val="00AD657E"/>
    <w:rsid w:val="00AE0AD8"/>
    <w:rsid w:val="00AE6ACE"/>
    <w:rsid w:val="00AF01AD"/>
    <w:rsid w:val="00AF37A8"/>
    <w:rsid w:val="00AF5B93"/>
    <w:rsid w:val="00B03B1F"/>
    <w:rsid w:val="00B0526F"/>
    <w:rsid w:val="00B1083E"/>
    <w:rsid w:val="00B13C11"/>
    <w:rsid w:val="00B20319"/>
    <w:rsid w:val="00B22154"/>
    <w:rsid w:val="00B25C5B"/>
    <w:rsid w:val="00B26251"/>
    <w:rsid w:val="00B305B1"/>
    <w:rsid w:val="00B33B38"/>
    <w:rsid w:val="00B366DB"/>
    <w:rsid w:val="00B37093"/>
    <w:rsid w:val="00B37BDD"/>
    <w:rsid w:val="00B40064"/>
    <w:rsid w:val="00B56203"/>
    <w:rsid w:val="00B57EB0"/>
    <w:rsid w:val="00B63991"/>
    <w:rsid w:val="00B645B7"/>
    <w:rsid w:val="00B703D8"/>
    <w:rsid w:val="00B706A0"/>
    <w:rsid w:val="00B8304B"/>
    <w:rsid w:val="00B87C97"/>
    <w:rsid w:val="00B92AB2"/>
    <w:rsid w:val="00B9644D"/>
    <w:rsid w:val="00BA1A12"/>
    <w:rsid w:val="00BA66B1"/>
    <w:rsid w:val="00BA7792"/>
    <w:rsid w:val="00BB1EFC"/>
    <w:rsid w:val="00BC0404"/>
    <w:rsid w:val="00BC40AC"/>
    <w:rsid w:val="00BC736C"/>
    <w:rsid w:val="00BC783A"/>
    <w:rsid w:val="00BD01F1"/>
    <w:rsid w:val="00BD0588"/>
    <w:rsid w:val="00BD5987"/>
    <w:rsid w:val="00BD600C"/>
    <w:rsid w:val="00BD6B04"/>
    <w:rsid w:val="00BE307F"/>
    <w:rsid w:val="00BE4CCB"/>
    <w:rsid w:val="00BE7395"/>
    <w:rsid w:val="00BF1888"/>
    <w:rsid w:val="00BF6AA3"/>
    <w:rsid w:val="00C00406"/>
    <w:rsid w:val="00C06F6F"/>
    <w:rsid w:val="00C07080"/>
    <w:rsid w:val="00C077D1"/>
    <w:rsid w:val="00C10BE1"/>
    <w:rsid w:val="00C142DC"/>
    <w:rsid w:val="00C15F70"/>
    <w:rsid w:val="00C23593"/>
    <w:rsid w:val="00C24175"/>
    <w:rsid w:val="00C26C1B"/>
    <w:rsid w:val="00C2785C"/>
    <w:rsid w:val="00C34D8B"/>
    <w:rsid w:val="00C368EC"/>
    <w:rsid w:val="00C4024A"/>
    <w:rsid w:val="00C42A11"/>
    <w:rsid w:val="00C50845"/>
    <w:rsid w:val="00C55756"/>
    <w:rsid w:val="00C56353"/>
    <w:rsid w:val="00C60325"/>
    <w:rsid w:val="00C62468"/>
    <w:rsid w:val="00C65CEC"/>
    <w:rsid w:val="00C66E46"/>
    <w:rsid w:val="00C70273"/>
    <w:rsid w:val="00C71E3D"/>
    <w:rsid w:val="00C802FD"/>
    <w:rsid w:val="00C85E83"/>
    <w:rsid w:val="00C91AD9"/>
    <w:rsid w:val="00C926CD"/>
    <w:rsid w:val="00C92CC9"/>
    <w:rsid w:val="00C96A03"/>
    <w:rsid w:val="00C96AE5"/>
    <w:rsid w:val="00CA0178"/>
    <w:rsid w:val="00CA5409"/>
    <w:rsid w:val="00CC45EF"/>
    <w:rsid w:val="00CC5660"/>
    <w:rsid w:val="00CC5B6E"/>
    <w:rsid w:val="00CD2FD5"/>
    <w:rsid w:val="00CD36C3"/>
    <w:rsid w:val="00CD6297"/>
    <w:rsid w:val="00CE3B50"/>
    <w:rsid w:val="00CE62CE"/>
    <w:rsid w:val="00CE7BE5"/>
    <w:rsid w:val="00CF2052"/>
    <w:rsid w:val="00CF229D"/>
    <w:rsid w:val="00CF2D5D"/>
    <w:rsid w:val="00D11F5E"/>
    <w:rsid w:val="00D13DDF"/>
    <w:rsid w:val="00D20294"/>
    <w:rsid w:val="00D24EEC"/>
    <w:rsid w:val="00D31E35"/>
    <w:rsid w:val="00D32045"/>
    <w:rsid w:val="00D36DA5"/>
    <w:rsid w:val="00D376FD"/>
    <w:rsid w:val="00D400A9"/>
    <w:rsid w:val="00D43052"/>
    <w:rsid w:val="00D50178"/>
    <w:rsid w:val="00D523CE"/>
    <w:rsid w:val="00D54C0F"/>
    <w:rsid w:val="00D61B4F"/>
    <w:rsid w:val="00D6366A"/>
    <w:rsid w:val="00D6442E"/>
    <w:rsid w:val="00D65915"/>
    <w:rsid w:val="00D73D96"/>
    <w:rsid w:val="00D77212"/>
    <w:rsid w:val="00D8046F"/>
    <w:rsid w:val="00D804F4"/>
    <w:rsid w:val="00D81D79"/>
    <w:rsid w:val="00D81EC8"/>
    <w:rsid w:val="00D85122"/>
    <w:rsid w:val="00D94F72"/>
    <w:rsid w:val="00DA07BE"/>
    <w:rsid w:val="00DB4777"/>
    <w:rsid w:val="00DB6C3E"/>
    <w:rsid w:val="00DD061B"/>
    <w:rsid w:val="00DD5D5A"/>
    <w:rsid w:val="00DE285A"/>
    <w:rsid w:val="00DE623B"/>
    <w:rsid w:val="00DE63AC"/>
    <w:rsid w:val="00DF1DB2"/>
    <w:rsid w:val="00DF5597"/>
    <w:rsid w:val="00DF5EBA"/>
    <w:rsid w:val="00DF625D"/>
    <w:rsid w:val="00E01634"/>
    <w:rsid w:val="00E12A8E"/>
    <w:rsid w:val="00E1373A"/>
    <w:rsid w:val="00E234C2"/>
    <w:rsid w:val="00E312BE"/>
    <w:rsid w:val="00E34342"/>
    <w:rsid w:val="00E361AF"/>
    <w:rsid w:val="00E41B6E"/>
    <w:rsid w:val="00E46ABB"/>
    <w:rsid w:val="00E4776D"/>
    <w:rsid w:val="00E60D55"/>
    <w:rsid w:val="00E71C86"/>
    <w:rsid w:val="00E75A17"/>
    <w:rsid w:val="00E76A5E"/>
    <w:rsid w:val="00E822B6"/>
    <w:rsid w:val="00E83DAA"/>
    <w:rsid w:val="00E90526"/>
    <w:rsid w:val="00E9222F"/>
    <w:rsid w:val="00E94D77"/>
    <w:rsid w:val="00EA13F7"/>
    <w:rsid w:val="00EA2F4C"/>
    <w:rsid w:val="00EA6085"/>
    <w:rsid w:val="00EC70EF"/>
    <w:rsid w:val="00ED1755"/>
    <w:rsid w:val="00ED2A3F"/>
    <w:rsid w:val="00EE3730"/>
    <w:rsid w:val="00EE7203"/>
    <w:rsid w:val="00EF02B0"/>
    <w:rsid w:val="00EF390A"/>
    <w:rsid w:val="00EF4CE4"/>
    <w:rsid w:val="00F04BEB"/>
    <w:rsid w:val="00F11389"/>
    <w:rsid w:val="00F146A4"/>
    <w:rsid w:val="00F15DE7"/>
    <w:rsid w:val="00F23C6D"/>
    <w:rsid w:val="00F25640"/>
    <w:rsid w:val="00F30E43"/>
    <w:rsid w:val="00F37DEF"/>
    <w:rsid w:val="00F40716"/>
    <w:rsid w:val="00F557BA"/>
    <w:rsid w:val="00F6247A"/>
    <w:rsid w:val="00F63D30"/>
    <w:rsid w:val="00F65250"/>
    <w:rsid w:val="00F67D4C"/>
    <w:rsid w:val="00F7093D"/>
    <w:rsid w:val="00F727E5"/>
    <w:rsid w:val="00F72A7A"/>
    <w:rsid w:val="00F72F60"/>
    <w:rsid w:val="00F73689"/>
    <w:rsid w:val="00F8706F"/>
    <w:rsid w:val="00F9753F"/>
    <w:rsid w:val="00F97889"/>
    <w:rsid w:val="00FA037A"/>
    <w:rsid w:val="00FA0475"/>
    <w:rsid w:val="00FA19C1"/>
    <w:rsid w:val="00FC4310"/>
    <w:rsid w:val="00FC49E9"/>
    <w:rsid w:val="00FC5E38"/>
    <w:rsid w:val="00FC6835"/>
    <w:rsid w:val="00FD079E"/>
    <w:rsid w:val="00FD241D"/>
    <w:rsid w:val="00FD3491"/>
    <w:rsid w:val="00FE0B3F"/>
    <w:rsid w:val="011020BD"/>
    <w:rsid w:val="1F5FB94A"/>
    <w:rsid w:val="320D796E"/>
    <w:rsid w:val="492739B5"/>
    <w:rsid w:val="58AD49B5"/>
    <w:rsid w:val="6AAF84AE"/>
    <w:rsid w:val="7292CFD2"/>
    <w:rsid w:val="76C77D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F95F2"/>
  <w15:chartTrackingRefBased/>
  <w15:docId w15:val="{F2691A90-5193-0947-9CA5-5D50910F2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link w:val="Heading1Char"/>
    <w:uiPriority w:val="9"/>
    <w:qFormat/>
    <w:rsid w:val="00834BE0"/>
    <w:pPr>
      <w:widowControl w:val="0"/>
      <w:autoSpaceDE w:val="0"/>
      <w:autoSpaceDN w:val="0"/>
      <w:ind w:left="1066"/>
      <w:outlineLvl w:val="0"/>
    </w:pPr>
    <w:rPr>
      <w:rFonts w:ascii="Times New Roman" w:eastAsia="Times New Roman"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57A2"/>
    <w:pPr>
      <w:tabs>
        <w:tab w:val="center" w:pos="4513"/>
        <w:tab w:val="right" w:pos="9026"/>
      </w:tabs>
    </w:pPr>
  </w:style>
  <w:style w:type="character" w:customStyle="1" w:styleId="HeaderChar">
    <w:name w:val="Header Char"/>
    <w:basedOn w:val="DefaultParagraphFont"/>
    <w:link w:val="Header"/>
    <w:uiPriority w:val="99"/>
    <w:rsid w:val="003057A2"/>
    <w:rPr>
      <w:rFonts w:eastAsiaTheme="minorEastAsia"/>
    </w:rPr>
  </w:style>
  <w:style w:type="paragraph" w:styleId="Footer">
    <w:name w:val="footer"/>
    <w:basedOn w:val="Normal"/>
    <w:link w:val="FooterChar"/>
    <w:unhideWhenUsed/>
    <w:rsid w:val="003057A2"/>
    <w:pPr>
      <w:tabs>
        <w:tab w:val="center" w:pos="4513"/>
        <w:tab w:val="right" w:pos="9026"/>
      </w:tabs>
    </w:pPr>
  </w:style>
  <w:style w:type="character" w:customStyle="1" w:styleId="FooterChar">
    <w:name w:val="Footer Char"/>
    <w:basedOn w:val="DefaultParagraphFont"/>
    <w:link w:val="Footer"/>
    <w:rsid w:val="003057A2"/>
    <w:rPr>
      <w:rFonts w:eastAsiaTheme="minorEastAsia"/>
    </w:rPr>
  </w:style>
  <w:style w:type="paragraph" w:customStyle="1" w:styleId="BasicParagraph">
    <w:name w:val="[Basic Paragraph]"/>
    <w:basedOn w:val="Normal"/>
    <w:uiPriority w:val="99"/>
    <w:rsid w:val="0049338C"/>
    <w:pPr>
      <w:autoSpaceDE w:val="0"/>
      <w:autoSpaceDN w:val="0"/>
      <w:adjustRightInd w:val="0"/>
      <w:spacing w:line="288" w:lineRule="auto"/>
      <w:textAlignment w:val="center"/>
    </w:pPr>
    <w:rPr>
      <w:rFonts w:ascii="Minion Pro" w:eastAsiaTheme="minorHAnsi" w:hAnsi="Minion Pro" w:cs="Minion Pro"/>
      <w:color w:val="000000"/>
    </w:rPr>
  </w:style>
  <w:style w:type="character" w:styleId="PageNumber">
    <w:name w:val="page number"/>
    <w:basedOn w:val="DefaultParagraphFont"/>
    <w:uiPriority w:val="99"/>
    <w:semiHidden/>
    <w:unhideWhenUsed/>
    <w:rsid w:val="00C85E83"/>
  </w:style>
  <w:style w:type="character" w:styleId="Hyperlink">
    <w:name w:val="Hyperlink"/>
    <w:basedOn w:val="DefaultParagraphFont"/>
    <w:uiPriority w:val="99"/>
    <w:unhideWhenUsed/>
    <w:rsid w:val="0004138F"/>
    <w:rPr>
      <w:color w:val="00AFAA" w:themeColor="hyperlink"/>
      <w:u w:val="single"/>
    </w:rPr>
  </w:style>
  <w:style w:type="character" w:styleId="UnresolvedMention">
    <w:name w:val="Unresolved Mention"/>
    <w:basedOn w:val="DefaultParagraphFont"/>
    <w:uiPriority w:val="99"/>
    <w:semiHidden/>
    <w:unhideWhenUsed/>
    <w:rsid w:val="0004138F"/>
    <w:rPr>
      <w:color w:val="605E5C"/>
      <w:shd w:val="clear" w:color="auto" w:fill="E1DFDD"/>
    </w:rPr>
  </w:style>
  <w:style w:type="character" w:customStyle="1" w:styleId="ui-provider">
    <w:name w:val="ui-provider"/>
    <w:basedOn w:val="DefaultParagraphFont"/>
    <w:rsid w:val="00161EAD"/>
  </w:style>
  <w:style w:type="table" w:styleId="TableGrid">
    <w:name w:val="Table Grid"/>
    <w:basedOn w:val="TableNormal"/>
    <w:uiPriority w:val="39"/>
    <w:rsid w:val="009D11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178"/>
    <w:pPr>
      <w:ind w:left="720"/>
      <w:contextualSpacing/>
    </w:pPr>
  </w:style>
  <w:style w:type="character" w:styleId="CommentReference">
    <w:name w:val="annotation reference"/>
    <w:basedOn w:val="DefaultParagraphFont"/>
    <w:uiPriority w:val="99"/>
    <w:semiHidden/>
    <w:unhideWhenUsed/>
    <w:rsid w:val="00D81EC8"/>
    <w:rPr>
      <w:sz w:val="16"/>
      <w:szCs w:val="16"/>
    </w:rPr>
  </w:style>
  <w:style w:type="paragraph" w:styleId="CommentText">
    <w:name w:val="annotation text"/>
    <w:basedOn w:val="Normal"/>
    <w:link w:val="CommentTextChar"/>
    <w:uiPriority w:val="99"/>
    <w:unhideWhenUsed/>
    <w:rsid w:val="00D81EC8"/>
    <w:rPr>
      <w:sz w:val="20"/>
      <w:szCs w:val="20"/>
    </w:rPr>
  </w:style>
  <w:style w:type="character" w:customStyle="1" w:styleId="CommentTextChar">
    <w:name w:val="Comment Text Char"/>
    <w:basedOn w:val="DefaultParagraphFont"/>
    <w:link w:val="CommentText"/>
    <w:uiPriority w:val="99"/>
    <w:rsid w:val="00D81EC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81EC8"/>
    <w:rPr>
      <w:b/>
      <w:bCs/>
    </w:rPr>
  </w:style>
  <w:style w:type="character" w:customStyle="1" w:styleId="CommentSubjectChar">
    <w:name w:val="Comment Subject Char"/>
    <w:basedOn w:val="CommentTextChar"/>
    <w:link w:val="CommentSubject"/>
    <w:uiPriority w:val="99"/>
    <w:semiHidden/>
    <w:rsid w:val="00D81EC8"/>
    <w:rPr>
      <w:rFonts w:eastAsiaTheme="minorEastAsia"/>
      <w:b/>
      <w:bCs/>
      <w:sz w:val="20"/>
      <w:szCs w:val="20"/>
    </w:rPr>
  </w:style>
  <w:style w:type="paragraph" w:styleId="FootnoteText">
    <w:name w:val="footnote text"/>
    <w:basedOn w:val="Normal"/>
    <w:link w:val="FootnoteTextChar"/>
    <w:uiPriority w:val="99"/>
    <w:semiHidden/>
    <w:unhideWhenUsed/>
    <w:rsid w:val="00657EE3"/>
    <w:rPr>
      <w:sz w:val="20"/>
      <w:szCs w:val="20"/>
    </w:rPr>
  </w:style>
  <w:style w:type="character" w:customStyle="1" w:styleId="FootnoteTextChar">
    <w:name w:val="Footnote Text Char"/>
    <w:basedOn w:val="DefaultParagraphFont"/>
    <w:link w:val="FootnoteText"/>
    <w:uiPriority w:val="99"/>
    <w:semiHidden/>
    <w:rsid w:val="00657EE3"/>
    <w:rPr>
      <w:rFonts w:eastAsiaTheme="minorEastAsia"/>
      <w:sz w:val="20"/>
      <w:szCs w:val="20"/>
    </w:rPr>
  </w:style>
  <w:style w:type="character" w:styleId="FootnoteReference">
    <w:name w:val="footnote reference"/>
    <w:basedOn w:val="DefaultParagraphFont"/>
    <w:uiPriority w:val="99"/>
    <w:semiHidden/>
    <w:unhideWhenUsed/>
    <w:rsid w:val="00657EE3"/>
    <w:rPr>
      <w:vertAlign w:val="superscript"/>
    </w:rPr>
  </w:style>
  <w:style w:type="paragraph" w:styleId="Revision">
    <w:name w:val="Revision"/>
    <w:hidden/>
    <w:uiPriority w:val="99"/>
    <w:semiHidden/>
    <w:rsid w:val="00713BE5"/>
    <w:rPr>
      <w:rFonts w:eastAsiaTheme="minorEastAsia"/>
    </w:rPr>
  </w:style>
  <w:style w:type="character" w:styleId="FollowedHyperlink">
    <w:name w:val="FollowedHyperlink"/>
    <w:basedOn w:val="DefaultParagraphFont"/>
    <w:uiPriority w:val="99"/>
    <w:semiHidden/>
    <w:unhideWhenUsed/>
    <w:rsid w:val="00CD2FD5"/>
    <w:rPr>
      <w:color w:val="FFC628" w:themeColor="followedHyperlink"/>
      <w:u w:val="single"/>
    </w:rPr>
  </w:style>
  <w:style w:type="character" w:customStyle="1" w:styleId="Heading1Char">
    <w:name w:val="Heading 1 Char"/>
    <w:basedOn w:val="DefaultParagraphFont"/>
    <w:link w:val="Heading1"/>
    <w:uiPriority w:val="9"/>
    <w:rsid w:val="00834BE0"/>
    <w:rPr>
      <w:rFonts w:ascii="Times New Roman" w:eastAsia="Times New Roman" w:hAnsi="Times New Roman" w:cs="Times New Roman"/>
      <w:b/>
      <w:bCs/>
      <w:sz w:val="22"/>
      <w:szCs w:val="22"/>
    </w:rPr>
  </w:style>
  <w:style w:type="paragraph" w:styleId="BodyText">
    <w:name w:val="Body Text"/>
    <w:basedOn w:val="Normal"/>
    <w:link w:val="BodyTextChar"/>
    <w:uiPriority w:val="1"/>
    <w:qFormat/>
    <w:rsid w:val="00834BE0"/>
    <w:pPr>
      <w:widowControl w:val="0"/>
      <w:autoSpaceDE w:val="0"/>
      <w:autoSpaceDN w:val="0"/>
    </w:pPr>
    <w:rPr>
      <w:rFonts w:ascii="Times New Roman" w:eastAsia="Times New Roman" w:hAnsi="Times New Roman" w:cs="Times New Roman"/>
      <w:sz w:val="22"/>
      <w:szCs w:val="22"/>
    </w:rPr>
  </w:style>
  <w:style w:type="character" w:customStyle="1" w:styleId="BodyTextChar">
    <w:name w:val="Body Text Char"/>
    <w:basedOn w:val="DefaultParagraphFont"/>
    <w:link w:val="BodyText"/>
    <w:uiPriority w:val="1"/>
    <w:rsid w:val="00834BE0"/>
    <w:rPr>
      <w:rFonts w:ascii="Times New Roman" w:eastAsia="Times New Roman" w:hAnsi="Times New Roman" w:cs="Times New Roman"/>
      <w:sz w:val="22"/>
      <w:szCs w:val="22"/>
    </w:rPr>
  </w:style>
  <w:style w:type="paragraph" w:customStyle="1" w:styleId="TableInput">
    <w:name w:val="TableInput"/>
    <w:basedOn w:val="Normal"/>
    <w:uiPriority w:val="99"/>
    <w:rsid w:val="00C71E3D"/>
    <w:pPr>
      <w:spacing w:before="2"/>
      <w:ind w:firstLine="57"/>
      <w:jc w:val="both"/>
    </w:pPr>
    <w:rPr>
      <w:rFonts w:ascii="Times New Roman" w:eastAsia="Times New Roman" w:hAnsi="Times New Roman" w:cs="Times New Roman"/>
      <w:color w:val="000000"/>
      <w:szCs w:val="20"/>
      <w:lang w:val="en-GB"/>
    </w:rPr>
  </w:style>
  <w:style w:type="paragraph" w:styleId="NormalWeb">
    <w:name w:val="Normal (Web)"/>
    <w:basedOn w:val="Normal"/>
    <w:uiPriority w:val="99"/>
    <w:unhideWhenUsed/>
    <w:rsid w:val="00C71E3D"/>
    <w:pPr>
      <w:spacing w:before="100" w:beforeAutospacing="1" w:after="100" w:afterAutospacing="1"/>
    </w:pPr>
    <w:rPr>
      <w:rFonts w:ascii="Times New Roman" w:eastAsia="Times New Roman" w:hAnsi="Times New Roman" w:cs="Times New Roman"/>
    </w:rPr>
  </w:style>
  <w:style w:type="paragraph" w:customStyle="1" w:styleId="TableParagraph">
    <w:name w:val="Table Paragraph"/>
    <w:basedOn w:val="Normal"/>
    <w:uiPriority w:val="1"/>
    <w:qFormat/>
    <w:rsid w:val="00C71E3D"/>
    <w:pPr>
      <w:widowControl w:val="0"/>
    </w:pPr>
    <w:rPr>
      <w:rFonts w:ascii="Calibri" w:eastAsia="Calibri" w:hAnsi="Calibri" w:cs="Times New Roman"/>
      <w:sz w:val="22"/>
      <w:szCs w:val="22"/>
    </w:rPr>
  </w:style>
  <w:style w:type="paragraph" w:customStyle="1" w:styleId="Default">
    <w:name w:val="Default"/>
    <w:rsid w:val="00C71E3D"/>
    <w:pPr>
      <w:autoSpaceDE w:val="0"/>
      <w:autoSpaceDN w:val="0"/>
      <w:adjustRightInd w:val="0"/>
    </w:pPr>
    <w:rPr>
      <w:rFonts w:ascii="Trebuchet MS" w:eastAsia="MS Mincho" w:hAnsi="Trebuchet MS" w:cs="Trebuchet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81411">
      <w:bodyDiv w:val="1"/>
      <w:marLeft w:val="0"/>
      <w:marRight w:val="0"/>
      <w:marTop w:val="0"/>
      <w:marBottom w:val="0"/>
      <w:divBdr>
        <w:top w:val="none" w:sz="0" w:space="0" w:color="auto"/>
        <w:left w:val="none" w:sz="0" w:space="0" w:color="auto"/>
        <w:bottom w:val="none" w:sz="0" w:space="0" w:color="auto"/>
        <w:right w:val="none" w:sz="0" w:space="0" w:color="auto"/>
      </w:divBdr>
    </w:div>
    <w:div w:id="445009466">
      <w:bodyDiv w:val="1"/>
      <w:marLeft w:val="0"/>
      <w:marRight w:val="0"/>
      <w:marTop w:val="0"/>
      <w:marBottom w:val="0"/>
      <w:divBdr>
        <w:top w:val="none" w:sz="0" w:space="0" w:color="auto"/>
        <w:left w:val="none" w:sz="0" w:space="0" w:color="auto"/>
        <w:bottom w:val="none" w:sz="0" w:space="0" w:color="auto"/>
        <w:right w:val="none" w:sz="0" w:space="0" w:color="auto"/>
      </w:divBdr>
    </w:div>
    <w:div w:id="586160843">
      <w:bodyDiv w:val="1"/>
      <w:marLeft w:val="0"/>
      <w:marRight w:val="0"/>
      <w:marTop w:val="0"/>
      <w:marBottom w:val="0"/>
      <w:divBdr>
        <w:top w:val="none" w:sz="0" w:space="0" w:color="auto"/>
        <w:left w:val="none" w:sz="0" w:space="0" w:color="auto"/>
        <w:bottom w:val="none" w:sz="0" w:space="0" w:color="auto"/>
        <w:right w:val="none" w:sz="0" w:space="0" w:color="auto"/>
      </w:divBdr>
    </w:div>
    <w:div w:id="639311661">
      <w:bodyDiv w:val="1"/>
      <w:marLeft w:val="0"/>
      <w:marRight w:val="0"/>
      <w:marTop w:val="0"/>
      <w:marBottom w:val="0"/>
      <w:divBdr>
        <w:top w:val="none" w:sz="0" w:space="0" w:color="auto"/>
        <w:left w:val="none" w:sz="0" w:space="0" w:color="auto"/>
        <w:bottom w:val="none" w:sz="0" w:space="0" w:color="auto"/>
        <w:right w:val="none" w:sz="0" w:space="0" w:color="auto"/>
      </w:divBdr>
    </w:div>
    <w:div w:id="790395261">
      <w:bodyDiv w:val="1"/>
      <w:marLeft w:val="0"/>
      <w:marRight w:val="0"/>
      <w:marTop w:val="0"/>
      <w:marBottom w:val="0"/>
      <w:divBdr>
        <w:top w:val="none" w:sz="0" w:space="0" w:color="auto"/>
        <w:left w:val="none" w:sz="0" w:space="0" w:color="auto"/>
        <w:bottom w:val="none" w:sz="0" w:space="0" w:color="auto"/>
        <w:right w:val="none" w:sz="0" w:space="0" w:color="auto"/>
      </w:divBdr>
    </w:div>
    <w:div w:id="805775697">
      <w:bodyDiv w:val="1"/>
      <w:marLeft w:val="0"/>
      <w:marRight w:val="0"/>
      <w:marTop w:val="0"/>
      <w:marBottom w:val="0"/>
      <w:divBdr>
        <w:top w:val="none" w:sz="0" w:space="0" w:color="auto"/>
        <w:left w:val="none" w:sz="0" w:space="0" w:color="auto"/>
        <w:bottom w:val="none" w:sz="0" w:space="0" w:color="auto"/>
        <w:right w:val="none" w:sz="0" w:space="0" w:color="auto"/>
      </w:divBdr>
    </w:div>
    <w:div w:id="951666143">
      <w:bodyDiv w:val="1"/>
      <w:marLeft w:val="0"/>
      <w:marRight w:val="0"/>
      <w:marTop w:val="0"/>
      <w:marBottom w:val="0"/>
      <w:divBdr>
        <w:top w:val="none" w:sz="0" w:space="0" w:color="auto"/>
        <w:left w:val="none" w:sz="0" w:space="0" w:color="auto"/>
        <w:bottom w:val="none" w:sz="0" w:space="0" w:color="auto"/>
        <w:right w:val="none" w:sz="0" w:space="0" w:color="auto"/>
      </w:divBdr>
    </w:div>
    <w:div w:id="1137068847">
      <w:bodyDiv w:val="1"/>
      <w:marLeft w:val="0"/>
      <w:marRight w:val="0"/>
      <w:marTop w:val="0"/>
      <w:marBottom w:val="0"/>
      <w:divBdr>
        <w:top w:val="none" w:sz="0" w:space="0" w:color="auto"/>
        <w:left w:val="none" w:sz="0" w:space="0" w:color="auto"/>
        <w:bottom w:val="none" w:sz="0" w:space="0" w:color="auto"/>
        <w:right w:val="none" w:sz="0" w:space="0" w:color="auto"/>
      </w:divBdr>
    </w:div>
    <w:div w:id="1345933283">
      <w:bodyDiv w:val="1"/>
      <w:marLeft w:val="0"/>
      <w:marRight w:val="0"/>
      <w:marTop w:val="0"/>
      <w:marBottom w:val="0"/>
      <w:divBdr>
        <w:top w:val="none" w:sz="0" w:space="0" w:color="auto"/>
        <w:left w:val="none" w:sz="0" w:space="0" w:color="auto"/>
        <w:bottom w:val="none" w:sz="0" w:space="0" w:color="auto"/>
        <w:right w:val="none" w:sz="0" w:space="0" w:color="auto"/>
      </w:divBdr>
    </w:div>
    <w:div w:id="1873685070">
      <w:bodyDiv w:val="1"/>
      <w:marLeft w:val="0"/>
      <w:marRight w:val="0"/>
      <w:marTop w:val="0"/>
      <w:marBottom w:val="0"/>
      <w:divBdr>
        <w:top w:val="none" w:sz="0" w:space="0" w:color="auto"/>
        <w:left w:val="none" w:sz="0" w:space="0" w:color="auto"/>
        <w:bottom w:val="none" w:sz="0" w:space="0" w:color="auto"/>
        <w:right w:val="none" w:sz="0" w:space="0" w:color="auto"/>
      </w:divBdr>
    </w:div>
    <w:div w:id="210995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hyperlink" Target="http://www.unhabitat.org"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Habitat 2023">
      <a:dk1>
        <a:srgbClr val="000000"/>
      </a:dk1>
      <a:lt1>
        <a:srgbClr val="FFFFFF"/>
      </a:lt1>
      <a:dk2>
        <a:srgbClr val="44546A"/>
      </a:dk2>
      <a:lt2>
        <a:srgbClr val="E7E6E6"/>
      </a:lt2>
      <a:accent1>
        <a:srgbClr val="00B2E3"/>
      </a:accent1>
      <a:accent2>
        <a:srgbClr val="69BF4B"/>
      </a:accent2>
      <a:accent3>
        <a:srgbClr val="00538B"/>
      </a:accent3>
      <a:accent4>
        <a:srgbClr val="FF7176"/>
      </a:accent4>
      <a:accent5>
        <a:srgbClr val="FD9D24"/>
      </a:accent5>
      <a:accent6>
        <a:srgbClr val="47763B"/>
      </a:accent6>
      <a:hlink>
        <a:srgbClr val="00AFAA"/>
      </a:hlink>
      <a:folHlink>
        <a:srgbClr val="FFC62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A15BA45FAD744385D3ACE42C84DDF7" ma:contentTypeVersion="18" ma:contentTypeDescription="Create a new document." ma:contentTypeScope="" ma:versionID="cf4cb0804d4e2c7fd0b8f15c44081ff1">
  <xsd:schema xmlns:xsd="http://www.w3.org/2001/XMLSchema" xmlns:xs="http://www.w3.org/2001/XMLSchema" xmlns:p="http://schemas.microsoft.com/office/2006/metadata/properties" xmlns:ns2="dd78b45a-1fd5-4032-b14e-8669d468eeaa" xmlns:ns3="a6ab0d9c-3558-4753-84c5-762630ad41b9" xmlns:ns4="985ec44e-1bab-4c0b-9df0-6ba128686fc9" targetNamespace="http://schemas.microsoft.com/office/2006/metadata/properties" ma:root="true" ma:fieldsID="c048ef2ae5243960d6a40d91aade8d2f" ns2:_="" ns3:_="" ns4:_="">
    <xsd:import namespace="dd78b45a-1fd5-4032-b14e-8669d468eeaa"/>
    <xsd:import namespace="a6ab0d9c-3558-4753-84c5-762630ad41b9"/>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78b45a-1fd5-4032-b14e-8669d468ee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ab0d9c-3558-4753-84c5-762630ad41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d138d13-9b49-44b1-aa11-fca1f45f243b}" ma:internalName="TaxCatchAll" ma:showField="CatchAllData" ma:web="a6ab0d9c-3558-4753-84c5-762630ad41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dd78b45a-1fd5-4032-b14e-8669d468ee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3669D7-C39A-429F-A134-7151D5C9169E}">
  <ds:schemaRefs>
    <ds:schemaRef ds:uri="http://schemas.microsoft.com/sharepoint/v3/contenttype/forms"/>
  </ds:schemaRefs>
</ds:datastoreItem>
</file>

<file path=customXml/itemProps2.xml><?xml version="1.0" encoding="utf-8"?>
<ds:datastoreItem xmlns:ds="http://schemas.openxmlformats.org/officeDocument/2006/customXml" ds:itemID="{D286CAB9-AAF6-44E2-825C-120CD6F7D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78b45a-1fd5-4032-b14e-8669d468eeaa"/>
    <ds:schemaRef ds:uri="a6ab0d9c-3558-4753-84c5-762630ad41b9"/>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5B1944-C4C7-604F-A8CD-E9C668FB76AA}">
  <ds:schemaRefs>
    <ds:schemaRef ds:uri="http://schemas.openxmlformats.org/officeDocument/2006/bibliography"/>
  </ds:schemaRefs>
</ds:datastoreItem>
</file>

<file path=customXml/itemProps4.xml><?xml version="1.0" encoding="utf-8"?>
<ds:datastoreItem xmlns:ds="http://schemas.openxmlformats.org/officeDocument/2006/customXml" ds:itemID="{F4089D41-2FC9-4F75-9403-C550D8FFD95F}">
  <ds:schemaRefs>
    <ds:schemaRef ds:uri="http://schemas.microsoft.com/office/2006/metadata/properties"/>
    <ds:schemaRef ds:uri="http://schemas.microsoft.com/office/infopath/2007/PartnerControls"/>
    <ds:schemaRef ds:uri="985ec44e-1bab-4c0b-9df0-6ba128686fc9"/>
    <ds:schemaRef ds:uri="dd78b45a-1fd5-4032-b14e-8669d468eeaa"/>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12</Pages>
  <Words>3968</Words>
  <Characters>22622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Cheseret</dc:creator>
  <cp:keywords/>
  <dc:description/>
  <cp:lastModifiedBy>Ghena A Shakir</cp:lastModifiedBy>
  <cp:revision>381</cp:revision>
  <dcterms:created xsi:type="dcterms:W3CDTF">2023-11-10T09:48:00Z</dcterms:created>
  <dcterms:modified xsi:type="dcterms:W3CDTF">2024-10-13T08:39:00Z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95c7cccc36c0a468acd5bd186ca3a18a067de43b6ebdf4e989c80efb1721c061</vt:lpwstr>
  </property>
  <property fmtid="{D5CDD505-2E9C-101B-9397-08002B2CF9AE}" pid="3" name="ContentTypeId">
    <vt:lpwstr>0x01010041A15BA45FAD744385D3ACE42C84DDF7</vt:lpwstr>
  </property>
  <property fmtid="{D5CDD505-2E9C-101B-9397-08002B2CF9AE}" pid="4" name="MediaServiceImageTags">
    <vt:lpwstr/>
  </property>
</Properties>
</file>