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sz w:val="24"/>
          <w:szCs w:val="24"/>
        </w:rPr>
      </w:pPr>
      <w:bookmarkStart w:colFirst="0" w:colLast="0" w:name="_heading=h.wj30cvsz97b1" w:id="1"/>
      <w:bookmarkEnd w:id="1"/>
      <w:r w:rsidDel="00000000" w:rsidR="00000000" w:rsidRPr="00000000">
        <w:rPr>
          <w:b w:val="1"/>
          <w:sz w:val="24"/>
          <w:szCs w:val="24"/>
          <w:rtl w:val="0"/>
        </w:rPr>
        <w:t xml:space="preserve">Request for Proposal (RFP) - Technical Support for the Design and Pilot of the Voluntary Carbon Labelling Scheme in Vietnam</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txgnv9gdah1q"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RFP/2024/53686</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5085"/>
        <w:gridCol w:w="1995"/>
        <w:gridCol w:w="2100"/>
        <w:tblGridChange w:id="0">
          <w:tblGrid>
            <w:gridCol w:w="615"/>
            <w:gridCol w:w="5085"/>
            <w:gridCol w:w="1995"/>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2">
            <w:pPr>
              <w:rPr/>
            </w:pPr>
            <w:r w:rsidDel="00000000" w:rsidR="00000000" w:rsidRPr="00000000">
              <w:rPr>
                <w:rtl w:val="0"/>
              </w:rPr>
              <w:t xml:space="preserve">Deliverable 1: Inception Report </w:t>
            </w:r>
            <w:r w:rsidDel="00000000" w:rsidR="00000000" w:rsidRPr="00000000">
              <w:rPr>
                <w:rtl w:val="0"/>
              </w:rPr>
              <w:t xml:space="preserve">with a detailed work plan and organisation of inception workshop</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w:t>
            </w:r>
            <w:r w:rsidDel="00000000" w:rsidR="00000000" w:rsidRPr="00000000">
              <w:rPr>
                <w:rtl w:val="0"/>
              </w:rPr>
              <w:t xml:space="preserve">total contract value</w:t>
            </w:r>
            <w:r w:rsidDel="00000000" w:rsidR="00000000" w:rsidRPr="00000000">
              <w:rPr>
                <w:rtl w:val="0"/>
              </w:rPr>
              <w:t xml:space="preserve"> (personnel costs)</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6">
            <w:pPr>
              <w:widowControl w:val="0"/>
              <w:spacing w:line="276" w:lineRule="auto"/>
              <w:ind w:left="0" w:firstLine="0"/>
              <w:rPr/>
            </w:pPr>
            <w:r w:rsidDel="00000000" w:rsidR="00000000" w:rsidRPr="00000000">
              <w:rPr>
                <w:rtl w:val="0"/>
              </w:rPr>
              <w:t xml:space="preserve">Deliverable 2: </w:t>
            </w:r>
            <w:r w:rsidDel="00000000" w:rsidR="00000000" w:rsidRPr="00000000">
              <w:rPr>
                <w:rtl w:val="0"/>
              </w:rPr>
              <w:t xml:space="preserve">A report analysing the legal framework in Vietnam and existing institutional arrangement as well as technical capabilities for an effective carbon labelling program; assessment of international experience on voluntary carbon labelling scheme; gaps analysis and capacity building needed for different stakeholders to implement a carbon labelling program.</w:t>
            </w:r>
            <w:r w:rsidDel="00000000" w:rsidR="00000000" w:rsidRPr="00000000">
              <w:rPr>
                <w:rtl w:val="0"/>
              </w:rPr>
            </w:r>
          </w:p>
        </w:tc>
        <w:tc>
          <w:tcPr>
            <w:vAlign w:val="center"/>
          </w:tcPr>
          <w:p w:rsidR="00000000" w:rsidDel="00000000" w:rsidP="00000000" w:rsidRDefault="00000000" w:rsidRPr="00000000" w14:paraId="00000027">
            <w:pPr>
              <w:jc w:val="center"/>
              <w:rPr/>
            </w:pPr>
            <w:r w:rsidDel="00000000" w:rsidR="00000000" w:rsidRPr="00000000">
              <w:rPr>
                <w:rtl w:val="0"/>
              </w:rPr>
              <w:t xml:space="preserve">15% of  total contract value </w:t>
            </w:r>
            <w:r w:rsidDel="00000000" w:rsidR="00000000" w:rsidRPr="00000000">
              <w:rPr>
                <w:rtl w:val="0"/>
              </w:rPr>
              <w:t xml:space="preserve">(personnel costs)</w:t>
            </w:r>
            <w:r w:rsidDel="00000000" w:rsidR="00000000" w:rsidRPr="00000000">
              <w:rPr>
                <w:rtl w:val="0"/>
              </w:rPr>
            </w:r>
          </w:p>
        </w:tc>
        <w:tc>
          <w:tcPr>
            <w:vAlign w:val="center"/>
          </w:tcPr>
          <w:p w:rsidR="00000000" w:rsidDel="00000000" w:rsidP="00000000" w:rsidRDefault="00000000" w:rsidRPr="00000000" w14:paraId="00000028">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A">
            <w:pPr>
              <w:ind w:left="0" w:firstLine="0"/>
              <w:rPr/>
            </w:pPr>
            <w:r w:rsidDel="00000000" w:rsidR="00000000" w:rsidRPr="00000000">
              <w:rPr>
                <w:rtl w:val="0"/>
              </w:rPr>
              <w:t xml:space="preserve">Deliverable 3: A report proposing the design of a voluntary carbon labelling program and a detailed implementation plan for the pilot phase and consultation notes with relevant government agencies.</w:t>
            </w:r>
          </w:p>
          <w:p w:rsidR="00000000" w:rsidDel="00000000" w:rsidP="00000000" w:rsidRDefault="00000000" w:rsidRPr="00000000" w14:paraId="0000002B">
            <w:pPr>
              <w:spacing w:line="312" w:lineRule="auto"/>
              <w:rPr/>
            </w:pPr>
            <w:r w:rsidDel="00000000" w:rsidR="00000000" w:rsidRPr="00000000">
              <w:rPr>
                <w:rtl w:val="0"/>
              </w:rPr>
              <w:t xml:space="preserve">As part of this deliverable, the consultant is required to plan, in consultation with ETP, and organise a public consultation workshop to discuss D2-4.</w:t>
            </w:r>
          </w:p>
        </w:tc>
        <w:tc>
          <w:tcPr>
            <w:vAlign w:val="center"/>
          </w:tcPr>
          <w:p w:rsidR="00000000" w:rsidDel="00000000" w:rsidP="00000000" w:rsidRDefault="00000000" w:rsidRPr="00000000" w14:paraId="0000002C">
            <w:pPr>
              <w:jc w:val="center"/>
              <w:rPr/>
            </w:pPr>
            <w:r w:rsidDel="00000000" w:rsidR="00000000" w:rsidRPr="00000000">
              <w:rPr>
                <w:rtl w:val="0"/>
              </w:rPr>
              <w:t xml:space="preserve">20% of  total contract value </w:t>
            </w:r>
            <w:r w:rsidDel="00000000" w:rsidR="00000000" w:rsidRPr="00000000">
              <w:rPr>
                <w:rtl w:val="0"/>
              </w:rPr>
              <w:t xml:space="preserve">(personnel costs)</w:t>
            </w:r>
            <w:r w:rsidDel="00000000" w:rsidR="00000000" w:rsidRPr="00000000">
              <w:rPr>
                <w:rtl w:val="0"/>
              </w:rPr>
            </w:r>
          </w:p>
        </w:tc>
        <w:tc>
          <w:tcPr>
            <w:vAlign w:val="center"/>
          </w:tcPr>
          <w:p w:rsidR="00000000" w:rsidDel="00000000" w:rsidP="00000000" w:rsidRDefault="00000000" w:rsidRPr="00000000" w14:paraId="0000002D">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F">
            <w:pPr>
              <w:widowControl w:val="0"/>
              <w:spacing w:line="276" w:lineRule="auto"/>
              <w:ind w:left="0" w:firstLine="0"/>
              <w:rPr/>
            </w:pPr>
            <w:r w:rsidDel="00000000" w:rsidR="00000000" w:rsidRPr="00000000">
              <w:rPr>
                <w:rtl w:val="0"/>
              </w:rPr>
              <w:t xml:space="preserve">Deliverable 4: A report on the detailed result of the pilot phase in the selected sector and summarises all training and awareness-raising activities.</w:t>
            </w:r>
          </w:p>
          <w:p w:rsidR="00000000" w:rsidDel="00000000" w:rsidP="00000000" w:rsidRDefault="00000000" w:rsidRPr="00000000" w14:paraId="00000030">
            <w:pPr>
              <w:spacing w:after="200" w:line="312" w:lineRule="auto"/>
              <w:rPr/>
            </w:pPr>
            <w:r w:rsidDel="00000000" w:rsidR="00000000" w:rsidRPr="00000000">
              <w:rPr>
                <w:rtl w:val="0"/>
              </w:rPr>
              <w:t xml:space="preserve">Two capacity-building workshops will </w:t>
            </w:r>
            <w:r w:rsidDel="00000000" w:rsidR="00000000" w:rsidRPr="00000000">
              <w:rPr>
                <w:rtl w:val="0"/>
              </w:rPr>
              <w:t xml:space="preserve">be organized for enterprises participating in the pilot labelling activities.</w:t>
            </w:r>
            <w:r w:rsidDel="00000000" w:rsidR="00000000" w:rsidRPr="00000000">
              <w:rPr>
                <w:rtl w:val="0"/>
              </w:rPr>
            </w:r>
          </w:p>
        </w:tc>
        <w:tc>
          <w:tcPr>
            <w:vAlign w:val="center"/>
          </w:tcPr>
          <w:p w:rsidR="00000000" w:rsidDel="00000000" w:rsidP="00000000" w:rsidRDefault="00000000" w:rsidRPr="00000000" w14:paraId="00000031">
            <w:pPr>
              <w:jc w:val="center"/>
              <w:rPr/>
            </w:pPr>
            <w:r w:rsidDel="00000000" w:rsidR="00000000" w:rsidRPr="00000000">
              <w:rPr>
                <w:rtl w:val="0"/>
              </w:rPr>
              <w:t xml:space="preserve">20% of  total contract value </w:t>
            </w:r>
            <w:r w:rsidDel="00000000" w:rsidR="00000000" w:rsidRPr="00000000">
              <w:rPr>
                <w:rtl w:val="0"/>
              </w:rPr>
              <w:t xml:space="preserve">(personnel costs)</w:t>
            </w:r>
            <w:r w:rsidDel="00000000" w:rsidR="00000000" w:rsidRPr="00000000">
              <w:rPr>
                <w:rtl w:val="0"/>
              </w:rPr>
            </w:r>
          </w:p>
        </w:tc>
        <w:tc>
          <w:tcPr>
            <w:vAlign w:val="center"/>
          </w:tcPr>
          <w:p w:rsidR="00000000" w:rsidDel="00000000" w:rsidP="00000000" w:rsidRDefault="00000000" w:rsidRPr="00000000" w14:paraId="00000032">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4">
            <w:pPr>
              <w:ind w:left="0" w:firstLine="0"/>
              <w:rPr/>
            </w:pPr>
            <w:r w:rsidDel="00000000" w:rsidR="00000000" w:rsidRPr="00000000">
              <w:rPr>
                <w:rtl w:val="0"/>
              </w:rPr>
              <w:t xml:space="preserve">Deliverable 5: A policy recommendation with a roadmap and key design elements for a pilot labelling program including a list of consulted stakeholders and reporting of events. An implementation plan which details institutional arrangement, incentive mechanism, capacity-building needs, and the timeline for each step will be developed.</w:t>
            </w:r>
          </w:p>
          <w:p w:rsidR="00000000" w:rsidDel="00000000" w:rsidP="00000000" w:rsidRDefault="00000000" w:rsidRPr="00000000" w14:paraId="00000035">
            <w:pPr>
              <w:numPr>
                <w:ilvl w:val="0"/>
                <w:numId w:val="3"/>
              </w:numPr>
              <w:spacing w:line="312" w:lineRule="auto"/>
              <w:ind w:left="720" w:hanging="360"/>
            </w:pPr>
            <w:r w:rsidDel="00000000" w:rsidR="00000000" w:rsidRPr="00000000">
              <w:rPr>
                <w:rtl w:val="0"/>
              </w:rPr>
            </w:r>
          </w:p>
        </w:tc>
        <w:tc>
          <w:tcPr>
            <w:vAlign w:val="center"/>
          </w:tcPr>
          <w:p w:rsidR="00000000" w:rsidDel="00000000" w:rsidP="00000000" w:rsidRDefault="00000000" w:rsidRPr="00000000" w14:paraId="00000036">
            <w:pPr>
              <w:jc w:val="center"/>
              <w:rPr/>
            </w:pPr>
            <w:r w:rsidDel="00000000" w:rsidR="00000000" w:rsidRPr="00000000">
              <w:rPr>
                <w:rtl w:val="0"/>
              </w:rPr>
              <w:t xml:space="preserve">20% of  total contract value </w:t>
            </w:r>
            <w:r w:rsidDel="00000000" w:rsidR="00000000" w:rsidRPr="00000000">
              <w:rPr>
                <w:rtl w:val="0"/>
              </w:rPr>
              <w:t xml:space="preserve">(personnel costs)</w:t>
            </w:r>
            <w:r w:rsidDel="00000000" w:rsidR="00000000" w:rsidRPr="00000000">
              <w:rPr>
                <w:rtl w:val="0"/>
              </w:rPr>
            </w:r>
          </w:p>
        </w:tc>
        <w:tc>
          <w:tcPr>
            <w:vAlign w:val="center"/>
          </w:tcPr>
          <w:p w:rsidR="00000000" w:rsidDel="00000000" w:rsidP="00000000" w:rsidRDefault="00000000" w:rsidRPr="00000000" w14:paraId="00000037">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Deliverable 6: Final report</w:t>
            </w:r>
            <w:r w:rsidDel="00000000" w:rsidR="00000000" w:rsidRPr="00000000">
              <w:rPr>
                <w:rtl w:val="0"/>
              </w:rPr>
              <w:t xml:space="preserve"> </w:t>
            </w:r>
            <w:r w:rsidDel="00000000" w:rsidR="00000000" w:rsidRPr="00000000">
              <w:rPr>
                <w:rtl w:val="0"/>
              </w:rPr>
              <w:t xml:space="preserve">and final workshop</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The final report will provide a summary of the key output of the assignment, which should include key components of the carbon labelling design as per D2-5 and can serve as the high-level document, to support MONRE in policy development. </w:t>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This deliverable requires a final workshop, planned and organised by the consultant. </w:t>
            </w:r>
          </w:p>
        </w:tc>
        <w:tc>
          <w:tcPr>
            <w:vAlign w:val="center"/>
          </w:tcPr>
          <w:p w:rsidR="00000000" w:rsidDel="00000000" w:rsidP="00000000" w:rsidRDefault="00000000" w:rsidRPr="00000000" w14:paraId="0000003C">
            <w:pPr>
              <w:jc w:val="center"/>
              <w:rPr/>
            </w:pPr>
            <w:r w:rsidDel="00000000" w:rsidR="00000000" w:rsidRPr="00000000">
              <w:rPr>
                <w:rtl w:val="0"/>
              </w:rPr>
              <w:t xml:space="preserve">10% of  total contract value </w:t>
            </w:r>
            <w:r w:rsidDel="00000000" w:rsidR="00000000" w:rsidRPr="00000000">
              <w:rPr>
                <w:rtl w:val="0"/>
              </w:rPr>
              <w:t xml:space="preserve">(personnel costs)</w:t>
            </w:r>
            <w:r w:rsidDel="00000000" w:rsidR="00000000" w:rsidRPr="00000000">
              <w:rPr>
                <w:rtl w:val="0"/>
              </w:rPr>
            </w:r>
          </w:p>
        </w:tc>
        <w:tc>
          <w:tcPr>
            <w:vAlign w:val="center"/>
          </w:tcPr>
          <w:p w:rsidR="00000000" w:rsidDel="00000000" w:rsidP="00000000" w:rsidRDefault="00000000" w:rsidRPr="00000000" w14:paraId="0000003D">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1">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for the reimbursement of non-personnel costs (USD)</w:t>
            </w:r>
          </w:p>
        </w:tc>
        <w:tc>
          <w:tcPr>
            <w:vAlign w:val="center"/>
          </w:tcPr>
          <w:p w:rsidR="00000000" w:rsidDel="00000000" w:rsidP="00000000" w:rsidRDefault="00000000" w:rsidRPr="00000000" w14:paraId="00000045">
            <w:pPr>
              <w:jc w:val="center"/>
              <w:rPr>
                <w:b w:val="1"/>
                <w:highlight w:val="cyan"/>
              </w:rPr>
            </w:pPr>
            <w:r w:rsidDel="00000000" w:rsidR="00000000" w:rsidRPr="00000000">
              <w:rPr>
                <w:b w:val="1"/>
                <w:highlight w:val="cyan"/>
                <w:rtl w:val="0"/>
              </w:rPr>
              <w:t xml:space="preserve">[Insert total reimbursable price]</w:t>
            </w:r>
          </w:p>
        </w:tc>
      </w:tr>
      <w:tr>
        <w:trPr>
          <w:cantSplit w:val="0"/>
          <w:tblHeader w:val="0"/>
        </w:trPr>
        <w:tc>
          <w:tcPr>
            <w:gridSpan w:val="3"/>
            <w:vAlign w:val="center"/>
          </w:tcPr>
          <w:p w:rsidR="00000000" w:rsidDel="00000000" w:rsidP="00000000" w:rsidRDefault="00000000" w:rsidRPr="00000000" w14:paraId="00000046">
            <w:pPr>
              <w:rPr>
                <w:b w:val="1"/>
              </w:rPr>
            </w:pPr>
            <w:r w:rsidDel="00000000" w:rsidR="00000000" w:rsidRPr="00000000">
              <w:rPr>
                <w:b w:val="1"/>
                <w:rtl w:val="0"/>
              </w:rPr>
              <w:t xml:space="preserve">VAT (if any)</w:t>
            </w:r>
          </w:p>
        </w:tc>
        <w:tc>
          <w:tcPr>
            <w:vAlign w:val="center"/>
          </w:tcPr>
          <w:p w:rsidR="00000000" w:rsidDel="00000000" w:rsidP="00000000" w:rsidRDefault="00000000" w:rsidRPr="00000000" w14:paraId="00000049">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A">
            <w:pPr>
              <w:rPr>
                <w:b w:val="1"/>
              </w:rPr>
            </w:pPr>
            <w:r w:rsidDel="00000000" w:rsidR="00000000" w:rsidRPr="00000000">
              <w:rPr>
                <w:b w:val="1"/>
                <w:rtl w:val="0"/>
              </w:rPr>
              <w:t xml:space="preserve">Total financial proposal (USD) = Total personnel costs + Total non-personnel costs + VAT</w:t>
            </w:r>
          </w:p>
        </w:tc>
        <w:tc>
          <w:tcPr>
            <w:vAlign w:val="center"/>
          </w:tcPr>
          <w:p w:rsidR="00000000" w:rsidDel="00000000" w:rsidP="00000000" w:rsidRDefault="00000000" w:rsidRPr="00000000" w14:paraId="0000004D">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organizing the workshop including, venue, organization, communication materials, and other travel and logistics expected.</w:t>
      </w:r>
    </w:p>
    <w:p w:rsidR="00000000" w:rsidDel="00000000" w:rsidP="00000000" w:rsidRDefault="00000000" w:rsidRPr="00000000" w14:paraId="00000050">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1">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2">
      <w:pPr>
        <w:spacing w:before="7" w:line="220" w:lineRule="auto"/>
        <w:rPr>
          <w:highlight w:val="magenta"/>
        </w:rPr>
      </w:pPr>
      <w:r w:rsidDel="00000000" w:rsidR="00000000" w:rsidRPr="00000000">
        <w:rPr>
          <w:rtl w:val="0"/>
        </w:rPr>
      </w:r>
    </w:p>
    <w:p w:rsidR="00000000" w:rsidDel="00000000" w:rsidP="00000000" w:rsidRDefault="00000000" w:rsidRPr="00000000" w14:paraId="00000053">
      <w:pPr>
        <w:jc w:val="both"/>
        <w:rPr/>
      </w:pPr>
      <w:r w:rsidDel="00000000" w:rsidR="00000000" w:rsidRPr="00000000">
        <w:rPr>
          <w:rtl w:val="0"/>
        </w:rPr>
        <w:t xml:space="preserve">Offerors are requested to provide the cost breakdown for the above-given prices based on the following format. UNOPS shall use the cost breakdown for price reasonability assessment purposes as well as the calculation of price in the event that both parties agree to a contract amendment on the future.</w:t>
      </w:r>
    </w:p>
    <w:p w:rsidR="00000000" w:rsidDel="00000000" w:rsidP="00000000" w:rsidRDefault="00000000" w:rsidRPr="00000000" w14:paraId="00000054">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5">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6">
            <w:pPr>
              <w:ind w:right="-108"/>
              <w:jc w:val="center"/>
              <w:rPr>
                <w:b w:val="1"/>
              </w:rPr>
            </w:pPr>
            <w:r w:rsidDel="00000000" w:rsidR="00000000" w:rsidRPr="00000000">
              <w:rPr>
                <w:b w:val="1"/>
                <w:rtl w:val="0"/>
              </w:rPr>
              <w:t xml:space="preserve">Qty</w:t>
            </w:r>
          </w:p>
          <w:p w:rsidR="00000000" w:rsidDel="00000000" w:rsidP="00000000" w:rsidRDefault="00000000" w:rsidRPr="00000000" w14:paraId="00000057">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8">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9">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A">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B">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C">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61">
            <w:pPr>
              <w:numPr>
                <w:ilvl w:val="0"/>
                <w:numId w:val="1"/>
              </w:numPr>
              <w:ind w:left="450" w:hanging="360"/>
              <w:rPr/>
            </w:pPr>
            <w:r w:rsidDel="00000000" w:rsidR="00000000" w:rsidRPr="00000000">
              <w:rPr>
                <w:rtl w:val="0"/>
              </w:rPr>
              <w:t xml:space="preserve">Team Leader </w:t>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vAlign w:val="center"/>
          </w:tcPr>
          <w:p w:rsidR="00000000" w:rsidDel="00000000" w:rsidP="00000000" w:rsidRDefault="00000000" w:rsidRPr="00000000" w14:paraId="00000063">
            <w:pPr>
              <w:rPr>
                <w:sz w:val="18"/>
                <w:szCs w:val="18"/>
              </w:rPr>
            </w:pPr>
            <w:r w:rsidDel="00000000" w:rsidR="00000000" w:rsidRPr="00000000">
              <w:rPr>
                <w:rtl w:val="0"/>
              </w:rPr>
            </w:r>
          </w:p>
        </w:tc>
        <w:tc>
          <w:tcPr>
            <w:vAlign w:val="center"/>
          </w:tcPr>
          <w:p w:rsidR="00000000" w:rsidDel="00000000" w:rsidP="00000000" w:rsidRDefault="00000000" w:rsidRPr="00000000" w14:paraId="00000064">
            <w:pPr>
              <w:rPr>
                <w:sz w:val="18"/>
                <w:szCs w:val="18"/>
              </w:rPr>
            </w:pPr>
            <w:r w:rsidDel="00000000" w:rsidR="00000000" w:rsidRPr="00000000">
              <w:rPr>
                <w:rtl w:val="0"/>
              </w:rPr>
            </w:r>
          </w:p>
        </w:tc>
        <w:tc>
          <w:tcPr/>
          <w:p w:rsidR="00000000" w:rsidDel="00000000" w:rsidP="00000000" w:rsidRDefault="00000000" w:rsidRPr="00000000" w14:paraId="00000065">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6">
            <w:pPr>
              <w:numPr>
                <w:ilvl w:val="0"/>
                <w:numId w:val="1"/>
              </w:numPr>
              <w:spacing w:line="276" w:lineRule="auto"/>
              <w:ind w:left="450" w:hanging="360"/>
              <w:rPr/>
            </w:pPr>
            <w:r w:rsidDel="00000000" w:rsidR="00000000" w:rsidRPr="00000000">
              <w:rPr>
                <w:rtl w:val="0"/>
              </w:rPr>
              <w:t xml:space="preserve">Carbon labelling expert </w:t>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vAlign w:val="center"/>
          </w:tcPr>
          <w:p w:rsidR="00000000" w:rsidDel="00000000" w:rsidP="00000000" w:rsidRDefault="00000000" w:rsidRPr="00000000" w14:paraId="00000068">
            <w:pPr>
              <w:rPr>
                <w:sz w:val="18"/>
                <w:szCs w:val="18"/>
              </w:rPr>
            </w:pPr>
            <w:r w:rsidDel="00000000" w:rsidR="00000000" w:rsidRPr="00000000">
              <w:rPr>
                <w:rtl w:val="0"/>
              </w:rPr>
            </w:r>
          </w:p>
        </w:tc>
        <w:tc>
          <w:tcPr>
            <w:vAlign w:val="center"/>
          </w:tcPr>
          <w:p w:rsidR="00000000" w:rsidDel="00000000" w:rsidP="00000000" w:rsidRDefault="00000000" w:rsidRPr="00000000" w14:paraId="00000069">
            <w:pPr>
              <w:rPr>
                <w:sz w:val="18"/>
                <w:szCs w:val="18"/>
              </w:rPr>
            </w:pPr>
            <w:r w:rsidDel="00000000" w:rsidR="00000000" w:rsidRPr="00000000">
              <w:rPr>
                <w:rtl w:val="0"/>
              </w:rPr>
            </w:r>
          </w:p>
        </w:tc>
        <w:tc>
          <w:tcPr/>
          <w:p w:rsidR="00000000" w:rsidDel="00000000" w:rsidP="00000000" w:rsidRDefault="00000000" w:rsidRPr="00000000" w14:paraId="0000006A">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B">
            <w:pPr>
              <w:numPr>
                <w:ilvl w:val="0"/>
                <w:numId w:val="1"/>
              </w:numPr>
              <w:spacing w:line="276" w:lineRule="auto"/>
              <w:ind w:left="450" w:hanging="360"/>
              <w:rPr/>
            </w:pPr>
            <w:r w:rsidDel="00000000" w:rsidR="00000000" w:rsidRPr="00000000">
              <w:rPr>
                <w:rFonts w:ascii="Open Sans" w:cs="Open Sans" w:eastAsia="Open Sans" w:hAnsi="Open Sans"/>
                <w:sz w:val="18"/>
                <w:szCs w:val="18"/>
                <w:rtl w:val="0"/>
              </w:rPr>
              <w:t xml:space="preserve">Climate Policy expert</w:t>
            </w:r>
          </w:p>
        </w:tc>
        <w:tc>
          <w:tcPr>
            <w:vAlign w:val="center"/>
          </w:tcPr>
          <w:p w:rsidR="00000000" w:rsidDel="00000000" w:rsidP="00000000" w:rsidRDefault="00000000" w:rsidRPr="00000000" w14:paraId="0000006C">
            <w:pPr>
              <w:rPr>
                <w:sz w:val="18"/>
                <w:szCs w:val="18"/>
              </w:rPr>
            </w:pPr>
            <w:r w:rsidDel="00000000" w:rsidR="00000000" w:rsidRPr="00000000">
              <w:rPr>
                <w:rtl w:val="0"/>
              </w:rPr>
            </w:r>
          </w:p>
        </w:tc>
        <w:tc>
          <w:tcPr>
            <w:vAlign w:val="center"/>
          </w:tcPr>
          <w:p w:rsidR="00000000" w:rsidDel="00000000" w:rsidP="00000000" w:rsidRDefault="00000000" w:rsidRPr="00000000" w14:paraId="0000006D">
            <w:pPr>
              <w:rPr>
                <w:sz w:val="18"/>
                <w:szCs w:val="18"/>
              </w:rPr>
            </w:pPr>
            <w:r w:rsidDel="00000000" w:rsidR="00000000" w:rsidRPr="00000000">
              <w:rPr>
                <w:rtl w:val="0"/>
              </w:rPr>
            </w:r>
          </w:p>
        </w:tc>
        <w:tc>
          <w:tcPr>
            <w:vAlign w:val="center"/>
          </w:tcPr>
          <w:p w:rsidR="00000000" w:rsidDel="00000000" w:rsidP="00000000" w:rsidRDefault="00000000" w:rsidRPr="00000000" w14:paraId="0000006E">
            <w:pPr>
              <w:rPr>
                <w:sz w:val="18"/>
                <w:szCs w:val="18"/>
              </w:rPr>
            </w:pPr>
            <w:r w:rsidDel="00000000" w:rsidR="00000000" w:rsidRPr="00000000">
              <w:rPr>
                <w:rtl w:val="0"/>
              </w:rPr>
            </w:r>
          </w:p>
        </w:tc>
        <w:tc>
          <w:tcPr/>
          <w:p w:rsidR="00000000" w:rsidDel="00000000" w:rsidP="00000000" w:rsidRDefault="00000000" w:rsidRPr="00000000" w14:paraId="0000006F">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0">
            <w:pPr>
              <w:numPr>
                <w:ilvl w:val="0"/>
                <w:numId w:val="1"/>
              </w:numPr>
              <w:spacing w:line="276" w:lineRule="auto"/>
              <w:ind w:left="450" w:hanging="360"/>
              <w:rPr/>
            </w:pPr>
            <w:r w:rsidDel="00000000" w:rsidR="00000000" w:rsidRPr="00000000">
              <w:rPr>
                <w:rFonts w:ascii="Open Sans" w:cs="Open Sans" w:eastAsia="Open Sans" w:hAnsi="Open Sans"/>
                <w:sz w:val="18"/>
                <w:szCs w:val="18"/>
                <w:rtl w:val="0"/>
              </w:rPr>
              <w:t xml:space="preserve">Energy and Industry Expert</w:t>
            </w:r>
          </w:p>
        </w:tc>
        <w:tc>
          <w:tcPr>
            <w:vAlign w:val="center"/>
          </w:tcPr>
          <w:p w:rsidR="00000000" w:rsidDel="00000000" w:rsidP="00000000" w:rsidRDefault="00000000" w:rsidRPr="00000000" w14:paraId="00000071">
            <w:pPr>
              <w:rPr>
                <w:sz w:val="18"/>
                <w:szCs w:val="18"/>
              </w:rPr>
            </w:pPr>
            <w:r w:rsidDel="00000000" w:rsidR="00000000" w:rsidRPr="00000000">
              <w:rPr>
                <w:rtl w:val="0"/>
              </w:rPr>
            </w:r>
          </w:p>
        </w:tc>
        <w:tc>
          <w:tcPr>
            <w:vAlign w:val="center"/>
          </w:tcPr>
          <w:p w:rsidR="00000000" w:rsidDel="00000000" w:rsidP="00000000" w:rsidRDefault="00000000" w:rsidRPr="00000000" w14:paraId="00000072">
            <w:pPr>
              <w:rPr>
                <w:sz w:val="18"/>
                <w:szCs w:val="18"/>
              </w:rPr>
            </w:pPr>
            <w:r w:rsidDel="00000000" w:rsidR="00000000" w:rsidRPr="00000000">
              <w:rPr>
                <w:rtl w:val="0"/>
              </w:rPr>
            </w:r>
          </w:p>
        </w:tc>
        <w:tc>
          <w:tcPr>
            <w:vAlign w:val="center"/>
          </w:tcPr>
          <w:p w:rsidR="00000000" w:rsidDel="00000000" w:rsidP="00000000" w:rsidRDefault="00000000" w:rsidRPr="00000000" w14:paraId="00000073">
            <w:pPr>
              <w:rPr>
                <w:sz w:val="18"/>
                <w:szCs w:val="18"/>
              </w:rPr>
            </w:pPr>
            <w:r w:rsidDel="00000000" w:rsidR="00000000" w:rsidRPr="00000000">
              <w:rPr>
                <w:rtl w:val="0"/>
              </w:rPr>
            </w:r>
          </w:p>
        </w:tc>
        <w:tc>
          <w:tcPr/>
          <w:p w:rsidR="00000000" w:rsidDel="00000000" w:rsidP="00000000" w:rsidRDefault="00000000" w:rsidRPr="00000000" w14:paraId="00000074">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5">
            <w:pPr>
              <w:numPr>
                <w:ilvl w:val="0"/>
                <w:numId w:val="1"/>
              </w:numPr>
              <w:spacing w:line="276" w:lineRule="auto"/>
              <w:ind w:left="450" w:hanging="360"/>
              <w:rPr/>
            </w:pPr>
            <w:r w:rsidDel="00000000" w:rsidR="00000000" w:rsidRPr="00000000">
              <w:rPr>
                <w:rFonts w:ascii="Open Sans" w:cs="Open Sans" w:eastAsia="Open Sans" w:hAnsi="Open Sans"/>
                <w:sz w:val="18"/>
                <w:szCs w:val="18"/>
                <w:rtl w:val="0"/>
              </w:rPr>
              <w:t xml:space="preserve">Communication expert</w:t>
            </w:r>
          </w:p>
        </w:tc>
        <w:tc>
          <w:tcPr>
            <w:vAlign w:val="center"/>
          </w:tcPr>
          <w:p w:rsidR="00000000" w:rsidDel="00000000" w:rsidP="00000000" w:rsidRDefault="00000000" w:rsidRPr="00000000" w14:paraId="00000076">
            <w:pPr>
              <w:rPr>
                <w:sz w:val="18"/>
                <w:szCs w:val="18"/>
              </w:rPr>
            </w:pPr>
            <w:r w:rsidDel="00000000" w:rsidR="00000000" w:rsidRPr="00000000">
              <w:rPr>
                <w:rtl w:val="0"/>
              </w:rPr>
            </w:r>
          </w:p>
        </w:tc>
        <w:tc>
          <w:tcPr>
            <w:vAlign w:val="center"/>
          </w:tcPr>
          <w:p w:rsidR="00000000" w:rsidDel="00000000" w:rsidP="00000000" w:rsidRDefault="00000000" w:rsidRPr="00000000" w14:paraId="00000077">
            <w:pPr>
              <w:rPr>
                <w:sz w:val="18"/>
                <w:szCs w:val="18"/>
              </w:rPr>
            </w:pPr>
            <w:r w:rsidDel="00000000" w:rsidR="00000000" w:rsidRPr="00000000">
              <w:rPr>
                <w:rtl w:val="0"/>
              </w:rPr>
            </w:r>
          </w:p>
        </w:tc>
        <w:tc>
          <w:tcPr>
            <w:vAlign w:val="center"/>
          </w:tcPr>
          <w:p w:rsidR="00000000" w:rsidDel="00000000" w:rsidP="00000000" w:rsidRDefault="00000000" w:rsidRPr="00000000" w14:paraId="00000078">
            <w:pPr>
              <w:rPr>
                <w:sz w:val="18"/>
                <w:szCs w:val="18"/>
              </w:rPr>
            </w:pPr>
            <w:r w:rsidDel="00000000" w:rsidR="00000000" w:rsidRPr="00000000">
              <w:rPr>
                <w:rtl w:val="0"/>
              </w:rPr>
            </w:r>
          </w:p>
        </w:tc>
        <w:tc>
          <w:tcPr/>
          <w:p w:rsidR="00000000" w:rsidDel="00000000" w:rsidP="00000000" w:rsidRDefault="00000000" w:rsidRPr="00000000" w14:paraId="00000079">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Additional positions (if applicable)</w:t>
            </w:r>
          </w:p>
        </w:tc>
        <w:tc>
          <w:tcPr>
            <w:vAlign w:val="center"/>
          </w:tcPr>
          <w:p w:rsidR="00000000" w:rsidDel="00000000" w:rsidP="00000000" w:rsidRDefault="00000000" w:rsidRPr="00000000" w14:paraId="0000007B">
            <w:pPr>
              <w:rPr>
                <w:sz w:val="18"/>
                <w:szCs w:val="18"/>
              </w:rPr>
            </w:pPr>
            <w:r w:rsidDel="00000000" w:rsidR="00000000" w:rsidRPr="00000000">
              <w:rPr>
                <w:rtl w:val="0"/>
              </w:rPr>
            </w:r>
          </w:p>
        </w:tc>
        <w:tc>
          <w:tcPr>
            <w:vAlign w:val="center"/>
          </w:tcPr>
          <w:p w:rsidR="00000000" w:rsidDel="00000000" w:rsidP="00000000" w:rsidRDefault="00000000" w:rsidRPr="00000000" w14:paraId="0000007C">
            <w:pPr>
              <w:rPr>
                <w:sz w:val="18"/>
                <w:szCs w:val="18"/>
              </w:rPr>
            </w:pPr>
            <w:r w:rsidDel="00000000" w:rsidR="00000000" w:rsidRPr="00000000">
              <w:rPr>
                <w:rtl w:val="0"/>
              </w:rPr>
            </w:r>
          </w:p>
        </w:tc>
        <w:tc>
          <w:tcPr>
            <w:vAlign w:val="center"/>
          </w:tcPr>
          <w:p w:rsidR="00000000" w:rsidDel="00000000" w:rsidP="00000000" w:rsidRDefault="00000000" w:rsidRPr="00000000" w14:paraId="0000007D">
            <w:pPr>
              <w:rPr>
                <w:sz w:val="18"/>
                <w:szCs w:val="18"/>
              </w:rPr>
            </w:pPr>
            <w:r w:rsidDel="00000000" w:rsidR="00000000" w:rsidRPr="00000000">
              <w:rPr>
                <w:rtl w:val="0"/>
              </w:rPr>
            </w:r>
          </w:p>
        </w:tc>
        <w:tc>
          <w:tcPr/>
          <w:p w:rsidR="00000000" w:rsidDel="00000000" w:rsidP="00000000" w:rsidRDefault="00000000" w:rsidRPr="00000000" w14:paraId="0000007E">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F">
            <w:pPr>
              <w:spacing w:line="276" w:lineRule="auto"/>
              <w:ind w:left="0" w:firstLine="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4">
            <w:pPr>
              <w:spacing w:line="276" w:lineRule="auto"/>
              <w:ind w:left="0" w:firstLine="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spacing w:line="276" w:lineRule="auto"/>
              <w:ind w:left="0" w:firstLine="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spacing w:line="276" w:lineRule="auto"/>
              <w:ind w:left="720" w:firstLine="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3">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7">
            <w:pPr>
              <w:rPr>
                <w:b w:val="1"/>
              </w:rPr>
            </w:pPr>
            <w:r w:rsidDel="00000000" w:rsidR="00000000" w:rsidRPr="00000000">
              <w:rPr>
                <w:rtl w:val="0"/>
              </w:rPr>
            </w:r>
          </w:p>
        </w:tc>
      </w:tr>
    </w:tbl>
    <w:p w:rsidR="00000000" w:rsidDel="00000000" w:rsidP="00000000" w:rsidRDefault="00000000" w:rsidRPr="00000000" w14:paraId="00000098">
      <w:pPr>
        <w:jc w:val="both"/>
        <w:rPr>
          <w:b w:val="1"/>
          <w:color w:val="ff0000"/>
        </w:rPr>
      </w:pPr>
      <w:r w:rsidDel="00000000" w:rsidR="00000000" w:rsidRPr="00000000">
        <w:rPr>
          <w:rtl w:val="0"/>
        </w:rPr>
      </w:r>
    </w:p>
    <w:p w:rsidR="00000000" w:rsidDel="00000000" w:rsidP="00000000" w:rsidRDefault="00000000" w:rsidRPr="00000000" w14:paraId="00000099">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10"/>
        <w:gridCol w:w="1485"/>
        <w:gridCol w:w="1710"/>
        <w:gridCol w:w="1890"/>
        <w:tblGridChange w:id="0">
          <w:tblGrid>
            <w:gridCol w:w="3270"/>
            <w:gridCol w:w="1410"/>
            <w:gridCol w:w="148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A">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B">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C">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D">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E">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F">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(Reimbursable payment)</w:t>
            </w:r>
          </w:p>
        </w:tc>
      </w:tr>
      <w:tr>
        <w:trPr>
          <w:cantSplit w:val="0"/>
          <w:trHeight w:val="247" w:hRule="atLeast"/>
          <w:tblHeader w:val="0"/>
        </w:trPr>
        <w:tc>
          <w:tcPr>
            <w:gridSpan w:val="5"/>
            <w:vAlign w:val="center"/>
          </w:tcPr>
          <w:p w:rsidR="00000000" w:rsidDel="00000000" w:rsidP="00000000" w:rsidRDefault="00000000" w:rsidRPr="00000000" w14:paraId="000000A4">
            <w:pPr>
              <w:rPr>
                <w:b w:val="1"/>
              </w:rPr>
            </w:pPr>
            <w:r w:rsidDel="00000000" w:rsidR="00000000" w:rsidRPr="00000000">
              <w:rPr>
                <w:b w:val="1"/>
                <w:rtl w:val="0"/>
              </w:rPr>
              <w:t xml:space="preserve">Organization of Project Communications items</w:t>
            </w:r>
          </w:p>
          <w:p w:rsidR="00000000" w:rsidDel="00000000" w:rsidP="00000000" w:rsidRDefault="00000000" w:rsidRPr="00000000" w14:paraId="000000A5">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w:t>
            </w:r>
            <w:r w:rsidDel="00000000" w:rsidR="00000000" w:rsidRPr="00000000">
              <w:rPr>
                <w:rtl w:val="0"/>
              </w:rPr>
              <w:t xml:space="preserve">, as required by the TOR.</w:t>
            </w:r>
          </w:p>
        </w:tc>
      </w:tr>
      <w:tr>
        <w:trPr>
          <w:cantSplit w:val="0"/>
          <w:trHeight w:val="247" w:hRule="atLeast"/>
          <w:tblHeader w:val="0"/>
        </w:trPr>
        <w:tc>
          <w:tcPr>
            <w:vAlign w:val="center"/>
          </w:tcPr>
          <w:p w:rsidR="00000000" w:rsidDel="00000000" w:rsidP="00000000" w:rsidRDefault="00000000" w:rsidRPr="00000000" w14:paraId="000000AA">
            <w:pPr>
              <w:rPr/>
            </w:pPr>
            <w:r w:rsidDel="00000000" w:rsidR="00000000" w:rsidRPr="00000000">
              <w:rPr>
                <w:rtl w:val="0"/>
              </w:rPr>
            </w:r>
          </w:p>
        </w:tc>
        <w:tc>
          <w:tcPr>
            <w:vAlign w:val="center"/>
          </w:tcPr>
          <w:p w:rsidR="00000000" w:rsidDel="00000000" w:rsidP="00000000" w:rsidRDefault="00000000" w:rsidRPr="00000000" w14:paraId="000000AB">
            <w:pPr>
              <w:widowControl w:val="0"/>
              <w:spacing w:line="276" w:lineRule="auto"/>
              <w:jc w:val="center"/>
              <w:rPr/>
            </w:pPr>
            <w:r w:rsidDel="00000000" w:rsidR="00000000" w:rsidRPr="00000000">
              <w:rPr>
                <w:rtl w:val="0"/>
              </w:rPr>
            </w:r>
          </w:p>
        </w:tc>
        <w:tc>
          <w:tcPr>
            <w:vAlign w:val="center"/>
          </w:tcPr>
          <w:p w:rsidR="00000000" w:rsidDel="00000000" w:rsidP="00000000" w:rsidRDefault="00000000" w:rsidRPr="00000000" w14:paraId="000000AC">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AD">
            <w:pPr>
              <w:widowControl w:val="0"/>
              <w:spacing w:line="276" w:lineRule="auto"/>
              <w:jc w:val="center"/>
              <w:rPr/>
            </w:pPr>
            <w:r w:rsidDel="00000000" w:rsidR="00000000" w:rsidRPr="00000000">
              <w:rPr>
                <w:rtl w:val="0"/>
              </w:rPr>
            </w:r>
          </w:p>
        </w:tc>
        <w:tc>
          <w:tcPr>
            <w:vAlign w:val="center"/>
          </w:tcPr>
          <w:p w:rsidR="00000000" w:rsidDel="00000000" w:rsidP="00000000" w:rsidRDefault="00000000" w:rsidRPr="00000000" w14:paraId="000000AE">
            <w:pPr>
              <w:widowControl w:val="0"/>
              <w:spacing w:line="276" w:lineRule="auto"/>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F">
            <w:pPr>
              <w:rPr/>
            </w:pPr>
            <w:r w:rsidDel="00000000" w:rsidR="00000000" w:rsidRPr="00000000">
              <w:rPr>
                <w:rtl w:val="0"/>
              </w:rPr>
            </w:r>
          </w:p>
        </w:tc>
        <w:tc>
          <w:tcPr>
            <w:vAlign w:val="center"/>
          </w:tcPr>
          <w:p w:rsidR="00000000" w:rsidDel="00000000" w:rsidP="00000000" w:rsidRDefault="00000000" w:rsidRPr="00000000" w14:paraId="000000B0">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1">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2">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3">
            <w:pPr>
              <w:widowControl w:val="0"/>
              <w:spacing w:line="276" w:lineRule="auto"/>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4">
            <w:pPr>
              <w:widowControl w:val="0"/>
              <w:rPr/>
            </w:pPr>
            <w:r w:rsidDel="00000000" w:rsidR="00000000" w:rsidRPr="00000000">
              <w:rPr>
                <w:rtl w:val="0"/>
              </w:rPr>
            </w:r>
          </w:p>
        </w:tc>
        <w:tc>
          <w:tcPr>
            <w:vAlign w:val="center"/>
          </w:tcPr>
          <w:p w:rsidR="00000000" w:rsidDel="00000000" w:rsidP="00000000" w:rsidRDefault="00000000" w:rsidRPr="00000000" w14:paraId="000000B5">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6">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7">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8">
            <w:pPr>
              <w:widowControl w:val="0"/>
              <w:spacing w:line="276" w:lineRule="auto"/>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9">
            <w:pPr>
              <w:rPr/>
            </w:pPr>
            <w:r w:rsidDel="00000000" w:rsidR="00000000" w:rsidRPr="00000000">
              <w:rPr>
                <w:rtl w:val="0"/>
              </w:rPr>
            </w:r>
          </w:p>
        </w:tc>
        <w:tc>
          <w:tcPr>
            <w:vAlign w:val="center"/>
          </w:tcPr>
          <w:p w:rsidR="00000000" w:rsidDel="00000000" w:rsidP="00000000" w:rsidRDefault="00000000" w:rsidRPr="00000000" w14:paraId="000000BA">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B">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C">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BD">
            <w:pPr>
              <w:widowControl w:val="0"/>
              <w:spacing w:line="276" w:lineRule="auto"/>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BE">
            <w:pPr>
              <w:rPr>
                <w:b w:val="1"/>
              </w:rPr>
            </w:pPr>
            <w:r w:rsidDel="00000000" w:rsidR="00000000" w:rsidRPr="00000000">
              <w:rPr>
                <w:b w:val="1"/>
                <w:rtl w:val="0"/>
              </w:rPr>
              <w:t xml:space="preserve">Organization of hybrid mode workshop in a hotel (up to 4 stars) located in Hanoi under Deliverable 1</w:t>
            </w:r>
          </w:p>
          <w:p w:rsidR="00000000" w:rsidDel="00000000" w:rsidP="00000000" w:rsidRDefault="00000000" w:rsidRPr="00000000" w14:paraId="000000BF">
            <w:pPr>
              <w:rPr>
                <w:b w:val="1"/>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 Inception workshop</w:t>
            </w:r>
            <w:r w:rsidDel="00000000" w:rsidR="00000000" w:rsidRPr="00000000">
              <w:rPr>
                <w:rtl w:val="0"/>
              </w:rPr>
              <w:t xml:space="preserve">, including costs for travel, organizing the workshops, venue hire, etc as required by the TOR</w:t>
            </w:r>
            <w:r w:rsidDel="00000000" w:rsidR="00000000" w:rsidRPr="00000000">
              <w:rPr>
                <w:rtl w:val="0"/>
              </w:rPr>
            </w:r>
          </w:p>
        </w:tc>
      </w:tr>
      <w:tr>
        <w:trPr>
          <w:cantSplit w:val="0"/>
          <w:trHeight w:val="467.28515624999994" w:hRule="atLeast"/>
          <w:tblHeader w:val="0"/>
        </w:trPr>
        <w:tc>
          <w:tcPr>
            <w:vAlign w:val="center"/>
          </w:tcPr>
          <w:p w:rsidR="00000000" w:rsidDel="00000000" w:rsidP="00000000" w:rsidRDefault="00000000" w:rsidRPr="00000000" w14:paraId="000000C4">
            <w:pPr>
              <w:rPr>
                <w:rFonts w:ascii="Open Sans" w:cs="Open Sans" w:eastAsia="Open Sans" w:hAnsi="Open Sans"/>
                <w:sz w:val="18"/>
                <w:szCs w:val="18"/>
              </w:rPr>
            </w:pPr>
            <w:r w:rsidDel="00000000" w:rsidR="00000000" w:rsidRPr="00000000">
              <w:rPr>
                <w:rtl w:val="0"/>
              </w:rPr>
              <w:t xml:space="preserve">Hotel/ meeting venue in Hanoi, inclusive of a coffee break for 30 offline participants</w:t>
            </w: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t xml:space="preserve">1 half-day/ workshop</w:t>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t xml:space="preserve">30 pax</w:t>
            </w:r>
          </w:p>
        </w:tc>
        <w:tc>
          <w:tcPr/>
          <w:p w:rsidR="00000000" w:rsidDel="00000000" w:rsidP="00000000" w:rsidRDefault="00000000" w:rsidRPr="00000000" w14:paraId="000000C8">
            <w:pPr>
              <w:rPr/>
            </w:pPr>
            <w:r w:rsidDel="00000000" w:rsidR="00000000" w:rsidRPr="00000000">
              <w:rPr>
                <w:rtl w:val="0"/>
              </w:rPr>
            </w:r>
          </w:p>
        </w:tc>
      </w:tr>
      <w:tr>
        <w:trPr>
          <w:cantSplit w:val="0"/>
          <w:trHeight w:val="467.28515624999994" w:hRule="atLeast"/>
          <w:tblHeader w:val="0"/>
        </w:trPr>
        <w:tc>
          <w:tcPr>
            <w:vAlign w:val="center"/>
          </w:tcPr>
          <w:p w:rsidR="00000000" w:rsidDel="00000000" w:rsidP="00000000" w:rsidRDefault="00000000" w:rsidRPr="00000000" w14:paraId="000000C9">
            <w:pPr>
              <w:spacing w:line="276" w:lineRule="auto"/>
              <w:jc w:val="both"/>
              <w:rPr/>
            </w:pPr>
            <w:r w:rsidDel="00000000" w:rsidR="00000000" w:rsidRPr="00000000">
              <w:rPr>
                <w:rtl w:val="0"/>
              </w:rPr>
              <w:t xml:space="preserve">Live interpreter through Zoom or other software</w:t>
            </w:r>
          </w:p>
        </w:tc>
        <w:tc>
          <w:tcPr>
            <w:vAlign w:val="center"/>
          </w:tcPr>
          <w:p w:rsidR="00000000" w:rsidDel="00000000" w:rsidP="00000000" w:rsidRDefault="00000000" w:rsidRPr="00000000" w14:paraId="000000CA">
            <w:pPr>
              <w:rPr/>
            </w:pPr>
            <w:r w:rsidDel="00000000" w:rsidR="00000000" w:rsidRPr="00000000">
              <w:rPr>
                <w:rtl w:val="0"/>
              </w:rPr>
              <w:t xml:space="preserve">1 workshop</w:t>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t xml:space="preserve">1 pax </w:t>
            </w:r>
          </w:p>
        </w:tc>
        <w:tc>
          <w:tcPr/>
          <w:p w:rsidR="00000000" w:rsidDel="00000000" w:rsidP="00000000" w:rsidRDefault="00000000" w:rsidRPr="00000000" w14:paraId="000000CD">
            <w:pPr>
              <w:rPr/>
            </w:pPr>
            <w:r w:rsidDel="00000000" w:rsidR="00000000" w:rsidRPr="00000000">
              <w:rPr>
                <w:rtl w:val="0"/>
              </w:rPr>
            </w:r>
          </w:p>
        </w:tc>
      </w:tr>
      <w:tr>
        <w:trPr>
          <w:cantSplit w:val="0"/>
          <w:trHeight w:val="330" w:hRule="atLeast"/>
          <w:tblHeader w:val="0"/>
        </w:trPr>
        <w:tc>
          <w:tcPr>
            <w:vAlign w:val="center"/>
          </w:tcPr>
          <w:p w:rsidR="00000000" w:rsidDel="00000000" w:rsidP="00000000" w:rsidRDefault="00000000" w:rsidRPr="00000000" w14:paraId="000000CE">
            <w:pPr>
              <w:rPr/>
            </w:pPr>
            <w:r w:rsidDel="00000000" w:rsidR="00000000" w:rsidRPr="00000000">
              <w:rPr>
                <w:rtl w:val="0"/>
              </w:rPr>
              <w:t xml:space="preserve">Other costs (if any)</w:t>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r>
      <w:tr>
        <w:trPr>
          <w:cantSplit w:val="0"/>
          <w:trHeight w:val="330" w:hRule="atLeast"/>
          <w:tblHeader w:val="0"/>
        </w:trPr>
        <w:tc>
          <w:tcPr>
            <w:vAlign w:val="center"/>
          </w:tcPr>
          <w:p w:rsidR="00000000" w:rsidDel="00000000" w:rsidP="00000000" w:rsidRDefault="00000000" w:rsidRPr="00000000" w14:paraId="000000D3">
            <w:pPr>
              <w:rPr/>
            </w:pPr>
            <w:r w:rsidDel="00000000" w:rsidR="00000000" w:rsidRPr="00000000">
              <w:rPr>
                <w:rtl w:val="0"/>
              </w:rPr>
            </w:r>
          </w:p>
        </w:tc>
        <w:tc>
          <w:tcPr>
            <w:vAlign w:val="center"/>
          </w:tcPr>
          <w:p w:rsidR="00000000" w:rsidDel="00000000" w:rsidP="00000000" w:rsidRDefault="00000000" w:rsidRPr="00000000" w14:paraId="000000D4">
            <w:pPr>
              <w:rPr/>
            </w:pP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p w:rsidR="00000000" w:rsidDel="00000000" w:rsidP="00000000" w:rsidRDefault="00000000" w:rsidRPr="00000000" w14:paraId="000000D7">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D8">
            <w:pPr>
              <w:rPr>
                <w:b w:val="1"/>
              </w:rPr>
            </w:pPr>
            <w:r w:rsidDel="00000000" w:rsidR="00000000" w:rsidRPr="00000000">
              <w:rPr>
                <w:b w:val="1"/>
                <w:rtl w:val="0"/>
              </w:rPr>
              <w:t xml:space="preserve">Organization of hybrid mode workshops in a hotel (up to 4 stars) located in Hanoi under Deliverable 3</w:t>
            </w:r>
          </w:p>
          <w:p w:rsidR="00000000" w:rsidDel="00000000" w:rsidP="00000000" w:rsidRDefault="00000000" w:rsidRPr="00000000" w14:paraId="000000D9">
            <w:pPr>
              <w:rPr>
                <w:b w:val="1"/>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 a public consultation workshop</w:t>
            </w:r>
            <w:r w:rsidDel="00000000" w:rsidR="00000000" w:rsidRPr="00000000">
              <w:rPr>
                <w:rtl w:val="0"/>
              </w:rPr>
              <w:t xml:space="preserve">, including costs for travel, organizing the workshops, venue hire, etc as required by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E">
            <w:pPr>
              <w:rPr>
                <w:rFonts w:ascii="Open Sans" w:cs="Open Sans" w:eastAsia="Open Sans" w:hAnsi="Open Sans"/>
                <w:sz w:val="18"/>
                <w:szCs w:val="18"/>
              </w:rPr>
            </w:pPr>
            <w:r w:rsidDel="00000000" w:rsidR="00000000" w:rsidRPr="00000000">
              <w:rPr>
                <w:rtl w:val="0"/>
              </w:rPr>
              <w:t xml:space="preserve">Hotel/ meeting venue in Hanoi, inclusive of a coffee break for a maximum of 50 offline participants</w:t>
            </w: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t xml:space="preserve">1 half-day/ workshop</w:t>
            </w:r>
          </w:p>
        </w:tc>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t xml:space="preserve">50 pax</w:t>
            </w:r>
          </w:p>
        </w:tc>
        <w:tc>
          <w:tcPr>
            <w:vAlign w:val="center"/>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3">
            <w:pPr>
              <w:spacing w:line="276" w:lineRule="auto"/>
              <w:jc w:val="both"/>
              <w:rPr/>
            </w:pPr>
            <w:r w:rsidDel="00000000" w:rsidR="00000000" w:rsidRPr="00000000">
              <w:rPr>
                <w:rtl w:val="0"/>
              </w:rPr>
              <w:t xml:space="preserve">Live interpreter through Zoom or other software</w:t>
            </w:r>
          </w:p>
        </w:tc>
        <w:tc>
          <w:tcPr>
            <w:vAlign w:val="center"/>
          </w:tcPr>
          <w:p w:rsidR="00000000" w:rsidDel="00000000" w:rsidP="00000000" w:rsidRDefault="00000000" w:rsidRPr="00000000" w14:paraId="000000E4">
            <w:pPr>
              <w:rPr/>
            </w:pPr>
            <w:r w:rsidDel="00000000" w:rsidR="00000000" w:rsidRPr="00000000">
              <w:rPr>
                <w:rtl w:val="0"/>
              </w:rPr>
              <w:t xml:space="preserve">1 workshop</w:t>
            </w:r>
          </w:p>
        </w:tc>
        <w:tc>
          <w:tcPr>
            <w:vAlign w:val="center"/>
          </w:tcPr>
          <w:p w:rsidR="00000000" w:rsidDel="00000000" w:rsidP="00000000" w:rsidRDefault="00000000" w:rsidRPr="00000000" w14:paraId="000000E5">
            <w:pPr>
              <w:rPr/>
            </w:pP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t xml:space="preserve">1 pax </w:t>
            </w:r>
          </w:p>
        </w:tc>
        <w:tc>
          <w:tcPr>
            <w:vAlign w:val="center"/>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8">
            <w:pPr>
              <w:rPr/>
            </w:pPr>
            <w:r w:rsidDel="00000000" w:rsidR="00000000" w:rsidRPr="00000000">
              <w:rPr>
                <w:rtl w:val="0"/>
              </w:rPr>
              <w:t xml:space="preserve">Other costs (if any)</w:t>
            </w:r>
          </w:p>
        </w:tc>
        <w:tc>
          <w:tcPr>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D">
            <w:pPr>
              <w:rPr>
                <w:b w:val="1"/>
              </w:rPr>
            </w:pPr>
            <w:r w:rsidDel="00000000" w:rsidR="00000000" w:rsidRPr="00000000">
              <w:rPr>
                <w:rtl w:val="0"/>
              </w:rPr>
            </w:r>
          </w:p>
        </w:tc>
        <w:tc>
          <w:tcP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F2">
            <w:pPr>
              <w:rPr>
                <w:b w:val="1"/>
              </w:rPr>
            </w:pPr>
            <w:r w:rsidDel="00000000" w:rsidR="00000000" w:rsidRPr="00000000">
              <w:rPr>
                <w:b w:val="1"/>
                <w:rtl w:val="0"/>
              </w:rPr>
              <w:t xml:space="preserve">Organization of hybrid mode workshops in a hotel (up to 4 stars) located in Hanoi and Ho Chi Minh City under Deliverable 4</w:t>
            </w:r>
          </w:p>
          <w:p w:rsidR="00000000" w:rsidDel="00000000" w:rsidP="00000000" w:rsidRDefault="00000000" w:rsidRPr="00000000" w14:paraId="000000F3">
            <w:pPr>
              <w:rPr>
                <w:b w:val="1"/>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4 - Two capacity-building workshops</w:t>
            </w:r>
            <w:r w:rsidDel="00000000" w:rsidR="00000000" w:rsidRPr="00000000">
              <w:rPr>
                <w:rtl w:val="0"/>
              </w:rPr>
              <w:t xml:space="preserve">, including costs for travel, organizing the workshops, venue hire, etc as required by the TOR</w:t>
            </w: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9">
            <w:pPr>
              <w:rPr>
                <w:rFonts w:ascii="Open Sans" w:cs="Open Sans" w:eastAsia="Open Sans" w:hAnsi="Open Sans"/>
                <w:sz w:val="18"/>
                <w:szCs w:val="18"/>
              </w:rPr>
            </w:pPr>
            <w:r w:rsidDel="00000000" w:rsidR="00000000" w:rsidRPr="00000000">
              <w:rPr>
                <w:rtl w:val="0"/>
              </w:rPr>
              <w:t xml:space="preserve">Hotel/ meeting venue in Hanoi, inclusive of a coffee break for a maximum of 50 offline participants</w:t>
            </w: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t xml:space="preserve">1 half-day/ workshop</w:t>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t xml:space="preserve">50 pax</w:t>
            </w:r>
          </w:p>
        </w:tc>
        <w:tc>
          <w:tcPr/>
          <w:p w:rsidR="00000000" w:rsidDel="00000000" w:rsidP="00000000" w:rsidRDefault="00000000" w:rsidRPr="00000000" w14:paraId="000000FD">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E">
            <w:pPr>
              <w:rPr>
                <w:rFonts w:ascii="Open Sans" w:cs="Open Sans" w:eastAsia="Open Sans" w:hAnsi="Open Sans"/>
                <w:sz w:val="18"/>
                <w:szCs w:val="18"/>
              </w:rPr>
            </w:pPr>
            <w:r w:rsidDel="00000000" w:rsidR="00000000" w:rsidRPr="00000000">
              <w:rPr>
                <w:rtl w:val="0"/>
              </w:rPr>
              <w:t xml:space="preserve">Hotel/ meeting venue in Ho Chi Minh City, inclusive of a coffee break for a maximum of 50 offline participants</w:t>
            </w: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t xml:space="preserve">1 half-day/ workshop</w:t>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t xml:space="preserve">50 pax</w:t>
            </w:r>
          </w:p>
        </w:tc>
        <w:tc>
          <w:tcPr/>
          <w:p w:rsidR="00000000" w:rsidDel="00000000" w:rsidP="00000000" w:rsidRDefault="00000000" w:rsidRPr="00000000" w14:paraId="00000102">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3">
            <w:pPr>
              <w:spacing w:line="276" w:lineRule="auto"/>
              <w:jc w:val="both"/>
              <w:rPr/>
            </w:pPr>
            <w:r w:rsidDel="00000000" w:rsidR="00000000" w:rsidRPr="00000000">
              <w:rPr>
                <w:rtl w:val="0"/>
              </w:rPr>
              <w:t xml:space="preserve">Live interpreter through Zoom or other software</w:t>
            </w:r>
          </w:p>
        </w:tc>
        <w:tc>
          <w:tcPr>
            <w:vAlign w:val="center"/>
          </w:tcPr>
          <w:p w:rsidR="00000000" w:rsidDel="00000000" w:rsidP="00000000" w:rsidRDefault="00000000" w:rsidRPr="00000000" w14:paraId="00000104">
            <w:pPr>
              <w:rPr/>
            </w:pPr>
            <w:r w:rsidDel="00000000" w:rsidR="00000000" w:rsidRPr="00000000">
              <w:rPr>
                <w:rtl w:val="0"/>
              </w:rPr>
              <w:t xml:space="preserve">2 workshops</w:t>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t xml:space="preserve">1 pax each</w:t>
            </w:r>
          </w:p>
        </w:tc>
        <w:tc>
          <w:tcPr/>
          <w:p w:rsidR="00000000" w:rsidDel="00000000" w:rsidP="00000000" w:rsidRDefault="00000000" w:rsidRPr="00000000" w14:paraId="00000107">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8">
            <w:pPr>
              <w:rPr/>
            </w:pPr>
            <w:r w:rsidDel="00000000" w:rsidR="00000000" w:rsidRPr="00000000">
              <w:rPr>
                <w:rtl w:val="0"/>
              </w:rPr>
              <w:t xml:space="preserve">Other costs (if any)</w:t>
            </w:r>
          </w:p>
        </w:tc>
        <w:tc>
          <w:tcPr>
            <w:vAlign w:val="center"/>
          </w:tcPr>
          <w:p w:rsidR="00000000" w:rsidDel="00000000" w:rsidP="00000000" w:rsidRDefault="00000000" w:rsidRPr="00000000" w14:paraId="00000109">
            <w:pPr>
              <w:rPr/>
            </w:pPr>
            <w:r w:rsidDel="00000000" w:rsidR="00000000" w:rsidRPr="00000000">
              <w:rPr>
                <w:rtl w:val="0"/>
              </w:rPr>
            </w:r>
          </w:p>
        </w:tc>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p w:rsidR="00000000" w:rsidDel="00000000" w:rsidP="00000000" w:rsidRDefault="00000000" w:rsidRPr="00000000" w14:paraId="0000010C">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D">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0E">
            <w:pPr>
              <w:rPr/>
            </w:pPr>
            <w:r w:rsidDel="00000000" w:rsidR="00000000" w:rsidRPr="00000000">
              <w:rPr>
                <w:rtl w:val="0"/>
              </w:rPr>
            </w:r>
          </w:p>
        </w:tc>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r>
          </w:p>
        </w:tc>
        <w:tc>
          <w:tcPr/>
          <w:p w:rsidR="00000000" w:rsidDel="00000000" w:rsidP="00000000" w:rsidRDefault="00000000" w:rsidRPr="00000000" w14:paraId="0000011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12">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117">
            <w:pPr>
              <w:rPr>
                <w:b w:val="1"/>
              </w:rPr>
            </w:pPr>
            <w:r w:rsidDel="00000000" w:rsidR="00000000" w:rsidRPr="00000000">
              <w:rPr>
                <w:b w:val="1"/>
                <w:rtl w:val="0"/>
              </w:rPr>
              <w:t xml:space="preserve">Organization of hybrid mode workshop in a hotel (up to 4 stars) located in Hanoi under Deliverable 6</w:t>
            </w:r>
          </w:p>
          <w:p w:rsidR="00000000" w:rsidDel="00000000" w:rsidP="00000000" w:rsidRDefault="00000000" w:rsidRPr="00000000" w14:paraId="00000118">
            <w:pPr>
              <w:rPr>
                <w:b w:val="1"/>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Final workshop</w:t>
            </w:r>
            <w:r w:rsidDel="00000000" w:rsidR="00000000" w:rsidRPr="00000000">
              <w:rPr>
                <w:rtl w:val="0"/>
              </w:rPr>
              <w:t xml:space="preserve">, including costs for travel, organizing the workshops, venue hire, etc as required by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1D">
            <w:pPr>
              <w:rPr>
                <w:rFonts w:ascii="Open Sans" w:cs="Open Sans" w:eastAsia="Open Sans" w:hAnsi="Open Sans"/>
                <w:sz w:val="18"/>
                <w:szCs w:val="18"/>
              </w:rPr>
            </w:pPr>
            <w:r w:rsidDel="00000000" w:rsidR="00000000" w:rsidRPr="00000000">
              <w:rPr>
                <w:rtl w:val="0"/>
              </w:rPr>
              <w:t xml:space="preserve">Hotel/ meeting venue in Hanoi, inclusive of a coffee break for 50 offline participants</w:t>
            </w: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t xml:space="preserve">1 half-day/ workshop</w:t>
            </w:r>
          </w:p>
        </w:tc>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t xml:space="preserve">50 pax</w:t>
            </w:r>
          </w:p>
        </w:tc>
        <w:tc>
          <w:tcPr/>
          <w:p w:rsidR="00000000" w:rsidDel="00000000" w:rsidP="00000000" w:rsidRDefault="00000000" w:rsidRPr="00000000" w14:paraId="0000012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2">
            <w:pPr>
              <w:spacing w:line="276" w:lineRule="auto"/>
              <w:jc w:val="both"/>
              <w:rPr/>
            </w:pPr>
            <w:r w:rsidDel="00000000" w:rsidR="00000000" w:rsidRPr="00000000">
              <w:rPr>
                <w:rtl w:val="0"/>
              </w:rPr>
              <w:t xml:space="preserve">Live interpreter through Zoom or other software</w:t>
            </w:r>
          </w:p>
        </w:tc>
        <w:tc>
          <w:tcPr>
            <w:vAlign w:val="center"/>
          </w:tcPr>
          <w:p w:rsidR="00000000" w:rsidDel="00000000" w:rsidP="00000000" w:rsidRDefault="00000000" w:rsidRPr="00000000" w14:paraId="00000123">
            <w:pPr>
              <w:rPr/>
            </w:pPr>
            <w:r w:rsidDel="00000000" w:rsidR="00000000" w:rsidRPr="00000000">
              <w:rPr>
                <w:rtl w:val="0"/>
              </w:rPr>
              <w:t xml:space="preserve">1 workshop</w:t>
            </w:r>
          </w:p>
        </w:tc>
        <w:tc>
          <w:tcPr>
            <w:vAlign w:val="center"/>
          </w:tcPr>
          <w:p w:rsidR="00000000" w:rsidDel="00000000" w:rsidP="00000000" w:rsidRDefault="00000000" w:rsidRPr="00000000" w14:paraId="00000124">
            <w:pPr>
              <w:rPr/>
            </w:pPr>
            <w:r w:rsidDel="00000000" w:rsidR="00000000" w:rsidRPr="00000000">
              <w:rPr>
                <w:rtl w:val="0"/>
              </w:rPr>
            </w:r>
          </w:p>
        </w:tc>
        <w:tc>
          <w:tcPr>
            <w:vAlign w:val="center"/>
          </w:tcPr>
          <w:p w:rsidR="00000000" w:rsidDel="00000000" w:rsidP="00000000" w:rsidRDefault="00000000" w:rsidRPr="00000000" w14:paraId="00000125">
            <w:pPr>
              <w:rPr/>
            </w:pPr>
            <w:r w:rsidDel="00000000" w:rsidR="00000000" w:rsidRPr="00000000">
              <w:rPr>
                <w:rtl w:val="0"/>
              </w:rPr>
              <w:t xml:space="preserve">1 pax each</w:t>
            </w:r>
          </w:p>
        </w:tc>
        <w:tc>
          <w:tcPr/>
          <w:p w:rsidR="00000000" w:rsidDel="00000000" w:rsidP="00000000" w:rsidRDefault="00000000" w:rsidRPr="00000000" w14:paraId="0000012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7">
            <w:pPr>
              <w:rPr/>
            </w:pPr>
            <w:r w:rsidDel="00000000" w:rsidR="00000000" w:rsidRPr="00000000">
              <w:rPr>
                <w:rtl w:val="0"/>
              </w:rPr>
              <w:t xml:space="preserve">Other costs (if any)</w:t>
            </w:r>
          </w:p>
        </w:tc>
        <w:tc>
          <w:tcPr>
            <w:vAlign w:val="center"/>
          </w:tcPr>
          <w:p w:rsidR="00000000" w:rsidDel="00000000" w:rsidP="00000000" w:rsidRDefault="00000000" w:rsidRPr="00000000" w14:paraId="00000128">
            <w:pPr>
              <w:rPr/>
            </w:pPr>
            <w:r w:rsidDel="00000000" w:rsidR="00000000" w:rsidRPr="00000000">
              <w:rPr>
                <w:rtl w:val="0"/>
              </w:rPr>
            </w:r>
          </w:p>
        </w:tc>
        <w:tc>
          <w:tcPr>
            <w:vAlign w:val="center"/>
          </w:tcPr>
          <w:p w:rsidR="00000000" w:rsidDel="00000000" w:rsidP="00000000" w:rsidRDefault="00000000" w:rsidRPr="00000000" w14:paraId="00000129">
            <w:pPr>
              <w:rPr/>
            </w:pPr>
            <w:r w:rsidDel="00000000" w:rsidR="00000000" w:rsidRPr="00000000">
              <w:rPr>
                <w:rtl w:val="0"/>
              </w:rPr>
            </w:r>
          </w:p>
        </w:tc>
        <w:tc>
          <w:tcPr>
            <w:vAlign w:val="center"/>
          </w:tcPr>
          <w:p w:rsidR="00000000" w:rsidDel="00000000" w:rsidP="00000000" w:rsidRDefault="00000000" w:rsidRPr="00000000" w14:paraId="0000012A">
            <w:pPr>
              <w:rPr/>
            </w:pPr>
            <w:r w:rsidDel="00000000" w:rsidR="00000000" w:rsidRPr="00000000">
              <w:rPr>
                <w:rtl w:val="0"/>
              </w:rPr>
            </w:r>
          </w:p>
        </w:tc>
        <w:tc>
          <w:tcPr/>
          <w:p w:rsidR="00000000" w:rsidDel="00000000" w:rsidP="00000000" w:rsidRDefault="00000000" w:rsidRPr="00000000" w14:paraId="0000012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C">
            <w:pPr>
              <w:spacing w:line="276" w:lineRule="auto"/>
              <w:jc w:val="both"/>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12D">
            <w:pPr>
              <w:rPr/>
            </w:pPr>
            <w:r w:rsidDel="00000000" w:rsidR="00000000" w:rsidRPr="00000000">
              <w:rPr>
                <w:rtl w:val="0"/>
              </w:rPr>
            </w:r>
          </w:p>
        </w:tc>
        <w:tc>
          <w:tcPr>
            <w:vAlign w:val="center"/>
          </w:tcPr>
          <w:p w:rsidR="00000000" w:rsidDel="00000000" w:rsidP="00000000" w:rsidRDefault="00000000" w:rsidRPr="00000000" w14:paraId="0000012E">
            <w:pPr>
              <w:rPr/>
            </w:pPr>
            <w:r w:rsidDel="00000000" w:rsidR="00000000" w:rsidRPr="00000000">
              <w:rPr>
                <w:rtl w:val="0"/>
              </w:rPr>
            </w:r>
          </w:p>
        </w:tc>
        <w:tc>
          <w:tcPr>
            <w:vAlign w:val="center"/>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31">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32">
            <w:pPr>
              <w:rPr/>
            </w:pPr>
            <w:r w:rsidDel="00000000" w:rsidR="00000000" w:rsidRPr="00000000">
              <w:rPr>
                <w:rtl w:val="0"/>
              </w:rPr>
            </w:r>
          </w:p>
        </w:tc>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36">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51.89599609375006" w:hRule="atLeast"/>
          <w:tblHeader w:val="0"/>
        </w:trPr>
        <w:tc>
          <w:tcPr>
            <w:vAlign w:val="center"/>
          </w:tcPr>
          <w:p w:rsidR="00000000" w:rsidDel="00000000" w:rsidP="00000000" w:rsidRDefault="00000000" w:rsidRPr="00000000" w14:paraId="0000013B">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3C">
            <w:pPr>
              <w:rPr/>
            </w:pPr>
            <w:r w:rsidDel="00000000" w:rsidR="00000000" w:rsidRPr="00000000">
              <w:rPr>
                <w:rtl w:val="0"/>
              </w:rPr>
            </w:r>
          </w:p>
        </w:tc>
        <w:tc>
          <w:tcPr>
            <w:vAlign w:val="center"/>
          </w:tcPr>
          <w:p w:rsidR="00000000" w:rsidDel="00000000" w:rsidP="00000000" w:rsidRDefault="00000000" w:rsidRPr="00000000" w14:paraId="0000013D">
            <w:pPr>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0">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1">
            <w:pPr>
              <w:rPr/>
            </w:pPr>
            <w:r w:rsidDel="00000000" w:rsidR="00000000" w:rsidRPr="00000000">
              <w:rPr>
                <w:rtl w:val="0"/>
              </w:rPr>
            </w:r>
          </w:p>
        </w:tc>
        <w:tc>
          <w:tcPr>
            <w:vAlign w:val="center"/>
          </w:tcPr>
          <w:p w:rsidR="00000000" w:rsidDel="00000000" w:rsidP="00000000" w:rsidRDefault="00000000" w:rsidRPr="00000000" w14:paraId="00000142">
            <w:pPr>
              <w:rPr/>
            </w:pPr>
            <w:r w:rsidDel="00000000" w:rsidR="00000000" w:rsidRPr="00000000">
              <w:rPr>
                <w:rtl w:val="0"/>
              </w:rPr>
            </w:r>
          </w:p>
        </w:tc>
        <w:tc>
          <w:tcPr>
            <w:vAlign w:val="center"/>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5">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6">
            <w:pPr>
              <w:rPr/>
            </w:pPr>
            <w:r w:rsidDel="00000000" w:rsidR="00000000" w:rsidRPr="00000000">
              <w:rPr>
                <w:rtl w:val="0"/>
              </w:rPr>
            </w:r>
          </w:p>
        </w:tc>
        <w:tc>
          <w:tcPr>
            <w:vAlign w:val="center"/>
          </w:tcPr>
          <w:p w:rsidR="00000000" w:rsidDel="00000000" w:rsidP="00000000" w:rsidRDefault="00000000" w:rsidRPr="00000000" w14:paraId="00000147">
            <w:pPr>
              <w:rPr/>
            </w:pPr>
            <w:r w:rsidDel="00000000" w:rsidR="00000000" w:rsidRPr="00000000">
              <w:rPr>
                <w:rtl w:val="0"/>
              </w:rPr>
            </w:r>
          </w:p>
        </w:tc>
        <w:tc>
          <w:tcPr>
            <w:vAlign w:val="center"/>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A">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B">
            <w:pPr>
              <w:rPr/>
            </w:pPr>
            <w:r w:rsidDel="00000000" w:rsidR="00000000" w:rsidRPr="00000000">
              <w:rPr>
                <w:rtl w:val="0"/>
              </w:rPr>
            </w:r>
          </w:p>
        </w:tc>
        <w:tc>
          <w:tcPr>
            <w:vAlign w:val="center"/>
          </w:tcPr>
          <w:p w:rsidR="00000000" w:rsidDel="00000000" w:rsidP="00000000" w:rsidRDefault="00000000" w:rsidRPr="00000000" w14:paraId="0000014C">
            <w:pPr>
              <w:rPr/>
            </w:pPr>
            <w:r w:rsidDel="00000000" w:rsidR="00000000" w:rsidRPr="00000000">
              <w:rPr>
                <w:rtl w:val="0"/>
              </w:rPr>
            </w:r>
          </w:p>
        </w:tc>
        <w:tc>
          <w:tcPr>
            <w:vAlign w:val="center"/>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4F">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53">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54">
            <w:pPr>
              <w:jc w:val="right"/>
              <w:rPr>
                <w:b w:val="1"/>
              </w:rPr>
            </w:pPr>
            <w:r w:rsidDel="00000000" w:rsidR="00000000" w:rsidRPr="00000000">
              <w:rPr>
                <w:b w:val="1"/>
                <w:rtl w:val="0"/>
              </w:rPr>
              <w:t xml:space="preserve">VAT (if any)</w:t>
            </w:r>
          </w:p>
        </w:tc>
        <w:tc>
          <w:tcPr>
            <w:vAlign w:val="center"/>
          </w:tcPr>
          <w:p w:rsidR="00000000" w:rsidDel="00000000" w:rsidP="00000000" w:rsidRDefault="00000000" w:rsidRPr="00000000" w14:paraId="00000158">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59">
            <w:pPr>
              <w:jc w:val="center"/>
              <w:rPr>
                <w:b w:val="1"/>
              </w:rPr>
            </w:pPr>
            <w:r w:rsidDel="00000000" w:rsidR="00000000" w:rsidRPr="00000000">
              <w:rPr>
                <w:b w:val="1"/>
                <w:rtl w:val="0"/>
              </w:rPr>
              <w:t xml:space="preserve">Total financial proposal (USD) = Total personnel costs + Total non-personnel costs + VAT</w:t>
            </w:r>
          </w:p>
        </w:tc>
        <w:tc>
          <w:tcPr>
            <w:shd w:fill="ffff00" w:val="clear"/>
            <w:vAlign w:val="center"/>
          </w:tcPr>
          <w:p w:rsidR="00000000" w:rsidDel="00000000" w:rsidP="00000000" w:rsidRDefault="00000000" w:rsidRPr="00000000" w14:paraId="0000015D">
            <w:pPr>
              <w:rPr/>
            </w:pPr>
            <w:r w:rsidDel="00000000" w:rsidR="00000000" w:rsidRPr="00000000">
              <w:rPr>
                <w:rtl w:val="0"/>
              </w:rPr>
            </w:r>
          </w:p>
        </w:tc>
      </w:tr>
    </w:tbl>
    <w:p w:rsidR="00000000" w:rsidDel="00000000" w:rsidP="00000000" w:rsidRDefault="00000000" w:rsidRPr="00000000" w14:paraId="0000015E">
      <w:pPr>
        <w:jc w:val="both"/>
        <w:rPr/>
      </w:pPr>
      <w:r w:rsidDel="00000000" w:rsidR="00000000" w:rsidRPr="00000000">
        <w:rPr>
          <w:rtl w:val="0"/>
        </w:rPr>
      </w:r>
    </w:p>
    <w:p w:rsidR="00000000" w:rsidDel="00000000" w:rsidP="00000000" w:rsidRDefault="00000000" w:rsidRPr="00000000" w14:paraId="0000015F">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60">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61">
      <w:pPr>
        <w:numPr>
          <w:ilvl w:val="0"/>
          <w:numId w:val="4"/>
        </w:numPr>
        <w:ind w:left="720" w:hanging="360"/>
        <w:jc w:val="both"/>
        <w:rPr>
          <w:b w:val="1"/>
          <w:color w:val="ff0000"/>
        </w:rPr>
      </w:pPr>
      <w:r w:rsidDel="00000000" w:rsidR="00000000" w:rsidRPr="00000000">
        <w:rPr>
          <w:b w:val="1"/>
          <w:color w:val="ff0000"/>
          <w:rtl w:val="0"/>
        </w:rPr>
        <w:t xml:space="preserve">In case the applicable tax is included, please provide a separate line for the tax </w:t>
      </w:r>
    </w:p>
    <w:p w:rsidR="00000000" w:rsidDel="00000000" w:rsidP="00000000" w:rsidRDefault="00000000" w:rsidRPr="00000000" w14:paraId="00000162">
      <w:pPr>
        <w:numPr>
          <w:ilvl w:val="0"/>
          <w:numId w:val="4"/>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63">
      <w:pPr>
        <w:numPr>
          <w:ilvl w:val="0"/>
          <w:numId w:val="4"/>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64">
      <w:pPr>
        <w:numPr>
          <w:ilvl w:val="0"/>
          <w:numId w:val="4"/>
        </w:numPr>
        <w:ind w:left="720" w:hanging="360"/>
        <w:rPr>
          <w:b w:val="1"/>
          <w:color w:val="ff0000"/>
          <w:u w:val="none"/>
        </w:rPr>
      </w:pPr>
      <w:r w:rsidDel="00000000" w:rsidR="00000000" w:rsidRPr="00000000">
        <w:rPr>
          <w:b w:val="1"/>
          <w:color w:val="ff0000"/>
          <w:rtl w:val="0"/>
        </w:rPr>
        <w:t xml:space="preserve">For all travel costs, bidders are only allowed to use economy ticket</w:t>
      </w:r>
    </w:p>
    <w:p w:rsidR="00000000" w:rsidDel="00000000" w:rsidP="00000000" w:rsidRDefault="00000000" w:rsidRPr="00000000" w14:paraId="00000165">
      <w:pPr>
        <w:numPr>
          <w:ilvl w:val="0"/>
          <w:numId w:val="4"/>
        </w:numPr>
        <w:ind w:left="720" w:hanging="360"/>
        <w:rPr>
          <w:b w:val="1"/>
          <w:color w:val="ff0000"/>
          <w:u w:val="none"/>
        </w:rPr>
      </w:pPr>
      <w:r w:rsidDel="00000000" w:rsidR="00000000" w:rsidRPr="00000000">
        <w:rPr>
          <w:b w:val="1"/>
          <w:color w:val="ff0000"/>
          <w:rtl w:val="0"/>
        </w:rPr>
        <w:t xml:space="preserve">The deliverables need to be accomplished in accordance with the TOR. A prorated payment will be made if the actual number of participants or the days do not fulfill the minimum requirements stipulated in the TOR.</w:t>
      </w:r>
      <w:r w:rsidDel="00000000" w:rsidR="00000000" w:rsidRPr="00000000">
        <w:rPr>
          <w:rtl w:val="0"/>
        </w:rPr>
      </w:r>
    </w:p>
    <w:p w:rsidR="00000000" w:rsidDel="00000000" w:rsidP="00000000" w:rsidRDefault="00000000" w:rsidRPr="00000000" w14:paraId="00000166">
      <w:pPr>
        <w:ind w:left="720" w:firstLine="0"/>
        <w:rPr>
          <w:b w:val="1"/>
          <w:color w:val="ff0000"/>
          <w:u w:val="none"/>
        </w:rPr>
      </w:pPr>
      <w:r w:rsidDel="00000000" w:rsidR="00000000" w:rsidRPr="00000000">
        <w:rPr>
          <w:rtl w:val="0"/>
        </w:rPr>
      </w:r>
    </w:p>
    <w:p w:rsidR="00000000" w:rsidDel="00000000" w:rsidP="00000000" w:rsidRDefault="00000000" w:rsidRPr="00000000" w14:paraId="00000167">
      <w:pPr>
        <w:ind w:left="720" w:firstLine="0"/>
        <w:jc w:val="both"/>
        <w:rPr>
          <w:b w:val="1"/>
          <w:color w:val="ff0000"/>
        </w:rPr>
      </w:pPr>
      <w:r w:rsidDel="00000000" w:rsidR="00000000" w:rsidRPr="00000000">
        <w:rPr>
          <w:rtl w:val="0"/>
        </w:rPr>
      </w:r>
    </w:p>
    <w:p w:rsidR="00000000" w:rsidDel="00000000" w:rsidP="00000000" w:rsidRDefault="00000000" w:rsidRPr="00000000" w14:paraId="00000168">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6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6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C">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6D">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6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6F">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7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71">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72">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73">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7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75">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7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A">
      <w:pPr>
        <w:tabs>
          <w:tab w:val="left" w:leader="none" w:pos="720"/>
        </w:tabs>
        <w:rPr>
          <w:color w:val="000000"/>
        </w:rPr>
      </w:pPr>
      <w:r w:rsidDel="00000000" w:rsidR="00000000" w:rsidRPr="00000000">
        <w:rPr>
          <w:rtl w:val="0"/>
        </w:rPr>
      </w:r>
    </w:p>
    <w:p w:rsidR="00000000" w:rsidDel="00000000" w:rsidP="00000000" w:rsidRDefault="00000000" w:rsidRPr="00000000" w14:paraId="0000017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C">
      <w:pPr>
        <w:rPr>
          <w:color w:val="000000"/>
        </w:rPr>
      </w:pPr>
      <w:r w:rsidDel="00000000" w:rsidR="00000000" w:rsidRPr="00000000">
        <w:rPr>
          <w:rtl w:val="0"/>
        </w:rPr>
      </w:r>
    </w:p>
    <w:p w:rsidR="00000000" w:rsidDel="00000000" w:rsidP="00000000" w:rsidRDefault="00000000" w:rsidRPr="00000000" w14:paraId="0000017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E">
      <w:pPr>
        <w:rPr>
          <w:color w:val="000000"/>
        </w:rPr>
      </w:pPr>
      <w:r w:rsidDel="00000000" w:rsidR="00000000" w:rsidRPr="00000000">
        <w:rPr>
          <w:rtl w:val="0"/>
        </w:rPr>
      </w:r>
    </w:p>
    <w:p w:rsidR="00000000" w:rsidDel="00000000" w:rsidP="00000000" w:rsidRDefault="00000000" w:rsidRPr="00000000" w14:paraId="0000017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80">
      <w:pPr>
        <w:rPr>
          <w:color w:val="000000"/>
        </w:rPr>
      </w:pPr>
      <w:r w:rsidDel="00000000" w:rsidR="00000000" w:rsidRPr="00000000">
        <w:rPr>
          <w:rtl w:val="0"/>
        </w:rPr>
      </w:r>
    </w:p>
    <w:p w:rsidR="00000000" w:rsidDel="00000000" w:rsidP="00000000" w:rsidRDefault="00000000" w:rsidRPr="00000000" w14:paraId="00000181">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-79357</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AMn+I/fQ6XkdOZVTxS/bKvz4wQ==">CgMxLjAipAIKC0FBQUJWUGxLaDNZEu4BCgtBQUFCVlBsS2gzWRILQUFBQlZQbEtoM1kaDQoJdGV4dC9odG1sEgAiDgoKdGV4dC9wbGFpbhIAKhsiFTEwMjU5OTY1Mzc2NDA1NzkyNjg5MygAOAAwhNHGqZ4yOKHZxqmeMkpOCiRhcHBsaWNhdGlvbi92bmQuZ29vZ2xlLWFwcHMuZG9jcy5tZHMaJsLX2uQBIBIeChoKFE90aGVyIGNvc3RzIChpZiBhbnkpEAEYABABWgx2N2E1aWx5Y3U0dWlyAiAAeACCARRzdWdnZXN0LjM2ZWkyOG83anhuZZoBBggAEAAYALABALgBABiE0capnjIgodnGqZ4yMABCFHN1Z2dlc3QuMzZlaTI4bzdqeG5lIqICCgtBQUFCVlBsS2lEZxLsAQoLQUFBQlZQbEtpRGcSC0FBQUJWUGxLaURnGg0KCXRleHQvaHRtbBIAIg4KCnRleHQvcGxhaW4SACobIhUxMDI1OTk2NTM3NjQwNTc5MjY4OTMoADgAMJLEzKqeMjjlysyqnjJKTAokYXBwbGljYXRpb24vdm5kLmdvb2dsZS1hcHBzLmRvY3MubWRzGiTC19rkAR4SHAoYChJOb24tcGVyc29ubmVsIGNvc3QQARgAEAFaDHo0dWFyb2p4ZW1hYnICIAB4AIIBFHN1Z2dlc3QudHpyc2JuMnZhbHd5mgEGCAAQABgAsAEAuAEAGJLEzKqeMiDlysyqnjIwAEIUc3VnZ2VzdC50enJzYm4ydmFsd3kyDmgubjB3YmtrM2prZHQ1Mg5oLndqMzBjdnN6OTdiMTIOaC50eGdudjlnZGFoMXEyDmguZGo1N3p4azJoajBtMgloLjMwajB6bGw4AGorChRzdWdnZXN0LjN5ZG04YzJubDV4NBITTmF0dGhpZGEgU0lWQVlBUFJBTWorChRzdWdnZXN0Lnhsb2pjeGxwYWhmYxITTmF0dGhpZGEgU0lWQVlBUFJBTWorChRzdWdnZXN0LjM2ZWkyOG83anhuZRITTmF0dGhpZGEgU0lWQVlBUFJBTWorChRzdWdnZXN0Lm5naWo0N2h1dWYzNxITTmF0dGhpZGEgU0lWQVlBUFJBTWorChRzdWdnZXN0Lmw3YmR4NHR1MGdhZxITTmF0dGhpZGEgU0lWQVlBUFJBTWoqChNzdWdnZXN0Lmlud3U4bGh0Ym1yEhNOYXR0aGlkYSBTSVZBWUFQUkFNaisKFHN1Z2dlc3QucTNwbWw1bms3Y3lnEhNOYXR0aGlkYSBTSVZBWUFQUkFNaisKFHN1Z2dlc3QuczdoMHYwNTZ5dGkwEhNOYXR0aGlkYSBTSVZBWUFQUkFNaisKFHN1Z2dlc3QuaW5ncjFxMmtwOHliEhNOYXR0aGlkYSBTSVZBWUFQUkFNaisKFHN1Z2dlc3QuemRvdm01MmRlZ2M5EhNOYXR0aGlkYSBTSVZBWUFQUkFNaisKFHN1Z2dlc3QuNzY4ejA1dml5YngwEhNOYXR0aGlkYSBTSVZBWUFQUkFNaisKFHN1Z2dlc3Qudjl1bmFwZnJ3MzVsEhNOYXR0aGlkYSBTSVZBWUFQUkFNaisKFHN1Z2dlc3QudTZxcnJ3dG43dzBkEhNOYXR0aGlkYSBTSVZBWUFQUkFNaisKFHN1Z2dlc3QuanJpOXRyaGZnZmRxEhNOYXR0aGlkYSBTSVZBWUFQUkFNaisKFHN1Z2dlc3QuYWpmMGcwaXcyeXNtEhNOYXR0aGlkYSBTSVZBWUFQUkFNaisKFHN1Z2dlc3QueHBzZXkycjk0aHVnEhNOYXR0aGlkYSBTSVZBWUFQUkFNaisKFHN1Z2dlc3Qub2oxZHpzbTdpd3JtEhNOYXR0aGlkYSBTSVZBWUFQUkFNaisKFHN1Z2dlc3QudTFiOGR5YWxiMXo0EhNOYXR0aGlkYSBTSVZBWUFQUkFNaisKFHN1Z2dlc3QuNHoyNnBzaTcwZHp0EhNOYXR0aGlkYSBTSVZBWUFQUkFNaisKFHN1Z2dlc3QuaHVzN3E0NjlxbzgyEhNOYXR0aGlkYSBTSVZBWUFQUkFNaisKFHN1Z2dlc3Qubmd6dXlhbXJ6dzVpEhNOYXR0aGlkYSBTSVZBWUFQUkFNaisKFHN1Z2dlc3QubmMxY3dxZWVidjYxEhNOYXR0aGlkYSBTSVZBWUFQUkFNaisKFHN1Z2dlc3QudHpyc2JuMnZhbHd5EhNOYXR0aGlkYSBTSVZBWUFQUkFNaisKFHN1Z2dlc3QuNXN3MmhzbzV3aG8wEhNOYXR0aGlkYSBTSVZBWUFQUkFNaisKFHN1Z2dlc3QuZ2tqNjhldHFkcGpjEhNOYXR0aGlkYSBTSVZBWUFQUkFNaisKFHN1Z2dlc3QuY2hwOWVpN3k2MndwEhNOYXR0aGlkYSBTSVZBWUFQUkFNaisKFHN1Z2dlc3QuM3lybGY2dHJ1cXRmEhNOYXR0aGlkYSBTSVZBWUFQUkFNaioKE3N1Z2dlc3QuZDRnYTQ5bHNmcWcSE05hdHRoaWRhIFNJVkFZQVBSQU1qKwoUc3VnZ2VzdC4yMHM3c3MzYWkwNmMSE05hdHRoaWRhIFNJVkFZQVBSQU1qKwoUc3VnZ2VzdC54dDg2YjVhODUycm8SE05hdHRoaWRhIFNJVkFZQVBSQU1qKwoUc3VnZ2VzdC5ja2pjank3dXB6MnoSE05hdHRoaWRhIFNJVkFZQVBSQU1qKwoUc3VnZ2VzdC51NjQxcmJqZXJpdXYSE05hdHRoaWRhIFNJVkFZQVBSQU1qKwoUc3VnZ2VzdC45c2c1bWEybXo2NmUSE05hdHRoaWRhIFNJVkFZQVBSQU1qKwoUc3VnZ2VzdC52Z2lyb2htYjh6eGwSE05hdHRoaWRhIFNJVkFZQVBSQU1qKwoUc3VnZ2VzdC4xaDNpN3BiNjRyNzASE05hdHRoaWRhIFNJVkFZQVBSQU1qKwoUc3VnZ2VzdC40MzVzZzAxYWl5aTYSE05hdHRoaWRhIFNJVkFZQVBSQU1yITFHYWZTWVFnVTNUdFRPQnB1ekw0LV9zS19jUldzcFpa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