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sz w:val="24"/>
          <w:szCs w:val="24"/>
          <w:rtl w:val="0"/>
        </w:rPr>
        <w:t xml:space="preserve">Technical Support for the Design and Pilot of the Voluntary Carbon Labelling Scheme in Vietnam</w:t>
      </w:r>
    </w:p>
    <w:p w:rsidR="00000000" w:rsidDel="00000000" w:rsidP="00000000" w:rsidRDefault="00000000" w:rsidRPr="00000000" w14:paraId="00000004">
      <w:pPr>
        <w:spacing w:after="200" w:line="276" w:lineRule="auto"/>
        <w:rPr>
          <w:b w:val="1"/>
          <w:sz w:val="24"/>
          <w:szCs w:val="24"/>
        </w:rPr>
      </w:pPr>
      <w:bookmarkStart w:colFirst="0" w:colLast="0" w:name="_heading=h.zgwrndpwsc6c" w:id="2"/>
      <w:bookmarkEnd w:id="2"/>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pPr>
      <w:bookmarkStart w:colFirst="0" w:colLast="0" w:name="_heading=h.ryjw3svqk87a" w:id="3"/>
      <w:bookmarkEnd w:id="3"/>
      <w:r w:rsidDel="00000000" w:rsidR="00000000" w:rsidRPr="00000000">
        <w:rPr>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RFP/2024/53686</w:t>
      </w:r>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RFP/2024/53686</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 (25 </w:t>
            </w:r>
            <w:r w:rsidDel="00000000" w:rsidR="00000000" w:rsidRPr="00000000">
              <w:rPr>
                <w:rFonts w:ascii="Arial" w:cs="Arial" w:eastAsia="Arial" w:hAnsi="Arial"/>
                <w:b w:val="1"/>
                <w:rtl w:val="0"/>
              </w:rPr>
              <w:t xml:space="preserve">points</w:t>
            </w:r>
            <w:r w:rsidDel="00000000" w:rsidR="00000000" w:rsidRPr="00000000">
              <w:rPr>
                <w:rFonts w:ascii="Arial" w:cs="Arial" w:eastAsia="Arial" w:hAnsi="Arial"/>
                <w:b w:val="1"/>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Brief description of the consultant (organisation), including the year and country of incorporation, and types of activities undertaken, including the relevance of specialised knowledge and experience on similar engagements done in the past.</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B">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Bidders partnering up with a Vietnamese entity to provide strategic consultation and translations; as well as communications</w:t>
            </w:r>
            <w:r w:rsidDel="00000000" w:rsidR="00000000" w:rsidRPr="00000000">
              <w:rPr>
                <w:rFonts w:ascii="Arial" w:cs="Arial" w:eastAsia="Arial" w:hAnsi="Arial"/>
                <w:sz w:val="18"/>
                <w:szCs w:val="18"/>
                <w:rtl w:val="0"/>
              </w:rPr>
              <w:t xml:space="preserve"> expertise is considered a valuable asset.</w:t>
            </w:r>
          </w:p>
          <w:p w:rsidR="00000000" w:rsidDel="00000000" w:rsidP="00000000" w:rsidRDefault="00000000" w:rsidRPr="00000000" w14:paraId="0000006C">
            <w:pPr>
              <w:spacing w:line="312"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(Max 4 pages written text plus 1 Matrix )</w:t>
            </w:r>
          </w:p>
          <w:p w:rsidR="00000000" w:rsidDel="00000000" w:rsidP="00000000" w:rsidRDefault="00000000" w:rsidRPr="00000000" w14:paraId="0000006D">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E">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1">
            <w:pPr>
              <w:numPr>
                <w:ilvl w:val="0"/>
                <w:numId w:val="1"/>
              </w:numPr>
              <w:ind w:left="720" w:hanging="360"/>
              <w:rPr>
                <w:i w:val="1"/>
                <w:color w:val="0000ff"/>
                <w:u w:val="none"/>
              </w:rPr>
            </w:pPr>
            <w:r w:rsidDel="00000000" w:rsidR="00000000" w:rsidRPr="00000000">
              <w:rPr>
                <w:rFonts w:ascii="Arial" w:cs="Arial" w:eastAsia="Arial" w:hAnsi="Arial"/>
                <w:sz w:val="18"/>
                <w:szCs w:val="18"/>
                <w:rtl w:val="0"/>
              </w:rPr>
              <w:t xml:space="preserve">Experience in projects of comparable size, type, complexity, and technical specialty in Vietnam </w:t>
            </w:r>
            <w:r w:rsidDel="00000000" w:rsidR="00000000" w:rsidRPr="00000000">
              <w:rPr>
                <w:rFonts w:ascii="Arial" w:cs="Arial" w:eastAsia="Arial" w:hAnsi="Arial"/>
                <w:i w:val="1"/>
                <w:color w:val="0000ff"/>
                <w:rtl w:val="0"/>
              </w:rPr>
              <w:t xml:space="preserve"> (12)</w:t>
            </w:r>
          </w:p>
          <w:p w:rsidR="00000000" w:rsidDel="00000000" w:rsidP="00000000" w:rsidRDefault="00000000" w:rsidRPr="00000000" w14:paraId="00000072">
            <w:pPr>
              <w:numPr>
                <w:ilvl w:val="1"/>
                <w:numId w:val="1"/>
              </w:numPr>
              <w:ind w:left="144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Project </w:t>
            </w:r>
            <w:r w:rsidDel="00000000" w:rsidR="00000000" w:rsidRPr="00000000">
              <w:rPr>
                <w:rFonts w:ascii="Arial" w:cs="Arial" w:eastAsia="Arial" w:hAnsi="Arial"/>
                <w:i w:val="1"/>
                <w:color w:val="0000ff"/>
                <w:rtl w:val="0"/>
              </w:rPr>
              <w:t xml:space="preserve"> of Comparable size - 3 points</w:t>
            </w:r>
          </w:p>
          <w:p w:rsidR="00000000" w:rsidDel="00000000" w:rsidP="00000000" w:rsidRDefault="00000000" w:rsidRPr="00000000" w14:paraId="00000073">
            <w:pPr>
              <w:numPr>
                <w:ilvl w:val="1"/>
                <w:numId w:val="1"/>
              </w:numPr>
              <w:spacing w:line="312" w:lineRule="auto"/>
              <w:ind w:left="144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Project type - 3 points</w:t>
            </w:r>
          </w:p>
          <w:p w:rsidR="00000000" w:rsidDel="00000000" w:rsidP="00000000" w:rsidRDefault="00000000" w:rsidRPr="00000000" w14:paraId="00000074">
            <w:pPr>
              <w:numPr>
                <w:ilvl w:val="1"/>
                <w:numId w:val="1"/>
              </w:numPr>
              <w:spacing w:line="312" w:lineRule="auto"/>
              <w:ind w:left="144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Project complexity - 3 points</w:t>
            </w:r>
          </w:p>
          <w:p w:rsidR="00000000" w:rsidDel="00000000" w:rsidP="00000000" w:rsidRDefault="00000000" w:rsidRPr="00000000" w14:paraId="00000075">
            <w:pPr>
              <w:numPr>
                <w:ilvl w:val="1"/>
                <w:numId w:val="1"/>
              </w:numPr>
              <w:spacing w:line="312" w:lineRule="auto"/>
              <w:ind w:left="144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Project technical specialty - 3 points</w:t>
            </w:r>
            <w:r w:rsidDel="00000000" w:rsidR="00000000" w:rsidRPr="00000000">
              <w:rPr>
                <w:rtl w:val="0"/>
              </w:rPr>
            </w:r>
          </w:p>
          <w:p w:rsidR="00000000" w:rsidDel="00000000" w:rsidP="00000000" w:rsidRDefault="00000000" w:rsidRPr="00000000" w14:paraId="00000076">
            <w:pPr>
              <w:numPr>
                <w:ilvl w:val="0"/>
                <w:numId w:val="1"/>
              </w:numPr>
              <w:ind w:left="720" w:hanging="360"/>
              <w:rPr>
                <w:i w:val="1"/>
                <w:color w:val="0000ff"/>
              </w:rPr>
            </w:pPr>
            <w:r w:rsidDel="00000000" w:rsidR="00000000" w:rsidRPr="00000000">
              <w:rPr>
                <w:rFonts w:ascii="Arial" w:cs="Arial" w:eastAsia="Arial" w:hAnsi="Arial"/>
                <w:sz w:val="18"/>
                <w:szCs w:val="18"/>
                <w:rtl w:val="0"/>
              </w:rPr>
              <w:t xml:space="preserve">Experience in providing similar services, especially in Vietnam, and demonstration of good network and experience in engaging with diversified stakeholders and organising consultation/engagement activities for industrial in Vietnam (</w:t>
            </w:r>
            <w:r w:rsidDel="00000000" w:rsidR="00000000" w:rsidRPr="00000000">
              <w:rPr>
                <w:rFonts w:ascii="Arial" w:cs="Arial" w:eastAsia="Arial" w:hAnsi="Arial"/>
                <w:i w:val="1"/>
                <w:color w:val="0000ff"/>
                <w:rtl w:val="0"/>
              </w:rPr>
              <w:t xml:space="preserve">11</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77">
            <w:pPr>
              <w:numPr>
                <w:ilvl w:val="1"/>
                <w:numId w:val="1"/>
              </w:numPr>
              <w:spacing w:line="312" w:lineRule="auto"/>
              <w:ind w:left="1440" w:hanging="360"/>
              <w:rPr>
                <w:rFonts w:ascii="Open Sans" w:cs="Open Sans" w:eastAsia="Open Sans" w:hAnsi="Open Sans"/>
                <w:highlight w:val="white"/>
              </w:rPr>
            </w:pPr>
            <w:r w:rsidDel="00000000" w:rsidR="00000000" w:rsidRPr="00000000">
              <w:rPr>
                <w:rFonts w:ascii="Arial" w:cs="Arial" w:eastAsia="Arial" w:hAnsi="Arial"/>
                <w:i w:val="1"/>
                <w:color w:val="0000ff"/>
                <w:rtl w:val="0"/>
              </w:rPr>
              <w:t xml:space="preserve">Providing similar service in Vietnam - 5 points</w:t>
            </w:r>
          </w:p>
          <w:p w:rsidR="00000000" w:rsidDel="00000000" w:rsidP="00000000" w:rsidRDefault="00000000" w:rsidRPr="00000000" w14:paraId="00000078">
            <w:pPr>
              <w:numPr>
                <w:ilvl w:val="1"/>
                <w:numId w:val="1"/>
              </w:numPr>
              <w:spacing w:line="312" w:lineRule="auto"/>
              <w:ind w:left="1440" w:hanging="360"/>
              <w:rPr>
                <w:rFonts w:ascii="Open Sans" w:cs="Open Sans" w:eastAsia="Open Sans" w:hAnsi="Open Sans"/>
                <w:highlight w:val="white"/>
              </w:rPr>
            </w:pPr>
            <w:r w:rsidDel="00000000" w:rsidR="00000000" w:rsidRPr="00000000">
              <w:rPr>
                <w:rFonts w:ascii="Arial" w:cs="Arial" w:eastAsia="Arial" w:hAnsi="Arial"/>
                <w:i w:val="1"/>
                <w:color w:val="0000ff"/>
                <w:rtl w:val="0"/>
              </w:rPr>
              <w:t xml:space="preserve">Demonstration of good network and experience in engaging with diversified stakeholders and organising consultation/engagement activities for industrial in Vietnam - 6 points</w:t>
            </w:r>
            <w:r w:rsidDel="00000000" w:rsidR="00000000" w:rsidRPr="00000000">
              <w:rPr>
                <w:rtl w:val="0"/>
              </w:rPr>
            </w:r>
          </w:p>
          <w:p w:rsidR="00000000" w:rsidDel="00000000" w:rsidP="00000000" w:rsidRDefault="00000000" w:rsidRPr="00000000" w14:paraId="0000007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Points: 23</w:t>
            </w:r>
          </w:p>
          <w:p w:rsidR="00000000" w:rsidDel="00000000" w:rsidP="00000000" w:rsidRDefault="00000000" w:rsidRPr="00000000" w14:paraId="0000007B">
            <w:pPr>
              <w:rPr>
                <w:rFonts w:ascii="Arial" w:cs="Arial" w:eastAsia="Arial" w:hAnsi="Arial"/>
              </w:rPr>
            </w:pPr>
            <w:r w:rsidDel="00000000" w:rsidR="00000000" w:rsidRPr="00000000">
              <w:rPr>
                <w:rtl w:val="0"/>
              </w:rPr>
            </w:r>
          </w:p>
          <w:p w:rsidR="00000000" w:rsidDel="00000000" w:rsidP="00000000" w:rsidRDefault="00000000" w:rsidRPr="00000000" w14:paraId="0000007C">
            <w:pPr>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7D">
            <w:pPr>
              <w:rPr>
                <w:rFonts w:ascii="Arial" w:cs="Arial" w:eastAsia="Arial" w:hAnsi="Arial"/>
                <w:highlight w:val="cyan"/>
              </w:rPr>
            </w:pPr>
            <w:r w:rsidDel="00000000" w:rsidR="00000000" w:rsidRPr="00000000">
              <w:rPr>
                <w:rtl w:val="0"/>
              </w:rPr>
            </w:r>
          </w:p>
          <w:p w:rsidR="00000000" w:rsidDel="00000000" w:rsidP="00000000" w:rsidRDefault="00000000" w:rsidRPr="00000000" w14:paraId="0000007E">
            <w:pPr>
              <w:rPr>
                <w:rFonts w:ascii="Arial" w:cs="Arial" w:eastAsia="Arial" w:hAnsi="Arial"/>
              </w:rPr>
            </w:pPr>
            <w:r w:rsidDel="00000000" w:rsidR="00000000" w:rsidRPr="00000000">
              <w:rPr>
                <w:rtl w:val="0"/>
              </w:rPr>
            </w:r>
          </w:p>
          <w:p w:rsidR="00000000" w:rsidDel="00000000" w:rsidP="00000000" w:rsidRDefault="00000000" w:rsidRPr="00000000" w14:paraId="0000007F">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widowControl w:val="0"/>
              <w:spacing w:after="200"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General organisational capability which is likely to affect implementation: management structure, and project management controls.</w:t>
            </w:r>
          </w:p>
          <w:p w:rsidR="00000000" w:rsidDel="00000000" w:rsidP="00000000" w:rsidRDefault="00000000" w:rsidRPr="00000000" w14:paraId="00000082">
            <w:pPr>
              <w:spacing w:line="276" w:lineRule="auto"/>
              <w:jc w:val="both"/>
              <w:rPr>
                <w:rFonts w:ascii="Arial" w:cs="Arial" w:eastAsia="Arial" w:hAnsi="Arial"/>
              </w:rPr>
            </w:pPr>
            <w:r w:rsidDel="00000000" w:rsidR="00000000" w:rsidRPr="00000000">
              <w:rPr>
                <w:rFonts w:ascii="Arial" w:cs="Arial" w:eastAsia="Arial" w:hAnsi="Arial"/>
                <w:sz w:val="18"/>
                <w:szCs w:val="18"/>
                <w:rtl w:val="0"/>
              </w:rPr>
              <w:t xml:space="preserve">(Max 4 pages written text)</w:t>
            </w:r>
            <w:r w:rsidDel="00000000" w:rsidR="00000000" w:rsidRPr="00000000">
              <w:rPr>
                <w:rtl w:val="0"/>
              </w:rPr>
            </w:r>
          </w:p>
          <w:p w:rsidR="00000000" w:rsidDel="00000000" w:rsidP="00000000" w:rsidRDefault="00000000" w:rsidRPr="00000000" w14:paraId="00000083">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85">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6">
            <w:pPr>
              <w:ind w:left="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the extent to which any part would be subcontracted (2)</w:t>
            </w:r>
          </w:p>
          <w:p w:rsidR="00000000" w:rsidDel="00000000" w:rsidP="00000000" w:rsidRDefault="00000000" w:rsidRPr="00000000" w14:paraId="00000087">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8">
            <w:pPr>
              <w:spacing w:line="276" w:lineRule="auto"/>
              <w:ind w:left="0" w:firstLine="0"/>
              <w:rPr>
                <w:rFonts w:ascii="Arial" w:cs="Arial" w:eastAsia="Arial" w:hAnsi="Arial"/>
                <w:i w:val="1"/>
                <w:color w:val="0000ff"/>
              </w:rPr>
            </w:pPr>
            <w:r w:rsidDel="00000000" w:rsidR="00000000" w:rsidRPr="00000000">
              <w:rPr>
                <w:rFonts w:ascii="Arial" w:cs="Arial" w:eastAsia="Arial" w:hAnsi="Arial"/>
                <w:sz w:val="18"/>
                <w:szCs w:val="18"/>
                <w:rtl w:val="0"/>
              </w:rPr>
              <w:t xml:space="preserve">In the case of a JV, there is a clear designation of roles and responsibilities between the JV members.</w:t>
            </w:r>
            <w:r w:rsidDel="00000000" w:rsidR="00000000" w:rsidRPr="00000000">
              <w:rPr>
                <w:rtl w:val="0"/>
              </w:rPr>
            </w:r>
          </w:p>
          <w:p w:rsidR="00000000" w:rsidDel="00000000" w:rsidP="00000000" w:rsidRDefault="00000000" w:rsidRPr="00000000" w14:paraId="0000008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Points: 2</w:t>
            </w:r>
          </w:p>
          <w:p w:rsidR="00000000" w:rsidDel="00000000" w:rsidP="00000000" w:rsidRDefault="00000000" w:rsidRPr="00000000" w14:paraId="0000008A">
            <w:pPr>
              <w:rPr>
                <w:rFonts w:ascii="Arial" w:cs="Arial" w:eastAsia="Arial" w:hAnsi="Arial"/>
              </w:rPr>
            </w:pPr>
            <w:r w:rsidDel="00000000" w:rsidR="00000000" w:rsidRPr="00000000">
              <w:rPr>
                <w:rtl w:val="0"/>
              </w:rPr>
            </w:r>
          </w:p>
          <w:p w:rsidR="00000000" w:rsidDel="00000000" w:rsidP="00000000" w:rsidRDefault="00000000" w:rsidRPr="00000000" w14:paraId="0000008B">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C">
            <w:pPr>
              <w:rPr>
                <w:rFonts w:ascii="Arial" w:cs="Arial" w:eastAsia="Arial" w:hAnsi="Arial"/>
              </w:rPr>
            </w:pPr>
            <w:r w:rsidDel="00000000" w:rsidR="00000000" w:rsidRPr="00000000">
              <w:rPr>
                <w:rtl w:val="0"/>
              </w:rPr>
            </w:r>
          </w:p>
          <w:p w:rsidR="00000000" w:rsidDel="00000000" w:rsidP="00000000" w:rsidRDefault="00000000" w:rsidRPr="00000000" w14:paraId="0000008D">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0">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 (</w:t>
            </w:r>
            <w:r w:rsidDel="00000000" w:rsidR="00000000" w:rsidRPr="00000000">
              <w:rPr>
                <w:rFonts w:ascii="Arial" w:cs="Arial" w:eastAsia="Arial" w:hAnsi="Arial"/>
                <w:b w:val="1"/>
                <w:rtl w:val="0"/>
              </w:rPr>
              <w:t xml:space="preserve">25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widowControl w:val="0"/>
              <w:spacing w:after="200"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9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9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7">
            <w:pPr>
              <w:numPr>
                <w:ilvl w:val="0"/>
                <w:numId w:val="3"/>
              </w:numPr>
              <w:ind w:left="720" w:hanging="360"/>
              <w:rPr>
                <w:i w:val="1"/>
                <w:color w:val="0000ff"/>
                <w:u w:val="none"/>
              </w:rPr>
            </w:pPr>
            <w:r w:rsidDel="00000000" w:rsidR="00000000" w:rsidRPr="00000000">
              <w:rPr>
                <w:rFonts w:ascii="Arial" w:cs="Arial" w:eastAsia="Arial" w:hAnsi="Arial"/>
                <w:sz w:val="18"/>
                <w:szCs w:val="18"/>
                <w:rtl w:val="0"/>
              </w:rPr>
              <w:t xml:space="preserve">Description of the offeror’s approach to </w:t>
            </w:r>
            <w:r w:rsidDel="00000000" w:rsidR="00000000" w:rsidRPr="00000000">
              <w:rPr>
                <w:rFonts w:ascii="Arial" w:cs="Arial" w:eastAsia="Arial" w:hAnsi="Arial"/>
                <w:highlight w:val="white"/>
                <w:rtl w:val="0"/>
              </w:rPr>
              <w:t xml:space="preserve">cond</w:t>
            </w:r>
            <w:r w:rsidDel="00000000" w:rsidR="00000000" w:rsidRPr="00000000">
              <w:rPr>
                <w:rFonts w:ascii="Arial" w:cs="Arial" w:eastAsia="Arial" w:hAnsi="Arial"/>
                <w:sz w:val="18"/>
                <w:szCs w:val="18"/>
                <w:rtl w:val="0"/>
              </w:rPr>
              <w:t xml:space="preserve">uct the needs assessment, consultation events/ workshop, select and engage potential target groups and key stakeholders.</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98">
            <w:pPr>
              <w:numPr>
                <w:ilvl w:val="0"/>
                <w:numId w:val="3"/>
              </w:numPr>
              <w:ind w:left="720" w:hanging="360"/>
              <w:rPr>
                <w:i w:val="1"/>
                <w:color w:val="0000ff"/>
                <w:u w:val="none"/>
              </w:rPr>
            </w:pPr>
            <w:r w:rsidDel="00000000" w:rsidR="00000000" w:rsidRPr="00000000">
              <w:rPr>
                <w:rFonts w:ascii="Arial" w:cs="Arial" w:eastAsia="Arial" w:hAnsi="Arial"/>
                <w:sz w:val="18"/>
                <w:szCs w:val="18"/>
                <w:rtl w:val="0"/>
              </w:rPr>
              <w:t xml:space="preserve">Description of the offeror’s approach to designing the voluntary carbon labelling scheme (technical design element, institutional setup, and implementation plan).</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99">
            <w:pPr>
              <w:numPr>
                <w:ilvl w:val="0"/>
                <w:numId w:val="3"/>
              </w:numPr>
              <w:ind w:left="720" w:hanging="360"/>
              <w:rPr>
                <w:i w:val="1"/>
                <w:color w:val="0000ff"/>
                <w:u w:val="none"/>
              </w:rPr>
            </w:pPr>
            <w:r w:rsidDel="00000000" w:rsidR="00000000" w:rsidRPr="00000000">
              <w:rPr>
                <w:rFonts w:ascii="Arial" w:cs="Arial" w:eastAsia="Arial" w:hAnsi="Arial"/>
                <w:sz w:val="18"/>
                <w:szCs w:val="18"/>
                <w:rtl w:val="0"/>
              </w:rPr>
              <w:t xml:space="preserve">Description of the offeror’s approach to conducting the pilot voluntary carbon labelling scheme (Selection of product(s), methodology, data collection, site visit), and Innovative approach of the bidder to conduct the assignment</w:t>
            </w:r>
            <w:r w:rsidDel="00000000" w:rsidR="00000000" w:rsidRPr="00000000">
              <w:rPr>
                <w:rFonts w:ascii="Arial" w:cs="Arial" w:eastAsia="Arial" w:hAnsi="Arial"/>
                <w:color w:val="0000ff"/>
                <w:sz w:val="18"/>
                <w:szCs w:val="18"/>
                <w:highlight w:val="white"/>
                <w:rtl w:val="0"/>
              </w:rPr>
              <w:t xml:space="preserve">.</w:t>
            </w:r>
            <w:r w:rsidDel="00000000" w:rsidR="00000000" w:rsidRPr="00000000">
              <w:rPr>
                <w:rFonts w:ascii="Arial" w:cs="Arial" w:eastAsia="Arial" w:hAnsi="Arial"/>
                <w:i w:val="1"/>
                <w:color w:val="0000ff"/>
                <w:rtl w:val="0"/>
              </w:rPr>
              <w:t xml:space="preserve"> (5) </w:t>
            </w:r>
            <w:r w:rsidDel="00000000" w:rsidR="00000000" w:rsidRPr="00000000">
              <w:rPr>
                <w:rtl w:val="0"/>
              </w:rPr>
            </w:r>
          </w:p>
          <w:p w:rsidR="00000000" w:rsidDel="00000000" w:rsidP="00000000" w:rsidRDefault="00000000" w:rsidRPr="00000000" w14:paraId="0000009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Points: 15</w:t>
            </w:r>
          </w:p>
          <w:p w:rsidR="00000000" w:rsidDel="00000000" w:rsidP="00000000" w:rsidRDefault="00000000" w:rsidRPr="00000000" w14:paraId="0000009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C">
            <w:pPr>
              <w:rPr>
                <w:rFonts w:ascii="Arial" w:cs="Arial" w:eastAsia="Arial" w:hAnsi="Arial"/>
              </w:rPr>
            </w:pPr>
            <w:r w:rsidDel="00000000" w:rsidR="00000000" w:rsidRPr="00000000">
              <w:rPr>
                <w:rtl w:val="0"/>
              </w:rPr>
            </w:r>
          </w:p>
          <w:p w:rsidR="00000000" w:rsidDel="00000000" w:rsidP="00000000" w:rsidRDefault="00000000" w:rsidRPr="00000000" w14:paraId="0000009D">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E">
            <w:pPr>
              <w:rPr>
                <w:rFonts w:ascii="Arial" w:cs="Arial" w:eastAsia="Arial" w:hAnsi="Arial"/>
              </w:rPr>
            </w:pPr>
            <w:r w:rsidDel="00000000" w:rsidR="00000000" w:rsidRPr="00000000">
              <w:rPr>
                <w:rtl w:val="0"/>
              </w:rPr>
            </w:r>
          </w:p>
          <w:p w:rsidR="00000000" w:rsidDel="00000000" w:rsidP="00000000" w:rsidRDefault="00000000" w:rsidRPr="00000000" w14:paraId="0000009F">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0">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1">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Quality Assurance Plan</w:t>
            </w:r>
          </w:p>
          <w:p w:rsidR="00000000" w:rsidDel="00000000" w:rsidP="00000000" w:rsidRDefault="00000000" w:rsidRPr="00000000" w14:paraId="000000A2">
            <w:pPr>
              <w:widowControl w:val="0"/>
              <w:spacing w:after="200" w:line="276" w:lineRule="auto"/>
              <w:rPr>
                <w:rFonts w:ascii="Arial" w:cs="Arial" w:eastAsia="Arial" w:hAnsi="Arial"/>
              </w:rPr>
            </w:pPr>
            <w:r w:rsidDel="00000000" w:rsidR="00000000" w:rsidRPr="00000000">
              <w:rPr>
                <w:rtl w:val="0"/>
              </w:rPr>
            </w:r>
          </w:p>
          <w:p w:rsidR="00000000" w:rsidDel="00000000" w:rsidP="00000000" w:rsidRDefault="00000000" w:rsidRPr="00000000" w14:paraId="000000A3">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A4">
            <w:pPr>
              <w:widowControl w:val="0"/>
              <w:spacing w:after="200" w:line="276" w:lineRule="auto"/>
              <w:rPr>
                <w:rFonts w:ascii="Arial" w:cs="Arial" w:eastAsia="Arial" w:hAnsi="Arial"/>
                <w:sz w:val="18"/>
                <w:szCs w:val="18"/>
              </w:rPr>
            </w:pPr>
            <w:r w:rsidDel="00000000" w:rsidR="00000000" w:rsidRPr="00000000">
              <w:rPr>
                <w:rFonts w:ascii="Arial" w:cs="Arial" w:eastAsia="Arial" w:hAnsi="Arial"/>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(5) </w:t>
            </w:r>
            <w:r w:rsidDel="00000000" w:rsidR="00000000" w:rsidRPr="00000000">
              <w:rPr>
                <w:rtl w:val="0"/>
              </w:rPr>
            </w:r>
          </w:p>
          <w:p w:rsidR="00000000" w:rsidDel="00000000" w:rsidP="00000000" w:rsidRDefault="00000000" w:rsidRPr="00000000" w14:paraId="000000A5">
            <w:pPr>
              <w:rPr>
                <w:rFonts w:ascii="Arial" w:cs="Arial" w:eastAsia="Arial" w:hAnsi="Arial"/>
                <w:i w:val="1"/>
                <w:color w:val="ff0000"/>
              </w:rPr>
            </w:pPr>
            <w:r w:rsidDel="00000000" w:rsidR="00000000" w:rsidRPr="00000000">
              <w:rPr>
                <w:rFonts w:ascii="Arial" w:cs="Arial" w:eastAsia="Arial" w:hAnsi="Arial"/>
                <w:i w:val="1"/>
                <w:color w:val="0000ff"/>
                <w:rtl w:val="0"/>
              </w:rPr>
              <w:t xml:space="preserve">Total Points: 5</w:t>
            </w:r>
            <w:r w:rsidDel="00000000" w:rsidR="00000000" w:rsidRPr="00000000">
              <w:rPr>
                <w:rtl w:val="0"/>
              </w:rPr>
            </w:r>
          </w:p>
          <w:p w:rsidR="00000000" w:rsidDel="00000000" w:rsidP="00000000" w:rsidRDefault="00000000" w:rsidRPr="00000000" w14:paraId="000000A6">
            <w:pPr>
              <w:rPr>
                <w:rFonts w:ascii="Arial" w:cs="Arial" w:eastAsia="Arial" w:hAnsi="Arial"/>
              </w:rPr>
            </w:pPr>
            <w:r w:rsidDel="00000000" w:rsidR="00000000" w:rsidRPr="00000000">
              <w:rPr>
                <w:rtl w:val="0"/>
              </w:rPr>
            </w:r>
          </w:p>
          <w:p w:rsidR="00000000" w:rsidDel="00000000" w:rsidP="00000000" w:rsidRDefault="00000000" w:rsidRPr="00000000" w14:paraId="000000A7">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8">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Implementation Timeline</w:t>
            </w:r>
          </w:p>
          <w:p w:rsidR="00000000" w:rsidDel="00000000" w:rsidP="00000000" w:rsidRDefault="00000000" w:rsidRPr="00000000" w14:paraId="000000AB">
            <w:pPr>
              <w:spacing w:line="276"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C">
            <w:pPr>
              <w:widowControl w:val="0"/>
              <w:spacing w:after="200" w:line="276"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AD">
            <w:pPr>
              <w:widowControl w:val="0"/>
              <w:spacing w:after="200" w:line="276" w:lineRule="auto"/>
              <w:rPr>
                <w:rFonts w:ascii="Arial" w:cs="Arial" w:eastAsia="Arial" w:hAnsi="Arial"/>
              </w:rPr>
            </w:pPr>
            <w:r w:rsidDel="00000000" w:rsidR="00000000" w:rsidRPr="00000000">
              <w:rPr>
                <w:rFonts w:ascii="Arial" w:cs="Arial" w:eastAsia="Arial" w:hAnsi="Arial"/>
                <w:i w:val="1"/>
                <w:color w:val="0000ff"/>
                <w:rtl w:val="0"/>
              </w:rPr>
              <w:t xml:space="preserve">Bidder submits a detailed implementation timeline which includes detailed activities to be undertaken during this assignment, and is completed with gantt chart. (5)</w:t>
            </w:r>
            <w:r w:rsidDel="00000000" w:rsidR="00000000" w:rsidRPr="00000000">
              <w:rPr>
                <w:rtl w:val="0"/>
              </w:rPr>
            </w:r>
          </w:p>
          <w:p w:rsidR="00000000" w:rsidDel="00000000" w:rsidP="00000000" w:rsidRDefault="00000000" w:rsidRPr="00000000" w14:paraId="000000A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Points: 5</w:t>
            </w:r>
          </w:p>
          <w:p w:rsidR="00000000" w:rsidDel="00000000" w:rsidP="00000000" w:rsidRDefault="00000000" w:rsidRPr="00000000" w14:paraId="000000B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B1">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B2">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highlight w:val="lightGray"/>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A">
            <w:pPr>
              <w:rPr>
                <w:rFonts w:ascii="Arial" w:cs="Arial" w:eastAsia="Arial" w:hAnsi="Arial"/>
                <w:b w:val="1"/>
              </w:rPr>
            </w:pPr>
            <w:r w:rsidDel="00000000" w:rsidR="00000000" w:rsidRPr="00000000">
              <w:rPr>
                <w:rFonts w:ascii="Arial" w:cs="Arial" w:eastAsia="Arial" w:hAnsi="Arial"/>
                <w:b w:val="1"/>
                <w:rtl w:val="0"/>
              </w:rPr>
              <w:t xml:space="preserve">Section 3: Key personnel proposed and Sustainability Criteria  </w:t>
            </w:r>
            <w:r w:rsidDel="00000000" w:rsidR="00000000" w:rsidRPr="00000000">
              <w:rPr>
                <w:rFonts w:ascii="Arial" w:cs="Arial" w:eastAsia="Arial" w:hAnsi="Arial"/>
                <w:b w:val="1"/>
                <w:rtl w:val="0"/>
              </w:rPr>
              <w:t xml:space="preserve">(20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rPr>
                <w:rFonts w:ascii="Arial" w:cs="Arial" w:eastAsia="Arial" w:hAnsi="Arial"/>
                <w:b w:val="1"/>
              </w:rPr>
            </w:pPr>
            <w:r w:rsidDel="00000000" w:rsidR="00000000" w:rsidRPr="00000000">
              <w:rPr>
                <w:rtl w:val="0"/>
              </w:rPr>
            </w:r>
          </w:p>
          <w:p w:rsidR="00000000" w:rsidDel="00000000" w:rsidP="00000000" w:rsidRDefault="00000000" w:rsidRPr="00000000" w14:paraId="000000BE">
            <w:pPr>
              <w:widowControl w:val="0"/>
              <w:spacing w:line="276" w:lineRule="auto"/>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F">
            <w:pPr>
              <w:rPr>
                <w:rFonts w:ascii="Arial" w:cs="Arial" w:eastAsia="Arial" w:hAnsi="Arial"/>
              </w:rPr>
            </w:pPr>
            <w:r w:rsidDel="00000000" w:rsidR="00000000" w:rsidRPr="00000000">
              <w:rPr>
                <w:rtl w:val="0"/>
              </w:rPr>
            </w:r>
          </w:p>
          <w:p w:rsidR="00000000" w:rsidDel="00000000" w:rsidP="00000000" w:rsidRDefault="00000000" w:rsidRPr="00000000" w14:paraId="000000C0">
            <w:pPr>
              <w:rPr>
                <w:rFonts w:ascii="Arial" w:cs="Arial" w:eastAsia="Arial" w:hAnsi="Arial"/>
              </w:rPr>
            </w:pPr>
            <w:r w:rsidDel="00000000" w:rsidR="00000000" w:rsidRPr="00000000">
              <w:rPr>
                <w:rFonts w:ascii="Arial" w:cs="Arial" w:eastAsia="Arial" w:hAnsi="Arial"/>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1">
            <w:pPr>
              <w:rPr>
                <w:rFonts w:ascii="Arial" w:cs="Arial" w:eastAsia="Arial" w:hAnsi="Arial"/>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C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C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C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C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widowControl w:val="0"/>
                    <w:spacing w:after="200"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Team Leader</w:t>
                  </w:r>
                </w:p>
              </w:tc>
              <w:tc>
                <w:tcPr>
                  <w:vAlign w:val="center"/>
                </w:tcPr>
                <w:p w:rsidR="00000000" w:rsidDel="00000000" w:rsidP="00000000" w:rsidRDefault="00000000" w:rsidRPr="00000000" w14:paraId="000000C8">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9">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widowControl w:val="0"/>
                    <w:spacing w:after="200"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Carbon labelling expert </w:t>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F">
                  <w:pPr>
                    <w:rPr>
                      <w:rFonts w:ascii="Arial" w:cs="Arial" w:eastAsia="Arial" w:hAnsi="Arial"/>
                      <w:sz w:val="16"/>
                      <w:szCs w:val="16"/>
                    </w:rPr>
                  </w:pPr>
                  <w:r w:rsidDel="00000000" w:rsidR="00000000" w:rsidRPr="00000000">
                    <w:rPr>
                      <w:rFonts w:ascii="Arial" w:cs="Arial" w:eastAsia="Arial" w:hAnsi="Arial"/>
                      <w:sz w:val="16"/>
                      <w:szCs w:val="16"/>
                      <w:rtl w:val="0"/>
                    </w:rPr>
                    <w:t xml:space="preserve">Climate policy expert</w:t>
                  </w:r>
                </w:p>
              </w:tc>
              <w:tc>
                <w:tcPr>
                  <w:vAlign w:val="center"/>
                </w:tcPr>
                <w:p w:rsidR="00000000" w:rsidDel="00000000" w:rsidP="00000000" w:rsidRDefault="00000000" w:rsidRPr="00000000" w14:paraId="000000D0">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3">
                  <w:pPr>
                    <w:rPr>
                      <w:rFonts w:ascii="Arial" w:cs="Arial" w:eastAsia="Arial" w:hAnsi="Arial"/>
                      <w:sz w:val="18"/>
                      <w:szCs w:val="18"/>
                    </w:rPr>
                  </w:pPr>
                  <w:r w:rsidDel="00000000" w:rsidR="00000000" w:rsidRPr="00000000">
                    <w:rPr>
                      <w:rFonts w:ascii="Arial" w:cs="Arial" w:eastAsia="Arial" w:hAnsi="Arial"/>
                      <w:sz w:val="16"/>
                      <w:szCs w:val="16"/>
                      <w:rtl w:val="0"/>
                    </w:rPr>
                    <w:t xml:space="preserve">Energy &amp; Industrial expert </w:t>
                  </w: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6">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D7">
                  <w:pPr>
                    <w:rPr>
                      <w:rFonts w:ascii="Arial" w:cs="Arial" w:eastAsia="Arial" w:hAnsi="Arial"/>
                      <w:sz w:val="16"/>
                      <w:szCs w:val="16"/>
                    </w:rPr>
                  </w:pPr>
                  <w:r w:rsidDel="00000000" w:rsidR="00000000" w:rsidRPr="00000000">
                    <w:rPr>
                      <w:rFonts w:ascii="Arial" w:cs="Arial" w:eastAsia="Arial" w:hAnsi="Arial"/>
                      <w:sz w:val="16"/>
                      <w:szCs w:val="16"/>
                      <w:rtl w:val="0"/>
                    </w:rPr>
                    <w:t xml:space="preserve">Stakeholder engagement expert/ Communication expert</w:t>
                  </w:r>
                  <w:r w:rsidDel="00000000" w:rsidR="00000000" w:rsidRPr="00000000">
                    <w:rPr>
                      <w:rFonts w:ascii="Arial" w:cs="Arial" w:eastAsia="Arial" w:hAnsi="Arial"/>
                      <w:i w:val="1"/>
                      <w:color w:val="0000ff"/>
                      <w:highlight w:val="white"/>
                      <w:rtl w:val="0"/>
                    </w:rPr>
                    <w:t xml:space="preserve"> </w:t>
                  </w:r>
                  <w:r w:rsidDel="00000000" w:rsidR="00000000" w:rsidRPr="00000000">
                    <w:rPr>
                      <w:rtl w:val="0"/>
                    </w:rPr>
                  </w:r>
                </w:p>
              </w:tc>
              <w:tc>
                <w:tcPr>
                  <w:vAlign w:val="center"/>
                </w:tcPr>
                <w:p w:rsidR="00000000" w:rsidDel="00000000" w:rsidP="00000000" w:rsidRDefault="00000000" w:rsidRPr="00000000" w14:paraId="000000D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A">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B">
                  <w:pPr>
                    <w:rPr>
                      <w:rFonts w:ascii="Arial" w:cs="Arial" w:eastAsia="Arial" w:hAnsi="Arial"/>
                      <w:sz w:val="16"/>
                      <w:szCs w:val="16"/>
                    </w:rPr>
                  </w:pPr>
                  <w:r w:rsidDel="00000000" w:rsidR="00000000" w:rsidRPr="00000000">
                    <w:rPr>
                      <w:rFonts w:ascii="Arial" w:cs="Arial" w:eastAsia="Arial" w:hAnsi="Arial"/>
                      <w:sz w:val="16"/>
                      <w:szCs w:val="16"/>
                      <w:rtl w:val="0"/>
                    </w:rPr>
                    <w:t xml:space="preserve"> Additional positions</w:t>
                  </w:r>
                </w:p>
                <w:p w:rsidR="00000000" w:rsidDel="00000000" w:rsidP="00000000" w:rsidRDefault="00000000" w:rsidRPr="00000000" w14:paraId="000000DC">
                  <w:pPr>
                    <w:rPr>
                      <w:rFonts w:ascii="Arial" w:cs="Arial" w:eastAsia="Arial" w:hAnsi="Arial"/>
                      <w:sz w:val="16"/>
                      <w:szCs w:val="16"/>
                    </w:rPr>
                  </w:pPr>
                  <w:r w:rsidDel="00000000" w:rsidR="00000000" w:rsidRPr="00000000">
                    <w:rPr>
                      <w:rFonts w:ascii="Arial" w:cs="Arial" w:eastAsia="Arial" w:hAnsi="Arial"/>
                      <w:sz w:val="16"/>
                      <w:szCs w:val="16"/>
                      <w:rtl w:val="0"/>
                    </w:rPr>
                    <w:t xml:space="preserve">(if applicable)</w:t>
                  </w:r>
                </w:p>
              </w:tc>
              <w:tc>
                <w:tcPr>
                  <w:vAlign w:val="center"/>
                </w:tcPr>
                <w:p w:rsidR="00000000" w:rsidDel="00000000" w:rsidP="00000000" w:rsidRDefault="00000000" w:rsidRPr="00000000" w14:paraId="000000DD">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E">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F">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0">
                  <w:pPr>
                    <w:spacing w:line="276" w:lineRule="auto"/>
                    <w:ind w:left="0" w:firstLine="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1">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2">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E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4">
                  <w:pPr>
                    <w:spacing w:line="276" w:lineRule="auto"/>
                    <w:ind w:left="0" w:firstLine="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E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8">
                  <w:pPr>
                    <w:spacing w:line="276" w:lineRule="auto"/>
                    <w:ind w:left="0" w:firstLine="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A">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E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E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w:t>
            </w:r>
            <w:r w:rsidDel="00000000" w:rsidR="00000000" w:rsidRPr="00000000">
              <w:rPr>
                <w:rFonts w:ascii="Arial" w:cs="Arial" w:eastAsia="Arial" w:hAnsi="Arial"/>
                <w:sz w:val="16"/>
                <w:szCs w:val="16"/>
                <w:rtl w:val="0"/>
              </w:rPr>
              <w:t xml:space="preserve">Team Leader</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E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w:t>
            </w:r>
            <w:r w:rsidDel="00000000" w:rsidR="00000000" w:rsidRPr="00000000">
              <w:rPr>
                <w:rFonts w:ascii="Arial" w:cs="Arial" w:eastAsia="Arial" w:hAnsi="Arial"/>
                <w:sz w:val="16"/>
                <w:szCs w:val="16"/>
                <w:rtl w:val="0"/>
              </w:rPr>
              <w:t xml:space="preserve">Carbon labelling expert </w:t>
            </w:r>
            <w:r w:rsidDel="00000000" w:rsidR="00000000" w:rsidRPr="00000000">
              <w:rPr>
                <w:rFonts w:ascii="Arial" w:cs="Arial" w:eastAsia="Arial" w:hAnsi="Arial"/>
                <w:i w:val="1"/>
                <w:color w:val="0000ff"/>
                <w:rtl w:val="0"/>
              </w:rPr>
              <w:t xml:space="preserve"> (4.5)</w:t>
            </w:r>
          </w:p>
          <w:p w:rsidR="00000000" w:rsidDel="00000000" w:rsidP="00000000" w:rsidRDefault="00000000" w:rsidRPr="00000000" w14:paraId="000000F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w:t>
            </w:r>
            <w:r w:rsidDel="00000000" w:rsidR="00000000" w:rsidRPr="00000000">
              <w:rPr>
                <w:rFonts w:ascii="Arial" w:cs="Arial" w:eastAsia="Arial" w:hAnsi="Arial"/>
                <w:sz w:val="16"/>
                <w:szCs w:val="16"/>
                <w:rtl w:val="0"/>
              </w:rPr>
              <w:t xml:space="preserve">Climate policy expert</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F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w:t>
            </w:r>
            <w:r w:rsidDel="00000000" w:rsidR="00000000" w:rsidRPr="00000000">
              <w:rPr>
                <w:rFonts w:ascii="Arial" w:cs="Arial" w:eastAsia="Arial" w:hAnsi="Arial"/>
                <w:sz w:val="16"/>
                <w:szCs w:val="16"/>
                <w:rtl w:val="0"/>
              </w:rPr>
              <w:t xml:space="preserve">Energy &amp; Industrial expert </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F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w:t>
            </w:r>
            <w:r w:rsidDel="00000000" w:rsidR="00000000" w:rsidRPr="00000000">
              <w:rPr>
                <w:rFonts w:ascii="Arial" w:cs="Arial" w:eastAsia="Arial" w:hAnsi="Arial"/>
                <w:sz w:val="16"/>
                <w:szCs w:val="16"/>
                <w:rtl w:val="0"/>
              </w:rPr>
              <w:t xml:space="preserve">Stakeholder engagement expert/ Communication expert</w:t>
            </w:r>
            <w:r w:rsidDel="00000000" w:rsidR="00000000" w:rsidRPr="00000000">
              <w:rPr>
                <w:rFonts w:ascii="Arial" w:cs="Arial" w:eastAsia="Arial" w:hAnsi="Arial"/>
                <w:i w:val="1"/>
                <w:color w:val="0000ff"/>
                <w:rtl w:val="0"/>
              </w:rPr>
              <w:t xml:space="preserve"> (1.5)</w:t>
            </w:r>
          </w:p>
          <w:p w:rsidR="00000000" w:rsidDel="00000000" w:rsidP="00000000" w:rsidRDefault="00000000" w:rsidRPr="00000000" w14:paraId="000000F3">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F4">
            <w:pPr>
              <w:rPr>
                <w:rFonts w:ascii="Arial" w:cs="Arial" w:eastAsia="Arial" w:hAnsi="Arial"/>
                <w:sz w:val="16"/>
                <w:szCs w:val="16"/>
              </w:rPr>
            </w:pPr>
            <w:r w:rsidDel="00000000" w:rsidR="00000000" w:rsidRPr="00000000">
              <w:rPr>
                <w:rFonts w:ascii="Arial" w:cs="Arial" w:eastAsia="Arial" w:hAnsi="Arial"/>
                <w:i w:val="1"/>
                <w:color w:val="0000ff"/>
                <w:rtl w:val="0"/>
              </w:rPr>
              <w:t xml:space="preserve">Total points: 18</w:t>
            </w:r>
            <w:r w:rsidDel="00000000" w:rsidR="00000000" w:rsidRPr="00000000">
              <w:rPr>
                <w:rtl w:val="0"/>
              </w:rPr>
            </w:r>
          </w:p>
          <w:p w:rsidR="00000000" w:rsidDel="00000000" w:rsidP="00000000" w:rsidRDefault="00000000" w:rsidRPr="00000000" w14:paraId="000000F5">
            <w:pPr>
              <w:rPr>
                <w:rFonts w:ascii="Arial" w:cs="Arial" w:eastAsia="Arial" w:hAnsi="Arial"/>
              </w:rPr>
            </w:pPr>
            <w:r w:rsidDel="00000000" w:rsidR="00000000" w:rsidRPr="00000000">
              <w:rPr>
                <w:rtl w:val="0"/>
              </w:rPr>
            </w:r>
          </w:p>
          <w:p w:rsidR="00000000" w:rsidDel="00000000" w:rsidP="00000000" w:rsidRDefault="00000000" w:rsidRPr="00000000" w14:paraId="000000F6">
            <w:pPr>
              <w:rPr>
                <w:rFonts w:ascii="Arial" w:cs="Arial" w:eastAsia="Arial" w:hAnsi="Arial"/>
              </w:rPr>
            </w:pPr>
            <w:r w:rsidDel="00000000" w:rsidR="00000000" w:rsidRPr="00000000">
              <w:rPr>
                <w:rFonts w:ascii="Arial" w:cs="Arial" w:eastAsia="Arial" w:hAnsi="Arial"/>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F7">
            <w:pPr>
              <w:rPr>
                <w:rFonts w:ascii="Arial" w:cs="Arial" w:eastAsia="Arial" w:hAnsi="Arial"/>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FA">
            <w:pPr>
              <w:widowControl w:val="0"/>
              <w:spacing w:line="276" w:lineRule="auto"/>
              <w:jc w:val="both"/>
              <w:rPr>
                <w:rFonts w:ascii="Arial" w:cs="Arial" w:eastAsia="Arial" w:hAnsi="Arial"/>
                <w:sz w:val="16"/>
                <w:szCs w:val="16"/>
                <w:highlight w:val="yellow"/>
              </w:rPr>
            </w:pPr>
            <w:r w:rsidDel="00000000" w:rsidR="00000000" w:rsidRPr="00000000">
              <w:rPr>
                <w:rFonts w:ascii="Arial" w:cs="Arial" w:eastAsia="Arial" w:hAnsi="Arial"/>
                <w:sz w:val="18"/>
                <w:szCs w:val="18"/>
                <w:rtl w:val="0"/>
              </w:rPr>
              <w:t xml:space="preserve">The bidder shall provide a </w:t>
            </w:r>
            <w:r w:rsidDel="00000000" w:rsidR="00000000" w:rsidRPr="00000000">
              <w:rPr>
                <w:rFonts w:ascii="Arial" w:cs="Arial" w:eastAsia="Arial" w:hAnsi="Arial"/>
                <w:b w:val="1"/>
                <w:sz w:val="18"/>
                <w:szCs w:val="18"/>
                <w:u w:val="single"/>
                <w:rtl w:val="0"/>
              </w:rPr>
              <w:t xml:space="preserve">response</w:t>
            </w:r>
            <w:r w:rsidDel="00000000" w:rsidR="00000000" w:rsidRPr="00000000">
              <w:rPr>
                <w:rFonts w:ascii="Arial" w:cs="Arial" w:eastAsia="Arial" w:hAnsi="Arial"/>
                <w:sz w:val="18"/>
                <w:szCs w:val="18"/>
                <w:rtl w:val="0"/>
              </w:rPr>
              <w:t xml:space="preserve"> that demonstrates its commitment to supporting gender equality through its operations.</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FB">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F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F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FE">
            <w:pPr>
              <w:rPr>
                <w:rFonts w:ascii="Arial" w:cs="Arial" w:eastAsia="Arial" w:hAnsi="Arial"/>
                <w:i w:val="1"/>
                <w:color w:val="0000ff"/>
              </w:rPr>
            </w:pPr>
            <w:r w:rsidDel="00000000" w:rsidR="00000000" w:rsidRPr="00000000">
              <w:rPr>
                <w:rFonts w:ascii="Arial" w:cs="Arial" w:eastAsia="Arial" w:hAnsi="Arial"/>
                <w:sz w:val="18"/>
                <w:szCs w:val="18"/>
                <w:rtl w:val="0"/>
              </w:rPr>
              <w:t xml:space="preserve">Demonstrating commitments to mainstreaming gender equality and social inclusion as well as provide a practical plan (or demonstrate experience) for implementing gender mainstreaming (and/or social inclusion) activities during the execution of the contract</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i w:val="1"/>
                <w:color w:val="0000ff"/>
                <w:rtl w:val="0"/>
              </w:rPr>
              <w:t xml:space="preserve">(2)</w:t>
            </w:r>
          </w:p>
          <w:p w:rsidR="00000000" w:rsidDel="00000000" w:rsidP="00000000" w:rsidRDefault="00000000" w:rsidRPr="00000000" w14:paraId="000000F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10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Points: 2</w:t>
            </w:r>
          </w:p>
          <w:p w:rsidR="00000000" w:rsidDel="00000000" w:rsidP="00000000" w:rsidRDefault="00000000" w:rsidRPr="00000000" w14:paraId="0000010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102">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103">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104">
      <w:pPr>
        <w:rPr>
          <w:highlight w:val="lightGray"/>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0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0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8">
      <w:pPr>
        <w:tabs>
          <w:tab w:val="left" w:leader="none" w:pos="720"/>
        </w:tabs>
        <w:rPr>
          <w:color w:val="000000"/>
        </w:rPr>
      </w:pPr>
      <w:r w:rsidDel="00000000" w:rsidR="00000000" w:rsidRPr="00000000">
        <w:rPr>
          <w:rtl w:val="0"/>
        </w:rPr>
      </w:r>
    </w:p>
    <w:p w:rsidR="00000000" w:rsidDel="00000000" w:rsidP="00000000" w:rsidRDefault="00000000" w:rsidRPr="00000000" w14:paraId="0000010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A">
      <w:pPr>
        <w:rPr>
          <w:color w:val="000000"/>
        </w:rPr>
      </w:pPr>
      <w:r w:rsidDel="00000000" w:rsidR="00000000" w:rsidRPr="00000000">
        <w:rPr>
          <w:rtl w:val="0"/>
        </w:rPr>
      </w:r>
    </w:p>
    <w:p w:rsidR="00000000" w:rsidDel="00000000" w:rsidP="00000000" w:rsidRDefault="00000000" w:rsidRPr="00000000" w14:paraId="0000010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C">
      <w:pPr>
        <w:rPr>
          <w:color w:val="000000"/>
        </w:rPr>
      </w:pPr>
      <w:r w:rsidDel="00000000" w:rsidR="00000000" w:rsidRPr="00000000">
        <w:rPr>
          <w:rtl w:val="0"/>
        </w:rPr>
      </w:r>
    </w:p>
    <w:p w:rsidR="00000000" w:rsidDel="00000000" w:rsidP="00000000" w:rsidRDefault="00000000" w:rsidRPr="00000000" w14:paraId="0000010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E">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27">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8">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3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3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3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3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3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C">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44">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45">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46">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47">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48">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4A">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4B">
            <w:pPr>
              <w:jc w:val="center"/>
              <w:rPr>
                <w:rFonts w:ascii="Arial" w:cs="Arial" w:eastAsia="Arial" w:hAnsi="Arial"/>
                <w:b w:val="1"/>
              </w:rPr>
            </w:pPr>
            <w:r w:rsidDel="00000000" w:rsidR="00000000" w:rsidRPr="00000000">
              <w:rPr>
                <w:rFonts w:ascii="Arial" w:cs="Arial" w:eastAsia="Arial" w:hAnsi="Arial"/>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50">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51">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54">
            <w:pPr>
              <w:rPr>
                <w:rFonts w:ascii="Arial" w:cs="Arial" w:eastAsia="Arial" w:hAnsi="Arial"/>
              </w:rPr>
            </w:pPr>
            <w:r w:rsidDel="00000000" w:rsidR="00000000" w:rsidRPr="00000000">
              <w:rPr>
                <w:rtl w:val="0"/>
              </w:rPr>
            </w:r>
          </w:p>
        </w:tc>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c>
          <w:tcPr/>
          <w:p w:rsidR="00000000" w:rsidDel="00000000" w:rsidP="00000000" w:rsidRDefault="00000000" w:rsidRPr="00000000" w14:paraId="00000157">
            <w:pPr>
              <w:rPr>
                <w:rFonts w:ascii="Arial" w:cs="Arial" w:eastAsia="Arial" w:hAnsi="Arial"/>
              </w:rPr>
            </w:pPr>
            <w:r w:rsidDel="00000000" w:rsidR="00000000" w:rsidRPr="00000000">
              <w:rPr>
                <w:rtl w:val="0"/>
              </w:rPr>
            </w:r>
          </w:p>
        </w:tc>
        <w:tc>
          <w:tcPr/>
          <w:p w:rsidR="00000000" w:rsidDel="00000000" w:rsidP="00000000" w:rsidRDefault="00000000" w:rsidRPr="00000000" w14:paraId="00000158">
            <w:pPr>
              <w:rPr>
                <w:rFonts w:ascii="Arial" w:cs="Arial" w:eastAsia="Arial" w:hAnsi="Arial"/>
              </w:rPr>
            </w:pPr>
            <w:r w:rsidDel="00000000" w:rsidR="00000000" w:rsidRPr="00000000">
              <w:rPr>
                <w:rtl w:val="0"/>
              </w:rPr>
            </w:r>
          </w:p>
        </w:tc>
        <w:tc>
          <w:tcPr/>
          <w:p w:rsidR="00000000" w:rsidDel="00000000" w:rsidP="00000000" w:rsidRDefault="00000000" w:rsidRPr="00000000" w14:paraId="00000159">
            <w:pPr>
              <w:rPr>
                <w:rFonts w:ascii="Arial" w:cs="Arial" w:eastAsia="Arial" w:hAnsi="Arial"/>
              </w:rPr>
            </w:pPr>
            <w:r w:rsidDel="00000000" w:rsidR="00000000" w:rsidRPr="00000000">
              <w:rPr>
                <w:rtl w:val="0"/>
              </w:rPr>
            </w:r>
          </w:p>
        </w:tc>
        <w:tc>
          <w:tcPr/>
          <w:p w:rsidR="00000000" w:rsidDel="00000000" w:rsidP="00000000" w:rsidRDefault="00000000" w:rsidRPr="00000000" w14:paraId="0000015A">
            <w:pPr>
              <w:rPr>
                <w:rFonts w:ascii="Arial" w:cs="Arial" w:eastAsia="Arial" w:hAnsi="Arial"/>
              </w:rPr>
            </w:pPr>
            <w:r w:rsidDel="00000000" w:rsidR="00000000" w:rsidRPr="00000000">
              <w:rPr>
                <w:rtl w:val="0"/>
              </w:rPr>
            </w:r>
          </w:p>
        </w:tc>
        <w:tc>
          <w:tcPr/>
          <w:p w:rsidR="00000000" w:rsidDel="00000000" w:rsidP="00000000" w:rsidRDefault="00000000" w:rsidRPr="00000000" w14:paraId="0000015B">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5C">
            <w:pPr>
              <w:rPr>
                <w:rFonts w:ascii="Arial" w:cs="Arial" w:eastAsia="Arial" w:hAnsi="Arial"/>
              </w:rPr>
            </w:pPr>
            <w:r w:rsidDel="00000000" w:rsidR="00000000" w:rsidRPr="00000000">
              <w:rPr>
                <w:rtl w:val="0"/>
              </w:rPr>
            </w:r>
          </w:p>
        </w:tc>
        <w:tc>
          <w:tcPr/>
          <w:p w:rsidR="00000000" w:rsidDel="00000000" w:rsidP="00000000" w:rsidRDefault="00000000" w:rsidRPr="00000000" w14:paraId="0000015D">
            <w:pPr>
              <w:rPr>
                <w:rFonts w:ascii="Arial" w:cs="Arial" w:eastAsia="Arial" w:hAnsi="Arial"/>
              </w:rPr>
            </w:pPr>
            <w:r w:rsidDel="00000000" w:rsidR="00000000" w:rsidRPr="00000000">
              <w:rPr>
                <w:rtl w:val="0"/>
              </w:rPr>
            </w:r>
          </w:p>
        </w:tc>
        <w:tc>
          <w:tcPr/>
          <w:p w:rsidR="00000000" w:rsidDel="00000000" w:rsidP="00000000" w:rsidRDefault="00000000" w:rsidRPr="00000000" w14:paraId="0000015E">
            <w:pPr>
              <w:rPr>
                <w:rFonts w:ascii="Arial" w:cs="Arial" w:eastAsia="Arial" w:hAnsi="Arial"/>
              </w:rPr>
            </w:pPr>
            <w:r w:rsidDel="00000000" w:rsidR="00000000" w:rsidRPr="00000000">
              <w:rPr>
                <w:rtl w:val="0"/>
              </w:rPr>
            </w:r>
          </w:p>
        </w:tc>
        <w:tc>
          <w:tcPr/>
          <w:p w:rsidR="00000000" w:rsidDel="00000000" w:rsidP="00000000" w:rsidRDefault="00000000" w:rsidRPr="00000000" w14:paraId="0000015F">
            <w:pPr>
              <w:rPr>
                <w:rFonts w:ascii="Arial" w:cs="Arial" w:eastAsia="Arial" w:hAnsi="Arial"/>
              </w:rPr>
            </w:pPr>
            <w:r w:rsidDel="00000000" w:rsidR="00000000" w:rsidRPr="00000000">
              <w:rPr>
                <w:rtl w:val="0"/>
              </w:rPr>
            </w:r>
          </w:p>
        </w:tc>
        <w:tc>
          <w:tcPr/>
          <w:p w:rsidR="00000000" w:rsidDel="00000000" w:rsidP="00000000" w:rsidRDefault="00000000" w:rsidRPr="00000000" w14:paraId="00000160">
            <w:pPr>
              <w:rPr>
                <w:rFonts w:ascii="Arial" w:cs="Arial" w:eastAsia="Arial" w:hAnsi="Arial"/>
              </w:rPr>
            </w:pPr>
            <w:r w:rsidDel="00000000" w:rsidR="00000000" w:rsidRPr="00000000">
              <w:rPr>
                <w:rtl w:val="0"/>
              </w:rPr>
            </w:r>
          </w:p>
        </w:tc>
        <w:tc>
          <w:tcPr/>
          <w:p w:rsidR="00000000" w:rsidDel="00000000" w:rsidP="00000000" w:rsidRDefault="00000000" w:rsidRPr="00000000" w14:paraId="00000161">
            <w:pPr>
              <w:rPr>
                <w:rFonts w:ascii="Arial" w:cs="Arial" w:eastAsia="Arial" w:hAnsi="Arial"/>
              </w:rPr>
            </w:pPr>
            <w:r w:rsidDel="00000000" w:rsidR="00000000" w:rsidRPr="00000000">
              <w:rPr>
                <w:rtl w:val="0"/>
              </w:rPr>
            </w:r>
          </w:p>
        </w:tc>
        <w:tc>
          <w:tcPr/>
          <w:p w:rsidR="00000000" w:rsidDel="00000000" w:rsidP="00000000" w:rsidRDefault="00000000" w:rsidRPr="00000000" w14:paraId="00000162">
            <w:pPr>
              <w:rPr>
                <w:rFonts w:ascii="Arial" w:cs="Arial" w:eastAsia="Arial" w:hAnsi="Arial"/>
              </w:rPr>
            </w:pPr>
            <w:r w:rsidDel="00000000" w:rsidR="00000000" w:rsidRPr="00000000">
              <w:rPr>
                <w:rtl w:val="0"/>
              </w:rPr>
            </w:r>
          </w:p>
        </w:tc>
        <w:tc>
          <w:tcPr/>
          <w:p w:rsidR="00000000" w:rsidDel="00000000" w:rsidP="00000000" w:rsidRDefault="00000000" w:rsidRPr="00000000" w14:paraId="00000163">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4">
            <w:pPr>
              <w:rPr>
                <w:rFonts w:ascii="Arial" w:cs="Arial" w:eastAsia="Arial" w:hAnsi="Arial"/>
              </w:rPr>
            </w:pPr>
            <w:r w:rsidDel="00000000" w:rsidR="00000000" w:rsidRPr="00000000">
              <w:rPr>
                <w:rtl w:val="0"/>
              </w:rPr>
            </w:r>
          </w:p>
        </w:tc>
        <w:tc>
          <w:tcPr/>
          <w:p w:rsidR="00000000" w:rsidDel="00000000" w:rsidP="00000000" w:rsidRDefault="00000000" w:rsidRPr="00000000" w14:paraId="00000165">
            <w:pPr>
              <w:rPr>
                <w:rFonts w:ascii="Arial" w:cs="Arial" w:eastAsia="Arial" w:hAnsi="Arial"/>
              </w:rPr>
            </w:pPr>
            <w:r w:rsidDel="00000000" w:rsidR="00000000" w:rsidRPr="00000000">
              <w:rPr>
                <w:rtl w:val="0"/>
              </w:rPr>
            </w:r>
          </w:p>
        </w:tc>
        <w:tc>
          <w:tcPr/>
          <w:p w:rsidR="00000000" w:rsidDel="00000000" w:rsidP="00000000" w:rsidRDefault="00000000" w:rsidRPr="00000000" w14:paraId="00000166">
            <w:pPr>
              <w:rPr>
                <w:rFonts w:ascii="Arial" w:cs="Arial" w:eastAsia="Arial" w:hAnsi="Arial"/>
              </w:rPr>
            </w:pPr>
            <w:r w:rsidDel="00000000" w:rsidR="00000000" w:rsidRPr="00000000">
              <w:rPr>
                <w:rtl w:val="0"/>
              </w:rPr>
            </w:r>
          </w:p>
        </w:tc>
        <w:tc>
          <w:tcPr/>
          <w:p w:rsidR="00000000" w:rsidDel="00000000" w:rsidP="00000000" w:rsidRDefault="00000000" w:rsidRPr="00000000" w14:paraId="00000167">
            <w:pPr>
              <w:rPr>
                <w:rFonts w:ascii="Arial" w:cs="Arial" w:eastAsia="Arial" w:hAnsi="Arial"/>
              </w:rPr>
            </w:pPr>
            <w:r w:rsidDel="00000000" w:rsidR="00000000" w:rsidRPr="00000000">
              <w:rPr>
                <w:rtl w:val="0"/>
              </w:rPr>
            </w:r>
          </w:p>
        </w:tc>
        <w:tc>
          <w:tcPr/>
          <w:p w:rsidR="00000000" w:rsidDel="00000000" w:rsidP="00000000" w:rsidRDefault="00000000" w:rsidRPr="00000000" w14:paraId="00000168">
            <w:pPr>
              <w:rPr>
                <w:rFonts w:ascii="Arial" w:cs="Arial" w:eastAsia="Arial" w:hAnsi="Arial"/>
              </w:rPr>
            </w:pPr>
            <w:r w:rsidDel="00000000" w:rsidR="00000000" w:rsidRPr="00000000">
              <w:rPr>
                <w:rtl w:val="0"/>
              </w:rPr>
            </w:r>
          </w:p>
        </w:tc>
        <w:tc>
          <w:tcPr/>
          <w:p w:rsidR="00000000" w:rsidDel="00000000" w:rsidP="00000000" w:rsidRDefault="00000000" w:rsidRPr="00000000" w14:paraId="00000169">
            <w:pPr>
              <w:rPr>
                <w:rFonts w:ascii="Arial" w:cs="Arial" w:eastAsia="Arial" w:hAnsi="Arial"/>
              </w:rPr>
            </w:pPr>
            <w:r w:rsidDel="00000000" w:rsidR="00000000" w:rsidRPr="00000000">
              <w:rPr>
                <w:rtl w:val="0"/>
              </w:rPr>
            </w:r>
          </w:p>
        </w:tc>
        <w:tc>
          <w:tcPr/>
          <w:p w:rsidR="00000000" w:rsidDel="00000000" w:rsidP="00000000" w:rsidRDefault="00000000" w:rsidRPr="00000000" w14:paraId="0000016A">
            <w:pPr>
              <w:rPr>
                <w:rFonts w:ascii="Arial" w:cs="Arial" w:eastAsia="Arial" w:hAnsi="Arial"/>
              </w:rPr>
            </w:pPr>
            <w:r w:rsidDel="00000000" w:rsidR="00000000" w:rsidRPr="00000000">
              <w:rPr>
                <w:rtl w:val="0"/>
              </w:rPr>
            </w:r>
          </w:p>
        </w:tc>
        <w:tc>
          <w:tcPr/>
          <w:p w:rsidR="00000000" w:rsidDel="00000000" w:rsidP="00000000" w:rsidRDefault="00000000" w:rsidRPr="00000000" w14:paraId="0000016B">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C">
            <w:pPr>
              <w:rPr>
                <w:rFonts w:ascii="Arial" w:cs="Arial" w:eastAsia="Arial" w:hAnsi="Arial"/>
              </w:rPr>
            </w:pPr>
            <w:r w:rsidDel="00000000" w:rsidR="00000000" w:rsidRPr="00000000">
              <w:rPr>
                <w:rtl w:val="0"/>
              </w:rPr>
            </w:r>
          </w:p>
        </w:tc>
        <w:tc>
          <w:tcPr/>
          <w:p w:rsidR="00000000" w:rsidDel="00000000" w:rsidP="00000000" w:rsidRDefault="00000000" w:rsidRPr="00000000" w14:paraId="0000016D">
            <w:pPr>
              <w:rPr>
                <w:rFonts w:ascii="Arial" w:cs="Arial" w:eastAsia="Arial" w:hAnsi="Arial"/>
              </w:rPr>
            </w:pPr>
            <w:r w:rsidDel="00000000" w:rsidR="00000000" w:rsidRPr="00000000">
              <w:rPr>
                <w:rtl w:val="0"/>
              </w:rPr>
            </w:r>
          </w:p>
        </w:tc>
        <w:tc>
          <w:tcPr/>
          <w:p w:rsidR="00000000" w:rsidDel="00000000" w:rsidP="00000000" w:rsidRDefault="00000000" w:rsidRPr="00000000" w14:paraId="0000016E">
            <w:pPr>
              <w:rPr>
                <w:rFonts w:ascii="Arial" w:cs="Arial" w:eastAsia="Arial" w:hAnsi="Arial"/>
              </w:rPr>
            </w:pPr>
            <w:r w:rsidDel="00000000" w:rsidR="00000000" w:rsidRPr="00000000">
              <w:rPr>
                <w:rtl w:val="0"/>
              </w:rPr>
            </w:r>
          </w:p>
        </w:tc>
        <w:tc>
          <w:tcPr/>
          <w:p w:rsidR="00000000" w:rsidDel="00000000" w:rsidP="00000000" w:rsidRDefault="00000000" w:rsidRPr="00000000" w14:paraId="0000016F">
            <w:pPr>
              <w:rPr>
                <w:rFonts w:ascii="Arial" w:cs="Arial" w:eastAsia="Arial" w:hAnsi="Arial"/>
              </w:rPr>
            </w:pPr>
            <w:r w:rsidDel="00000000" w:rsidR="00000000" w:rsidRPr="00000000">
              <w:rPr>
                <w:rtl w:val="0"/>
              </w:rPr>
            </w:r>
          </w:p>
        </w:tc>
        <w:tc>
          <w:tcPr/>
          <w:p w:rsidR="00000000" w:rsidDel="00000000" w:rsidP="00000000" w:rsidRDefault="00000000" w:rsidRPr="00000000" w14:paraId="00000170">
            <w:pPr>
              <w:rPr>
                <w:rFonts w:ascii="Arial" w:cs="Arial" w:eastAsia="Arial" w:hAnsi="Arial"/>
              </w:rPr>
            </w:pPr>
            <w:r w:rsidDel="00000000" w:rsidR="00000000" w:rsidRPr="00000000">
              <w:rPr>
                <w:rtl w:val="0"/>
              </w:rPr>
            </w:r>
          </w:p>
        </w:tc>
        <w:tc>
          <w:tcPr/>
          <w:p w:rsidR="00000000" w:rsidDel="00000000" w:rsidP="00000000" w:rsidRDefault="00000000" w:rsidRPr="00000000" w14:paraId="00000171">
            <w:pPr>
              <w:rPr>
                <w:rFonts w:ascii="Arial" w:cs="Arial" w:eastAsia="Arial" w:hAnsi="Arial"/>
              </w:rPr>
            </w:pPr>
            <w:r w:rsidDel="00000000" w:rsidR="00000000" w:rsidRPr="00000000">
              <w:rPr>
                <w:rtl w:val="0"/>
              </w:rPr>
            </w:r>
          </w:p>
        </w:tc>
        <w:tc>
          <w:tcPr/>
          <w:p w:rsidR="00000000" w:rsidDel="00000000" w:rsidP="00000000" w:rsidRDefault="00000000" w:rsidRPr="00000000" w14:paraId="00000172">
            <w:pPr>
              <w:rPr>
                <w:rFonts w:ascii="Arial" w:cs="Arial" w:eastAsia="Arial" w:hAnsi="Arial"/>
              </w:rPr>
            </w:pPr>
            <w:r w:rsidDel="00000000" w:rsidR="00000000" w:rsidRPr="00000000">
              <w:rPr>
                <w:rtl w:val="0"/>
              </w:rPr>
            </w:r>
          </w:p>
        </w:tc>
        <w:tc>
          <w:tcPr/>
          <w:p w:rsidR="00000000" w:rsidDel="00000000" w:rsidP="00000000" w:rsidRDefault="00000000" w:rsidRPr="00000000" w14:paraId="00000173">
            <w:pPr>
              <w:rPr>
                <w:rFonts w:ascii="Arial" w:cs="Arial" w:eastAsia="Arial" w:hAnsi="Arial"/>
              </w:rPr>
            </w:pPr>
            <w:r w:rsidDel="00000000" w:rsidR="00000000" w:rsidRPr="00000000">
              <w:rPr>
                <w:rtl w:val="0"/>
              </w:rPr>
            </w:r>
          </w:p>
        </w:tc>
      </w:tr>
    </w:tbl>
    <w:p w:rsidR="00000000" w:rsidDel="00000000" w:rsidP="00000000" w:rsidRDefault="00000000" w:rsidRPr="00000000" w14:paraId="00000174">
      <w:pPr>
        <w:ind w:left="1598" w:hanging="1598"/>
        <w:jc w:val="both"/>
        <w:rPr/>
      </w:pP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8">
      <w:pPr>
        <w:tabs>
          <w:tab w:val="left" w:leader="none" w:pos="720"/>
        </w:tabs>
        <w:rPr>
          <w:color w:val="000000"/>
        </w:rPr>
      </w:pPr>
      <w:r w:rsidDel="00000000" w:rsidR="00000000" w:rsidRPr="00000000">
        <w:rPr>
          <w:rtl w:val="0"/>
        </w:rPr>
      </w:r>
    </w:p>
    <w:p w:rsidR="00000000" w:rsidDel="00000000" w:rsidP="00000000" w:rsidRDefault="00000000" w:rsidRPr="00000000" w14:paraId="0000017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A">
      <w:pPr>
        <w:rPr>
          <w:color w:val="000000"/>
        </w:rPr>
      </w:pPr>
      <w:r w:rsidDel="00000000" w:rsidR="00000000" w:rsidRPr="00000000">
        <w:rPr>
          <w:rtl w:val="0"/>
        </w:rPr>
      </w:r>
    </w:p>
    <w:p w:rsidR="00000000" w:rsidDel="00000000" w:rsidP="00000000" w:rsidRDefault="00000000" w:rsidRPr="00000000" w14:paraId="0000017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C">
      <w:pPr>
        <w:rPr>
          <w:color w:val="000000"/>
        </w:rPr>
      </w:pPr>
      <w:r w:rsidDel="00000000" w:rsidR="00000000" w:rsidRPr="00000000">
        <w:rPr>
          <w:rtl w:val="0"/>
        </w:rPr>
      </w:r>
    </w:p>
    <w:p w:rsidR="00000000" w:rsidDel="00000000" w:rsidP="00000000" w:rsidRDefault="00000000" w:rsidRPr="00000000" w14:paraId="0000017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E">
      <w:pPr>
        <w:rPr>
          <w:sz w:val="22"/>
          <w:szCs w:val="22"/>
        </w:rPr>
      </w:pPr>
      <w:r w:rsidDel="00000000" w:rsidR="00000000" w:rsidRPr="00000000">
        <w:rPr>
          <w:rtl w:val="0"/>
        </w:rPr>
      </w:r>
    </w:p>
    <w:p w:rsidR="00000000" w:rsidDel="00000000" w:rsidP="00000000" w:rsidRDefault="00000000" w:rsidRPr="00000000" w14:paraId="0000017F">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5">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8">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-79357</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fubS5C1Rr6JX3xov7omY9dclw==">CgMxLjAyDmguYnEzbW1nMmlsZ3VkMg5oLndqMzBjdnN6OTdiMTIOaC56Z3dybmRwd3NjNmMyDmgucnlqdzNzdnFrODdhOABqKwoUc3VnZ2VzdC5ieTgyMm9tZjBnMzcSE05hdHRoaWRhIFNJVkFZQVBSQU1yITFKQ1VsR2REdHJKWndkd3ltT1hvNndNSWJieHdYX2llSw==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