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spacing w:after="200" w:line="276" w:lineRule="auto"/>
        <w:rPr>
          <w:b w:val="1"/>
          <w:sz w:val="24"/>
          <w:szCs w:val="24"/>
        </w:rPr>
      </w:pPr>
      <w:bookmarkStart w:colFirst="0" w:colLast="0" w:name="_heading=h.n0wbkk3jkdt5" w:id="0"/>
      <w:bookmarkEnd w:id="0"/>
      <w:r w:rsidDel="00000000" w:rsidR="00000000" w:rsidRPr="00000000">
        <w:rPr>
          <w:rtl w:val="0"/>
        </w:rPr>
      </w:r>
    </w:p>
    <w:p w:rsidR="00000000" w:rsidDel="00000000" w:rsidP="00000000" w:rsidRDefault="00000000" w:rsidRPr="00000000" w14:paraId="00000003">
      <w:pPr>
        <w:spacing w:after="200" w:line="276" w:lineRule="auto"/>
        <w:rPr>
          <w:sz w:val="24"/>
          <w:szCs w:val="24"/>
        </w:rPr>
      </w:pPr>
      <w:bookmarkStart w:colFirst="0" w:colLast="0" w:name="_heading=h.wj30cvsz97b1" w:id="1"/>
      <w:bookmarkEnd w:id="1"/>
      <w:r w:rsidDel="00000000" w:rsidR="00000000" w:rsidRPr="00000000">
        <w:rPr>
          <w:b w:val="1"/>
          <w:sz w:val="24"/>
          <w:szCs w:val="24"/>
          <w:rtl w:val="0"/>
        </w:rPr>
        <w:t xml:space="preserve">Request for Proposal (RFP) - Integrating Battery Energy Storage System (BESS) into the Grid for Energy Transition </w:t>
      </w:r>
      <w:r w:rsidDel="00000000" w:rsidR="00000000" w:rsidRPr="00000000">
        <w:rPr>
          <w:sz w:val="24"/>
          <w:szCs w:val="24"/>
          <w:rtl w:val="0"/>
        </w:rPr>
        <w:t xml:space="preserve">(Indonesia)</w:t>
      </w:r>
    </w:p>
    <w:p w:rsidR="00000000" w:rsidDel="00000000" w:rsidP="00000000" w:rsidRDefault="00000000" w:rsidRPr="00000000" w14:paraId="00000004">
      <w:pPr>
        <w:spacing w:after="200" w:line="276" w:lineRule="auto"/>
        <w:rPr>
          <w:b w:val="1"/>
          <w:sz w:val="24"/>
          <w:szCs w:val="24"/>
        </w:rPr>
      </w:pPr>
      <w:bookmarkStart w:colFirst="0" w:colLast="0" w:name="_heading=h.txgnv9gdah1q" w:id="2"/>
      <w:bookmarkEnd w:id="2"/>
      <w:r w:rsidDel="00000000" w:rsidR="00000000" w:rsidRPr="00000000">
        <w:rPr>
          <w:b w:val="1"/>
          <w:rtl w:val="0"/>
        </w:rPr>
        <w:t xml:space="preserve">eSourcing reference: </w:t>
      </w:r>
      <w:r w:rsidDel="00000000" w:rsidR="00000000" w:rsidRPr="00000000">
        <w:rPr>
          <w:rtl w:val="0"/>
        </w:rPr>
        <w:t xml:space="preserve"> </w:t>
      </w:r>
      <w:r w:rsidDel="00000000" w:rsidR="00000000" w:rsidRPr="00000000">
        <w:rPr>
          <w:b w:val="1"/>
          <w:rtl w:val="0"/>
        </w:rPr>
        <w:t xml:space="preserve">RFP/2024/53298</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 </w:t>
      </w:r>
      <w:r w:rsidDel="00000000" w:rsidR="00000000" w:rsidRPr="00000000">
        <w:rPr>
          <w:b w:val="1"/>
          <w:rtl w:val="0"/>
        </w:rPr>
        <w:t xml:space="preserve">RFP/2024/53298</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9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5085"/>
        <w:gridCol w:w="1995"/>
        <w:gridCol w:w="2100"/>
        <w:tblGridChange w:id="0">
          <w:tblGrid>
            <w:gridCol w:w="615"/>
            <w:gridCol w:w="5085"/>
            <w:gridCol w:w="1995"/>
            <w:gridCol w:w="2100"/>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 USD</w:t>
            </w:r>
          </w:p>
          <w:p w:rsidR="00000000" w:rsidDel="00000000" w:rsidP="00000000" w:rsidRDefault="00000000" w:rsidRPr="00000000" w14:paraId="00000020">
            <w:pPr>
              <w:jc w:val="center"/>
              <w:rPr>
                <w:b w:val="1"/>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2">
            <w:pPr>
              <w:rPr/>
            </w:pPr>
            <w:r w:rsidDel="00000000" w:rsidR="00000000" w:rsidRPr="00000000">
              <w:rPr>
                <w:rtl w:val="0"/>
              </w:rPr>
              <w:t xml:space="preserve">Deliverable 1: Inception Report including a communications plan and outline of all main reports</w:t>
            </w:r>
          </w:p>
        </w:tc>
        <w:tc>
          <w:tcPr>
            <w:vAlign w:val="center"/>
          </w:tcPr>
          <w:p w:rsidR="00000000" w:rsidDel="00000000" w:rsidP="00000000" w:rsidRDefault="00000000" w:rsidRPr="00000000" w14:paraId="00000023">
            <w:pPr>
              <w:jc w:val="center"/>
              <w:rPr/>
            </w:pPr>
            <w:r w:rsidDel="00000000" w:rsidR="00000000" w:rsidRPr="00000000">
              <w:rPr>
                <w:rtl w:val="0"/>
              </w:rPr>
              <w:t xml:space="preserve">10% of  lump sum contract value </w:t>
            </w:r>
          </w:p>
        </w:tc>
        <w:tc>
          <w:tcPr>
            <w:vAlign w:val="center"/>
          </w:tcPr>
          <w:p w:rsidR="00000000" w:rsidDel="00000000" w:rsidP="00000000" w:rsidRDefault="00000000" w:rsidRPr="00000000" w14:paraId="00000024">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735" w:hRule="atLeast"/>
          <w:tblHeader w:val="0"/>
        </w:trPr>
        <w:tc>
          <w:tcPr>
            <w:vAlign w:val="center"/>
          </w:tcPr>
          <w:p w:rsidR="00000000" w:rsidDel="00000000" w:rsidP="00000000" w:rsidRDefault="00000000" w:rsidRPr="00000000" w14:paraId="00000025">
            <w:pPr>
              <w:jc w:val="center"/>
              <w:rPr/>
            </w:pPr>
            <w:r w:rsidDel="00000000" w:rsidR="00000000" w:rsidRPr="00000000">
              <w:rPr>
                <w:rtl w:val="0"/>
              </w:rPr>
              <w:t xml:space="preserve">2</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6">
            <w:pPr>
              <w:widowControl w:val="0"/>
              <w:spacing w:line="276" w:lineRule="auto"/>
              <w:ind w:left="0" w:firstLine="0"/>
              <w:rPr/>
            </w:pPr>
            <w:r w:rsidDel="00000000" w:rsidR="00000000" w:rsidRPr="00000000">
              <w:rPr>
                <w:rtl w:val="0"/>
              </w:rPr>
              <w:t xml:space="preserve">Deliverable 2: </w:t>
            </w:r>
          </w:p>
          <w:p w:rsidR="00000000" w:rsidDel="00000000" w:rsidP="00000000" w:rsidRDefault="00000000" w:rsidRPr="00000000" w14:paraId="00000027">
            <w:pPr>
              <w:widowControl w:val="0"/>
              <w:spacing w:line="276" w:lineRule="auto"/>
              <w:ind w:left="0" w:firstLine="0"/>
              <w:rPr>
                <w:rFonts w:ascii="Open Sans" w:cs="Open Sans" w:eastAsia="Open Sans" w:hAnsi="Open Sans"/>
                <w:sz w:val="19"/>
                <w:szCs w:val="19"/>
              </w:rPr>
            </w:pPr>
            <w:r w:rsidDel="00000000" w:rsidR="00000000" w:rsidRPr="00000000">
              <w:rPr>
                <w:rtl w:val="0"/>
              </w:rPr>
              <w:t xml:space="preserve">- Draft of national standards (SNI) for BESS</w:t>
            </w:r>
            <w:r w:rsidDel="00000000" w:rsidR="00000000" w:rsidRPr="00000000">
              <w:rPr>
                <w:rtl w:val="0"/>
              </w:rPr>
            </w:r>
          </w:p>
          <w:p w:rsidR="00000000" w:rsidDel="00000000" w:rsidP="00000000" w:rsidRDefault="00000000" w:rsidRPr="00000000" w14:paraId="00000028">
            <w:pPr>
              <w:widowControl w:val="0"/>
              <w:spacing w:line="276" w:lineRule="auto"/>
              <w:ind w:left="0" w:firstLine="0"/>
              <w:rPr>
                <w:rFonts w:ascii="Open Sans" w:cs="Open Sans" w:eastAsia="Open Sans" w:hAnsi="Open Sans"/>
                <w:sz w:val="19"/>
                <w:szCs w:val="19"/>
              </w:rPr>
            </w:pPr>
            <w:r w:rsidDel="00000000" w:rsidR="00000000" w:rsidRPr="00000000">
              <w:rPr>
                <w:rtl w:val="0"/>
              </w:rPr>
              <w:t xml:space="preserve">- Eight full-day Technical Committee Meetings</w:t>
            </w:r>
            <w:r w:rsidDel="00000000" w:rsidR="00000000" w:rsidRPr="00000000">
              <w:rPr>
                <w:rtl w:val="0"/>
              </w:rPr>
            </w:r>
          </w:p>
        </w:tc>
        <w:tc>
          <w:tcPr>
            <w:vAlign w:val="center"/>
          </w:tcPr>
          <w:p w:rsidR="00000000" w:rsidDel="00000000" w:rsidP="00000000" w:rsidRDefault="00000000" w:rsidRPr="00000000" w14:paraId="00000029">
            <w:pPr>
              <w:jc w:val="center"/>
              <w:rPr/>
            </w:pPr>
            <w:r w:rsidDel="00000000" w:rsidR="00000000" w:rsidRPr="00000000">
              <w:rPr>
                <w:rtl w:val="0"/>
              </w:rPr>
              <w:t xml:space="preserve">15% of  lump sum contract value </w:t>
            </w:r>
          </w:p>
        </w:tc>
        <w:tc>
          <w:tcPr>
            <w:vAlign w:val="center"/>
          </w:tcPr>
          <w:p w:rsidR="00000000" w:rsidDel="00000000" w:rsidP="00000000" w:rsidRDefault="00000000" w:rsidRPr="00000000" w14:paraId="0000002A">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2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C">
            <w:pPr>
              <w:ind w:left="0" w:firstLine="0"/>
              <w:rPr/>
            </w:pPr>
            <w:r w:rsidDel="00000000" w:rsidR="00000000" w:rsidRPr="00000000">
              <w:rPr>
                <w:rtl w:val="0"/>
              </w:rPr>
              <w:t xml:space="preserve">Deliverable 3:</w:t>
            </w:r>
          </w:p>
          <w:p w:rsidR="00000000" w:rsidDel="00000000" w:rsidP="00000000" w:rsidRDefault="00000000" w:rsidRPr="00000000" w14:paraId="0000002D">
            <w:pPr>
              <w:ind w:left="0" w:firstLine="0"/>
              <w:rPr>
                <w:rFonts w:ascii="Open Sans" w:cs="Open Sans" w:eastAsia="Open Sans" w:hAnsi="Open Sans"/>
                <w:sz w:val="19"/>
                <w:szCs w:val="19"/>
              </w:rPr>
            </w:pPr>
            <w:r w:rsidDel="00000000" w:rsidR="00000000" w:rsidRPr="00000000">
              <w:rPr>
                <w:rtl w:val="0"/>
              </w:rPr>
              <w:t xml:space="preserve">- Assessment and Model-Based Analysis of BESS Integration for Enhanced Grid Stability, Reliability, and Efficiency</w:t>
            </w:r>
            <w:r w:rsidDel="00000000" w:rsidR="00000000" w:rsidRPr="00000000">
              <w:rPr>
                <w:rtl w:val="0"/>
              </w:rPr>
            </w:r>
          </w:p>
          <w:p w:rsidR="00000000" w:rsidDel="00000000" w:rsidP="00000000" w:rsidRDefault="00000000" w:rsidRPr="00000000" w14:paraId="0000002E">
            <w:pPr>
              <w:ind w:left="0" w:firstLine="0"/>
              <w:rPr>
                <w:rFonts w:ascii="Open Sans" w:cs="Open Sans" w:eastAsia="Open Sans" w:hAnsi="Open Sans"/>
                <w:sz w:val="19"/>
                <w:szCs w:val="19"/>
              </w:rPr>
            </w:pPr>
            <w:r w:rsidDel="00000000" w:rsidR="00000000" w:rsidRPr="00000000">
              <w:rPr>
                <w:rtl w:val="0"/>
              </w:rPr>
              <w:t xml:space="preserve">- Two half-day consultation workshops</w:t>
            </w:r>
            <w:r w:rsidDel="00000000" w:rsidR="00000000" w:rsidRPr="00000000">
              <w:rPr>
                <w:rtl w:val="0"/>
              </w:rPr>
            </w:r>
          </w:p>
        </w:tc>
        <w:tc>
          <w:tcPr>
            <w:vAlign w:val="center"/>
          </w:tcPr>
          <w:p w:rsidR="00000000" w:rsidDel="00000000" w:rsidP="00000000" w:rsidRDefault="00000000" w:rsidRPr="00000000" w14:paraId="0000002F">
            <w:pPr>
              <w:jc w:val="center"/>
              <w:rPr/>
            </w:pPr>
            <w:r w:rsidDel="00000000" w:rsidR="00000000" w:rsidRPr="00000000">
              <w:rPr>
                <w:rtl w:val="0"/>
              </w:rPr>
              <w:t xml:space="preserve">30% of  lump sum contract value </w:t>
            </w:r>
          </w:p>
        </w:tc>
        <w:tc>
          <w:tcPr>
            <w:vAlign w:val="center"/>
          </w:tcPr>
          <w:p w:rsidR="00000000" w:rsidDel="00000000" w:rsidP="00000000" w:rsidRDefault="00000000" w:rsidRPr="00000000" w14:paraId="00000030">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center"/>
              <w:rPr/>
            </w:pPr>
            <w:r w:rsidDel="00000000" w:rsidR="00000000" w:rsidRPr="00000000">
              <w:rPr>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2">
            <w:pPr>
              <w:widowControl w:val="0"/>
              <w:spacing w:line="276" w:lineRule="auto"/>
              <w:ind w:left="0" w:firstLine="0"/>
              <w:rPr/>
            </w:pPr>
            <w:r w:rsidDel="00000000" w:rsidR="00000000" w:rsidRPr="00000000">
              <w:rPr>
                <w:rtl w:val="0"/>
              </w:rPr>
              <w:t xml:space="preserve">Deliverable 4: </w:t>
            </w:r>
          </w:p>
          <w:p w:rsidR="00000000" w:rsidDel="00000000" w:rsidP="00000000" w:rsidRDefault="00000000" w:rsidRPr="00000000" w14:paraId="00000033">
            <w:pPr>
              <w:widowControl w:val="0"/>
              <w:spacing w:line="276" w:lineRule="auto"/>
              <w:ind w:left="0" w:firstLine="0"/>
              <w:rPr>
                <w:rFonts w:ascii="Open Sans" w:cs="Open Sans" w:eastAsia="Open Sans" w:hAnsi="Open Sans"/>
                <w:sz w:val="19"/>
                <w:szCs w:val="19"/>
              </w:rPr>
            </w:pPr>
            <w:r w:rsidDel="00000000" w:rsidR="00000000" w:rsidRPr="00000000">
              <w:rPr>
                <w:rtl w:val="0"/>
              </w:rPr>
              <w:t xml:space="preserve">- Create a BESS deployment and operation business model tailored to fit the Indonesian national context </w:t>
            </w:r>
            <w:r w:rsidDel="00000000" w:rsidR="00000000" w:rsidRPr="00000000">
              <w:rPr>
                <w:rtl w:val="0"/>
              </w:rPr>
            </w:r>
          </w:p>
          <w:p w:rsidR="00000000" w:rsidDel="00000000" w:rsidP="00000000" w:rsidRDefault="00000000" w:rsidRPr="00000000" w14:paraId="00000034">
            <w:pPr>
              <w:ind w:left="0" w:firstLine="0"/>
              <w:rPr>
                <w:rFonts w:ascii="Open Sans" w:cs="Open Sans" w:eastAsia="Open Sans" w:hAnsi="Open Sans"/>
                <w:sz w:val="19"/>
                <w:szCs w:val="19"/>
              </w:rPr>
            </w:pPr>
            <w:r w:rsidDel="00000000" w:rsidR="00000000" w:rsidRPr="00000000">
              <w:rPr>
                <w:rtl w:val="0"/>
              </w:rPr>
              <w:t xml:space="preserve">- Two half-day consultation workshops</w:t>
            </w:r>
            <w:r w:rsidDel="00000000" w:rsidR="00000000" w:rsidRPr="00000000">
              <w:rPr>
                <w:rtl w:val="0"/>
              </w:rPr>
            </w:r>
          </w:p>
        </w:tc>
        <w:tc>
          <w:tcPr>
            <w:vAlign w:val="center"/>
          </w:tcPr>
          <w:p w:rsidR="00000000" w:rsidDel="00000000" w:rsidP="00000000" w:rsidRDefault="00000000" w:rsidRPr="00000000" w14:paraId="00000035">
            <w:pPr>
              <w:jc w:val="center"/>
              <w:rPr/>
            </w:pPr>
            <w:r w:rsidDel="00000000" w:rsidR="00000000" w:rsidRPr="00000000">
              <w:rPr>
                <w:rtl w:val="0"/>
              </w:rPr>
              <w:t xml:space="preserve">15% of  lump sum contract value </w:t>
            </w:r>
          </w:p>
        </w:tc>
        <w:tc>
          <w:tcPr>
            <w:vAlign w:val="center"/>
          </w:tcPr>
          <w:p w:rsidR="00000000" w:rsidDel="00000000" w:rsidP="00000000" w:rsidRDefault="00000000" w:rsidRPr="00000000" w14:paraId="00000036">
            <w:pPr>
              <w:jc w:val="center"/>
              <w:rPr>
                <w:b w:val="1"/>
              </w:rPr>
            </w:pPr>
            <w:r w:rsidDel="00000000" w:rsidR="00000000" w:rsidRPr="00000000">
              <w:rPr>
                <w:highlight w:val="cyan"/>
                <w:rtl w:val="0"/>
              </w:rPr>
              <w:t xml:space="preserve">[Please insert price]</w:t>
            </w:r>
            <w:r w:rsidDel="00000000" w:rsidR="00000000" w:rsidRPr="00000000">
              <w:rPr>
                <w:rtl w:val="0"/>
              </w:rPr>
            </w:r>
          </w:p>
        </w:tc>
      </w:tr>
      <w:tr>
        <w:trPr>
          <w:cantSplit w:val="0"/>
          <w:trHeight w:val="200" w:hRule="atLeast"/>
          <w:tblHeader w:val="0"/>
        </w:trPr>
        <w:tc>
          <w:tcPr>
            <w:vAlign w:val="center"/>
          </w:tcPr>
          <w:p w:rsidR="00000000" w:rsidDel="00000000" w:rsidP="00000000" w:rsidRDefault="00000000" w:rsidRPr="00000000" w14:paraId="0000003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8">
            <w:pPr>
              <w:ind w:left="0" w:firstLine="0"/>
              <w:rPr/>
            </w:pPr>
            <w:r w:rsidDel="00000000" w:rsidR="00000000" w:rsidRPr="00000000">
              <w:rPr>
                <w:rtl w:val="0"/>
              </w:rPr>
              <w:t xml:space="preserve">Deliverable 5: </w:t>
            </w:r>
          </w:p>
          <w:p w:rsidR="00000000" w:rsidDel="00000000" w:rsidP="00000000" w:rsidRDefault="00000000" w:rsidRPr="00000000" w14:paraId="00000039">
            <w:pPr>
              <w:ind w:left="0" w:firstLine="0"/>
              <w:rPr>
                <w:rFonts w:ascii="Open Sans" w:cs="Open Sans" w:eastAsia="Open Sans" w:hAnsi="Open Sans"/>
                <w:sz w:val="19"/>
                <w:szCs w:val="19"/>
              </w:rPr>
            </w:pPr>
            <w:r w:rsidDel="00000000" w:rsidR="00000000" w:rsidRPr="00000000">
              <w:rPr>
                <w:rtl w:val="0"/>
              </w:rPr>
              <w:t xml:space="preserve">- Integrated Policy Framework and Roadmap for BESS</w:t>
            </w:r>
            <w:r w:rsidDel="00000000" w:rsidR="00000000" w:rsidRPr="00000000">
              <w:rPr>
                <w:rtl w:val="0"/>
              </w:rPr>
            </w:r>
          </w:p>
          <w:p w:rsidR="00000000" w:rsidDel="00000000" w:rsidP="00000000" w:rsidRDefault="00000000" w:rsidRPr="00000000" w14:paraId="0000003A">
            <w:pPr>
              <w:ind w:left="0" w:firstLine="0"/>
              <w:rPr>
                <w:rFonts w:ascii="Open Sans" w:cs="Open Sans" w:eastAsia="Open Sans" w:hAnsi="Open Sans"/>
                <w:sz w:val="19"/>
                <w:szCs w:val="19"/>
              </w:rPr>
            </w:pPr>
            <w:r w:rsidDel="00000000" w:rsidR="00000000" w:rsidRPr="00000000">
              <w:rPr>
                <w:rtl w:val="0"/>
              </w:rPr>
              <w:t xml:space="preserve">- Two half-day consultation workshops</w:t>
            </w:r>
            <w:r w:rsidDel="00000000" w:rsidR="00000000" w:rsidRPr="00000000">
              <w:rPr>
                <w:rtl w:val="0"/>
              </w:rPr>
            </w:r>
          </w:p>
        </w:tc>
        <w:tc>
          <w:tcPr>
            <w:vAlign w:val="center"/>
          </w:tcPr>
          <w:p w:rsidR="00000000" w:rsidDel="00000000" w:rsidP="00000000" w:rsidRDefault="00000000" w:rsidRPr="00000000" w14:paraId="0000003B">
            <w:pPr>
              <w:jc w:val="center"/>
              <w:rPr/>
            </w:pPr>
            <w:r w:rsidDel="00000000" w:rsidR="00000000" w:rsidRPr="00000000">
              <w:rPr>
                <w:rtl w:val="0"/>
              </w:rPr>
              <w:t xml:space="preserve">10% of  lump sum contract value </w:t>
            </w:r>
          </w:p>
        </w:tc>
        <w:tc>
          <w:tcPr>
            <w:vAlign w:val="center"/>
          </w:tcPr>
          <w:p w:rsidR="00000000" w:rsidDel="00000000" w:rsidP="00000000" w:rsidRDefault="00000000" w:rsidRPr="00000000" w14:paraId="0000003C">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3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E">
            <w:pPr>
              <w:widowControl w:val="0"/>
              <w:spacing w:line="276" w:lineRule="auto"/>
              <w:ind w:left="0" w:firstLine="0"/>
              <w:rPr/>
            </w:pPr>
            <w:r w:rsidDel="00000000" w:rsidR="00000000" w:rsidRPr="00000000">
              <w:rPr>
                <w:rtl w:val="0"/>
              </w:rPr>
              <w:t xml:space="preserve">Deliverable 6: </w:t>
            </w:r>
          </w:p>
          <w:p w:rsidR="00000000" w:rsidDel="00000000" w:rsidP="00000000" w:rsidRDefault="00000000" w:rsidRPr="00000000" w14:paraId="0000003F">
            <w:pPr>
              <w:widowControl w:val="0"/>
              <w:spacing w:line="276" w:lineRule="auto"/>
              <w:ind w:left="0" w:firstLine="0"/>
              <w:rPr>
                <w:rFonts w:ascii="Open Sans" w:cs="Open Sans" w:eastAsia="Open Sans" w:hAnsi="Open Sans"/>
                <w:sz w:val="19"/>
                <w:szCs w:val="19"/>
              </w:rPr>
            </w:pPr>
            <w:r w:rsidDel="00000000" w:rsidR="00000000" w:rsidRPr="00000000">
              <w:rPr>
                <w:rtl w:val="0"/>
              </w:rPr>
              <w:t xml:space="preserve">- Training Programs for BESS Management</w:t>
            </w:r>
            <w:r w:rsidDel="00000000" w:rsidR="00000000" w:rsidRPr="00000000">
              <w:rPr>
                <w:rtl w:val="0"/>
              </w:rPr>
            </w:r>
          </w:p>
          <w:p w:rsidR="00000000" w:rsidDel="00000000" w:rsidP="00000000" w:rsidRDefault="00000000" w:rsidRPr="00000000" w14:paraId="00000040">
            <w:pPr>
              <w:widowControl w:val="0"/>
              <w:spacing w:line="276" w:lineRule="auto"/>
              <w:ind w:left="0" w:firstLine="0"/>
              <w:rPr>
                <w:rFonts w:ascii="Open Sans" w:cs="Open Sans" w:eastAsia="Open Sans" w:hAnsi="Open Sans"/>
                <w:sz w:val="19"/>
                <w:szCs w:val="19"/>
              </w:rPr>
            </w:pPr>
            <w:r w:rsidDel="00000000" w:rsidR="00000000" w:rsidRPr="00000000">
              <w:rPr>
                <w:rtl w:val="0"/>
              </w:rPr>
              <w:t xml:space="preserve">- Three- full-day training</w:t>
            </w:r>
            <w:r w:rsidDel="00000000" w:rsidR="00000000" w:rsidRPr="00000000">
              <w:rPr>
                <w:rtl w:val="0"/>
              </w:rPr>
            </w:r>
          </w:p>
        </w:tc>
        <w:tc>
          <w:tcPr>
            <w:vAlign w:val="center"/>
          </w:tcPr>
          <w:p w:rsidR="00000000" w:rsidDel="00000000" w:rsidP="00000000" w:rsidRDefault="00000000" w:rsidRPr="00000000" w14:paraId="00000041">
            <w:pPr>
              <w:jc w:val="center"/>
              <w:rPr/>
            </w:pPr>
            <w:r w:rsidDel="00000000" w:rsidR="00000000" w:rsidRPr="00000000">
              <w:rPr>
                <w:rtl w:val="0"/>
              </w:rPr>
              <w:t xml:space="preserve">10% of  lump sum contract value </w:t>
            </w:r>
          </w:p>
        </w:tc>
        <w:tc>
          <w:tcPr>
            <w:vAlign w:val="center"/>
          </w:tcPr>
          <w:p w:rsidR="00000000" w:rsidDel="00000000" w:rsidP="00000000" w:rsidRDefault="00000000" w:rsidRPr="00000000" w14:paraId="00000042">
            <w:pPr>
              <w:jc w:val="center"/>
              <w:rPr>
                <w:highlight w:val="cyan"/>
              </w:rPr>
            </w:pPr>
            <w:r w:rsidDel="00000000" w:rsidR="00000000" w:rsidRPr="00000000">
              <w:rPr>
                <w:highlight w:val="cyan"/>
                <w:rtl w:val="0"/>
              </w:rPr>
              <w:t xml:space="preserve">[Please insert price]</w:t>
            </w:r>
          </w:p>
        </w:tc>
      </w:tr>
      <w:tr>
        <w:trPr>
          <w:cantSplit w:val="0"/>
          <w:trHeight w:val="200" w:hRule="atLeast"/>
          <w:tblHeader w:val="0"/>
        </w:trPr>
        <w:tc>
          <w:tcPr>
            <w:vAlign w:val="center"/>
          </w:tcPr>
          <w:p w:rsidR="00000000" w:rsidDel="00000000" w:rsidP="00000000" w:rsidRDefault="00000000" w:rsidRPr="00000000" w14:paraId="0000004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7</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44">
            <w:pPr>
              <w:widowControl w:val="0"/>
              <w:spacing w:line="276" w:lineRule="auto"/>
              <w:ind w:left="0" w:firstLine="0"/>
              <w:rPr/>
            </w:pPr>
            <w:r w:rsidDel="00000000" w:rsidR="00000000" w:rsidRPr="00000000">
              <w:rPr>
                <w:rtl w:val="0"/>
              </w:rPr>
              <w:t xml:space="preserve">Deliverable 7</w:t>
            </w:r>
          </w:p>
          <w:p w:rsidR="00000000" w:rsidDel="00000000" w:rsidP="00000000" w:rsidRDefault="00000000" w:rsidRPr="00000000" w14:paraId="00000045">
            <w:pPr>
              <w:widowControl w:val="0"/>
              <w:spacing w:line="276" w:lineRule="auto"/>
              <w:ind w:left="0" w:firstLine="0"/>
              <w:rPr>
                <w:rFonts w:ascii="Open Sans" w:cs="Open Sans" w:eastAsia="Open Sans" w:hAnsi="Open Sans"/>
                <w:sz w:val="19"/>
                <w:szCs w:val="19"/>
              </w:rPr>
            </w:pPr>
            <w:r w:rsidDel="00000000" w:rsidR="00000000" w:rsidRPr="00000000">
              <w:rPr>
                <w:rtl w:val="0"/>
              </w:rPr>
              <w:t xml:space="preserve">- Final report and Academic Manuscript for Proposed New Regulation</w:t>
            </w:r>
            <w:r w:rsidDel="00000000" w:rsidR="00000000" w:rsidRPr="00000000">
              <w:rPr>
                <w:rtl w:val="0"/>
              </w:rPr>
            </w:r>
          </w:p>
          <w:p w:rsidR="00000000" w:rsidDel="00000000" w:rsidP="00000000" w:rsidRDefault="00000000" w:rsidRPr="00000000" w14:paraId="00000046">
            <w:pPr>
              <w:widowControl w:val="0"/>
              <w:spacing w:line="276" w:lineRule="auto"/>
              <w:ind w:left="0" w:firstLine="0"/>
              <w:rPr>
                <w:rFonts w:ascii="Open Sans" w:cs="Open Sans" w:eastAsia="Open Sans" w:hAnsi="Open Sans"/>
                <w:sz w:val="19"/>
                <w:szCs w:val="19"/>
              </w:rPr>
            </w:pPr>
            <w:r w:rsidDel="00000000" w:rsidR="00000000" w:rsidRPr="00000000">
              <w:rPr>
                <w:rtl w:val="0"/>
              </w:rPr>
              <w:t xml:space="preserve">- One consultation workshop</w:t>
            </w:r>
            <w:r w:rsidDel="00000000" w:rsidR="00000000" w:rsidRPr="00000000">
              <w:rPr>
                <w:rtl w:val="0"/>
              </w:rPr>
            </w:r>
          </w:p>
        </w:tc>
        <w:tc>
          <w:tcPr>
            <w:vAlign w:val="center"/>
          </w:tcPr>
          <w:p w:rsidR="00000000" w:rsidDel="00000000" w:rsidP="00000000" w:rsidRDefault="00000000" w:rsidRPr="00000000" w14:paraId="00000047">
            <w:pPr>
              <w:jc w:val="center"/>
              <w:rPr/>
            </w:pPr>
            <w:r w:rsidDel="00000000" w:rsidR="00000000" w:rsidRPr="00000000">
              <w:rPr>
                <w:rtl w:val="0"/>
              </w:rPr>
              <w:t xml:space="preserve">10% of  lump sum contract value </w:t>
            </w:r>
          </w:p>
        </w:tc>
        <w:tc>
          <w:tcPr>
            <w:vAlign w:val="center"/>
          </w:tcPr>
          <w:p w:rsidR="00000000" w:rsidDel="00000000" w:rsidP="00000000" w:rsidRDefault="00000000" w:rsidRPr="00000000" w14:paraId="00000048">
            <w:pPr>
              <w:jc w:val="center"/>
              <w:rPr>
                <w:highlight w:val="cyan"/>
              </w:rPr>
            </w:pPr>
            <w:r w:rsidDel="00000000" w:rsidR="00000000" w:rsidRPr="00000000">
              <w:rPr>
                <w:highlight w:val="cyan"/>
                <w:rtl w:val="0"/>
              </w:rPr>
              <w:t xml:space="preserve">[Please insert price]</w:t>
            </w:r>
          </w:p>
        </w:tc>
      </w:tr>
      <w:tr>
        <w:trPr>
          <w:cantSplit w:val="0"/>
          <w:tblHeader w:val="0"/>
        </w:trPr>
        <w:tc>
          <w:tcPr>
            <w:gridSpan w:val="3"/>
            <w:vAlign w:val="center"/>
          </w:tcPr>
          <w:p w:rsidR="00000000" w:rsidDel="00000000" w:rsidP="00000000" w:rsidRDefault="00000000" w:rsidRPr="00000000" w14:paraId="00000049">
            <w:pPr>
              <w:rPr>
                <w:b w:val="1"/>
              </w:rPr>
            </w:pPr>
            <w:r w:rsidDel="00000000" w:rsidR="00000000" w:rsidRPr="00000000">
              <w:rPr>
                <w:b w:val="1"/>
                <w:rtl w:val="0"/>
              </w:rPr>
              <w:t xml:space="preserve">Total financial proposal for personnel costs (USD)</w:t>
            </w:r>
          </w:p>
        </w:tc>
        <w:tc>
          <w:tcPr>
            <w:vAlign w:val="center"/>
          </w:tcPr>
          <w:p w:rsidR="00000000" w:rsidDel="00000000" w:rsidP="00000000" w:rsidRDefault="00000000" w:rsidRPr="00000000" w14:paraId="0000004C">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4D">
            <w:pPr>
              <w:rPr>
                <w:b w:val="1"/>
              </w:rPr>
            </w:pPr>
            <w:r w:rsidDel="00000000" w:rsidR="00000000" w:rsidRPr="00000000">
              <w:rPr>
                <w:b w:val="1"/>
                <w:rtl w:val="0"/>
              </w:rPr>
              <w:t xml:space="preserve">Total financial proposal for non-personnel costs (USD)</w:t>
            </w:r>
          </w:p>
        </w:tc>
        <w:tc>
          <w:tcPr>
            <w:vAlign w:val="center"/>
          </w:tcPr>
          <w:p w:rsidR="00000000" w:rsidDel="00000000" w:rsidP="00000000" w:rsidRDefault="00000000" w:rsidRPr="00000000" w14:paraId="00000050">
            <w:pPr>
              <w:jc w:val="center"/>
              <w:rPr>
                <w:b w:val="1"/>
                <w:highlight w:val="cyan"/>
              </w:rPr>
            </w:pPr>
            <w:r w:rsidDel="00000000" w:rsidR="00000000" w:rsidRPr="00000000">
              <w:rPr>
                <w:b w:val="1"/>
                <w:highlight w:val="cyan"/>
                <w:rtl w:val="0"/>
              </w:rPr>
              <w:t xml:space="preserve">[Insert total lump sum price]</w:t>
            </w:r>
          </w:p>
        </w:tc>
      </w:tr>
      <w:tr>
        <w:trPr>
          <w:cantSplit w:val="0"/>
          <w:tblHeader w:val="0"/>
        </w:trPr>
        <w:tc>
          <w:tcPr>
            <w:gridSpan w:val="3"/>
            <w:vAlign w:val="center"/>
          </w:tcPr>
          <w:p w:rsidR="00000000" w:rsidDel="00000000" w:rsidP="00000000" w:rsidRDefault="00000000" w:rsidRPr="00000000" w14:paraId="00000051">
            <w:pPr>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54">
            <w:pPr>
              <w:jc w:val="center"/>
              <w:rPr>
                <w:b w:val="1"/>
              </w:rPr>
            </w:pPr>
            <w:r w:rsidDel="00000000" w:rsidR="00000000" w:rsidRPr="00000000">
              <w:rPr>
                <w:b w:val="1"/>
                <w:highlight w:val="cyan"/>
                <w:rtl w:val="0"/>
              </w:rPr>
              <w:t xml:space="preserve">[Insert total price]</w:t>
            </w:r>
            <w:r w:rsidDel="00000000" w:rsidR="00000000" w:rsidRPr="00000000">
              <w:rPr>
                <w:rtl w:val="0"/>
              </w:rPr>
            </w:r>
          </w:p>
        </w:tc>
      </w:tr>
    </w:tbl>
    <w:p w:rsidR="00000000" w:rsidDel="00000000" w:rsidP="00000000" w:rsidRDefault="00000000" w:rsidRPr="00000000" w14:paraId="00000055">
      <w:pPr>
        <w:spacing w:before="7" w:line="220" w:lineRule="auto"/>
        <w:rPr>
          <w:highlight w:val="magenta"/>
        </w:rPr>
      </w:pPr>
      <w:r w:rsidDel="00000000" w:rsidR="00000000" w:rsidRPr="00000000">
        <w:rPr>
          <w:rtl w:val="0"/>
        </w:rPr>
      </w:r>
    </w:p>
    <w:p w:rsidR="00000000" w:rsidDel="00000000" w:rsidP="00000000" w:rsidRDefault="00000000" w:rsidRPr="00000000" w14:paraId="00000056">
      <w:pPr>
        <w:widowControl w:val="0"/>
        <w:rPr>
          <w:rFonts w:ascii="Calibri" w:cs="Calibri" w:eastAsia="Calibri" w:hAnsi="Calibri"/>
          <w:i w:val="1"/>
          <w:sz w:val="18"/>
          <w:szCs w:val="18"/>
          <w:highlight w:val="yellow"/>
        </w:rPr>
      </w:pPr>
      <w:r w:rsidDel="00000000" w:rsidR="00000000" w:rsidRPr="00000000">
        <w:rPr>
          <w:rFonts w:ascii="Calibri" w:cs="Calibri" w:eastAsia="Calibri" w:hAnsi="Calibri"/>
          <w:i w:val="1"/>
          <w:sz w:val="18"/>
          <w:szCs w:val="18"/>
          <w:highlight w:val="yellow"/>
          <w:rtl w:val="0"/>
        </w:rPr>
        <w:t xml:space="preserve">*  The Consultant should include in all non-personnel costs associated with organizing the workshop including, venue, organization, communication materials and other travel and logistics expected.</w:t>
      </w:r>
    </w:p>
    <w:p w:rsidR="00000000" w:rsidDel="00000000" w:rsidP="00000000" w:rsidRDefault="00000000" w:rsidRPr="00000000" w14:paraId="00000057">
      <w:pPr>
        <w:widowControl w:val="0"/>
        <w:rPr>
          <w:rFonts w:ascii="Calibri" w:cs="Calibri" w:eastAsia="Calibri" w:hAnsi="Calibri"/>
          <w:i w:val="1"/>
          <w:sz w:val="24"/>
          <w:szCs w:val="24"/>
          <w:highlight w:val="yellow"/>
        </w:rPr>
      </w:pPr>
      <w:r w:rsidDel="00000000" w:rsidR="00000000" w:rsidRPr="00000000">
        <w:rPr>
          <w:rtl w:val="0"/>
        </w:rPr>
      </w:r>
    </w:p>
    <w:p w:rsidR="00000000" w:rsidDel="00000000" w:rsidP="00000000" w:rsidRDefault="00000000" w:rsidRPr="00000000" w14:paraId="00000058">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59">
      <w:pPr>
        <w:spacing w:before="7" w:line="220" w:lineRule="auto"/>
        <w:rPr>
          <w:highlight w:val="magenta"/>
        </w:rPr>
      </w:pPr>
      <w:r w:rsidDel="00000000" w:rsidR="00000000" w:rsidRPr="00000000">
        <w:rPr>
          <w:rtl w:val="0"/>
        </w:rPr>
      </w:r>
    </w:p>
    <w:p w:rsidR="00000000" w:rsidDel="00000000" w:rsidP="00000000" w:rsidRDefault="00000000" w:rsidRPr="00000000" w14:paraId="0000005A">
      <w:pPr>
        <w:jc w:val="both"/>
        <w:rPr/>
      </w:pPr>
      <w:r w:rsidDel="00000000" w:rsidR="00000000" w:rsidRPr="00000000">
        <w:rPr>
          <w:rtl w:val="0"/>
        </w:rPr>
        <w:t xml:space="preserve">Offerors are requested to provide the cost breakdown for the above-given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5B">
      <w:pPr>
        <w:jc w:val="both"/>
        <w:rPr>
          <w:b w:val="1"/>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5C">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5D">
            <w:pPr>
              <w:ind w:right="-108"/>
              <w:jc w:val="center"/>
              <w:rPr>
                <w:b w:val="1"/>
              </w:rPr>
            </w:pPr>
            <w:r w:rsidDel="00000000" w:rsidR="00000000" w:rsidRPr="00000000">
              <w:rPr>
                <w:b w:val="1"/>
                <w:rtl w:val="0"/>
              </w:rPr>
              <w:t xml:space="preserve">Qty</w:t>
            </w:r>
          </w:p>
          <w:p w:rsidR="00000000" w:rsidDel="00000000" w:rsidP="00000000" w:rsidRDefault="00000000" w:rsidRPr="00000000" w14:paraId="0000005E">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5F">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60">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61">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62">
            <w:pPr>
              <w:jc w:val="center"/>
              <w:rPr>
                <w:b w:val="1"/>
              </w:rPr>
            </w:pPr>
            <w:r w:rsidDel="00000000" w:rsidR="00000000" w:rsidRPr="00000000">
              <w:rPr>
                <w:b w:val="1"/>
                <w:rtl w:val="0"/>
              </w:rPr>
              <w:t xml:space="preserve">Total Rate for the Period (USD)</w:t>
            </w:r>
          </w:p>
        </w:tc>
      </w:tr>
      <w:tr>
        <w:trPr>
          <w:cantSplit w:val="0"/>
          <w:trHeight w:val="405" w:hRule="atLeast"/>
          <w:tblHeader w:val="0"/>
        </w:trPr>
        <w:tc>
          <w:tcPr>
            <w:gridSpan w:val="5"/>
            <w:shd w:fill="ffff00" w:val="clear"/>
            <w:vAlign w:val="center"/>
          </w:tcPr>
          <w:p w:rsidR="00000000" w:rsidDel="00000000" w:rsidP="00000000" w:rsidRDefault="00000000" w:rsidRPr="00000000" w14:paraId="00000063">
            <w:pPr>
              <w:rPr>
                <w:color w:val="ff0000"/>
                <w:sz w:val="18"/>
                <w:szCs w:val="18"/>
              </w:rPr>
            </w:pPr>
            <w:r w:rsidDel="00000000" w:rsidR="00000000" w:rsidRPr="00000000">
              <w:rPr>
                <w:b w:val="1"/>
                <w:sz w:val="18"/>
                <w:szCs w:val="18"/>
                <w:rtl w:val="0"/>
              </w:rPr>
              <w:t xml:space="preserve">Personnel costs</w:t>
            </w:r>
            <w:r w:rsidDel="00000000" w:rsidR="00000000" w:rsidRPr="00000000">
              <w:rPr>
                <w:b w:val="1"/>
                <w:color w:val="ff0000"/>
                <w:sz w:val="18"/>
                <w:szCs w:val="18"/>
                <w:rtl w:val="0"/>
              </w:rPr>
              <w:t xml:space="preserve"> (lump sum payment)</w:t>
            </w:r>
            <w:r w:rsidDel="00000000" w:rsidR="00000000" w:rsidRPr="00000000">
              <w:rPr>
                <w:rtl w:val="0"/>
              </w:rPr>
            </w:r>
          </w:p>
        </w:tc>
      </w:tr>
      <w:tr>
        <w:trPr>
          <w:cantSplit w:val="0"/>
          <w:trHeight w:val="289.14062499999994" w:hRule="atLeast"/>
          <w:tblHeader w:val="0"/>
        </w:trPr>
        <w:tc>
          <w:tcPr>
            <w:vAlign w:val="center"/>
          </w:tcPr>
          <w:p w:rsidR="00000000" w:rsidDel="00000000" w:rsidP="00000000" w:rsidRDefault="00000000" w:rsidRPr="00000000" w14:paraId="00000068">
            <w:pPr>
              <w:numPr>
                <w:ilvl w:val="0"/>
                <w:numId w:val="4"/>
              </w:numPr>
              <w:ind w:left="450" w:hanging="360"/>
              <w:rPr/>
            </w:pPr>
            <w:r w:rsidDel="00000000" w:rsidR="00000000" w:rsidRPr="00000000">
              <w:rPr>
                <w:rtl w:val="0"/>
              </w:rPr>
              <w:t xml:space="preserve">Project Team Lead </w:t>
            </w:r>
          </w:p>
        </w:tc>
        <w:tc>
          <w:tcPr>
            <w:vAlign w:val="center"/>
          </w:tcPr>
          <w:p w:rsidR="00000000" w:rsidDel="00000000" w:rsidP="00000000" w:rsidRDefault="00000000" w:rsidRPr="00000000" w14:paraId="00000069">
            <w:pPr>
              <w:rPr>
                <w:sz w:val="18"/>
                <w:szCs w:val="18"/>
              </w:rPr>
            </w:pPr>
            <w:r w:rsidDel="00000000" w:rsidR="00000000" w:rsidRPr="00000000">
              <w:rPr>
                <w:rtl w:val="0"/>
              </w:rPr>
            </w:r>
          </w:p>
        </w:tc>
        <w:tc>
          <w:tcPr>
            <w:vAlign w:val="center"/>
          </w:tcPr>
          <w:p w:rsidR="00000000" w:rsidDel="00000000" w:rsidP="00000000" w:rsidRDefault="00000000" w:rsidRPr="00000000" w14:paraId="0000006A">
            <w:pPr>
              <w:rPr>
                <w:sz w:val="18"/>
                <w:szCs w:val="18"/>
              </w:rPr>
            </w:pPr>
            <w:r w:rsidDel="00000000" w:rsidR="00000000" w:rsidRPr="00000000">
              <w:rPr>
                <w:rtl w:val="0"/>
              </w:rPr>
            </w:r>
          </w:p>
        </w:tc>
        <w:tc>
          <w:tcPr>
            <w:vAlign w:val="center"/>
          </w:tcPr>
          <w:p w:rsidR="00000000" w:rsidDel="00000000" w:rsidP="00000000" w:rsidRDefault="00000000" w:rsidRPr="00000000" w14:paraId="0000006B">
            <w:pPr>
              <w:rPr>
                <w:sz w:val="18"/>
                <w:szCs w:val="18"/>
              </w:rPr>
            </w:pPr>
            <w:r w:rsidDel="00000000" w:rsidR="00000000" w:rsidRPr="00000000">
              <w:rPr>
                <w:rtl w:val="0"/>
              </w:rPr>
            </w:r>
          </w:p>
        </w:tc>
        <w:tc>
          <w:tcPr/>
          <w:p w:rsidR="00000000" w:rsidDel="00000000" w:rsidP="00000000" w:rsidRDefault="00000000" w:rsidRPr="00000000" w14:paraId="0000006C">
            <w:pPr>
              <w:rPr>
                <w:sz w:val="18"/>
                <w:szCs w:val="18"/>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D">
            <w:pPr>
              <w:numPr>
                <w:ilvl w:val="0"/>
                <w:numId w:val="4"/>
              </w:numPr>
              <w:spacing w:line="276" w:lineRule="auto"/>
              <w:ind w:left="450" w:hanging="360"/>
              <w:rPr/>
            </w:pPr>
            <w:r w:rsidDel="00000000" w:rsidR="00000000" w:rsidRPr="00000000">
              <w:rPr>
                <w:rFonts w:ascii="Open Sans" w:cs="Open Sans" w:eastAsia="Open Sans" w:hAnsi="Open Sans"/>
                <w:sz w:val="18"/>
                <w:szCs w:val="18"/>
                <w:rtl w:val="0"/>
              </w:rPr>
              <w:t xml:space="preserve">BESS Technical Specialist </w:t>
            </w:r>
            <w:r w:rsidDel="00000000" w:rsidR="00000000" w:rsidRPr="00000000">
              <w:rPr>
                <w:rtl w:val="0"/>
              </w:rPr>
            </w:r>
          </w:p>
        </w:tc>
        <w:tc>
          <w:tcPr>
            <w:vAlign w:val="center"/>
          </w:tcPr>
          <w:p w:rsidR="00000000" w:rsidDel="00000000" w:rsidP="00000000" w:rsidRDefault="00000000" w:rsidRPr="00000000" w14:paraId="0000006E">
            <w:pPr>
              <w:rPr>
                <w:sz w:val="18"/>
                <w:szCs w:val="18"/>
              </w:rPr>
            </w:pPr>
            <w:r w:rsidDel="00000000" w:rsidR="00000000" w:rsidRPr="00000000">
              <w:rPr>
                <w:rtl w:val="0"/>
              </w:rPr>
            </w:r>
          </w:p>
        </w:tc>
        <w:tc>
          <w:tcPr>
            <w:vAlign w:val="center"/>
          </w:tcPr>
          <w:p w:rsidR="00000000" w:rsidDel="00000000" w:rsidP="00000000" w:rsidRDefault="00000000" w:rsidRPr="00000000" w14:paraId="0000006F">
            <w:pPr>
              <w:rPr>
                <w:sz w:val="18"/>
                <w:szCs w:val="18"/>
              </w:rPr>
            </w:pPr>
            <w:r w:rsidDel="00000000" w:rsidR="00000000" w:rsidRPr="00000000">
              <w:rPr>
                <w:rtl w:val="0"/>
              </w:rPr>
            </w:r>
          </w:p>
        </w:tc>
        <w:tc>
          <w:tcPr>
            <w:vAlign w:val="center"/>
          </w:tcPr>
          <w:p w:rsidR="00000000" w:rsidDel="00000000" w:rsidP="00000000" w:rsidRDefault="00000000" w:rsidRPr="00000000" w14:paraId="00000070">
            <w:pPr>
              <w:rPr>
                <w:sz w:val="18"/>
                <w:szCs w:val="18"/>
              </w:rPr>
            </w:pPr>
            <w:r w:rsidDel="00000000" w:rsidR="00000000" w:rsidRPr="00000000">
              <w:rPr>
                <w:rtl w:val="0"/>
              </w:rPr>
            </w:r>
          </w:p>
        </w:tc>
        <w:tc>
          <w:tcPr/>
          <w:p w:rsidR="00000000" w:rsidDel="00000000" w:rsidP="00000000" w:rsidRDefault="00000000" w:rsidRPr="00000000" w14:paraId="00000071">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2">
            <w:pPr>
              <w:numPr>
                <w:ilvl w:val="0"/>
                <w:numId w:val="4"/>
              </w:numPr>
              <w:spacing w:line="276" w:lineRule="auto"/>
              <w:ind w:left="450" w:hanging="360"/>
              <w:rPr/>
            </w:pPr>
            <w:r w:rsidDel="00000000" w:rsidR="00000000" w:rsidRPr="00000000">
              <w:rPr>
                <w:rFonts w:ascii="Open Sans" w:cs="Open Sans" w:eastAsia="Open Sans" w:hAnsi="Open Sans"/>
                <w:sz w:val="18"/>
                <w:szCs w:val="18"/>
                <w:rtl w:val="0"/>
              </w:rPr>
              <w:t xml:space="preserve">Energy Market Specialist </w:t>
            </w:r>
            <w:r w:rsidDel="00000000" w:rsidR="00000000" w:rsidRPr="00000000">
              <w:rPr>
                <w:rtl w:val="0"/>
              </w:rPr>
            </w:r>
          </w:p>
        </w:tc>
        <w:tc>
          <w:tcPr>
            <w:vAlign w:val="center"/>
          </w:tcPr>
          <w:p w:rsidR="00000000" w:rsidDel="00000000" w:rsidP="00000000" w:rsidRDefault="00000000" w:rsidRPr="00000000" w14:paraId="00000073">
            <w:pPr>
              <w:rPr>
                <w:sz w:val="18"/>
                <w:szCs w:val="18"/>
              </w:rPr>
            </w:pPr>
            <w:r w:rsidDel="00000000" w:rsidR="00000000" w:rsidRPr="00000000">
              <w:rPr>
                <w:rtl w:val="0"/>
              </w:rPr>
            </w:r>
          </w:p>
        </w:tc>
        <w:tc>
          <w:tcPr>
            <w:vAlign w:val="center"/>
          </w:tcPr>
          <w:p w:rsidR="00000000" w:rsidDel="00000000" w:rsidP="00000000" w:rsidRDefault="00000000" w:rsidRPr="00000000" w14:paraId="00000074">
            <w:pPr>
              <w:rPr>
                <w:sz w:val="18"/>
                <w:szCs w:val="18"/>
              </w:rPr>
            </w:pPr>
            <w:r w:rsidDel="00000000" w:rsidR="00000000" w:rsidRPr="00000000">
              <w:rPr>
                <w:rtl w:val="0"/>
              </w:rPr>
            </w:r>
          </w:p>
        </w:tc>
        <w:tc>
          <w:tcPr>
            <w:vAlign w:val="center"/>
          </w:tcPr>
          <w:p w:rsidR="00000000" w:rsidDel="00000000" w:rsidP="00000000" w:rsidRDefault="00000000" w:rsidRPr="00000000" w14:paraId="00000075">
            <w:pPr>
              <w:rPr>
                <w:sz w:val="18"/>
                <w:szCs w:val="18"/>
              </w:rPr>
            </w:pPr>
            <w:r w:rsidDel="00000000" w:rsidR="00000000" w:rsidRPr="00000000">
              <w:rPr>
                <w:rtl w:val="0"/>
              </w:rPr>
            </w:r>
          </w:p>
        </w:tc>
        <w:tc>
          <w:tcPr/>
          <w:p w:rsidR="00000000" w:rsidDel="00000000" w:rsidP="00000000" w:rsidRDefault="00000000" w:rsidRPr="00000000" w14:paraId="00000076">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7">
            <w:pPr>
              <w:numPr>
                <w:ilvl w:val="0"/>
                <w:numId w:val="4"/>
              </w:numPr>
              <w:spacing w:line="276" w:lineRule="auto"/>
              <w:ind w:left="450" w:hanging="360"/>
              <w:rPr/>
            </w:pPr>
            <w:r w:rsidDel="00000000" w:rsidR="00000000" w:rsidRPr="00000000">
              <w:rPr>
                <w:rFonts w:ascii="Open Sans" w:cs="Open Sans" w:eastAsia="Open Sans" w:hAnsi="Open Sans"/>
                <w:sz w:val="18"/>
                <w:szCs w:val="18"/>
                <w:rtl w:val="0"/>
              </w:rPr>
              <w:t xml:space="preserve">Energy PolicySpecialist </w:t>
            </w:r>
            <w:r w:rsidDel="00000000" w:rsidR="00000000" w:rsidRPr="00000000">
              <w:rPr>
                <w:rtl w:val="0"/>
              </w:rPr>
            </w:r>
          </w:p>
        </w:tc>
        <w:tc>
          <w:tcPr>
            <w:vAlign w:val="center"/>
          </w:tcPr>
          <w:p w:rsidR="00000000" w:rsidDel="00000000" w:rsidP="00000000" w:rsidRDefault="00000000" w:rsidRPr="00000000" w14:paraId="00000078">
            <w:pPr>
              <w:rPr>
                <w:sz w:val="18"/>
                <w:szCs w:val="18"/>
              </w:rPr>
            </w:pPr>
            <w:r w:rsidDel="00000000" w:rsidR="00000000" w:rsidRPr="00000000">
              <w:rPr>
                <w:rtl w:val="0"/>
              </w:rPr>
            </w:r>
          </w:p>
        </w:tc>
        <w:tc>
          <w:tcPr>
            <w:vAlign w:val="center"/>
          </w:tcPr>
          <w:p w:rsidR="00000000" w:rsidDel="00000000" w:rsidP="00000000" w:rsidRDefault="00000000" w:rsidRPr="00000000" w14:paraId="00000079">
            <w:pPr>
              <w:rPr>
                <w:sz w:val="18"/>
                <w:szCs w:val="18"/>
              </w:rPr>
            </w:pPr>
            <w:r w:rsidDel="00000000" w:rsidR="00000000" w:rsidRPr="00000000">
              <w:rPr>
                <w:rtl w:val="0"/>
              </w:rPr>
            </w:r>
          </w:p>
        </w:tc>
        <w:tc>
          <w:tcPr>
            <w:vAlign w:val="center"/>
          </w:tcPr>
          <w:p w:rsidR="00000000" w:rsidDel="00000000" w:rsidP="00000000" w:rsidRDefault="00000000" w:rsidRPr="00000000" w14:paraId="0000007A">
            <w:pPr>
              <w:rPr>
                <w:sz w:val="18"/>
                <w:szCs w:val="18"/>
              </w:rPr>
            </w:pPr>
            <w:r w:rsidDel="00000000" w:rsidR="00000000" w:rsidRPr="00000000">
              <w:rPr>
                <w:rtl w:val="0"/>
              </w:rPr>
            </w:r>
          </w:p>
        </w:tc>
        <w:tc>
          <w:tcPr/>
          <w:p w:rsidR="00000000" w:rsidDel="00000000" w:rsidP="00000000" w:rsidRDefault="00000000" w:rsidRPr="00000000" w14:paraId="0000007B">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7C">
            <w:pPr>
              <w:numPr>
                <w:ilvl w:val="0"/>
                <w:numId w:val="4"/>
              </w:numPr>
              <w:spacing w:line="276" w:lineRule="auto"/>
              <w:ind w:left="450" w:hanging="360"/>
              <w:rPr/>
            </w:pPr>
            <w:r w:rsidDel="00000000" w:rsidR="00000000" w:rsidRPr="00000000">
              <w:rPr>
                <w:rFonts w:ascii="Open Sans" w:cs="Open Sans" w:eastAsia="Open Sans" w:hAnsi="Open Sans"/>
                <w:sz w:val="18"/>
                <w:szCs w:val="18"/>
                <w:rtl w:val="0"/>
              </w:rPr>
              <w:t xml:space="preserve">Energy Modeler</w:t>
            </w:r>
            <w:r w:rsidDel="00000000" w:rsidR="00000000" w:rsidRPr="00000000">
              <w:rPr>
                <w:rtl w:val="0"/>
              </w:rPr>
            </w:r>
          </w:p>
        </w:tc>
        <w:tc>
          <w:tcPr>
            <w:vAlign w:val="center"/>
          </w:tcPr>
          <w:p w:rsidR="00000000" w:rsidDel="00000000" w:rsidP="00000000" w:rsidRDefault="00000000" w:rsidRPr="00000000" w14:paraId="0000007D">
            <w:pPr>
              <w:rPr>
                <w:sz w:val="18"/>
                <w:szCs w:val="18"/>
              </w:rPr>
            </w:pPr>
            <w:r w:rsidDel="00000000" w:rsidR="00000000" w:rsidRPr="00000000">
              <w:rPr>
                <w:rtl w:val="0"/>
              </w:rPr>
            </w:r>
          </w:p>
        </w:tc>
        <w:tc>
          <w:tcPr>
            <w:vAlign w:val="center"/>
          </w:tcPr>
          <w:p w:rsidR="00000000" w:rsidDel="00000000" w:rsidP="00000000" w:rsidRDefault="00000000" w:rsidRPr="00000000" w14:paraId="0000007E">
            <w:pPr>
              <w:rPr>
                <w:sz w:val="18"/>
                <w:szCs w:val="18"/>
              </w:rPr>
            </w:pPr>
            <w:r w:rsidDel="00000000" w:rsidR="00000000" w:rsidRPr="00000000">
              <w:rPr>
                <w:rtl w:val="0"/>
              </w:rPr>
            </w:r>
          </w:p>
        </w:tc>
        <w:tc>
          <w:tcPr>
            <w:vAlign w:val="center"/>
          </w:tcPr>
          <w:p w:rsidR="00000000" w:rsidDel="00000000" w:rsidP="00000000" w:rsidRDefault="00000000" w:rsidRPr="00000000" w14:paraId="0000007F">
            <w:pPr>
              <w:rPr>
                <w:sz w:val="18"/>
                <w:szCs w:val="18"/>
              </w:rPr>
            </w:pPr>
            <w:r w:rsidDel="00000000" w:rsidR="00000000" w:rsidRPr="00000000">
              <w:rPr>
                <w:rtl w:val="0"/>
              </w:rPr>
            </w:r>
          </w:p>
        </w:tc>
        <w:tc>
          <w:tcPr/>
          <w:p w:rsidR="00000000" w:rsidDel="00000000" w:rsidP="00000000" w:rsidRDefault="00000000" w:rsidRPr="00000000" w14:paraId="00000080">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1">
            <w:pP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 Additional positions (if applicable)</w:t>
            </w:r>
          </w:p>
        </w:tc>
        <w:tc>
          <w:tcPr>
            <w:vAlign w:val="center"/>
          </w:tcPr>
          <w:p w:rsidR="00000000" w:rsidDel="00000000" w:rsidP="00000000" w:rsidRDefault="00000000" w:rsidRPr="00000000" w14:paraId="00000082">
            <w:pPr>
              <w:rPr>
                <w:sz w:val="18"/>
                <w:szCs w:val="18"/>
              </w:rPr>
            </w:pPr>
            <w:r w:rsidDel="00000000" w:rsidR="00000000" w:rsidRPr="00000000">
              <w:rPr>
                <w:rtl w:val="0"/>
              </w:rPr>
            </w:r>
          </w:p>
        </w:tc>
        <w:tc>
          <w:tcPr>
            <w:vAlign w:val="center"/>
          </w:tcPr>
          <w:p w:rsidR="00000000" w:rsidDel="00000000" w:rsidP="00000000" w:rsidRDefault="00000000" w:rsidRPr="00000000" w14:paraId="00000083">
            <w:pPr>
              <w:rPr>
                <w:sz w:val="18"/>
                <w:szCs w:val="18"/>
              </w:rPr>
            </w:pPr>
            <w:r w:rsidDel="00000000" w:rsidR="00000000" w:rsidRPr="00000000">
              <w:rPr>
                <w:rtl w:val="0"/>
              </w:rPr>
            </w:r>
          </w:p>
        </w:tc>
        <w:tc>
          <w:tcPr>
            <w:vAlign w:val="center"/>
          </w:tcPr>
          <w:p w:rsidR="00000000" w:rsidDel="00000000" w:rsidP="00000000" w:rsidRDefault="00000000" w:rsidRPr="00000000" w14:paraId="00000084">
            <w:pPr>
              <w:rPr>
                <w:sz w:val="18"/>
                <w:szCs w:val="18"/>
              </w:rPr>
            </w:pPr>
            <w:r w:rsidDel="00000000" w:rsidR="00000000" w:rsidRPr="00000000">
              <w:rPr>
                <w:rtl w:val="0"/>
              </w:rPr>
            </w:r>
          </w:p>
        </w:tc>
        <w:tc>
          <w:tcPr/>
          <w:p w:rsidR="00000000" w:rsidDel="00000000" w:rsidP="00000000" w:rsidRDefault="00000000" w:rsidRPr="00000000" w14:paraId="00000085">
            <w:pPr>
              <w:rPr>
                <w:sz w:val="18"/>
                <w:szCs w:val="18"/>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6">
            <w:pPr>
              <w:numPr>
                <w:ilvl w:val="0"/>
                <w:numId w:val="4"/>
              </w:numPr>
              <w:spacing w:line="276" w:lineRule="auto"/>
              <w:ind w:left="45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Legal Specialist  </w:t>
            </w:r>
          </w:p>
        </w:tc>
        <w:tc>
          <w:tcPr>
            <w:vAlign w:val="center"/>
          </w:tcPr>
          <w:p w:rsidR="00000000" w:rsidDel="00000000" w:rsidP="00000000" w:rsidRDefault="00000000" w:rsidRPr="00000000" w14:paraId="00000087">
            <w:pPr>
              <w:rPr/>
            </w:pPr>
            <w:r w:rsidDel="00000000" w:rsidR="00000000" w:rsidRPr="00000000">
              <w:rPr>
                <w:rtl w:val="0"/>
              </w:rPr>
            </w:r>
          </w:p>
        </w:tc>
        <w:tc>
          <w:tcPr>
            <w:vAlign w:val="center"/>
          </w:tcPr>
          <w:p w:rsidR="00000000" w:rsidDel="00000000" w:rsidP="00000000" w:rsidRDefault="00000000" w:rsidRPr="00000000" w14:paraId="00000088">
            <w:pPr>
              <w:rPr/>
            </w:pPr>
            <w:r w:rsidDel="00000000" w:rsidR="00000000" w:rsidRPr="00000000">
              <w:rPr>
                <w:rtl w:val="0"/>
              </w:rPr>
            </w:r>
          </w:p>
        </w:tc>
        <w:tc>
          <w:tcPr>
            <w:vAlign w:val="center"/>
          </w:tcPr>
          <w:p w:rsidR="00000000" w:rsidDel="00000000" w:rsidP="00000000" w:rsidRDefault="00000000" w:rsidRPr="00000000" w14:paraId="00000089">
            <w:pPr>
              <w:rPr/>
            </w:pPr>
            <w:r w:rsidDel="00000000" w:rsidR="00000000" w:rsidRPr="00000000">
              <w:rPr>
                <w:rtl w:val="0"/>
              </w:rPr>
            </w:r>
          </w:p>
        </w:tc>
        <w:tc>
          <w:tcPr/>
          <w:p w:rsidR="00000000" w:rsidDel="00000000" w:rsidP="00000000" w:rsidRDefault="00000000" w:rsidRPr="00000000" w14:paraId="0000008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B">
            <w:pPr>
              <w:numPr>
                <w:ilvl w:val="0"/>
                <w:numId w:val="4"/>
              </w:numPr>
              <w:spacing w:line="276" w:lineRule="auto"/>
              <w:ind w:left="45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Investment Specialist </w:t>
            </w:r>
          </w:p>
        </w:tc>
        <w:tc>
          <w:tcPr>
            <w:vAlign w:val="center"/>
          </w:tcPr>
          <w:p w:rsidR="00000000" w:rsidDel="00000000" w:rsidP="00000000" w:rsidRDefault="00000000" w:rsidRPr="00000000" w14:paraId="0000008C">
            <w:pPr>
              <w:rPr/>
            </w:pPr>
            <w:r w:rsidDel="00000000" w:rsidR="00000000" w:rsidRPr="00000000">
              <w:rPr>
                <w:rtl w:val="0"/>
              </w:rPr>
            </w:r>
          </w:p>
        </w:tc>
        <w:tc>
          <w:tcPr>
            <w:vAlign w:val="center"/>
          </w:tcPr>
          <w:p w:rsidR="00000000" w:rsidDel="00000000" w:rsidP="00000000" w:rsidRDefault="00000000" w:rsidRPr="00000000" w14:paraId="0000008D">
            <w:pPr>
              <w:rPr/>
            </w:pPr>
            <w:r w:rsidDel="00000000" w:rsidR="00000000" w:rsidRPr="00000000">
              <w:rPr>
                <w:rtl w:val="0"/>
              </w:rPr>
            </w:r>
          </w:p>
        </w:tc>
        <w:tc>
          <w:tcPr>
            <w:vAlign w:val="center"/>
          </w:tcPr>
          <w:p w:rsidR="00000000" w:rsidDel="00000000" w:rsidP="00000000" w:rsidRDefault="00000000" w:rsidRPr="00000000" w14:paraId="0000008E">
            <w:pPr>
              <w:rPr/>
            </w:pPr>
            <w:r w:rsidDel="00000000" w:rsidR="00000000" w:rsidRPr="00000000">
              <w:rPr>
                <w:rtl w:val="0"/>
              </w:rPr>
            </w:r>
          </w:p>
        </w:tc>
        <w:tc>
          <w:tcPr/>
          <w:p w:rsidR="00000000" w:rsidDel="00000000" w:rsidP="00000000" w:rsidRDefault="00000000" w:rsidRPr="00000000" w14:paraId="0000008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0">
            <w:pPr>
              <w:numPr>
                <w:ilvl w:val="0"/>
                <w:numId w:val="4"/>
              </w:numPr>
              <w:spacing w:line="276" w:lineRule="auto"/>
              <w:ind w:left="45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Environment Specialist  </w:t>
            </w:r>
          </w:p>
        </w:tc>
        <w:tc>
          <w:tcPr>
            <w:vAlign w:val="center"/>
          </w:tcPr>
          <w:p w:rsidR="00000000" w:rsidDel="00000000" w:rsidP="00000000" w:rsidRDefault="00000000" w:rsidRPr="00000000" w14:paraId="00000091">
            <w:pPr>
              <w:rPr/>
            </w:pPr>
            <w:r w:rsidDel="00000000" w:rsidR="00000000" w:rsidRPr="00000000">
              <w:rPr>
                <w:rtl w:val="0"/>
              </w:rPr>
            </w:r>
          </w:p>
        </w:tc>
        <w:tc>
          <w:tcPr>
            <w:vAlign w:val="center"/>
          </w:tcPr>
          <w:p w:rsidR="00000000" w:rsidDel="00000000" w:rsidP="00000000" w:rsidRDefault="00000000" w:rsidRPr="00000000" w14:paraId="00000092">
            <w:pPr>
              <w:rPr/>
            </w:pPr>
            <w:r w:rsidDel="00000000" w:rsidR="00000000" w:rsidRPr="00000000">
              <w:rPr>
                <w:rtl w:val="0"/>
              </w:rPr>
            </w:r>
          </w:p>
        </w:tc>
        <w:tc>
          <w:tcPr>
            <w:vAlign w:val="center"/>
          </w:tcPr>
          <w:p w:rsidR="00000000" w:rsidDel="00000000" w:rsidP="00000000" w:rsidRDefault="00000000" w:rsidRPr="00000000" w14:paraId="00000093">
            <w:pPr>
              <w:rPr/>
            </w:pPr>
            <w:r w:rsidDel="00000000" w:rsidR="00000000" w:rsidRPr="00000000">
              <w:rPr>
                <w:rtl w:val="0"/>
              </w:rPr>
            </w:r>
          </w:p>
        </w:tc>
        <w:tc>
          <w:tcPr/>
          <w:p w:rsidR="00000000" w:rsidDel="00000000" w:rsidP="00000000" w:rsidRDefault="00000000" w:rsidRPr="00000000" w14:paraId="0000009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5">
            <w:pPr>
              <w:numPr>
                <w:ilvl w:val="0"/>
                <w:numId w:val="4"/>
              </w:numPr>
              <w:spacing w:line="276" w:lineRule="auto"/>
              <w:ind w:left="45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Gender and Social Inclusion  Specialist </w:t>
            </w:r>
          </w:p>
        </w:tc>
        <w:tc>
          <w:tcPr>
            <w:vAlign w:val="center"/>
          </w:tcPr>
          <w:p w:rsidR="00000000" w:rsidDel="00000000" w:rsidP="00000000" w:rsidRDefault="00000000" w:rsidRPr="00000000" w14:paraId="00000096">
            <w:pPr>
              <w:rPr/>
            </w:pPr>
            <w:r w:rsidDel="00000000" w:rsidR="00000000" w:rsidRPr="00000000">
              <w:rPr>
                <w:rtl w:val="0"/>
              </w:rPr>
            </w:r>
          </w:p>
        </w:tc>
        <w:tc>
          <w:tcPr>
            <w:vAlign w:val="center"/>
          </w:tcPr>
          <w:p w:rsidR="00000000" w:rsidDel="00000000" w:rsidP="00000000" w:rsidRDefault="00000000" w:rsidRPr="00000000" w14:paraId="00000097">
            <w:pPr>
              <w:rPr/>
            </w:pPr>
            <w:r w:rsidDel="00000000" w:rsidR="00000000" w:rsidRPr="00000000">
              <w:rPr>
                <w:rtl w:val="0"/>
              </w:rPr>
            </w:r>
          </w:p>
        </w:tc>
        <w:tc>
          <w:tcPr>
            <w:vAlign w:val="center"/>
          </w:tcPr>
          <w:p w:rsidR="00000000" w:rsidDel="00000000" w:rsidP="00000000" w:rsidRDefault="00000000" w:rsidRPr="00000000" w14:paraId="00000098">
            <w:pPr>
              <w:rPr/>
            </w:pPr>
            <w:r w:rsidDel="00000000" w:rsidR="00000000" w:rsidRPr="00000000">
              <w:rPr>
                <w:rtl w:val="0"/>
              </w:rPr>
            </w:r>
          </w:p>
        </w:tc>
        <w:tc>
          <w:tcPr/>
          <w:p w:rsidR="00000000" w:rsidDel="00000000" w:rsidP="00000000" w:rsidRDefault="00000000" w:rsidRPr="00000000" w14:paraId="00000099">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9A">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9E">
            <w:pPr>
              <w:rPr>
                <w:b w:val="1"/>
              </w:rPr>
            </w:pPr>
            <w:r w:rsidDel="00000000" w:rsidR="00000000" w:rsidRPr="00000000">
              <w:rPr>
                <w:rtl w:val="0"/>
              </w:rPr>
            </w:r>
          </w:p>
        </w:tc>
      </w:tr>
    </w:tbl>
    <w:p w:rsidR="00000000" w:rsidDel="00000000" w:rsidP="00000000" w:rsidRDefault="00000000" w:rsidRPr="00000000" w14:paraId="0000009F">
      <w:pPr>
        <w:jc w:val="both"/>
        <w:rPr>
          <w:b w:val="1"/>
          <w:color w:val="ff0000"/>
        </w:rPr>
      </w:pPr>
      <w:r w:rsidDel="00000000" w:rsidR="00000000" w:rsidRPr="00000000">
        <w:rPr>
          <w:rtl w:val="0"/>
        </w:rPr>
      </w:r>
    </w:p>
    <w:p w:rsidR="00000000" w:rsidDel="00000000" w:rsidP="00000000" w:rsidRDefault="00000000" w:rsidRPr="00000000" w14:paraId="000000A0">
      <w:pPr>
        <w:jc w:val="both"/>
        <w:rPr>
          <w:b w:val="1"/>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10"/>
        <w:gridCol w:w="1485"/>
        <w:gridCol w:w="1710"/>
        <w:gridCol w:w="1890"/>
        <w:tblGridChange w:id="0">
          <w:tblGrid>
            <w:gridCol w:w="3270"/>
            <w:gridCol w:w="1410"/>
            <w:gridCol w:w="1485"/>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A1">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A2">
            <w:pPr>
              <w:ind w:right="-108"/>
              <w:jc w:val="center"/>
              <w:rPr>
                <w:b w:val="1"/>
              </w:rPr>
            </w:pPr>
            <w:r w:rsidDel="00000000" w:rsidR="00000000" w:rsidRPr="00000000">
              <w:rPr>
                <w:b w:val="1"/>
                <w:rtl w:val="0"/>
              </w:rPr>
              <w:t xml:space="preserve">Qty</w:t>
            </w:r>
          </w:p>
        </w:tc>
        <w:tc>
          <w:tcPr>
            <w:shd w:fill="d9d9d9" w:val="clear"/>
            <w:vAlign w:val="center"/>
          </w:tcPr>
          <w:p w:rsidR="00000000" w:rsidDel="00000000" w:rsidP="00000000" w:rsidRDefault="00000000" w:rsidRPr="00000000" w14:paraId="000000A3">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A4">
            <w:pPr>
              <w:jc w:val="center"/>
              <w:rPr>
                <w:b w:val="1"/>
              </w:rPr>
            </w:pPr>
            <w:r w:rsidDel="00000000" w:rsidR="00000000" w:rsidRPr="00000000">
              <w:rPr>
                <w:b w:val="1"/>
                <w:rtl w:val="0"/>
              </w:rPr>
              <w:t xml:space="preserve">Quantity (Pax)</w:t>
            </w:r>
          </w:p>
        </w:tc>
        <w:tc>
          <w:tcPr>
            <w:shd w:fill="d9d9d9" w:val="clear"/>
            <w:vAlign w:val="center"/>
          </w:tcPr>
          <w:p w:rsidR="00000000" w:rsidDel="00000000" w:rsidP="00000000" w:rsidRDefault="00000000" w:rsidRPr="00000000" w14:paraId="000000A5">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A6">
            <w:pPr>
              <w:rPr>
                <w:b w:val="1"/>
                <w:color w:val="ff0000"/>
              </w:rPr>
            </w:pPr>
            <w:r w:rsidDel="00000000" w:rsidR="00000000" w:rsidRPr="00000000">
              <w:rPr>
                <w:b w:val="1"/>
                <w:rtl w:val="0"/>
              </w:rPr>
              <w:t xml:space="preserve">Non-personnel costs</w:t>
            </w:r>
            <w:r w:rsidDel="00000000" w:rsidR="00000000" w:rsidRPr="00000000">
              <w:rPr>
                <w:b w:val="1"/>
                <w:color w:val="ff0000"/>
                <w:rtl w:val="0"/>
              </w:rPr>
              <w:t xml:space="preserve"> (lump sum payment)</w:t>
            </w:r>
          </w:p>
        </w:tc>
      </w:tr>
      <w:tr>
        <w:trPr>
          <w:cantSplit w:val="0"/>
          <w:trHeight w:val="247" w:hRule="atLeast"/>
          <w:tblHeader w:val="0"/>
        </w:trPr>
        <w:tc>
          <w:tcPr>
            <w:gridSpan w:val="5"/>
            <w:vAlign w:val="center"/>
          </w:tcPr>
          <w:p w:rsidR="00000000" w:rsidDel="00000000" w:rsidP="00000000" w:rsidRDefault="00000000" w:rsidRPr="00000000" w14:paraId="000000AB">
            <w:pPr>
              <w:spacing w:line="276" w:lineRule="auto"/>
              <w:ind w:left="0" w:firstLine="0"/>
              <w:jc w:val="both"/>
              <w:rPr>
                <w:b w:val="1"/>
              </w:rPr>
            </w:pPr>
            <w:r w:rsidDel="00000000" w:rsidR="00000000" w:rsidRPr="00000000">
              <w:rPr>
                <w:b w:val="1"/>
                <w:rtl w:val="0"/>
              </w:rPr>
              <w:t xml:space="preserve">Organize at least 8 (eight) full-day hybrid technical committee meetings in Bahasa Indonesia under deliverable 2</w:t>
            </w:r>
          </w:p>
          <w:p w:rsidR="00000000" w:rsidDel="00000000" w:rsidP="00000000" w:rsidRDefault="00000000" w:rsidRPr="00000000" w14:paraId="000000AC">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2 full-day hybrid meeting located in Jakarta, Bogor, Depok and Tangerang area including costs of organising workshop, venue hire, …</w:t>
            </w:r>
            <w:r w:rsidDel="00000000" w:rsidR="00000000" w:rsidRPr="00000000">
              <w:rPr>
                <w:rtl w:val="0"/>
              </w:rPr>
              <w:t xml:space="preserve">, as required by the TOR.</w:t>
            </w:r>
          </w:p>
          <w:p w:rsidR="00000000" w:rsidDel="00000000" w:rsidP="00000000" w:rsidRDefault="00000000" w:rsidRPr="00000000" w14:paraId="000000AD">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B2">
            <w:pPr>
              <w:spacing w:line="276" w:lineRule="auto"/>
              <w:jc w:val="both"/>
              <w:rPr>
                <w:rFonts w:ascii="Open Sans" w:cs="Open Sans" w:eastAsia="Open Sans" w:hAnsi="Open Sans"/>
                <w:sz w:val="18"/>
                <w:szCs w:val="18"/>
              </w:rPr>
            </w:pPr>
            <w:r w:rsidDel="00000000" w:rsidR="00000000" w:rsidRPr="00000000">
              <w:rPr>
                <w:rtl w:val="0"/>
              </w:rPr>
              <w:t xml:space="preserve">Meeting packages (two coffee breaks and one lunch each day) for  full-day workshop for minimum of 20 offline participants,</w:t>
            </w:r>
            <w:r w:rsidDel="00000000" w:rsidR="00000000" w:rsidRPr="00000000">
              <w:rPr>
                <w:rtl w:val="0"/>
              </w:rPr>
            </w:r>
          </w:p>
        </w:tc>
        <w:tc>
          <w:tcPr>
            <w:vAlign w:val="center"/>
          </w:tcPr>
          <w:p w:rsidR="00000000" w:rsidDel="00000000" w:rsidP="00000000" w:rsidRDefault="00000000" w:rsidRPr="00000000" w14:paraId="000000B3">
            <w:pPr>
              <w:rPr/>
            </w:pPr>
            <w:r w:rsidDel="00000000" w:rsidR="00000000" w:rsidRPr="00000000">
              <w:rPr>
                <w:rtl w:val="0"/>
              </w:rPr>
              <w:t xml:space="preserve">8 TWGs</w:t>
            </w:r>
          </w:p>
        </w:tc>
        <w:tc>
          <w:tcPr>
            <w:vAlign w:val="center"/>
          </w:tcPr>
          <w:p w:rsidR="00000000" w:rsidDel="00000000" w:rsidP="00000000" w:rsidRDefault="00000000" w:rsidRPr="00000000" w14:paraId="000000B4">
            <w:pPr>
              <w:rPr/>
            </w:pPr>
            <w:r w:rsidDel="00000000" w:rsidR="00000000" w:rsidRPr="00000000">
              <w:rPr>
                <w:rtl w:val="0"/>
              </w:rPr>
            </w:r>
          </w:p>
        </w:tc>
        <w:tc>
          <w:tcPr>
            <w:vAlign w:val="center"/>
          </w:tcPr>
          <w:p w:rsidR="00000000" w:rsidDel="00000000" w:rsidP="00000000" w:rsidRDefault="00000000" w:rsidRPr="00000000" w14:paraId="000000B5">
            <w:pPr>
              <w:rPr/>
            </w:pPr>
            <w:r w:rsidDel="00000000" w:rsidR="00000000" w:rsidRPr="00000000">
              <w:rPr>
                <w:rtl w:val="0"/>
              </w:rPr>
              <w:t xml:space="preserve">20 pax/TWG</w:t>
            </w:r>
          </w:p>
        </w:tc>
        <w:tc>
          <w:tcPr/>
          <w:p w:rsidR="00000000" w:rsidDel="00000000" w:rsidP="00000000" w:rsidRDefault="00000000" w:rsidRPr="00000000" w14:paraId="000000B6">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B7">
            <w:pPr>
              <w:spacing w:line="276" w:lineRule="auto"/>
              <w:jc w:val="both"/>
              <w:rPr>
                <w:b w:val="1"/>
              </w:rPr>
            </w:pPr>
            <w:r w:rsidDel="00000000" w:rsidR="00000000" w:rsidRPr="00000000">
              <w:rPr>
                <w:b w:val="1"/>
                <w:rtl w:val="0"/>
              </w:rPr>
              <w:t xml:space="preserve">Organize 2 (two) half-day workshops in hotel (up to 4-stars) located in Jabodetabek area  under deliverable 3</w:t>
            </w:r>
          </w:p>
          <w:p w:rsidR="00000000" w:rsidDel="00000000" w:rsidP="00000000" w:rsidRDefault="00000000" w:rsidRPr="00000000" w14:paraId="000000B8">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3 for 2 half days workshop</w:t>
            </w:r>
            <w:r w:rsidDel="00000000" w:rsidR="00000000" w:rsidRPr="00000000">
              <w:rPr>
                <w:rtl w:val="0"/>
              </w:rPr>
              <w:t xml:space="preserve">,  including costs for organizing the workshops, venue hire, …as required by the TOR.</w:t>
            </w:r>
          </w:p>
          <w:p w:rsidR="00000000" w:rsidDel="00000000" w:rsidP="00000000" w:rsidRDefault="00000000" w:rsidRPr="00000000" w14:paraId="000000B9">
            <w:pPr>
              <w:rPr/>
            </w:pPr>
            <w:r w:rsidDel="00000000" w:rsidR="00000000" w:rsidRPr="00000000">
              <w:rPr>
                <w:rtl w:val="0"/>
              </w:rPr>
            </w:r>
          </w:p>
        </w:tc>
      </w:tr>
      <w:tr>
        <w:trPr>
          <w:cantSplit w:val="0"/>
          <w:trHeight w:val="467.28515624999994" w:hRule="atLeast"/>
          <w:tblHeader w:val="0"/>
        </w:trPr>
        <w:tc>
          <w:tcPr>
            <w:vAlign w:val="center"/>
          </w:tcPr>
          <w:p w:rsidR="00000000" w:rsidDel="00000000" w:rsidP="00000000" w:rsidRDefault="00000000" w:rsidRPr="00000000" w14:paraId="000000BE">
            <w:pPr>
              <w:spacing w:line="276" w:lineRule="auto"/>
              <w:jc w:val="both"/>
              <w:rPr>
                <w:rFonts w:ascii="Open Sans" w:cs="Open Sans" w:eastAsia="Open Sans" w:hAnsi="Open Sans"/>
                <w:sz w:val="18"/>
                <w:szCs w:val="18"/>
              </w:rPr>
            </w:pPr>
            <w:r w:rsidDel="00000000" w:rsidR="00000000" w:rsidRPr="00000000">
              <w:rPr>
                <w:rtl w:val="0"/>
              </w:rPr>
              <w:t xml:space="preserve">Half Day Meeting packages (one coffee break and one lunch each day) for minimum of 30 offline participants, </w:t>
            </w:r>
            <w:r w:rsidDel="00000000" w:rsidR="00000000" w:rsidRPr="00000000">
              <w:rPr>
                <w:rtl w:val="0"/>
              </w:rPr>
            </w:r>
          </w:p>
        </w:tc>
        <w:tc>
          <w:tcPr>
            <w:vAlign w:val="center"/>
          </w:tcPr>
          <w:p w:rsidR="00000000" w:rsidDel="00000000" w:rsidP="00000000" w:rsidRDefault="00000000" w:rsidRPr="00000000" w14:paraId="000000BF">
            <w:pPr>
              <w:rPr/>
            </w:pPr>
            <w:r w:rsidDel="00000000" w:rsidR="00000000" w:rsidRPr="00000000">
              <w:rPr>
                <w:rtl w:val="0"/>
              </w:rPr>
              <w:t xml:space="preserve">2 half-day/ workshop</w:t>
            </w:r>
          </w:p>
        </w:tc>
        <w:tc>
          <w:tcPr>
            <w:vAlign w:val="center"/>
          </w:tcPr>
          <w:p w:rsidR="00000000" w:rsidDel="00000000" w:rsidP="00000000" w:rsidRDefault="00000000" w:rsidRPr="00000000" w14:paraId="000000C0">
            <w:pPr>
              <w:rPr/>
            </w:pPr>
            <w:r w:rsidDel="00000000" w:rsidR="00000000" w:rsidRPr="00000000">
              <w:rPr>
                <w:rtl w:val="0"/>
              </w:rPr>
            </w:r>
          </w:p>
        </w:tc>
        <w:tc>
          <w:tcPr>
            <w:vAlign w:val="center"/>
          </w:tcPr>
          <w:p w:rsidR="00000000" w:rsidDel="00000000" w:rsidP="00000000" w:rsidRDefault="00000000" w:rsidRPr="00000000" w14:paraId="000000C1">
            <w:pPr>
              <w:rPr/>
            </w:pPr>
            <w:r w:rsidDel="00000000" w:rsidR="00000000" w:rsidRPr="00000000">
              <w:rPr>
                <w:rtl w:val="0"/>
              </w:rPr>
              <w:t xml:space="preserve">30 pax</w:t>
            </w:r>
          </w:p>
        </w:tc>
        <w:tc>
          <w:tcPr/>
          <w:p w:rsidR="00000000" w:rsidDel="00000000" w:rsidP="00000000" w:rsidRDefault="00000000" w:rsidRPr="00000000" w14:paraId="000000C2">
            <w:pPr>
              <w:rPr/>
            </w:pPr>
            <w:r w:rsidDel="00000000" w:rsidR="00000000" w:rsidRPr="00000000">
              <w:rPr>
                <w:rtl w:val="0"/>
              </w:rPr>
            </w:r>
          </w:p>
        </w:tc>
      </w:tr>
      <w:tr>
        <w:trPr>
          <w:cantSplit w:val="0"/>
          <w:trHeight w:val="467.28515624999994" w:hRule="atLeast"/>
          <w:tblHeader w:val="0"/>
        </w:trPr>
        <w:tc>
          <w:tcPr>
            <w:vAlign w:val="center"/>
          </w:tcPr>
          <w:p w:rsidR="00000000" w:rsidDel="00000000" w:rsidP="00000000" w:rsidRDefault="00000000" w:rsidRPr="00000000" w14:paraId="000000C3">
            <w:pPr>
              <w:spacing w:line="276" w:lineRule="auto"/>
              <w:jc w:val="both"/>
              <w:rPr/>
            </w:pPr>
            <w:r w:rsidDel="00000000" w:rsidR="00000000" w:rsidRPr="00000000">
              <w:rPr>
                <w:rtl w:val="0"/>
              </w:rPr>
              <w:t xml:space="preserve">Live interpreter through Zoom or other software</w:t>
            </w:r>
            <w:r w:rsidDel="00000000" w:rsidR="00000000" w:rsidRPr="00000000">
              <w:rPr>
                <w:rtl w:val="0"/>
              </w:rPr>
            </w:r>
          </w:p>
        </w:tc>
        <w:tc>
          <w:tcPr>
            <w:vAlign w:val="center"/>
          </w:tcPr>
          <w:p w:rsidR="00000000" w:rsidDel="00000000" w:rsidP="00000000" w:rsidRDefault="00000000" w:rsidRPr="00000000" w14:paraId="000000C4">
            <w:pPr>
              <w:rPr/>
            </w:pPr>
            <w:r w:rsidDel="00000000" w:rsidR="00000000" w:rsidRPr="00000000">
              <w:rPr>
                <w:rtl w:val="0"/>
              </w:rPr>
              <w:t xml:space="preserve">2 workshops</w:t>
            </w:r>
          </w:p>
        </w:tc>
        <w:tc>
          <w:tcPr>
            <w:vAlign w:val="center"/>
          </w:tcPr>
          <w:p w:rsidR="00000000" w:rsidDel="00000000" w:rsidP="00000000" w:rsidRDefault="00000000" w:rsidRPr="00000000" w14:paraId="000000C5">
            <w:pPr>
              <w:rPr/>
            </w:pPr>
            <w:r w:rsidDel="00000000" w:rsidR="00000000" w:rsidRPr="00000000">
              <w:rPr>
                <w:rtl w:val="0"/>
              </w:rPr>
            </w:r>
          </w:p>
        </w:tc>
        <w:tc>
          <w:tcPr>
            <w:vAlign w:val="center"/>
          </w:tcPr>
          <w:p w:rsidR="00000000" w:rsidDel="00000000" w:rsidP="00000000" w:rsidRDefault="00000000" w:rsidRPr="00000000" w14:paraId="000000C6">
            <w:pPr>
              <w:rPr/>
            </w:pPr>
            <w:r w:rsidDel="00000000" w:rsidR="00000000" w:rsidRPr="00000000">
              <w:rPr>
                <w:rtl w:val="0"/>
              </w:rPr>
              <w:t xml:space="preserve">1 pax each</w:t>
            </w:r>
          </w:p>
        </w:tc>
        <w:tc>
          <w:tcPr/>
          <w:p w:rsidR="00000000" w:rsidDel="00000000" w:rsidP="00000000" w:rsidRDefault="00000000" w:rsidRPr="00000000" w14:paraId="000000C7">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C8">
            <w:pPr>
              <w:spacing w:line="276" w:lineRule="auto"/>
              <w:jc w:val="both"/>
              <w:rPr>
                <w:b w:val="1"/>
              </w:rPr>
            </w:pPr>
            <w:r w:rsidDel="00000000" w:rsidR="00000000" w:rsidRPr="00000000">
              <w:rPr>
                <w:b w:val="1"/>
                <w:rtl w:val="0"/>
              </w:rPr>
              <w:t xml:space="preserve">Organize 2 (two) half-day workshops in hotel (up to 4-stars) located in Jabodetabek area  under deliverable 4</w:t>
            </w:r>
          </w:p>
          <w:p w:rsidR="00000000" w:rsidDel="00000000" w:rsidP="00000000" w:rsidRDefault="00000000" w:rsidRPr="00000000" w14:paraId="000000C9">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4 for 2 half days workshop</w:t>
            </w:r>
            <w:r w:rsidDel="00000000" w:rsidR="00000000" w:rsidRPr="00000000">
              <w:rPr>
                <w:rtl w:val="0"/>
              </w:rPr>
              <w:t xml:space="preserve">,  including costs for organizing the workshops, venue hire, …as required by the TOR.</w:t>
            </w:r>
          </w:p>
          <w:p w:rsidR="00000000" w:rsidDel="00000000" w:rsidP="00000000" w:rsidRDefault="00000000" w:rsidRPr="00000000" w14:paraId="000000CA">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CF">
            <w:pPr>
              <w:spacing w:line="276" w:lineRule="auto"/>
              <w:jc w:val="both"/>
              <w:rPr>
                <w:rFonts w:ascii="Open Sans" w:cs="Open Sans" w:eastAsia="Open Sans" w:hAnsi="Open Sans"/>
                <w:sz w:val="18"/>
                <w:szCs w:val="18"/>
              </w:rPr>
            </w:pPr>
            <w:r w:rsidDel="00000000" w:rsidR="00000000" w:rsidRPr="00000000">
              <w:rPr>
                <w:rtl w:val="0"/>
              </w:rPr>
              <w:t xml:space="preserve">Half Day Meeting packages (one coffee break and one lunch each day) for minimum of 30 offline participants, </w:t>
            </w:r>
            <w:r w:rsidDel="00000000" w:rsidR="00000000" w:rsidRPr="00000000">
              <w:rPr>
                <w:rtl w:val="0"/>
              </w:rPr>
            </w:r>
          </w:p>
        </w:tc>
        <w:tc>
          <w:tcPr>
            <w:vAlign w:val="center"/>
          </w:tcPr>
          <w:p w:rsidR="00000000" w:rsidDel="00000000" w:rsidP="00000000" w:rsidRDefault="00000000" w:rsidRPr="00000000" w14:paraId="000000D0">
            <w:pPr>
              <w:rPr/>
            </w:pPr>
            <w:r w:rsidDel="00000000" w:rsidR="00000000" w:rsidRPr="00000000">
              <w:rPr>
                <w:rtl w:val="0"/>
              </w:rPr>
              <w:t xml:space="preserve">2 half-day/ workshop</w:t>
            </w:r>
          </w:p>
        </w:tc>
        <w:tc>
          <w:tcPr>
            <w:vAlign w:val="center"/>
          </w:tcPr>
          <w:p w:rsidR="00000000" w:rsidDel="00000000" w:rsidP="00000000" w:rsidRDefault="00000000" w:rsidRPr="00000000" w14:paraId="000000D1">
            <w:pPr>
              <w:rPr/>
            </w:pPr>
            <w:r w:rsidDel="00000000" w:rsidR="00000000" w:rsidRPr="00000000">
              <w:rPr>
                <w:rtl w:val="0"/>
              </w:rPr>
            </w:r>
          </w:p>
        </w:tc>
        <w:tc>
          <w:tcPr>
            <w:vAlign w:val="center"/>
          </w:tcPr>
          <w:p w:rsidR="00000000" w:rsidDel="00000000" w:rsidP="00000000" w:rsidRDefault="00000000" w:rsidRPr="00000000" w14:paraId="000000D2">
            <w:pPr>
              <w:rPr/>
            </w:pPr>
            <w:r w:rsidDel="00000000" w:rsidR="00000000" w:rsidRPr="00000000">
              <w:rPr>
                <w:rtl w:val="0"/>
              </w:rPr>
              <w:t xml:space="preserve">30 pax</w:t>
            </w:r>
          </w:p>
        </w:tc>
        <w:tc>
          <w:tcPr/>
          <w:p w:rsidR="00000000" w:rsidDel="00000000" w:rsidP="00000000" w:rsidRDefault="00000000" w:rsidRPr="00000000" w14:paraId="000000D3">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D4">
            <w:pPr>
              <w:spacing w:line="276" w:lineRule="auto"/>
              <w:jc w:val="both"/>
              <w:rPr/>
            </w:pPr>
            <w:r w:rsidDel="00000000" w:rsidR="00000000" w:rsidRPr="00000000">
              <w:rPr>
                <w:rtl w:val="0"/>
              </w:rPr>
              <w:t xml:space="preserve">Live interpreter through Zoom or other software</w:t>
            </w:r>
            <w:r w:rsidDel="00000000" w:rsidR="00000000" w:rsidRPr="00000000">
              <w:rPr>
                <w:rtl w:val="0"/>
              </w:rPr>
            </w:r>
          </w:p>
        </w:tc>
        <w:tc>
          <w:tcPr>
            <w:vAlign w:val="center"/>
          </w:tcPr>
          <w:p w:rsidR="00000000" w:rsidDel="00000000" w:rsidP="00000000" w:rsidRDefault="00000000" w:rsidRPr="00000000" w14:paraId="000000D5">
            <w:pPr>
              <w:rPr/>
            </w:pPr>
            <w:r w:rsidDel="00000000" w:rsidR="00000000" w:rsidRPr="00000000">
              <w:rPr>
                <w:rtl w:val="0"/>
              </w:rPr>
              <w:t xml:space="preserve">2 workshops</w:t>
            </w:r>
          </w:p>
        </w:tc>
        <w:tc>
          <w:tcPr>
            <w:vAlign w:val="center"/>
          </w:tcPr>
          <w:p w:rsidR="00000000" w:rsidDel="00000000" w:rsidP="00000000" w:rsidRDefault="00000000" w:rsidRPr="00000000" w14:paraId="000000D6">
            <w:pPr>
              <w:rPr/>
            </w:pPr>
            <w:r w:rsidDel="00000000" w:rsidR="00000000" w:rsidRPr="00000000">
              <w:rPr>
                <w:rtl w:val="0"/>
              </w:rPr>
            </w:r>
          </w:p>
        </w:tc>
        <w:tc>
          <w:tcPr>
            <w:vAlign w:val="center"/>
          </w:tcPr>
          <w:p w:rsidR="00000000" w:rsidDel="00000000" w:rsidP="00000000" w:rsidRDefault="00000000" w:rsidRPr="00000000" w14:paraId="000000D7">
            <w:pPr>
              <w:rPr/>
            </w:pPr>
            <w:r w:rsidDel="00000000" w:rsidR="00000000" w:rsidRPr="00000000">
              <w:rPr>
                <w:rtl w:val="0"/>
              </w:rPr>
              <w:t xml:space="preserve">1 pax each</w:t>
            </w:r>
          </w:p>
        </w:tc>
        <w:tc>
          <w:tcPr/>
          <w:p w:rsidR="00000000" w:rsidDel="00000000" w:rsidP="00000000" w:rsidRDefault="00000000" w:rsidRPr="00000000" w14:paraId="000000D8">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D9">
            <w:pPr>
              <w:spacing w:line="276" w:lineRule="auto"/>
              <w:jc w:val="both"/>
              <w:rPr>
                <w:b w:val="1"/>
              </w:rPr>
            </w:pPr>
            <w:r w:rsidDel="00000000" w:rsidR="00000000" w:rsidRPr="00000000">
              <w:rPr>
                <w:b w:val="1"/>
                <w:rtl w:val="0"/>
              </w:rPr>
              <w:t xml:space="preserve">Organize 2 (two) half-day workshops in hotel (up to 4-stars) located in Jabodetabek area  under deliverable 5</w:t>
            </w:r>
          </w:p>
          <w:p w:rsidR="00000000" w:rsidDel="00000000" w:rsidP="00000000" w:rsidRDefault="00000000" w:rsidRPr="00000000" w14:paraId="000000DA">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5 for 2 half days workshop</w:t>
            </w:r>
            <w:r w:rsidDel="00000000" w:rsidR="00000000" w:rsidRPr="00000000">
              <w:rPr>
                <w:rtl w:val="0"/>
              </w:rPr>
              <w:t xml:space="preserve">,  including costs for organizing the workshops, venue hire, …as required by the TOR.</w:t>
            </w:r>
          </w:p>
          <w:p w:rsidR="00000000" w:rsidDel="00000000" w:rsidP="00000000" w:rsidRDefault="00000000" w:rsidRPr="00000000" w14:paraId="000000DB">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E0">
            <w:pPr>
              <w:spacing w:line="276" w:lineRule="auto"/>
              <w:jc w:val="both"/>
              <w:rPr>
                <w:rFonts w:ascii="Open Sans" w:cs="Open Sans" w:eastAsia="Open Sans" w:hAnsi="Open Sans"/>
                <w:sz w:val="18"/>
                <w:szCs w:val="18"/>
              </w:rPr>
            </w:pPr>
            <w:r w:rsidDel="00000000" w:rsidR="00000000" w:rsidRPr="00000000">
              <w:rPr>
                <w:rtl w:val="0"/>
              </w:rPr>
              <w:t xml:space="preserve">Half Day Meeting packages (one coffee break and one lunch each day) minimum of 30 offline participants, </w:t>
            </w:r>
            <w:r w:rsidDel="00000000" w:rsidR="00000000" w:rsidRPr="00000000">
              <w:rPr>
                <w:rtl w:val="0"/>
              </w:rPr>
            </w:r>
          </w:p>
        </w:tc>
        <w:tc>
          <w:tcPr>
            <w:vAlign w:val="center"/>
          </w:tcPr>
          <w:p w:rsidR="00000000" w:rsidDel="00000000" w:rsidP="00000000" w:rsidRDefault="00000000" w:rsidRPr="00000000" w14:paraId="000000E1">
            <w:pPr>
              <w:rPr/>
            </w:pPr>
            <w:r w:rsidDel="00000000" w:rsidR="00000000" w:rsidRPr="00000000">
              <w:rPr>
                <w:rtl w:val="0"/>
              </w:rPr>
              <w:t xml:space="preserve">2 half-day/ workshop</w:t>
            </w:r>
          </w:p>
        </w:tc>
        <w:tc>
          <w:tcPr>
            <w:vAlign w:val="center"/>
          </w:tcPr>
          <w:p w:rsidR="00000000" w:rsidDel="00000000" w:rsidP="00000000" w:rsidRDefault="00000000" w:rsidRPr="00000000" w14:paraId="000000E2">
            <w:pPr>
              <w:rPr/>
            </w:pPr>
            <w:r w:rsidDel="00000000" w:rsidR="00000000" w:rsidRPr="00000000">
              <w:rPr>
                <w:rtl w:val="0"/>
              </w:rPr>
            </w:r>
          </w:p>
        </w:tc>
        <w:tc>
          <w:tcPr>
            <w:vAlign w:val="center"/>
          </w:tcPr>
          <w:p w:rsidR="00000000" w:rsidDel="00000000" w:rsidP="00000000" w:rsidRDefault="00000000" w:rsidRPr="00000000" w14:paraId="000000E3">
            <w:pPr>
              <w:rPr/>
            </w:pPr>
            <w:r w:rsidDel="00000000" w:rsidR="00000000" w:rsidRPr="00000000">
              <w:rPr>
                <w:rtl w:val="0"/>
              </w:rPr>
              <w:t xml:space="preserve">30 pax</w:t>
            </w:r>
          </w:p>
        </w:tc>
        <w:tc>
          <w:tcPr/>
          <w:p w:rsidR="00000000" w:rsidDel="00000000" w:rsidP="00000000" w:rsidRDefault="00000000" w:rsidRPr="00000000" w14:paraId="000000E4">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E5">
            <w:pPr>
              <w:spacing w:line="276" w:lineRule="auto"/>
              <w:jc w:val="both"/>
              <w:rPr/>
            </w:pPr>
            <w:r w:rsidDel="00000000" w:rsidR="00000000" w:rsidRPr="00000000">
              <w:rPr>
                <w:rtl w:val="0"/>
              </w:rPr>
              <w:t xml:space="preserve">Live interpreter through Zoom or other software</w:t>
            </w:r>
            <w:r w:rsidDel="00000000" w:rsidR="00000000" w:rsidRPr="00000000">
              <w:rPr>
                <w:rtl w:val="0"/>
              </w:rPr>
            </w:r>
          </w:p>
        </w:tc>
        <w:tc>
          <w:tcPr>
            <w:vAlign w:val="center"/>
          </w:tcPr>
          <w:p w:rsidR="00000000" w:rsidDel="00000000" w:rsidP="00000000" w:rsidRDefault="00000000" w:rsidRPr="00000000" w14:paraId="000000E6">
            <w:pPr>
              <w:rPr/>
            </w:pPr>
            <w:r w:rsidDel="00000000" w:rsidR="00000000" w:rsidRPr="00000000">
              <w:rPr>
                <w:rtl w:val="0"/>
              </w:rPr>
              <w:t xml:space="preserve">2 workshops</w:t>
            </w:r>
          </w:p>
        </w:tc>
        <w:tc>
          <w:tcPr>
            <w:vAlign w:val="center"/>
          </w:tcPr>
          <w:p w:rsidR="00000000" w:rsidDel="00000000" w:rsidP="00000000" w:rsidRDefault="00000000" w:rsidRPr="00000000" w14:paraId="000000E7">
            <w:pPr>
              <w:rPr/>
            </w:pPr>
            <w:r w:rsidDel="00000000" w:rsidR="00000000" w:rsidRPr="00000000">
              <w:rPr>
                <w:rtl w:val="0"/>
              </w:rPr>
            </w:r>
          </w:p>
        </w:tc>
        <w:tc>
          <w:tcPr>
            <w:vAlign w:val="center"/>
          </w:tcPr>
          <w:p w:rsidR="00000000" w:rsidDel="00000000" w:rsidP="00000000" w:rsidRDefault="00000000" w:rsidRPr="00000000" w14:paraId="000000E8">
            <w:pPr>
              <w:rPr/>
            </w:pPr>
            <w:r w:rsidDel="00000000" w:rsidR="00000000" w:rsidRPr="00000000">
              <w:rPr>
                <w:rtl w:val="0"/>
              </w:rPr>
              <w:t xml:space="preserve">1 pax each</w:t>
            </w:r>
          </w:p>
        </w:tc>
        <w:tc>
          <w:tcPr/>
          <w:p w:rsidR="00000000" w:rsidDel="00000000" w:rsidP="00000000" w:rsidRDefault="00000000" w:rsidRPr="00000000" w14:paraId="000000E9">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EA">
            <w:pPr>
              <w:spacing w:line="276" w:lineRule="auto"/>
              <w:jc w:val="both"/>
              <w:rPr>
                <w:b w:val="1"/>
              </w:rPr>
            </w:pPr>
            <w:r w:rsidDel="00000000" w:rsidR="00000000" w:rsidRPr="00000000">
              <w:rPr>
                <w:b w:val="1"/>
                <w:rtl w:val="0"/>
              </w:rPr>
              <w:t xml:space="preserve">Organize one 3 (three) full-day training workshop  in hotel (up to 4-stars) located in Bandung area  under deliverable 6</w:t>
            </w:r>
          </w:p>
          <w:p w:rsidR="00000000" w:rsidDel="00000000" w:rsidP="00000000" w:rsidRDefault="00000000" w:rsidRPr="00000000" w14:paraId="000000EB">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6 for one 3 full-days training workshop</w:t>
            </w:r>
            <w:r w:rsidDel="00000000" w:rsidR="00000000" w:rsidRPr="00000000">
              <w:rPr>
                <w:rtl w:val="0"/>
              </w:rPr>
              <w:t xml:space="preserve">,  including costs for organizing the workshops, venue hire, …as required by the TOR.</w:t>
            </w:r>
          </w:p>
        </w:tc>
      </w:tr>
      <w:tr>
        <w:trPr>
          <w:cantSplit w:val="0"/>
          <w:trHeight w:val="214.14062499999997" w:hRule="atLeast"/>
          <w:tblHeader w:val="0"/>
        </w:trPr>
        <w:tc>
          <w:tcPr>
            <w:vAlign w:val="center"/>
          </w:tcPr>
          <w:p w:rsidR="00000000" w:rsidDel="00000000" w:rsidP="00000000" w:rsidRDefault="00000000" w:rsidRPr="00000000" w14:paraId="000000F0">
            <w:pPr>
              <w:spacing w:line="276" w:lineRule="auto"/>
              <w:jc w:val="both"/>
              <w:rPr>
                <w:rFonts w:ascii="Open Sans" w:cs="Open Sans" w:eastAsia="Open Sans" w:hAnsi="Open Sans"/>
                <w:sz w:val="18"/>
                <w:szCs w:val="18"/>
              </w:rPr>
            </w:pPr>
            <w:r w:rsidDel="00000000" w:rsidR="00000000" w:rsidRPr="00000000">
              <w:rPr>
                <w:rtl w:val="0"/>
              </w:rPr>
              <w:t xml:space="preserve">3 Full Day Meeting packages (two coffee break and one lunch each day) for maximum 40 offline participants, </w:t>
            </w:r>
            <w:r w:rsidDel="00000000" w:rsidR="00000000" w:rsidRPr="00000000">
              <w:rPr>
                <w:rtl w:val="0"/>
              </w:rPr>
            </w:r>
          </w:p>
        </w:tc>
        <w:tc>
          <w:tcPr>
            <w:vAlign w:val="center"/>
          </w:tcPr>
          <w:p w:rsidR="00000000" w:rsidDel="00000000" w:rsidP="00000000" w:rsidRDefault="00000000" w:rsidRPr="00000000" w14:paraId="000000F1">
            <w:pPr>
              <w:rPr/>
            </w:pPr>
            <w:r w:rsidDel="00000000" w:rsidR="00000000" w:rsidRPr="00000000">
              <w:rPr>
                <w:rtl w:val="0"/>
              </w:rPr>
              <w:t xml:space="preserve">3 full-days/ workshop</w:t>
            </w:r>
          </w:p>
        </w:tc>
        <w:tc>
          <w:tcPr>
            <w:vAlign w:val="center"/>
          </w:tcPr>
          <w:p w:rsidR="00000000" w:rsidDel="00000000" w:rsidP="00000000" w:rsidRDefault="00000000" w:rsidRPr="00000000" w14:paraId="000000F2">
            <w:pPr>
              <w:rPr/>
            </w:pPr>
            <w:r w:rsidDel="00000000" w:rsidR="00000000" w:rsidRPr="00000000">
              <w:rPr>
                <w:rtl w:val="0"/>
              </w:rPr>
            </w:r>
          </w:p>
        </w:tc>
        <w:tc>
          <w:tcPr>
            <w:vAlign w:val="center"/>
          </w:tcPr>
          <w:p w:rsidR="00000000" w:rsidDel="00000000" w:rsidP="00000000" w:rsidRDefault="00000000" w:rsidRPr="00000000" w14:paraId="000000F3">
            <w:pPr>
              <w:rPr/>
            </w:pPr>
            <w:r w:rsidDel="00000000" w:rsidR="00000000" w:rsidRPr="00000000">
              <w:rPr>
                <w:rtl w:val="0"/>
              </w:rPr>
              <w:t xml:space="preserve">40 pax</w:t>
            </w:r>
          </w:p>
        </w:tc>
        <w:tc>
          <w:tcPr/>
          <w:p w:rsidR="00000000" w:rsidDel="00000000" w:rsidP="00000000" w:rsidRDefault="00000000" w:rsidRPr="00000000" w14:paraId="000000F4">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F5">
            <w:pPr>
              <w:spacing w:line="276" w:lineRule="auto"/>
              <w:jc w:val="both"/>
              <w:rPr/>
            </w:pPr>
            <w:r w:rsidDel="00000000" w:rsidR="00000000" w:rsidRPr="00000000">
              <w:rPr>
                <w:rtl w:val="0"/>
              </w:rPr>
              <w:t xml:space="preserve">Hotel Accomodation for only 20 government and state-owned enterprise (SOE) officials. Private Sector participants excluded.</w:t>
            </w:r>
          </w:p>
        </w:tc>
        <w:tc>
          <w:tcPr>
            <w:vAlign w:val="center"/>
          </w:tcPr>
          <w:p w:rsidR="00000000" w:rsidDel="00000000" w:rsidP="00000000" w:rsidRDefault="00000000" w:rsidRPr="00000000" w14:paraId="000000F6">
            <w:pPr>
              <w:rPr/>
            </w:pPr>
            <w:r w:rsidDel="00000000" w:rsidR="00000000" w:rsidRPr="00000000">
              <w:rPr>
                <w:rtl w:val="0"/>
              </w:rPr>
              <w:t xml:space="preserve">3 nights </w:t>
            </w:r>
          </w:p>
        </w:tc>
        <w:tc>
          <w:tcPr>
            <w:vAlign w:val="center"/>
          </w:tcPr>
          <w:p w:rsidR="00000000" w:rsidDel="00000000" w:rsidP="00000000" w:rsidRDefault="00000000" w:rsidRPr="00000000" w14:paraId="000000F7">
            <w:pPr>
              <w:rPr/>
            </w:pPr>
            <w:r w:rsidDel="00000000" w:rsidR="00000000" w:rsidRPr="00000000">
              <w:rPr>
                <w:rtl w:val="0"/>
              </w:rPr>
            </w:r>
          </w:p>
        </w:tc>
        <w:tc>
          <w:tcPr>
            <w:vAlign w:val="center"/>
          </w:tcPr>
          <w:p w:rsidR="00000000" w:rsidDel="00000000" w:rsidP="00000000" w:rsidRDefault="00000000" w:rsidRPr="00000000" w14:paraId="000000F8">
            <w:pPr>
              <w:rPr/>
            </w:pPr>
            <w:r w:rsidDel="00000000" w:rsidR="00000000" w:rsidRPr="00000000">
              <w:rPr>
                <w:rtl w:val="0"/>
              </w:rPr>
              <w:t xml:space="preserve">20 pax</w:t>
            </w:r>
          </w:p>
        </w:tc>
        <w:tc>
          <w:tcPr/>
          <w:p w:rsidR="00000000" w:rsidDel="00000000" w:rsidP="00000000" w:rsidRDefault="00000000" w:rsidRPr="00000000" w14:paraId="000000F9">
            <w:pPr>
              <w:rPr/>
            </w:pPr>
            <w:r w:rsidDel="00000000" w:rsidR="00000000" w:rsidRPr="00000000">
              <w:rPr>
                <w:rtl w:val="0"/>
              </w:rPr>
            </w:r>
          </w:p>
        </w:tc>
      </w:tr>
      <w:tr>
        <w:trPr>
          <w:cantSplit w:val="0"/>
          <w:trHeight w:val="214.14062499999997" w:hRule="atLeast"/>
          <w:tblHeader w:val="0"/>
        </w:trPr>
        <w:tc>
          <w:tcPr>
            <w:gridSpan w:val="5"/>
            <w:vAlign w:val="center"/>
          </w:tcPr>
          <w:p w:rsidR="00000000" w:rsidDel="00000000" w:rsidP="00000000" w:rsidRDefault="00000000" w:rsidRPr="00000000" w14:paraId="000000FA">
            <w:pPr>
              <w:spacing w:line="276" w:lineRule="auto"/>
              <w:jc w:val="both"/>
              <w:rPr>
                <w:b w:val="1"/>
              </w:rPr>
            </w:pPr>
            <w:r w:rsidDel="00000000" w:rsidR="00000000" w:rsidRPr="00000000">
              <w:rPr>
                <w:b w:val="1"/>
                <w:rtl w:val="0"/>
              </w:rPr>
              <w:t xml:space="preserve">Organize 1 (one) half-day workshop in hotel (up to 4-stars) located in Jabodetabek area  under deliverable 7</w:t>
            </w:r>
          </w:p>
          <w:p w:rsidR="00000000" w:rsidDel="00000000" w:rsidP="00000000" w:rsidRDefault="00000000" w:rsidRPr="00000000" w14:paraId="000000FB">
            <w:pPr>
              <w:rPr/>
            </w:pPr>
            <w:r w:rsidDel="00000000" w:rsidR="00000000" w:rsidRPr="00000000">
              <w:rPr>
                <w:rtl w:val="0"/>
              </w:rPr>
              <w:t xml:space="preserve">Please provide a breakdown of all non-personnel costs for </w:t>
            </w:r>
            <w:r w:rsidDel="00000000" w:rsidR="00000000" w:rsidRPr="00000000">
              <w:rPr>
                <w:i w:val="1"/>
                <w:u w:val="single"/>
                <w:rtl w:val="0"/>
              </w:rPr>
              <w:t xml:space="preserve">Deliverable 7 for 1 half- day workshop</w:t>
            </w:r>
            <w:r w:rsidDel="00000000" w:rsidR="00000000" w:rsidRPr="00000000">
              <w:rPr>
                <w:rtl w:val="0"/>
              </w:rPr>
              <w:t xml:space="preserve">,  including costs for organizing the workshops, venue hire, …as required by the TOR.</w:t>
            </w:r>
          </w:p>
          <w:p w:rsidR="00000000" w:rsidDel="00000000" w:rsidP="00000000" w:rsidRDefault="00000000" w:rsidRPr="00000000" w14:paraId="000000FC">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01">
            <w:pPr>
              <w:spacing w:line="276" w:lineRule="auto"/>
              <w:jc w:val="both"/>
              <w:rPr>
                <w:rFonts w:ascii="Open Sans" w:cs="Open Sans" w:eastAsia="Open Sans" w:hAnsi="Open Sans"/>
                <w:sz w:val="18"/>
                <w:szCs w:val="18"/>
              </w:rPr>
            </w:pPr>
            <w:r w:rsidDel="00000000" w:rsidR="00000000" w:rsidRPr="00000000">
              <w:rPr>
                <w:rtl w:val="0"/>
              </w:rPr>
              <w:t xml:space="preserve">Half Day Meeting packages (one coffee break and one lunch) for a minimum 50 offline participants, </w:t>
            </w:r>
            <w:r w:rsidDel="00000000" w:rsidR="00000000" w:rsidRPr="00000000">
              <w:rPr>
                <w:rtl w:val="0"/>
              </w:rPr>
            </w:r>
          </w:p>
        </w:tc>
        <w:tc>
          <w:tcPr>
            <w:vAlign w:val="center"/>
          </w:tcPr>
          <w:p w:rsidR="00000000" w:rsidDel="00000000" w:rsidP="00000000" w:rsidRDefault="00000000" w:rsidRPr="00000000" w14:paraId="00000102">
            <w:pPr>
              <w:rPr/>
            </w:pPr>
            <w:r w:rsidDel="00000000" w:rsidR="00000000" w:rsidRPr="00000000">
              <w:rPr>
                <w:rtl w:val="0"/>
              </w:rPr>
              <w:t xml:space="preserve">1</w:t>
            </w:r>
            <w:r w:rsidDel="00000000" w:rsidR="00000000" w:rsidRPr="00000000">
              <w:rPr>
                <w:rtl w:val="0"/>
              </w:rPr>
              <w:t xml:space="preserve"> half-day/ workshop</w:t>
            </w:r>
          </w:p>
        </w:tc>
        <w:tc>
          <w:tcPr>
            <w:vAlign w:val="center"/>
          </w:tcPr>
          <w:p w:rsidR="00000000" w:rsidDel="00000000" w:rsidP="00000000" w:rsidRDefault="00000000" w:rsidRPr="00000000" w14:paraId="00000103">
            <w:pPr>
              <w:rPr/>
            </w:pPr>
            <w:r w:rsidDel="00000000" w:rsidR="00000000" w:rsidRPr="00000000">
              <w:rPr>
                <w:rtl w:val="0"/>
              </w:rPr>
            </w:r>
          </w:p>
        </w:tc>
        <w:tc>
          <w:tcPr>
            <w:vAlign w:val="center"/>
          </w:tcPr>
          <w:p w:rsidR="00000000" w:rsidDel="00000000" w:rsidP="00000000" w:rsidRDefault="00000000" w:rsidRPr="00000000" w14:paraId="00000104">
            <w:pPr>
              <w:rPr/>
            </w:pPr>
            <w:r w:rsidDel="00000000" w:rsidR="00000000" w:rsidRPr="00000000">
              <w:rPr>
                <w:rtl w:val="0"/>
              </w:rPr>
              <w:t xml:space="preserve">50 pax</w:t>
            </w:r>
          </w:p>
        </w:tc>
        <w:tc>
          <w:tcPr/>
          <w:p w:rsidR="00000000" w:rsidDel="00000000" w:rsidP="00000000" w:rsidRDefault="00000000" w:rsidRPr="00000000" w14:paraId="00000105">
            <w:pPr>
              <w:rPr/>
            </w:pP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106">
            <w:pPr>
              <w:spacing w:line="276" w:lineRule="auto"/>
              <w:jc w:val="both"/>
              <w:rPr/>
            </w:pPr>
            <w:r w:rsidDel="00000000" w:rsidR="00000000" w:rsidRPr="00000000">
              <w:rPr>
                <w:rtl w:val="0"/>
              </w:rPr>
              <w:t xml:space="preserve">Live interpreter through Zoom or other software</w:t>
            </w:r>
          </w:p>
        </w:tc>
        <w:tc>
          <w:tcPr>
            <w:vAlign w:val="center"/>
          </w:tcPr>
          <w:p w:rsidR="00000000" w:rsidDel="00000000" w:rsidP="00000000" w:rsidRDefault="00000000" w:rsidRPr="00000000" w14:paraId="00000107">
            <w:pPr>
              <w:rPr/>
            </w:pPr>
            <w:r w:rsidDel="00000000" w:rsidR="00000000" w:rsidRPr="00000000">
              <w:rPr>
                <w:rtl w:val="0"/>
              </w:rPr>
              <w:t xml:space="preserve">1 workshop</w:t>
            </w:r>
          </w:p>
        </w:tc>
        <w:tc>
          <w:tcPr>
            <w:vAlign w:val="center"/>
          </w:tcPr>
          <w:p w:rsidR="00000000" w:rsidDel="00000000" w:rsidP="00000000" w:rsidRDefault="00000000" w:rsidRPr="00000000" w14:paraId="00000108">
            <w:pPr>
              <w:rPr/>
            </w:pPr>
            <w:r w:rsidDel="00000000" w:rsidR="00000000" w:rsidRPr="00000000">
              <w:rPr>
                <w:rtl w:val="0"/>
              </w:rPr>
            </w:r>
          </w:p>
        </w:tc>
        <w:tc>
          <w:tcPr>
            <w:vAlign w:val="center"/>
          </w:tcPr>
          <w:p w:rsidR="00000000" w:rsidDel="00000000" w:rsidP="00000000" w:rsidRDefault="00000000" w:rsidRPr="00000000" w14:paraId="00000109">
            <w:pPr>
              <w:rPr/>
            </w:pPr>
            <w:r w:rsidDel="00000000" w:rsidR="00000000" w:rsidRPr="00000000">
              <w:rPr>
                <w:rtl w:val="0"/>
              </w:rPr>
              <w:t xml:space="preserve">1 pax </w:t>
            </w:r>
          </w:p>
        </w:tc>
        <w:tc>
          <w:tcPr/>
          <w:p w:rsidR="00000000" w:rsidDel="00000000" w:rsidP="00000000" w:rsidRDefault="00000000" w:rsidRPr="00000000" w14:paraId="0000010A">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10B">
            <w:pPr>
              <w:rPr>
                <w:rFonts w:ascii="Open Sans" w:cs="Open Sans" w:eastAsia="Open Sans" w:hAnsi="Open Sans"/>
                <w:color w:val="2c2825"/>
                <w:sz w:val="18"/>
                <w:szCs w:val="18"/>
                <w:highlight w:val="white"/>
              </w:rPr>
            </w:pPr>
            <w:r w:rsidDel="00000000" w:rsidR="00000000" w:rsidRPr="00000000">
              <w:rPr>
                <w:b w:val="1"/>
                <w:rtl w:val="0"/>
              </w:rPr>
              <w:t xml:space="preserve">Other non-personnel costs, if applicable (provide details)</w:t>
            </w:r>
            <w:r w:rsidDel="00000000" w:rsidR="00000000" w:rsidRPr="00000000">
              <w:rPr>
                <w:rtl w:val="0"/>
              </w:rPr>
            </w:r>
          </w:p>
        </w:tc>
      </w:tr>
      <w:tr>
        <w:trPr>
          <w:cantSplit w:val="0"/>
          <w:trHeight w:val="251.89599609375006" w:hRule="atLeast"/>
          <w:tblHeader w:val="0"/>
        </w:trPr>
        <w:tc>
          <w:tcPr>
            <w:vAlign w:val="center"/>
          </w:tcPr>
          <w:p w:rsidR="00000000" w:rsidDel="00000000" w:rsidP="00000000" w:rsidRDefault="00000000" w:rsidRPr="00000000" w14:paraId="00000110">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11">
            <w:pPr>
              <w:rPr/>
            </w:pPr>
            <w:r w:rsidDel="00000000" w:rsidR="00000000" w:rsidRPr="00000000">
              <w:rPr>
                <w:rtl w:val="0"/>
              </w:rPr>
            </w:r>
          </w:p>
        </w:tc>
        <w:tc>
          <w:tcPr>
            <w:vAlign w:val="center"/>
          </w:tcPr>
          <w:p w:rsidR="00000000" w:rsidDel="00000000" w:rsidP="00000000" w:rsidRDefault="00000000" w:rsidRPr="00000000" w14:paraId="00000112">
            <w:pPr>
              <w:rPr/>
            </w:pPr>
            <w:r w:rsidDel="00000000" w:rsidR="00000000" w:rsidRPr="00000000">
              <w:rPr>
                <w:rtl w:val="0"/>
              </w:rPr>
            </w:r>
          </w:p>
        </w:tc>
        <w:tc>
          <w:tcPr>
            <w:vAlign w:val="center"/>
          </w:tcPr>
          <w:p w:rsidR="00000000" w:rsidDel="00000000" w:rsidP="00000000" w:rsidRDefault="00000000" w:rsidRPr="00000000" w14:paraId="00000113">
            <w:pPr>
              <w:rPr/>
            </w:pPr>
            <w:r w:rsidDel="00000000" w:rsidR="00000000" w:rsidRPr="00000000">
              <w:rPr>
                <w:rtl w:val="0"/>
              </w:rPr>
            </w:r>
          </w:p>
        </w:tc>
        <w:tc>
          <w:tcPr/>
          <w:p w:rsidR="00000000" w:rsidDel="00000000" w:rsidP="00000000" w:rsidRDefault="00000000" w:rsidRPr="00000000" w14:paraId="0000011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5">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16">
            <w:pPr>
              <w:rPr/>
            </w:pPr>
            <w:r w:rsidDel="00000000" w:rsidR="00000000" w:rsidRPr="00000000">
              <w:rPr>
                <w:rtl w:val="0"/>
              </w:rPr>
            </w:r>
          </w:p>
        </w:tc>
        <w:tc>
          <w:tcPr>
            <w:vAlign w:val="center"/>
          </w:tcPr>
          <w:p w:rsidR="00000000" w:rsidDel="00000000" w:rsidP="00000000" w:rsidRDefault="00000000" w:rsidRPr="00000000" w14:paraId="00000117">
            <w:pPr>
              <w:rPr/>
            </w:pPr>
            <w:r w:rsidDel="00000000" w:rsidR="00000000" w:rsidRPr="00000000">
              <w:rPr>
                <w:rtl w:val="0"/>
              </w:rPr>
            </w:r>
          </w:p>
        </w:tc>
        <w:tc>
          <w:tcPr>
            <w:vAlign w:val="center"/>
          </w:tcPr>
          <w:p w:rsidR="00000000" w:rsidDel="00000000" w:rsidP="00000000" w:rsidRDefault="00000000" w:rsidRPr="00000000" w14:paraId="00000118">
            <w:pPr>
              <w:rPr/>
            </w:pPr>
            <w:r w:rsidDel="00000000" w:rsidR="00000000" w:rsidRPr="00000000">
              <w:rPr>
                <w:rtl w:val="0"/>
              </w:rPr>
            </w:r>
          </w:p>
        </w:tc>
        <w:tc>
          <w:tcPr/>
          <w:p w:rsidR="00000000" w:rsidDel="00000000" w:rsidP="00000000" w:rsidRDefault="00000000" w:rsidRPr="00000000" w14:paraId="00000119">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A">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1B">
            <w:pPr>
              <w:rPr/>
            </w:pPr>
            <w:r w:rsidDel="00000000" w:rsidR="00000000" w:rsidRPr="00000000">
              <w:rPr>
                <w:rtl w:val="0"/>
              </w:rPr>
            </w:r>
          </w:p>
        </w:tc>
        <w:tc>
          <w:tcPr>
            <w:vAlign w:val="center"/>
          </w:tcPr>
          <w:p w:rsidR="00000000" w:rsidDel="00000000" w:rsidP="00000000" w:rsidRDefault="00000000" w:rsidRPr="00000000" w14:paraId="0000011C">
            <w:pPr>
              <w:rPr/>
            </w:pPr>
            <w:r w:rsidDel="00000000" w:rsidR="00000000" w:rsidRPr="00000000">
              <w:rPr>
                <w:rtl w:val="0"/>
              </w:rPr>
            </w:r>
          </w:p>
        </w:tc>
        <w:tc>
          <w:tcPr>
            <w:vAlign w:val="center"/>
          </w:tcPr>
          <w:p w:rsidR="00000000" w:rsidDel="00000000" w:rsidP="00000000" w:rsidRDefault="00000000" w:rsidRPr="00000000" w14:paraId="0000011D">
            <w:pPr>
              <w:rPr/>
            </w:pPr>
            <w:r w:rsidDel="00000000" w:rsidR="00000000" w:rsidRPr="00000000">
              <w:rPr>
                <w:rtl w:val="0"/>
              </w:rPr>
            </w:r>
          </w:p>
        </w:tc>
        <w:tc>
          <w:tcPr/>
          <w:p w:rsidR="00000000" w:rsidDel="00000000" w:rsidP="00000000" w:rsidRDefault="00000000" w:rsidRPr="00000000" w14:paraId="0000011E">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11F">
            <w:pPr>
              <w:widowControl w:val="0"/>
              <w:spacing w:line="276" w:lineRule="auto"/>
              <w:rPr>
                <w:rFonts w:ascii="Open Sans" w:cs="Open Sans" w:eastAsia="Open Sans" w:hAnsi="Open Sans"/>
                <w:color w:val="2c2825"/>
                <w:sz w:val="18"/>
                <w:szCs w:val="18"/>
                <w:highlight w:val="white"/>
              </w:rPr>
            </w:pPr>
            <w:r w:rsidDel="00000000" w:rsidR="00000000" w:rsidRPr="00000000">
              <w:rPr>
                <w:rtl w:val="0"/>
              </w:rPr>
            </w:r>
          </w:p>
        </w:tc>
        <w:tc>
          <w:tcPr>
            <w:vAlign w:val="center"/>
          </w:tcPr>
          <w:p w:rsidR="00000000" w:rsidDel="00000000" w:rsidP="00000000" w:rsidRDefault="00000000" w:rsidRPr="00000000" w14:paraId="00000120">
            <w:pPr>
              <w:rPr/>
            </w:pPr>
            <w:r w:rsidDel="00000000" w:rsidR="00000000" w:rsidRPr="00000000">
              <w:rPr>
                <w:rtl w:val="0"/>
              </w:rPr>
            </w:r>
          </w:p>
        </w:tc>
        <w:tc>
          <w:tcPr>
            <w:vAlign w:val="center"/>
          </w:tcPr>
          <w:p w:rsidR="00000000" w:rsidDel="00000000" w:rsidP="00000000" w:rsidRDefault="00000000" w:rsidRPr="00000000" w14:paraId="00000121">
            <w:pPr>
              <w:rPr/>
            </w:pPr>
            <w:r w:rsidDel="00000000" w:rsidR="00000000" w:rsidRPr="00000000">
              <w:rPr>
                <w:rtl w:val="0"/>
              </w:rPr>
            </w:r>
          </w:p>
        </w:tc>
        <w:tc>
          <w:tcPr>
            <w:vAlign w:val="center"/>
          </w:tcPr>
          <w:p w:rsidR="00000000" w:rsidDel="00000000" w:rsidP="00000000" w:rsidRDefault="00000000" w:rsidRPr="00000000" w14:paraId="00000122">
            <w:pPr>
              <w:rPr/>
            </w:pPr>
            <w:r w:rsidDel="00000000" w:rsidR="00000000" w:rsidRPr="00000000">
              <w:rPr>
                <w:rtl w:val="0"/>
              </w:rPr>
            </w:r>
          </w:p>
        </w:tc>
        <w:tc>
          <w:tcPr/>
          <w:p w:rsidR="00000000" w:rsidDel="00000000" w:rsidP="00000000" w:rsidRDefault="00000000" w:rsidRPr="00000000" w14:paraId="00000123">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124">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128">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129">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2D">
            <w:pPr>
              <w:rPr/>
            </w:pPr>
            <w:r w:rsidDel="00000000" w:rsidR="00000000" w:rsidRPr="00000000">
              <w:rPr>
                <w:rtl w:val="0"/>
              </w:rPr>
            </w:r>
          </w:p>
        </w:tc>
      </w:tr>
    </w:tbl>
    <w:p w:rsidR="00000000" w:rsidDel="00000000" w:rsidP="00000000" w:rsidRDefault="00000000" w:rsidRPr="00000000" w14:paraId="0000012E">
      <w:pPr>
        <w:jc w:val="both"/>
        <w:rPr/>
      </w:pPr>
      <w:r w:rsidDel="00000000" w:rsidR="00000000" w:rsidRPr="00000000">
        <w:rPr>
          <w:rtl w:val="0"/>
        </w:rPr>
      </w:r>
    </w:p>
    <w:p w:rsidR="00000000" w:rsidDel="00000000" w:rsidP="00000000" w:rsidRDefault="00000000" w:rsidRPr="00000000" w14:paraId="0000012F">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30">
      <w:pPr>
        <w:numPr>
          <w:ilvl w:val="0"/>
          <w:numId w:val="1"/>
        </w:numPr>
        <w:ind w:left="720" w:hanging="360"/>
        <w:jc w:val="both"/>
        <w:rPr>
          <w:b w:val="1"/>
          <w:color w:val="ff0000"/>
        </w:rPr>
      </w:pPr>
      <w:r w:rsidDel="00000000" w:rsidR="00000000" w:rsidRPr="00000000">
        <w:rPr>
          <w:b w:val="1"/>
          <w:color w:val="ff0000"/>
          <w:rtl w:val="0"/>
        </w:rPr>
        <w:t xml:space="preserve">Total amount in table 1 and total amount in table 2 should be the same </w:t>
      </w:r>
    </w:p>
    <w:p w:rsidR="00000000" w:rsidDel="00000000" w:rsidP="00000000" w:rsidRDefault="00000000" w:rsidRPr="00000000" w14:paraId="00000131">
      <w:pPr>
        <w:numPr>
          <w:ilvl w:val="0"/>
          <w:numId w:val="1"/>
        </w:numPr>
        <w:ind w:left="720" w:hanging="360"/>
        <w:jc w:val="both"/>
        <w:rPr>
          <w:b w:val="1"/>
          <w:color w:val="ff0000"/>
        </w:rPr>
      </w:pPr>
      <w:r w:rsidDel="00000000" w:rsidR="00000000" w:rsidRPr="00000000">
        <w:rPr>
          <w:b w:val="1"/>
          <w:color w:val="ff0000"/>
          <w:rtl w:val="0"/>
        </w:rPr>
        <w:t xml:space="preserve">In case applicable tax is included, please provide a separate line for the tax </w:t>
      </w:r>
    </w:p>
    <w:p w:rsidR="00000000" w:rsidDel="00000000" w:rsidP="00000000" w:rsidRDefault="00000000" w:rsidRPr="00000000" w14:paraId="00000132">
      <w:pPr>
        <w:numPr>
          <w:ilvl w:val="0"/>
          <w:numId w:val="1"/>
        </w:numPr>
        <w:ind w:left="720" w:hanging="360"/>
        <w:rPr>
          <w:b w:val="1"/>
          <w:color w:val="ff0000"/>
        </w:rPr>
      </w:pPr>
      <w:r w:rsidDel="00000000" w:rsidR="00000000" w:rsidRPr="00000000">
        <w:rPr>
          <w:b w:val="1"/>
          <w:color w:val="ff0000"/>
          <w:rtl w:val="0"/>
        </w:rPr>
        <w:t xml:space="preserve">The bidder is required to propose the costs for the non-personnel as per the requirements stipulated in the TOR. </w:t>
      </w:r>
    </w:p>
    <w:p w:rsidR="00000000" w:rsidDel="00000000" w:rsidP="00000000" w:rsidRDefault="00000000" w:rsidRPr="00000000" w14:paraId="00000133">
      <w:pPr>
        <w:numPr>
          <w:ilvl w:val="0"/>
          <w:numId w:val="1"/>
        </w:numPr>
        <w:ind w:left="720" w:hanging="360"/>
        <w:rPr>
          <w:b w:val="1"/>
          <w:color w:val="ff0000"/>
        </w:rPr>
      </w:pPr>
      <w:r w:rsidDel="00000000" w:rsidR="00000000" w:rsidRPr="00000000">
        <w:rPr>
          <w:b w:val="1"/>
          <w:color w:val="ff0000"/>
          <w:rtl w:val="0"/>
        </w:rPr>
        <w:t xml:space="preserve"> The bidder is required to propose a per diem rate with a consideration that the UN DSA rate is the ceiling allowance. Please refer to the official UN DSA on</w:t>
      </w:r>
      <w:r w:rsidDel="00000000" w:rsidR="00000000" w:rsidRPr="00000000">
        <w:rPr>
          <w:rFonts w:ascii="Open Sans" w:cs="Open Sans" w:eastAsia="Open Sans" w:hAnsi="Open Sans"/>
          <w:sz w:val="16"/>
          <w:szCs w:val="16"/>
          <w:rtl w:val="0"/>
        </w:rPr>
        <w:t xml:space="preserve"> </w:t>
      </w:r>
      <w:hyperlink r:id="rId7">
        <w:r w:rsidDel="00000000" w:rsidR="00000000" w:rsidRPr="00000000">
          <w:rPr>
            <w:color w:val="1155cc"/>
            <w:u w:val="single"/>
            <w:rtl w:val="0"/>
          </w:rPr>
          <w:t xml:space="preserve">https://icsc.un.org/</w:t>
        </w:r>
      </w:hyperlink>
      <w:r w:rsidDel="00000000" w:rsidR="00000000" w:rsidRPr="00000000">
        <w:rPr>
          <w:rtl w:val="0"/>
        </w:rPr>
      </w:r>
    </w:p>
    <w:p w:rsidR="00000000" w:rsidDel="00000000" w:rsidP="00000000" w:rsidRDefault="00000000" w:rsidRPr="00000000" w14:paraId="00000134">
      <w:pPr>
        <w:numPr>
          <w:ilvl w:val="0"/>
          <w:numId w:val="1"/>
        </w:numPr>
        <w:ind w:left="720" w:hanging="360"/>
        <w:rPr>
          <w:b w:val="1"/>
          <w:color w:val="ff0000"/>
          <w:u w:val="none"/>
        </w:rPr>
      </w:pPr>
      <w:r w:rsidDel="00000000" w:rsidR="00000000" w:rsidRPr="00000000">
        <w:rPr>
          <w:b w:val="1"/>
          <w:color w:val="ff0000"/>
          <w:rtl w:val="0"/>
        </w:rPr>
        <w:t xml:space="preserve">For all travel costs, bidders are only allowed to use economy ticket</w:t>
      </w:r>
      <w:r w:rsidDel="00000000" w:rsidR="00000000" w:rsidRPr="00000000">
        <w:rPr>
          <w:rtl w:val="0"/>
        </w:rPr>
      </w:r>
    </w:p>
    <w:p w:rsidR="00000000" w:rsidDel="00000000" w:rsidP="00000000" w:rsidRDefault="00000000" w:rsidRPr="00000000" w14:paraId="00000135">
      <w:pPr>
        <w:ind w:left="720" w:firstLine="0"/>
        <w:rPr>
          <w:b w:val="1"/>
          <w:color w:val="ff0000"/>
          <w:u w:val="none"/>
        </w:rPr>
      </w:pPr>
      <w:r w:rsidDel="00000000" w:rsidR="00000000" w:rsidRPr="00000000">
        <w:rPr>
          <w:rtl w:val="0"/>
        </w:rPr>
      </w:r>
    </w:p>
    <w:p w:rsidR="00000000" w:rsidDel="00000000" w:rsidP="00000000" w:rsidRDefault="00000000" w:rsidRPr="00000000" w14:paraId="00000136">
      <w:pPr>
        <w:ind w:left="720" w:firstLine="0"/>
        <w:jc w:val="both"/>
        <w:rPr>
          <w:b w:val="1"/>
          <w:color w:val="ff0000"/>
        </w:rPr>
      </w:pPr>
      <w:r w:rsidDel="00000000" w:rsidR="00000000" w:rsidRPr="00000000">
        <w:rPr>
          <w:rtl w:val="0"/>
        </w:rPr>
      </w:r>
    </w:p>
    <w:p w:rsidR="00000000" w:rsidDel="00000000" w:rsidP="00000000" w:rsidRDefault="00000000" w:rsidRPr="00000000" w14:paraId="00000137">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38">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39">
      <w:pPr>
        <w:keepNext w:val="0"/>
        <w:keepLines w:val="0"/>
        <w:widowControl w:val="1"/>
        <w:numPr>
          <w:ilvl w:val="0"/>
          <w:numId w:val="5"/>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3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B">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3C">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3D">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3E">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3F">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40">
      <w:pPr>
        <w:numPr>
          <w:ilvl w:val="0"/>
          <w:numId w:val="2"/>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41">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42">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43">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44">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45">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6">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47">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48">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49">
      <w:pPr>
        <w:tabs>
          <w:tab w:val="left" w:leader="none" w:pos="720"/>
        </w:tabs>
        <w:rPr>
          <w:color w:val="000000"/>
        </w:rPr>
      </w:pPr>
      <w:r w:rsidDel="00000000" w:rsidR="00000000" w:rsidRPr="00000000">
        <w:rPr>
          <w:rtl w:val="0"/>
        </w:rPr>
      </w:r>
    </w:p>
    <w:p w:rsidR="00000000" w:rsidDel="00000000" w:rsidP="00000000" w:rsidRDefault="00000000" w:rsidRPr="00000000" w14:paraId="0000014A">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4B">
      <w:pPr>
        <w:rPr>
          <w:color w:val="000000"/>
        </w:rPr>
      </w:pPr>
      <w:r w:rsidDel="00000000" w:rsidR="00000000" w:rsidRPr="00000000">
        <w:rPr>
          <w:rtl w:val="0"/>
        </w:rPr>
      </w:r>
    </w:p>
    <w:p w:rsidR="00000000" w:rsidDel="00000000" w:rsidP="00000000" w:rsidRDefault="00000000" w:rsidRPr="00000000" w14:paraId="0000014C">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4D">
      <w:pPr>
        <w:rPr>
          <w:color w:val="000000"/>
        </w:rPr>
      </w:pPr>
      <w:r w:rsidDel="00000000" w:rsidR="00000000" w:rsidRPr="00000000">
        <w:rPr>
          <w:rtl w:val="0"/>
        </w:rPr>
      </w:r>
    </w:p>
    <w:p w:rsidR="00000000" w:rsidDel="00000000" w:rsidP="00000000" w:rsidRDefault="00000000" w:rsidRPr="00000000" w14:paraId="0000014E">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4F">
      <w:pPr>
        <w:rPr>
          <w:color w:val="000000"/>
        </w:rPr>
      </w:pPr>
      <w:r w:rsidDel="00000000" w:rsidR="00000000" w:rsidRPr="00000000">
        <w:rPr>
          <w:rtl w:val="0"/>
        </w:rPr>
      </w:r>
    </w:p>
    <w:p w:rsidR="00000000" w:rsidDel="00000000" w:rsidP="00000000" w:rsidRDefault="00000000" w:rsidRPr="00000000" w14:paraId="00000150">
      <w:pPr>
        <w:rPr>
          <w:highlight w:val="yellow"/>
        </w:rPr>
      </w:pP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6">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5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59">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5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4465</wp:posOffset>
                </wp:positionH>
                <wp:positionV relativeFrom="paragraph">
                  <wp:posOffset>-79358</wp:posOffset>
                </wp:positionV>
                <wp:extent cx="1477645" cy="215900"/>
                <wp:effectExtent b="0" l="0" r="0" t="0"/>
                <wp:wrapNone/>
                <wp:docPr id="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5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5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icsc.un.org/"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Yt6uqRxj4qcoTnWgzKIiUCOqVJg==">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</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