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0" w:line="240" w:lineRule="auto"/>
        <w:jc w:val="center"/>
        <w:rPr>
          <w:sz w:val="50"/>
          <w:szCs w:val="50"/>
        </w:rPr>
      </w:pPr>
      <w:r w:rsidDel="00000000" w:rsidR="00000000" w:rsidRPr="00000000">
        <w:rPr>
          <w:sz w:val="32"/>
          <w:szCs w:val="32"/>
          <w:rtl w:val="0"/>
        </w:rPr>
        <w:t xml:space="preserve">OTM-04 - Ceiling operating light</w:t>
      </w:r>
      <w:r w:rsidDel="00000000" w:rsidR="00000000" w:rsidRPr="00000000">
        <w:rPr>
          <w:rtl w:val="0"/>
        </w:rPr>
      </w:r>
    </w:p>
    <w:p w:rsidR="00000000" w:rsidDel="00000000" w:rsidP="00000000" w:rsidRDefault="00000000" w:rsidRPr="00000000" w14:paraId="00000002">
      <w:pPr>
        <w:spacing w:after="0" w:line="240" w:lineRule="auto"/>
        <w:jc w:val="center"/>
        <w:rPr>
          <w:sz w:val="32"/>
          <w:szCs w:val="32"/>
          <w:u w:val="single"/>
        </w:rPr>
      </w:pPr>
      <w:r w:rsidDel="00000000" w:rsidR="00000000" w:rsidRPr="00000000">
        <w:rPr>
          <w:rtl w:val="0"/>
        </w:rPr>
      </w:r>
    </w:p>
    <w:p w:rsidR="00000000" w:rsidDel="00000000" w:rsidP="00000000" w:rsidRDefault="00000000" w:rsidRPr="00000000" w14:paraId="00000003">
      <w:pPr>
        <w:spacing w:after="0" w:line="240" w:lineRule="auto"/>
        <w:jc w:val="both"/>
        <w:rPr>
          <w:b w:val="1"/>
          <w:sz w:val="24"/>
          <w:szCs w:val="24"/>
        </w:rPr>
      </w:pPr>
      <w:r w:rsidDel="00000000" w:rsidR="00000000" w:rsidRPr="00000000">
        <w:rPr>
          <w:b w:val="1"/>
          <w:sz w:val="24"/>
          <w:szCs w:val="24"/>
          <w:rtl w:val="0"/>
        </w:rPr>
        <w:t xml:space="preserve">Description</w:t>
      </w:r>
    </w:p>
    <w:p w:rsidR="00000000" w:rsidDel="00000000" w:rsidP="00000000" w:rsidRDefault="00000000" w:rsidRPr="00000000" w14:paraId="00000004">
      <w:pPr>
        <w:spacing w:after="0" w:line="240" w:lineRule="auto"/>
        <w:jc w:val="both"/>
        <w:rPr>
          <w:i w:val="1"/>
          <w:sz w:val="24"/>
          <w:szCs w:val="24"/>
        </w:rPr>
      </w:pPr>
      <w:r w:rsidDel="00000000" w:rsidR="00000000" w:rsidRPr="00000000">
        <w:rPr>
          <w:i w:val="1"/>
          <w:sz w:val="24"/>
          <w:szCs w:val="24"/>
          <w:rtl w:val="0"/>
        </w:rPr>
        <w:t xml:space="preserve">Standard double head lamp for operating room.</w:t>
      </w:r>
    </w:p>
    <w:p w:rsidR="00000000" w:rsidDel="00000000" w:rsidP="00000000" w:rsidRDefault="00000000" w:rsidRPr="00000000" w14:paraId="00000005">
      <w:pPr>
        <w:spacing w:after="0" w:line="240" w:lineRule="auto"/>
        <w:jc w:val="both"/>
        <w:rPr>
          <w:i w:val="1"/>
          <w:color w:val="333333"/>
          <w:sz w:val="24"/>
          <w:szCs w:val="24"/>
          <w:highlight w:val="white"/>
        </w:rPr>
      </w:pPr>
      <w:r w:rsidDel="00000000" w:rsidR="00000000" w:rsidRPr="00000000">
        <w:rPr>
          <w:rtl w:val="0"/>
        </w:rPr>
      </w:r>
    </w:p>
    <w:p w:rsidR="00000000" w:rsidDel="00000000" w:rsidP="00000000" w:rsidRDefault="00000000" w:rsidRPr="00000000" w14:paraId="00000006">
      <w:pPr>
        <w:tabs>
          <w:tab w:val="left" w:leader="none" w:pos="540"/>
        </w:tabs>
        <w:spacing w:after="0" w:before="240" w:line="240" w:lineRule="auto"/>
        <w:rPr>
          <w:b w:val="1"/>
          <w:sz w:val="24"/>
          <w:szCs w:val="24"/>
        </w:rPr>
      </w:pPr>
      <w:r w:rsidDel="00000000" w:rsidR="00000000" w:rsidRPr="00000000">
        <w:rPr>
          <w:b w:val="1"/>
          <w:sz w:val="24"/>
          <w:szCs w:val="24"/>
          <w:rtl w:val="0"/>
        </w:rPr>
        <w:t xml:space="preserve">Reference Picture</w:t>
      </w:r>
    </w:p>
    <w:p w:rsidR="00000000" w:rsidDel="00000000" w:rsidP="00000000" w:rsidRDefault="00000000" w:rsidRPr="00000000" w14:paraId="00000007">
      <w:pPr>
        <w:widowControl w:val="0"/>
        <w:tabs>
          <w:tab w:val="left" w:leader="none" w:pos="540"/>
        </w:tabs>
        <w:spacing w:after="0" w:line="240" w:lineRule="auto"/>
        <w:rPr>
          <w:b w:val="1"/>
          <w:sz w:val="24"/>
          <w:szCs w:val="24"/>
        </w:rPr>
      </w:pPr>
      <w:r w:rsidDel="00000000" w:rsidR="00000000" w:rsidRPr="00000000">
        <w:rPr>
          <w:b w:val="1"/>
          <w:i w:val="1"/>
          <w:sz w:val="20"/>
          <w:szCs w:val="20"/>
          <w:rtl w:val="0"/>
        </w:rPr>
        <w:t xml:space="preserve">Note: </w:t>
      </w:r>
      <w:r w:rsidDel="00000000" w:rsidR="00000000" w:rsidRPr="00000000">
        <w:rPr>
          <w:i w:val="1"/>
          <w:sz w:val="20"/>
          <w:szCs w:val="20"/>
          <w:rtl w:val="0"/>
        </w:rPr>
        <w:t xml:space="preserve">The images below are intended solely as a guiding support and should be considered as purely indicative and not restrictive of the expected item characteristics</w:t>
      </w:r>
      <w:r w:rsidDel="00000000" w:rsidR="00000000" w:rsidRPr="00000000">
        <w:rPr>
          <w:rtl w:val="0"/>
        </w:rPr>
      </w:r>
    </w:p>
    <w:p w:rsidR="00000000" w:rsidDel="00000000" w:rsidP="00000000" w:rsidRDefault="00000000" w:rsidRPr="00000000" w14:paraId="00000008">
      <w:pPr>
        <w:spacing w:after="0" w:line="240" w:lineRule="auto"/>
        <w:jc w:val="center"/>
        <w:rPr>
          <w:sz w:val="24"/>
          <w:szCs w:val="24"/>
        </w:rPr>
      </w:pPr>
      <w:r w:rsidDel="00000000" w:rsidR="00000000" w:rsidRPr="00000000">
        <w:rPr>
          <w:sz w:val="24"/>
          <w:szCs w:val="24"/>
        </w:rPr>
        <w:drawing>
          <wp:inline distB="114300" distT="114300" distL="114300" distR="114300">
            <wp:extent cx="2761298" cy="2606699"/>
            <wp:effectExtent b="0" l="0" r="0" t="0"/>
            <wp:docPr id="1037"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2761298" cy="2606699"/>
                    </a:xfrm>
                    <a:prstGeom prst="rect"/>
                    <a:ln/>
                  </pic:spPr>
                </pic:pic>
              </a:graphicData>
            </a:graphic>
          </wp:inline>
        </w:drawing>
      </w:r>
      <w:r w:rsidDel="00000000" w:rsidR="00000000" w:rsidRPr="00000000">
        <w:rPr>
          <w:rtl w:val="0"/>
        </w:rPr>
      </w:r>
    </w:p>
    <w:p w:rsidR="00000000" w:rsidDel="00000000" w:rsidP="00000000" w:rsidRDefault="00000000" w:rsidRPr="00000000" w14:paraId="00000009">
      <w:pPr>
        <w:spacing w:after="0" w:line="240" w:lineRule="auto"/>
        <w:jc w:val="center"/>
        <w:rPr>
          <w:sz w:val="24"/>
          <w:szCs w:val="24"/>
        </w:rPr>
      </w:pPr>
      <w:r w:rsidDel="00000000" w:rsidR="00000000" w:rsidRPr="00000000">
        <w:rPr>
          <w:rtl w:val="0"/>
        </w:rPr>
      </w:r>
    </w:p>
    <w:p w:rsidR="00000000" w:rsidDel="00000000" w:rsidP="00000000" w:rsidRDefault="00000000" w:rsidRPr="00000000" w14:paraId="0000000A">
      <w:pPr>
        <w:spacing w:after="0" w:line="240" w:lineRule="auto"/>
        <w:jc w:val="both"/>
        <w:rPr>
          <w:b w:val="1"/>
          <w:sz w:val="24"/>
          <w:szCs w:val="24"/>
        </w:rPr>
      </w:pPr>
      <w:r w:rsidDel="00000000" w:rsidR="00000000" w:rsidRPr="00000000">
        <w:rPr>
          <w:b w:val="1"/>
          <w:sz w:val="24"/>
          <w:szCs w:val="24"/>
          <w:rtl w:val="0"/>
        </w:rPr>
        <w:t xml:space="preserve">Installation requirements </w:t>
      </w:r>
    </w:p>
    <w:p w:rsidR="00000000" w:rsidDel="00000000" w:rsidP="00000000" w:rsidRDefault="00000000" w:rsidRPr="00000000" w14:paraId="0000000B">
      <w:pPr>
        <w:numPr>
          <w:ilvl w:val="0"/>
          <w:numId w:val="2"/>
        </w:numPr>
        <w:spacing w:after="0" w:line="240" w:lineRule="auto"/>
        <w:ind w:left="360" w:hanging="360"/>
        <w:jc w:val="both"/>
        <w:rPr>
          <w:sz w:val="24"/>
          <w:szCs w:val="24"/>
        </w:rPr>
      </w:pPr>
      <w:r w:rsidDel="00000000" w:rsidR="00000000" w:rsidRPr="00000000">
        <w:rPr>
          <w:sz w:val="24"/>
          <w:szCs w:val="24"/>
          <w:rtl w:val="0"/>
        </w:rPr>
        <w:t xml:space="preserve">220 V, 50/60Hz mono-phase electrical source with line connection.</w:t>
      </w:r>
    </w:p>
    <w:p w:rsidR="00000000" w:rsidDel="00000000" w:rsidP="00000000" w:rsidRDefault="00000000" w:rsidRPr="00000000" w14:paraId="0000000C">
      <w:pPr>
        <w:numPr>
          <w:ilvl w:val="0"/>
          <w:numId w:val="2"/>
        </w:numPr>
        <w:spacing w:after="0" w:line="240" w:lineRule="auto"/>
        <w:ind w:left="360" w:hanging="360"/>
        <w:jc w:val="both"/>
        <w:rPr>
          <w:sz w:val="24"/>
          <w:szCs w:val="24"/>
        </w:rPr>
      </w:pPr>
      <w:r w:rsidDel="00000000" w:rsidR="00000000" w:rsidRPr="00000000">
        <w:rPr>
          <w:sz w:val="24"/>
          <w:szCs w:val="24"/>
          <w:rtl w:val="0"/>
        </w:rPr>
        <w:t xml:space="preserve">The supplier will anchor the equipment to the ceiling providing all the necessary tools and mechanical interfaces. </w:t>
      </w:r>
    </w:p>
    <w:p w:rsidR="00000000" w:rsidDel="00000000" w:rsidP="00000000" w:rsidRDefault="00000000" w:rsidRPr="00000000" w14:paraId="0000000D">
      <w:pPr>
        <w:numPr>
          <w:ilvl w:val="0"/>
          <w:numId w:val="2"/>
        </w:numPr>
        <w:spacing w:after="0" w:line="240" w:lineRule="auto"/>
        <w:ind w:left="360" w:hanging="360"/>
        <w:jc w:val="both"/>
        <w:rPr>
          <w:sz w:val="24"/>
          <w:szCs w:val="24"/>
        </w:rPr>
      </w:pPr>
      <w:r w:rsidDel="00000000" w:rsidR="00000000" w:rsidRPr="00000000">
        <w:rPr>
          <w:sz w:val="24"/>
          <w:szCs w:val="24"/>
          <w:rtl w:val="0"/>
        </w:rPr>
        <w:t xml:space="preserve">The supplier will supply and install an isolation transformer dedicated for the light if not included in the light itself.</w:t>
      </w:r>
    </w:p>
    <w:p w:rsidR="00000000" w:rsidDel="00000000" w:rsidP="00000000" w:rsidRDefault="00000000" w:rsidRPr="00000000" w14:paraId="0000000E">
      <w:pPr>
        <w:numPr>
          <w:ilvl w:val="0"/>
          <w:numId w:val="2"/>
        </w:numPr>
        <w:spacing w:after="0" w:line="240" w:lineRule="auto"/>
        <w:ind w:left="360" w:hanging="360"/>
        <w:jc w:val="both"/>
        <w:rPr>
          <w:sz w:val="24"/>
          <w:szCs w:val="24"/>
        </w:rPr>
      </w:pPr>
      <w:r w:rsidDel="00000000" w:rsidR="00000000" w:rsidRPr="00000000">
        <w:rPr>
          <w:sz w:val="24"/>
          <w:szCs w:val="24"/>
          <w:rtl w:val="0"/>
        </w:rPr>
        <w:t xml:space="preserve">The supplier will guarantee low tension, not greater than 24V, in the lamp body.</w:t>
      </w:r>
    </w:p>
    <w:p w:rsidR="00000000" w:rsidDel="00000000" w:rsidP="00000000" w:rsidRDefault="00000000" w:rsidRPr="00000000" w14:paraId="0000000F">
      <w:pPr>
        <w:numPr>
          <w:ilvl w:val="0"/>
          <w:numId w:val="2"/>
        </w:numPr>
        <w:spacing w:after="0" w:line="240" w:lineRule="auto"/>
        <w:ind w:left="360" w:hanging="360"/>
        <w:jc w:val="both"/>
        <w:rPr>
          <w:sz w:val="24"/>
          <w:szCs w:val="24"/>
        </w:rPr>
      </w:pPr>
      <w:r w:rsidDel="00000000" w:rsidR="00000000" w:rsidRPr="00000000">
        <w:rPr>
          <w:sz w:val="24"/>
          <w:szCs w:val="24"/>
          <w:rtl w:val="0"/>
        </w:rPr>
        <w:t xml:space="preserve">The supplier will provide reconstruction of the whole ceiling, floor and the walls of the rooms possibly affected by electrical connections, by the anchor operations as well as all other damages caused to the rooms during the installation.</w:t>
      </w:r>
    </w:p>
    <w:p w:rsidR="00000000" w:rsidDel="00000000" w:rsidP="00000000" w:rsidRDefault="00000000" w:rsidRPr="00000000" w14:paraId="00000010">
      <w:pPr>
        <w:numPr>
          <w:ilvl w:val="0"/>
          <w:numId w:val="2"/>
        </w:numPr>
        <w:spacing w:after="0" w:line="240" w:lineRule="auto"/>
        <w:ind w:left="360" w:hanging="360"/>
        <w:jc w:val="both"/>
        <w:rPr>
          <w:sz w:val="24"/>
          <w:szCs w:val="24"/>
        </w:rPr>
      </w:pPr>
      <w:r w:rsidDel="00000000" w:rsidR="00000000" w:rsidRPr="00000000">
        <w:rPr>
          <w:sz w:val="24"/>
          <w:szCs w:val="24"/>
          <w:rtl w:val="0"/>
        </w:rPr>
        <w:t xml:space="preserve">The reconstruction of the damaged area will have the same quality and finishes of the existing one.</w:t>
      </w:r>
    </w:p>
    <w:p w:rsidR="00000000" w:rsidDel="00000000" w:rsidP="00000000" w:rsidRDefault="00000000" w:rsidRPr="00000000" w14:paraId="00000011">
      <w:pPr>
        <w:numPr>
          <w:ilvl w:val="0"/>
          <w:numId w:val="2"/>
        </w:numPr>
        <w:spacing w:after="0" w:line="240" w:lineRule="auto"/>
        <w:ind w:left="360" w:hanging="360"/>
        <w:jc w:val="both"/>
        <w:rPr>
          <w:sz w:val="24"/>
          <w:szCs w:val="24"/>
        </w:rPr>
      </w:pPr>
      <w:r w:rsidDel="00000000" w:rsidR="00000000" w:rsidRPr="00000000">
        <w:rPr>
          <w:sz w:val="24"/>
          <w:szCs w:val="24"/>
          <w:rtl w:val="0"/>
        </w:rPr>
        <w:t xml:space="preserve">The tenderer will include a detailed cost for the works in the economic offer.</w:t>
      </w:r>
    </w:p>
    <w:p w:rsidR="00000000" w:rsidDel="00000000" w:rsidP="00000000" w:rsidRDefault="00000000" w:rsidRPr="00000000" w14:paraId="00000012">
      <w:pPr>
        <w:spacing w:after="0" w:line="240" w:lineRule="auto"/>
        <w:jc w:val="both"/>
        <w:rPr>
          <w:i w:val="1"/>
          <w:color w:val="333333"/>
          <w:sz w:val="24"/>
          <w:szCs w:val="24"/>
          <w:highlight w:val="white"/>
        </w:rPr>
      </w:pPr>
      <w:r w:rsidDel="00000000" w:rsidR="00000000" w:rsidRPr="00000000">
        <w:rPr>
          <w:rtl w:val="0"/>
        </w:rPr>
      </w:r>
    </w:p>
    <w:p w:rsidR="00000000" w:rsidDel="00000000" w:rsidP="00000000" w:rsidRDefault="00000000" w:rsidRPr="00000000" w14:paraId="00000013">
      <w:pPr>
        <w:spacing w:after="0" w:line="240" w:lineRule="auto"/>
        <w:jc w:val="both"/>
        <w:rPr>
          <w:rFonts w:ascii="Arial" w:cs="Arial" w:eastAsia="Arial" w:hAnsi="Arial"/>
          <w:sz w:val="20"/>
          <w:szCs w:val="20"/>
        </w:rPr>
      </w:pPr>
      <w:r w:rsidDel="00000000" w:rsidR="00000000" w:rsidRPr="00000000">
        <w:rPr>
          <w:rtl w:val="0"/>
        </w:rPr>
      </w:r>
    </w:p>
    <w:tbl>
      <w:tblPr>
        <w:tblStyle w:val="Table1"/>
        <w:tblW w:w="963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417.42089372586395"/>
        <w:gridCol w:w="4051.438086162797"/>
        <w:gridCol w:w="1215.431425848839"/>
        <w:gridCol w:w="3953.7095942625"/>
        <w:tblGridChange w:id="0">
          <w:tblGrid>
            <w:gridCol w:w="417.42089372586395"/>
            <w:gridCol w:w="4051.438086162797"/>
            <w:gridCol w:w="1215.431425848839"/>
            <w:gridCol w:w="3953.7095942625"/>
          </w:tblGrid>
        </w:tblGridChange>
      </w:tblGrid>
      <w:tr>
        <w:trPr>
          <w:cantSplit w:val="0"/>
          <w:trHeight w:val="315" w:hRule="atLeast"/>
          <w:tblHeader w:val="0"/>
        </w:trPr>
        <w:tc>
          <w:tcPr>
            <w:gridSpan w:val="2"/>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14">
            <w:pPr>
              <w:widowControl w:val="0"/>
              <w:spacing w:after="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Brand / Marque</w:t>
            </w:r>
          </w:p>
        </w:tc>
        <w:tc>
          <w:tcPr>
            <w:gridSpan w:val="2"/>
            <w:tcBorders>
              <w:top w:color="000000"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016">
            <w:pPr>
              <w:widowControl w:val="0"/>
              <w:spacing w:after="0" w:lineRule="auto"/>
              <w:rPr>
                <w:rFonts w:ascii="Arial" w:cs="Arial" w:eastAsia="Arial" w:hAnsi="Arial"/>
                <w:sz w:val="20"/>
                <w:szCs w:val="20"/>
              </w:rPr>
            </w:pPr>
            <w:r w:rsidDel="00000000" w:rsidR="00000000" w:rsidRPr="00000000">
              <w:rPr>
                <w:rtl w:val="0"/>
              </w:rPr>
            </w:r>
          </w:p>
        </w:tc>
      </w:tr>
      <w:tr>
        <w:trPr>
          <w:cantSplit w:val="0"/>
          <w:trHeight w:val="315" w:hRule="atLeast"/>
          <w:tblHeader w:val="0"/>
        </w:trPr>
        <w:tc>
          <w:tcPr>
            <w:gridSpan w:val="2"/>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18">
            <w:pPr>
              <w:widowControl w:val="0"/>
              <w:spacing w:after="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Model / Modèle</w:t>
            </w:r>
          </w:p>
        </w:tc>
        <w:tc>
          <w:tcPr>
            <w:gridSpan w:val="2"/>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01A">
            <w:pPr>
              <w:widowControl w:val="0"/>
              <w:spacing w:after="0" w:lineRule="auto"/>
              <w:rPr>
                <w:rFonts w:ascii="Arial" w:cs="Arial" w:eastAsia="Arial" w:hAnsi="Arial"/>
                <w:sz w:val="20"/>
                <w:szCs w:val="20"/>
              </w:rPr>
            </w:pPr>
            <w:r w:rsidDel="00000000" w:rsidR="00000000" w:rsidRPr="00000000">
              <w:rPr>
                <w:rtl w:val="0"/>
              </w:rPr>
            </w:r>
          </w:p>
        </w:tc>
      </w:tr>
      <w:tr>
        <w:trPr>
          <w:cantSplit w:val="0"/>
          <w:trHeight w:val="525" w:hRule="atLeast"/>
          <w:tblHeader w:val="0"/>
        </w:trPr>
        <w:tc>
          <w:tcPr>
            <w:gridSpan w:val="2"/>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1C">
            <w:pPr>
              <w:widowControl w:val="0"/>
              <w:spacing w:after="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Model code as per manufacturer classification / Numéro de référence du produit fournisseur</w:t>
            </w:r>
          </w:p>
        </w:tc>
        <w:tc>
          <w:tcPr>
            <w:gridSpan w:val="2"/>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01E">
            <w:pPr>
              <w:widowControl w:val="0"/>
              <w:spacing w:after="0" w:lineRule="auto"/>
              <w:rPr>
                <w:rFonts w:ascii="Arial" w:cs="Arial" w:eastAsia="Arial" w:hAnsi="Arial"/>
                <w:sz w:val="20"/>
                <w:szCs w:val="20"/>
              </w:rPr>
            </w:pPr>
            <w:r w:rsidDel="00000000" w:rsidR="00000000" w:rsidRPr="00000000">
              <w:rPr>
                <w:rtl w:val="0"/>
              </w:rPr>
            </w:r>
          </w:p>
        </w:tc>
      </w:tr>
      <w:tr>
        <w:trPr>
          <w:cantSplit w:val="0"/>
          <w:trHeight w:val="315" w:hRule="atLeast"/>
          <w:tblHeader w:val="0"/>
        </w:trPr>
        <w:tc>
          <w:tcPr>
            <w:gridSpan w:val="2"/>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20">
            <w:pPr>
              <w:widowControl w:val="0"/>
              <w:spacing w:after="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Manufacturer name / Nom du Fabricant</w:t>
            </w:r>
          </w:p>
        </w:tc>
        <w:tc>
          <w:tcPr>
            <w:gridSpan w:val="2"/>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022">
            <w:pPr>
              <w:widowControl w:val="0"/>
              <w:spacing w:after="0" w:lineRule="auto"/>
              <w:rPr>
                <w:rFonts w:ascii="Arial" w:cs="Arial" w:eastAsia="Arial" w:hAnsi="Arial"/>
                <w:sz w:val="20"/>
                <w:szCs w:val="20"/>
              </w:rPr>
            </w:pPr>
            <w:r w:rsidDel="00000000" w:rsidR="00000000" w:rsidRPr="00000000">
              <w:rPr>
                <w:rtl w:val="0"/>
              </w:rPr>
            </w:r>
          </w:p>
        </w:tc>
      </w:tr>
      <w:tr>
        <w:trPr>
          <w:cantSplit w:val="0"/>
          <w:trHeight w:val="315" w:hRule="atLeast"/>
          <w:tblHeader w:val="0"/>
        </w:trPr>
        <w:tc>
          <w:tcPr>
            <w:gridSpan w:val="2"/>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24">
            <w:pPr>
              <w:widowControl w:val="0"/>
              <w:spacing w:after="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Manufacturing site / Site du Fabricant</w:t>
            </w:r>
          </w:p>
        </w:tc>
        <w:tc>
          <w:tcPr>
            <w:gridSpan w:val="2"/>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026">
            <w:pPr>
              <w:widowControl w:val="0"/>
              <w:spacing w:after="0" w:lineRule="auto"/>
              <w:rPr>
                <w:rFonts w:ascii="Arial" w:cs="Arial" w:eastAsia="Arial" w:hAnsi="Arial"/>
                <w:sz w:val="20"/>
                <w:szCs w:val="20"/>
              </w:rPr>
            </w:pPr>
            <w:r w:rsidDel="00000000" w:rsidR="00000000" w:rsidRPr="00000000">
              <w:rPr>
                <w:rtl w:val="0"/>
              </w:rPr>
            </w:r>
          </w:p>
        </w:tc>
      </w:tr>
      <w:tr>
        <w:trPr>
          <w:cantSplit w:val="0"/>
          <w:trHeight w:val="315" w:hRule="atLeast"/>
          <w:tblHeader w:val="0"/>
        </w:trPr>
        <w:tc>
          <w:tcPr>
            <w:gridSpan w:val="2"/>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28">
            <w:pPr>
              <w:widowControl w:val="0"/>
              <w:spacing w:after="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Country of manufacturing / Pays de fabrication</w:t>
            </w:r>
          </w:p>
        </w:tc>
        <w:tc>
          <w:tcPr>
            <w:gridSpan w:val="2"/>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02A">
            <w:pPr>
              <w:widowControl w:val="0"/>
              <w:spacing w:after="0" w:lineRule="auto"/>
              <w:rPr>
                <w:rFonts w:ascii="Arial" w:cs="Arial" w:eastAsia="Arial" w:hAnsi="Arial"/>
                <w:sz w:val="20"/>
                <w:szCs w:val="20"/>
              </w:rPr>
            </w:pPr>
            <w:r w:rsidDel="00000000" w:rsidR="00000000" w:rsidRPr="00000000">
              <w:rPr>
                <w:rtl w:val="0"/>
              </w:rPr>
            </w:r>
          </w:p>
        </w:tc>
      </w:tr>
      <w:tr>
        <w:trPr>
          <w:cantSplit w:val="0"/>
          <w:trHeight w:val="315" w:hRule="atLeast"/>
          <w:tblHeader w:val="0"/>
        </w:trPr>
        <w:tc>
          <w:tcPr>
            <w:gridSpan w:val="2"/>
            <w:tcBorders>
              <w:top w:color="cccccc"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2C">
            <w:pPr>
              <w:widowControl w:val="0"/>
              <w:spacing w:after="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Country of origin / Pays d'origine</w:t>
            </w:r>
          </w:p>
        </w:tc>
        <w:tc>
          <w:tcPr>
            <w:gridSpan w:val="2"/>
            <w:tcBorders>
              <w:top w:color="cccccc" w:space="0" w:sz="6" w:val="single"/>
              <w:left w:color="cccccc" w:space="0" w:sz="6" w:val="single"/>
              <w:bottom w:color="000000" w:space="0" w:sz="6" w:val="single"/>
              <w:right w:color="000000" w:space="0" w:sz="6" w:val="single"/>
            </w:tcBorders>
            <w:shd w:fill="auto" w:val="clear"/>
            <w:tcMar>
              <w:top w:w="0.0" w:type="dxa"/>
              <w:left w:w="40.0" w:type="dxa"/>
              <w:bottom w:w="0.0" w:type="dxa"/>
              <w:right w:w="40.0" w:type="dxa"/>
            </w:tcMar>
            <w:vAlign w:val="bottom"/>
          </w:tcPr>
          <w:p w:rsidR="00000000" w:rsidDel="00000000" w:rsidP="00000000" w:rsidRDefault="00000000" w:rsidRPr="00000000" w14:paraId="0000002E">
            <w:pPr>
              <w:widowControl w:val="0"/>
              <w:spacing w:after="0" w:lineRule="auto"/>
              <w:rPr>
                <w:rFonts w:ascii="Arial" w:cs="Arial" w:eastAsia="Arial" w:hAnsi="Arial"/>
                <w:sz w:val="20"/>
                <w:szCs w:val="20"/>
              </w:rPr>
            </w:pPr>
            <w:r w:rsidDel="00000000" w:rsidR="00000000" w:rsidRPr="00000000">
              <w:rPr>
                <w:rtl w:val="0"/>
              </w:rPr>
            </w:r>
          </w:p>
        </w:tc>
      </w:tr>
    </w:tbl>
    <w:p w:rsidR="00000000" w:rsidDel="00000000" w:rsidP="00000000" w:rsidRDefault="00000000" w:rsidRPr="00000000" w14:paraId="00000030">
      <w:pPr>
        <w:spacing w:after="0" w:lineRule="auto"/>
        <w:rPr>
          <w:rFonts w:ascii="Arial" w:cs="Arial" w:eastAsia="Arial" w:hAnsi="Arial"/>
          <w:sz w:val="20"/>
          <w:szCs w:val="20"/>
        </w:rPr>
      </w:pPr>
      <w:r w:rsidDel="00000000" w:rsidR="00000000" w:rsidRPr="00000000">
        <w:rPr>
          <w:rtl w:val="0"/>
        </w:rPr>
      </w:r>
    </w:p>
    <w:p w:rsidR="00000000" w:rsidDel="00000000" w:rsidP="00000000" w:rsidRDefault="00000000" w:rsidRPr="00000000" w14:paraId="00000031">
      <w:pPr>
        <w:spacing w:after="0" w:line="240" w:lineRule="auto"/>
        <w:jc w:val="both"/>
        <w:rPr>
          <w:rFonts w:ascii="Arial" w:cs="Arial" w:eastAsia="Arial" w:hAnsi="Arial"/>
          <w:sz w:val="20"/>
          <w:szCs w:val="20"/>
        </w:rPr>
      </w:pPr>
      <w:r w:rsidDel="00000000" w:rsidR="00000000" w:rsidRPr="00000000">
        <w:rPr>
          <w:rtl w:val="0"/>
        </w:rPr>
      </w:r>
    </w:p>
    <w:sdt>
      <w:sdtPr>
        <w:lock w:val="contentLocked"/>
        <w:tag w:val="goog_rdk_0"/>
      </w:sdtPr>
      <w:sdtContent>
        <w:tbl>
          <w:tblPr>
            <w:tblStyle w:val="Table2"/>
            <w:tblW w:w="9637.511811023622"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17.42089372586395"/>
            <w:gridCol w:w="4051.438086162797"/>
            <w:gridCol w:w="1215.431425848839"/>
            <w:gridCol w:w="3953.2214052861227"/>
            <w:tblGridChange w:id="0">
              <w:tblGrid>
                <w:gridCol w:w="417.42089372586395"/>
                <w:gridCol w:w="4051.438086162797"/>
                <w:gridCol w:w="1215.431425848839"/>
                <w:gridCol w:w="3953.2214052861227"/>
              </w:tblGrid>
            </w:tblGridChange>
          </w:tblGrid>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032">
                <w:pPr>
                  <w:widowControl w:val="0"/>
                  <w:spacing w:after="0" w:lineRule="auto"/>
                  <w:rPr>
                    <w:rFonts w:ascii="Arial" w:cs="Arial" w:eastAsia="Arial" w:hAnsi="Arial"/>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033">
                <w:pPr>
                  <w:widowControl w:val="0"/>
                  <w:spacing w:after="0"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UNOPS Minimum technical requirements // Exigences techniques minimales de l'UNOPS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bottom"/>
              </w:tcPr>
              <w:p w:rsidR="00000000" w:rsidDel="00000000" w:rsidP="00000000" w:rsidRDefault="00000000" w:rsidRPr="00000000" w14:paraId="00000034">
                <w:pPr>
                  <w:widowControl w:val="0"/>
                  <w:spacing w:after="0"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Complies (Yes/No) // Conforme (Oui/Non)</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035">
                <w:pPr>
                  <w:widowControl w:val="0"/>
                  <w:spacing w:after="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Comments/ Technical data //</w:t>
                </w:r>
              </w:p>
              <w:p w:rsidR="00000000" w:rsidDel="00000000" w:rsidP="00000000" w:rsidRDefault="00000000" w:rsidRPr="00000000" w14:paraId="00000036">
                <w:pPr>
                  <w:widowControl w:val="0"/>
                  <w:spacing w:after="0"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Commentaires/Données techniques</w:t>
                </w: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037">
                <w:pPr>
                  <w:widowControl w:val="0"/>
                  <w:spacing w:after="0"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A</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038">
                <w:pPr>
                  <w:widowControl w:val="0"/>
                  <w:spacing w:after="0" w:lineRule="auto"/>
                  <w:rPr>
                    <w:rFonts w:ascii="Arial" w:cs="Arial" w:eastAsia="Arial" w:hAnsi="Arial"/>
                    <w:sz w:val="20"/>
                    <w:szCs w:val="20"/>
                  </w:rPr>
                </w:pPr>
                <w:r w:rsidDel="00000000" w:rsidR="00000000" w:rsidRPr="00000000">
                  <w:rPr>
                    <w:rFonts w:ascii="Arial" w:cs="Arial" w:eastAsia="Arial" w:hAnsi="Arial"/>
                    <w:b w:val="1"/>
                    <w:sz w:val="20"/>
                    <w:szCs w:val="20"/>
                    <w:rtl w:val="0"/>
                  </w:rPr>
                  <w:t xml:space="preserve">Functionality and Performance / Fonctionnalité et performances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top"/>
              </w:tcPr>
              <w:p w:rsidR="00000000" w:rsidDel="00000000" w:rsidP="00000000" w:rsidRDefault="00000000" w:rsidRPr="00000000" w14:paraId="00000039">
                <w:pPr>
                  <w:widowControl w:val="0"/>
                  <w:spacing w:after="0" w:lineRule="auto"/>
                  <w:rPr>
                    <w:rFonts w:ascii="Arial" w:cs="Arial" w:eastAsia="Arial" w:hAnsi="Arial"/>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03A">
                <w:pPr>
                  <w:widowControl w:val="0"/>
                  <w:spacing w:after="0" w:lineRule="auto"/>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03B">
                <w:pPr>
                  <w:widowControl w:val="0"/>
                  <w:spacing w:after="0" w:lineRule="auto"/>
                  <w:jc w:val="center"/>
                  <w:rPr>
                    <w:rFonts w:ascii="Arial" w:cs="Arial" w:eastAsia="Arial" w:hAnsi="Arial"/>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03C">
                <w:pPr>
                  <w:spacing w:after="0" w:line="240" w:lineRule="auto"/>
                  <w:jc w:val="both"/>
                  <w:rPr>
                    <w:rFonts w:ascii="Arial" w:cs="Arial" w:eastAsia="Arial" w:hAnsi="Arial"/>
                    <w:sz w:val="20"/>
                    <w:szCs w:val="20"/>
                  </w:rPr>
                </w:pPr>
                <w:r w:rsidDel="00000000" w:rsidR="00000000" w:rsidRPr="00000000">
                  <w:rPr>
                    <w:rFonts w:ascii="Arial" w:cs="Arial" w:eastAsia="Arial" w:hAnsi="Arial"/>
                    <w:b w:val="1"/>
                    <w:sz w:val="20"/>
                    <w:szCs w:val="20"/>
                    <w:rtl w:val="0"/>
                  </w:rPr>
                  <w:t xml:space="preserve">Operational Characteristics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top"/>
              </w:tcPr>
              <w:p w:rsidR="00000000" w:rsidDel="00000000" w:rsidP="00000000" w:rsidRDefault="00000000" w:rsidRPr="00000000" w14:paraId="0000003D">
                <w:pPr>
                  <w:widowControl w:val="0"/>
                  <w:spacing w:after="0" w:lineRule="auto"/>
                  <w:rPr>
                    <w:rFonts w:ascii="Arial" w:cs="Arial" w:eastAsia="Arial" w:hAnsi="Arial"/>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03E">
                <w:pPr>
                  <w:widowControl w:val="0"/>
                  <w:spacing w:after="0" w:lineRule="auto"/>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03F">
                <w:pPr>
                  <w:widowControl w:val="0"/>
                  <w:spacing w:after="0" w:line="276" w:lineRule="auto"/>
                  <w:jc w:val="right"/>
                  <w:rPr>
                    <w:rFonts w:ascii="Arial" w:cs="Arial" w:eastAsia="Arial" w:hAnsi="Arial"/>
                    <w:sz w:val="20"/>
                    <w:szCs w:val="20"/>
                  </w:rPr>
                </w:pPr>
                <w:r w:rsidDel="00000000" w:rsidR="00000000" w:rsidRPr="00000000">
                  <w:rPr>
                    <w:rFonts w:ascii="Arial" w:cs="Arial" w:eastAsia="Arial" w:hAnsi="Arial"/>
                    <w:sz w:val="20"/>
                    <w:szCs w:val="20"/>
                    <w:rtl w:val="0"/>
                  </w:rPr>
                  <w:t xml:space="preserve">1</w:t>
                </w:r>
              </w:p>
            </w:tc>
            <w:tc>
              <w:tcPr>
                <w:tcBorders>
                  <w:top w:color="000000" w:space="0" w:sz="8" w:val="single"/>
                  <w:left w:color="000000" w:space="0" w:sz="8" w:val="single"/>
                  <w:bottom w:color="000000" w:space="0" w:sz="8" w:val="single"/>
                  <w:right w:color="000000" w:space="0" w:sz="8" w:val="single"/>
                </w:tcBorders>
                <w:tcMar>
                  <w:top w:w="40.0" w:type="dxa"/>
                  <w:left w:w="0.0" w:type="dxa"/>
                  <w:bottom w:w="40.0" w:type="dxa"/>
                  <w:right w:w="0.0" w:type="dxa"/>
                </w:tcMar>
                <w:vAlign w:val="bottom"/>
              </w:tcPr>
              <w:p w:rsidR="00000000" w:rsidDel="00000000" w:rsidP="00000000" w:rsidRDefault="00000000" w:rsidRPr="00000000" w14:paraId="00000040">
                <w:pPr>
                  <w:widowControl w:val="0"/>
                  <w:spacing w:after="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Bulb lamp tension no greater than 24V.</w:t>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top"/>
              </w:tcPr>
              <w:p w:rsidR="00000000" w:rsidDel="00000000" w:rsidP="00000000" w:rsidRDefault="00000000" w:rsidRPr="00000000" w14:paraId="00000041">
                <w:pPr>
                  <w:widowControl w:val="0"/>
                  <w:spacing w:after="0" w:lineRule="auto"/>
                  <w:rPr>
                    <w:rFonts w:ascii="Arial" w:cs="Arial" w:eastAsia="Arial" w:hAnsi="Arial"/>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042">
                <w:pPr>
                  <w:widowControl w:val="0"/>
                  <w:spacing w:after="0" w:lineRule="auto"/>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043">
                <w:pPr>
                  <w:widowControl w:val="0"/>
                  <w:spacing w:after="0" w:line="276" w:lineRule="auto"/>
                  <w:jc w:val="right"/>
                  <w:rPr>
                    <w:rFonts w:ascii="Arial" w:cs="Arial" w:eastAsia="Arial" w:hAnsi="Arial"/>
                    <w:sz w:val="20"/>
                    <w:szCs w:val="20"/>
                  </w:rPr>
                </w:pPr>
                <w:r w:rsidDel="00000000" w:rsidR="00000000" w:rsidRPr="00000000">
                  <w:rPr>
                    <w:rFonts w:ascii="Arial" w:cs="Arial" w:eastAsia="Arial" w:hAnsi="Arial"/>
                    <w:sz w:val="20"/>
                    <w:szCs w:val="20"/>
                    <w:rtl w:val="0"/>
                  </w:rPr>
                  <w:t xml:space="preserve">2</w:t>
                </w:r>
              </w:p>
            </w:tc>
            <w:tc>
              <w:tcPr>
                <w:tcBorders>
                  <w:top w:color="000000" w:space="0" w:sz="8" w:val="single"/>
                  <w:left w:color="000000" w:space="0" w:sz="8" w:val="single"/>
                  <w:bottom w:color="000000" w:space="0" w:sz="8" w:val="single"/>
                  <w:right w:color="000000" w:space="0" w:sz="8" w:val="single"/>
                </w:tcBorders>
                <w:tcMar>
                  <w:top w:w="40.0" w:type="dxa"/>
                  <w:left w:w="0.0" w:type="dxa"/>
                  <w:bottom w:w="40.0" w:type="dxa"/>
                  <w:right w:w="0.0" w:type="dxa"/>
                </w:tcMar>
                <w:vAlign w:val="bottom"/>
              </w:tcPr>
              <w:p w:rsidR="00000000" w:rsidDel="00000000" w:rsidP="00000000" w:rsidRDefault="00000000" w:rsidRPr="00000000" w14:paraId="00000044">
                <w:pPr>
                  <w:widowControl w:val="0"/>
                  <w:spacing w:after="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Composed of 2 equal articulated heads hooked at one point of the ceiling by a multi-joint arm</w:t>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top"/>
              </w:tcPr>
              <w:p w:rsidR="00000000" w:rsidDel="00000000" w:rsidP="00000000" w:rsidRDefault="00000000" w:rsidRPr="00000000" w14:paraId="00000045">
                <w:pPr>
                  <w:widowControl w:val="0"/>
                  <w:spacing w:after="0" w:lineRule="auto"/>
                  <w:rPr>
                    <w:rFonts w:ascii="Arial" w:cs="Arial" w:eastAsia="Arial" w:hAnsi="Arial"/>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046">
                <w:pPr>
                  <w:widowControl w:val="0"/>
                  <w:spacing w:after="0" w:lineRule="auto"/>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047">
                <w:pPr>
                  <w:widowControl w:val="0"/>
                  <w:spacing w:after="0" w:line="276" w:lineRule="auto"/>
                  <w:jc w:val="right"/>
                  <w:rPr>
                    <w:rFonts w:ascii="Arial" w:cs="Arial" w:eastAsia="Arial" w:hAnsi="Arial"/>
                    <w:sz w:val="20"/>
                    <w:szCs w:val="20"/>
                  </w:rPr>
                </w:pPr>
                <w:r w:rsidDel="00000000" w:rsidR="00000000" w:rsidRPr="00000000">
                  <w:rPr>
                    <w:rFonts w:ascii="Arial" w:cs="Arial" w:eastAsia="Arial" w:hAnsi="Arial"/>
                    <w:sz w:val="20"/>
                    <w:szCs w:val="20"/>
                    <w:rtl w:val="0"/>
                  </w:rPr>
                  <w:t xml:space="preserve">3</w:t>
                </w:r>
              </w:p>
            </w:tc>
            <w:tc>
              <w:tcPr>
                <w:tcBorders>
                  <w:top w:color="000000" w:space="0" w:sz="8" w:val="single"/>
                  <w:left w:color="000000" w:space="0" w:sz="8" w:val="single"/>
                  <w:bottom w:color="000000" w:space="0" w:sz="8" w:val="single"/>
                  <w:right w:color="000000" w:space="0" w:sz="8" w:val="single"/>
                </w:tcBorders>
                <w:tcMar>
                  <w:top w:w="40.0" w:type="dxa"/>
                  <w:left w:w="0.0" w:type="dxa"/>
                  <w:bottom w:w="40.0" w:type="dxa"/>
                  <w:right w:w="0.0" w:type="dxa"/>
                </w:tcMar>
                <w:vAlign w:val="bottom"/>
              </w:tcPr>
              <w:p w:rsidR="00000000" w:rsidDel="00000000" w:rsidP="00000000" w:rsidRDefault="00000000" w:rsidRPr="00000000" w14:paraId="00000048">
                <w:pPr>
                  <w:widowControl w:val="0"/>
                  <w:spacing w:after="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Allowed movements and ranges:</w:t>
                </w:r>
              </w:p>
              <w:p w:rsidR="00000000" w:rsidDel="00000000" w:rsidP="00000000" w:rsidRDefault="00000000" w:rsidRPr="00000000" w14:paraId="00000049">
                <w:pPr>
                  <w:numPr>
                    <w:ilvl w:val="1"/>
                    <w:numId w:val="1"/>
                  </w:numPr>
                  <w:spacing w:after="0" w:line="240" w:lineRule="auto"/>
                  <w:ind w:left="993" w:hanging="426"/>
                  <w:jc w:val="both"/>
                  <w:rPr>
                    <w:sz w:val="20"/>
                    <w:szCs w:val="20"/>
                  </w:rPr>
                </w:pPr>
                <w:r w:rsidDel="00000000" w:rsidR="00000000" w:rsidRPr="00000000">
                  <w:rPr>
                    <w:rFonts w:ascii="Arial" w:cs="Arial" w:eastAsia="Arial" w:hAnsi="Arial"/>
                    <w:sz w:val="20"/>
                    <w:szCs w:val="20"/>
                    <w:rtl w:val="0"/>
                  </w:rPr>
                  <w:t xml:space="preserve">Arm vertical displacement of at least 75 cm;</w:t>
                </w:r>
                <w:r w:rsidDel="00000000" w:rsidR="00000000" w:rsidRPr="00000000">
                  <w:rPr>
                    <w:rtl w:val="0"/>
                  </w:rPr>
                </w:r>
              </w:p>
              <w:p w:rsidR="00000000" w:rsidDel="00000000" w:rsidP="00000000" w:rsidRDefault="00000000" w:rsidRPr="00000000" w14:paraId="0000004A">
                <w:pPr>
                  <w:numPr>
                    <w:ilvl w:val="1"/>
                    <w:numId w:val="1"/>
                  </w:numPr>
                  <w:spacing w:after="0" w:line="240" w:lineRule="auto"/>
                  <w:ind w:left="993" w:hanging="426"/>
                  <w:jc w:val="both"/>
                  <w:rPr>
                    <w:sz w:val="20"/>
                    <w:szCs w:val="20"/>
                  </w:rPr>
                </w:pPr>
                <w:r w:rsidDel="00000000" w:rsidR="00000000" w:rsidRPr="00000000">
                  <w:rPr>
                    <w:rFonts w:ascii="Arial" w:cs="Arial" w:eastAsia="Arial" w:hAnsi="Arial"/>
                    <w:sz w:val="20"/>
                    <w:szCs w:val="20"/>
                    <w:rtl w:val="0"/>
                  </w:rPr>
                  <w:t xml:space="preserve">Horizontal independent rotation of each head of at least 340;</w:t>
                </w:r>
                <w:r w:rsidDel="00000000" w:rsidR="00000000" w:rsidRPr="00000000">
                  <w:rPr>
                    <w:rtl w:val="0"/>
                  </w:rPr>
                </w:r>
              </w:p>
              <w:p w:rsidR="00000000" w:rsidDel="00000000" w:rsidP="00000000" w:rsidRDefault="00000000" w:rsidRPr="00000000" w14:paraId="0000004B">
                <w:pPr>
                  <w:numPr>
                    <w:ilvl w:val="1"/>
                    <w:numId w:val="1"/>
                  </w:numPr>
                  <w:spacing w:after="0" w:line="240" w:lineRule="auto"/>
                  <w:ind w:left="993" w:hanging="426"/>
                  <w:jc w:val="both"/>
                  <w:rPr>
                    <w:sz w:val="20"/>
                    <w:szCs w:val="20"/>
                  </w:rPr>
                </w:pPr>
                <w:r w:rsidDel="00000000" w:rsidR="00000000" w:rsidRPr="00000000">
                  <w:rPr>
                    <w:rFonts w:ascii="Arial" w:cs="Arial" w:eastAsia="Arial" w:hAnsi="Arial"/>
                    <w:sz w:val="20"/>
                    <w:szCs w:val="20"/>
                    <w:rtl w:val="0"/>
                  </w:rPr>
                  <w:t xml:space="preserve">Independent inclination of each head of at least 90º.</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top"/>
              </w:tcPr>
              <w:p w:rsidR="00000000" w:rsidDel="00000000" w:rsidP="00000000" w:rsidRDefault="00000000" w:rsidRPr="00000000" w14:paraId="0000004C">
                <w:pPr>
                  <w:widowControl w:val="0"/>
                  <w:spacing w:after="0" w:lineRule="auto"/>
                  <w:rPr>
                    <w:rFonts w:ascii="Arial" w:cs="Arial" w:eastAsia="Arial" w:hAnsi="Arial"/>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04D">
                <w:pPr>
                  <w:widowControl w:val="0"/>
                  <w:spacing w:after="0" w:lineRule="auto"/>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04E">
                <w:pPr>
                  <w:widowControl w:val="0"/>
                  <w:spacing w:after="0" w:line="276" w:lineRule="auto"/>
                  <w:jc w:val="right"/>
                  <w:rPr>
                    <w:rFonts w:ascii="Arial" w:cs="Arial" w:eastAsia="Arial" w:hAnsi="Arial"/>
                    <w:sz w:val="20"/>
                    <w:szCs w:val="20"/>
                  </w:rPr>
                </w:pPr>
                <w:r w:rsidDel="00000000" w:rsidR="00000000" w:rsidRPr="00000000">
                  <w:rPr>
                    <w:rFonts w:ascii="Arial" w:cs="Arial" w:eastAsia="Arial" w:hAnsi="Arial"/>
                    <w:sz w:val="20"/>
                    <w:szCs w:val="20"/>
                    <w:rtl w:val="0"/>
                  </w:rPr>
                  <w:t xml:space="preserve">4</w:t>
                </w:r>
              </w:p>
            </w:tc>
            <w:tc>
              <w:tcPr>
                <w:tcBorders>
                  <w:top w:color="000000" w:space="0" w:sz="8" w:val="single"/>
                  <w:left w:color="000000" w:space="0" w:sz="8" w:val="single"/>
                  <w:bottom w:color="000000" w:space="0" w:sz="8" w:val="single"/>
                  <w:right w:color="000000" w:space="0" w:sz="8" w:val="single"/>
                </w:tcBorders>
                <w:tcMar>
                  <w:top w:w="40.0" w:type="dxa"/>
                  <w:left w:w="0.0" w:type="dxa"/>
                  <w:bottom w:w="40.0" w:type="dxa"/>
                  <w:right w:w="0.0" w:type="dxa"/>
                </w:tcMar>
                <w:vAlign w:val="bottom"/>
              </w:tcPr>
              <w:p w:rsidR="00000000" w:rsidDel="00000000" w:rsidP="00000000" w:rsidRDefault="00000000" w:rsidRPr="00000000" w14:paraId="0000004F">
                <w:pPr>
                  <w:widowControl w:val="0"/>
                  <w:spacing w:after="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Exposed surface characteristics:</w:t>
                </w:r>
              </w:p>
              <w:p w:rsidR="00000000" w:rsidDel="00000000" w:rsidP="00000000" w:rsidRDefault="00000000" w:rsidRPr="00000000" w14:paraId="00000050">
                <w:pPr>
                  <w:numPr>
                    <w:ilvl w:val="1"/>
                    <w:numId w:val="1"/>
                  </w:numPr>
                  <w:spacing w:after="0" w:line="240" w:lineRule="auto"/>
                  <w:ind w:left="993" w:hanging="426"/>
                  <w:jc w:val="both"/>
                  <w:rPr>
                    <w:sz w:val="20"/>
                    <w:szCs w:val="20"/>
                  </w:rPr>
                </w:pPr>
                <w:r w:rsidDel="00000000" w:rsidR="00000000" w:rsidRPr="00000000">
                  <w:rPr>
                    <w:rFonts w:ascii="Arial" w:cs="Arial" w:eastAsia="Arial" w:hAnsi="Arial"/>
                    <w:sz w:val="20"/>
                    <w:szCs w:val="20"/>
                    <w:rtl w:val="0"/>
                  </w:rPr>
                  <w:t xml:space="preserve">Free of sharp edges and washable;</w:t>
                </w:r>
                <w:r w:rsidDel="00000000" w:rsidR="00000000" w:rsidRPr="00000000">
                  <w:rPr>
                    <w:rtl w:val="0"/>
                  </w:rPr>
                </w:r>
              </w:p>
              <w:p w:rsidR="00000000" w:rsidDel="00000000" w:rsidP="00000000" w:rsidRDefault="00000000" w:rsidRPr="00000000" w14:paraId="00000051">
                <w:pPr>
                  <w:numPr>
                    <w:ilvl w:val="1"/>
                    <w:numId w:val="1"/>
                  </w:numPr>
                  <w:spacing w:after="0" w:line="240" w:lineRule="auto"/>
                  <w:ind w:left="993" w:hanging="426"/>
                  <w:jc w:val="both"/>
                  <w:rPr>
                    <w:sz w:val="20"/>
                    <w:szCs w:val="20"/>
                  </w:rPr>
                </w:pPr>
                <w:r w:rsidDel="00000000" w:rsidR="00000000" w:rsidRPr="00000000">
                  <w:rPr>
                    <w:rFonts w:ascii="Arial" w:cs="Arial" w:eastAsia="Arial" w:hAnsi="Arial"/>
                    <w:sz w:val="20"/>
                    <w:szCs w:val="20"/>
                    <w:rtl w:val="0"/>
                  </w:rPr>
                  <w:t xml:space="preserve">Resistant to corrosion, water, detergent soap, 70% ethyl alcohol solution with or without nitrite and to the hypochlorite of sodium.</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top"/>
              </w:tcPr>
              <w:p w:rsidR="00000000" w:rsidDel="00000000" w:rsidP="00000000" w:rsidRDefault="00000000" w:rsidRPr="00000000" w14:paraId="00000052">
                <w:pPr>
                  <w:widowControl w:val="0"/>
                  <w:spacing w:after="0" w:lineRule="auto"/>
                  <w:rPr>
                    <w:rFonts w:ascii="Arial" w:cs="Arial" w:eastAsia="Arial" w:hAnsi="Arial"/>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053">
                <w:pPr>
                  <w:widowControl w:val="0"/>
                  <w:spacing w:after="0" w:lineRule="auto"/>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054">
                <w:pPr>
                  <w:widowControl w:val="0"/>
                  <w:spacing w:after="0" w:line="276" w:lineRule="auto"/>
                  <w:jc w:val="right"/>
                  <w:rPr>
                    <w:rFonts w:ascii="Arial" w:cs="Arial" w:eastAsia="Arial" w:hAnsi="Arial"/>
                    <w:sz w:val="20"/>
                    <w:szCs w:val="20"/>
                  </w:rPr>
                </w:pPr>
                <w:r w:rsidDel="00000000" w:rsidR="00000000" w:rsidRPr="00000000">
                  <w:rPr>
                    <w:rFonts w:ascii="Arial" w:cs="Arial" w:eastAsia="Arial" w:hAnsi="Arial"/>
                    <w:sz w:val="20"/>
                    <w:szCs w:val="20"/>
                    <w:rtl w:val="0"/>
                  </w:rPr>
                  <w:t xml:space="preserve">5</w:t>
                </w:r>
              </w:p>
            </w:tc>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055">
                <w:pPr>
                  <w:widowControl w:val="0"/>
                  <w:spacing w:after="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LED light.</w:t>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top"/>
              </w:tcPr>
              <w:p w:rsidR="00000000" w:rsidDel="00000000" w:rsidP="00000000" w:rsidRDefault="00000000" w:rsidRPr="00000000" w14:paraId="00000056">
                <w:pPr>
                  <w:widowControl w:val="0"/>
                  <w:spacing w:after="0" w:lineRule="auto"/>
                  <w:rPr>
                    <w:rFonts w:ascii="Arial" w:cs="Arial" w:eastAsia="Arial" w:hAnsi="Arial"/>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057">
                <w:pPr>
                  <w:widowControl w:val="0"/>
                  <w:spacing w:after="0" w:lineRule="auto"/>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058">
                <w:pPr>
                  <w:widowControl w:val="0"/>
                  <w:spacing w:after="0" w:line="276" w:lineRule="auto"/>
                  <w:jc w:val="right"/>
                  <w:rPr>
                    <w:rFonts w:ascii="Arial" w:cs="Arial" w:eastAsia="Arial" w:hAnsi="Arial"/>
                    <w:sz w:val="20"/>
                    <w:szCs w:val="20"/>
                  </w:rPr>
                </w:pPr>
                <w:r w:rsidDel="00000000" w:rsidR="00000000" w:rsidRPr="00000000">
                  <w:rPr>
                    <w:rFonts w:ascii="Arial" w:cs="Arial" w:eastAsia="Arial" w:hAnsi="Arial"/>
                    <w:sz w:val="20"/>
                    <w:szCs w:val="20"/>
                    <w:rtl w:val="0"/>
                  </w:rPr>
                  <w:t xml:space="preserve">6</w:t>
                </w:r>
              </w:p>
            </w:tc>
            <w:tc>
              <w:tcPr>
                <w:tcBorders>
                  <w:top w:color="000000" w:space="0" w:sz="8" w:val="single"/>
                  <w:left w:color="000000" w:space="0" w:sz="8" w:val="single"/>
                  <w:bottom w:color="000000" w:space="0" w:sz="8" w:val="single"/>
                  <w:right w:color="000000" w:space="0" w:sz="8" w:val="single"/>
                </w:tcBorders>
                <w:tcMar>
                  <w:top w:w="40.0" w:type="dxa"/>
                  <w:left w:w="0.0" w:type="dxa"/>
                  <w:bottom w:w="40.0" w:type="dxa"/>
                  <w:right w:w="0.0" w:type="dxa"/>
                </w:tcMar>
                <w:vAlign w:val="bottom"/>
              </w:tcPr>
              <w:p w:rsidR="00000000" w:rsidDel="00000000" w:rsidP="00000000" w:rsidRDefault="00000000" w:rsidRPr="00000000" w14:paraId="00000059">
                <w:pPr>
                  <w:widowControl w:val="0"/>
                  <w:spacing w:after="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Each head’s external diameter: between 400 mm and 800 mm.</w:t>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top"/>
              </w:tcPr>
              <w:p w:rsidR="00000000" w:rsidDel="00000000" w:rsidP="00000000" w:rsidRDefault="00000000" w:rsidRPr="00000000" w14:paraId="0000005A">
                <w:pPr>
                  <w:widowControl w:val="0"/>
                  <w:spacing w:after="0" w:lineRule="auto"/>
                  <w:rPr>
                    <w:rFonts w:ascii="Arial" w:cs="Arial" w:eastAsia="Arial" w:hAnsi="Arial"/>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05B">
                <w:pPr>
                  <w:widowControl w:val="0"/>
                  <w:spacing w:after="0" w:lineRule="auto"/>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05C">
                <w:pPr>
                  <w:widowControl w:val="0"/>
                  <w:spacing w:after="0" w:line="276" w:lineRule="auto"/>
                  <w:jc w:val="right"/>
                  <w:rPr>
                    <w:rFonts w:ascii="Arial" w:cs="Arial" w:eastAsia="Arial" w:hAnsi="Arial"/>
                    <w:sz w:val="20"/>
                    <w:szCs w:val="20"/>
                  </w:rPr>
                </w:pPr>
                <w:r w:rsidDel="00000000" w:rsidR="00000000" w:rsidRPr="00000000">
                  <w:rPr>
                    <w:rFonts w:ascii="Arial" w:cs="Arial" w:eastAsia="Arial" w:hAnsi="Arial"/>
                    <w:sz w:val="20"/>
                    <w:szCs w:val="20"/>
                    <w:rtl w:val="0"/>
                  </w:rPr>
                  <w:t xml:space="preserve">7</w:t>
                </w:r>
              </w:p>
            </w:tc>
            <w:tc>
              <w:tcPr>
                <w:tcBorders>
                  <w:top w:color="000000" w:space="0" w:sz="8" w:val="single"/>
                  <w:left w:color="000000" w:space="0" w:sz="8" w:val="single"/>
                  <w:bottom w:color="000000" w:space="0" w:sz="8" w:val="single"/>
                  <w:right w:color="000000" w:space="0" w:sz="8" w:val="single"/>
                </w:tcBorders>
                <w:tcMar>
                  <w:top w:w="40.0" w:type="dxa"/>
                  <w:left w:w="0.0" w:type="dxa"/>
                  <w:bottom w:w="40.0" w:type="dxa"/>
                  <w:right w:w="0.0" w:type="dxa"/>
                </w:tcMar>
                <w:vAlign w:val="bottom"/>
              </w:tcPr>
              <w:p w:rsidR="00000000" w:rsidDel="00000000" w:rsidP="00000000" w:rsidRDefault="00000000" w:rsidRPr="00000000" w14:paraId="0000005D">
                <w:pPr>
                  <w:widowControl w:val="0"/>
                  <w:spacing w:after="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Light intensity at 1 meter distance from the lamp at least 150K Lux.</w:t>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top"/>
              </w:tcPr>
              <w:p w:rsidR="00000000" w:rsidDel="00000000" w:rsidP="00000000" w:rsidRDefault="00000000" w:rsidRPr="00000000" w14:paraId="0000005E">
                <w:pPr>
                  <w:widowControl w:val="0"/>
                  <w:spacing w:after="0" w:lineRule="auto"/>
                  <w:rPr>
                    <w:rFonts w:ascii="Arial" w:cs="Arial" w:eastAsia="Arial" w:hAnsi="Arial"/>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05F">
                <w:pPr>
                  <w:widowControl w:val="0"/>
                  <w:spacing w:after="0" w:lineRule="auto"/>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060">
                <w:pPr>
                  <w:widowControl w:val="0"/>
                  <w:spacing w:after="0" w:line="276" w:lineRule="auto"/>
                  <w:jc w:val="right"/>
                  <w:rPr>
                    <w:rFonts w:ascii="Arial" w:cs="Arial" w:eastAsia="Arial" w:hAnsi="Arial"/>
                    <w:sz w:val="20"/>
                    <w:szCs w:val="20"/>
                  </w:rPr>
                </w:pPr>
                <w:r w:rsidDel="00000000" w:rsidR="00000000" w:rsidRPr="00000000">
                  <w:rPr>
                    <w:rFonts w:ascii="Arial" w:cs="Arial" w:eastAsia="Arial" w:hAnsi="Arial"/>
                    <w:sz w:val="20"/>
                    <w:szCs w:val="20"/>
                    <w:rtl w:val="0"/>
                  </w:rPr>
                  <w:t xml:space="preserve">8</w:t>
                </w:r>
              </w:p>
            </w:tc>
            <w:tc>
              <w:tcPr>
                <w:tcBorders>
                  <w:top w:color="000000" w:space="0" w:sz="8" w:val="single"/>
                  <w:left w:color="000000" w:space="0" w:sz="8" w:val="single"/>
                  <w:bottom w:color="000000" w:space="0" w:sz="8" w:val="single"/>
                  <w:right w:color="000000" w:space="0" w:sz="8" w:val="single"/>
                </w:tcBorders>
                <w:tcMar>
                  <w:top w:w="40.0" w:type="dxa"/>
                  <w:left w:w="0.0" w:type="dxa"/>
                  <w:bottom w:w="40.0" w:type="dxa"/>
                  <w:right w:w="0.0" w:type="dxa"/>
                </w:tcMar>
                <w:vAlign w:val="bottom"/>
              </w:tcPr>
              <w:p w:rsidR="00000000" w:rsidDel="00000000" w:rsidP="00000000" w:rsidRDefault="00000000" w:rsidRPr="00000000" w14:paraId="00000061">
                <w:pPr>
                  <w:widowControl w:val="0"/>
                  <w:spacing w:after="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Light intensity regulation system with:</w:t>
                </w:r>
              </w:p>
              <w:p w:rsidR="00000000" w:rsidDel="00000000" w:rsidP="00000000" w:rsidRDefault="00000000" w:rsidRPr="00000000" w14:paraId="00000062">
                <w:pPr>
                  <w:numPr>
                    <w:ilvl w:val="1"/>
                    <w:numId w:val="1"/>
                  </w:numPr>
                  <w:spacing w:after="0" w:line="240" w:lineRule="auto"/>
                  <w:ind w:left="993" w:hanging="426"/>
                  <w:jc w:val="both"/>
                  <w:rPr>
                    <w:sz w:val="20"/>
                    <w:szCs w:val="20"/>
                  </w:rPr>
                </w:pPr>
                <w:r w:rsidDel="00000000" w:rsidR="00000000" w:rsidRPr="00000000">
                  <w:rPr>
                    <w:rFonts w:ascii="Arial" w:cs="Arial" w:eastAsia="Arial" w:hAnsi="Arial"/>
                    <w:sz w:val="20"/>
                    <w:szCs w:val="20"/>
                    <w:rtl w:val="0"/>
                  </w:rPr>
                  <w:t xml:space="preserve">Continuous control of light intensity at least between 60% and 100%;</w:t>
                </w:r>
                <w:r w:rsidDel="00000000" w:rsidR="00000000" w:rsidRPr="00000000">
                  <w:rPr>
                    <w:rtl w:val="0"/>
                  </w:rPr>
                </w:r>
              </w:p>
              <w:p w:rsidR="00000000" w:rsidDel="00000000" w:rsidP="00000000" w:rsidRDefault="00000000" w:rsidRPr="00000000" w14:paraId="00000063">
                <w:pPr>
                  <w:numPr>
                    <w:ilvl w:val="1"/>
                    <w:numId w:val="1"/>
                  </w:numPr>
                  <w:spacing w:after="0" w:line="240" w:lineRule="auto"/>
                  <w:ind w:left="993" w:hanging="426"/>
                  <w:jc w:val="both"/>
                  <w:rPr>
                    <w:sz w:val="20"/>
                    <w:szCs w:val="20"/>
                  </w:rPr>
                </w:pPr>
                <w:r w:rsidDel="00000000" w:rsidR="00000000" w:rsidRPr="00000000">
                  <w:rPr>
                    <w:rFonts w:ascii="Arial" w:cs="Arial" w:eastAsia="Arial" w:hAnsi="Arial"/>
                    <w:sz w:val="20"/>
                    <w:szCs w:val="20"/>
                    <w:rtl w:val="0"/>
                  </w:rPr>
                  <w:t xml:space="preserve">Automatic system that rises the light intensity to 100% in case of control failure;</w:t>
                </w:r>
                <w:r w:rsidDel="00000000" w:rsidR="00000000" w:rsidRPr="00000000">
                  <w:rPr>
                    <w:rtl w:val="0"/>
                  </w:rPr>
                </w:r>
              </w:p>
              <w:p w:rsidR="00000000" w:rsidDel="00000000" w:rsidP="00000000" w:rsidRDefault="00000000" w:rsidRPr="00000000" w14:paraId="00000064">
                <w:pPr>
                  <w:numPr>
                    <w:ilvl w:val="1"/>
                    <w:numId w:val="1"/>
                  </w:numPr>
                  <w:spacing w:after="0" w:line="240" w:lineRule="auto"/>
                  <w:ind w:left="993" w:hanging="426"/>
                  <w:jc w:val="both"/>
                  <w:rPr>
                    <w:sz w:val="20"/>
                    <w:szCs w:val="20"/>
                  </w:rPr>
                </w:pPr>
                <w:r w:rsidDel="00000000" w:rsidR="00000000" w:rsidRPr="00000000">
                  <w:rPr>
                    <w:rFonts w:ascii="Arial" w:cs="Arial" w:eastAsia="Arial" w:hAnsi="Arial"/>
                    <w:sz w:val="20"/>
                    <w:szCs w:val="20"/>
                    <w:rtl w:val="0"/>
                  </w:rPr>
                  <w:t xml:space="preserve">Variable focalization, at least manual controlled.</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top"/>
              </w:tcPr>
              <w:p w:rsidR="00000000" w:rsidDel="00000000" w:rsidP="00000000" w:rsidRDefault="00000000" w:rsidRPr="00000000" w14:paraId="00000065">
                <w:pPr>
                  <w:widowControl w:val="0"/>
                  <w:spacing w:after="0" w:lineRule="auto"/>
                  <w:rPr>
                    <w:rFonts w:ascii="Arial" w:cs="Arial" w:eastAsia="Arial" w:hAnsi="Arial"/>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066">
                <w:pPr>
                  <w:widowControl w:val="0"/>
                  <w:spacing w:after="0" w:lineRule="auto"/>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067">
                <w:pPr>
                  <w:widowControl w:val="0"/>
                  <w:spacing w:after="0" w:line="276" w:lineRule="auto"/>
                  <w:jc w:val="right"/>
                  <w:rPr>
                    <w:rFonts w:ascii="Arial" w:cs="Arial" w:eastAsia="Arial" w:hAnsi="Arial"/>
                    <w:sz w:val="20"/>
                    <w:szCs w:val="20"/>
                  </w:rPr>
                </w:pPr>
                <w:r w:rsidDel="00000000" w:rsidR="00000000" w:rsidRPr="00000000">
                  <w:rPr>
                    <w:rFonts w:ascii="Arial" w:cs="Arial" w:eastAsia="Arial" w:hAnsi="Arial"/>
                    <w:sz w:val="20"/>
                    <w:szCs w:val="20"/>
                    <w:rtl w:val="0"/>
                  </w:rPr>
                  <w:t xml:space="preserve">9</w:t>
                </w:r>
              </w:p>
            </w:tc>
            <w:tc>
              <w:tcPr>
                <w:tcBorders>
                  <w:top w:color="000000" w:space="0" w:sz="8" w:val="single"/>
                  <w:left w:color="000000" w:space="0" w:sz="8" w:val="single"/>
                  <w:bottom w:color="000000" w:space="0" w:sz="8" w:val="single"/>
                  <w:right w:color="000000" w:space="0" w:sz="8" w:val="single"/>
                </w:tcBorders>
                <w:tcMar>
                  <w:top w:w="40.0" w:type="dxa"/>
                  <w:left w:w="0.0" w:type="dxa"/>
                  <w:bottom w:w="40.0" w:type="dxa"/>
                  <w:right w:w="0.0" w:type="dxa"/>
                </w:tcMar>
                <w:vAlign w:val="bottom"/>
              </w:tcPr>
              <w:p w:rsidR="00000000" w:rsidDel="00000000" w:rsidP="00000000" w:rsidRDefault="00000000" w:rsidRPr="00000000" w14:paraId="00000068">
                <w:pPr>
                  <w:widowControl w:val="0"/>
                  <w:spacing w:after="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Light field diameter: not less than 20 cm at 1 meter distance from the light source.</w:t>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top"/>
              </w:tcPr>
              <w:p w:rsidR="00000000" w:rsidDel="00000000" w:rsidP="00000000" w:rsidRDefault="00000000" w:rsidRPr="00000000" w14:paraId="00000069">
                <w:pPr>
                  <w:widowControl w:val="0"/>
                  <w:spacing w:after="0" w:lineRule="auto"/>
                  <w:rPr>
                    <w:rFonts w:ascii="Arial" w:cs="Arial" w:eastAsia="Arial" w:hAnsi="Arial"/>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06A">
                <w:pPr>
                  <w:widowControl w:val="0"/>
                  <w:spacing w:after="0" w:lineRule="auto"/>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06B">
                <w:pPr>
                  <w:widowControl w:val="0"/>
                  <w:spacing w:after="0" w:line="276" w:lineRule="auto"/>
                  <w:jc w:val="right"/>
                  <w:rPr>
                    <w:rFonts w:ascii="Arial" w:cs="Arial" w:eastAsia="Arial" w:hAnsi="Arial"/>
                    <w:sz w:val="20"/>
                    <w:szCs w:val="20"/>
                  </w:rPr>
                </w:pPr>
                <w:r w:rsidDel="00000000" w:rsidR="00000000" w:rsidRPr="00000000">
                  <w:rPr>
                    <w:rFonts w:ascii="Arial" w:cs="Arial" w:eastAsia="Arial" w:hAnsi="Arial"/>
                    <w:sz w:val="20"/>
                    <w:szCs w:val="20"/>
                    <w:rtl w:val="0"/>
                  </w:rPr>
                  <w:t xml:space="preserve">10</w:t>
                </w:r>
              </w:p>
            </w:tc>
            <w:tc>
              <w:tcPr>
                <w:tcBorders>
                  <w:top w:color="000000" w:space="0" w:sz="8" w:val="single"/>
                  <w:left w:color="000000" w:space="0" w:sz="8" w:val="single"/>
                  <w:bottom w:color="000000" w:space="0" w:sz="8" w:val="single"/>
                  <w:right w:color="000000" w:space="0" w:sz="8" w:val="single"/>
                </w:tcBorders>
                <w:tcMar>
                  <w:top w:w="40.0" w:type="dxa"/>
                  <w:left w:w="0.0" w:type="dxa"/>
                  <w:bottom w:w="40.0" w:type="dxa"/>
                  <w:right w:w="0.0" w:type="dxa"/>
                </w:tcMar>
                <w:vAlign w:val="bottom"/>
              </w:tcPr>
              <w:p w:rsidR="00000000" w:rsidDel="00000000" w:rsidP="00000000" w:rsidRDefault="00000000" w:rsidRPr="00000000" w14:paraId="0000006C">
                <w:pPr>
                  <w:widowControl w:val="0"/>
                  <w:spacing w:after="0" w:line="276" w:lineRule="auto"/>
                  <w:rPr>
                    <w:color w:val="0000ff"/>
                  </w:rPr>
                </w:pPr>
                <w:r w:rsidDel="00000000" w:rsidR="00000000" w:rsidRPr="00000000">
                  <w:rPr>
                    <w:rFonts w:ascii="Arial" w:cs="Arial" w:eastAsia="Arial" w:hAnsi="Arial"/>
                    <w:sz w:val="20"/>
                    <w:szCs w:val="20"/>
                    <w:rtl w:val="0"/>
                  </w:rPr>
                  <w:t xml:space="preserve">Light source color temperature </w:t>
                </w:r>
                <w:r w:rsidDel="00000000" w:rsidR="00000000" w:rsidRPr="00000000">
                  <w:rPr>
                    <w:rFonts w:ascii="Arial" w:cs="Arial" w:eastAsia="Arial" w:hAnsi="Arial"/>
                    <w:strike w:val="1"/>
                    <w:color w:val="ff0000"/>
                    <w:sz w:val="20"/>
                    <w:szCs w:val="20"/>
                    <w:rtl w:val="0"/>
                  </w:rPr>
                  <w:t xml:space="preserve">greater than 8000 ºK</w:t>
                </w:r>
                <w:r w:rsidDel="00000000" w:rsidR="00000000" w:rsidRPr="00000000">
                  <w:rPr>
                    <w:rFonts w:ascii="Arial" w:cs="Arial" w:eastAsia="Arial" w:hAnsi="Arial"/>
                    <w:sz w:val="20"/>
                    <w:szCs w:val="20"/>
                    <w:rtl w:val="0"/>
                  </w:rPr>
                  <w:t xml:space="preserve"> </w:t>
                </w:r>
                <w:r w:rsidDel="00000000" w:rsidR="00000000" w:rsidRPr="00000000">
                  <w:rPr>
                    <w:rFonts w:ascii="Arial" w:cs="Arial" w:eastAsia="Arial" w:hAnsi="Arial"/>
                    <w:color w:val="0000ff"/>
                    <w:sz w:val="20"/>
                    <w:szCs w:val="20"/>
                    <w:rtl w:val="0"/>
                  </w:rPr>
                  <w:t xml:space="preserve">between 3000 - 5000 ºK.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top"/>
              </w:tcPr>
              <w:p w:rsidR="00000000" w:rsidDel="00000000" w:rsidP="00000000" w:rsidRDefault="00000000" w:rsidRPr="00000000" w14:paraId="0000006D">
                <w:pPr>
                  <w:widowControl w:val="0"/>
                  <w:spacing w:after="0" w:lineRule="auto"/>
                  <w:rPr>
                    <w:rFonts w:ascii="Arial" w:cs="Arial" w:eastAsia="Arial" w:hAnsi="Arial"/>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06E">
                <w:pPr>
                  <w:widowControl w:val="0"/>
                  <w:spacing w:after="0" w:lineRule="auto"/>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06F">
                <w:pPr>
                  <w:widowControl w:val="0"/>
                  <w:spacing w:after="0" w:line="276" w:lineRule="auto"/>
                  <w:jc w:val="right"/>
                  <w:rPr>
                    <w:rFonts w:ascii="Arial" w:cs="Arial" w:eastAsia="Arial" w:hAnsi="Arial"/>
                    <w:sz w:val="20"/>
                    <w:szCs w:val="20"/>
                  </w:rPr>
                </w:pPr>
                <w:r w:rsidDel="00000000" w:rsidR="00000000" w:rsidRPr="00000000">
                  <w:rPr>
                    <w:rFonts w:ascii="Arial" w:cs="Arial" w:eastAsia="Arial" w:hAnsi="Arial"/>
                    <w:sz w:val="20"/>
                    <w:szCs w:val="20"/>
                    <w:rtl w:val="0"/>
                  </w:rPr>
                  <w:t xml:space="preserve">11</w:t>
                </w:r>
              </w:p>
            </w:tc>
            <w:tc>
              <w:tcPr>
                <w:tcBorders>
                  <w:top w:color="000000" w:space="0" w:sz="8" w:val="single"/>
                  <w:left w:color="000000" w:space="0" w:sz="8" w:val="single"/>
                  <w:bottom w:color="000000" w:space="0" w:sz="8" w:val="single"/>
                  <w:right w:color="000000" w:space="0" w:sz="8" w:val="single"/>
                </w:tcBorders>
                <w:tcMar>
                  <w:top w:w="40.0" w:type="dxa"/>
                  <w:left w:w="0.0" w:type="dxa"/>
                  <w:bottom w:w="40.0" w:type="dxa"/>
                  <w:right w:w="0.0" w:type="dxa"/>
                </w:tcMar>
                <w:vAlign w:val="bottom"/>
              </w:tcPr>
              <w:p w:rsidR="00000000" w:rsidDel="00000000" w:rsidP="00000000" w:rsidRDefault="00000000" w:rsidRPr="00000000" w14:paraId="00000070">
                <w:pPr>
                  <w:widowControl w:val="0"/>
                  <w:spacing w:after="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Color Rendering index of the illumination at least 92%.</w:t>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top"/>
              </w:tcPr>
              <w:p w:rsidR="00000000" w:rsidDel="00000000" w:rsidP="00000000" w:rsidRDefault="00000000" w:rsidRPr="00000000" w14:paraId="00000071">
                <w:pPr>
                  <w:widowControl w:val="0"/>
                  <w:spacing w:after="0" w:lineRule="auto"/>
                  <w:rPr>
                    <w:rFonts w:ascii="Arial" w:cs="Arial" w:eastAsia="Arial" w:hAnsi="Arial"/>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072">
                <w:pPr>
                  <w:widowControl w:val="0"/>
                  <w:spacing w:after="0" w:lineRule="auto"/>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073">
                <w:pPr>
                  <w:widowControl w:val="0"/>
                  <w:spacing w:after="0" w:line="276" w:lineRule="auto"/>
                  <w:jc w:val="right"/>
                  <w:rPr>
                    <w:rFonts w:ascii="Arial" w:cs="Arial" w:eastAsia="Arial" w:hAnsi="Arial"/>
                    <w:sz w:val="20"/>
                    <w:szCs w:val="20"/>
                  </w:rPr>
                </w:pPr>
                <w:r w:rsidDel="00000000" w:rsidR="00000000" w:rsidRPr="00000000">
                  <w:rPr>
                    <w:rFonts w:ascii="Arial" w:cs="Arial" w:eastAsia="Arial" w:hAnsi="Arial"/>
                    <w:sz w:val="20"/>
                    <w:szCs w:val="20"/>
                    <w:rtl w:val="0"/>
                  </w:rPr>
                  <w:t xml:space="preserve">12</w:t>
                </w:r>
              </w:p>
            </w:tc>
            <w:tc>
              <w:tcPr>
                <w:tcBorders>
                  <w:top w:color="000000" w:space="0" w:sz="8" w:val="single"/>
                  <w:left w:color="000000" w:space="0" w:sz="8" w:val="single"/>
                  <w:bottom w:color="000000" w:space="0" w:sz="8" w:val="single"/>
                  <w:right w:color="000000" w:space="0" w:sz="8" w:val="single"/>
                </w:tcBorders>
                <w:tcMar>
                  <w:top w:w="40.0" w:type="dxa"/>
                  <w:left w:w="0.0" w:type="dxa"/>
                  <w:bottom w:w="40.0" w:type="dxa"/>
                  <w:right w:w="0.0" w:type="dxa"/>
                </w:tcMar>
                <w:vAlign w:val="bottom"/>
              </w:tcPr>
              <w:p w:rsidR="00000000" w:rsidDel="00000000" w:rsidP="00000000" w:rsidRDefault="00000000" w:rsidRPr="00000000" w14:paraId="00000074">
                <w:pPr>
                  <w:widowControl w:val="0"/>
                  <w:spacing w:after="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Maximum SAR in the operating field: 30 mW/cm2 measured at 1 meter from the light source.</w:t>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top"/>
              </w:tcPr>
              <w:p w:rsidR="00000000" w:rsidDel="00000000" w:rsidP="00000000" w:rsidRDefault="00000000" w:rsidRPr="00000000" w14:paraId="00000075">
                <w:pPr>
                  <w:widowControl w:val="0"/>
                  <w:spacing w:after="0" w:lineRule="auto"/>
                  <w:rPr>
                    <w:rFonts w:ascii="Arial" w:cs="Arial" w:eastAsia="Arial" w:hAnsi="Arial"/>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076">
                <w:pPr>
                  <w:widowControl w:val="0"/>
                  <w:spacing w:after="0" w:lineRule="auto"/>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077">
                <w:pPr>
                  <w:widowControl w:val="0"/>
                  <w:spacing w:after="0" w:line="276" w:lineRule="auto"/>
                  <w:jc w:val="right"/>
                  <w:rPr>
                    <w:rFonts w:ascii="Arial" w:cs="Arial" w:eastAsia="Arial" w:hAnsi="Arial"/>
                    <w:sz w:val="20"/>
                    <w:szCs w:val="20"/>
                  </w:rPr>
                </w:pPr>
                <w:r w:rsidDel="00000000" w:rsidR="00000000" w:rsidRPr="00000000">
                  <w:rPr>
                    <w:rFonts w:ascii="Arial" w:cs="Arial" w:eastAsia="Arial" w:hAnsi="Arial"/>
                    <w:sz w:val="20"/>
                    <w:szCs w:val="20"/>
                    <w:rtl w:val="0"/>
                  </w:rPr>
                  <w:t xml:space="preserve">13</w:t>
                </w:r>
              </w:p>
            </w:tc>
            <w:tc>
              <w:tcPr>
                <w:tcBorders>
                  <w:top w:color="000000" w:space="0" w:sz="8" w:val="single"/>
                  <w:left w:color="000000" w:space="0" w:sz="8" w:val="single"/>
                  <w:bottom w:color="000000" w:space="0" w:sz="8" w:val="single"/>
                  <w:right w:color="000000" w:space="0" w:sz="8" w:val="single"/>
                </w:tcBorders>
                <w:tcMar>
                  <w:top w:w="40.0" w:type="dxa"/>
                  <w:left w:w="0.0" w:type="dxa"/>
                  <w:bottom w:w="40.0" w:type="dxa"/>
                  <w:right w:w="0.0" w:type="dxa"/>
                </w:tcMar>
                <w:vAlign w:val="bottom"/>
              </w:tcPr>
              <w:p w:rsidR="00000000" w:rsidDel="00000000" w:rsidP="00000000" w:rsidRDefault="00000000" w:rsidRPr="00000000" w14:paraId="00000078">
                <w:pPr>
                  <w:widowControl w:val="0"/>
                  <w:spacing w:after="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Manual mobilization of each lamp through removable autoclave sterilizable handler, included.</w:t>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top"/>
              </w:tcPr>
              <w:p w:rsidR="00000000" w:rsidDel="00000000" w:rsidP="00000000" w:rsidRDefault="00000000" w:rsidRPr="00000000" w14:paraId="00000079">
                <w:pPr>
                  <w:widowControl w:val="0"/>
                  <w:spacing w:after="0" w:lineRule="auto"/>
                  <w:rPr>
                    <w:rFonts w:ascii="Arial" w:cs="Arial" w:eastAsia="Arial" w:hAnsi="Arial"/>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07A">
                <w:pPr>
                  <w:widowControl w:val="0"/>
                  <w:spacing w:after="0" w:lineRule="auto"/>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07B">
                <w:pPr>
                  <w:widowControl w:val="0"/>
                  <w:spacing w:after="0" w:lineRule="auto"/>
                  <w:jc w:val="center"/>
                  <w:rPr>
                    <w:rFonts w:ascii="Arial" w:cs="Arial" w:eastAsia="Arial" w:hAnsi="Arial"/>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07C">
                <w:pPr>
                  <w:spacing w:after="0" w:line="240" w:lineRule="auto"/>
                  <w:rPr>
                    <w:rFonts w:ascii="Arial" w:cs="Arial" w:eastAsia="Arial" w:hAnsi="Arial"/>
                    <w:sz w:val="20"/>
                    <w:szCs w:val="20"/>
                  </w:rPr>
                </w:pPr>
                <w:r w:rsidDel="00000000" w:rsidR="00000000" w:rsidRPr="00000000">
                  <w:rPr>
                    <w:rFonts w:ascii="Arial" w:cs="Arial" w:eastAsia="Arial" w:hAnsi="Arial"/>
                    <w:b w:val="1"/>
                    <w:sz w:val="20"/>
                    <w:szCs w:val="20"/>
                    <w:rtl w:val="0"/>
                  </w:rPr>
                  <w:t xml:space="preserve">Accessories </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top"/>
              </w:tcPr>
              <w:p w:rsidR="00000000" w:rsidDel="00000000" w:rsidP="00000000" w:rsidRDefault="00000000" w:rsidRPr="00000000" w14:paraId="0000007D">
                <w:pPr>
                  <w:widowControl w:val="0"/>
                  <w:spacing w:after="0" w:lineRule="auto"/>
                  <w:rPr>
                    <w:rFonts w:ascii="Arial" w:cs="Arial" w:eastAsia="Arial" w:hAnsi="Arial"/>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07E">
                <w:pPr>
                  <w:widowControl w:val="0"/>
                  <w:spacing w:after="0" w:lineRule="auto"/>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07F">
                <w:pPr>
                  <w:widowControl w:val="0"/>
                  <w:spacing w:after="0" w:line="276" w:lineRule="auto"/>
                  <w:jc w:val="right"/>
                  <w:rPr>
                    <w:rFonts w:ascii="Arial" w:cs="Arial" w:eastAsia="Arial" w:hAnsi="Arial"/>
                    <w:sz w:val="20"/>
                    <w:szCs w:val="20"/>
                  </w:rPr>
                </w:pPr>
                <w:r w:rsidDel="00000000" w:rsidR="00000000" w:rsidRPr="00000000">
                  <w:rPr>
                    <w:rFonts w:ascii="Arial" w:cs="Arial" w:eastAsia="Arial" w:hAnsi="Arial"/>
                    <w:sz w:val="20"/>
                    <w:szCs w:val="20"/>
                    <w:rtl w:val="0"/>
                  </w:rPr>
                  <w:t xml:space="preserve">1</w:t>
                </w:r>
              </w:p>
            </w:tc>
            <w:tc>
              <w:tcPr>
                <w:tcBorders>
                  <w:top w:color="000000" w:space="0" w:sz="8" w:val="single"/>
                  <w:left w:color="000000" w:space="0" w:sz="8" w:val="single"/>
                  <w:bottom w:color="000000" w:space="0" w:sz="8" w:val="single"/>
                  <w:right w:color="000000" w:space="0" w:sz="8" w:val="single"/>
                </w:tcBorders>
                <w:tcMar>
                  <w:top w:w="40.0" w:type="dxa"/>
                  <w:left w:w="0.0" w:type="dxa"/>
                  <w:bottom w:w="40.0" w:type="dxa"/>
                  <w:right w:w="0.0" w:type="dxa"/>
                </w:tcMar>
                <w:vAlign w:val="bottom"/>
              </w:tcPr>
              <w:p w:rsidR="00000000" w:rsidDel="00000000" w:rsidP="00000000" w:rsidRDefault="00000000" w:rsidRPr="00000000" w14:paraId="00000080">
                <w:pPr>
                  <w:widowControl w:val="0"/>
                  <w:spacing w:after="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Four (4) removable autoclave sterilizable handlers if applicable.</w:t>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top"/>
              </w:tcPr>
              <w:p w:rsidR="00000000" w:rsidDel="00000000" w:rsidP="00000000" w:rsidRDefault="00000000" w:rsidRPr="00000000" w14:paraId="00000081">
                <w:pPr>
                  <w:widowControl w:val="0"/>
                  <w:spacing w:after="0" w:lineRule="auto"/>
                  <w:rPr>
                    <w:rFonts w:ascii="Arial" w:cs="Arial" w:eastAsia="Arial" w:hAnsi="Arial"/>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082">
                <w:pPr>
                  <w:widowControl w:val="0"/>
                  <w:spacing w:after="0" w:lineRule="auto"/>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083">
                <w:pPr>
                  <w:widowControl w:val="0"/>
                  <w:spacing w:after="0" w:line="276" w:lineRule="auto"/>
                  <w:jc w:val="right"/>
                  <w:rPr>
                    <w:rFonts w:ascii="Arial" w:cs="Arial" w:eastAsia="Arial" w:hAnsi="Arial"/>
                    <w:sz w:val="20"/>
                    <w:szCs w:val="20"/>
                  </w:rPr>
                </w:pPr>
                <w:r w:rsidDel="00000000" w:rsidR="00000000" w:rsidRPr="00000000">
                  <w:rPr>
                    <w:rFonts w:ascii="Arial" w:cs="Arial" w:eastAsia="Arial" w:hAnsi="Arial"/>
                    <w:sz w:val="20"/>
                    <w:szCs w:val="20"/>
                    <w:rtl w:val="0"/>
                  </w:rPr>
                  <w:t xml:space="preserve">2</w:t>
                </w:r>
              </w:p>
            </w:tc>
            <w:tc>
              <w:tcPr>
                <w:tcBorders>
                  <w:top w:color="000000" w:space="0" w:sz="8" w:val="single"/>
                  <w:left w:color="000000" w:space="0" w:sz="8" w:val="single"/>
                  <w:bottom w:color="000000" w:space="0" w:sz="8" w:val="single"/>
                  <w:right w:color="000000" w:space="0" w:sz="8" w:val="single"/>
                </w:tcBorders>
                <w:tcMar>
                  <w:top w:w="40.0" w:type="dxa"/>
                  <w:left w:w="0.0" w:type="dxa"/>
                  <w:bottom w:w="40.0" w:type="dxa"/>
                  <w:right w:w="0.0" w:type="dxa"/>
                </w:tcMar>
                <w:vAlign w:val="bottom"/>
              </w:tcPr>
              <w:p w:rsidR="00000000" w:rsidDel="00000000" w:rsidP="00000000" w:rsidRDefault="00000000" w:rsidRPr="00000000" w14:paraId="00000084">
                <w:pPr>
                  <w:widowControl w:val="0"/>
                  <w:spacing w:after="0" w:line="276" w:lineRule="auto"/>
                  <w:rPr>
                    <w:rFonts w:ascii="Arial" w:cs="Arial" w:eastAsia="Arial" w:hAnsi="Arial"/>
                    <w:color w:val="ff0000"/>
                    <w:sz w:val="20"/>
                    <w:szCs w:val="20"/>
                  </w:rPr>
                </w:pPr>
                <w:r w:rsidDel="00000000" w:rsidR="00000000" w:rsidRPr="00000000">
                  <w:rPr>
                    <w:rFonts w:ascii="Arial" w:cs="Arial" w:eastAsia="Arial" w:hAnsi="Arial"/>
                    <w:strike w:val="1"/>
                    <w:color w:val="ff0000"/>
                    <w:sz w:val="20"/>
                    <w:szCs w:val="20"/>
                    <w:rtl w:val="0"/>
                  </w:rPr>
                  <w:t xml:space="preserve">One (1) spare lamp bulb. </w:t>
                </w:r>
                <w:r w:rsidDel="00000000" w:rsidR="00000000" w:rsidRPr="00000000">
                  <w:rPr>
                    <w:rFonts w:ascii="Arial" w:cs="Arial" w:eastAsia="Arial" w:hAnsi="Arial"/>
                    <w:color w:val="0000ff"/>
                    <w:sz w:val="18"/>
                    <w:szCs w:val="18"/>
                    <w:highlight w:val="white"/>
                    <w:rtl w:val="0"/>
                  </w:rPr>
                  <w:t xml:space="preserve">Written warranty that the Led lamp has a useful life of at least 40.000 hours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top"/>
              </w:tcPr>
              <w:p w:rsidR="00000000" w:rsidDel="00000000" w:rsidP="00000000" w:rsidRDefault="00000000" w:rsidRPr="00000000" w14:paraId="00000085">
                <w:pPr>
                  <w:widowControl w:val="0"/>
                  <w:spacing w:after="0" w:lineRule="auto"/>
                  <w:rPr>
                    <w:rFonts w:ascii="Arial" w:cs="Arial" w:eastAsia="Arial" w:hAnsi="Arial"/>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086">
                <w:pPr>
                  <w:widowControl w:val="0"/>
                  <w:spacing w:after="0" w:lineRule="auto"/>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087">
                <w:pPr>
                  <w:widowControl w:val="0"/>
                  <w:spacing w:after="0" w:lineRule="auto"/>
                  <w:jc w:val="center"/>
                  <w:rPr>
                    <w:rFonts w:ascii="Arial" w:cs="Arial" w:eastAsia="Arial" w:hAnsi="Arial"/>
                    <w:sz w:val="20"/>
                    <w:szCs w:val="20"/>
                  </w:rPr>
                </w:pPr>
                <w:r w:rsidDel="00000000" w:rsidR="00000000" w:rsidRPr="00000000">
                  <w:rPr>
                    <w:rFonts w:ascii="Arial" w:cs="Arial" w:eastAsia="Arial" w:hAnsi="Arial"/>
                    <w:b w:val="1"/>
                    <w:sz w:val="20"/>
                    <w:szCs w:val="20"/>
                    <w:rtl w:val="0"/>
                  </w:rPr>
                  <w:t xml:space="preserve">B</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088">
                <w:pPr>
                  <w:widowControl w:val="0"/>
                  <w:spacing w:after="0" w:lineRule="auto"/>
                  <w:rPr>
                    <w:rFonts w:ascii="Arial" w:cs="Arial" w:eastAsia="Arial" w:hAnsi="Arial"/>
                    <w:sz w:val="20"/>
                    <w:szCs w:val="20"/>
                  </w:rPr>
                </w:pPr>
                <w:r w:rsidDel="00000000" w:rsidR="00000000" w:rsidRPr="00000000">
                  <w:rPr>
                    <w:rFonts w:ascii="Arial" w:cs="Arial" w:eastAsia="Arial" w:hAnsi="Arial"/>
                    <w:b w:val="1"/>
                    <w:sz w:val="20"/>
                    <w:szCs w:val="20"/>
                    <w:rtl w:val="0"/>
                  </w:rPr>
                  <w:t xml:space="preserve">Certifications and post sales included in the offered price</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top"/>
              </w:tcPr>
              <w:p w:rsidR="00000000" w:rsidDel="00000000" w:rsidP="00000000" w:rsidRDefault="00000000" w:rsidRPr="00000000" w14:paraId="00000089">
                <w:pPr>
                  <w:widowControl w:val="0"/>
                  <w:spacing w:after="0" w:lineRule="auto"/>
                  <w:rPr>
                    <w:rFonts w:ascii="Arial" w:cs="Arial" w:eastAsia="Arial" w:hAnsi="Arial"/>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08A">
                <w:pPr>
                  <w:widowControl w:val="0"/>
                  <w:spacing w:after="0" w:lineRule="auto"/>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08B">
                <w:pPr>
                  <w:widowControl w:val="0"/>
                  <w:spacing w:after="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1</w:t>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08C">
                <w:pPr>
                  <w:spacing w:after="0"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The Supplier, included in the offered price, will provide the post sales services described in the document “OT-PS Type III post sales requirements for Medical Devices”.</w:t>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top"/>
              </w:tcPr>
              <w:p w:rsidR="00000000" w:rsidDel="00000000" w:rsidP="00000000" w:rsidRDefault="00000000" w:rsidRPr="00000000" w14:paraId="0000008D">
                <w:pPr>
                  <w:widowControl w:val="0"/>
                  <w:spacing w:after="0" w:lineRule="auto"/>
                  <w:rPr>
                    <w:rFonts w:ascii="Arial" w:cs="Arial" w:eastAsia="Arial" w:hAnsi="Arial"/>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08E">
                <w:pPr>
                  <w:widowControl w:val="0"/>
                  <w:spacing w:after="0" w:lineRule="auto"/>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08F">
                <w:pPr>
                  <w:widowControl w:val="0"/>
                  <w:spacing w:after="0" w:lineRule="auto"/>
                  <w:jc w:val="center"/>
                  <w:rPr>
                    <w:rFonts w:ascii="Arial" w:cs="Arial" w:eastAsia="Arial" w:hAnsi="Arial"/>
                    <w:sz w:val="20"/>
                    <w:szCs w:val="20"/>
                  </w:rPr>
                </w:pPr>
                <w:r w:rsidDel="00000000" w:rsidR="00000000" w:rsidRPr="00000000">
                  <w:rPr>
                    <w:rFonts w:ascii="Arial" w:cs="Arial" w:eastAsia="Arial" w:hAnsi="Arial"/>
                    <w:sz w:val="20"/>
                    <w:szCs w:val="20"/>
                    <w:rtl w:val="0"/>
                  </w:rPr>
                  <w:t xml:space="preserve">C</w:t>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090">
                <w:pPr>
                  <w:widowControl w:val="0"/>
                  <w:spacing w:after="0" w:lineRule="auto"/>
                  <w:rPr>
                    <w:rFonts w:ascii="Arial" w:cs="Arial" w:eastAsia="Arial" w:hAnsi="Arial"/>
                    <w:sz w:val="20"/>
                    <w:szCs w:val="20"/>
                  </w:rPr>
                </w:pPr>
                <w:r w:rsidDel="00000000" w:rsidR="00000000" w:rsidRPr="00000000">
                  <w:rPr>
                    <w:rFonts w:ascii="Arial" w:cs="Arial" w:eastAsia="Arial" w:hAnsi="Arial"/>
                    <w:b w:val="1"/>
                    <w:sz w:val="20"/>
                    <w:szCs w:val="20"/>
                    <w:rtl w:val="0"/>
                  </w:rPr>
                  <w:t xml:space="preserve">Documentation to be provided with the offer</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top"/>
              </w:tcPr>
              <w:p w:rsidR="00000000" w:rsidDel="00000000" w:rsidP="00000000" w:rsidRDefault="00000000" w:rsidRPr="00000000" w14:paraId="00000091">
                <w:pPr>
                  <w:widowControl w:val="0"/>
                  <w:spacing w:after="0" w:lineRule="auto"/>
                  <w:rPr>
                    <w:rFonts w:ascii="Arial" w:cs="Arial" w:eastAsia="Arial" w:hAnsi="Arial"/>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092">
                <w:pPr>
                  <w:widowControl w:val="0"/>
                  <w:spacing w:after="0" w:lineRule="auto"/>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093">
                <w:pPr>
                  <w:widowControl w:val="0"/>
                  <w:spacing w:after="0" w:line="276" w:lineRule="auto"/>
                  <w:jc w:val="right"/>
                  <w:rPr>
                    <w:rFonts w:ascii="Arial" w:cs="Arial" w:eastAsia="Arial" w:hAnsi="Arial"/>
                    <w:sz w:val="20"/>
                    <w:szCs w:val="20"/>
                  </w:rPr>
                </w:pPr>
                <w:r w:rsidDel="00000000" w:rsidR="00000000" w:rsidRPr="00000000">
                  <w:rPr>
                    <w:rFonts w:ascii="Arial" w:cs="Arial" w:eastAsia="Arial" w:hAnsi="Arial"/>
                    <w:sz w:val="20"/>
                    <w:szCs w:val="20"/>
                    <w:rtl w:val="0"/>
                  </w:rPr>
                  <w:t xml:space="preserve">1</w:t>
                </w:r>
              </w:p>
            </w:tc>
            <w:tc>
              <w:tcPr>
                <w:tcBorders>
                  <w:top w:color="000000" w:space="0" w:sz="8" w:val="single"/>
                  <w:left w:color="000000" w:space="0" w:sz="8" w:val="single"/>
                  <w:bottom w:color="000000" w:space="0" w:sz="8" w:val="single"/>
                  <w:right w:color="000000" w:space="0" w:sz="8" w:val="single"/>
                </w:tcBorders>
                <w:tcMar>
                  <w:top w:w="40.0" w:type="dxa"/>
                  <w:left w:w="0.0" w:type="dxa"/>
                  <w:bottom w:w="40.0" w:type="dxa"/>
                  <w:right w:w="0.0" w:type="dxa"/>
                </w:tcMar>
                <w:vAlign w:val="bottom"/>
              </w:tcPr>
              <w:p w:rsidR="00000000" w:rsidDel="00000000" w:rsidP="00000000" w:rsidRDefault="00000000" w:rsidRPr="00000000" w14:paraId="00000094">
                <w:pPr>
                  <w:widowControl w:val="0"/>
                  <w:spacing w:after="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The supplier has to indicate in the offer the pre-installation conditions required in the installation site in terms of bearing capacity of the supporting slab.</w:t>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top"/>
              </w:tcPr>
              <w:p w:rsidR="00000000" w:rsidDel="00000000" w:rsidP="00000000" w:rsidRDefault="00000000" w:rsidRPr="00000000" w14:paraId="00000095">
                <w:pPr>
                  <w:widowControl w:val="0"/>
                  <w:spacing w:after="0" w:lineRule="auto"/>
                  <w:rPr>
                    <w:rFonts w:ascii="Arial" w:cs="Arial" w:eastAsia="Arial" w:hAnsi="Arial"/>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096">
                <w:pPr>
                  <w:widowControl w:val="0"/>
                  <w:spacing w:after="0" w:lineRule="auto"/>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097">
                <w:pPr>
                  <w:widowControl w:val="0"/>
                  <w:spacing w:after="0" w:line="276" w:lineRule="auto"/>
                  <w:jc w:val="right"/>
                  <w:rPr>
                    <w:rFonts w:ascii="Arial" w:cs="Arial" w:eastAsia="Arial" w:hAnsi="Arial"/>
                    <w:sz w:val="20"/>
                    <w:szCs w:val="20"/>
                  </w:rPr>
                </w:pPr>
                <w:r w:rsidDel="00000000" w:rsidR="00000000" w:rsidRPr="00000000">
                  <w:rPr>
                    <w:rFonts w:ascii="Arial" w:cs="Arial" w:eastAsia="Arial" w:hAnsi="Arial"/>
                    <w:sz w:val="20"/>
                    <w:szCs w:val="20"/>
                    <w:rtl w:val="0"/>
                  </w:rPr>
                  <w:t xml:space="preserve">2</w:t>
                </w:r>
              </w:p>
            </w:tc>
            <w:tc>
              <w:tcPr>
                <w:tcBorders>
                  <w:top w:color="000000" w:space="0" w:sz="8" w:val="single"/>
                  <w:left w:color="000000" w:space="0" w:sz="8" w:val="single"/>
                  <w:bottom w:color="000000" w:space="0" w:sz="8" w:val="single"/>
                  <w:right w:color="000000" w:space="0" w:sz="8" w:val="single"/>
                </w:tcBorders>
                <w:tcMar>
                  <w:top w:w="40.0" w:type="dxa"/>
                  <w:left w:w="0.0" w:type="dxa"/>
                  <w:bottom w:w="40.0" w:type="dxa"/>
                  <w:right w:w="0.0" w:type="dxa"/>
                </w:tcMar>
                <w:vAlign w:val="bottom"/>
              </w:tcPr>
              <w:p w:rsidR="00000000" w:rsidDel="00000000" w:rsidP="00000000" w:rsidRDefault="00000000" w:rsidRPr="00000000" w14:paraId="00000098">
                <w:pPr>
                  <w:widowControl w:val="0"/>
                  <w:spacing w:after="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The supplier has to indicate in the offer the overall maximum weight and torque of the proposed system: lamp and anchorage system.</w:t>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top"/>
              </w:tcPr>
              <w:p w:rsidR="00000000" w:rsidDel="00000000" w:rsidP="00000000" w:rsidRDefault="00000000" w:rsidRPr="00000000" w14:paraId="00000099">
                <w:pPr>
                  <w:widowControl w:val="0"/>
                  <w:spacing w:after="0" w:lineRule="auto"/>
                  <w:rPr>
                    <w:rFonts w:ascii="Arial" w:cs="Arial" w:eastAsia="Arial" w:hAnsi="Arial"/>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09A">
                <w:pPr>
                  <w:widowControl w:val="0"/>
                  <w:spacing w:after="0" w:lineRule="auto"/>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09B">
                <w:pPr>
                  <w:widowControl w:val="0"/>
                  <w:spacing w:after="0" w:line="276" w:lineRule="auto"/>
                  <w:jc w:val="right"/>
                  <w:rPr>
                    <w:rFonts w:ascii="Arial" w:cs="Arial" w:eastAsia="Arial" w:hAnsi="Arial"/>
                    <w:sz w:val="20"/>
                    <w:szCs w:val="20"/>
                  </w:rPr>
                </w:pPr>
                <w:r w:rsidDel="00000000" w:rsidR="00000000" w:rsidRPr="00000000">
                  <w:rPr>
                    <w:rFonts w:ascii="Arial" w:cs="Arial" w:eastAsia="Arial" w:hAnsi="Arial"/>
                    <w:sz w:val="20"/>
                    <w:szCs w:val="20"/>
                    <w:rtl w:val="0"/>
                  </w:rPr>
                  <w:t xml:space="preserve">3</w:t>
                </w:r>
              </w:p>
            </w:tc>
            <w:tc>
              <w:tcPr>
                <w:tcBorders>
                  <w:top w:color="000000" w:space="0" w:sz="8" w:val="single"/>
                  <w:left w:color="000000" w:space="0" w:sz="8" w:val="single"/>
                  <w:bottom w:color="000000" w:space="0" w:sz="8" w:val="single"/>
                  <w:right w:color="000000" w:space="0" w:sz="8" w:val="single"/>
                </w:tcBorders>
                <w:tcMar>
                  <w:top w:w="40.0" w:type="dxa"/>
                  <w:left w:w="0.0" w:type="dxa"/>
                  <w:bottom w:w="40.0" w:type="dxa"/>
                  <w:right w:w="0.0" w:type="dxa"/>
                </w:tcMar>
                <w:vAlign w:val="bottom"/>
              </w:tcPr>
              <w:p w:rsidR="00000000" w:rsidDel="00000000" w:rsidP="00000000" w:rsidRDefault="00000000" w:rsidRPr="00000000" w14:paraId="0000009C">
                <w:pPr>
                  <w:widowControl w:val="0"/>
                  <w:spacing w:after="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The supplier will provide with the offer a detailed design for a standard installation.</w:t>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top"/>
              </w:tcPr>
              <w:p w:rsidR="00000000" w:rsidDel="00000000" w:rsidP="00000000" w:rsidRDefault="00000000" w:rsidRPr="00000000" w14:paraId="0000009D">
                <w:pPr>
                  <w:widowControl w:val="0"/>
                  <w:spacing w:after="0" w:lineRule="auto"/>
                  <w:rPr>
                    <w:rFonts w:ascii="Arial" w:cs="Arial" w:eastAsia="Arial" w:hAnsi="Arial"/>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09E">
                <w:pPr>
                  <w:widowControl w:val="0"/>
                  <w:spacing w:after="0" w:lineRule="auto"/>
                  <w:rPr>
                    <w:rFonts w:ascii="Arial" w:cs="Arial" w:eastAsia="Arial" w:hAnsi="Arial"/>
                    <w:sz w:val="20"/>
                    <w:szCs w:val="20"/>
                  </w:rPr>
                </w:pPr>
                <w:r w:rsidDel="00000000" w:rsidR="00000000" w:rsidRPr="00000000">
                  <w:rPr>
                    <w:rtl w:val="0"/>
                  </w:rPr>
                </w:r>
              </w:p>
            </w:tc>
          </w:tr>
          <w:tr>
            <w:trPr>
              <w:cantSplit w:val="0"/>
              <w:tblHeader w:val="0"/>
            </w:trPr>
            <w:tc>
              <w:tcPr>
                <w:tcBorders>
                  <w:top w:color="000000" w:space="0" w:sz="8" w:val="single"/>
                  <w:left w:color="000000" w:space="0" w:sz="8" w:val="single"/>
                  <w:bottom w:color="000000" w:space="0" w:sz="8" w:val="single"/>
                  <w:right w:color="000000" w:space="0" w:sz="8" w:val="single"/>
                </w:tcBorders>
                <w:tcMar>
                  <w:top w:w="40.0" w:type="dxa"/>
                  <w:left w:w="40.0" w:type="dxa"/>
                  <w:bottom w:w="40.0" w:type="dxa"/>
                  <w:right w:w="40.0" w:type="dxa"/>
                </w:tcMar>
                <w:vAlign w:val="bottom"/>
              </w:tcPr>
              <w:p w:rsidR="00000000" w:rsidDel="00000000" w:rsidP="00000000" w:rsidRDefault="00000000" w:rsidRPr="00000000" w14:paraId="0000009F">
                <w:pPr>
                  <w:widowControl w:val="0"/>
                  <w:spacing w:after="0" w:line="276" w:lineRule="auto"/>
                  <w:jc w:val="right"/>
                  <w:rPr>
                    <w:rFonts w:ascii="Arial" w:cs="Arial" w:eastAsia="Arial" w:hAnsi="Arial"/>
                    <w:sz w:val="20"/>
                    <w:szCs w:val="20"/>
                  </w:rPr>
                </w:pPr>
                <w:r w:rsidDel="00000000" w:rsidR="00000000" w:rsidRPr="00000000">
                  <w:rPr>
                    <w:rFonts w:ascii="Arial" w:cs="Arial" w:eastAsia="Arial" w:hAnsi="Arial"/>
                    <w:sz w:val="20"/>
                    <w:szCs w:val="20"/>
                    <w:rtl w:val="0"/>
                  </w:rPr>
                  <w:t xml:space="preserve">4</w:t>
                </w:r>
              </w:p>
            </w:tc>
            <w:tc>
              <w:tcPr>
                <w:tcBorders>
                  <w:top w:color="000000" w:space="0" w:sz="8" w:val="single"/>
                  <w:left w:color="000000" w:space="0" w:sz="8" w:val="single"/>
                  <w:bottom w:color="000000" w:space="0" w:sz="8" w:val="single"/>
                  <w:right w:color="000000" w:space="0" w:sz="8" w:val="single"/>
                </w:tcBorders>
                <w:tcMar>
                  <w:top w:w="40.0" w:type="dxa"/>
                  <w:left w:w="0.0" w:type="dxa"/>
                  <w:bottom w:w="40.0" w:type="dxa"/>
                  <w:right w:w="0.0" w:type="dxa"/>
                </w:tcMar>
                <w:vAlign w:val="bottom"/>
              </w:tcPr>
              <w:p w:rsidR="00000000" w:rsidDel="00000000" w:rsidP="00000000" w:rsidRDefault="00000000" w:rsidRPr="00000000" w14:paraId="000000A0">
                <w:pPr>
                  <w:widowControl w:val="0"/>
                  <w:spacing w:after="0" w:line="276" w:lineRule="auto"/>
                  <w:rPr>
                    <w:rFonts w:ascii="Arial" w:cs="Arial" w:eastAsia="Arial" w:hAnsi="Arial"/>
                    <w:sz w:val="20"/>
                    <w:szCs w:val="20"/>
                  </w:rPr>
                </w:pPr>
                <w:r w:rsidDel="00000000" w:rsidR="00000000" w:rsidRPr="00000000">
                  <w:rPr>
                    <w:rFonts w:ascii="Arial" w:cs="Arial" w:eastAsia="Arial" w:hAnsi="Arial"/>
                    <w:sz w:val="20"/>
                    <w:szCs w:val="20"/>
                    <w:rtl w:val="0"/>
                  </w:rPr>
                  <w:t xml:space="preserve">The supplier will present a Declaration that the installation of the offered goods will be carried out according to the different conditions existing in each installation site.</w:t>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top"/>
              </w:tcPr>
              <w:p w:rsidR="00000000" w:rsidDel="00000000" w:rsidP="00000000" w:rsidRDefault="00000000" w:rsidRPr="00000000" w14:paraId="000000A1">
                <w:pPr>
                  <w:widowControl w:val="0"/>
                  <w:spacing w:after="0" w:lineRule="auto"/>
                  <w:rPr>
                    <w:rFonts w:ascii="Arial" w:cs="Arial" w:eastAsia="Arial" w:hAnsi="Arial"/>
                    <w:sz w:val="20"/>
                    <w:szCs w:val="20"/>
                  </w:rPr>
                </w:pP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0A2">
                <w:pPr>
                  <w:widowControl w:val="0"/>
                  <w:spacing w:after="0" w:lineRule="auto"/>
                  <w:rPr>
                    <w:rFonts w:ascii="Arial" w:cs="Arial" w:eastAsia="Arial" w:hAnsi="Arial"/>
                    <w:sz w:val="20"/>
                    <w:szCs w:val="20"/>
                  </w:rPr>
                </w:pPr>
                <w:r w:rsidDel="00000000" w:rsidR="00000000" w:rsidRPr="00000000">
                  <w:rPr>
                    <w:rtl w:val="0"/>
                  </w:rPr>
                </w:r>
              </w:p>
            </w:tc>
          </w:tr>
          <w:tr>
            <w:trPr>
              <w:cantSplit w:val="0"/>
              <w:tblHeader w:val="0"/>
            </w:trPr>
            <w:tc>
              <w:tcPr>
                <w:vMerge w:val="restart"/>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0A3">
                <w:pPr>
                  <w:widowControl w:val="0"/>
                  <w:spacing w:after="0" w:lineRule="auto"/>
                  <w:jc w:val="center"/>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D</w:t>
                </w:r>
              </w:p>
            </w:tc>
            <w:tc>
              <w:tcPr>
                <w:gridSpan w:val="3"/>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top"/>
              </w:tcPr>
              <w:p w:rsidR="00000000" w:rsidDel="00000000" w:rsidP="00000000" w:rsidRDefault="00000000" w:rsidRPr="00000000" w14:paraId="000000A4">
                <w:pPr>
                  <w:widowControl w:val="0"/>
                  <w:spacing w:after="0" w:lineRule="auto"/>
                  <w:rPr>
                    <w:rFonts w:ascii="Arial" w:cs="Arial" w:eastAsia="Arial" w:hAnsi="Arial"/>
                    <w:b w:val="1"/>
                    <w:sz w:val="20"/>
                    <w:szCs w:val="20"/>
                  </w:rPr>
                </w:pPr>
                <w:r w:rsidDel="00000000" w:rsidR="00000000" w:rsidRPr="00000000">
                  <w:rPr>
                    <w:rFonts w:ascii="Arial" w:cs="Arial" w:eastAsia="Arial" w:hAnsi="Arial"/>
                    <w:b w:val="1"/>
                    <w:sz w:val="20"/>
                    <w:szCs w:val="20"/>
                    <w:rtl w:val="0"/>
                  </w:rPr>
                  <w:t xml:space="preserve">ANY DEVIATIONS OR SUPERIOR CHARACTERISTICS MUST BE INDICATED BELOW // TOUTE DÉVIATION OU CARACTÉRISTIQUE SUPÉRIEURE DOIT ÊTRE INDIQUÉE CI-DESSOUS* :</w:t>
                </w:r>
              </w:p>
            </w:tc>
          </w:tr>
          <w:tr>
            <w:trPr>
              <w:cantSplit w:val="0"/>
              <w:tblHeader w:val="0"/>
            </w:trPr>
            <w:tc>
              <w:tcPr>
                <w:vMerge w:val="continue"/>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0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sz w:val="20"/>
                    <w:szCs w:val="20"/>
                  </w:rPr>
                </w:pPr>
                <w:r w:rsidDel="00000000" w:rsidR="00000000" w:rsidRPr="00000000">
                  <w:rPr>
                    <w:rtl w:val="0"/>
                  </w:rPr>
                </w:r>
              </w:p>
            </w:tc>
            <w:tc>
              <w:tcPr>
                <w:gridSpan w:val="3"/>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0A8">
                <w:pPr>
                  <w:widowControl w:val="0"/>
                  <w:spacing w:after="0" w:lineRule="auto"/>
                  <w:rPr>
                    <w:rFonts w:ascii="Arial" w:cs="Arial" w:eastAsia="Arial" w:hAnsi="Arial"/>
                    <w:sz w:val="20"/>
                    <w:szCs w:val="20"/>
                  </w:rPr>
                </w:pPr>
                <w:r w:rsidDel="00000000" w:rsidR="00000000" w:rsidRPr="00000000">
                  <w:rPr>
                    <w:rtl w:val="0"/>
                  </w:rPr>
                </w:r>
              </w:p>
              <w:p w:rsidR="00000000" w:rsidDel="00000000" w:rsidP="00000000" w:rsidRDefault="00000000" w:rsidRPr="00000000" w14:paraId="000000A9">
                <w:pPr>
                  <w:widowControl w:val="0"/>
                  <w:spacing w:after="0" w:lineRule="auto"/>
                  <w:rPr>
                    <w:rFonts w:ascii="Arial" w:cs="Arial" w:eastAsia="Arial" w:hAnsi="Arial"/>
                    <w:sz w:val="20"/>
                    <w:szCs w:val="20"/>
                  </w:rPr>
                </w:pPr>
                <w:r w:rsidDel="00000000" w:rsidR="00000000" w:rsidRPr="00000000">
                  <w:rPr>
                    <w:rtl w:val="0"/>
                  </w:rPr>
                </w:r>
              </w:p>
              <w:p w:rsidR="00000000" w:rsidDel="00000000" w:rsidP="00000000" w:rsidRDefault="00000000" w:rsidRPr="00000000" w14:paraId="000000AA">
                <w:pPr>
                  <w:widowControl w:val="0"/>
                  <w:spacing w:after="0" w:lineRule="auto"/>
                  <w:rPr>
                    <w:rFonts w:ascii="Arial" w:cs="Arial" w:eastAsia="Arial" w:hAnsi="Arial"/>
                    <w:sz w:val="20"/>
                    <w:szCs w:val="20"/>
                  </w:rPr>
                </w:pPr>
                <w:r w:rsidDel="00000000" w:rsidR="00000000" w:rsidRPr="00000000">
                  <w:rPr>
                    <w:rtl w:val="0"/>
                  </w:rPr>
                </w:r>
              </w:p>
              <w:p w:rsidR="00000000" w:rsidDel="00000000" w:rsidP="00000000" w:rsidRDefault="00000000" w:rsidRPr="00000000" w14:paraId="000000AB">
                <w:pPr>
                  <w:widowControl w:val="0"/>
                  <w:spacing w:after="0" w:lineRule="auto"/>
                  <w:rPr>
                    <w:rFonts w:ascii="Arial" w:cs="Arial" w:eastAsia="Arial" w:hAnsi="Arial"/>
                    <w:sz w:val="20"/>
                    <w:szCs w:val="20"/>
                  </w:rPr>
                </w:pPr>
                <w:r w:rsidDel="00000000" w:rsidR="00000000" w:rsidRPr="00000000">
                  <w:rPr>
                    <w:rtl w:val="0"/>
                  </w:rPr>
                </w:r>
              </w:p>
              <w:p w:rsidR="00000000" w:rsidDel="00000000" w:rsidP="00000000" w:rsidRDefault="00000000" w:rsidRPr="00000000" w14:paraId="000000AC">
                <w:pPr>
                  <w:widowControl w:val="0"/>
                  <w:spacing w:after="0" w:lineRule="auto"/>
                  <w:rPr>
                    <w:rFonts w:ascii="Arial" w:cs="Arial" w:eastAsia="Arial" w:hAnsi="Arial"/>
                    <w:sz w:val="20"/>
                    <w:szCs w:val="20"/>
                  </w:rPr>
                </w:pPr>
                <w:r w:rsidDel="00000000" w:rsidR="00000000" w:rsidRPr="00000000">
                  <w:rPr>
                    <w:rtl w:val="0"/>
                  </w:rPr>
                </w:r>
              </w:p>
            </w:tc>
          </w:tr>
        </w:tbl>
      </w:sdtContent>
    </w:sdt>
    <w:p w:rsidR="00000000" w:rsidDel="00000000" w:rsidP="00000000" w:rsidRDefault="00000000" w:rsidRPr="00000000" w14:paraId="000000AF">
      <w:pPr>
        <w:spacing w:after="0" w:lineRule="auto"/>
        <w:rPr>
          <w:i w:val="1"/>
          <w:color w:val="333333"/>
          <w:sz w:val="24"/>
          <w:szCs w:val="24"/>
          <w:highlight w:val="white"/>
        </w:rPr>
      </w:pPr>
      <w:r w:rsidDel="00000000" w:rsidR="00000000" w:rsidRPr="00000000">
        <w:rPr>
          <w:rtl w:val="0"/>
        </w:rPr>
      </w:r>
    </w:p>
    <w:p w:rsidR="00000000" w:rsidDel="00000000" w:rsidP="00000000" w:rsidRDefault="00000000" w:rsidRPr="00000000" w14:paraId="000000B0">
      <w:pPr>
        <w:widowControl w:val="0"/>
        <w:spacing w:after="0" w:line="240" w:lineRule="auto"/>
        <w:ind w:left="720" w:firstLine="0"/>
        <w:rPr>
          <w:b w:val="1"/>
          <w:sz w:val="24"/>
          <w:szCs w:val="24"/>
        </w:rPr>
      </w:pPr>
      <w:r w:rsidDel="00000000" w:rsidR="00000000" w:rsidRPr="00000000">
        <w:rPr>
          <w:rtl w:val="0"/>
        </w:rPr>
      </w:r>
    </w:p>
    <w:sectPr>
      <w:pgSz w:h="16838" w:w="11906" w:orient="portrait"/>
      <w:pgMar w:bottom="1134" w:top="1417" w:left="1134" w:right="1134"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Calibri"/>
  <w:font w:name="Georgia"/>
  <w:font w:name="Arial"/>
  <w:font w:name="Courier New"/>
  <w:font w:name="Noto Sans Symbols">
    <w:embedRegular w:fontKey="{00000000-0000-0000-0000-000000000000}" r:id="rId1" w:subsetted="0"/>
    <w:embedBold w:fontKey="{00000000-0000-0000-0000-000000000000}" r:id="rId2"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decimal"/>
      <w:lvlText w:val="%1."/>
      <w:lvlJc w:val="left"/>
      <w:pPr>
        <w:ind w:left="720" w:hanging="360"/>
      </w:pPr>
      <w:rPr/>
    </w:lvl>
    <w:lvl w:ilvl="1">
      <w:start w:val="0"/>
      <w:numFmt w:val="bullet"/>
      <w:lvlText w:val="-"/>
      <w:lvlJc w:val="left"/>
      <w:pPr>
        <w:ind w:left="1069" w:hanging="360"/>
      </w:pPr>
      <w:rPr>
        <w:rFonts w:ascii="Arial" w:cs="Arial" w:eastAsia="Arial" w:hAnsi="Arial"/>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decimal"/>
      <w:lvlText w:val="%1."/>
      <w:lvlJc w:val="left"/>
      <w:pPr>
        <w:ind w:left="360" w:hanging="360"/>
      </w:pPr>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Calibri" w:cs="Calibri" w:eastAsia="Calibri" w:hAnsi="Calibri"/>
        <w:sz w:val="22"/>
        <w:szCs w:val="22"/>
        <w:lang w:val="en-US"/>
      </w:rPr>
    </w:rPrDefault>
    <w:pPrDefault>
      <w:pPr>
        <w:spacing w:after="200"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name w:val="Normal"/>
    <w:next w:val="Normal"/>
    <w:autoRedefine w:val="0"/>
    <w:hidden w:val="0"/>
    <w:qFormat w:val="0"/>
    <w:pPr>
      <w:suppressAutoHyphens w:val="1"/>
      <w:spacing w:after="200" w:line="276" w:lineRule="auto"/>
      <w:ind w:leftChars="-1" w:rightChars="0" w:firstLineChars="-1"/>
      <w:textDirection w:val="btLr"/>
      <w:textAlignment w:val="top"/>
      <w:outlineLvl w:val="0"/>
    </w:pPr>
    <w:rPr>
      <w:w w:val="100"/>
      <w:position w:val="-1"/>
      <w:sz w:val="22"/>
      <w:szCs w:val="22"/>
      <w:effect w:val="none"/>
      <w:vertAlign w:val="baseline"/>
      <w:cs w:val="0"/>
      <w:em w:val="none"/>
      <w:lang w:bidi="ar-SA" w:eastAsia="en-US" w:val="en-US"/>
    </w:rPr>
  </w:style>
  <w:style w:type="character" w:styleId="Fuentedepárrafopredeter.">
    <w:name w:val="Fuente de párrafo predeter."/>
    <w:next w:val="Fuentedepárrafopredeter."/>
    <w:autoRedefine w:val="0"/>
    <w:hidden w:val="0"/>
    <w:qFormat w:val="1"/>
    <w:rPr>
      <w:w w:val="100"/>
      <w:position w:val="-1"/>
      <w:effect w:val="none"/>
      <w:vertAlign w:val="baseline"/>
      <w:cs w:val="0"/>
      <w:em w:val="none"/>
      <w:lang/>
    </w:rPr>
  </w:style>
  <w:style w:type="table" w:styleId="Tablanormal">
    <w:name w:val="Tabla normal"/>
    <w:next w:val="Tablanormal"/>
    <w:autoRedefine w:val="0"/>
    <w:hidden w:val="0"/>
    <w:qFormat w:val="1"/>
    <w:pPr>
      <w:suppressAutoHyphens w:val="1"/>
      <w:spacing w:line="1" w:lineRule="atLeast"/>
      <w:ind w:leftChars="-1" w:rightChars="0" w:firstLineChars="-1"/>
      <w:textDirection w:val="btLr"/>
      <w:textAlignment w:val="top"/>
      <w:outlineLvl w:val="0"/>
    </w:pPr>
    <w:rPr>
      <w:w w:val="100"/>
      <w:position w:val="-1"/>
      <w:effect w:val="none"/>
      <w:vertAlign w:val="baseline"/>
      <w:cs w:val="0"/>
      <w:em w:val="none"/>
      <w:lang/>
    </w:rPr>
    <w:tblPr>
      <w:jc w:val="left"/>
      <w:tblInd w:w="0.0" w:type="dxa"/>
      <w:tblCellMar>
        <w:top w:w="0.0" w:type="dxa"/>
        <w:left w:w="108.0" w:type="dxa"/>
        <w:bottom w:w="0.0" w:type="dxa"/>
        <w:right w:w="108.0" w:type="dxa"/>
      </w:tblCellMar>
    </w:tblPr>
  </w:style>
  <w:style w:type="numbering" w:styleId="Sinlista">
    <w:name w:val="Sin lista"/>
    <w:next w:val="Sinlista"/>
    <w:autoRedefine w:val="0"/>
    <w:hidden w:val="0"/>
    <w:qFormat w:val="1"/>
    <w:pPr>
      <w:suppressAutoHyphens w:val="1"/>
      <w:spacing w:line="1" w:lineRule="atLeast"/>
      <w:ind w:leftChars="-1" w:rightChars="0" w:firstLineChars="-1"/>
      <w:textDirection w:val="btLr"/>
      <w:textAlignment w:val="top"/>
      <w:outlineLvl w:val="0"/>
    </w:pPr>
  </w:style>
  <w:style w:type="paragraph" w:styleId="Textodeglobo">
    <w:name w:val="Texto de globo"/>
    <w:basedOn w:val="Normal"/>
    <w:next w:val="Textodeglobo"/>
    <w:autoRedefine w:val="0"/>
    <w:hidden w:val="0"/>
    <w:qFormat w:val="1"/>
    <w:pPr>
      <w:suppressAutoHyphens w:val="1"/>
      <w:spacing w:after="0" w:line="240" w:lineRule="auto"/>
      <w:ind w:leftChars="-1" w:rightChars="0" w:firstLineChars="-1"/>
      <w:textDirection w:val="btLr"/>
      <w:textAlignment w:val="top"/>
      <w:outlineLvl w:val="0"/>
    </w:pPr>
    <w:rPr>
      <w:rFonts w:ascii="Tahoma" w:cs="Tahoma" w:eastAsia="Times New Roman" w:hAnsi="Tahoma"/>
      <w:w w:val="100"/>
      <w:position w:val="-1"/>
      <w:sz w:val="16"/>
      <w:szCs w:val="16"/>
      <w:effect w:val="none"/>
      <w:vertAlign w:val="baseline"/>
      <w:cs w:val="0"/>
      <w:em w:val="none"/>
      <w:lang w:bidi="ar-SA" w:eastAsia="en-US" w:val="en-US"/>
    </w:rPr>
  </w:style>
  <w:style w:type="character" w:styleId="TextodegloboCar">
    <w:name w:val="Texto de globo Car"/>
    <w:next w:val="TextodegloboCar"/>
    <w:autoRedefine w:val="0"/>
    <w:hidden w:val="0"/>
    <w:qFormat w:val="0"/>
    <w:rPr>
      <w:rFonts w:ascii="Tahoma" w:cs="Tahoma" w:eastAsia="Times New Roman" w:hAnsi="Tahoma"/>
      <w:w w:val="100"/>
      <w:position w:val="-1"/>
      <w:sz w:val="16"/>
      <w:szCs w:val="16"/>
      <w:effect w:val="none"/>
      <w:vertAlign w:val="baseline"/>
      <w:cs w:val="0"/>
      <w:em w:val="none"/>
      <w:lang w:eastAsia="en-US" w:val="en-US"/>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tblStylePr w:type="band1Horz">
      <w:tcPr/>
    </w:tblStylePr>
    <w:tblStylePr w:type="band1Vert">
      <w:tcPr/>
    </w:tblStylePr>
    <w:tblStylePr w:type="band2Horz">
      <w:tcPr/>
    </w:tblStylePr>
    <w:tblStylePr w:type="band2Vert">
      <w:tcPr/>
    </w:tblStylePr>
    <w:tblStylePr w:type="firstCol">
      <w:tcPr/>
    </w:tblStylePr>
    <w:tblStylePr w:type="firstRow">
      <w:tcPr/>
    </w:tblStylePr>
    <w:tblStylePr w:type="lastCol">
      <w:tcPr/>
    </w:tblStylePr>
    <w:tblStylePr w:type="lastRow">
      <w:tcPr/>
    </w:tblStylePr>
    <w:tblStylePr w:type="neCell">
      <w:tcPr/>
    </w:tblStylePr>
    <w:tblStylePr w:type="nwCell">
      <w:tcPr/>
    </w:tblStylePr>
    <w:tblStylePr w:type="seCell">
      <w:tcPr/>
    </w:tblStylePr>
    <w:tblStylePr w:type="swCell">
      <w:tcPr/>
    </w:tblStyle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png"/></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Wyhg7ikixp8GPwPgzOARaHgzmsQ==">CgMxLjAaHwoBMBIaChgICVIUChJ0YWJsZS54cTBkMG52YzZyN284AHIhMWZqdnI0QzRxbXpLSmJXek1fdjBzNGt2N3RfaGdnekJM</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2013-04-25T17:39:00Z</dcterms:created>
  <dc:creator>Valerio</dc:creator>
</cp:coreProperties>
</file>