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OTF-07 - Stool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both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Metal stool for use in hospital environments.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540"/>
        </w:tabs>
        <w:spacing w:after="0" w:before="240" w:line="240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Reference Picture:</w:t>
      </w:r>
    </w:p>
    <w:p w:rsidR="00000000" w:rsidDel="00000000" w:rsidP="00000000" w:rsidRDefault="00000000" w:rsidRPr="00000000" w14:paraId="00000007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i w:val="1"/>
          <w:sz w:val="20"/>
          <w:szCs w:val="20"/>
          <w:rtl w:val="0"/>
        </w:rPr>
        <w:t xml:space="preserve">Note: The images below are intended solely as a guiding support and should be considered as purely indicative and not restrictive of the expected item characteristics</w:t>
      </w:r>
    </w:p>
    <w:p w:rsidR="00000000" w:rsidDel="00000000" w:rsidP="00000000" w:rsidRDefault="00000000" w:rsidRPr="00000000" w14:paraId="00000008">
      <w:pPr>
        <w:widowControl w:val="0"/>
        <w:tabs>
          <w:tab w:val="left" w:leader="none" w:pos="540"/>
        </w:tabs>
        <w:spacing w:after="0" w:line="240" w:lineRule="auto"/>
        <w:rPr>
          <w:rFonts w:ascii="Arial" w:cs="Arial" w:eastAsia="Arial" w:hAnsi="Arial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</w:rPr>
        <w:drawing>
          <wp:inline distB="114300" distT="114300" distL="114300" distR="114300">
            <wp:extent cx="1832138" cy="2173119"/>
            <wp:effectExtent b="0" l="0" r="0" t="0"/>
            <wp:docPr id="103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32138" cy="217311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8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17.42089372586395"/>
        <w:gridCol w:w="4051.438086162797"/>
        <w:gridCol w:w="1215.431425848839"/>
        <w:gridCol w:w="3953.7095942625"/>
        <w:tblGridChange w:id="0">
          <w:tblGrid>
            <w:gridCol w:w="417.42089372586395"/>
            <w:gridCol w:w="4051.438086162797"/>
            <w:gridCol w:w="1215.431425848839"/>
            <w:gridCol w:w="3953.7095942625"/>
          </w:tblGrid>
        </w:tblGridChange>
      </w:tblGrid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Brand / Marque</w:t>
            </w:r>
          </w:p>
        </w:tc>
        <w:tc>
          <w:tcPr>
            <w:gridSpan w:val="2"/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/ Modèle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Model code as per manufacturer classification / Numéro de référence du produit fournisseur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Manufacturer name / Nom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Manufacturing site / Site du Fabricant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manufacturing / Pays de fabrication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2"/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Country of origin / Pays d'origine</w:t>
            </w:r>
          </w:p>
        </w:tc>
        <w:tc>
          <w:tcPr>
            <w:gridSpan w:val="2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spacing w:after="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2"/>
            <w:tblW w:w="9637.511811023622" w:type="dxa"/>
            <w:jc w:val="left"/>
            <w:tblLayout w:type="fixed"/>
            <w:tblLook w:val="0600"/>
          </w:tblPr>
          <w:tblGrid>
            <w:gridCol w:w="417.42089372586395"/>
            <w:gridCol w:w="4051.438086162797"/>
            <w:gridCol w:w="1215.431425848839"/>
            <w:gridCol w:w="3953.2214052861227"/>
            <w:tblGridChange w:id="0">
              <w:tblGrid>
                <w:gridCol w:w="417.42089372586395"/>
                <w:gridCol w:w="4051.438086162797"/>
                <w:gridCol w:w="1215.431425848839"/>
                <w:gridCol w:w="3953.2214052861227"/>
              </w:tblGrid>
            </w:tblGridChange>
          </w:tblGrid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UNOPS Minimum technical requirements // Exigences techniques minimales de l'UNOPS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bottom"/>
              </w:tcPr>
              <w:p w:rsidR="00000000" w:rsidDel="00000000" w:rsidP="00000000" w:rsidRDefault="00000000" w:rsidRPr="00000000" w14:paraId="0000002B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Complies (Yes/No) // Conforme (Oui/Non)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C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Comments/ Technical data //</w:t>
                </w:r>
              </w:p>
              <w:p w:rsidR="00000000" w:rsidDel="00000000" w:rsidP="00000000" w:rsidRDefault="00000000" w:rsidRPr="00000000" w14:paraId="0000002D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Commentaires/Données techniques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2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Functionality and Performance / Fonctionnalité et performances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spacing w:after="0" w:line="240" w:lineRule="auto"/>
                  <w:ind w:left="0" w:firstLine="0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Frame and seat material: stainless steel AISI 304 or higher quality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Mounted on at least 4 tubular legs made of AISI 304 stainless steel or higher quality, finished with anti-slip rubber or plastic ends. 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3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B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Adjustable height using screw mechanism or similar system. Approximate height range 450-600 mm.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3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780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4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3F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Seat diameter: minimum 35 cm.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5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Footrest ring made of AISI 304 or higher quality.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6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7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Carrying capacity: min 150 kg.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7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B">
                <w:pPr>
                  <w:spacing w:after="0" w:line="240" w:lineRule="auto"/>
                  <w:jc w:val="both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All materials resistant to corrosion and the use of hospital-grade disinfectants.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4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B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4F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Certifications and post sales included in the offered price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103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The Supplier, included in the offered price, will provide the post sales services described in the document “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sz w:val="20"/>
                    <w:szCs w:val="20"/>
                    <w:rtl w:val="0"/>
                  </w:rPr>
                  <w:t xml:space="preserve">OT-PS Type 0 post sales requirements for Non Medical Items</w:t>
                </w: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”.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4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5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6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C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Supplied with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8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9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A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1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B">
                <w:pPr>
                  <w:tabs>
                    <w:tab w:val="left" w:leader="none" w:pos="540"/>
                  </w:tabs>
                  <w:spacing w:after="0" w:before="240" w:line="24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Detailed step-by-step instructions for assembly and cleaning in pictograms.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5C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D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25" w:hRule="atLeast"/>
              <w:tblHeader w:val="0"/>
            </w:trPr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E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2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5F">
                <w:pPr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sz w:val="20"/>
                    <w:szCs w:val="20"/>
                    <w:rtl w:val="0"/>
                  </w:rPr>
                  <w:t xml:space="preserve">Tools required for assembly.</w:t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1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35" w:hRule="atLeast"/>
              <w:tblHeader w:val="0"/>
            </w:trPr>
            <w:tc>
              <w:tcPr>
                <w:vMerge w:val="restart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2">
                <w:pPr>
                  <w:widowControl w:val="0"/>
                  <w:spacing w:after="0" w:lineRule="auto"/>
                  <w:jc w:val="center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D</w:t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widowControl w:val="0"/>
                  <w:spacing w:after="0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sz w:val="20"/>
                    <w:szCs w:val="20"/>
                    <w:rtl w:val="0"/>
                  </w:rPr>
                  <w:t xml:space="preserve">ANY DEVIATIONS OR SUPERIOR CHARACTERISTICS MUST BE INDICATED BELOW // TOUTE DÉVIATION OU CARACTÉRISTIQUE SUPÉRIEURE DOIT ÊTRE INDIQUÉE CI-DESSOUS* :</w:t>
                </w:r>
              </w:p>
            </w:tc>
          </w:tr>
          <w:tr>
            <w:trPr>
              <w:cantSplit w:val="0"/>
              <w:trHeight w:val="855" w:hRule="atLeast"/>
              <w:tblHeader w:val="0"/>
            </w:trPr>
            <w:tc>
              <w:tcPr>
                <w:vMerge w:val="continue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6">
                <w:pPr>
                  <w:widowControl w:val="0"/>
                  <w:spacing w:after="0" w:line="276" w:lineRule="auto"/>
                  <w:rPr>
                    <w:rFonts w:ascii="Arial" w:cs="Arial" w:eastAsia="Arial" w:hAnsi="Arial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gridSpan w:val="3"/>
                <w:tcBorders>
                  <w:top w:color="000000" w:space="0" w:sz="6" w:val="single"/>
                  <w:left w:color="000000" w:space="0" w:sz="6" w:val="single"/>
                  <w:bottom w:color="000000" w:space="0" w:sz="6" w:val="single"/>
                  <w:right w:color="000000" w:space="0" w:sz="6" w:val="single"/>
                </w:tcBorders>
                <w:shd w:fill="auto" w:val="clear"/>
                <w:tcMar>
                  <w:top w:w="0.0" w:type="dxa"/>
                  <w:left w:w="40.0" w:type="dxa"/>
                  <w:bottom w:w="0.0" w:type="dxa"/>
                  <w:right w:w="40.0" w:type="dxa"/>
                </w:tcMar>
                <w:vAlign w:val="center"/>
              </w:tcPr>
              <w:p w:rsidR="00000000" w:rsidDel="00000000" w:rsidP="00000000" w:rsidRDefault="00000000" w:rsidRPr="00000000" w14:paraId="00000067">
                <w:pPr>
                  <w:widowControl w:val="0"/>
                  <w:spacing w:after="0" w:lineRule="auto"/>
                  <w:rPr>
                    <w:rFonts w:ascii="Arial" w:cs="Arial" w:eastAsia="Arial" w:hAnsi="Arial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A">
      <w:pPr>
        <w:spacing w:after="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uentedepárrafopredeter.">
    <w:name w:val="Fuente de párrafo predeter."/>
    <w:next w:val="Fuentedepárrafopredeter.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Textodeglobo">
    <w:name w:val="Texto de globo"/>
    <w:basedOn w:val="Normal"/>
    <w:next w:val="Textodeglob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TextodegloboCar">
    <w:name w:val="Texto de globo Car"/>
    <w:next w:val="TextodegloboCar"/>
    <w:autoRedefine w:val="0"/>
    <w:hidden w:val="0"/>
    <w:qFormat w:val="0"/>
    <w:rPr>
      <w:rFonts w:ascii="Tahoma" w:cs="Tahoma" w:eastAsia="Times New Roman" w:hAnsi="Tahoma"/>
      <w:w w:val="100"/>
      <w:position w:val="-1"/>
      <w:sz w:val="16"/>
      <w:szCs w:val="16"/>
      <w:effect w:val="none"/>
      <w:vertAlign w:val="baseline"/>
      <w:cs w:val="0"/>
      <w:em w:val="none"/>
      <w:lang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aa/b3FuKZ90wIPH2AR9VCrxDlQ==">CgMxLjAaHwoBMBIaChgICVIUChJ0YWJsZS54cTBkMG52YzZyN284AHIhMWh0MzlvUEdWNjhUZUw3cXprNXVIRk9zeTNvX0tUUHNs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2013-04-25T17:39:00Z</dcterms:created>
  <dc:creator>Valerio</dc:creator>
</cp:coreProperties>
</file>