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240" w:before="120" w:lineRule="auto"/>
        <w:rPr>
          <w:b w:val="1"/>
          <w:color w:val="518ecb"/>
          <w:sz w:val="28"/>
          <w:szCs w:val="28"/>
        </w:rPr>
      </w:pPr>
      <w:bookmarkStart w:colFirst="0" w:colLast="0" w:name="_heading=h.gjdgxs" w:id="0"/>
      <w:bookmarkEnd w:id="0"/>
      <w:r w:rsidDel="00000000" w:rsidR="00000000" w:rsidRPr="00000000">
        <w:rPr>
          <w:b w:val="1"/>
          <w:color w:val="518ecb"/>
          <w:sz w:val="28"/>
          <w:szCs w:val="28"/>
          <w:rtl w:val="0"/>
        </w:rPr>
        <w:t xml:space="preserve">Section III: Returnable Bidding Forms</w:t>
      </w:r>
    </w:p>
    <w:p w:rsidR="00000000" w:rsidDel="00000000" w:rsidP="00000000" w:rsidRDefault="00000000" w:rsidRPr="00000000" w14:paraId="00000002">
      <w:pPr>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03">
      <w:pPr>
        <w:rPr>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rPr>
          <w:color w:val="000000"/>
        </w:rPr>
      </w:pPr>
      <w:r w:rsidDel="00000000" w:rsidR="00000000" w:rsidRPr="00000000">
        <w:rPr>
          <w:rtl w:val="0"/>
        </w:rPr>
      </w:r>
    </w:p>
    <w:p w:rsidR="00000000" w:rsidDel="00000000" w:rsidP="00000000" w:rsidRDefault="00000000" w:rsidRPr="00000000" w14:paraId="00000005">
      <w:pPr>
        <w:rPr>
          <w:color w:val="000000"/>
        </w:rPr>
      </w:pPr>
      <w:r w:rsidDel="00000000" w:rsidR="00000000" w:rsidRPr="00000000">
        <w:rPr>
          <w:rtl w:val="0"/>
        </w:rPr>
      </w:r>
    </w:p>
    <w:p w:rsidR="00000000" w:rsidDel="00000000" w:rsidP="00000000" w:rsidRDefault="00000000" w:rsidRPr="00000000" w14:paraId="00000006">
      <w:pPr>
        <w:tabs>
          <w:tab w:val="left" w:leader="none" w:pos="709"/>
        </w:tabs>
        <w:jc w:val="both"/>
        <w:rPr/>
      </w:pPr>
      <w:r w:rsidDel="00000000" w:rsidR="00000000" w:rsidRPr="00000000">
        <w:rPr>
          <w:rtl w:val="0"/>
        </w:rPr>
        <w:t xml:space="preserve">This Section comprises the following Returnable Bidding Forms:</w:t>
      </w:r>
    </w:p>
    <w:p w:rsidR="00000000" w:rsidDel="00000000" w:rsidP="00000000" w:rsidRDefault="00000000" w:rsidRPr="00000000" w14:paraId="00000007">
      <w:pPr>
        <w:numPr>
          <w:ilvl w:val="0"/>
          <w:numId w:val="4"/>
        </w:numPr>
        <w:ind w:left="1418" w:hanging="425"/>
        <w:jc w:val="both"/>
        <w:rPr>
          <w:color w:val="000000"/>
        </w:rPr>
      </w:pPr>
      <w:r w:rsidDel="00000000" w:rsidR="00000000" w:rsidRPr="00000000">
        <w:rPr>
          <w:color w:val="000000"/>
          <w:rtl w:val="0"/>
        </w:rPr>
        <w:t xml:space="preserve">Form A: </w:t>
      </w:r>
      <w:r w:rsidDel="00000000" w:rsidR="00000000" w:rsidRPr="00000000">
        <w:rPr>
          <w:rtl w:val="0"/>
        </w:rPr>
        <w:t xml:space="preserve">Quotation Submission Form</w:t>
      </w:r>
      <w:r w:rsidDel="00000000" w:rsidR="00000000" w:rsidRPr="00000000">
        <w:rPr>
          <w:rtl w:val="0"/>
        </w:rPr>
      </w:r>
    </w:p>
    <w:p w:rsidR="00000000" w:rsidDel="00000000" w:rsidP="00000000" w:rsidRDefault="00000000" w:rsidRPr="00000000" w14:paraId="00000008">
      <w:pPr>
        <w:numPr>
          <w:ilvl w:val="0"/>
          <w:numId w:val="4"/>
        </w:numPr>
        <w:ind w:left="1418" w:hanging="425"/>
        <w:jc w:val="both"/>
        <w:rPr>
          <w:color w:val="000000"/>
        </w:rPr>
      </w:pPr>
      <w:r w:rsidDel="00000000" w:rsidR="00000000" w:rsidRPr="00000000">
        <w:rPr>
          <w:color w:val="000000"/>
          <w:rtl w:val="0"/>
        </w:rPr>
        <w:t xml:space="preserve">Form B: Price Schedule Form</w:t>
      </w:r>
    </w:p>
    <w:p w:rsidR="00000000" w:rsidDel="00000000" w:rsidP="00000000" w:rsidRDefault="00000000" w:rsidRPr="00000000" w14:paraId="00000009">
      <w:pPr>
        <w:numPr>
          <w:ilvl w:val="0"/>
          <w:numId w:val="4"/>
        </w:numPr>
        <w:ind w:left="1418" w:hanging="425"/>
        <w:jc w:val="both"/>
        <w:rPr>
          <w:color w:val="000000"/>
        </w:rPr>
      </w:pPr>
      <w:r w:rsidDel="00000000" w:rsidR="00000000" w:rsidRPr="00000000">
        <w:rPr>
          <w:color w:val="000000"/>
          <w:rtl w:val="0"/>
        </w:rPr>
        <w:t xml:space="preserve">Form C: Technical Quotation Form </w:t>
      </w:r>
    </w:p>
    <w:p w:rsidR="00000000" w:rsidDel="00000000" w:rsidP="00000000" w:rsidRDefault="00000000" w:rsidRPr="00000000" w14:paraId="0000000A">
      <w:pPr>
        <w:numPr>
          <w:ilvl w:val="0"/>
          <w:numId w:val="4"/>
        </w:numPr>
        <w:ind w:left="1418" w:hanging="425"/>
        <w:jc w:val="both"/>
        <w:rPr>
          <w:color w:val="000000"/>
        </w:rPr>
      </w:pPr>
      <w:r w:rsidDel="00000000" w:rsidR="00000000" w:rsidRPr="00000000">
        <w:rPr>
          <w:color w:val="000000"/>
          <w:rtl w:val="0"/>
        </w:rPr>
        <w:t xml:space="preserve">Form E: Joint Venture Partner Information Form</w:t>
      </w:r>
    </w:p>
    <w:p w:rsidR="00000000" w:rsidDel="00000000" w:rsidP="00000000" w:rsidRDefault="00000000" w:rsidRPr="00000000" w14:paraId="0000000B">
      <w:pPr>
        <w:numPr>
          <w:ilvl w:val="0"/>
          <w:numId w:val="4"/>
        </w:numPr>
        <w:ind w:left="1418" w:hanging="425"/>
        <w:jc w:val="both"/>
        <w:rPr>
          <w:color w:val="000000"/>
        </w:rPr>
      </w:pPr>
      <w:r w:rsidDel="00000000" w:rsidR="00000000" w:rsidRPr="00000000">
        <w:rPr>
          <w:color w:val="000000"/>
          <w:rtl w:val="0"/>
        </w:rPr>
        <w:t xml:space="preserve">Form G: Manufacturer’s authorization form</w:t>
      </w:r>
    </w:p>
    <w:p w:rsidR="00000000" w:rsidDel="00000000" w:rsidP="00000000" w:rsidRDefault="00000000" w:rsidRPr="00000000" w14:paraId="0000000C">
      <w:pPr>
        <w:rPr>
          <w:color w:val="000000"/>
        </w:rPr>
      </w:pPr>
      <w:r w:rsidDel="00000000" w:rsidR="00000000" w:rsidRPr="00000000">
        <w:rPr>
          <w:rtl w:val="0"/>
        </w:rPr>
      </w:r>
    </w:p>
    <w:p w:rsidR="00000000" w:rsidDel="00000000" w:rsidP="00000000" w:rsidRDefault="00000000" w:rsidRPr="00000000" w14:paraId="0000000D">
      <w:pPr>
        <w:rPr>
          <w:color w:val="000000"/>
        </w:rPr>
      </w:pPr>
      <w:r w:rsidDel="00000000" w:rsidR="00000000" w:rsidRPr="00000000">
        <w:rPr>
          <w:rtl w:val="0"/>
        </w:rPr>
      </w:r>
    </w:p>
    <w:p w:rsidR="00000000" w:rsidDel="00000000" w:rsidP="00000000" w:rsidRDefault="00000000" w:rsidRPr="00000000" w14:paraId="0000000E">
      <w:pPr>
        <w:rPr>
          <w:color w:val="000000"/>
        </w:rPr>
      </w:pPr>
      <w:r w:rsidDel="00000000" w:rsidR="00000000" w:rsidRPr="00000000">
        <w:rPr>
          <w:rtl w:val="0"/>
        </w:rPr>
      </w:r>
    </w:p>
    <w:p w:rsidR="00000000" w:rsidDel="00000000" w:rsidP="00000000" w:rsidRDefault="00000000" w:rsidRPr="00000000" w14:paraId="0000000F">
      <w:pPr>
        <w:rPr>
          <w:color w:val="000000"/>
        </w:rPr>
      </w:pPr>
      <w:r w:rsidDel="00000000" w:rsidR="00000000" w:rsidRPr="00000000">
        <w:rPr>
          <w:rtl w:val="0"/>
        </w:rPr>
      </w:r>
    </w:p>
    <w:p w:rsidR="00000000" w:rsidDel="00000000" w:rsidP="00000000" w:rsidRDefault="00000000" w:rsidRPr="00000000" w14:paraId="00000010">
      <w:pPr>
        <w:rPr>
          <w:color w:val="000000"/>
        </w:rPr>
      </w:pPr>
      <w:r w:rsidDel="00000000" w:rsidR="00000000" w:rsidRPr="00000000">
        <w:rPr>
          <w:rtl w:val="0"/>
        </w:rPr>
      </w:r>
    </w:p>
    <w:p w:rsidR="00000000" w:rsidDel="00000000" w:rsidP="00000000" w:rsidRDefault="00000000" w:rsidRPr="00000000" w14:paraId="00000011">
      <w:pPr>
        <w:rPr>
          <w:color w:val="000000"/>
        </w:rPr>
      </w:pPr>
      <w:r w:rsidDel="00000000" w:rsidR="00000000" w:rsidRPr="00000000">
        <w:rPr>
          <w:rtl w:val="0"/>
        </w:rPr>
      </w:r>
    </w:p>
    <w:p w:rsidR="00000000" w:rsidDel="00000000" w:rsidP="00000000" w:rsidRDefault="00000000" w:rsidRPr="00000000" w14:paraId="00000012">
      <w:pPr>
        <w:rPr>
          <w:color w:val="000000"/>
        </w:rPr>
      </w:pPr>
      <w:r w:rsidDel="00000000" w:rsidR="00000000" w:rsidRPr="00000000">
        <w:rPr>
          <w:rtl w:val="0"/>
        </w:rPr>
      </w:r>
    </w:p>
    <w:p w:rsidR="00000000" w:rsidDel="00000000" w:rsidP="00000000" w:rsidRDefault="00000000" w:rsidRPr="00000000" w14:paraId="00000013">
      <w:pPr>
        <w:rPr>
          <w:color w:val="000000"/>
        </w:rPr>
      </w:pPr>
      <w:r w:rsidDel="00000000" w:rsidR="00000000" w:rsidRPr="00000000">
        <w:rPr>
          <w:rtl w:val="0"/>
        </w:rPr>
      </w:r>
    </w:p>
    <w:p w:rsidR="00000000" w:rsidDel="00000000" w:rsidP="00000000" w:rsidRDefault="00000000" w:rsidRPr="00000000" w14:paraId="00000014">
      <w:pPr>
        <w:rPr>
          <w:color w:val="000000"/>
        </w:rPr>
      </w:pPr>
      <w:r w:rsidDel="00000000" w:rsidR="00000000" w:rsidRPr="00000000">
        <w:rPr>
          <w:rtl w:val="0"/>
        </w:rPr>
      </w:r>
    </w:p>
    <w:p w:rsidR="00000000" w:rsidDel="00000000" w:rsidP="00000000" w:rsidRDefault="00000000" w:rsidRPr="00000000" w14:paraId="00000015">
      <w:pPr>
        <w:rPr>
          <w:color w:val="000000"/>
        </w:rPr>
      </w:pPr>
      <w:r w:rsidDel="00000000" w:rsidR="00000000" w:rsidRPr="00000000">
        <w:rPr>
          <w:rtl w:val="0"/>
        </w:rPr>
      </w:r>
    </w:p>
    <w:p w:rsidR="00000000" w:rsidDel="00000000" w:rsidP="00000000" w:rsidRDefault="00000000" w:rsidRPr="00000000" w14:paraId="00000016">
      <w:pPr>
        <w:rPr>
          <w:color w:val="000000"/>
        </w:rPr>
      </w:pPr>
      <w:r w:rsidDel="00000000" w:rsidR="00000000" w:rsidRPr="00000000">
        <w:rPr>
          <w:rtl w:val="0"/>
        </w:rPr>
      </w:r>
    </w:p>
    <w:p w:rsidR="00000000" w:rsidDel="00000000" w:rsidP="00000000" w:rsidRDefault="00000000" w:rsidRPr="00000000" w14:paraId="00000017">
      <w:pPr>
        <w:rPr>
          <w:color w:val="000000"/>
        </w:rPr>
      </w:pPr>
      <w:r w:rsidDel="00000000" w:rsidR="00000000" w:rsidRPr="00000000">
        <w:rPr>
          <w:rtl w:val="0"/>
        </w:rPr>
      </w:r>
    </w:p>
    <w:p w:rsidR="00000000" w:rsidDel="00000000" w:rsidP="00000000" w:rsidRDefault="00000000" w:rsidRPr="00000000" w14:paraId="00000018">
      <w:pPr>
        <w:rPr>
          <w:color w:val="000000"/>
        </w:rPr>
      </w:pPr>
      <w:r w:rsidDel="00000000" w:rsidR="00000000" w:rsidRPr="00000000">
        <w:rPr>
          <w:rtl w:val="0"/>
        </w:rPr>
      </w:r>
    </w:p>
    <w:p w:rsidR="00000000" w:rsidDel="00000000" w:rsidP="00000000" w:rsidRDefault="00000000" w:rsidRPr="00000000" w14:paraId="00000019">
      <w:pPr>
        <w:rPr>
          <w:color w:val="000000"/>
        </w:rPr>
      </w:pPr>
      <w:r w:rsidDel="00000000" w:rsidR="00000000" w:rsidRPr="00000000">
        <w:rPr>
          <w:rtl w:val="0"/>
        </w:rPr>
      </w:r>
    </w:p>
    <w:p w:rsidR="00000000" w:rsidDel="00000000" w:rsidP="00000000" w:rsidRDefault="00000000" w:rsidRPr="00000000" w14:paraId="0000001A">
      <w:pPr>
        <w:rPr>
          <w:color w:val="000000"/>
        </w:rPr>
      </w:pPr>
      <w:r w:rsidDel="00000000" w:rsidR="00000000" w:rsidRPr="00000000">
        <w:rPr>
          <w:rtl w:val="0"/>
        </w:rPr>
      </w:r>
    </w:p>
    <w:p w:rsidR="00000000" w:rsidDel="00000000" w:rsidP="00000000" w:rsidRDefault="00000000" w:rsidRPr="00000000" w14:paraId="0000001B">
      <w:pPr>
        <w:rPr>
          <w:color w:val="000000"/>
        </w:rPr>
      </w:pPr>
      <w:r w:rsidDel="00000000" w:rsidR="00000000" w:rsidRPr="00000000">
        <w:rPr>
          <w:rtl w:val="0"/>
        </w:rPr>
      </w:r>
    </w:p>
    <w:p w:rsidR="00000000" w:rsidDel="00000000" w:rsidP="00000000" w:rsidRDefault="00000000" w:rsidRPr="00000000" w14:paraId="0000001C">
      <w:pPr>
        <w:rPr>
          <w:color w:val="000000"/>
        </w:rPr>
      </w:pPr>
      <w:r w:rsidDel="00000000" w:rsidR="00000000" w:rsidRPr="00000000">
        <w:rPr>
          <w:rtl w:val="0"/>
        </w:rPr>
      </w:r>
    </w:p>
    <w:p w:rsidR="00000000" w:rsidDel="00000000" w:rsidP="00000000" w:rsidRDefault="00000000" w:rsidRPr="00000000" w14:paraId="0000001D">
      <w:pPr>
        <w:rPr>
          <w:color w:val="000000"/>
        </w:rPr>
      </w:pPr>
      <w:r w:rsidDel="00000000" w:rsidR="00000000" w:rsidRPr="00000000">
        <w:rPr>
          <w:rtl w:val="0"/>
        </w:rPr>
      </w:r>
    </w:p>
    <w:p w:rsidR="00000000" w:rsidDel="00000000" w:rsidP="00000000" w:rsidRDefault="00000000" w:rsidRPr="00000000" w14:paraId="0000001E">
      <w:pPr>
        <w:rPr>
          <w:color w:val="000000"/>
        </w:rPr>
      </w:pPr>
      <w:r w:rsidDel="00000000" w:rsidR="00000000" w:rsidRPr="00000000">
        <w:rPr>
          <w:rtl w:val="0"/>
        </w:rPr>
      </w:r>
    </w:p>
    <w:p w:rsidR="00000000" w:rsidDel="00000000" w:rsidP="00000000" w:rsidRDefault="00000000" w:rsidRPr="00000000" w14:paraId="0000001F">
      <w:pPr>
        <w:rPr>
          <w:color w:val="000000"/>
        </w:rPr>
      </w:pPr>
      <w:r w:rsidDel="00000000" w:rsidR="00000000" w:rsidRPr="00000000">
        <w:rPr>
          <w:rtl w:val="0"/>
        </w:rPr>
      </w:r>
    </w:p>
    <w:p w:rsidR="00000000" w:rsidDel="00000000" w:rsidP="00000000" w:rsidRDefault="00000000" w:rsidRPr="00000000" w14:paraId="00000020">
      <w:pPr>
        <w:rPr>
          <w:color w:val="000000"/>
        </w:rPr>
      </w:pPr>
      <w:r w:rsidDel="00000000" w:rsidR="00000000" w:rsidRPr="00000000">
        <w:rPr>
          <w:rtl w:val="0"/>
        </w:rPr>
      </w:r>
    </w:p>
    <w:p w:rsidR="00000000" w:rsidDel="00000000" w:rsidP="00000000" w:rsidRDefault="00000000" w:rsidRPr="00000000" w14:paraId="00000021">
      <w:pPr>
        <w:rPr>
          <w:color w:val="000000"/>
        </w:rPr>
      </w:pPr>
      <w:r w:rsidDel="00000000" w:rsidR="00000000" w:rsidRPr="00000000">
        <w:rPr>
          <w:rtl w:val="0"/>
        </w:rPr>
      </w:r>
    </w:p>
    <w:p w:rsidR="00000000" w:rsidDel="00000000" w:rsidP="00000000" w:rsidRDefault="00000000" w:rsidRPr="00000000" w14:paraId="00000022">
      <w:pPr>
        <w:rPr>
          <w:color w:val="000000"/>
        </w:rPr>
      </w:pPr>
      <w:r w:rsidDel="00000000" w:rsidR="00000000" w:rsidRPr="00000000">
        <w:rPr>
          <w:rtl w:val="0"/>
        </w:rPr>
      </w:r>
    </w:p>
    <w:p w:rsidR="00000000" w:rsidDel="00000000" w:rsidP="00000000" w:rsidRDefault="00000000" w:rsidRPr="00000000" w14:paraId="00000023">
      <w:pPr>
        <w:rPr>
          <w:color w:val="000000"/>
        </w:rPr>
      </w:pPr>
      <w:r w:rsidDel="00000000" w:rsidR="00000000" w:rsidRPr="00000000">
        <w:rPr>
          <w:rtl w:val="0"/>
        </w:rPr>
      </w:r>
    </w:p>
    <w:p w:rsidR="00000000" w:rsidDel="00000000" w:rsidP="00000000" w:rsidRDefault="00000000" w:rsidRPr="00000000" w14:paraId="00000024">
      <w:pPr>
        <w:rPr>
          <w:color w:val="000000"/>
        </w:rPr>
      </w:pPr>
      <w:r w:rsidDel="00000000" w:rsidR="00000000" w:rsidRPr="00000000">
        <w:rPr>
          <w:rtl w:val="0"/>
        </w:rPr>
      </w:r>
    </w:p>
    <w:p w:rsidR="00000000" w:rsidDel="00000000" w:rsidP="00000000" w:rsidRDefault="00000000" w:rsidRPr="00000000" w14:paraId="00000025">
      <w:pPr>
        <w:rPr>
          <w:color w:val="000000"/>
        </w:rPr>
      </w:pPr>
      <w:r w:rsidDel="00000000" w:rsidR="00000000" w:rsidRPr="00000000">
        <w:rPr>
          <w:rtl w:val="0"/>
        </w:rPr>
      </w:r>
    </w:p>
    <w:p w:rsidR="00000000" w:rsidDel="00000000" w:rsidP="00000000" w:rsidRDefault="00000000" w:rsidRPr="00000000" w14:paraId="00000026">
      <w:pPr>
        <w:rPr>
          <w:color w:val="000000"/>
        </w:rPr>
      </w:pPr>
      <w:r w:rsidDel="00000000" w:rsidR="00000000" w:rsidRPr="00000000">
        <w:rPr>
          <w:rtl w:val="0"/>
        </w:rPr>
      </w:r>
    </w:p>
    <w:p w:rsidR="00000000" w:rsidDel="00000000" w:rsidP="00000000" w:rsidRDefault="00000000" w:rsidRPr="00000000" w14:paraId="00000027">
      <w:pPr>
        <w:rPr>
          <w:color w:val="000000"/>
        </w:rPr>
      </w:pPr>
      <w:r w:rsidDel="00000000" w:rsidR="00000000" w:rsidRPr="00000000">
        <w:rPr>
          <w:rtl w:val="0"/>
        </w:rPr>
      </w:r>
    </w:p>
    <w:p w:rsidR="00000000" w:rsidDel="00000000" w:rsidP="00000000" w:rsidRDefault="00000000" w:rsidRPr="00000000" w14:paraId="00000028">
      <w:pPr>
        <w:rPr>
          <w:color w:val="000000"/>
        </w:rPr>
      </w:pPr>
      <w:r w:rsidDel="00000000" w:rsidR="00000000" w:rsidRPr="00000000">
        <w:rPr>
          <w:rtl w:val="0"/>
        </w:rPr>
      </w:r>
    </w:p>
    <w:p w:rsidR="00000000" w:rsidDel="00000000" w:rsidP="00000000" w:rsidRDefault="00000000" w:rsidRPr="00000000" w14:paraId="00000029">
      <w:pPr>
        <w:rPr>
          <w:color w:val="000000"/>
        </w:rPr>
      </w:pPr>
      <w:r w:rsidDel="00000000" w:rsidR="00000000" w:rsidRPr="00000000">
        <w:rPr>
          <w:rtl w:val="0"/>
        </w:rPr>
      </w:r>
    </w:p>
    <w:p w:rsidR="00000000" w:rsidDel="00000000" w:rsidP="00000000" w:rsidRDefault="00000000" w:rsidRPr="00000000" w14:paraId="0000002A">
      <w:pPr>
        <w:rPr>
          <w:color w:val="000000"/>
        </w:rPr>
      </w:pPr>
      <w:r w:rsidDel="00000000" w:rsidR="00000000" w:rsidRPr="00000000">
        <w:rPr>
          <w:rtl w:val="0"/>
        </w:rPr>
      </w:r>
    </w:p>
    <w:p w:rsidR="00000000" w:rsidDel="00000000" w:rsidP="00000000" w:rsidRDefault="00000000" w:rsidRPr="00000000" w14:paraId="0000002B">
      <w:pPr>
        <w:rPr>
          <w:color w:val="000000"/>
        </w:rPr>
      </w:pPr>
      <w:r w:rsidDel="00000000" w:rsidR="00000000" w:rsidRPr="00000000">
        <w:rPr>
          <w:rtl w:val="0"/>
        </w:rPr>
      </w:r>
    </w:p>
    <w:p w:rsidR="00000000" w:rsidDel="00000000" w:rsidP="00000000" w:rsidRDefault="00000000" w:rsidRPr="00000000" w14:paraId="0000002C">
      <w:pPr>
        <w:rPr>
          <w:color w:val="000000"/>
        </w:rPr>
      </w:pPr>
      <w:r w:rsidDel="00000000" w:rsidR="00000000" w:rsidRPr="00000000">
        <w:rPr>
          <w:rtl w:val="0"/>
        </w:rPr>
      </w:r>
    </w:p>
    <w:p w:rsidR="00000000" w:rsidDel="00000000" w:rsidP="00000000" w:rsidRDefault="00000000" w:rsidRPr="00000000" w14:paraId="0000002D">
      <w:pPr>
        <w:rPr>
          <w:color w:val="000000"/>
        </w:rPr>
      </w:pPr>
      <w:r w:rsidDel="00000000" w:rsidR="00000000" w:rsidRPr="00000000">
        <w:rPr>
          <w:rtl w:val="0"/>
        </w:rPr>
      </w:r>
    </w:p>
    <w:p w:rsidR="00000000" w:rsidDel="00000000" w:rsidP="00000000" w:rsidRDefault="00000000" w:rsidRPr="00000000" w14:paraId="0000002E">
      <w:pPr>
        <w:rPr>
          <w:color w:val="000000"/>
        </w:rPr>
      </w:pPr>
      <w:r w:rsidDel="00000000" w:rsidR="00000000" w:rsidRPr="00000000">
        <w:rPr>
          <w:rtl w:val="0"/>
        </w:rPr>
      </w:r>
    </w:p>
    <w:p w:rsidR="00000000" w:rsidDel="00000000" w:rsidP="00000000" w:rsidRDefault="00000000" w:rsidRPr="00000000" w14:paraId="0000002F">
      <w:pPr>
        <w:rPr>
          <w:color w:val="000000"/>
        </w:rPr>
      </w:pPr>
      <w:r w:rsidDel="00000000" w:rsidR="00000000" w:rsidRPr="00000000">
        <w:rPr>
          <w:rtl w:val="0"/>
        </w:rPr>
      </w:r>
    </w:p>
    <w:p w:rsidR="00000000" w:rsidDel="00000000" w:rsidP="00000000" w:rsidRDefault="00000000" w:rsidRPr="00000000" w14:paraId="00000030">
      <w:pPr>
        <w:rPr>
          <w:sz w:val="4"/>
          <w:szCs w:val="4"/>
        </w:rPr>
      </w:pPr>
      <w:r w:rsidDel="00000000" w:rsidR="00000000" w:rsidRPr="00000000">
        <w:rPr>
          <w:rtl w:val="0"/>
        </w:rPr>
      </w:r>
    </w:p>
    <w:p w:rsidR="00000000" w:rsidDel="00000000" w:rsidP="00000000" w:rsidRDefault="00000000" w:rsidRPr="00000000" w14:paraId="00000031">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2">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b w:val="1"/>
          <w:color w:val="518ecb"/>
          <w:sz w:val="28"/>
          <w:szCs w:val="28"/>
          <w:rtl w:val="0"/>
        </w:rPr>
        <w:t xml:space="preserve">Form A: Quotation submission form</w:t>
      </w:r>
    </w:p>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5">
      <w:pPr>
        <w:jc w:val="both"/>
        <w:rPr>
          <w:b w:val="1"/>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RFQ Case No. [</w:t>
      </w:r>
      <w:r w:rsidDel="00000000" w:rsidR="00000000" w:rsidRPr="00000000">
        <w:rPr>
          <w:highlight w:val="cyan"/>
          <w:rtl w:val="0"/>
        </w:rPr>
        <w:t xml:space="preserve">Insert RFQ ref number]</w:t>
      </w:r>
      <w:r w:rsidDel="00000000" w:rsidR="00000000" w:rsidRPr="00000000">
        <w:rPr>
          <w:rtl w:val="0"/>
        </w:rPr>
        <w:t xml:space="preserve">, 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36">
      <w:pPr>
        <w:jc w:val="both"/>
        <w:rPr>
          <w:b w:val="1"/>
        </w:rPr>
      </w:pPr>
      <w:r w:rsidDel="00000000" w:rsidR="00000000" w:rsidRPr="00000000">
        <w:rPr>
          <w:rtl w:val="0"/>
        </w:rPr>
      </w:r>
    </w:p>
    <w:p w:rsidR="00000000" w:rsidDel="00000000" w:rsidP="00000000" w:rsidRDefault="00000000" w:rsidRPr="00000000" w14:paraId="00000037">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38">
      <w:pPr>
        <w:numPr>
          <w:ilvl w:val="1"/>
          <w:numId w:val="5"/>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w:t>
      </w:r>
    </w:p>
    <w:p w:rsidR="00000000" w:rsidDel="00000000" w:rsidP="00000000" w:rsidRDefault="00000000" w:rsidRPr="00000000" w14:paraId="00000039">
      <w:pPr>
        <w:numPr>
          <w:ilvl w:val="1"/>
          <w:numId w:val="5"/>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color w:val="000000"/>
          <w:highlight w:val="cyan"/>
          <w:rtl w:val="0"/>
        </w:rPr>
        <w:t xml:space="preserve">[insert number of days which shall not be less than the specified in the Tender Particulars section, Period of Validity of Quotations</w:t>
      </w:r>
      <w:r w:rsidDel="00000000" w:rsidR="00000000" w:rsidRPr="00000000">
        <w:rPr>
          <w:color w:val="000000"/>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3A">
      <w:pPr>
        <w:numPr>
          <w:ilvl w:val="1"/>
          <w:numId w:val="5"/>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r w:rsidDel="00000000" w:rsidR="00000000" w:rsidRPr="00000000">
        <w:rPr>
          <w:color w:val="000000"/>
          <w:highlight w:val="cyan"/>
          <w:rtl w:val="0"/>
        </w:rPr>
        <w:t xml:space="preserve">[If you have any actual or potential conflict of interest as defined in Article 3 of Section II: Instructions to Bidders, please disclose it here</w:t>
      </w:r>
      <w:r w:rsidDel="00000000" w:rsidR="00000000" w:rsidRPr="00000000">
        <w:rPr>
          <w:color w:val="000000"/>
          <w:rtl w:val="0"/>
        </w:rPr>
        <w:t xml:space="preserve">];;</w:t>
      </w:r>
    </w:p>
    <w:p w:rsidR="00000000" w:rsidDel="00000000" w:rsidP="00000000" w:rsidRDefault="00000000" w:rsidRPr="00000000" w14:paraId="0000003B">
      <w:pPr>
        <w:numPr>
          <w:ilvl w:val="1"/>
          <w:numId w:val="5"/>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3C">
      <w:pPr>
        <w:numPr>
          <w:ilvl w:val="1"/>
          <w:numId w:val="5"/>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3D">
      <w:pPr>
        <w:numPr>
          <w:ilvl w:val="1"/>
          <w:numId w:val="5"/>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3E">
      <w:pPr>
        <w:numPr>
          <w:ilvl w:val="1"/>
          <w:numId w:val="5"/>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3F">
      <w:pPr>
        <w:numPr>
          <w:ilvl w:val="1"/>
          <w:numId w:val="5"/>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41">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42">
      <w:pPr>
        <w:tabs>
          <w:tab w:val="left" w:leader="none" w:pos="990"/>
          <w:tab w:val="left" w:leader="none" w:pos="5040"/>
          <w:tab w:val="left" w:leader="none"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3">
      <w:pPr>
        <w:tabs>
          <w:tab w:val="left" w:leader="none"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4">
      <w:pPr>
        <w:tabs>
          <w:tab w:val="left" w:leader="none"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45">
      <w:pPr>
        <w:tabs>
          <w:tab w:val="left" w:leader="none"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46">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47">
      <w:pPr>
        <w:tabs>
          <w:tab w:val="left" w:leader="none" w:pos="990"/>
          <w:tab w:val="left" w:leader="none" w:pos="5040"/>
          <w:tab w:val="left" w:leader="none"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8">
      <w:pPr>
        <w:tabs>
          <w:tab w:val="left" w:leader="none"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9">
      <w:pPr>
        <w:tabs>
          <w:tab w:val="left" w:leader="none"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A">
      <w:pPr>
        <w:tabs>
          <w:tab w:val="left" w:leader="none"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4B">
      <w:pPr>
        <w:pStyle w:val="Heading1"/>
        <w:rPr/>
      </w:pPr>
      <w:r w:rsidDel="00000000" w:rsidR="00000000" w:rsidRPr="00000000">
        <w:rPr>
          <w:rtl w:val="0"/>
        </w:rPr>
        <w:t xml:space="preserve">Form B: Price Schedule Form</w:t>
      </w:r>
    </w:p>
    <w:p w:rsidR="00000000" w:rsidDel="00000000" w:rsidP="00000000" w:rsidRDefault="00000000" w:rsidRPr="00000000" w14:paraId="0000004C">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4D">
      <w:pPr>
        <w:spacing w:before="90" w:lineRule="auto"/>
        <w:rPr>
          <w:color w:val="ff0000"/>
          <w:sz w:val="18"/>
          <w:szCs w:val="18"/>
        </w:rPr>
      </w:pPr>
      <w:bookmarkStart w:colFirst="0" w:colLast="0" w:name="_heading=h.30j0zll" w:id="1"/>
      <w:bookmarkEnd w:id="1"/>
      <w:r w:rsidDel="00000000" w:rsidR="00000000" w:rsidRPr="00000000">
        <w:rPr>
          <w:color w:val="ff0000"/>
          <w:sz w:val="18"/>
          <w:szCs w:val="18"/>
          <w:rtl w:val="0"/>
        </w:rPr>
        <w:t xml:space="preserve">**Please fill in all your prices in the attached excel sheet and send it as (excel book) along with the below table**</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tbl>
      <w:tblPr>
        <w:tblStyle w:val="Table1"/>
        <w:tblW w:w="5177.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53">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54">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55">
      <w:pPr>
        <w:rPr>
          <w:b w:val="1"/>
        </w:rPr>
      </w:pPr>
      <w:r w:rsidDel="00000000" w:rsidR="00000000" w:rsidRPr="00000000">
        <w:rPr>
          <w:rtl w:val="0"/>
        </w:rPr>
      </w:r>
    </w:p>
    <w:p w:rsidR="00000000" w:rsidDel="00000000" w:rsidP="00000000" w:rsidRDefault="00000000" w:rsidRPr="00000000" w14:paraId="00000056">
      <w:pPr>
        <w:tabs>
          <w:tab w:val="left" w:leader="none" w:pos="0"/>
          <w:tab w:val="left" w:leader="none" w:pos="1557"/>
        </w:tabs>
        <w:spacing w:before="4" w:line="237" w:lineRule="auto"/>
        <w:ind w:right="651"/>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left" w:leader="none" w:pos="0"/>
          <w:tab w:val="left" w:leader="none" w:pos="1557"/>
        </w:tabs>
        <w:spacing w:before="4" w:line="237" w:lineRule="auto"/>
        <w:ind w:left="720" w:right="651" w:firstLine="0"/>
        <w:rPr>
          <w:rFonts w:ascii="Times New Roman" w:cs="Times New Roman" w:eastAsia="Times New Roman" w:hAnsi="Times New Roman"/>
          <w:b w:val="1"/>
          <w:color w:val="000000"/>
          <w:sz w:val="24"/>
          <w:szCs w:val="24"/>
        </w:rPr>
      </w:pPr>
      <w:bookmarkStart w:colFirst="0" w:colLast="0" w:name="_heading=h.1fob9te" w:id="2"/>
      <w:bookmarkEnd w:id="2"/>
      <w:r w:rsidDel="00000000" w:rsidR="00000000" w:rsidRPr="00000000">
        <w:rPr>
          <w:rFonts w:ascii="Times New Roman" w:cs="Times New Roman" w:eastAsia="Times New Roman" w:hAnsi="Times New Roman"/>
          <w:b w:val="1"/>
          <w:color w:val="000000"/>
          <w:sz w:val="24"/>
          <w:szCs w:val="24"/>
          <w:rtl w:val="0"/>
        </w:rPr>
        <w:t xml:space="preserve">Bills of quantity Supply ,delivery of Medical Furniture for 2 Hospitals – Two Cities in Yemen as shown below.</w:t>
      </w:r>
    </w:p>
    <w:p w:rsidR="00000000" w:rsidDel="00000000" w:rsidP="00000000" w:rsidRDefault="00000000" w:rsidRPr="00000000" w14:paraId="00000058">
      <w:pPr>
        <w:pBdr>
          <w:top w:space="0" w:sz="0" w:val="nil"/>
          <w:left w:space="0" w:sz="0" w:val="nil"/>
          <w:bottom w:space="0" w:sz="0" w:val="nil"/>
          <w:right w:space="0" w:sz="0" w:val="nil"/>
          <w:between w:space="0" w:sz="0" w:val="nil"/>
        </w:pBdr>
        <w:tabs>
          <w:tab w:val="left" w:leader="none" w:pos="0"/>
          <w:tab w:val="left" w:leader="none" w:pos="1557"/>
        </w:tabs>
        <w:spacing w:before="4" w:line="237" w:lineRule="auto"/>
        <w:ind w:left="720" w:right="651"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tabs>
          <w:tab w:val="left" w:leader="none" w:pos="0"/>
          <w:tab w:val="left" w:leader="none" w:pos="1557"/>
        </w:tabs>
        <w:spacing w:before="4" w:line="237" w:lineRule="auto"/>
        <w:ind w:left="720" w:right="651" w:firstLine="0"/>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left" w:leader="none" w:pos="0"/>
          <w:tab w:val="left" w:leader="none" w:pos="1557"/>
        </w:tabs>
        <w:spacing w:before="4" w:line="237" w:lineRule="auto"/>
        <w:ind w:left="720" w:right="651" w:firstLine="0"/>
        <w:rPr>
          <w:b w:val="1"/>
          <w:sz w:val="24"/>
          <w:szCs w:val="24"/>
        </w:rPr>
      </w:pPr>
      <w:r w:rsidDel="00000000" w:rsidR="00000000" w:rsidRPr="00000000">
        <w:rPr>
          <w:b w:val="1"/>
          <w:sz w:val="24"/>
          <w:szCs w:val="24"/>
          <w:rtl w:val="0"/>
        </w:rPr>
        <w:t xml:space="preserve">Table : Delivery of Medical Furniture for 2 Hospitals</w:t>
      </w:r>
    </w:p>
    <w:tbl>
      <w:tblPr>
        <w:tblStyle w:val="Table2"/>
        <w:tblW w:w="9371.0" w:type="dxa"/>
        <w:jc w:val="left"/>
        <w:tblInd w:w="-21.999999999999993" w:type="dxa"/>
        <w:tblLayout w:type="fixed"/>
        <w:tblLook w:val="0400"/>
      </w:tblPr>
      <w:tblGrid>
        <w:gridCol w:w="540"/>
        <w:gridCol w:w="5996"/>
        <w:gridCol w:w="1417"/>
        <w:gridCol w:w="1418"/>
        <w:tblGridChange w:id="0">
          <w:tblGrid>
            <w:gridCol w:w="540"/>
            <w:gridCol w:w="5996"/>
            <w:gridCol w:w="1417"/>
            <w:gridCol w:w="1418"/>
          </w:tblGrid>
        </w:tblGridChange>
      </w:tblGrid>
      <w:tr>
        <w:trPr>
          <w:cantSplit w:val="0"/>
          <w:trHeight w:val="193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B">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No.</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C">
            <w:pPr>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Item Name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D">
            <w:pPr>
              <w:jc w:val="center"/>
              <w:rPr>
                <w:rFonts w:ascii="Calibri" w:cs="Calibri" w:eastAsia="Calibri" w:hAnsi="Calibri"/>
                <w:b w:val="1"/>
              </w:rPr>
            </w:pPr>
            <w:r w:rsidDel="00000000" w:rsidR="00000000" w:rsidRPr="00000000">
              <w:rPr>
                <w:rFonts w:ascii="Calibri" w:cs="Calibri" w:eastAsia="Calibri" w:hAnsi="Calibri"/>
                <w:b w:val="1"/>
                <w:rtl w:val="0"/>
              </w:rPr>
              <w:t xml:space="preserve">Al - Jumhouri Hospital Sana'a</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E">
            <w:pPr>
              <w:jc w:val="center"/>
              <w:rPr>
                <w:rFonts w:ascii="Calibri" w:cs="Calibri" w:eastAsia="Calibri" w:hAnsi="Calibri"/>
                <w:b w:val="1"/>
              </w:rPr>
            </w:pPr>
            <w:r w:rsidDel="00000000" w:rsidR="00000000" w:rsidRPr="00000000">
              <w:rPr>
                <w:rFonts w:ascii="Calibri" w:cs="Calibri" w:eastAsia="Calibri" w:hAnsi="Calibri"/>
                <w:b w:val="1"/>
                <w:rtl w:val="0"/>
              </w:rPr>
              <w:t xml:space="preserve">Al - Jumhouri Hospital Sa'ada</w:t>
            </w:r>
          </w:p>
        </w:tc>
      </w:tr>
      <w:tr>
        <w:trPr>
          <w:cantSplit w:val="0"/>
          <w:trHeight w:val="615" w:hRule="atLeast"/>
          <w:tblHeader w:val="0"/>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F">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1</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60">
            <w:pPr>
              <w:rPr>
                <w:b w:val="1"/>
                <w:color w:val="000000"/>
              </w:rPr>
            </w:pPr>
            <w:r w:rsidDel="00000000" w:rsidR="00000000" w:rsidRPr="00000000">
              <w:rPr>
                <w:b w:val="1"/>
                <w:color w:val="000000"/>
                <w:rtl w:val="0"/>
              </w:rPr>
              <w:t xml:space="preserve">Dialysis Chair, Electric</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1">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27</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2">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16</w:t>
            </w:r>
          </w:p>
        </w:tc>
      </w:tr>
    </w:tbl>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left" w:leader="none" w:pos="0"/>
          <w:tab w:val="left" w:leader="none" w:pos="1557"/>
        </w:tabs>
        <w:spacing w:before="4" w:line="237" w:lineRule="auto"/>
        <w:ind w:left="720" w:right="651" w:firstLine="0"/>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left" w:leader="none" w:pos="0"/>
          <w:tab w:val="left" w:leader="none" w:pos="1557"/>
        </w:tabs>
        <w:spacing w:before="4" w:line="237" w:lineRule="auto"/>
        <w:ind w:left="720" w:right="651" w:firstLine="0"/>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left" w:leader="none" w:pos="0"/>
          <w:tab w:val="left" w:leader="none" w:pos="1557"/>
        </w:tabs>
        <w:spacing w:before="4" w:line="237" w:lineRule="auto"/>
        <w:ind w:left="720" w:right="651" w:firstLine="0"/>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left" w:leader="none" w:pos="0"/>
          <w:tab w:val="left" w:leader="none" w:pos="1557"/>
        </w:tabs>
        <w:spacing w:before="4" w:line="237" w:lineRule="auto"/>
        <w:ind w:left="1440" w:right="651"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left" w:leader="none" w:pos="0"/>
          <w:tab w:val="left" w:leader="none" w:pos="1557"/>
        </w:tabs>
        <w:spacing w:before="4" w:line="237" w:lineRule="auto"/>
        <w:ind w:left="1440" w:right="651"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left" w:leader="none" w:pos="0"/>
          <w:tab w:val="left" w:leader="none" w:pos="1557"/>
        </w:tabs>
        <w:spacing w:before="4" w:line="237" w:lineRule="auto"/>
        <w:ind w:left="1440" w:right="651"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left" w:leader="none" w:pos="0"/>
          <w:tab w:val="left" w:leader="none" w:pos="1557"/>
        </w:tabs>
        <w:spacing w:before="4" w:line="237" w:lineRule="auto"/>
        <w:ind w:left="720" w:right="651" w:firstLine="0"/>
        <w:rPr>
          <w:rFonts w:ascii="Times New Roman" w:cs="Times New Roman" w:eastAsia="Times New Roman" w:hAnsi="Times New Roman"/>
          <w:b w:val="1"/>
          <w:color w:val="000000"/>
          <w:sz w:val="24"/>
          <w:szCs w:val="24"/>
        </w:rPr>
      </w:pPr>
      <w:r w:rsidDel="00000000" w:rsidR="00000000" w:rsidRPr="00000000">
        <w:rPr>
          <w:rtl w:val="0"/>
        </w:rPr>
      </w:r>
    </w:p>
    <w:tbl>
      <w:tblPr>
        <w:tblStyle w:val="Table3"/>
        <w:tblW w:w="927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630"/>
        <w:gridCol w:w="3510"/>
        <w:gridCol w:w="920"/>
        <w:gridCol w:w="860"/>
        <w:gridCol w:w="1660"/>
        <w:gridCol w:w="1690"/>
        <w:tblGridChange w:id="0">
          <w:tblGrid>
            <w:gridCol w:w="630"/>
            <w:gridCol w:w="3510"/>
            <w:gridCol w:w="920"/>
            <w:gridCol w:w="860"/>
            <w:gridCol w:w="1660"/>
            <w:gridCol w:w="1690"/>
          </w:tblGrid>
        </w:tblGridChange>
      </w:tblGrid>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A">
            <w:pPr>
              <w:jc w:val="center"/>
              <w:rPr>
                <w:b w:val="1"/>
                <w:color w:val="000000"/>
                <w:sz w:val="24"/>
                <w:szCs w:val="24"/>
              </w:rPr>
            </w:pPr>
            <w:r w:rsidDel="00000000" w:rsidR="00000000" w:rsidRPr="00000000">
              <w:rPr>
                <w:b w:val="1"/>
                <w:color w:val="000000"/>
                <w:sz w:val="24"/>
                <w:szCs w:val="24"/>
                <w:rtl w:val="0"/>
              </w:rPr>
              <w:t xml:space="preserve">No.</w:t>
            </w:r>
          </w:p>
        </w:tc>
        <w:tc>
          <w:tcPr>
            <w:tcBorders>
              <w:top w:color="000000" w:space="0" w:sz="4" w:val="single"/>
              <w:left w:color="000000" w:space="0" w:sz="0" w:val="nil"/>
              <w:bottom w:color="000000" w:space="0" w:sz="4" w:val="single"/>
              <w:right w:color="000000" w:space="0" w:sz="0" w:val="nil"/>
            </w:tcBorders>
            <w:shd w:fill="d9d9d9" w:val="clear"/>
            <w:vAlign w:val="center"/>
          </w:tcPr>
          <w:p w:rsidR="00000000" w:rsidDel="00000000" w:rsidP="00000000" w:rsidRDefault="00000000" w:rsidRPr="00000000" w14:paraId="0000006B">
            <w:pPr>
              <w:rPr>
                <w:b w:val="1"/>
                <w:color w:val="000000"/>
                <w:sz w:val="24"/>
                <w:szCs w:val="24"/>
              </w:rPr>
            </w:pPr>
            <w:r w:rsidDel="00000000" w:rsidR="00000000" w:rsidRPr="00000000">
              <w:rPr>
                <w:b w:val="1"/>
                <w:color w:val="000000"/>
                <w:sz w:val="24"/>
                <w:szCs w:val="24"/>
                <w:rtl w:val="0"/>
              </w:rPr>
              <w:t xml:space="preserve">Item</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C">
            <w:pPr>
              <w:jc w:val="center"/>
              <w:rPr>
                <w:b w:val="1"/>
                <w:color w:val="000000"/>
                <w:sz w:val="24"/>
                <w:szCs w:val="24"/>
              </w:rPr>
            </w:pPr>
            <w:r w:rsidDel="00000000" w:rsidR="00000000" w:rsidRPr="00000000">
              <w:rPr>
                <w:b w:val="1"/>
                <w:color w:val="000000"/>
                <w:sz w:val="24"/>
                <w:szCs w:val="24"/>
                <w:rtl w:val="0"/>
              </w:rPr>
              <w:t xml:space="preserve">Unit</w:t>
            </w:r>
          </w:p>
        </w:tc>
        <w:tc>
          <w:tcPr>
            <w:tcBorders>
              <w:top w:color="000000" w:space="0" w:sz="4" w:val="single"/>
              <w:left w:color="000000" w:space="0" w:sz="0" w:val="nil"/>
              <w:bottom w:color="000000" w:space="0" w:sz="4" w:val="single"/>
              <w:right w:color="000000" w:space="0" w:sz="0" w:val="nil"/>
            </w:tcBorders>
            <w:shd w:fill="d9d9d9" w:val="clear"/>
            <w:vAlign w:val="center"/>
          </w:tcPr>
          <w:p w:rsidR="00000000" w:rsidDel="00000000" w:rsidP="00000000" w:rsidRDefault="00000000" w:rsidRPr="00000000" w14:paraId="0000006D">
            <w:pPr>
              <w:jc w:val="center"/>
              <w:rPr>
                <w:b w:val="1"/>
                <w:color w:val="000000"/>
                <w:sz w:val="24"/>
                <w:szCs w:val="24"/>
              </w:rPr>
            </w:pPr>
            <w:r w:rsidDel="00000000" w:rsidR="00000000" w:rsidRPr="00000000">
              <w:rPr>
                <w:b w:val="1"/>
                <w:color w:val="000000"/>
                <w:sz w:val="24"/>
                <w:szCs w:val="24"/>
                <w:rtl w:val="0"/>
              </w:rPr>
              <w:t xml:space="preserve">Qty</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E">
            <w:pPr>
              <w:jc w:val="center"/>
              <w:rPr>
                <w:b w:val="1"/>
                <w:color w:val="000000"/>
                <w:sz w:val="24"/>
                <w:szCs w:val="24"/>
              </w:rPr>
            </w:pPr>
            <w:r w:rsidDel="00000000" w:rsidR="00000000" w:rsidRPr="00000000">
              <w:rPr>
                <w:b w:val="1"/>
                <w:color w:val="000000"/>
                <w:sz w:val="24"/>
                <w:szCs w:val="24"/>
                <w:rtl w:val="0"/>
              </w:rPr>
              <w:t xml:space="preserve">Unit Price DAP</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6F">
            <w:pPr>
              <w:jc w:val="center"/>
              <w:rPr>
                <w:b w:val="1"/>
                <w:color w:val="000000"/>
                <w:sz w:val="24"/>
                <w:szCs w:val="24"/>
              </w:rPr>
            </w:pPr>
            <w:r w:rsidDel="00000000" w:rsidR="00000000" w:rsidRPr="00000000">
              <w:rPr>
                <w:b w:val="1"/>
                <w:color w:val="000000"/>
                <w:sz w:val="24"/>
                <w:szCs w:val="24"/>
                <w:rtl w:val="0"/>
              </w:rPr>
              <w:t xml:space="preserve">Total Price DAP</w:t>
            </w:r>
          </w:p>
        </w:tc>
      </w:tr>
      <w:tr>
        <w:trPr>
          <w:cantSplit w:val="0"/>
          <w:trHeight w:val="31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0">
            <w:pPr>
              <w:jc w:val="center"/>
              <w:rPr>
                <w:b w:val="1"/>
                <w:color w:val="000000"/>
              </w:rPr>
            </w:pPr>
            <w:r w:rsidDel="00000000" w:rsidR="00000000" w:rsidRPr="00000000">
              <w:rPr>
                <w:b w:val="1"/>
                <w:color w:val="000000"/>
                <w:rtl w:val="0"/>
              </w:rPr>
              <w:t xml:space="preserve">7.1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1">
            <w:pPr>
              <w:rPr>
                <w:b w:val="1"/>
                <w:color w:val="000000"/>
              </w:rPr>
            </w:pPr>
            <w:r w:rsidDel="00000000" w:rsidR="00000000" w:rsidRPr="00000000">
              <w:rPr>
                <w:b w:val="1"/>
                <w:color w:val="000000"/>
                <w:rtl w:val="0"/>
              </w:rPr>
              <w:t xml:space="preserve">Dialysis Chair, Electric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2">
            <w:pPr>
              <w:jc w:val="center"/>
              <w:rPr>
                <w:color w:val="000000"/>
              </w:rPr>
            </w:pPr>
            <w:r w:rsidDel="00000000" w:rsidR="00000000" w:rsidRPr="00000000">
              <w:rPr>
                <w:color w:val="000000"/>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3">
            <w:pPr>
              <w:jc w:val="center"/>
              <w:rPr>
                <w:color w:val="000000"/>
              </w:rPr>
            </w:pPr>
            <w:r w:rsidDel="00000000" w:rsidR="00000000" w:rsidRPr="00000000">
              <w:rPr>
                <w:color w:val="000000"/>
                <w:rtl w:val="0"/>
              </w:rPr>
              <w:t xml:space="preserve">43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4">
            <w:pPr>
              <w:jc w:val="center"/>
              <w:rPr>
                <w:color w:val="000000"/>
                <w:sz w:val="24"/>
                <w:szCs w:val="24"/>
              </w:rPr>
            </w:pPr>
            <w:r w:rsidDel="00000000" w:rsidR="00000000" w:rsidRPr="00000000">
              <w:rPr>
                <w:color w:val="000000"/>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5">
            <w:pPr>
              <w:jc w:val="center"/>
              <w:rPr>
                <w:color w:val="000000"/>
                <w:sz w:val="24"/>
                <w:szCs w:val="24"/>
              </w:rPr>
            </w:pPr>
            <w:r w:rsidDel="00000000" w:rsidR="00000000" w:rsidRPr="00000000">
              <w:rPr>
                <w:color w:val="000000"/>
                <w:sz w:val="24"/>
                <w:szCs w:val="24"/>
                <w:highlight w:val="cyan"/>
                <w:rtl w:val="0"/>
              </w:rPr>
              <w:t xml:space="preserve">insert</w:t>
            </w:r>
            <w:r w:rsidDel="00000000" w:rsidR="00000000" w:rsidRPr="00000000">
              <w:rPr>
                <w:rtl w:val="0"/>
              </w:rPr>
            </w:r>
          </w:p>
        </w:tc>
      </w:tr>
      <w:tr>
        <w:trPr>
          <w:cantSplit w:val="0"/>
          <w:trHeight w:val="444" w:hRule="atLeast"/>
          <w:tblHeader w:val="0"/>
        </w:trPr>
        <w:tc>
          <w:tcPr>
            <w:tcBorders>
              <w:top w:color="000000" w:space="0" w:sz="4" w:val="single"/>
              <w:left w:color="000000" w:space="0" w:sz="4" w:val="single"/>
              <w:bottom w:color="000000" w:space="0" w:sz="4" w:val="single"/>
              <w:right w:color="000000" w:space="0" w:sz="0" w:val="nil"/>
            </w:tcBorders>
            <w:shd w:fill="auto" w:val="clear"/>
            <w:vAlign w:val="center"/>
          </w:tcPr>
          <w:p w:rsidR="00000000" w:rsidDel="00000000" w:rsidP="00000000" w:rsidRDefault="00000000" w:rsidRPr="00000000" w14:paraId="00000076">
            <w:pPr>
              <w:jc w:val="center"/>
              <w:rPr>
                <w:color w:val="000000"/>
                <w:sz w:val="24"/>
                <w:szCs w:val="24"/>
              </w:rPr>
            </w:pPr>
            <w:r w:rsidDel="00000000" w:rsidR="00000000" w:rsidRPr="00000000">
              <w:rPr>
                <w:rtl w:val="0"/>
              </w:rPr>
            </w:r>
          </w:p>
        </w:tc>
        <w:tc>
          <w:tcPr>
            <w:gridSpan w:val="4"/>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7">
            <w:pPr>
              <w:jc w:val="center"/>
              <w:rPr>
                <w:b w:val="1"/>
                <w:color w:val="000000"/>
                <w:sz w:val="24"/>
                <w:szCs w:val="24"/>
              </w:rPr>
            </w:pPr>
            <w:r w:rsidDel="00000000" w:rsidR="00000000" w:rsidRPr="00000000">
              <w:rPr>
                <w:b w:val="1"/>
                <w:color w:val="000000"/>
                <w:sz w:val="24"/>
                <w:szCs w:val="24"/>
                <w:rtl w:val="0"/>
              </w:rPr>
              <w:t xml:space="preserve">Total</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7B">
            <w:pPr>
              <w:jc w:val="center"/>
              <w:rPr>
                <w:b w:val="1"/>
                <w:color w:val="000000"/>
                <w:sz w:val="24"/>
                <w:szCs w:val="24"/>
              </w:rPr>
            </w:pPr>
            <w:r w:rsidDel="00000000" w:rsidR="00000000" w:rsidRPr="00000000">
              <w:rPr>
                <w:color w:val="000000"/>
                <w:sz w:val="24"/>
                <w:szCs w:val="24"/>
                <w:highlight w:val="cyan"/>
                <w:rtl w:val="0"/>
              </w:rPr>
              <w:t xml:space="preserve">insert</w:t>
            </w:r>
            <w:r w:rsidDel="00000000" w:rsidR="00000000" w:rsidRPr="00000000">
              <w:rPr>
                <w:rtl w:val="0"/>
              </w:rPr>
            </w:r>
          </w:p>
        </w:tc>
      </w:tr>
    </w:tbl>
    <w:p w:rsidR="00000000" w:rsidDel="00000000" w:rsidP="00000000" w:rsidRDefault="00000000" w:rsidRPr="00000000" w14:paraId="0000007C">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Payment terms 30 days accepted:</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rtl w:val="0"/>
        </w:rPr>
        <w:t xml:space="preserve"> Yes</w:t>
      </w:r>
    </w:p>
    <w:p w:rsidR="00000000" w:rsidDel="00000000" w:rsidP="00000000" w:rsidRDefault="00000000" w:rsidRPr="00000000" w14:paraId="0000007E">
      <w:pPr>
        <w:rPr>
          <w:b w:val="1"/>
          <w:color w:val="000000"/>
        </w:rPr>
      </w:pPr>
      <w:r w:rsidDel="00000000" w:rsidR="00000000" w:rsidRPr="00000000">
        <w:rPr>
          <w:rtl w:val="0"/>
        </w:rPr>
      </w:r>
    </w:p>
    <w:p w:rsidR="00000000" w:rsidDel="00000000" w:rsidP="00000000" w:rsidRDefault="00000000" w:rsidRPr="00000000" w14:paraId="0000007F">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80">
      <w:pPr>
        <w:rPr>
          <w:color w:val="000000"/>
        </w:rPr>
      </w:pPr>
      <w:r w:rsidDel="00000000" w:rsidR="00000000" w:rsidRPr="00000000">
        <w:rPr>
          <w:rtl w:val="0"/>
        </w:rPr>
      </w:r>
    </w:p>
    <w:p w:rsidR="00000000" w:rsidDel="00000000" w:rsidP="00000000" w:rsidRDefault="00000000" w:rsidRPr="00000000" w14:paraId="00000081">
      <w:pPr>
        <w:rPr>
          <w:color w:val="000000"/>
        </w:rPr>
      </w:pPr>
      <w:r w:rsidDel="00000000" w:rsidR="00000000" w:rsidRPr="00000000">
        <w:rPr>
          <w:rtl w:val="0"/>
        </w:rPr>
      </w:r>
    </w:p>
    <w:p w:rsidR="00000000" w:rsidDel="00000000" w:rsidP="00000000" w:rsidRDefault="00000000" w:rsidRPr="00000000" w14:paraId="00000082">
      <w:pPr>
        <w:rPr>
          <w:color w:val="000000"/>
        </w:rPr>
      </w:pPr>
      <w:r w:rsidDel="00000000" w:rsidR="00000000" w:rsidRPr="00000000">
        <w:rPr>
          <w:rtl w:val="0"/>
        </w:rPr>
      </w:r>
    </w:p>
    <w:p w:rsidR="00000000" w:rsidDel="00000000" w:rsidP="00000000" w:rsidRDefault="00000000" w:rsidRPr="00000000" w14:paraId="00000083">
      <w:pPr>
        <w:rPr>
          <w:color w:val="000000"/>
        </w:rPr>
      </w:pPr>
      <w:r w:rsidDel="00000000" w:rsidR="00000000" w:rsidRPr="00000000">
        <w:rPr>
          <w:rtl w:val="0"/>
        </w:rPr>
      </w:r>
    </w:p>
    <w:p w:rsidR="00000000" w:rsidDel="00000000" w:rsidP="00000000" w:rsidRDefault="00000000" w:rsidRPr="00000000" w14:paraId="00000084">
      <w:pPr>
        <w:rPr>
          <w:color w:val="000000"/>
        </w:rPr>
      </w:pPr>
      <w:r w:rsidDel="00000000" w:rsidR="00000000" w:rsidRPr="00000000">
        <w:rPr>
          <w:rtl w:val="0"/>
        </w:rPr>
      </w:r>
    </w:p>
    <w:p w:rsidR="00000000" w:rsidDel="00000000" w:rsidP="00000000" w:rsidRDefault="00000000" w:rsidRPr="00000000" w14:paraId="00000085">
      <w:pPr>
        <w:rPr>
          <w:color w:val="000000"/>
        </w:rPr>
      </w:pPr>
      <w:r w:rsidDel="00000000" w:rsidR="00000000" w:rsidRPr="00000000">
        <w:rPr>
          <w:rtl w:val="0"/>
        </w:rPr>
      </w:r>
    </w:p>
    <w:p w:rsidR="00000000" w:rsidDel="00000000" w:rsidP="00000000" w:rsidRDefault="00000000" w:rsidRPr="00000000" w14:paraId="00000086">
      <w:pPr>
        <w:rPr>
          <w:color w:val="000000"/>
        </w:rPr>
      </w:pPr>
      <w:r w:rsidDel="00000000" w:rsidR="00000000" w:rsidRPr="00000000">
        <w:rPr>
          <w:rtl w:val="0"/>
        </w:rPr>
      </w:r>
    </w:p>
    <w:p w:rsidR="00000000" w:rsidDel="00000000" w:rsidP="00000000" w:rsidRDefault="00000000" w:rsidRPr="00000000" w14:paraId="00000087">
      <w:pPr>
        <w:rPr>
          <w:color w:val="000000"/>
        </w:rPr>
      </w:pPr>
      <w:bookmarkStart w:colFirst="0" w:colLast="0" w:name="_heading=h.3znysh7" w:id="3"/>
      <w:bookmarkEnd w:id="3"/>
      <w:r w:rsidDel="00000000" w:rsidR="00000000" w:rsidRPr="00000000">
        <w:rPr>
          <w:rtl w:val="0"/>
        </w:rPr>
      </w:r>
    </w:p>
    <w:p w:rsidR="00000000" w:rsidDel="00000000" w:rsidP="00000000" w:rsidRDefault="00000000" w:rsidRPr="00000000" w14:paraId="00000088">
      <w:pPr>
        <w:rPr>
          <w:color w:val="000000"/>
        </w:rPr>
      </w:pPr>
      <w:r w:rsidDel="00000000" w:rsidR="00000000" w:rsidRPr="00000000">
        <w:rPr>
          <w:rtl w:val="0"/>
        </w:rPr>
      </w:r>
    </w:p>
    <w:p w:rsidR="00000000" w:rsidDel="00000000" w:rsidP="00000000" w:rsidRDefault="00000000" w:rsidRPr="00000000" w14:paraId="00000089">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8A">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8B">
      <w:pPr>
        <w:tabs>
          <w:tab w:val="center" w:leader="none" w:pos="4320"/>
          <w:tab w:val="right" w:leader="none"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8C">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8D">
      <w:pPr>
        <w:numPr>
          <w:ilvl w:val="0"/>
          <w:numId w:val="6"/>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8E">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8F">
      <w:pPr>
        <w:numPr>
          <w:ilvl w:val="0"/>
          <w:numId w:val="6"/>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90">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91">
      <w:pPr>
        <w:numPr>
          <w:ilvl w:val="0"/>
          <w:numId w:val="6"/>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9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95">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96">
      <w:pPr>
        <w:tabs>
          <w:tab w:val="left" w:leader="none" w:pos="720"/>
        </w:tabs>
        <w:rPr>
          <w:color w:val="000000"/>
        </w:rPr>
      </w:pPr>
      <w:r w:rsidDel="00000000" w:rsidR="00000000" w:rsidRPr="00000000">
        <w:rPr>
          <w:rtl w:val="0"/>
        </w:rPr>
      </w:r>
    </w:p>
    <w:p w:rsidR="00000000" w:rsidDel="00000000" w:rsidP="00000000" w:rsidRDefault="00000000" w:rsidRPr="00000000" w14:paraId="00000097">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98">
      <w:pPr>
        <w:rPr>
          <w:color w:val="000000"/>
        </w:rPr>
      </w:pPr>
      <w:r w:rsidDel="00000000" w:rsidR="00000000" w:rsidRPr="00000000">
        <w:rPr>
          <w:rtl w:val="0"/>
        </w:rPr>
      </w:r>
    </w:p>
    <w:p w:rsidR="00000000" w:rsidDel="00000000" w:rsidP="00000000" w:rsidRDefault="00000000" w:rsidRPr="00000000" w14:paraId="00000099">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9A">
      <w:pPr>
        <w:rPr>
          <w:color w:val="000000"/>
        </w:rPr>
      </w:pPr>
      <w:r w:rsidDel="00000000" w:rsidR="00000000" w:rsidRPr="00000000">
        <w:rPr>
          <w:rtl w:val="0"/>
        </w:rPr>
      </w:r>
    </w:p>
    <w:p w:rsidR="00000000" w:rsidDel="00000000" w:rsidP="00000000" w:rsidRDefault="00000000" w:rsidRPr="00000000" w14:paraId="0000009B">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9C">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C: Technical Quotation Form</w:t>
      </w:r>
    </w:p>
    <w:p w:rsidR="00000000" w:rsidDel="00000000" w:rsidP="00000000" w:rsidRDefault="00000000" w:rsidRPr="00000000" w14:paraId="0000009D">
      <w:pPr>
        <w:ind w:left="-284" w:right="-318" w:firstLine="0"/>
        <w:rPr>
          <w:sz w:val="10"/>
          <w:szCs w:val="10"/>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tbl>
      <w:tblPr>
        <w:tblStyle w:val="Table4"/>
        <w:tblW w:w="10238.0" w:type="dxa"/>
        <w:jc w:val="left"/>
        <w:tblInd w:w="-2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97"/>
        <w:gridCol w:w="3959"/>
        <w:gridCol w:w="902"/>
        <w:gridCol w:w="1532"/>
        <w:gridCol w:w="2948"/>
        <w:tblGridChange w:id="0">
          <w:tblGrid>
            <w:gridCol w:w="897"/>
            <w:gridCol w:w="3959"/>
            <w:gridCol w:w="902"/>
            <w:gridCol w:w="1532"/>
            <w:gridCol w:w="2948"/>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0A3">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A4">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0A5">
            <w:pPr>
              <w:jc w:val="center"/>
              <w:rPr>
                <w:b w:val="1"/>
              </w:rPr>
            </w:pPr>
            <w:r w:rsidDel="00000000" w:rsidR="00000000" w:rsidRPr="00000000">
              <w:rPr>
                <w:b w:val="1"/>
                <w:rtl w:val="0"/>
              </w:rPr>
              <w:t xml:space="preserve">Qty.</w:t>
            </w:r>
          </w:p>
        </w:tc>
        <w:tc>
          <w:tcPr>
            <w:shd w:fill="d9d9d9" w:val="clear"/>
            <w:vAlign w:val="center"/>
          </w:tcPr>
          <w:p w:rsidR="00000000" w:rsidDel="00000000" w:rsidP="00000000" w:rsidRDefault="00000000" w:rsidRPr="00000000" w14:paraId="000000A6">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A7">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0A8">
            <w:pPr>
              <w:widowControl w:val="0"/>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7.1</w:t>
            </w:r>
            <w:r w:rsidDel="00000000" w:rsidR="00000000" w:rsidRPr="00000000">
              <w:rPr>
                <w:rtl w:val="0"/>
              </w:rPr>
            </w:r>
          </w:p>
        </w:tc>
        <w:tc>
          <w:tcPr>
            <w:gridSpan w:val="4"/>
            <w:shd w:fill="f2f2f2" w:val="clear"/>
            <w:vAlign w:val="center"/>
          </w:tcPr>
          <w:p w:rsidR="00000000" w:rsidDel="00000000" w:rsidP="00000000" w:rsidRDefault="00000000" w:rsidRPr="00000000" w14:paraId="000000A9">
            <w:pPr>
              <w:widowControl w:val="0"/>
              <w:rPr>
                <w:rFonts w:ascii="Calibri" w:cs="Calibri" w:eastAsia="Calibri" w:hAnsi="Calibri"/>
                <w:b w:val="1"/>
                <w:color w:val="000000"/>
                <w:sz w:val="28"/>
                <w:szCs w:val="28"/>
                <w:highlight w:val="lightGray"/>
              </w:rPr>
            </w:pPr>
            <w:r w:rsidDel="00000000" w:rsidR="00000000" w:rsidRPr="00000000">
              <w:rPr>
                <w:rFonts w:ascii="Calibri" w:cs="Calibri" w:eastAsia="Calibri" w:hAnsi="Calibri"/>
                <w:b w:val="1"/>
                <w:color w:val="000000"/>
                <w:sz w:val="28"/>
                <w:szCs w:val="28"/>
                <w:rtl w:val="0"/>
              </w:rPr>
              <w:t xml:space="preserve">Dialysis Chair, Electric</w:t>
            </w: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0AD">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vAlign w:val="center"/>
          </w:tcPr>
          <w:p w:rsidR="00000000" w:rsidDel="00000000" w:rsidP="00000000" w:rsidRDefault="00000000" w:rsidRPr="00000000" w14:paraId="000000AE">
            <w:pPr>
              <w:rPr>
                <w:rFonts w:ascii="Calibri" w:cs="Calibri" w:eastAsia="Calibri" w:hAnsi="Calibri"/>
                <w:b w:val="1"/>
              </w:rPr>
            </w:pPr>
            <w:r w:rsidDel="00000000" w:rsidR="00000000" w:rsidRPr="00000000">
              <w:rPr>
                <w:rFonts w:ascii="Calibri" w:cs="Calibri" w:eastAsia="Calibri" w:hAnsi="Calibri"/>
                <w:b w:val="1"/>
                <w:rtl w:val="0"/>
              </w:rPr>
              <w:t xml:space="preserve">Name of Manufacturer </w:t>
            </w:r>
          </w:p>
        </w:tc>
        <w:tc>
          <w:tcPr>
            <w:vAlign w:val="center"/>
          </w:tcPr>
          <w:p w:rsidR="00000000" w:rsidDel="00000000" w:rsidP="00000000" w:rsidRDefault="00000000" w:rsidRPr="00000000" w14:paraId="000000AF">
            <w:pPr>
              <w:widowControl w:val="0"/>
              <w:jc w:val="center"/>
              <w:rPr>
                <w:rFonts w:ascii="Calibri" w:cs="Calibri" w:eastAsia="Calibri" w:hAnsi="Calibri"/>
                <w:b w:val="1"/>
                <w:color w:val="e36c09"/>
                <w:sz w:val="22"/>
                <w:szCs w:val="22"/>
              </w:rPr>
            </w:pPr>
            <w:r w:rsidDel="00000000" w:rsidR="00000000" w:rsidRPr="00000000">
              <w:rPr>
                <w:rFonts w:ascii="Calibri" w:cs="Calibri" w:eastAsia="Calibri" w:hAnsi="Calibri"/>
                <w:b w:val="1"/>
                <w:sz w:val="22"/>
                <w:szCs w:val="22"/>
                <w:rtl w:val="0"/>
              </w:rPr>
              <w:t xml:space="preserve">43</w:t>
            </w:r>
            <w:r w:rsidDel="00000000" w:rsidR="00000000" w:rsidRPr="00000000">
              <w:rPr>
                <w:rtl w:val="0"/>
              </w:rPr>
            </w:r>
          </w:p>
        </w:tc>
        <w:tc>
          <w:tcPr/>
          <w:p w:rsidR="00000000" w:rsidDel="00000000" w:rsidP="00000000" w:rsidRDefault="00000000" w:rsidRPr="00000000" w14:paraId="000000B0">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B1">
            <w:pPr>
              <w:widowControl w:val="0"/>
              <w:rPr>
                <w:rFonts w:ascii="Calibri" w:cs="Calibri" w:eastAsia="Calibri" w:hAnsi="Calibri"/>
                <w:color w:val="e36c09"/>
                <w:sz w:val="22"/>
                <w:szCs w:val="22"/>
              </w:rPr>
            </w:pPr>
            <w:r w:rsidDel="00000000" w:rsidR="00000000" w:rsidRPr="00000000">
              <w:rPr>
                <w:rFonts w:ascii="Calibri" w:cs="Calibri" w:eastAsia="Calibri" w:hAnsi="Calibri"/>
                <w:color w:val="e36c09"/>
                <w:sz w:val="22"/>
                <w:szCs w:val="22"/>
                <w:highlight w:val="cyan"/>
                <w:rtl w:val="0"/>
              </w:rPr>
              <w:t xml:space="preserve">Insert details of goods offered, including specifications and brand/model offered if applicable</w:t>
            </w:r>
            <w:r w:rsidDel="00000000" w:rsidR="00000000" w:rsidRPr="00000000">
              <w:rPr>
                <w:rFonts w:ascii="Calibri" w:cs="Calibri" w:eastAsia="Calibri" w:hAnsi="Calibri"/>
                <w:color w:val="e36c09"/>
                <w:sz w:val="22"/>
                <w:szCs w:val="22"/>
                <w:rtl w:val="0"/>
              </w:rPr>
              <w:t xml:space="preserve">.</w:t>
            </w:r>
          </w:p>
          <w:p w:rsidR="00000000" w:rsidDel="00000000" w:rsidP="00000000" w:rsidRDefault="00000000" w:rsidRPr="00000000" w14:paraId="000000B2">
            <w:pPr>
              <w:widowControl w:val="0"/>
              <w:rPr>
                <w:rFonts w:ascii="Calibri" w:cs="Calibri" w:eastAsia="Calibri" w:hAnsi="Calibri"/>
                <w:color w:val="e36c09"/>
                <w:sz w:val="22"/>
                <w:szCs w:val="22"/>
              </w:rPr>
            </w:pPr>
            <w:r w:rsidDel="00000000" w:rsidR="00000000" w:rsidRPr="00000000">
              <w:rPr>
                <w:rtl w:val="0"/>
              </w:rPr>
            </w:r>
          </w:p>
          <w:p w:rsidR="00000000" w:rsidDel="00000000" w:rsidP="00000000" w:rsidRDefault="00000000" w:rsidRPr="00000000" w14:paraId="000000B3">
            <w:pPr>
              <w:widowControl w:val="0"/>
              <w:rPr>
                <w:rFonts w:ascii="Calibri" w:cs="Calibri" w:eastAsia="Calibri" w:hAnsi="Calibri"/>
                <w:b w:val="1"/>
                <w:color w:val="ff0000"/>
                <w:sz w:val="22"/>
                <w:szCs w:val="22"/>
                <w:u w:val="single"/>
              </w:rPr>
            </w:pPr>
            <w:r w:rsidDel="00000000" w:rsidR="00000000" w:rsidRPr="00000000">
              <w:rPr>
                <w:rFonts w:ascii="Calibri" w:cs="Calibri" w:eastAsia="Calibri" w:hAnsi="Calibri"/>
                <w:b w:val="1"/>
                <w:color w:val="ff0000"/>
                <w:sz w:val="22"/>
                <w:szCs w:val="22"/>
                <w:u w:val="single"/>
                <w:rtl w:val="0"/>
              </w:rPr>
              <w:t xml:space="preserve">It is mandatory to send the brochures / data sheet of the product and identify the page number in that brochures to conform to the required specs. </w:t>
            </w:r>
          </w:p>
          <w:p w:rsidR="00000000" w:rsidDel="00000000" w:rsidP="00000000" w:rsidRDefault="00000000" w:rsidRPr="00000000" w14:paraId="000000B4">
            <w:pPr>
              <w:widowControl w:val="0"/>
              <w:rPr>
                <w:rFonts w:ascii="Calibri" w:cs="Calibri" w:eastAsia="Calibri" w:hAnsi="Calibri"/>
                <w:b w:val="1"/>
                <w:color w:val="ff0000"/>
                <w:sz w:val="22"/>
                <w:szCs w:val="22"/>
                <w:u w:val="single"/>
              </w:rPr>
            </w:pPr>
            <w:r w:rsidDel="00000000" w:rsidR="00000000" w:rsidRPr="00000000">
              <w:rPr>
                <w:rtl w:val="0"/>
              </w:rPr>
            </w:r>
          </w:p>
          <w:p w:rsidR="00000000" w:rsidDel="00000000" w:rsidP="00000000" w:rsidRDefault="00000000" w:rsidRPr="00000000" w14:paraId="000000B5">
            <w:pPr>
              <w:widowControl w:val="0"/>
              <w:rPr>
                <w:rFonts w:ascii="Calibri" w:cs="Calibri" w:eastAsia="Calibri" w:hAnsi="Calibri"/>
                <w:b w:val="1"/>
                <w:color w:val="e36c09"/>
                <w:sz w:val="22"/>
                <w:szCs w:val="22"/>
                <w:u w:val="single"/>
              </w:rPr>
            </w:pPr>
            <w:r w:rsidDel="00000000" w:rsidR="00000000" w:rsidRPr="00000000">
              <w:rPr>
                <w:rFonts w:ascii="Calibri" w:cs="Calibri" w:eastAsia="Calibri" w:hAnsi="Calibri"/>
                <w:b w:val="1"/>
                <w:color w:val="ff0000"/>
                <w:sz w:val="22"/>
                <w:szCs w:val="22"/>
                <w:u w:val="single"/>
                <w:rtl w:val="0"/>
              </w:rPr>
              <w:t xml:space="preserve">Fill all required details as mentioned above for all the cells below</w:t>
            </w: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0B6">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vAlign w:val="center"/>
          </w:tcPr>
          <w:p w:rsidR="00000000" w:rsidDel="00000000" w:rsidP="00000000" w:rsidRDefault="00000000" w:rsidRPr="00000000" w14:paraId="000000B7">
            <w:pPr>
              <w:rPr>
                <w:rFonts w:ascii="Calibri" w:cs="Calibri" w:eastAsia="Calibri" w:hAnsi="Calibri"/>
                <w:b w:val="1"/>
              </w:rPr>
            </w:pPr>
            <w:r w:rsidDel="00000000" w:rsidR="00000000" w:rsidRPr="00000000">
              <w:rPr>
                <w:rFonts w:ascii="Calibri" w:cs="Calibri" w:eastAsia="Calibri" w:hAnsi="Calibri"/>
                <w:b w:val="1"/>
                <w:rtl w:val="0"/>
              </w:rPr>
              <w:t xml:space="preserve">Model/ catalogue number </w:t>
            </w:r>
          </w:p>
        </w:tc>
        <w:tc>
          <w:tcPr>
            <w:vAlign w:val="center"/>
          </w:tcPr>
          <w:p w:rsidR="00000000" w:rsidDel="00000000" w:rsidP="00000000" w:rsidRDefault="00000000" w:rsidRPr="00000000" w14:paraId="000000B8">
            <w:pPr>
              <w:widowControl w:val="0"/>
              <w:jc w:val="center"/>
              <w:rPr>
                <w:rFonts w:ascii="Calibri" w:cs="Calibri" w:eastAsia="Calibri" w:hAnsi="Calibri"/>
                <w:b w:val="1"/>
                <w:color w:val="e36c09"/>
                <w:sz w:val="22"/>
                <w:szCs w:val="22"/>
              </w:rPr>
            </w:pPr>
            <w:r w:rsidDel="00000000" w:rsidR="00000000" w:rsidRPr="00000000">
              <w:rPr>
                <w:rtl w:val="0"/>
              </w:rPr>
            </w:r>
          </w:p>
        </w:tc>
        <w:tc>
          <w:tcPr/>
          <w:p w:rsidR="00000000" w:rsidDel="00000000" w:rsidP="00000000" w:rsidRDefault="00000000" w:rsidRPr="00000000" w14:paraId="000000B9">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BA">
            <w:pPr>
              <w:widowControl w:val="0"/>
              <w:rPr>
                <w:rFonts w:ascii="Calibri" w:cs="Calibri" w:eastAsia="Calibri" w:hAnsi="Calibri"/>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0BB">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vAlign w:val="center"/>
          </w:tcPr>
          <w:p w:rsidR="00000000" w:rsidDel="00000000" w:rsidP="00000000" w:rsidRDefault="00000000" w:rsidRPr="00000000" w14:paraId="000000BC">
            <w:pPr>
              <w:rPr>
                <w:rFonts w:ascii="Calibri" w:cs="Calibri" w:eastAsia="Calibri" w:hAnsi="Calibri"/>
                <w:b w:val="1"/>
              </w:rPr>
            </w:pPr>
            <w:r w:rsidDel="00000000" w:rsidR="00000000" w:rsidRPr="00000000">
              <w:rPr>
                <w:rFonts w:ascii="Calibri" w:cs="Calibri" w:eastAsia="Calibri" w:hAnsi="Calibri"/>
                <w:b w:val="1"/>
                <w:rtl w:val="0"/>
              </w:rPr>
              <w:t xml:space="preserve">Country of Origin for the offered model </w:t>
            </w:r>
          </w:p>
        </w:tc>
        <w:tc>
          <w:tcPr>
            <w:vAlign w:val="center"/>
          </w:tcPr>
          <w:p w:rsidR="00000000" w:rsidDel="00000000" w:rsidP="00000000" w:rsidRDefault="00000000" w:rsidRPr="00000000" w14:paraId="000000BD">
            <w:pPr>
              <w:widowControl w:val="0"/>
              <w:jc w:val="center"/>
              <w:rPr>
                <w:rFonts w:ascii="Calibri" w:cs="Calibri" w:eastAsia="Calibri" w:hAnsi="Calibri"/>
                <w:b w:val="1"/>
                <w:color w:val="e36c09"/>
                <w:sz w:val="22"/>
                <w:szCs w:val="22"/>
              </w:rPr>
            </w:pPr>
            <w:r w:rsidDel="00000000" w:rsidR="00000000" w:rsidRPr="00000000">
              <w:rPr>
                <w:rtl w:val="0"/>
              </w:rPr>
            </w:r>
          </w:p>
        </w:tc>
        <w:tc>
          <w:tcPr/>
          <w:p w:rsidR="00000000" w:rsidDel="00000000" w:rsidP="00000000" w:rsidRDefault="00000000" w:rsidRPr="00000000" w14:paraId="000000BE">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BF">
            <w:pPr>
              <w:widowControl w:val="0"/>
              <w:rPr>
                <w:rFonts w:ascii="Calibri" w:cs="Calibri" w:eastAsia="Calibri" w:hAnsi="Calibri"/>
                <w:color w:val="e36c09"/>
                <w:sz w:val="22"/>
                <w:szCs w:val="22"/>
                <w:highlight w:val="cyan"/>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0C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vAlign w:val="center"/>
          </w:tcPr>
          <w:p w:rsidR="00000000" w:rsidDel="00000000" w:rsidP="00000000" w:rsidRDefault="00000000" w:rsidRPr="00000000" w14:paraId="000000C1">
            <w:pPr>
              <w:rPr>
                <w:rFonts w:ascii="Calibri" w:cs="Calibri" w:eastAsia="Calibri" w:hAnsi="Calibri"/>
                <w:b w:val="1"/>
              </w:rPr>
            </w:pPr>
            <w:r w:rsidDel="00000000" w:rsidR="00000000" w:rsidRPr="00000000">
              <w:rPr>
                <w:rFonts w:ascii="Calibri" w:cs="Calibri" w:eastAsia="Calibri" w:hAnsi="Calibri"/>
                <w:b w:val="1"/>
                <w:rtl w:val="0"/>
              </w:rPr>
              <w:t xml:space="preserve">Equipment/furniture offered must be covered by at least a 2 years full warranty starting the date of installation and Final Acceptance</w:t>
            </w:r>
          </w:p>
        </w:tc>
        <w:tc>
          <w:tcPr>
            <w:vAlign w:val="center"/>
          </w:tcPr>
          <w:p w:rsidR="00000000" w:rsidDel="00000000" w:rsidP="00000000" w:rsidRDefault="00000000" w:rsidRPr="00000000" w14:paraId="000000C2">
            <w:pPr>
              <w:widowControl w:val="0"/>
              <w:jc w:val="center"/>
              <w:rPr>
                <w:rFonts w:ascii="Calibri" w:cs="Calibri" w:eastAsia="Calibri" w:hAnsi="Calibri"/>
                <w:b w:val="1"/>
                <w:color w:val="e36c09"/>
                <w:sz w:val="22"/>
                <w:szCs w:val="22"/>
              </w:rPr>
            </w:pPr>
            <w:r w:rsidDel="00000000" w:rsidR="00000000" w:rsidRPr="00000000">
              <w:rPr>
                <w:rtl w:val="0"/>
              </w:rPr>
            </w:r>
          </w:p>
        </w:tc>
        <w:tc>
          <w:tcPr/>
          <w:p w:rsidR="00000000" w:rsidDel="00000000" w:rsidP="00000000" w:rsidRDefault="00000000" w:rsidRPr="00000000" w14:paraId="000000C3">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C4">
            <w:pPr>
              <w:widowControl w:val="0"/>
              <w:rPr>
                <w:rFonts w:ascii="Calibri" w:cs="Calibri" w:eastAsia="Calibri" w:hAnsi="Calibri"/>
                <w:color w:val="e36c09"/>
                <w:sz w:val="22"/>
                <w:szCs w:val="22"/>
                <w:highlight w:val="cyan"/>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0C5">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vAlign w:val="center"/>
          </w:tcPr>
          <w:p w:rsidR="00000000" w:rsidDel="00000000" w:rsidP="00000000" w:rsidRDefault="00000000" w:rsidRPr="00000000" w14:paraId="000000C6">
            <w:pPr>
              <w:rPr>
                <w:rFonts w:ascii="Calibri" w:cs="Calibri" w:eastAsia="Calibri" w:hAnsi="Calibri"/>
                <w:b w:val="1"/>
              </w:rPr>
            </w:pPr>
            <w:r w:rsidDel="00000000" w:rsidR="00000000" w:rsidRPr="00000000">
              <w:rPr>
                <w:rFonts w:ascii="Calibri" w:cs="Calibri" w:eastAsia="Calibri" w:hAnsi="Calibri"/>
                <w:b w:val="1"/>
                <w:rtl w:val="0"/>
              </w:rPr>
              <w:t xml:space="preserve">Valid CE or FDA or (Declaration of conformity- where applicable based on product classification)</w:t>
            </w:r>
          </w:p>
        </w:tc>
        <w:tc>
          <w:tcPr>
            <w:vAlign w:val="center"/>
          </w:tcPr>
          <w:p w:rsidR="00000000" w:rsidDel="00000000" w:rsidP="00000000" w:rsidRDefault="00000000" w:rsidRPr="00000000" w14:paraId="000000C7">
            <w:pPr>
              <w:widowControl w:val="0"/>
              <w:jc w:val="center"/>
              <w:rPr>
                <w:rFonts w:ascii="Calibri" w:cs="Calibri" w:eastAsia="Calibri" w:hAnsi="Calibri"/>
                <w:b w:val="1"/>
                <w:color w:val="e36c09"/>
                <w:sz w:val="22"/>
                <w:szCs w:val="22"/>
              </w:rPr>
            </w:pPr>
            <w:r w:rsidDel="00000000" w:rsidR="00000000" w:rsidRPr="00000000">
              <w:rPr>
                <w:rtl w:val="0"/>
              </w:rPr>
            </w:r>
          </w:p>
        </w:tc>
        <w:tc>
          <w:tcPr/>
          <w:p w:rsidR="00000000" w:rsidDel="00000000" w:rsidP="00000000" w:rsidRDefault="00000000" w:rsidRPr="00000000" w14:paraId="000000C8">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C9">
            <w:pPr>
              <w:widowControl w:val="0"/>
              <w:rPr>
                <w:rFonts w:ascii="Calibri" w:cs="Calibri" w:eastAsia="Calibri" w:hAnsi="Calibri"/>
                <w:color w:val="e36c09"/>
                <w:sz w:val="22"/>
                <w:szCs w:val="22"/>
                <w:highlight w:val="cyan"/>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0CA">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p w:rsidR="00000000" w:rsidDel="00000000" w:rsidP="00000000" w:rsidRDefault="00000000" w:rsidRPr="00000000" w14:paraId="000000CB">
            <w:pPr>
              <w:spacing w:line="239" w:lineRule="auto"/>
              <w:rPr>
                <w:rFonts w:ascii="Calibri" w:cs="Calibri" w:eastAsia="Calibri" w:hAnsi="Calibri"/>
              </w:rPr>
            </w:pPr>
            <w:r w:rsidDel="00000000" w:rsidR="00000000" w:rsidRPr="00000000">
              <w:rPr>
                <w:rFonts w:ascii="Calibri" w:cs="Calibri" w:eastAsia="Calibri" w:hAnsi="Calibri"/>
                <w:rtl w:val="0"/>
              </w:rPr>
              <w:t xml:space="preserve">Dialysis chair complete with adjustable backrest, knee rest, and upholstered with water proof material. Mobile on four casters, Electrical type</w:t>
            </w:r>
          </w:p>
        </w:tc>
        <w:tc>
          <w:tcPr>
            <w:vMerge w:val="restart"/>
            <w:vAlign w:val="center"/>
          </w:tcPr>
          <w:p w:rsidR="00000000" w:rsidDel="00000000" w:rsidP="00000000" w:rsidRDefault="00000000" w:rsidRPr="00000000" w14:paraId="000000CC">
            <w:pPr>
              <w:widowControl w:val="0"/>
              <w:jc w:val="center"/>
              <w:rPr>
                <w:rFonts w:ascii="Calibri" w:cs="Calibri" w:eastAsia="Calibri" w:hAnsi="Calibri"/>
                <w:b w:val="1"/>
                <w:sz w:val="22"/>
                <w:szCs w:val="22"/>
              </w:rPr>
            </w:pPr>
            <w:r w:rsidDel="00000000" w:rsidR="00000000" w:rsidRPr="00000000">
              <w:rPr>
                <w:rtl w:val="0"/>
              </w:rPr>
            </w:r>
          </w:p>
        </w:tc>
        <w:tc>
          <w:tcPr>
            <w:vAlign w:val="center"/>
          </w:tcPr>
          <w:p w:rsidR="00000000" w:rsidDel="00000000" w:rsidP="00000000" w:rsidRDefault="00000000" w:rsidRPr="00000000" w14:paraId="000000CD">
            <w:pPr>
              <w:widowControl w:val="0"/>
              <w:jc w:val="center"/>
              <w:rPr>
                <w:rFonts w:ascii="Calibri" w:cs="Calibri" w:eastAsia="Calibri" w:hAnsi="Calibri"/>
                <w:color w:val="e36c09"/>
                <w:sz w:val="22"/>
                <w:szCs w:val="22"/>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CE">
            <w:pPr>
              <w:widowControl w:val="0"/>
              <w:rPr>
                <w:rFonts w:ascii="Calibri" w:cs="Calibri" w:eastAsia="Calibri" w:hAnsi="Calibri"/>
                <w:b w:val="1"/>
                <w:color w:val="e36c09"/>
                <w:sz w:val="22"/>
                <w:szCs w:val="22"/>
                <w:u w:val="single"/>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0CF">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p w:rsidR="00000000" w:rsidDel="00000000" w:rsidP="00000000" w:rsidRDefault="00000000" w:rsidRPr="00000000" w14:paraId="000000D0">
            <w:pPr>
              <w:widowControl w:val="0"/>
              <w:rPr>
                <w:rFonts w:ascii="Calibri" w:cs="Calibri" w:eastAsia="Calibri" w:hAnsi="Calibri"/>
                <w:b w:val="1"/>
              </w:rPr>
            </w:pPr>
            <w:r w:rsidDel="00000000" w:rsidR="00000000" w:rsidRPr="00000000">
              <w:rPr>
                <w:rFonts w:ascii="Calibri" w:cs="Calibri" w:eastAsia="Calibri" w:hAnsi="Calibri"/>
                <w:b w:val="1"/>
                <w:rtl w:val="0"/>
              </w:rPr>
              <w:t xml:space="preserve">Material of main unit:</w:t>
            </w:r>
          </w:p>
        </w:tc>
        <w:tc>
          <w:tcPr>
            <w:vMerge w:val="continue"/>
            <w:vAlign w:val="center"/>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vAlign w:val="center"/>
          </w:tcPr>
          <w:p w:rsidR="00000000" w:rsidDel="00000000" w:rsidP="00000000" w:rsidRDefault="00000000" w:rsidRPr="00000000" w14:paraId="000000D2">
            <w:pPr>
              <w:widowControl w:val="0"/>
              <w:jc w:val="center"/>
              <w:rPr>
                <w:rFonts w:ascii="Calibri" w:cs="Calibri" w:eastAsia="Calibri" w:hAnsi="Calibri"/>
                <w:color w:val="e36c09"/>
                <w:sz w:val="22"/>
                <w:szCs w:val="22"/>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D3">
            <w:pPr>
              <w:widowControl w:val="0"/>
              <w:rPr>
                <w:rFonts w:ascii="Calibri" w:cs="Calibri" w:eastAsia="Calibri" w:hAnsi="Calibri"/>
                <w:color w:val="e36c09"/>
                <w:sz w:val="22"/>
                <w:szCs w:val="22"/>
              </w:rPr>
            </w:pPr>
            <w:r w:rsidDel="00000000" w:rsidR="00000000" w:rsidRPr="00000000">
              <w:rPr>
                <w:rFonts w:ascii="Calibri" w:cs="Calibri" w:eastAsia="Calibri" w:hAnsi="Calibri"/>
                <w:color w:val="e36c09"/>
                <w:sz w:val="22"/>
                <w:szCs w:val="22"/>
                <w:rtl w:val="0"/>
              </w:rPr>
              <w:t xml:space="preserve"> </w:t>
            </w:r>
          </w:p>
        </w:tc>
      </w:tr>
      <w:tr>
        <w:trPr>
          <w:cantSplit w:val="0"/>
          <w:tblHeader w:val="0"/>
        </w:trPr>
        <w:tc>
          <w:tcPr>
            <w:shd w:fill="f2f2f2" w:val="clear"/>
            <w:vAlign w:val="center"/>
          </w:tcPr>
          <w:p w:rsidR="00000000" w:rsidDel="00000000" w:rsidP="00000000" w:rsidRDefault="00000000" w:rsidRPr="00000000" w14:paraId="000000D4">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p w:rsidR="00000000" w:rsidDel="00000000" w:rsidP="00000000" w:rsidRDefault="00000000" w:rsidRPr="00000000" w14:paraId="000000D5">
            <w:pPr>
              <w:widowControl w:val="0"/>
              <w:rPr>
                <w:rFonts w:ascii="Calibri" w:cs="Calibri" w:eastAsia="Calibri" w:hAnsi="Calibri"/>
              </w:rPr>
            </w:pPr>
            <w:r w:rsidDel="00000000" w:rsidR="00000000" w:rsidRPr="00000000">
              <w:rPr>
                <w:rFonts w:ascii="Calibri" w:cs="Calibri" w:eastAsia="Calibri" w:hAnsi="Calibri"/>
                <w:rtl w:val="0"/>
              </w:rPr>
              <w:t xml:space="preserve">Mild steel epoxy coated or equivalent upholstered with water proof material, easily disinfected and hygienic</w:t>
            </w:r>
          </w:p>
        </w:tc>
        <w:tc>
          <w:tcPr>
            <w:vMerge w:val="continue"/>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D7">
            <w:pPr>
              <w:widowControl w:val="0"/>
              <w:jc w:val="center"/>
              <w:rPr>
                <w:rFonts w:ascii="Calibri" w:cs="Calibri" w:eastAsia="Calibri" w:hAnsi="Calibri"/>
                <w:i w:val="1"/>
                <w:color w:val="e36c09"/>
                <w:sz w:val="22"/>
                <w:szCs w:val="22"/>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D8">
            <w:pPr>
              <w:widowControl w:val="0"/>
              <w:rPr>
                <w:rFonts w:ascii="Calibri" w:cs="Calibri" w:eastAsia="Calibri" w:hAnsi="Calibri"/>
                <w:i w:val="1"/>
                <w:color w:val="e36c09"/>
                <w:sz w:val="22"/>
                <w:szCs w:val="22"/>
              </w:rPr>
            </w:pPr>
            <w:r w:rsidDel="00000000" w:rsidR="00000000" w:rsidRPr="00000000">
              <w:rPr>
                <w:rFonts w:ascii="Calibri" w:cs="Calibri" w:eastAsia="Calibri" w:hAnsi="Calibri"/>
                <w:color w:val="e36c09"/>
                <w:sz w:val="22"/>
                <w:szCs w:val="22"/>
                <w:rtl w:val="0"/>
              </w:rPr>
              <w:t xml:space="preserve"> </w:t>
            </w: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0D9">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p w:rsidR="00000000" w:rsidDel="00000000" w:rsidP="00000000" w:rsidRDefault="00000000" w:rsidRPr="00000000" w14:paraId="000000DA">
            <w:pPr>
              <w:widowControl w:val="0"/>
              <w:rPr>
                <w:rFonts w:ascii="Calibri" w:cs="Calibri" w:eastAsia="Calibri" w:hAnsi="Calibri"/>
                <w:b w:val="1"/>
              </w:rPr>
            </w:pPr>
            <w:r w:rsidDel="00000000" w:rsidR="00000000" w:rsidRPr="00000000">
              <w:rPr>
                <w:rFonts w:ascii="Calibri" w:cs="Calibri" w:eastAsia="Calibri" w:hAnsi="Calibri"/>
                <w:b w:val="1"/>
                <w:rtl w:val="0"/>
              </w:rPr>
              <w:t xml:space="preserve">Arm rest:</w:t>
            </w:r>
          </w:p>
        </w:tc>
        <w:tc>
          <w:tcPr>
            <w:vMerge w:val="continue"/>
            <w:vAlign w:val="center"/>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vAlign w:val="center"/>
          </w:tcPr>
          <w:p w:rsidR="00000000" w:rsidDel="00000000" w:rsidP="00000000" w:rsidRDefault="00000000" w:rsidRPr="00000000" w14:paraId="000000DC">
            <w:pPr>
              <w:widowControl w:val="0"/>
              <w:jc w:val="center"/>
              <w:rPr>
                <w:rFonts w:ascii="Calibri" w:cs="Calibri" w:eastAsia="Calibri" w:hAnsi="Calibri"/>
                <w:i w:val="1"/>
                <w:color w:val="e36c09"/>
                <w:sz w:val="22"/>
                <w:szCs w:val="22"/>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DD">
            <w:pPr>
              <w:widowControl w:val="0"/>
              <w:rPr>
                <w:rFonts w:ascii="Calibri" w:cs="Calibri" w:eastAsia="Calibri" w:hAnsi="Calibri"/>
                <w:i w:val="1"/>
                <w:color w:val="e36c09"/>
                <w:sz w:val="22"/>
                <w:szCs w:val="22"/>
              </w:rPr>
            </w:pPr>
            <w:r w:rsidDel="00000000" w:rsidR="00000000" w:rsidRPr="00000000">
              <w:rPr>
                <w:rFonts w:ascii="Calibri" w:cs="Calibri" w:eastAsia="Calibri" w:hAnsi="Calibri"/>
                <w:color w:val="e36c09"/>
                <w:sz w:val="22"/>
                <w:szCs w:val="22"/>
                <w:rtl w:val="0"/>
              </w:rPr>
              <w:t xml:space="preserve"> </w:t>
            </w: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0DE">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p w:rsidR="00000000" w:rsidDel="00000000" w:rsidP="00000000" w:rsidRDefault="00000000" w:rsidRPr="00000000" w14:paraId="000000DF">
            <w:pPr>
              <w:widowControl w:val="0"/>
              <w:rPr>
                <w:rFonts w:ascii="Calibri" w:cs="Calibri" w:eastAsia="Calibri" w:hAnsi="Calibri"/>
              </w:rPr>
            </w:pPr>
            <w:r w:rsidDel="00000000" w:rsidR="00000000" w:rsidRPr="00000000">
              <w:rPr>
                <w:rFonts w:ascii="Calibri" w:cs="Calibri" w:eastAsia="Calibri" w:hAnsi="Calibri"/>
                <w:rtl w:val="0"/>
              </w:rPr>
              <w:t xml:space="preserve">Upholstered armrest, with adjustable position (Vertical and horizontal)</w:t>
            </w:r>
          </w:p>
        </w:tc>
        <w:tc>
          <w:tcPr>
            <w:vMerge w:val="continue"/>
            <w:vAlign w:val="center"/>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0E1">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E2">
            <w:pPr>
              <w:widowControl w:val="0"/>
              <w:rPr>
                <w:rFonts w:ascii="Calibri" w:cs="Calibri" w:eastAsia="Calibri" w:hAnsi="Calibri"/>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0E3">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p w:rsidR="00000000" w:rsidDel="00000000" w:rsidP="00000000" w:rsidRDefault="00000000" w:rsidRPr="00000000" w14:paraId="000000E4">
            <w:pPr>
              <w:widowControl w:val="0"/>
              <w:rPr>
                <w:rFonts w:ascii="Calibri" w:cs="Calibri" w:eastAsia="Calibri" w:hAnsi="Calibri"/>
                <w:b w:val="1"/>
              </w:rPr>
            </w:pPr>
            <w:r w:rsidDel="00000000" w:rsidR="00000000" w:rsidRPr="00000000">
              <w:rPr>
                <w:rFonts w:ascii="Calibri" w:cs="Calibri" w:eastAsia="Calibri" w:hAnsi="Calibri"/>
                <w:b w:val="1"/>
                <w:rtl w:val="0"/>
              </w:rPr>
              <w:t xml:space="preserve">Led rest:</w:t>
            </w:r>
          </w:p>
        </w:tc>
        <w:tc>
          <w:tcPr>
            <w:vMerge w:val="continue"/>
            <w:vAlign w:val="cente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p w:rsidR="00000000" w:rsidDel="00000000" w:rsidP="00000000" w:rsidRDefault="00000000" w:rsidRPr="00000000" w14:paraId="000000E6">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E7">
            <w:pPr>
              <w:widowControl w:val="0"/>
              <w:rPr>
                <w:rFonts w:ascii="Calibri" w:cs="Calibri" w:eastAsia="Calibri" w:hAnsi="Calibri"/>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0E8">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p w:rsidR="00000000" w:rsidDel="00000000" w:rsidP="00000000" w:rsidRDefault="00000000" w:rsidRPr="00000000" w14:paraId="000000E9">
            <w:pPr>
              <w:widowControl w:val="0"/>
              <w:rPr>
                <w:rFonts w:ascii="Calibri" w:cs="Calibri" w:eastAsia="Calibri" w:hAnsi="Calibri"/>
              </w:rPr>
            </w:pPr>
            <w:r w:rsidDel="00000000" w:rsidR="00000000" w:rsidRPr="00000000">
              <w:rPr>
                <w:rFonts w:ascii="Calibri" w:cs="Calibri" w:eastAsia="Calibri" w:hAnsi="Calibri"/>
                <w:rtl w:val="0"/>
              </w:rPr>
              <w:t xml:space="preserve">Removable foot rest to be provided, with length adjustment</w:t>
            </w:r>
          </w:p>
        </w:tc>
        <w:tc>
          <w:tcPr>
            <w:vMerge w:val="continue"/>
            <w:vAlign w:val="center"/>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0EB">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EC">
            <w:pPr>
              <w:widowControl w:val="0"/>
              <w:rPr>
                <w:rFonts w:ascii="Calibri" w:cs="Calibri" w:eastAsia="Calibri" w:hAnsi="Calibri"/>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0ED">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p w:rsidR="00000000" w:rsidDel="00000000" w:rsidP="00000000" w:rsidRDefault="00000000" w:rsidRPr="00000000" w14:paraId="000000EE">
            <w:pPr>
              <w:widowControl w:val="0"/>
              <w:rPr>
                <w:rFonts w:ascii="Calibri" w:cs="Calibri" w:eastAsia="Calibri" w:hAnsi="Calibri"/>
              </w:rPr>
            </w:pPr>
            <w:r w:rsidDel="00000000" w:rsidR="00000000" w:rsidRPr="00000000">
              <w:rPr>
                <w:rFonts w:ascii="Calibri" w:cs="Calibri" w:eastAsia="Calibri" w:hAnsi="Calibri"/>
                <w:rtl w:val="0"/>
              </w:rPr>
              <w:t xml:space="preserve">Back rest: Provided</w:t>
            </w:r>
          </w:p>
        </w:tc>
        <w:tc>
          <w:tcPr>
            <w:vMerge w:val="continue"/>
            <w:vAlign w:val="center"/>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0F0">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1">
            <w:pPr>
              <w:widowControl w:val="0"/>
              <w:rPr>
                <w:rFonts w:ascii="Calibri" w:cs="Calibri" w:eastAsia="Calibri" w:hAnsi="Calibri"/>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0F2">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p w:rsidR="00000000" w:rsidDel="00000000" w:rsidP="00000000" w:rsidRDefault="00000000" w:rsidRPr="00000000" w14:paraId="000000F3">
            <w:pPr>
              <w:widowControl w:val="0"/>
              <w:rPr>
                <w:rFonts w:ascii="Calibri" w:cs="Calibri" w:eastAsia="Calibri" w:hAnsi="Calibri"/>
              </w:rPr>
            </w:pPr>
            <w:r w:rsidDel="00000000" w:rsidR="00000000" w:rsidRPr="00000000">
              <w:rPr>
                <w:rFonts w:ascii="Calibri" w:cs="Calibri" w:eastAsia="Calibri" w:hAnsi="Calibri"/>
                <w:rtl w:val="0"/>
              </w:rPr>
              <w:t xml:space="preserve">Leg section: Provided</w:t>
            </w:r>
          </w:p>
        </w:tc>
        <w:tc>
          <w:tcPr>
            <w:vMerge w:val="continue"/>
            <w:vAlign w:val="center"/>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0F5">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6">
            <w:pPr>
              <w:widowControl w:val="0"/>
              <w:rPr>
                <w:rFonts w:ascii="Calibri" w:cs="Calibri" w:eastAsia="Calibri" w:hAnsi="Calibri"/>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0F7">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p w:rsidR="00000000" w:rsidDel="00000000" w:rsidP="00000000" w:rsidRDefault="00000000" w:rsidRPr="00000000" w14:paraId="000000F8">
            <w:pPr>
              <w:widowControl w:val="0"/>
              <w:rPr>
                <w:rFonts w:ascii="Calibri" w:cs="Calibri" w:eastAsia="Calibri" w:hAnsi="Calibri"/>
              </w:rPr>
            </w:pPr>
            <w:r w:rsidDel="00000000" w:rsidR="00000000" w:rsidRPr="00000000">
              <w:rPr>
                <w:rFonts w:ascii="Calibri" w:cs="Calibri" w:eastAsia="Calibri" w:hAnsi="Calibri"/>
                <w:rtl w:val="0"/>
              </w:rPr>
              <w:t xml:space="preserve">Head rest: Provided</w:t>
            </w:r>
          </w:p>
        </w:tc>
        <w:tc>
          <w:tcPr>
            <w:vMerge w:val="continue"/>
            <w:vAlign w:val="center"/>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0FA">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B">
            <w:pPr>
              <w:widowControl w:val="0"/>
              <w:rPr>
                <w:rFonts w:ascii="Calibri" w:cs="Calibri" w:eastAsia="Calibri" w:hAnsi="Calibri"/>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0FC">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p w:rsidR="00000000" w:rsidDel="00000000" w:rsidP="00000000" w:rsidRDefault="00000000" w:rsidRPr="00000000" w14:paraId="000000FD">
            <w:pPr>
              <w:widowControl w:val="0"/>
              <w:rPr>
                <w:rFonts w:ascii="Calibri" w:cs="Calibri" w:eastAsia="Calibri" w:hAnsi="Calibri"/>
                <w:b w:val="1"/>
              </w:rPr>
            </w:pPr>
            <w:r w:rsidDel="00000000" w:rsidR="00000000" w:rsidRPr="00000000">
              <w:rPr>
                <w:rFonts w:ascii="Calibri" w:cs="Calibri" w:eastAsia="Calibri" w:hAnsi="Calibri"/>
                <w:b w:val="1"/>
                <w:rtl w:val="0"/>
              </w:rPr>
              <w:t xml:space="preserve">Movement:</w:t>
            </w:r>
          </w:p>
        </w:tc>
        <w:tc>
          <w:tcPr>
            <w:vMerge w:val="continue"/>
            <w:vAlign w:val="center"/>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p w:rsidR="00000000" w:rsidDel="00000000" w:rsidP="00000000" w:rsidRDefault="00000000" w:rsidRPr="00000000" w14:paraId="000000FF">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00">
            <w:pPr>
              <w:widowControl w:val="0"/>
              <w:rPr>
                <w:rFonts w:ascii="Calibri" w:cs="Calibri" w:eastAsia="Calibri" w:hAnsi="Calibri"/>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101">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p w:rsidR="00000000" w:rsidDel="00000000" w:rsidP="00000000" w:rsidRDefault="00000000" w:rsidRPr="00000000" w14:paraId="00000102">
            <w:pPr>
              <w:widowControl w:val="0"/>
              <w:numPr>
                <w:ilvl w:val="0"/>
                <w:numId w:val="7"/>
              </w:numPr>
              <w:ind w:left="360" w:hanging="360"/>
              <w:rPr>
                <w:rFonts w:ascii="Calibri" w:cs="Calibri" w:eastAsia="Calibri" w:hAnsi="Calibri"/>
              </w:rPr>
            </w:pPr>
            <w:r w:rsidDel="00000000" w:rsidR="00000000" w:rsidRPr="00000000">
              <w:rPr>
                <w:rFonts w:ascii="Calibri" w:cs="Calibri" w:eastAsia="Calibri" w:hAnsi="Calibri"/>
                <w:rtl w:val="0"/>
              </w:rPr>
              <w:t xml:space="preserve">Sitting Position</w:t>
            </w:r>
          </w:p>
        </w:tc>
        <w:tc>
          <w:tcPr>
            <w:vMerge w:val="continue"/>
            <w:vAlign w:val="center"/>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104">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05">
            <w:pPr>
              <w:widowControl w:val="0"/>
              <w:rPr>
                <w:rFonts w:ascii="Calibri" w:cs="Calibri" w:eastAsia="Calibri" w:hAnsi="Calibri"/>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106">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p w:rsidR="00000000" w:rsidDel="00000000" w:rsidP="00000000" w:rsidRDefault="00000000" w:rsidRPr="00000000" w14:paraId="00000107">
            <w:pPr>
              <w:widowControl w:val="0"/>
              <w:numPr>
                <w:ilvl w:val="0"/>
                <w:numId w:val="7"/>
              </w:numPr>
              <w:ind w:left="360" w:hanging="360"/>
              <w:rPr>
                <w:rFonts w:ascii="Calibri" w:cs="Calibri" w:eastAsia="Calibri" w:hAnsi="Calibri"/>
              </w:rPr>
            </w:pPr>
            <w:r w:rsidDel="00000000" w:rsidR="00000000" w:rsidRPr="00000000">
              <w:rPr>
                <w:rFonts w:ascii="Calibri" w:cs="Calibri" w:eastAsia="Calibri" w:hAnsi="Calibri"/>
                <w:rtl w:val="0"/>
              </w:rPr>
              <w:t xml:space="preserve">Relax position   </w:t>
            </w:r>
          </w:p>
        </w:tc>
        <w:tc>
          <w:tcPr>
            <w:vMerge w:val="continue"/>
            <w:vAlign w:val="center"/>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109">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0A">
            <w:pPr>
              <w:widowControl w:val="0"/>
              <w:rPr>
                <w:rFonts w:ascii="Calibri" w:cs="Calibri" w:eastAsia="Calibri" w:hAnsi="Calibri"/>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10B">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p w:rsidR="00000000" w:rsidDel="00000000" w:rsidP="00000000" w:rsidRDefault="00000000" w:rsidRPr="00000000" w14:paraId="0000010C">
            <w:pPr>
              <w:widowControl w:val="0"/>
              <w:numPr>
                <w:ilvl w:val="0"/>
                <w:numId w:val="7"/>
              </w:numPr>
              <w:ind w:left="360" w:hanging="360"/>
              <w:rPr>
                <w:rFonts w:ascii="Calibri" w:cs="Calibri" w:eastAsia="Calibri" w:hAnsi="Calibri"/>
              </w:rPr>
            </w:pPr>
            <w:r w:rsidDel="00000000" w:rsidR="00000000" w:rsidRPr="00000000">
              <w:rPr>
                <w:rFonts w:ascii="Calibri" w:cs="Calibri" w:eastAsia="Calibri" w:hAnsi="Calibri"/>
                <w:rtl w:val="0"/>
              </w:rPr>
              <w:t xml:space="preserve">Bed position</w:t>
            </w:r>
          </w:p>
        </w:tc>
        <w:tc>
          <w:tcPr>
            <w:vMerge w:val="continue"/>
            <w:vAlign w:val="center"/>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10E">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0F">
            <w:pPr>
              <w:widowControl w:val="0"/>
              <w:rPr>
                <w:rFonts w:ascii="Calibri" w:cs="Calibri" w:eastAsia="Calibri" w:hAnsi="Calibri"/>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11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p w:rsidR="00000000" w:rsidDel="00000000" w:rsidP="00000000" w:rsidRDefault="00000000" w:rsidRPr="00000000" w14:paraId="00000111">
            <w:pPr>
              <w:widowControl w:val="0"/>
              <w:rPr>
                <w:rFonts w:ascii="Calibri" w:cs="Calibri" w:eastAsia="Calibri" w:hAnsi="Calibri"/>
              </w:rPr>
            </w:pPr>
            <w:r w:rsidDel="00000000" w:rsidR="00000000" w:rsidRPr="00000000">
              <w:rPr>
                <w:rFonts w:ascii="Calibri" w:cs="Calibri" w:eastAsia="Calibri" w:hAnsi="Calibri"/>
                <w:rtl w:val="0"/>
              </w:rPr>
              <w:t xml:space="preserve">All position electrical operated</w:t>
            </w:r>
          </w:p>
        </w:tc>
        <w:tc>
          <w:tcPr>
            <w:vMerge w:val="continue"/>
            <w:vAlign w:val="center"/>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113">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4">
            <w:pPr>
              <w:widowControl w:val="0"/>
              <w:rPr>
                <w:rFonts w:ascii="Calibri" w:cs="Calibri" w:eastAsia="Calibri" w:hAnsi="Calibri"/>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115">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p w:rsidR="00000000" w:rsidDel="00000000" w:rsidP="00000000" w:rsidRDefault="00000000" w:rsidRPr="00000000" w14:paraId="00000116">
            <w:pPr>
              <w:widowControl w:val="0"/>
              <w:rPr>
                <w:rFonts w:ascii="Calibri" w:cs="Calibri" w:eastAsia="Calibri" w:hAnsi="Calibri"/>
                <w:b w:val="1"/>
              </w:rPr>
            </w:pPr>
            <w:r w:rsidDel="00000000" w:rsidR="00000000" w:rsidRPr="00000000">
              <w:rPr>
                <w:rFonts w:ascii="Calibri" w:cs="Calibri" w:eastAsia="Calibri" w:hAnsi="Calibri"/>
                <w:b w:val="1"/>
                <w:rtl w:val="0"/>
              </w:rPr>
              <w:t xml:space="preserve">Castors:</w:t>
            </w:r>
          </w:p>
          <w:p w:rsidR="00000000" w:rsidDel="00000000" w:rsidP="00000000" w:rsidRDefault="00000000" w:rsidRPr="00000000" w14:paraId="00000117">
            <w:pPr>
              <w:widowControl w:val="0"/>
              <w:rPr>
                <w:rFonts w:ascii="Calibri" w:cs="Calibri" w:eastAsia="Calibri" w:hAnsi="Calibri"/>
              </w:rPr>
            </w:pPr>
            <w:r w:rsidDel="00000000" w:rsidR="00000000" w:rsidRPr="00000000">
              <w:rPr>
                <w:rFonts w:ascii="Calibri" w:cs="Calibri" w:eastAsia="Calibri" w:hAnsi="Calibri"/>
                <w:rtl w:val="0"/>
              </w:rPr>
              <w:t xml:space="preserve">Four antistatic swivel castors Ø 100 mm with central locking position and bidirectional locks</w:t>
            </w:r>
          </w:p>
        </w:tc>
        <w:tc>
          <w:tcPr>
            <w:vMerge w:val="continue"/>
            <w:vAlign w:val="center"/>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119">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A">
            <w:pPr>
              <w:widowControl w:val="0"/>
              <w:rPr>
                <w:rFonts w:ascii="Calibri" w:cs="Calibri" w:eastAsia="Calibri" w:hAnsi="Calibri"/>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11B">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p w:rsidR="00000000" w:rsidDel="00000000" w:rsidP="00000000" w:rsidRDefault="00000000" w:rsidRPr="00000000" w14:paraId="0000011C">
            <w:pPr>
              <w:widowControl w:val="0"/>
              <w:rPr>
                <w:rFonts w:ascii="Calibri" w:cs="Calibri" w:eastAsia="Calibri" w:hAnsi="Calibri"/>
                <w:b w:val="1"/>
              </w:rPr>
            </w:pPr>
            <w:r w:rsidDel="00000000" w:rsidR="00000000" w:rsidRPr="00000000">
              <w:rPr>
                <w:rFonts w:ascii="Calibri" w:cs="Calibri" w:eastAsia="Calibri" w:hAnsi="Calibri"/>
                <w:b w:val="1"/>
                <w:rtl w:val="0"/>
              </w:rPr>
              <w:t xml:space="preserve">Control:</w:t>
            </w:r>
          </w:p>
        </w:tc>
        <w:tc>
          <w:tcPr>
            <w:vMerge w:val="continue"/>
            <w:vAlign w:val="cente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vAlign w:val="center"/>
          </w:tcPr>
          <w:p w:rsidR="00000000" w:rsidDel="00000000" w:rsidP="00000000" w:rsidRDefault="00000000" w:rsidRPr="00000000" w14:paraId="0000011E">
            <w:pPr>
              <w:widowControl w:val="0"/>
              <w:jc w:val="center"/>
              <w:rPr>
                <w:rFonts w:ascii="Calibri" w:cs="Calibri" w:eastAsia="Calibri" w:hAnsi="Calibri"/>
                <w:i w:val="1"/>
                <w:color w:val="e36c09"/>
                <w:sz w:val="22"/>
                <w:szCs w:val="22"/>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F">
            <w:pPr>
              <w:widowControl w:val="0"/>
              <w:rPr>
                <w:rFonts w:ascii="Calibri" w:cs="Calibri" w:eastAsia="Calibri" w:hAnsi="Calibri"/>
                <w:i w:val="1"/>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12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p w:rsidR="00000000" w:rsidDel="00000000" w:rsidP="00000000" w:rsidRDefault="00000000" w:rsidRPr="00000000" w14:paraId="00000121">
            <w:pPr>
              <w:widowControl w:val="0"/>
              <w:numPr>
                <w:ilvl w:val="0"/>
                <w:numId w:val="1"/>
              </w:numPr>
              <w:ind w:left="360" w:hanging="360"/>
              <w:rPr>
                <w:rFonts w:ascii="Calibri" w:cs="Calibri" w:eastAsia="Calibri" w:hAnsi="Calibri"/>
              </w:rPr>
            </w:pPr>
            <w:r w:rsidDel="00000000" w:rsidR="00000000" w:rsidRPr="00000000">
              <w:rPr>
                <w:rFonts w:ascii="Calibri" w:cs="Calibri" w:eastAsia="Calibri" w:hAnsi="Calibri"/>
                <w:rtl w:val="0"/>
              </w:rPr>
              <w:t xml:space="preserve">Microprocessor based, with patient hand held control.</w:t>
            </w:r>
          </w:p>
        </w:tc>
        <w:tc>
          <w:tcPr>
            <w:vMerge w:val="continue"/>
            <w:vAlign w:val="center"/>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123">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24">
            <w:pPr>
              <w:widowControl w:val="0"/>
              <w:rPr>
                <w:rFonts w:ascii="Calibri" w:cs="Calibri" w:eastAsia="Calibri" w:hAnsi="Calibri"/>
                <w:i w:val="1"/>
                <w:color w:val="e36c09"/>
                <w:sz w:val="22"/>
                <w:szCs w:val="22"/>
              </w:rPr>
            </w:pPr>
            <w:r w:rsidDel="00000000" w:rsidR="00000000" w:rsidRPr="00000000">
              <w:rPr>
                <w:rtl w:val="0"/>
              </w:rPr>
            </w:r>
          </w:p>
        </w:tc>
      </w:tr>
      <w:tr>
        <w:trPr>
          <w:cantSplit w:val="0"/>
          <w:tblHeader w:val="0"/>
        </w:trPr>
        <w:tc>
          <w:tcPr>
            <w:vMerge w:val="restart"/>
            <w:shd w:fill="f2f2f2" w:val="clear"/>
            <w:vAlign w:val="center"/>
          </w:tcPr>
          <w:p w:rsidR="00000000" w:rsidDel="00000000" w:rsidP="00000000" w:rsidRDefault="00000000" w:rsidRPr="00000000" w14:paraId="00000125">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vAlign w:val="center"/>
          </w:tcPr>
          <w:p w:rsidR="00000000" w:rsidDel="00000000" w:rsidP="00000000" w:rsidRDefault="00000000" w:rsidRPr="00000000" w14:paraId="00000126">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Electrical characteristics</w:t>
            </w:r>
          </w:p>
        </w:tc>
        <w:tc>
          <w:tcPr>
            <w:vAlign w:val="center"/>
          </w:tcPr>
          <w:p w:rsidR="00000000" w:rsidDel="00000000" w:rsidP="00000000" w:rsidRDefault="00000000" w:rsidRPr="00000000" w14:paraId="00000127">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color w:val="e36c09"/>
                <w:sz w:val="22"/>
                <w:szCs w:val="22"/>
              </w:rPr>
            </w:pPr>
            <w:r w:rsidDel="00000000" w:rsidR="00000000" w:rsidRPr="00000000">
              <w:rPr>
                <w:rtl w:val="0"/>
              </w:rPr>
            </w:r>
          </w:p>
        </w:tc>
        <w:tc>
          <w:tcPr>
            <w:vAlign w:val="center"/>
          </w:tcPr>
          <w:p w:rsidR="00000000" w:rsidDel="00000000" w:rsidP="00000000" w:rsidRDefault="00000000" w:rsidRPr="00000000" w14:paraId="00000128">
            <w:pPr>
              <w:widowControl w:val="0"/>
              <w:jc w:val="center"/>
              <w:rPr>
                <w:rFonts w:ascii="MS Gothic" w:cs="MS Gothic" w:eastAsia="MS Gothic" w:hAnsi="MS Gothic"/>
                <w:color w:val="000000"/>
                <w:sz w:val="22"/>
                <w:szCs w:val="22"/>
                <w:highlight w:val="cyan"/>
              </w:rPr>
            </w:pPr>
            <w:r w:rsidDel="00000000" w:rsidR="00000000" w:rsidRPr="00000000">
              <w:rPr>
                <w:rtl w:val="0"/>
              </w:rPr>
            </w:r>
          </w:p>
        </w:tc>
        <w:tc>
          <w:tcPr>
            <w:vAlign w:val="center"/>
          </w:tcPr>
          <w:p w:rsidR="00000000" w:rsidDel="00000000" w:rsidP="00000000" w:rsidRDefault="00000000" w:rsidRPr="00000000" w14:paraId="00000129">
            <w:pPr>
              <w:widowControl w:val="0"/>
              <w:rPr>
                <w:rFonts w:ascii="Calibri" w:cs="Calibri" w:eastAsia="Calibri" w:hAnsi="Calibri"/>
                <w:i w:val="1"/>
                <w:color w:val="e36c09"/>
                <w:sz w:val="22"/>
                <w:szCs w:val="22"/>
              </w:rPr>
            </w:pPr>
            <w:r w:rsidDel="00000000" w:rsidR="00000000" w:rsidRPr="00000000">
              <w:rPr>
                <w:rtl w:val="0"/>
              </w:rPr>
            </w:r>
          </w:p>
        </w:tc>
      </w:tr>
      <w:tr>
        <w:trPr>
          <w:cantSplit w:val="0"/>
          <w:tblHeader w:val="0"/>
        </w:trPr>
        <w:tc>
          <w:tcPr>
            <w:vMerge w:val="continue"/>
            <w:shd w:fill="f2f2f2" w:val="clear"/>
            <w:vAlign w:val="center"/>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e36c09"/>
                <w:sz w:val="22"/>
                <w:szCs w:val="22"/>
              </w:rPr>
            </w:pPr>
            <w:r w:rsidDel="00000000" w:rsidR="00000000" w:rsidRPr="00000000">
              <w:rPr>
                <w:rtl w:val="0"/>
              </w:rPr>
            </w:r>
          </w:p>
        </w:tc>
        <w:tc>
          <w:tcPr/>
          <w:p w:rsidR="00000000" w:rsidDel="00000000" w:rsidP="00000000" w:rsidRDefault="00000000" w:rsidRPr="00000000" w14:paraId="0000012B">
            <w:pPr>
              <w:widowControl w:val="0"/>
              <w:rPr>
                <w:rFonts w:ascii="Calibri" w:cs="Calibri" w:eastAsia="Calibri" w:hAnsi="Calibri"/>
              </w:rPr>
            </w:pPr>
            <w:r w:rsidDel="00000000" w:rsidR="00000000" w:rsidRPr="00000000">
              <w:rPr>
                <w:rFonts w:ascii="Calibri" w:cs="Calibri" w:eastAsia="Calibri" w:hAnsi="Calibri"/>
                <w:rtl w:val="0"/>
              </w:rPr>
              <w:t xml:space="preserve">A 220-240V, 50Hz single-phase electrical source  Compliant with IEC 60601 or equivalent </w:t>
            </w:r>
          </w:p>
        </w:tc>
        <w:tc>
          <w:tcPr>
            <w:vMerge w:val="restart"/>
            <w:vAlign w:val="center"/>
          </w:tcPr>
          <w:p w:rsidR="00000000" w:rsidDel="00000000" w:rsidP="00000000" w:rsidRDefault="00000000" w:rsidRPr="00000000" w14:paraId="0000012C">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color w:val="e36c09"/>
                <w:sz w:val="22"/>
                <w:szCs w:val="22"/>
              </w:rPr>
            </w:pPr>
            <w:r w:rsidDel="00000000" w:rsidR="00000000" w:rsidRPr="00000000">
              <w:rPr>
                <w:rtl w:val="0"/>
              </w:rPr>
            </w:r>
          </w:p>
        </w:tc>
        <w:tc>
          <w:tcPr>
            <w:vAlign w:val="center"/>
          </w:tcPr>
          <w:p w:rsidR="00000000" w:rsidDel="00000000" w:rsidP="00000000" w:rsidRDefault="00000000" w:rsidRPr="00000000" w14:paraId="0000012D">
            <w:pPr>
              <w:widowControl w:val="0"/>
              <w:jc w:val="center"/>
              <w:rPr>
                <w:rFonts w:ascii="Calibri" w:cs="Calibri" w:eastAsia="Calibri" w:hAnsi="Calibri"/>
                <w:i w:val="1"/>
                <w:color w:val="e36c09"/>
                <w:sz w:val="22"/>
                <w:szCs w:val="22"/>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2E">
            <w:pPr>
              <w:widowControl w:val="0"/>
              <w:rPr>
                <w:rFonts w:ascii="Calibri" w:cs="Calibri" w:eastAsia="Calibri" w:hAnsi="Calibri"/>
                <w:i w:val="1"/>
                <w:color w:val="e36c09"/>
                <w:sz w:val="22"/>
                <w:szCs w:val="22"/>
              </w:rPr>
            </w:pPr>
            <w:r w:rsidDel="00000000" w:rsidR="00000000" w:rsidRPr="00000000">
              <w:rPr>
                <w:rtl w:val="0"/>
              </w:rPr>
            </w:r>
          </w:p>
        </w:tc>
      </w:tr>
      <w:tr>
        <w:trPr>
          <w:cantSplit w:val="0"/>
          <w:tblHeader w:val="0"/>
        </w:trPr>
        <w:tc>
          <w:tcPr>
            <w:vMerge w:val="continue"/>
            <w:shd w:fill="f2f2f2" w:val="clear"/>
            <w:vAlign w:val="center"/>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e36c09"/>
                <w:sz w:val="22"/>
                <w:szCs w:val="22"/>
              </w:rPr>
            </w:pPr>
            <w:r w:rsidDel="00000000" w:rsidR="00000000" w:rsidRPr="00000000">
              <w:rPr>
                <w:rtl w:val="0"/>
              </w:rPr>
            </w:r>
          </w:p>
        </w:tc>
        <w:tc>
          <w:tcPr/>
          <w:p w:rsidR="00000000" w:rsidDel="00000000" w:rsidP="00000000" w:rsidRDefault="00000000" w:rsidRPr="00000000" w14:paraId="00000130">
            <w:pPr>
              <w:widowControl w:val="0"/>
              <w:rPr>
                <w:rFonts w:ascii="Calibri" w:cs="Calibri" w:eastAsia="Calibri" w:hAnsi="Calibri"/>
              </w:rPr>
            </w:pPr>
            <w:r w:rsidDel="00000000" w:rsidR="00000000" w:rsidRPr="00000000">
              <w:rPr>
                <w:rFonts w:ascii="Calibri" w:cs="Calibri" w:eastAsia="Calibri" w:hAnsi="Calibri"/>
                <w:rtl w:val="0"/>
              </w:rPr>
              <w:t xml:space="preserve">Built-in protections against over-voltage, over-current line conditions .</w:t>
            </w:r>
          </w:p>
        </w:tc>
        <w:tc>
          <w:tcPr>
            <w:vMerge w:val="continue"/>
            <w:vAlign w:val="cente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132">
            <w:pPr>
              <w:widowControl w:val="0"/>
              <w:jc w:val="center"/>
              <w:rPr>
                <w:rFonts w:ascii="Calibri" w:cs="Calibri" w:eastAsia="Calibri" w:hAnsi="Calibri"/>
                <w:i w:val="1"/>
                <w:color w:val="e36c09"/>
                <w:sz w:val="22"/>
                <w:szCs w:val="22"/>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33">
            <w:pPr>
              <w:widowControl w:val="0"/>
              <w:rPr>
                <w:rFonts w:ascii="Calibri" w:cs="Calibri" w:eastAsia="Calibri" w:hAnsi="Calibri"/>
                <w:i w:val="1"/>
                <w:color w:val="e36c09"/>
                <w:sz w:val="22"/>
                <w:szCs w:val="22"/>
              </w:rPr>
            </w:pPr>
            <w:r w:rsidDel="00000000" w:rsidR="00000000" w:rsidRPr="00000000">
              <w:rPr>
                <w:rtl w:val="0"/>
              </w:rPr>
            </w:r>
          </w:p>
        </w:tc>
      </w:tr>
      <w:tr>
        <w:trPr>
          <w:cantSplit w:val="0"/>
          <w:tblHeader w:val="0"/>
        </w:trPr>
        <w:tc>
          <w:tcPr>
            <w:vMerge w:val="continue"/>
            <w:shd w:fill="f2f2f2" w:val="clear"/>
            <w:vAlign w:val="center"/>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e36c09"/>
                <w:sz w:val="22"/>
                <w:szCs w:val="22"/>
              </w:rPr>
            </w:pPr>
            <w:r w:rsidDel="00000000" w:rsidR="00000000" w:rsidRPr="00000000">
              <w:rPr>
                <w:rtl w:val="0"/>
              </w:rPr>
            </w:r>
          </w:p>
        </w:tc>
        <w:tc>
          <w:tcPr>
            <w:vAlign w:val="center"/>
          </w:tcPr>
          <w:p w:rsidR="00000000" w:rsidDel="00000000" w:rsidP="00000000" w:rsidRDefault="00000000" w:rsidRPr="00000000" w14:paraId="00000135">
            <w:pPr>
              <w:rPr>
                <w:rFonts w:ascii="Calibri" w:cs="Calibri" w:eastAsia="Calibri" w:hAnsi="Calibri"/>
                <w:b w:val="1"/>
              </w:rPr>
            </w:pPr>
            <w:r w:rsidDel="00000000" w:rsidR="00000000" w:rsidRPr="00000000">
              <w:rPr>
                <w:rFonts w:ascii="Calibri" w:cs="Calibri" w:eastAsia="Calibri" w:hAnsi="Calibri"/>
                <w:b w:val="1"/>
                <w:rtl w:val="0"/>
              </w:rPr>
              <w:t xml:space="preserve">Safety and standards</w:t>
            </w:r>
          </w:p>
        </w:tc>
        <w:tc>
          <w:tcPr>
            <w:vMerge w:val="continue"/>
            <w:vAlign w:val="center"/>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vAlign w:val="center"/>
          </w:tcPr>
          <w:p w:rsidR="00000000" w:rsidDel="00000000" w:rsidP="00000000" w:rsidRDefault="00000000" w:rsidRPr="00000000" w14:paraId="00000137">
            <w:pPr>
              <w:widowControl w:val="0"/>
              <w:jc w:val="center"/>
              <w:rPr>
                <w:rFonts w:ascii="Calibri" w:cs="Calibri" w:eastAsia="Calibri" w:hAnsi="Calibri"/>
                <w:i w:val="1"/>
                <w:color w:val="e36c09"/>
                <w:sz w:val="22"/>
                <w:szCs w:val="22"/>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38">
            <w:pPr>
              <w:widowControl w:val="0"/>
              <w:rPr>
                <w:rFonts w:ascii="Calibri" w:cs="Calibri" w:eastAsia="Calibri" w:hAnsi="Calibri"/>
                <w:i w:val="1"/>
                <w:color w:val="e36c09"/>
                <w:sz w:val="22"/>
                <w:szCs w:val="22"/>
              </w:rPr>
            </w:pPr>
            <w:r w:rsidDel="00000000" w:rsidR="00000000" w:rsidRPr="00000000">
              <w:rPr>
                <w:rtl w:val="0"/>
              </w:rPr>
            </w:r>
          </w:p>
        </w:tc>
      </w:tr>
      <w:tr>
        <w:trPr>
          <w:cantSplit w:val="0"/>
          <w:tblHeader w:val="0"/>
        </w:trPr>
        <w:tc>
          <w:tcPr>
            <w:vMerge w:val="continue"/>
            <w:shd w:fill="f2f2f2" w:val="clear"/>
            <w:vAlign w:val="center"/>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e36c09"/>
                <w:sz w:val="22"/>
                <w:szCs w:val="22"/>
              </w:rPr>
            </w:pPr>
            <w:r w:rsidDel="00000000" w:rsidR="00000000" w:rsidRPr="00000000">
              <w:rPr>
                <w:rtl w:val="0"/>
              </w:rPr>
            </w:r>
          </w:p>
        </w:tc>
        <w:tc>
          <w:tcPr>
            <w:vAlign w:val="center"/>
          </w:tcPr>
          <w:p w:rsidR="00000000" w:rsidDel="00000000" w:rsidP="00000000" w:rsidRDefault="00000000" w:rsidRPr="00000000" w14:paraId="0000013A">
            <w:pPr>
              <w:rPr>
                <w:rFonts w:ascii="Calibri" w:cs="Calibri" w:eastAsia="Calibri" w:hAnsi="Calibri"/>
              </w:rPr>
            </w:pPr>
            <w:r w:rsidDel="00000000" w:rsidR="00000000" w:rsidRPr="00000000">
              <w:rPr>
                <w:rFonts w:ascii="Calibri" w:cs="Calibri" w:eastAsia="Calibri" w:hAnsi="Calibri"/>
                <w:rtl w:val="0"/>
              </w:rPr>
              <w:t xml:space="preserve">ISO 13485 or 9001 certification of the Manufacturer’s QMS, issued by EU Notified Bodies or by an IAF recognized/accredited Conformity Assessment Body</w:t>
            </w:r>
          </w:p>
        </w:tc>
        <w:tc>
          <w:tcPr>
            <w:vMerge w:val="continue"/>
            <w:vAlign w:val="cente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13C">
            <w:pPr>
              <w:widowControl w:val="0"/>
              <w:jc w:val="center"/>
              <w:rPr>
                <w:rFonts w:ascii="Calibri" w:cs="Calibri" w:eastAsia="Calibri" w:hAnsi="Calibri"/>
                <w:i w:val="1"/>
                <w:color w:val="e36c09"/>
                <w:sz w:val="22"/>
                <w:szCs w:val="22"/>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3D">
            <w:pPr>
              <w:widowControl w:val="0"/>
              <w:rPr>
                <w:rFonts w:ascii="Calibri" w:cs="Calibri" w:eastAsia="Calibri" w:hAnsi="Calibri"/>
                <w:i w:val="1"/>
                <w:color w:val="e36c09"/>
                <w:sz w:val="22"/>
                <w:szCs w:val="22"/>
              </w:rPr>
            </w:pPr>
            <w:r w:rsidDel="00000000" w:rsidR="00000000" w:rsidRPr="00000000">
              <w:rPr>
                <w:rtl w:val="0"/>
              </w:rPr>
            </w:r>
          </w:p>
        </w:tc>
      </w:tr>
      <w:tr>
        <w:trPr>
          <w:cantSplit w:val="0"/>
          <w:tblHeader w:val="0"/>
        </w:trPr>
        <w:tc>
          <w:tcPr>
            <w:vMerge w:val="continue"/>
            <w:shd w:fill="f2f2f2" w:val="clear"/>
            <w:vAlign w:val="center"/>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e36c09"/>
                <w:sz w:val="22"/>
                <w:szCs w:val="22"/>
              </w:rPr>
            </w:pPr>
            <w:r w:rsidDel="00000000" w:rsidR="00000000" w:rsidRPr="00000000">
              <w:rPr>
                <w:rtl w:val="0"/>
              </w:rPr>
            </w:r>
          </w:p>
        </w:tc>
        <w:tc>
          <w:tcPr>
            <w:vAlign w:val="center"/>
          </w:tcPr>
          <w:p w:rsidR="00000000" w:rsidDel="00000000" w:rsidP="00000000" w:rsidRDefault="00000000" w:rsidRPr="00000000" w14:paraId="0000013F">
            <w:pPr>
              <w:rPr>
                <w:rFonts w:ascii="Calibri" w:cs="Calibri" w:eastAsia="Calibri" w:hAnsi="Calibri"/>
                <w:b w:val="1"/>
              </w:rPr>
            </w:pPr>
            <w:r w:rsidDel="00000000" w:rsidR="00000000" w:rsidRPr="00000000">
              <w:rPr>
                <w:rFonts w:ascii="Calibri" w:cs="Calibri" w:eastAsia="Calibri" w:hAnsi="Calibri"/>
                <w:b w:val="1"/>
                <w:rtl w:val="0"/>
              </w:rPr>
              <w:t xml:space="preserve">Copy of the above mentioned certificates shall be included in the offer</w:t>
            </w:r>
          </w:p>
        </w:tc>
        <w:tc>
          <w:tcPr>
            <w:vMerge w:val="continue"/>
            <w:vAlign w:val="center"/>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vAlign w:val="center"/>
          </w:tcPr>
          <w:p w:rsidR="00000000" w:rsidDel="00000000" w:rsidP="00000000" w:rsidRDefault="00000000" w:rsidRPr="00000000" w14:paraId="00000141">
            <w:pPr>
              <w:widowControl w:val="0"/>
              <w:jc w:val="center"/>
              <w:rPr>
                <w:rFonts w:ascii="Calibri" w:cs="Calibri" w:eastAsia="Calibri" w:hAnsi="Calibri"/>
                <w:i w:val="1"/>
                <w:color w:val="e36c09"/>
                <w:sz w:val="22"/>
                <w:szCs w:val="22"/>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42">
            <w:pPr>
              <w:widowControl w:val="0"/>
              <w:rPr>
                <w:rFonts w:ascii="Calibri" w:cs="Calibri" w:eastAsia="Calibri" w:hAnsi="Calibri"/>
                <w:i w:val="1"/>
                <w:color w:val="e36c09"/>
                <w:sz w:val="22"/>
                <w:szCs w:val="22"/>
              </w:rPr>
            </w:pPr>
            <w:r w:rsidDel="00000000" w:rsidR="00000000" w:rsidRPr="00000000">
              <w:rPr>
                <w:rtl w:val="0"/>
              </w:rPr>
            </w:r>
          </w:p>
        </w:tc>
      </w:tr>
      <w:tr>
        <w:trPr>
          <w:cantSplit w:val="0"/>
          <w:tblHeader w:val="0"/>
        </w:trPr>
        <w:tc>
          <w:tcPr>
            <w:vMerge w:val="continue"/>
            <w:shd w:fill="f2f2f2" w:val="clear"/>
            <w:vAlign w:val="center"/>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e36c09"/>
                <w:sz w:val="22"/>
                <w:szCs w:val="22"/>
              </w:rPr>
            </w:pPr>
            <w:r w:rsidDel="00000000" w:rsidR="00000000" w:rsidRPr="00000000">
              <w:rPr>
                <w:rtl w:val="0"/>
              </w:rPr>
            </w:r>
          </w:p>
        </w:tc>
        <w:tc>
          <w:tcPr>
            <w:vAlign w:val="center"/>
          </w:tcPr>
          <w:p w:rsidR="00000000" w:rsidDel="00000000" w:rsidP="00000000" w:rsidRDefault="00000000" w:rsidRPr="00000000" w14:paraId="00000144">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The product to be supplied shall be new, unused and conform to the standards as specified in technical specifications.</w:t>
            </w:r>
          </w:p>
        </w:tc>
        <w:tc>
          <w:tcPr>
            <w:vMerge w:val="restart"/>
            <w:vAlign w:val="center"/>
          </w:tcPr>
          <w:p w:rsidR="00000000" w:rsidDel="00000000" w:rsidP="00000000" w:rsidRDefault="00000000" w:rsidRPr="00000000" w14:paraId="00000145">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color w:val="e36c09"/>
                <w:sz w:val="22"/>
                <w:szCs w:val="22"/>
              </w:rPr>
            </w:pPr>
            <w:r w:rsidDel="00000000" w:rsidR="00000000" w:rsidRPr="00000000">
              <w:rPr>
                <w:rtl w:val="0"/>
              </w:rPr>
            </w:r>
          </w:p>
        </w:tc>
        <w:tc>
          <w:tcPr>
            <w:vAlign w:val="center"/>
          </w:tcPr>
          <w:p w:rsidR="00000000" w:rsidDel="00000000" w:rsidP="00000000" w:rsidRDefault="00000000" w:rsidRPr="00000000" w14:paraId="00000146">
            <w:pPr>
              <w:widowControl w:val="0"/>
              <w:jc w:val="center"/>
              <w:rPr>
                <w:rFonts w:ascii="Calibri" w:cs="Calibri" w:eastAsia="Calibri" w:hAnsi="Calibri"/>
                <w:i w:val="1"/>
                <w:color w:val="e36c09"/>
                <w:sz w:val="22"/>
                <w:szCs w:val="22"/>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47">
            <w:pPr>
              <w:widowControl w:val="0"/>
              <w:rPr>
                <w:rFonts w:ascii="Calibri" w:cs="Calibri" w:eastAsia="Calibri" w:hAnsi="Calibri"/>
                <w:i w:val="1"/>
                <w:color w:val="e36c09"/>
                <w:sz w:val="22"/>
                <w:szCs w:val="22"/>
              </w:rPr>
            </w:pPr>
            <w:r w:rsidDel="00000000" w:rsidR="00000000" w:rsidRPr="00000000">
              <w:rPr>
                <w:rtl w:val="0"/>
              </w:rPr>
            </w:r>
          </w:p>
        </w:tc>
      </w:tr>
      <w:tr>
        <w:trPr>
          <w:cantSplit w:val="0"/>
          <w:tblHeader w:val="0"/>
        </w:trPr>
        <w:tc>
          <w:tcPr>
            <w:vMerge w:val="restart"/>
            <w:shd w:fill="f2f2f2" w:val="clear"/>
            <w:vAlign w:val="center"/>
          </w:tcPr>
          <w:p w:rsidR="00000000" w:rsidDel="00000000" w:rsidP="00000000" w:rsidRDefault="00000000" w:rsidRPr="00000000" w14:paraId="00000148">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vAlign w:val="center"/>
          </w:tcPr>
          <w:p w:rsidR="00000000" w:rsidDel="00000000" w:rsidP="00000000" w:rsidRDefault="00000000" w:rsidRPr="00000000" w14:paraId="00000149">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Transport, handle and store all products and materials in accordance with the manufacturer’s recommendations and in a manner that prevents damage or deterioration or excessive distortion.</w:t>
            </w:r>
          </w:p>
        </w:tc>
        <w:tc>
          <w:tcPr>
            <w:vMerge w:val="continue"/>
            <w:vAlign w:val="center"/>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014B">
            <w:pPr>
              <w:widowControl w:val="0"/>
              <w:jc w:val="center"/>
              <w:rPr>
                <w:rFonts w:ascii="MS Gothic" w:cs="MS Gothic" w:eastAsia="MS Gothic" w:hAnsi="MS Gothic"/>
                <w:color w:val="000000"/>
                <w:sz w:val="22"/>
                <w:szCs w:val="22"/>
                <w:highlight w:val="cyan"/>
              </w:rPr>
            </w:pPr>
            <w:r w:rsidDel="00000000" w:rsidR="00000000" w:rsidRPr="00000000">
              <w:rPr>
                <w:rtl w:val="0"/>
              </w:rPr>
            </w:r>
          </w:p>
        </w:tc>
        <w:tc>
          <w:tcPr>
            <w:vAlign w:val="center"/>
          </w:tcPr>
          <w:p w:rsidR="00000000" w:rsidDel="00000000" w:rsidP="00000000" w:rsidRDefault="00000000" w:rsidRPr="00000000" w14:paraId="0000014C">
            <w:pPr>
              <w:widowControl w:val="0"/>
              <w:rPr>
                <w:rFonts w:ascii="Calibri" w:cs="Calibri" w:eastAsia="Calibri" w:hAnsi="Calibri"/>
                <w:i w:val="1"/>
                <w:color w:val="e36c09"/>
                <w:sz w:val="22"/>
                <w:szCs w:val="22"/>
              </w:rPr>
            </w:pPr>
            <w:r w:rsidDel="00000000" w:rsidR="00000000" w:rsidRPr="00000000">
              <w:rPr>
                <w:rtl w:val="0"/>
              </w:rPr>
            </w:r>
          </w:p>
        </w:tc>
      </w:tr>
      <w:tr>
        <w:trPr>
          <w:cantSplit w:val="0"/>
          <w:tblHeader w:val="0"/>
        </w:trPr>
        <w:tc>
          <w:tcPr>
            <w:vMerge w:val="continue"/>
            <w:shd w:fill="f2f2f2" w:val="clear"/>
            <w:vAlign w:val="center"/>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e36c09"/>
                <w:sz w:val="22"/>
                <w:szCs w:val="22"/>
              </w:rPr>
            </w:pPr>
            <w:r w:rsidDel="00000000" w:rsidR="00000000" w:rsidRPr="00000000">
              <w:rPr>
                <w:rtl w:val="0"/>
              </w:rPr>
            </w:r>
          </w:p>
        </w:tc>
        <w:tc>
          <w:tcPr>
            <w:vAlign w:val="center"/>
          </w:tcPr>
          <w:p w:rsidR="00000000" w:rsidDel="00000000" w:rsidP="00000000" w:rsidRDefault="00000000" w:rsidRPr="00000000" w14:paraId="0000014E">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The equipment /furniture proposed shall be of highest quality and produced by well known manufacturers. The equipment /furniture shall carry the name and quality label of the manufacturer and fulfill the standards in force.</w:t>
            </w:r>
          </w:p>
        </w:tc>
        <w:tc>
          <w:tcPr>
            <w:vMerge w:val="continue"/>
            <w:vAlign w:val="center"/>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0150">
            <w:pPr>
              <w:widowControl w:val="0"/>
              <w:jc w:val="center"/>
              <w:rPr>
                <w:rFonts w:ascii="Calibri" w:cs="Calibri" w:eastAsia="Calibri" w:hAnsi="Calibri"/>
                <w:i w:val="1"/>
                <w:color w:val="e36c09"/>
                <w:sz w:val="22"/>
                <w:szCs w:val="22"/>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51">
            <w:pPr>
              <w:widowControl w:val="0"/>
              <w:rPr>
                <w:rFonts w:ascii="Calibri" w:cs="Calibri" w:eastAsia="Calibri" w:hAnsi="Calibri"/>
                <w:i w:val="1"/>
                <w:color w:val="e36c09"/>
                <w:sz w:val="22"/>
                <w:szCs w:val="22"/>
              </w:rPr>
            </w:pPr>
            <w:r w:rsidDel="00000000" w:rsidR="00000000" w:rsidRPr="00000000">
              <w:rPr>
                <w:rtl w:val="0"/>
              </w:rPr>
            </w:r>
          </w:p>
        </w:tc>
      </w:tr>
      <w:tr>
        <w:trPr>
          <w:cantSplit w:val="0"/>
          <w:tblHeader w:val="0"/>
        </w:trPr>
        <w:tc>
          <w:tcPr>
            <w:vMerge w:val="continue"/>
            <w:shd w:fill="f2f2f2" w:val="clear"/>
            <w:vAlign w:val="center"/>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e36c09"/>
                <w:sz w:val="22"/>
                <w:szCs w:val="22"/>
              </w:rPr>
            </w:pPr>
            <w:r w:rsidDel="00000000" w:rsidR="00000000" w:rsidRPr="00000000">
              <w:rPr>
                <w:rtl w:val="0"/>
              </w:rPr>
            </w:r>
          </w:p>
        </w:tc>
        <w:tc>
          <w:tcPr>
            <w:vAlign w:val="center"/>
          </w:tcPr>
          <w:p w:rsidR="00000000" w:rsidDel="00000000" w:rsidP="00000000" w:rsidRDefault="00000000" w:rsidRPr="00000000" w14:paraId="00000153">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Technical offers must include brochures, data sheets and technical  complete technical specifications.</w:t>
            </w:r>
          </w:p>
        </w:tc>
        <w:tc>
          <w:tcPr>
            <w:vMerge w:val="continue"/>
            <w:vAlign w:val="center"/>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0155">
            <w:pPr>
              <w:widowControl w:val="0"/>
              <w:jc w:val="center"/>
              <w:rPr>
                <w:rFonts w:ascii="Calibri" w:cs="Calibri" w:eastAsia="Calibri" w:hAnsi="Calibri"/>
                <w:i w:val="1"/>
                <w:color w:val="e36c09"/>
                <w:sz w:val="22"/>
                <w:szCs w:val="22"/>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56">
            <w:pPr>
              <w:widowControl w:val="0"/>
              <w:rPr>
                <w:rFonts w:ascii="Calibri" w:cs="Calibri" w:eastAsia="Calibri" w:hAnsi="Calibri"/>
                <w:i w:val="1"/>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157">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vAlign w:val="center"/>
          </w:tcPr>
          <w:p w:rsidR="00000000" w:rsidDel="00000000" w:rsidP="00000000" w:rsidRDefault="00000000" w:rsidRPr="00000000" w14:paraId="00000158">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Upon delivery of the system, the supplier should show official documents showing the country of origin and the date of manufacturing the system as stated by the manufacturer</w:t>
            </w:r>
          </w:p>
        </w:tc>
        <w:tc>
          <w:tcPr>
            <w:vAlign w:val="center"/>
          </w:tcPr>
          <w:p w:rsidR="00000000" w:rsidDel="00000000" w:rsidP="00000000" w:rsidRDefault="00000000" w:rsidRPr="00000000" w14:paraId="00000159">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color w:val="e36c09"/>
                <w:sz w:val="22"/>
                <w:szCs w:val="22"/>
              </w:rPr>
            </w:pPr>
            <w:r w:rsidDel="00000000" w:rsidR="00000000" w:rsidRPr="00000000">
              <w:rPr>
                <w:rtl w:val="0"/>
              </w:rPr>
            </w:r>
          </w:p>
        </w:tc>
        <w:tc>
          <w:tcPr/>
          <w:p w:rsidR="00000000" w:rsidDel="00000000" w:rsidP="00000000" w:rsidRDefault="00000000" w:rsidRPr="00000000" w14:paraId="0000015A">
            <w:pPr>
              <w:rPr>
                <w:rFonts w:ascii="MS Gothic" w:cs="MS Gothic" w:eastAsia="MS Gothic" w:hAnsi="MS Gothic"/>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5B">
            <w:pPr>
              <w:widowControl w:val="0"/>
              <w:rPr>
                <w:rFonts w:ascii="Calibri" w:cs="Calibri" w:eastAsia="Calibri" w:hAnsi="Calibri"/>
                <w:i w:val="1"/>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15C">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vAlign w:val="center"/>
          </w:tcPr>
          <w:p w:rsidR="00000000" w:rsidDel="00000000" w:rsidP="00000000" w:rsidRDefault="00000000" w:rsidRPr="00000000" w14:paraId="0000015D">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All equipment /furniture to be brand new, and latest in design and technology.</w:t>
            </w:r>
          </w:p>
        </w:tc>
        <w:tc>
          <w:tcPr>
            <w:vAlign w:val="center"/>
          </w:tcPr>
          <w:p w:rsidR="00000000" w:rsidDel="00000000" w:rsidP="00000000" w:rsidRDefault="00000000" w:rsidRPr="00000000" w14:paraId="0000015E">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color w:val="e36c09"/>
                <w:sz w:val="22"/>
                <w:szCs w:val="22"/>
              </w:rPr>
            </w:pPr>
            <w:r w:rsidDel="00000000" w:rsidR="00000000" w:rsidRPr="00000000">
              <w:rPr>
                <w:rtl w:val="0"/>
              </w:rPr>
            </w:r>
          </w:p>
        </w:tc>
        <w:tc>
          <w:tcPr/>
          <w:p w:rsidR="00000000" w:rsidDel="00000000" w:rsidP="00000000" w:rsidRDefault="00000000" w:rsidRPr="00000000" w14:paraId="0000015F">
            <w:pPr>
              <w:rPr>
                <w:rFonts w:ascii="MS Gothic" w:cs="MS Gothic" w:eastAsia="MS Gothic" w:hAnsi="MS Gothic"/>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60">
            <w:pPr>
              <w:widowControl w:val="0"/>
              <w:rPr>
                <w:rFonts w:ascii="Calibri" w:cs="Calibri" w:eastAsia="Calibri" w:hAnsi="Calibri"/>
                <w:i w:val="1"/>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161">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vAlign w:val="center"/>
          </w:tcPr>
          <w:p w:rsidR="00000000" w:rsidDel="00000000" w:rsidP="00000000" w:rsidRDefault="00000000" w:rsidRPr="00000000" w14:paraId="00000162">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Supplier must include full installation, acceptance testing, safety checks and commissioning of the system for clinical use as per the manufacturer’s recommended procedures. All the equipment and tools to be used in these steps shall be the responsibility of the supplier to provide. The installation engineer/technician as well as the end-user should be trained and authorized by manufacturer to do the installation.</w:t>
            </w:r>
          </w:p>
        </w:tc>
        <w:tc>
          <w:tcPr>
            <w:vAlign w:val="center"/>
          </w:tcPr>
          <w:p w:rsidR="00000000" w:rsidDel="00000000" w:rsidP="00000000" w:rsidRDefault="00000000" w:rsidRPr="00000000" w14:paraId="00000163">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color w:val="e36c09"/>
                <w:sz w:val="22"/>
                <w:szCs w:val="22"/>
              </w:rPr>
            </w:pPr>
            <w:r w:rsidDel="00000000" w:rsidR="00000000" w:rsidRPr="00000000">
              <w:rPr>
                <w:rtl w:val="0"/>
              </w:rPr>
            </w:r>
          </w:p>
        </w:tc>
        <w:tc>
          <w:tcPr/>
          <w:p w:rsidR="00000000" w:rsidDel="00000000" w:rsidP="00000000" w:rsidRDefault="00000000" w:rsidRPr="00000000" w14:paraId="00000164">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65">
            <w:pPr>
              <w:widowControl w:val="0"/>
              <w:rPr>
                <w:rFonts w:ascii="Calibri" w:cs="Calibri" w:eastAsia="Calibri" w:hAnsi="Calibri"/>
                <w:i w:val="1"/>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166">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vAlign w:val="center"/>
          </w:tcPr>
          <w:p w:rsidR="00000000" w:rsidDel="00000000" w:rsidP="00000000" w:rsidRDefault="00000000" w:rsidRPr="00000000" w14:paraId="00000167">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The staff training in operation and maintenance shall be provided</w:t>
            </w:r>
          </w:p>
        </w:tc>
        <w:tc>
          <w:tcPr>
            <w:vAlign w:val="center"/>
          </w:tcPr>
          <w:p w:rsidR="00000000" w:rsidDel="00000000" w:rsidP="00000000" w:rsidRDefault="00000000" w:rsidRPr="00000000" w14:paraId="00000168">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color w:val="e36c09"/>
                <w:sz w:val="22"/>
                <w:szCs w:val="22"/>
              </w:rPr>
            </w:pPr>
            <w:r w:rsidDel="00000000" w:rsidR="00000000" w:rsidRPr="00000000">
              <w:rPr>
                <w:rtl w:val="0"/>
              </w:rPr>
            </w:r>
          </w:p>
        </w:tc>
        <w:tc>
          <w:tcPr/>
          <w:p w:rsidR="00000000" w:rsidDel="00000000" w:rsidP="00000000" w:rsidRDefault="00000000" w:rsidRPr="00000000" w14:paraId="00000169">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6A">
            <w:pPr>
              <w:widowControl w:val="0"/>
              <w:rPr>
                <w:rFonts w:ascii="Calibri" w:cs="Calibri" w:eastAsia="Calibri" w:hAnsi="Calibri"/>
                <w:i w:val="1"/>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16B">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vAlign w:val="center"/>
          </w:tcPr>
          <w:p w:rsidR="00000000" w:rsidDel="00000000" w:rsidP="00000000" w:rsidRDefault="00000000" w:rsidRPr="00000000" w14:paraId="0000016C">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Spare parts shall be available at least 7 years after the expiration of the warranty period.</w:t>
            </w:r>
          </w:p>
        </w:tc>
        <w:tc>
          <w:tcPr>
            <w:vAlign w:val="center"/>
          </w:tcPr>
          <w:p w:rsidR="00000000" w:rsidDel="00000000" w:rsidP="00000000" w:rsidRDefault="00000000" w:rsidRPr="00000000" w14:paraId="0000016D">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color w:val="e36c09"/>
                <w:sz w:val="22"/>
                <w:szCs w:val="22"/>
              </w:rPr>
            </w:pPr>
            <w:r w:rsidDel="00000000" w:rsidR="00000000" w:rsidRPr="00000000">
              <w:rPr>
                <w:rtl w:val="0"/>
              </w:rPr>
            </w:r>
          </w:p>
        </w:tc>
        <w:tc>
          <w:tcPr/>
          <w:p w:rsidR="00000000" w:rsidDel="00000000" w:rsidP="00000000" w:rsidRDefault="00000000" w:rsidRPr="00000000" w14:paraId="0000016E">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6F">
            <w:pPr>
              <w:widowControl w:val="0"/>
              <w:rPr>
                <w:rFonts w:ascii="Calibri" w:cs="Calibri" w:eastAsia="Calibri" w:hAnsi="Calibri"/>
                <w:i w:val="1"/>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17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vAlign w:val="center"/>
          </w:tcPr>
          <w:p w:rsidR="00000000" w:rsidDel="00000000" w:rsidP="00000000" w:rsidRDefault="00000000" w:rsidRPr="00000000" w14:paraId="00000171">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All equipment /furniture to be brand new, and latest in design and technology.</w:t>
            </w:r>
          </w:p>
        </w:tc>
        <w:tc>
          <w:tcPr>
            <w:vAlign w:val="center"/>
          </w:tcPr>
          <w:p w:rsidR="00000000" w:rsidDel="00000000" w:rsidP="00000000" w:rsidRDefault="00000000" w:rsidRPr="00000000" w14:paraId="00000172">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color w:val="e36c09"/>
                <w:sz w:val="22"/>
                <w:szCs w:val="22"/>
              </w:rPr>
            </w:pPr>
            <w:r w:rsidDel="00000000" w:rsidR="00000000" w:rsidRPr="00000000">
              <w:rPr>
                <w:rtl w:val="0"/>
              </w:rPr>
            </w:r>
          </w:p>
        </w:tc>
        <w:tc>
          <w:tcPr/>
          <w:p w:rsidR="00000000" w:rsidDel="00000000" w:rsidP="00000000" w:rsidRDefault="00000000" w:rsidRPr="00000000" w14:paraId="00000173">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74">
            <w:pPr>
              <w:widowControl w:val="0"/>
              <w:rPr>
                <w:rFonts w:ascii="Calibri" w:cs="Calibri" w:eastAsia="Calibri" w:hAnsi="Calibri"/>
                <w:i w:val="1"/>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175">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vAlign w:val="center"/>
          </w:tcPr>
          <w:p w:rsidR="00000000" w:rsidDel="00000000" w:rsidP="00000000" w:rsidRDefault="00000000" w:rsidRPr="00000000" w14:paraId="00000176">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Supplier must include full installation, acceptance testing, safety checks and commissioning of the system for clinical use as per the manufacturer’s recommended procedures. All the equipment and tools to be used in these steps shall be the responsibility of the supplier to provide. The installation engineer/technician as well as the end-user should be trained and authorized by manufacturer to do the installation.</w:t>
            </w:r>
          </w:p>
        </w:tc>
        <w:tc>
          <w:tcPr>
            <w:vAlign w:val="center"/>
          </w:tcPr>
          <w:p w:rsidR="00000000" w:rsidDel="00000000" w:rsidP="00000000" w:rsidRDefault="00000000" w:rsidRPr="00000000" w14:paraId="00000177">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color w:val="e36c09"/>
                <w:sz w:val="22"/>
                <w:szCs w:val="22"/>
              </w:rPr>
            </w:pPr>
            <w:r w:rsidDel="00000000" w:rsidR="00000000" w:rsidRPr="00000000">
              <w:rPr>
                <w:rtl w:val="0"/>
              </w:rPr>
            </w:r>
          </w:p>
        </w:tc>
        <w:tc>
          <w:tcPr/>
          <w:p w:rsidR="00000000" w:rsidDel="00000000" w:rsidP="00000000" w:rsidRDefault="00000000" w:rsidRPr="00000000" w14:paraId="00000178">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79">
            <w:pPr>
              <w:widowControl w:val="0"/>
              <w:rPr>
                <w:rFonts w:ascii="Calibri" w:cs="Calibri" w:eastAsia="Calibri" w:hAnsi="Calibri"/>
                <w:i w:val="1"/>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17A">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vAlign w:val="center"/>
          </w:tcPr>
          <w:p w:rsidR="00000000" w:rsidDel="00000000" w:rsidP="00000000" w:rsidRDefault="00000000" w:rsidRPr="00000000" w14:paraId="0000017B">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staff training in operation and maintenance shall be provided</w:t>
            </w:r>
          </w:p>
        </w:tc>
        <w:tc>
          <w:tcPr>
            <w:vAlign w:val="center"/>
          </w:tcPr>
          <w:p w:rsidR="00000000" w:rsidDel="00000000" w:rsidP="00000000" w:rsidRDefault="00000000" w:rsidRPr="00000000" w14:paraId="0000017C">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color w:val="e36c09"/>
                <w:sz w:val="22"/>
                <w:szCs w:val="22"/>
              </w:rPr>
            </w:pPr>
            <w:r w:rsidDel="00000000" w:rsidR="00000000" w:rsidRPr="00000000">
              <w:rPr>
                <w:rtl w:val="0"/>
              </w:rPr>
            </w:r>
          </w:p>
        </w:tc>
        <w:tc>
          <w:tcPr/>
          <w:p w:rsidR="00000000" w:rsidDel="00000000" w:rsidP="00000000" w:rsidRDefault="00000000" w:rsidRPr="00000000" w14:paraId="0000017D">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7E">
            <w:pPr>
              <w:widowControl w:val="0"/>
              <w:rPr>
                <w:rFonts w:ascii="Calibri" w:cs="Calibri" w:eastAsia="Calibri" w:hAnsi="Calibri"/>
                <w:i w:val="1"/>
                <w:color w:val="e36c09"/>
                <w:sz w:val="22"/>
                <w:szCs w:val="22"/>
              </w:rPr>
            </w:pPr>
            <w:r w:rsidDel="00000000" w:rsidR="00000000" w:rsidRPr="00000000">
              <w:rPr>
                <w:rtl w:val="0"/>
              </w:rPr>
            </w:r>
          </w:p>
        </w:tc>
      </w:tr>
      <w:tr>
        <w:trPr>
          <w:cantSplit w:val="0"/>
          <w:tblHeader w:val="0"/>
        </w:trPr>
        <w:tc>
          <w:tcPr>
            <w:shd w:fill="f2f2f2" w:val="clear"/>
            <w:vAlign w:val="center"/>
          </w:tcPr>
          <w:p w:rsidR="00000000" w:rsidDel="00000000" w:rsidP="00000000" w:rsidRDefault="00000000" w:rsidRPr="00000000" w14:paraId="0000017F">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tc>
        <w:tc>
          <w:tcPr>
            <w:vAlign w:val="center"/>
          </w:tcPr>
          <w:p w:rsidR="00000000" w:rsidDel="00000000" w:rsidP="00000000" w:rsidRDefault="00000000" w:rsidRPr="00000000" w14:paraId="00000180">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Spare parts shall be available at least 7 years after the expiration of the warranty period.</w:t>
            </w:r>
          </w:p>
        </w:tc>
        <w:tc>
          <w:tcPr>
            <w:vAlign w:val="center"/>
          </w:tcPr>
          <w:p w:rsidR="00000000" w:rsidDel="00000000" w:rsidP="00000000" w:rsidRDefault="00000000" w:rsidRPr="00000000" w14:paraId="00000181">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color w:val="e36c09"/>
                <w:sz w:val="22"/>
                <w:szCs w:val="22"/>
              </w:rPr>
            </w:pPr>
            <w:r w:rsidDel="00000000" w:rsidR="00000000" w:rsidRPr="00000000">
              <w:rPr>
                <w:rtl w:val="0"/>
              </w:rPr>
            </w:r>
          </w:p>
        </w:tc>
        <w:tc>
          <w:tcPr/>
          <w:p w:rsidR="00000000" w:rsidDel="00000000" w:rsidP="00000000" w:rsidRDefault="00000000" w:rsidRPr="00000000" w14:paraId="00000182">
            <w:pPr>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83">
            <w:pPr>
              <w:widowControl w:val="0"/>
              <w:rPr>
                <w:rFonts w:ascii="Calibri" w:cs="Calibri" w:eastAsia="Calibri" w:hAnsi="Calibri"/>
                <w:i w:val="1"/>
                <w:color w:val="e36c09"/>
                <w:sz w:val="22"/>
                <w:szCs w:val="22"/>
              </w:rPr>
            </w:pPr>
            <w:r w:rsidDel="00000000" w:rsidR="00000000" w:rsidRPr="00000000">
              <w:rPr>
                <w:rtl w:val="0"/>
              </w:rPr>
            </w:r>
          </w:p>
        </w:tc>
      </w:tr>
    </w:tbl>
    <w:p w:rsidR="00000000" w:rsidDel="00000000" w:rsidP="00000000" w:rsidRDefault="00000000" w:rsidRPr="00000000" w14:paraId="0000018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18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tbl>
      <w:tblPr>
        <w:tblStyle w:val="Table5"/>
        <w:tblW w:w="10470.0" w:type="dxa"/>
        <w:jc w:val="left"/>
        <w:tblInd w:w="-3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1035"/>
        <w:gridCol w:w="4920"/>
        <w:gridCol w:w="1665"/>
        <w:gridCol w:w="2850"/>
        <w:tblGridChange w:id="0">
          <w:tblGrid>
            <w:gridCol w:w="1035"/>
            <w:gridCol w:w="4920"/>
            <w:gridCol w:w="1665"/>
            <w:gridCol w:w="2850"/>
          </w:tblGrid>
        </w:tblGridChange>
      </w:tblGrid>
      <w:tr>
        <w:trPr>
          <w:cantSplit w:val="0"/>
          <w:trHeight w:val="324" w:hRule="atLeast"/>
          <w:tblHeader w:val="0"/>
        </w:trPr>
        <w:tc>
          <w:tcPr>
            <w:gridSpan w:val="2"/>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87">
            <w:pPr>
              <w:widowControl w:val="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General  Requirement</w:t>
            </w:r>
          </w:p>
        </w:tc>
        <w:tc>
          <w:tcPr>
            <w:shd w:fill="efefef" w:val="clear"/>
            <w:vAlign w:val="center"/>
          </w:tcPr>
          <w:p w:rsidR="00000000" w:rsidDel="00000000" w:rsidP="00000000" w:rsidRDefault="00000000" w:rsidRPr="00000000" w14:paraId="00000189">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Is quotation compliant? </w:t>
            </w:r>
            <w:r w:rsidDel="00000000" w:rsidR="00000000" w:rsidRPr="00000000">
              <w:rPr>
                <w:rFonts w:ascii="Calibri" w:cs="Calibri" w:eastAsia="Calibri" w:hAnsi="Calibri"/>
                <w:sz w:val="22"/>
                <w:szCs w:val="22"/>
                <w:rtl w:val="0"/>
              </w:rPr>
              <w:t xml:space="preserve">Bidder to complete</w:t>
            </w:r>
            <w:r w:rsidDel="00000000" w:rsidR="00000000" w:rsidRPr="00000000">
              <w:rPr>
                <w:rtl w:val="0"/>
              </w:rPr>
            </w:r>
          </w:p>
        </w:tc>
        <w:tc>
          <w:tcPr>
            <w:shd w:fill="efefef" w:val="clear"/>
            <w:vAlign w:val="center"/>
          </w:tcPr>
          <w:p w:rsidR="00000000" w:rsidDel="00000000" w:rsidP="00000000" w:rsidRDefault="00000000" w:rsidRPr="00000000" w14:paraId="0000018A">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Details </w:t>
            </w:r>
          </w:p>
          <w:p w:rsidR="00000000" w:rsidDel="00000000" w:rsidP="00000000" w:rsidRDefault="00000000" w:rsidRPr="00000000" w14:paraId="0000018B">
            <w:pPr>
              <w:widowControl w:val="0"/>
              <w:jc w:val="center"/>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Bidder to complete</w:t>
            </w:r>
            <w:r w:rsidDel="00000000" w:rsidR="00000000" w:rsidRPr="00000000">
              <w:rPr>
                <w:rtl w:val="0"/>
              </w:rPr>
            </w:r>
          </w:p>
        </w:tc>
      </w:tr>
      <w:tr>
        <w:trPr>
          <w:cantSplit w:val="0"/>
          <w:trHeight w:val="544" w:hRule="atLeast"/>
          <w:tblHeader w:val="0"/>
        </w:trPr>
        <w:tc>
          <w:tcPr>
            <w:tcBorders>
              <w:top w:color="000000" w:space="0" w:sz="0" w:val="nil"/>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8C">
            <w:pPr>
              <w:widowControl w:val="0"/>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D">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authorization of manufacturer included in your offer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E">
            <w:pPr>
              <w:widowControl w:val="0"/>
              <w:rPr>
                <w:rFonts w:ascii="MS Gothic" w:cs="MS Gothic" w:eastAsia="MS Gothic" w:hAnsi="MS Gothic"/>
                <w:color w:val="000000"/>
                <w:sz w:val="22"/>
                <w:szCs w:val="22"/>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F">
            <w:pPr>
              <w:widowControl w:val="0"/>
              <w:rPr>
                <w:rFonts w:ascii="Times New Roman" w:cs="Times New Roman" w:eastAsia="Times New Roman" w:hAnsi="Times New Roman"/>
                <w:color w:val="000000"/>
                <w:sz w:val="22"/>
                <w:szCs w:val="22"/>
              </w:rPr>
            </w:pPr>
            <w:r w:rsidDel="00000000" w:rsidR="00000000" w:rsidRPr="00000000">
              <w:rPr>
                <w:rFonts w:ascii="Calibri" w:cs="Calibri" w:eastAsia="Calibri" w:hAnsi="Calibri"/>
                <w:color w:val="000000"/>
                <w:sz w:val="22"/>
                <w:szCs w:val="22"/>
                <w:highlight w:val="cyan"/>
                <w:rtl w:val="0"/>
              </w:rPr>
              <w:t xml:space="preserve">Insert details </w:t>
            </w:r>
            <w:r w:rsidDel="00000000" w:rsidR="00000000" w:rsidRPr="00000000">
              <w:rPr>
                <w:rtl w:val="0"/>
              </w:rPr>
            </w:r>
          </w:p>
        </w:tc>
      </w:tr>
      <w:tr>
        <w:trPr>
          <w:cantSplit w:val="0"/>
          <w:trHeight w:val="818" w:hRule="atLeast"/>
          <w:tblHeader w:val="0"/>
        </w:trPr>
        <w:tc>
          <w:tcPr>
            <w:tcBorders>
              <w:top w:color="000000" w:space="0" w:sz="0" w:val="nil"/>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90">
            <w:pPr>
              <w:widowControl w:val="0"/>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1">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model of equipment /furniture that is in  the submitted offer , it should be still producing.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2">
            <w:pPr>
              <w:widowControl w:val="0"/>
              <w:rPr>
                <w:rFonts w:ascii="MS Gothic" w:cs="MS Gothic" w:eastAsia="MS Gothic" w:hAnsi="MS Gothic"/>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3">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w:t>
            </w:r>
          </w:p>
        </w:tc>
      </w:tr>
      <w:tr>
        <w:trPr>
          <w:cantSplit w:val="0"/>
          <w:trHeight w:val="544" w:hRule="atLeast"/>
          <w:tblHeader w:val="0"/>
        </w:trPr>
        <w:tc>
          <w:tcPr>
            <w:tcBorders>
              <w:top w:color="000000" w:space="0" w:sz="0" w:val="nil"/>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94">
            <w:pPr>
              <w:widowControl w:val="0"/>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5">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equipment /furniture shall include a non-removable label that state the country of manufacture (i.e. </w:t>
            </w:r>
            <w:r w:rsidDel="00000000" w:rsidR="00000000" w:rsidRPr="00000000">
              <w:rPr>
                <w:rFonts w:ascii="Calibri" w:cs="Calibri" w:eastAsia="Calibri" w:hAnsi="Calibri"/>
                <w:b w:val="1"/>
                <w:color w:val="000000"/>
                <w:sz w:val="22"/>
                <w:szCs w:val="22"/>
                <w:rtl w:val="0"/>
              </w:rPr>
              <w:t xml:space="preserve">Made in</w:t>
            </w:r>
            <w:r w:rsidDel="00000000" w:rsidR="00000000" w:rsidRPr="00000000">
              <w:rPr>
                <w:rFonts w:ascii="Calibri" w:cs="Calibri" w:eastAsia="Calibri" w:hAnsi="Calibri"/>
                <w:color w:val="000000"/>
                <w:sz w:val="22"/>
                <w:szCs w:val="22"/>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6">
            <w:pPr>
              <w:widowControl w:val="0"/>
              <w:rPr>
                <w:rFonts w:ascii="MS Gothic" w:cs="MS Gothic" w:eastAsia="MS Gothic" w:hAnsi="MS Gothic"/>
                <w:color w:val="000000"/>
                <w:sz w:val="22"/>
                <w:szCs w:val="22"/>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7">
            <w:pPr>
              <w:widowControl w:val="0"/>
              <w:rPr>
                <w:rFonts w:ascii="Times New Roman" w:cs="Times New Roman" w:eastAsia="Times New Roman" w:hAnsi="Times New Roman"/>
                <w:color w:val="000000"/>
                <w:sz w:val="22"/>
                <w:szCs w:val="22"/>
              </w:rPr>
            </w:pPr>
            <w:r w:rsidDel="00000000" w:rsidR="00000000" w:rsidRPr="00000000">
              <w:rPr>
                <w:rFonts w:ascii="Calibri" w:cs="Calibri" w:eastAsia="Calibri" w:hAnsi="Calibri"/>
                <w:color w:val="000000"/>
                <w:sz w:val="22"/>
                <w:szCs w:val="22"/>
                <w:highlight w:val="cyan"/>
                <w:rtl w:val="0"/>
              </w:rPr>
              <w:t xml:space="preserve">Insert details </w:t>
            </w:r>
            <w:r w:rsidDel="00000000" w:rsidR="00000000" w:rsidRPr="00000000">
              <w:rPr>
                <w:rtl w:val="0"/>
              </w:rPr>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98">
            <w:pPr>
              <w:widowControl w:val="0"/>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9">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If the manufacturer plans to stop production of the awarded equipment/furniture referenced herein and/or to produce improved models before the delivery date, the Supplier shall notify UNOPS of this fact and provide the option of upgrading its purchase. It will be UNOPS decision to upgrade the equipment or to keep the originally ordered one.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A">
            <w:pPr>
              <w:widowControl w:val="0"/>
              <w:rPr>
                <w:rFonts w:ascii="MS Gothic" w:cs="MS Gothic" w:eastAsia="MS Gothic" w:hAnsi="MS Gothic"/>
                <w:color w:val="000000"/>
                <w:sz w:val="22"/>
                <w:szCs w:val="22"/>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B">
            <w:pPr>
              <w:widowControl w:val="0"/>
              <w:rPr>
                <w:rFonts w:ascii="Times New Roman" w:cs="Times New Roman" w:eastAsia="Times New Roman" w:hAnsi="Times New Roman"/>
                <w:color w:val="000000"/>
                <w:sz w:val="22"/>
                <w:szCs w:val="22"/>
              </w:rPr>
            </w:pPr>
            <w:r w:rsidDel="00000000" w:rsidR="00000000" w:rsidRPr="00000000">
              <w:rPr>
                <w:rFonts w:ascii="Calibri" w:cs="Calibri" w:eastAsia="Calibri" w:hAnsi="Calibri"/>
                <w:color w:val="000000"/>
                <w:sz w:val="22"/>
                <w:szCs w:val="22"/>
                <w:highlight w:val="cyan"/>
                <w:rtl w:val="0"/>
              </w:rPr>
              <w:t xml:space="preserve">Insert details </w:t>
            </w:r>
            <w:r w:rsidDel="00000000" w:rsidR="00000000" w:rsidRPr="00000000">
              <w:rPr>
                <w:rtl w:val="0"/>
              </w:rPr>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C">
            <w:pPr>
              <w:widowControl w:val="0"/>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D">
            <w:pPr>
              <w:widowControl w:val="0"/>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Quality Assurance and Standards conformity</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E">
            <w:pPr>
              <w:widowControl w:val="0"/>
              <w:rPr>
                <w:rFonts w:ascii="Calibri" w:cs="Calibri" w:eastAsia="Calibri" w:hAnsi="Calibri"/>
                <w:color w:val="000000"/>
                <w:sz w:val="22"/>
                <w:szCs w:val="22"/>
                <w:highlight w:val="cyan"/>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F">
            <w:pPr>
              <w:widowControl w:val="0"/>
              <w:rPr>
                <w:rFonts w:ascii="Calibri" w:cs="Calibri" w:eastAsia="Calibri" w:hAnsi="Calibri"/>
                <w:color w:val="000000"/>
                <w:sz w:val="22"/>
                <w:szCs w:val="22"/>
                <w:highlight w:val="cyan"/>
              </w:rPr>
            </w:pPr>
            <w:r w:rsidDel="00000000" w:rsidR="00000000" w:rsidRPr="00000000">
              <w:rPr>
                <w:rtl w:val="0"/>
              </w:rPr>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A0">
            <w:pPr>
              <w:widowControl w:val="0"/>
              <w:ind w:left="360"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6</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1">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Quality assurance tests shall be performed at the manufacturer site, prior to shipment. It shall insure high quality, proper and reliable functionality, and applicable standards conformity..</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2">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3">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A4">
            <w:pPr>
              <w:widowControl w:val="0"/>
              <w:ind w:left="360"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7</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5">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Quality assurance test certificates shall indicate the serial number of the medical equipment tested, date of the test, types of tests, and acceptance criteria.</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6">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7">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A8">
            <w:pPr>
              <w:widowControl w:val="0"/>
              <w:ind w:left="360"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8</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9">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All equipment /furniture shall pass the Quality assurance tests successfully, and the test certificates shall be duly stamped by the manufacturer. Quality assurance test certificates shall be submitted to UNOPS, whenever requested.</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A">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B">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C">
            <w:pPr>
              <w:widowControl w:val="0"/>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D">
            <w:pPr>
              <w:widowControl w:val="0"/>
              <w:rPr>
                <w:b w:val="1"/>
                <w:color w:val="000000"/>
              </w:rPr>
            </w:pPr>
            <w:r w:rsidDel="00000000" w:rsidR="00000000" w:rsidRPr="00000000">
              <w:rPr>
                <w:b w:val="1"/>
                <w:color w:val="000000"/>
                <w:rtl w:val="0"/>
              </w:rPr>
              <w:t xml:space="preserve">Full functionality</w:t>
            </w:r>
          </w:p>
          <w:p w:rsidR="00000000" w:rsidDel="00000000" w:rsidP="00000000" w:rsidRDefault="00000000" w:rsidRPr="00000000" w14:paraId="000001AE">
            <w:pPr>
              <w:widowControl w:val="0"/>
              <w:rPr>
                <w:b w:val="1"/>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F">
            <w:pPr>
              <w:widowControl w:val="0"/>
              <w:rPr>
                <w:rFonts w:ascii="Calibri" w:cs="Calibri" w:eastAsia="Calibri" w:hAnsi="Calibri"/>
                <w:color w:val="000000"/>
                <w:sz w:val="22"/>
                <w:szCs w:val="22"/>
                <w:highlight w:val="cyan"/>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0">
            <w:pPr>
              <w:widowControl w:val="0"/>
              <w:rPr>
                <w:rFonts w:ascii="Calibri" w:cs="Calibri" w:eastAsia="Calibri" w:hAnsi="Calibri"/>
                <w:color w:val="000000"/>
                <w:sz w:val="22"/>
                <w:szCs w:val="22"/>
                <w:highlight w:val="cyan"/>
              </w:rPr>
            </w:pPr>
            <w:r w:rsidDel="00000000" w:rsidR="00000000" w:rsidRPr="00000000">
              <w:rPr>
                <w:rtl w:val="0"/>
              </w:rPr>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B1">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9</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2">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offered medical equipment /furniture shall include a full set of compatible parts, components, accessories, software, hardware, hardware/software interfaces, start-up consumables and howsoever required to put the medical equipment /furniture </w:t>
            </w:r>
            <w:r w:rsidDel="00000000" w:rsidR="00000000" w:rsidRPr="00000000">
              <w:rPr>
                <w:rFonts w:ascii="Calibri" w:cs="Calibri" w:eastAsia="Calibri" w:hAnsi="Calibri"/>
                <w:sz w:val="22"/>
                <w:szCs w:val="22"/>
                <w:rtl w:val="0"/>
              </w:rPr>
              <w:t xml:space="preserve">into</w:t>
            </w:r>
            <w:r w:rsidDel="00000000" w:rsidR="00000000" w:rsidRPr="00000000">
              <w:rPr>
                <w:rFonts w:ascii="Calibri" w:cs="Calibri" w:eastAsia="Calibri" w:hAnsi="Calibri"/>
                <w:color w:val="000000"/>
                <w:sz w:val="22"/>
                <w:szCs w:val="22"/>
                <w:rtl w:val="0"/>
              </w:rPr>
              <w:t xml:space="preserve"> fully operational condition.</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3">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4">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B5">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10</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6">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Any parts, components, adapters, software, hardware etc, that are not mentioned in the detailed technical offer or purchase order, but required to put the product </w:t>
            </w:r>
            <w:r w:rsidDel="00000000" w:rsidR="00000000" w:rsidRPr="00000000">
              <w:rPr>
                <w:rFonts w:ascii="Calibri" w:cs="Calibri" w:eastAsia="Calibri" w:hAnsi="Calibri"/>
                <w:sz w:val="22"/>
                <w:szCs w:val="22"/>
                <w:rtl w:val="0"/>
              </w:rPr>
              <w:t xml:space="preserve">into</w:t>
            </w:r>
            <w:r w:rsidDel="00000000" w:rsidR="00000000" w:rsidRPr="00000000">
              <w:rPr>
                <w:rFonts w:ascii="Calibri" w:cs="Calibri" w:eastAsia="Calibri" w:hAnsi="Calibri"/>
                <w:color w:val="000000"/>
                <w:sz w:val="22"/>
                <w:szCs w:val="22"/>
                <w:rtl w:val="0"/>
              </w:rPr>
              <w:t xml:space="preserve"> fully operational condition shall be deemed part of the awarded medical equipment /furniture and must be provided by the Supplier at no additional cost.</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7">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8">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B9">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11</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A">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All medical equipment /furniture shall contain the latest software version at the time of shipment, wherever applicable.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B">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C">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BD">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12</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E">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All medical equipment/furniture, or its component, that will be permanently built-in or mounted on floor, wall or ceiling shall include all needed fixtures, supports, arms, mounting parts/interfaces, finishing seals, and howsoever required to mount the unit and complete the installation, as per the manufacturer recommendation, and to the satisfaction of UNOPS.</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F">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0">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C1">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13</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2">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Supplier shall be responsible to coordinate and liaise with UNOPS, the Consultant,  Contractor, sub-contractors and suppliers of other medical equipment/furniture, to provide complete, integrated and fully functional and coordinated solutions wherever applicable.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3">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4">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C5">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14</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6">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Supplier shall provide fully functional batteries for all equipment with internal batteries to the end-user at the time of taking over.</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7">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8">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C9">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15</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A">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For equipment /furniture that requires water for its operation, the Supplier must stipulate the minimum and recommended acceptable water quality requirements. Hoses, adapters, filters etc shall be provided (wherever applicable).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B">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C">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CD">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16</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E">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All electrically operated equipment /furniture must be designed to run on the Yemeni standard AC power (voltages and frequencies)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F">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0">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D1">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17</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2">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Equipment/furniture operated at 110V (with and without transformers) shall NOT be acceptable.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3">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4">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D5">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18</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6">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All Electrically operated equipment /furniture should comply with IEC 60601 or equivalent</w:t>
            </w:r>
          </w:p>
          <w:p w:rsidR="00000000" w:rsidDel="00000000" w:rsidP="00000000" w:rsidRDefault="00000000" w:rsidRPr="00000000" w14:paraId="000001D7">
            <w:pPr>
              <w:widowControl w:val="0"/>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8">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9">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A">
            <w:pPr>
              <w:widowControl w:val="0"/>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B">
            <w:pPr>
              <w:widowControl w:val="0"/>
              <w:rPr>
                <w:rFonts w:ascii="Calibri" w:cs="Calibri" w:eastAsia="Calibri" w:hAnsi="Calibri"/>
                <w:b w:val="1"/>
                <w:color w:val="000000"/>
              </w:rPr>
            </w:pPr>
            <w:r w:rsidDel="00000000" w:rsidR="00000000" w:rsidRPr="00000000">
              <w:rPr>
                <w:b w:val="1"/>
                <w:color w:val="000000"/>
                <w:rtl w:val="0"/>
              </w:rPr>
              <w:t xml:space="preserve">Packaging, Shipping, Storage and Delivery</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C">
            <w:pPr>
              <w:widowControl w:val="0"/>
              <w:rPr>
                <w:rFonts w:ascii="Calibri" w:cs="Calibri" w:eastAsia="Calibri" w:hAnsi="Calibri"/>
                <w:color w:val="000000"/>
                <w:sz w:val="22"/>
                <w:szCs w:val="22"/>
                <w:highlight w:val="cyan"/>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D">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DE">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19</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F">
            <w:pPr>
              <w:widowControl w:val="0"/>
              <w:rPr>
                <w:color w:val="000000"/>
                <w:sz w:val="22"/>
                <w:szCs w:val="22"/>
              </w:rPr>
            </w:pPr>
            <w:r w:rsidDel="00000000" w:rsidR="00000000" w:rsidRPr="00000000">
              <w:rPr>
                <w:rFonts w:ascii="Calibri" w:cs="Calibri" w:eastAsia="Calibri" w:hAnsi="Calibri"/>
                <w:color w:val="000000"/>
                <w:sz w:val="22"/>
                <w:szCs w:val="22"/>
                <w:rtl w:val="0"/>
              </w:rPr>
              <w:t xml:space="preserve">The equipment/furniture package shall be well labeled, with instructions for handling, lifting, etc.</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0">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1">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E2">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21</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3">
            <w:pPr>
              <w:widowControl w:val="0"/>
              <w:rPr>
                <w:color w:val="000000"/>
                <w:sz w:val="22"/>
                <w:szCs w:val="22"/>
              </w:rPr>
            </w:pPr>
            <w:r w:rsidDel="00000000" w:rsidR="00000000" w:rsidRPr="00000000">
              <w:rPr>
                <w:rFonts w:ascii="Calibri" w:cs="Calibri" w:eastAsia="Calibri" w:hAnsi="Calibri"/>
                <w:color w:val="000000"/>
                <w:sz w:val="22"/>
                <w:szCs w:val="22"/>
                <w:rtl w:val="0"/>
              </w:rPr>
              <w:t xml:space="preserve">The equipment /furniture package shall be labeled with the Supplier name, Manufacturer, model number, and date of manufacture.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4">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5">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E6">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7">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supplier shall print </w:t>
            </w:r>
            <w:r w:rsidDel="00000000" w:rsidR="00000000" w:rsidRPr="00000000">
              <w:rPr>
                <w:rFonts w:ascii="Calibri" w:cs="Calibri" w:eastAsia="Calibri" w:hAnsi="Calibri"/>
                <w:b w:val="1"/>
                <w:color w:val="000000"/>
                <w:sz w:val="22"/>
                <w:szCs w:val="22"/>
                <w:rtl w:val="0"/>
              </w:rPr>
              <w:t xml:space="preserve">a thermal  stickers of the  logo </w:t>
            </w:r>
            <w:r w:rsidDel="00000000" w:rsidR="00000000" w:rsidRPr="00000000">
              <w:rPr>
                <w:rFonts w:ascii="Calibri" w:cs="Calibri" w:eastAsia="Calibri" w:hAnsi="Calibri"/>
                <w:color w:val="000000"/>
                <w:sz w:val="22"/>
                <w:szCs w:val="22"/>
                <w:rtl w:val="0"/>
              </w:rPr>
              <w:t xml:space="preserve"> that shall be labelled  on all equipment /furniture and the shipping boxes and cartons   during delivery processes.</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8">
            <w:pPr>
              <w:widowControl w:val="0"/>
              <w:rPr>
                <w:rFonts w:ascii="MS Gothic" w:cs="MS Gothic" w:eastAsia="MS Gothic" w:hAnsi="MS Gothic"/>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9">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EA">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21</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B">
            <w:pPr>
              <w:widowControl w:val="0"/>
              <w:rPr>
                <w:color w:val="000000"/>
                <w:sz w:val="22"/>
                <w:szCs w:val="22"/>
              </w:rPr>
            </w:pPr>
            <w:r w:rsidDel="00000000" w:rsidR="00000000" w:rsidRPr="00000000">
              <w:rPr>
                <w:rFonts w:ascii="Calibri" w:cs="Calibri" w:eastAsia="Calibri" w:hAnsi="Calibri"/>
                <w:color w:val="000000"/>
                <w:sz w:val="22"/>
                <w:szCs w:val="22"/>
                <w:rtl w:val="0"/>
              </w:rPr>
              <w:t xml:space="preserve">The equipment /furniture shall be packaged in a way to withstand handling, loading, unloading, temperature, humidity and other extremes likely to be encountered during shipping and transport.</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C">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D">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EE">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22</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F">
            <w:pPr>
              <w:widowControl w:val="0"/>
              <w:rPr>
                <w:color w:val="000000"/>
                <w:sz w:val="22"/>
                <w:szCs w:val="22"/>
              </w:rPr>
            </w:pPr>
            <w:r w:rsidDel="00000000" w:rsidR="00000000" w:rsidRPr="00000000">
              <w:rPr>
                <w:rFonts w:ascii="Calibri" w:cs="Calibri" w:eastAsia="Calibri" w:hAnsi="Calibri"/>
                <w:color w:val="000000"/>
                <w:sz w:val="22"/>
                <w:szCs w:val="22"/>
                <w:rtl w:val="0"/>
              </w:rPr>
              <w:t xml:space="preserve">The Supplier shall be responsible for shipping and delivery and installing of the equipment /furniture to the specified location as in the tender invitation and within the time frame stipulated in the tender invitation.</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0">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1">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F2">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23</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3">
            <w:pPr>
              <w:widowControl w:val="0"/>
              <w:rPr>
                <w:color w:val="000000"/>
                <w:sz w:val="22"/>
                <w:szCs w:val="22"/>
              </w:rPr>
            </w:pPr>
            <w:r w:rsidDel="00000000" w:rsidR="00000000" w:rsidRPr="00000000">
              <w:rPr>
                <w:rFonts w:ascii="Calibri" w:cs="Calibri" w:eastAsia="Calibri" w:hAnsi="Calibri"/>
                <w:color w:val="000000"/>
                <w:sz w:val="22"/>
                <w:szCs w:val="22"/>
                <w:rtl w:val="0"/>
              </w:rPr>
              <w:t xml:space="preserve">The Supplier shall be responsible to provide appropriate store for the medical equipment/furniture until the site is ready for immediate assembling and start up. The equipment/furniture shall be stored in supplier’s stores and delivered on demand to UNOPS projects’ sites.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4">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5">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F6">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24</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7">
            <w:pPr>
              <w:widowControl w:val="0"/>
              <w:rPr>
                <w:color w:val="000000"/>
                <w:sz w:val="22"/>
                <w:szCs w:val="22"/>
              </w:rPr>
            </w:pPr>
            <w:r w:rsidDel="00000000" w:rsidR="00000000" w:rsidRPr="00000000">
              <w:rPr>
                <w:rFonts w:ascii="Calibri" w:cs="Calibri" w:eastAsia="Calibri" w:hAnsi="Calibri"/>
                <w:color w:val="000000"/>
                <w:sz w:val="22"/>
                <w:szCs w:val="22"/>
                <w:rtl w:val="0"/>
              </w:rPr>
              <w:t xml:space="preserve">All equipment /furniture shall be preserved and packaged in accordance with the manufacturer's standard practices, and to avoid damage to the system while in transport and shipment to its final destination.</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8">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9">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FA">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25</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B">
            <w:pPr>
              <w:widowControl w:val="0"/>
              <w:rPr>
                <w:color w:val="000000"/>
                <w:sz w:val="22"/>
                <w:szCs w:val="22"/>
              </w:rPr>
            </w:pPr>
            <w:r w:rsidDel="00000000" w:rsidR="00000000" w:rsidRPr="00000000">
              <w:rPr>
                <w:rFonts w:ascii="Calibri" w:cs="Calibri" w:eastAsia="Calibri" w:hAnsi="Calibri"/>
                <w:color w:val="000000"/>
                <w:sz w:val="22"/>
                <w:szCs w:val="22"/>
                <w:rtl w:val="0"/>
              </w:rPr>
              <w:t xml:space="preserve">The Supplier is responsible for loading, unloading, rigging and inside delivery of the medical equipment/furniture to its final destination room inside the building.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C">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D">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FE">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26</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F">
            <w:pPr>
              <w:widowControl w:val="0"/>
              <w:rPr>
                <w:color w:val="000000"/>
                <w:sz w:val="22"/>
                <w:szCs w:val="22"/>
              </w:rPr>
            </w:pPr>
            <w:r w:rsidDel="00000000" w:rsidR="00000000" w:rsidRPr="00000000">
              <w:rPr>
                <w:rFonts w:ascii="Calibri" w:cs="Calibri" w:eastAsia="Calibri" w:hAnsi="Calibri"/>
                <w:color w:val="000000"/>
                <w:sz w:val="22"/>
                <w:szCs w:val="22"/>
                <w:rtl w:val="0"/>
              </w:rPr>
              <w:t xml:space="preserve">The Supplier shall be responsible for taking all appropriate actions to ensure that equipment/furniture can be brought safely into the facility and to the allocated locations.  It shall be the responsibility of the Supplier to deliver all equipment /furniture in good condition. Any equipment /furniture damaged in shipping, transportation, or rigging shall be promptly replaced regardless of the status of any claims filed against the carrier.</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0">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1">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02">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27</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3">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During the warranty period, and if deemed necessary, the Supplier shall relocate the equipment/furniture to other locations at no additional cost.</w:t>
            </w:r>
          </w:p>
          <w:p w:rsidR="00000000" w:rsidDel="00000000" w:rsidP="00000000" w:rsidRDefault="00000000" w:rsidRPr="00000000" w14:paraId="00000204">
            <w:pPr>
              <w:widowControl w:val="0"/>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5">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6">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7">
            <w:pPr>
              <w:widowControl w:val="0"/>
              <w:jc w:val="center"/>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8">
            <w:pPr>
              <w:widowControl w:val="0"/>
              <w:rPr>
                <w:b w:val="1"/>
                <w:color w:val="000000"/>
              </w:rPr>
            </w:pPr>
            <w:r w:rsidDel="00000000" w:rsidR="00000000" w:rsidRPr="00000000">
              <w:rPr>
                <w:b w:val="1"/>
                <w:color w:val="000000"/>
                <w:rtl w:val="0"/>
              </w:rPr>
              <w:t xml:space="preserve">Assembling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9">
            <w:pPr>
              <w:widowControl w:val="0"/>
              <w:rPr>
                <w:rFonts w:ascii="Calibri" w:cs="Calibri" w:eastAsia="Calibri" w:hAnsi="Calibri"/>
                <w:color w:val="000000"/>
                <w:sz w:val="22"/>
                <w:szCs w:val="22"/>
                <w:highlight w:val="cyan"/>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A">
            <w:pPr>
              <w:widowControl w:val="0"/>
              <w:rPr>
                <w:rFonts w:ascii="Calibri" w:cs="Calibri" w:eastAsia="Calibri" w:hAnsi="Calibri"/>
                <w:color w:val="000000"/>
                <w:sz w:val="22"/>
                <w:szCs w:val="22"/>
                <w:highlight w:val="cyan"/>
              </w:rPr>
            </w:pPr>
            <w:r w:rsidDel="00000000" w:rsidR="00000000" w:rsidRPr="00000000">
              <w:rPr>
                <w:rtl w:val="0"/>
              </w:rPr>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0B">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28</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C">
            <w:pPr>
              <w:widowControl w:val="0"/>
              <w:rPr>
                <w:color w:val="000000"/>
                <w:sz w:val="22"/>
                <w:szCs w:val="22"/>
              </w:rPr>
            </w:pPr>
            <w:r w:rsidDel="00000000" w:rsidR="00000000" w:rsidRPr="00000000">
              <w:rPr>
                <w:rFonts w:ascii="Calibri" w:cs="Calibri" w:eastAsia="Calibri" w:hAnsi="Calibri"/>
                <w:color w:val="000000"/>
                <w:sz w:val="22"/>
                <w:szCs w:val="22"/>
                <w:rtl w:val="0"/>
              </w:rPr>
              <w:t xml:space="preserve">The Supplier shall assemble, mount, configure, calibrate, test and commission the medical equipment /furniture as per the published manufacturer’s instructions, applicable international &amp; local standards, and to the satisfaction of UNOPS.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D">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E">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0F">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29</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0">
            <w:pPr>
              <w:widowControl w:val="0"/>
              <w:rPr>
                <w:color w:val="000000"/>
                <w:sz w:val="22"/>
                <w:szCs w:val="22"/>
              </w:rPr>
            </w:pPr>
            <w:r w:rsidDel="00000000" w:rsidR="00000000" w:rsidRPr="00000000">
              <w:rPr>
                <w:rFonts w:ascii="Calibri" w:cs="Calibri" w:eastAsia="Calibri" w:hAnsi="Calibri"/>
                <w:color w:val="000000"/>
                <w:sz w:val="22"/>
                <w:szCs w:val="22"/>
                <w:rtl w:val="0"/>
              </w:rPr>
              <w:t xml:space="preserve">Only experienced and </w:t>
            </w:r>
            <w:r w:rsidDel="00000000" w:rsidR="00000000" w:rsidRPr="00000000">
              <w:rPr>
                <w:rFonts w:ascii="Calibri" w:cs="Calibri" w:eastAsia="Calibri" w:hAnsi="Calibri"/>
                <w:sz w:val="22"/>
                <w:szCs w:val="22"/>
                <w:rtl w:val="0"/>
              </w:rPr>
              <w:t xml:space="preserve">qualified</w:t>
            </w:r>
            <w:r w:rsidDel="00000000" w:rsidR="00000000" w:rsidRPr="00000000">
              <w:rPr>
                <w:rFonts w:ascii="Calibri" w:cs="Calibri" w:eastAsia="Calibri" w:hAnsi="Calibri"/>
                <w:color w:val="000000"/>
                <w:sz w:val="22"/>
                <w:szCs w:val="22"/>
                <w:rtl w:val="0"/>
              </w:rPr>
              <w:t xml:space="preserve"> engineers</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shall assemble the medical systems and equipment. Competency and Training certificates for the installer, issued and letter headed by the manufacturer, shall be submitted whenever requested by UNOPS.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1">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2">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13">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30</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4">
            <w:pPr>
              <w:widowControl w:val="0"/>
              <w:rPr>
                <w:color w:val="000000"/>
                <w:sz w:val="22"/>
                <w:szCs w:val="22"/>
              </w:rPr>
            </w:pPr>
            <w:r w:rsidDel="00000000" w:rsidR="00000000" w:rsidRPr="00000000">
              <w:rPr>
                <w:rFonts w:ascii="Calibri" w:cs="Calibri" w:eastAsia="Calibri" w:hAnsi="Calibri"/>
                <w:color w:val="000000"/>
                <w:sz w:val="22"/>
                <w:szCs w:val="22"/>
                <w:rtl w:val="0"/>
              </w:rPr>
              <w:t xml:space="preserve">The Supplier’s work-in-progress activities (delivery, storage, rigging, assemble, inspection, etc) shall be subjected to verification, at any time by UNOPS. UNOPS will notify the Supplier of any observed deficiencies or non-conformity, which could cause suspension of acceptance of the proposed system until corrective action has been demonstrated</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5">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6">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7">
            <w:pPr>
              <w:widowControl w:val="0"/>
              <w:jc w:val="center"/>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8">
            <w:pPr>
              <w:widowControl w:val="0"/>
              <w:rPr>
                <w:b w:val="1"/>
                <w:color w:val="000000"/>
              </w:rPr>
            </w:pPr>
            <w:r w:rsidDel="00000000" w:rsidR="00000000" w:rsidRPr="00000000">
              <w:rPr>
                <w:rFonts w:ascii="Calibri" w:cs="Calibri" w:eastAsia="Calibri" w:hAnsi="Calibri"/>
                <w:b w:val="1"/>
                <w:color w:val="000000"/>
                <w:rtl w:val="0"/>
              </w:rPr>
              <w:t xml:space="preserve">Assembling, Testing &amp; Commissioning inspection (ATCI)</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9">
            <w:pPr>
              <w:widowControl w:val="0"/>
              <w:rPr>
                <w:rFonts w:ascii="Calibri" w:cs="Calibri" w:eastAsia="Calibri" w:hAnsi="Calibri"/>
                <w:color w:val="000000"/>
                <w:sz w:val="22"/>
                <w:szCs w:val="22"/>
                <w:highlight w:val="cyan"/>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A">
            <w:pPr>
              <w:widowControl w:val="0"/>
              <w:rPr>
                <w:rFonts w:ascii="Calibri" w:cs="Calibri" w:eastAsia="Calibri" w:hAnsi="Calibri"/>
                <w:color w:val="000000"/>
                <w:sz w:val="22"/>
                <w:szCs w:val="22"/>
                <w:highlight w:val="cyan"/>
              </w:rPr>
            </w:pPr>
            <w:r w:rsidDel="00000000" w:rsidR="00000000" w:rsidRPr="00000000">
              <w:rPr>
                <w:rtl w:val="0"/>
              </w:rPr>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1B">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31</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1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After assembling and prior to conducting the ‘Assembling, Testing &amp; Commissioning Inspection (ATCI)’, the Supplier shall undertake its own pre-checks to verify that the equipment/furniture, its assembling and its performance conform to the published manufacturer’s specifications. All required parts, accessories and start-up consumables shall be included.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D">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E">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1F">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32</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2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Only experienced and qualified  engineers shall conduct the Assembling, Testing &amp; Commissioning. Competency certificate, issued by the manufacturer, shall be submitted during the inspection, whenever requested.</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1">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2">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23">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33</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4">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Assembling, Testing &amp; Commissioning Inspection shall demonstrate proper and safe Assembling and operation of the medical equipment /furniture as per the published manufacturer’s specifications and protocols, applicable standards, and to the satisfaction of UNOPS.</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5">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6">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27">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34</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8">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Whenever deemed necessary by UNOPS, the Supplier shall provide testing equipment, analyzers etc to verify proper function/performance of the equipment as per the published manufacturer’s specifications. All testing equipment, tools, analyzers, etc used for testing of medical equipment and systems shall be calibrated as per its manufacturer recommendation. Certificate of valid calibration shall be provided upon request.</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9">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A">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2B">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35</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C">
            <w:pPr>
              <w:widowControl w:val="0"/>
              <w:rPr>
                <w:color w:val="000000"/>
                <w:sz w:val="22"/>
                <w:szCs w:val="22"/>
              </w:rPr>
            </w:pPr>
            <w:r w:rsidDel="00000000" w:rsidR="00000000" w:rsidRPr="00000000">
              <w:rPr>
                <w:rFonts w:ascii="Calibri" w:cs="Calibri" w:eastAsia="Calibri" w:hAnsi="Calibri"/>
                <w:color w:val="000000"/>
                <w:sz w:val="22"/>
                <w:szCs w:val="22"/>
                <w:rtl w:val="0"/>
              </w:rPr>
              <w:t xml:space="preserve">The Supplier shall submit a printed list of Serial Numbers of all equipment/furniture assembled, and its location (room number).</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D">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E">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2F">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36</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0">
            <w:pPr>
              <w:widowControl w:val="0"/>
              <w:rPr>
                <w:color w:val="000000"/>
                <w:sz w:val="22"/>
                <w:szCs w:val="22"/>
              </w:rPr>
            </w:pPr>
            <w:r w:rsidDel="00000000" w:rsidR="00000000" w:rsidRPr="00000000">
              <w:rPr>
                <w:rFonts w:ascii="Calibri" w:cs="Calibri" w:eastAsia="Calibri" w:hAnsi="Calibri"/>
                <w:color w:val="000000"/>
                <w:sz w:val="22"/>
                <w:szCs w:val="22"/>
                <w:rtl w:val="0"/>
              </w:rPr>
              <w:t xml:space="preserve">Assembling, Testing &amp; Commissioning Inspection forms/checklists shall be filled by the Supplier, and submitted to UNOPS.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1">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2">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3">
            <w:pPr>
              <w:widowControl w:val="0"/>
              <w:jc w:val="center"/>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4">
            <w:pPr>
              <w:widowControl w:val="0"/>
              <w:rPr>
                <w:rFonts w:ascii="Calibri" w:cs="Calibri" w:eastAsia="Calibri" w:hAnsi="Calibri"/>
                <w:b w:val="1"/>
                <w:color w:val="000000"/>
              </w:rPr>
            </w:pPr>
            <w:r w:rsidDel="00000000" w:rsidR="00000000" w:rsidRPr="00000000">
              <w:rPr>
                <w:b w:val="1"/>
                <w:color w:val="000000"/>
                <w:rtl w:val="0"/>
              </w:rPr>
              <w:t xml:space="preserve">Training</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5">
            <w:pPr>
              <w:widowControl w:val="0"/>
              <w:rPr>
                <w:rFonts w:ascii="Calibri" w:cs="Calibri" w:eastAsia="Calibri" w:hAnsi="Calibri"/>
                <w:color w:val="000000"/>
                <w:sz w:val="22"/>
                <w:szCs w:val="22"/>
                <w:highlight w:val="cyan"/>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6">
            <w:pPr>
              <w:widowControl w:val="0"/>
              <w:rPr>
                <w:rFonts w:ascii="Calibri" w:cs="Calibri" w:eastAsia="Calibri" w:hAnsi="Calibri"/>
                <w:color w:val="000000"/>
                <w:sz w:val="22"/>
                <w:szCs w:val="22"/>
                <w:highlight w:val="cyan"/>
              </w:rPr>
            </w:pPr>
            <w:r w:rsidDel="00000000" w:rsidR="00000000" w:rsidRPr="00000000">
              <w:rPr>
                <w:rtl w:val="0"/>
              </w:rPr>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37">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37</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8">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Following a successful Assembling, Testing &amp; Commissioning inspection, the Supplier shall conduct training sessions for the clinical staff onsite.  This training shall be scheduled at the convenience of the clinical staff.  Training shall be for an appropriate period for the medical system.  Training shall include, but not be limited to, training for</w:t>
            </w:r>
            <w:r w:rsidDel="00000000" w:rsidR="00000000" w:rsidRPr="00000000">
              <w:rPr>
                <w:rFonts w:ascii="Calibri" w:cs="Calibri" w:eastAsia="Calibri" w:hAnsi="Calibri"/>
                <w:sz w:val="22"/>
                <w:szCs w:val="22"/>
                <w:rtl w:val="0"/>
              </w:rPr>
              <w:t xml:space="preserve">( One BioMedical Engineer and Two users ) </w:t>
            </w:r>
            <w:r w:rsidDel="00000000" w:rsidR="00000000" w:rsidRPr="00000000">
              <w:rPr>
                <w:rFonts w:ascii="Calibri" w:cs="Calibri" w:eastAsia="Calibri" w:hAnsi="Calibri"/>
                <w:color w:val="000000"/>
                <w:sz w:val="22"/>
                <w:szCs w:val="22"/>
                <w:rtl w:val="0"/>
              </w:rPr>
              <w:t xml:space="preserve">Following the completion of training, the Supplier shall, if requested, certify that trained personnel have completed the training program.</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9">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A">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3B">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38</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C">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Supplier shall submit a detailed description of the scheduled training for the clinical personnel and the technical training for biomedical engineers for all supplied equipment /furniture ( </w:t>
            </w:r>
            <w:r w:rsidDel="00000000" w:rsidR="00000000" w:rsidRPr="00000000">
              <w:rPr>
                <w:rFonts w:ascii="Calibri" w:cs="Calibri" w:eastAsia="Calibri" w:hAnsi="Calibri"/>
                <w:sz w:val="22"/>
                <w:szCs w:val="22"/>
                <w:rtl w:val="0"/>
              </w:rPr>
              <w:t xml:space="preserve">One BioMedical Engineer and Two users ) </w:t>
            </w:r>
            <w:r w:rsidDel="00000000" w:rsidR="00000000" w:rsidRPr="00000000">
              <w:rPr>
                <w:rFonts w:ascii="Calibri" w:cs="Calibri" w:eastAsia="Calibri" w:hAnsi="Calibri"/>
                <w:color w:val="000000"/>
                <w:sz w:val="22"/>
                <w:szCs w:val="22"/>
                <w:rtl w:val="0"/>
              </w:rPr>
              <w:t xml:space="preserve">. This should include, but not limited to, detailed description of the training, location, scheduled time, duration, content, qualifications of instructor, and a list of who should attend the training.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D">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E">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3F">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39</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0">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Supplier shall provide local service training for 2 biomedical engineers, unless otherwise instructed by UNOPS.</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1">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2">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3">
            <w:pPr>
              <w:widowControl w:val="0"/>
              <w:jc w:val="center"/>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4">
            <w:pPr>
              <w:widowControl w:val="0"/>
              <w:rPr>
                <w:rFonts w:ascii="Calibri" w:cs="Calibri" w:eastAsia="Calibri" w:hAnsi="Calibri"/>
                <w:b w:val="1"/>
                <w:color w:val="000000"/>
              </w:rPr>
            </w:pPr>
            <w:r w:rsidDel="00000000" w:rsidR="00000000" w:rsidRPr="00000000">
              <w:rPr>
                <w:b w:val="1"/>
                <w:color w:val="000000"/>
                <w:rtl w:val="0"/>
              </w:rPr>
              <w:t xml:space="preserve">Manuals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5">
            <w:pPr>
              <w:widowControl w:val="0"/>
              <w:rPr>
                <w:rFonts w:ascii="Calibri" w:cs="Calibri" w:eastAsia="Calibri" w:hAnsi="Calibri"/>
                <w:color w:val="000000"/>
                <w:sz w:val="22"/>
                <w:szCs w:val="22"/>
                <w:highlight w:val="cyan"/>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6">
            <w:pPr>
              <w:widowControl w:val="0"/>
              <w:rPr>
                <w:rFonts w:ascii="Calibri" w:cs="Calibri" w:eastAsia="Calibri" w:hAnsi="Calibri"/>
                <w:color w:val="000000"/>
                <w:sz w:val="22"/>
                <w:szCs w:val="22"/>
                <w:highlight w:val="cyan"/>
              </w:rPr>
            </w:pPr>
            <w:r w:rsidDel="00000000" w:rsidR="00000000" w:rsidRPr="00000000">
              <w:rPr>
                <w:rtl w:val="0"/>
              </w:rPr>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47">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40</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8">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Supplier shall provide 1 original user manuals and 1 original technical service manuals.</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9">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A">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4B">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41</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C">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Soft copy of user and service manuals (on CD) shall be also provided.</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D">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E">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4F">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42</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0">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Technical service manuals shall include spare parts lists, electronic circuits schematic diagrams, and detailed troubleshooting guides (where applicable).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1">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2">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3">
            <w:pPr>
              <w:widowControl w:val="0"/>
              <w:jc w:val="center"/>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4">
            <w:pPr>
              <w:widowControl w:val="0"/>
              <w:rPr>
                <w:rFonts w:ascii="Calibri" w:cs="Calibri" w:eastAsia="Calibri" w:hAnsi="Calibri"/>
                <w:b w:val="1"/>
                <w:color w:val="000000"/>
              </w:rPr>
            </w:pPr>
            <w:r w:rsidDel="00000000" w:rsidR="00000000" w:rsidRPr="00000000">
              <w:rPr>
                <w:b w:val="1"/>
                <w:color w:val="000000"/>
                <w:rtl w:val="0"/>
              </w:rPr>
              <w:t xml:space="preserve">Infection control</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5">
            <w:pPr>
              <w:widowControl w:val="0"/>
              <w:rPr>
                <w:rFonts w:ascii="Calibri" w:cs="Calibri" w:eastAsia="Calibri" w:hAnsi="Calibri"/>
                <w:color w:val="000000"/>
                <w:sz w:val="22"/>
                <w:szCs w:val="22"/>
                <w:highlight w:val="cyan"/>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6">
            <w:pPr>
              <w:widowControl w:val="0"/>
              <w:rPr>
                <w:rFonts w:ascii="Calibri" w:cs="Calibri" w:eastAsia="Calibri" w:hAnsi="Calibri"/>
                <w:color w:val="000000"/>
                <w:sz w:val="22"/>
                <w:szCs w:val="22"/>
                <w:highlight w:val="cyan"/>
              </w:rPr>
            </w:pPr>
            <w:r w:rsidDel="00000000" w:rsidR="00000000" w:rsidRPr="00000000">
              <w:rPr>
                <w:rtl w:val="0"/>
              </w:rPr>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57">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43</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8">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Cleaning, disinfecting and/or sterilization of all medical equipment /furniture must comply with the Disease Control (CDC) guidelines or equivalent international standards.</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9">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A">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5B">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44</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C">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Supplier must provide the published manufacturer’s method statement for cleaning for all medical equipment/furniture.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D">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E">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5F">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45</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0">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Supplier shall specify appropriate cleaning methods, procedures, and agents.</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1">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2">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3">
            <w:pPr>
              <w:widowControl w:val="0"/>
              <w:jc w:val="center"/>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4">
            <w:pPr>
              <w:widowControl w:val="0"/>
              <w:rPr>
                <w:rFonts w:ascii="Calibri" w:cs="Calibri" w:eastAsia="Calibri" w:hAnsi="Calibri"/>
                <w:b w:val="1"/>
                <w:color w:val="000000"/>
              </w:rPr>
            </w:pPr>
            <w:r w:rsidDel="00000000" w:rsidR="00000000" w:rsidRPr="00000000">
              <w:rPr>
                <w:b w:val="1"/>
                <w:color w:val="000000"/>
                <w:rtl w:val="0"/>
              </w:rPr>
              <w:t xml:space="preserve">Warranty and Maintenance: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5">
            <w:pPr>
              <w:widowControl w:val="0"/>
              <w:rPr>
                <w:rFonts w:ascii="Calibri" w:cs="Calibri" w:eastAsia="Calibri" w:hAnsi="Calibri"/>
                <w:color w:val="000000"/>
                <w:sz w:val="22"/>
                <w:szCs w:val="22"/>
                <w:highlight w:val="cyan"/>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6">
            <w:pPr>
              <w:widowControl w:val="0"/>
              <w:rPr>
                <w:rFonts w:ascii="Calibri" w:cs="Calibri" w:eastAsia="Calibri" w:hAnsi="Calibri"/>
                <w:color w:val="000000"/>
                <w:sz w:val="22"/>
                <w:szCs w:val="22"/>
                <w:highlight w:val="cyan"/>
              </w:rPr>
            </w:pPr>
            <w:r w:rsidDel="00000000" w:rsidR="00000000" w:rsidRPr="00000000">
              <w:rPr>
                <w:rtl w:val="0"/>
              </w:rPr>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67">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46</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8">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Supplier shall provide full warranty for 2 year, as stipulated in the Invitation to Bid. The warranty shall cover free maintenance/labor and free spare parts throughout the warranty period. The warranty period shall include manufacturer defects.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9">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A">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6B">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47</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C">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Supplier shall provide stickers/labels on each equipment/furniture, stating the name of local agent, email, phone and fax numbers, as well as the dates for scheduled preventive maintenance during the free warranty period, as well as the expiration date of the warranty period.</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D">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E">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6F">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48</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0">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Supplier shall conduct scheduled Preventive Maintenance (PM) according to the manufacturer recommendations, applicable standards, and accrediting agencies.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1">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2">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73">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49</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4">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Documented PM reports shall be submitted, and signed by the biomedical engineers/technicians onsite.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5">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6">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77">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50</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8">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Response to service calls by factory-trained service engineers shall be within 1 day. If the Supplier </w:t>
            </w:r>
            <w:r w:rsidDel="00000000" w:rsidR="00000000" w:rsidRPr="00000000">
              <w:rPr>
                <w:rFonts w:ascii="Calibri" w:cs="Calibri" w:eastAsia="Calibri" w:hAnsi="Calibri"/>
                <w:sz w:val="22"/>
                <w:szCs w:val="22"/>
                <w:rtl w:val="0"/>
              </w:rPr>
              <w:t xml:space="preserve">fails</w:t>
            </w:r>
            <w:r w:rsidDel="00000000" w:rsidR="00000000" w:rsidRPr="00000000">
              <w:rPr>
                <w:rFonts w:ascii="Calibri" w:cs="Calibri" w:eastAsia="Calibri" w:hAnsi="Calibri"/>
                <w:color w:val="000000"/>
                <w:sz w:val="22"/>
                <w:szCs w:val="22"/>
                <w:rtl w:val="0"/>
              </w:rPr>
              <w:t xml:space="preserve"> to adhere to this requirement, then the free warranty period for the affected equipment /furniture shall be extended 1 week per each incident.</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9">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A">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7B">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51</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C">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Supplier shall fix malfunctioning equipment/furniture within a maximum of 1 week from the date of notification.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D">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E">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7F">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52</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0">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Supplier shall replace or repair all defective equipment/furniture and software, and shall correct any defects -without charges for parts or labor- both during and after regular working hours, during the warranty period.</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1">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2">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83">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53</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4">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The following effectiveness level provisions shall apply to the medical equipment /furniture during the warranty and subsequent support periods.  Uptime is defined as the state when the system is working and/or available for use, to UNOPS/MOH satisfaction.  Downtime is defined as the state when the system is NOT operable due to breakdown, performance of repairs, or failure to perform according to specifications.  The period of downtime shall be from notification of the manufacturer's service representative until the equipment /furniture is returned/presented to the designated UNOPS/MOH representative properly functioning and ready for use.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5">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6">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87">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54</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8">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Scheduled routine preventive maintenance, scheduled upgrades of equipment or software, and external failures (i.e., due to power loss etc) shall not be considered downtime.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9">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A">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8B">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55</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C">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Preventive maintenance work, software upgrades and other non-urgent services shall be performed at predetermined times convenient to UNOPS/MOH. These times may include off-hours.</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D">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E">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8F">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56</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0">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Supplier shall provide a replacement of any defective equipment /furniture or components that cannot be repaired or corrected to the satisfaction of UNOPS/MOH during the warranty or service contract period. The replacement/substituted equipment /furniture shall be technically equivalent and with similar quality of the defective equipment/furniture. Replacement shall be limited to 3 months, as the original defective equipment/furniture must be fixed within this period.</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1">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2">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93">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57</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4">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All warranties and rights shall be transferable from UNOPS to the Ministry Of Health (MOH) upon transfer of ownership, the date of which shall be agreed between UNOPS and the MOH.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5">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6">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97">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58</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8">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Supplier sh</w:t>
            </w:r>
            <w:r w:rsidDel="00000000" w:rsidR="00000000" w:rsidRPr="00000000">
              <w:rPr>
                <w:rFonts w:ascii="Calibri" w:cs="Calibri" w:eastAsia="Calibri" w:hAnsi="Calibri"/>
                <w:sz w:val="22"/>
                <w:szCs w:val="22"/>
                <w:rtl w:val="0"/>
              </w:rPr>
              <w:t xml:space="preserve">ould </w:t>
            </w:r>
            <w:r w:rsidDel="00000000" w:rsidR="00000000" w:rsidRPr="00000000">
              <w:rPr>
                <w:rFonts w:ascii="Calibri" w:cs="Calibri" w:eastAsia="Calibri" w:hAnsi="Calibri"/>
                <w:color w:val="000000"/>
                <w:sz w:val="22"/>
                <w:szCs w:val="22"/>
                <w:rtl w:val="0"/>
              </w:rPr>
              <w:t xml:space="preserve"> submit a confirmation lette</w:t>
            </w:r>
            <w:r w:rsidDel="00000000" w:rsidR="00000000" w:rsidRPr="00000000">
              <w:rPr>
                <w:rFonts w:ascii="Calibri" w:cs="Calibri" w:eastAsia="Calibri" w:hAnsi="Calibri"/>
                <w:sz w:val="22"/>
                <w:szCs w:val="22"/>
                <w:rtl w:val="0"/>
              </w:rPr>
              <w:t xml:space="preserve">r that </w:t>
            </w:r>
            <w:r w:rsidDel="00000000" w:rsidR="00000000" w:rsidRPr="00000000">
              <w:rPr>
                <w:rFonts w:ascii="Calibri" w:cs="Calibri" w:eastAsia="Calibri" w:hAnsi="Calibri"/>
                <w:color w:val="000000"/>
                <w:sz w:val="22"/>
                <w:szCs w:val="22"/>
                <w:rtl w:val="0"/>
              </w:rPr>
              <w:t xml:space="preserve">spare parts are </w:t>
            </w:r>
            <w:r w:rsidDel="00000000" w:rsidR="00000000" w:rsidRPr="00000000">
              <w:rPr>
                <w:rFonts w:ascii="Calibri" w:cs="Calibri" w:eastAsia="Calibri" w:hAnsi="Calibri"/>
                <w:sz w:val="22"/>
                <w:szCs w:val="22"/>
                <w:rtl w:val="0"/>
              </w:rPr>
              <w:t xml:space="preserve">available</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at least</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7</w:t>
            </w:r>
            <w:r w:rsidDel="00000000" w:rsidR="00000000" w:rsidRPr="00000000">
              <w:rPr>
                <w:rFonts w:ascii="Calibri" w:cs="Calibri" w:eastAsia="Calibri" w:hAnsi="Calibri"/>
                <w:color w:val="000000"/>
                <w:sz w:val="22"/>
                <w:szCs w:val="22"/>
                <w:rtl w:val="0"/>
              </w:rPr>
              <w:t xml:space="preserve"> years after the expiration of the warranty period.</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9">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A">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9B">
            <w:pPr>
              <w:widowControl w:val="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59</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C">
            <w:pPr>
              <w:widowControl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Supplier shall submit a complete priced spare parts list, and priced consumables/reagents list where applicable, (prices in USD and include customs fees, sales tax and any other fees, taxes or governmental or non-governmental charges). In case any spare part is needed during this period and is not included in the list submitted in the tender, it will be supplied to MOH free of charge..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D">
            <w:pPr>
              <w:widowControl w:val="0"/>
              <w:rPr>
                <w:rFonts w:ascii="Calibri" w:cs="Calibri" w:eastAsia="Calibri" w:hAnsi="Calibri"/>
                <w:color w:val="000000"/>
                <w:sz w:val="22"/>
                <w:szCs w:val="22"/>
                <w:highlight w:val="cyan"/>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rFonts w:ascii="Calibri" w:cs="Calibri" w:eastAsia="Calibri" w:hAnsi="Calibri"/>
                <w:color w:val="000000"/>
                <w:sz w:val="22"/>
                <w:szCs w:val="22"/>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E">
            <w:pPr>
              <w:widowControl w:val="0"/>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details </w:t>
            </w:r>
          </w:p>
        </w:tc>
      </w:tr>
    </w:tbl>
    <w:p w:rsidR="00000000" w:rsidDel="00000000" w:rsidP="00000000" w:rsidRDefault="00000000" w:rsidRPr="00000000" w14:paraId="0000029F">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2A0">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2A1">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2A2">
      <w:pPr>
        <w:rPr>
          <w:b w:val="1"/>
        </w:rPr>
      </w:pPr>
      <w:r w:rsidDel="00000000" w:rsidR="00000000" w:rsidRPr="00000000">
        <w:rPr>
          <w:rtl w:val="0"/>
        </w:rPr>
      </w:r>
    </w:p>
    <w:p w:rsidR="00000000" w:rsidDel="00000000" w:rsidP="00000000" w:rsidRDefault="00000000" w:rsidRPr="00000000" w14:paraId="000002A3">
      <w:pPr>
        <w:rPr>
          <w:b w:val="1"/>
        </w:rPr>
      </w:pPr>
      <w:r w:rsidDel="00000000" w:rsidR="00000000" w:rsidRPr="00000000">
        <w:rPr>
          <w:rtl w:val="0"/>
        </w:rPr>
      </w:r>
    </w:p>
    <w:p w:rsidR="00000000" w:rsidDel="00000000" w:rsidP="00000000" w:rsidRDefault="00000000" w:rsidRPr="00000000" w14:paraId="000002A4">
      <w:pPr>
        <w:rPr>
          <w:b w:val="1"/>
        </w:rPr>
      </w:pPr>
      <w:r w:rsidDel="00000000" w:rsidR="00000000" w:rsidRPr="00000000">
        <w:rPr>
          <w:rtl w:val="0"/>
        </w:rPr>
      </w:r>
    </w:p>
    <w:p w:rsidR="00000000" w:rsidDel="00000000" w:rsidP="00000000" w:rsidRDefault="00000000" w:rsidRPr="00000000" w14:paraId="000002A5">
      <w:pPr>
        <w:rPr>
          <w:b w:val="1"/>
        </w:rPr>
      </w:pPr>
      <w:r w:rsidDel="00000000" w:rsidR="00000000" w:rsidRPr="00000000">
        <w:rPr>
          <w:rtl w:val="0"/>
        </w:rPr>
      </w:r>
    </w:p>
    <w:p w:rsidR="00000000" w:rsidDel="00000000" w:rsidP="00000000" w:rsidRDefault="00000000" w:rsidRPr="00000000" w14:paraId="000002A6">
      <w:pPr>
        <w:rPr>
          <w:b w:val="1"/>
        </w:rPr>
      </w:pPr>
      <w:r w:rsidDel="00000000" w:rsidR="00000000" w:rsidRPr="00000000">
        <w:rPr>
          <w:rtl w:val="0"/>
        </w:rPr>
      </w:r>
    </w:p>
    <w:p w:rsidR="00000000" w:rsidDel="00000000" w:rsidP="00000000" w:rsidRDefault="00000000" w:rsidRPr="00000000" w14:paraId="000002A7">
      <w:pPr>
        <w:rPr>
          <w:b w:val="1"/>
        </w:rPr>
      </w:pPr>
      <w:r w:rsidDel="00000000" w:rsidR="00000000" w:rsidRPr="00000000">
        <w:rPr>
          <w:rtl w:val="0"/>
        </w:rPr>
      </w:r>
    </w:p>
    <w:p w:rsidR="00000000" w:rsidDel="00000000" w:rsidP="00000000" w:rsidRDefault="00000000" w:rsidRPr="00000000" w14:paraId="000002A8">
      <w:pPr>
        <w:rPr>
          <w:b w:val="1"/>
        </w:rPr>
      </w:pPr>
      <w:r w:rsidDel="00000000" w:rsidR="00000000" w:rsidRPr="00000000">
        <w:rPr>
          <w:rtl w:val="0"/>
        </w:rPr>
      </w:r>
    </w:p>
    <w:p w:rsidR="00000000" w:rsidDel="00000000" w:rsidP="00000000" w:rsidRDefault="00000000" w:rsidRPr="00000000" w14:paraId="000002A9">
      <w:pPr>
        <w:rPr>
          <w:b w:val="1"/>
        </w:rPr>
      </w:pPr>
      <w:r w:rsidDel="00000000" w:rsidR="00000000" w:rsidRPr="00000000">
        <w:rPr>
          <w:rtl w:val="0"/>
        </w:rPr>
      </w:r>
    </w:p>
    <w:p w:rsidR="00000000" w:rsidDel="00000000" w:rsidP="00000000" w:rsidRDefault="00000000" w:rsidRPr="00000000" w14:paraId="000002AA">
      <w:pPr>
        <w:rPr>
          <w:b w:val="1"/>
        </w:rPr>
      </w:pPr>
      <w:r w:rsidDel="00000000" w:rsidR="00000000" w:rsidRPr="00000000">
        <w:rPr>
          <w:rtl w:val="0"/>
        </w:rPr>
      </w:r>
    </w:p>
    <w:p w:rsidR="00000000" w:rsidDel="00000000" w:rsidP="00000000" w:rsidRDefault="00000000" w:rsidRPr="00000000" w14:paraId="000002AB">
      <w:pPr>
        <w:rPr>
          <w:b w:val="1"/>
        </w:rPr>
      </w:pPr>
      <w:r w:rsidDel="00000000" w:rsidR="00000000" w:rsidRPr="00000000">
        <w:rPr>
          <w:rtl w:val="0"/>
        </w:rPr>
      </w:r>
    </w:p>
    <w:p w:rsidR="00000000" w:rsidDel="00000000" w:rsidP="00000000" w:rsidRDefault="00000000" w:rsidRPr="00000000" w14:paraId="000002AC">
      <w:pPr>
        <w:rPr>
          <w:b w:val="1"/>
        </w:rPr>
      </w:pPr>
      <w:r w:rsidDel="00000000" w:rsidR="00000000" w:rsidRPr="00000000">
        <w:rPr>
          <w:rtl w:val="0"/>
        </w:rPr>
      </w:r>
    </w:p>
    <w:p w:rsidR="00000000" w:rsidDel="00000000" w:rsidP="00000000" w:rsidRDefault="00000000" w:rsidRPr="00000000" w14:paraId="000002AD">
      <w:pPr>
        <w:rPr>
          <w:b w:val="1"/>
        </w:rPr>
      </w:pPr>
      <w:r w:rsidDel="00000000" w:rsidR="00000000" w:rsidRPr="00000000">
        <w:rPr>
          <w:rtl w:val="0"/>
        </w:rPr>
      </w:r>
    </w:p>
    <w:p w:rsidR="00000000" w:rsidDel="00000000" w:rsidP="00000000" w:rsidRDefault="00000000" w:rsidRPr="00000000" w14:paraId="000002AE">
      <w:pPr>
        <w:rPr>
          <w:b w:val="1"/>
        </w:rPr>
      </w:pPr>
      <w:r w:rsidDel="00000000" w:rsidR="00000000" w:rsidRPr="00000000">
        <w:rPr>
          <w:rtl w:val="0"/>
        </w:rPr>
      </w:r>
    </w:p>
    <w:p w:rsidR="00000000" w:rsidDel="00000000" w:rsidP="00000000" w:rsidRDefault="00000000" w:rsidRPr="00000000" w14:paraId="000002AF">
      <w:pPr>
        <w:rPr>
          <w:b w:val="1"/>
        </w:rPr>
      </w:pPr>
      <w:r w:rsidDel="00000000" w:rsidR="00000000" w:rsidRPr="00000000">
        <w:rPr>
          <w:rtl w:val="0"/>
        </w:rPr>
      </w:r>
    </w:p>
    <w:p w:rsidR="00000000" w:rsidDel="00000000" w:rsidP="00000000" w:rsidRDefault="00000000" w:rsidRPr="00000000" w14:paraId="000002B0">
      <w:pPr>
        <w:rPr>
          <w:b w:val="1"/>
          <w:color w:val="000000"/>
        </w:rPr>
      </w:pPr>
      <w:r w:rsidDel="00000000" w:rsidR="00000000" w:rsidRPr="00000000">
        <w:rPr>
          <w:rtl w:val="0"/>
        </w:rPr>
      </w:r>
    </w:p>
    <w:p w:rsidR="00000000" w:rsidDel="00000000" w:rsidP="00000000" w:rsidRDefault="00000000" w:rsidRPr="00000000" w14:paraId="000002B1">
      <w:pPr>
        <w:rPr>
          <w:b w:val="1"/>
        </w:rPr>
      </w:pPr>
      <w:r w:rsidDel="00000000" w:rsidR="00000000" w:rsidRPr="00000000">
        <w:rPr>
          <w:b w:val="1"/>
          <w:rtl w:val="0"/>
        </w:rPr>
        <w:t xml:space="preserve">Delivery requirements and </w:t>
      </w:r>
      <w:r w:rsidDel="00000000" w:rsidR="00000000" w:rsidRPr="00000000">
        <w:rPr>
          <w:b w:val="1"/>
          <w:color w:val="000000"/>
          <w:rtl w:val="0"/>
        </w:rPr>
        <w:t xml:space="preserve">Comparative Data Table</w:t>
      </w:r>
      <w:r w:rsidDel="00000000" w:rsidR="00000000" w:rsidRPr="00000000">
        <w:rPr>
          <w:b w:val="1"/>
          <w:rtl w:val="0"/>
        </w:rPr>
        <w:t xml:space="preserve">:</w:t>
      </w:r>
    </w:p>
    <w:p w:rsidR="00000000" w:rsidDel="00000000" w:rsidP="00000000" w:rsidRDefault="00000000" w:rsidRPr="00000000" w14:paraId="000002B2">
      <w:pPr>
        <w:rPr/>
      </w:pPr>
      <w:r w:rsidDel="00000000" w:rsidR="00000000" w:rsidRPr="00000000">
        <w:rPr>
          <w:rtl w:val="0"/>
        </w:rPr>
      </w:r>
    </w:p>
    <w:p w:rsidR="00000000" w:rsidDel="00000000" w:rsidP="00000000" w:rsidRDefault="00000000" w:rsidRPr="00000000" w14:paraId="000002B3">
      <w:pPr>
        <w:rPr/>
      </w:pPr>
      <w:r w:rsidDel="00000000" w:rsidR="00000000" w:rsidRPr="00000000">
        <w:rPr>
          <w:rtl w:val="0"/>
        </w:rPr>
      </w:r>
    </w:p>
    <w:tbl>
      <w:tblPr>
        <w:tblStyle w:val="Table6"/>
        <w:tblW w:w="9777.0" w:type="dxa"/>
        <w:jc w:val="left"/>
        <w:tblInd w:w="-149.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1702"/>
        <w:gridCol w:w="3117"/>
        <w:gridCol w:w="2125"/>
        <w:gridCol w:w="2833"/>
        <w:tblGridChange w:id="0">
          <w:tblGrid>
            <w:gridCol w:w="1702"/>
            <w:gridCol w:w="3117"/>
            <w:gridCol w:w="2125"/>
            <w:gridCol w:w="2833"/>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2B4">
            <w:pPr>
              <w:widowControl w:val="0"/>
              <w:jc w:val="center"/>
              <w:rPr>
                <w:b w:val="1"/>
                <w:color w:val="000000"/>
                <w:sz w:val="22"/>
                <w:szCs w:val="22"/>
              </w:rPr>
            </w:pPr>
            <w:r w:rsidDel="00000000" w:rsidR="00000000" w:rsidRPr="00000000">
              <w:rPr>
                <w:b w:val="1"/>
                <w:color w:val="000000"/>
                <w:sz w:val="22"/>
                <w:szCs w:val="22"/>
                <w:rtl w:val="0"/>
              </w:rPr>
              <w:t xml:space="preserve">UNOPS Requirements</w:t>
            </w:r>
          </w:p>
        </w:tc>
        <w:tc>
          <w:tcPr>
            <w:shd w:fill="d9d9d9" w:val="clear"/>
            <w:vAlign w:val="center"/>
          </w:tcPr>
          <w:p w:rsidR="00000000" w:rsidDel="00000000" w:rsidP="00000000" w:rsidRDefault="00000000" w:rsidRPr="00000000" w14:paraId="000002B6">
            <w:pPr>
              <w:widowControl w:val="0"/>
              <w:jc w:val="center"/>
              <w:rPr>
                <w:b w:val="1"/>
                <w:color w:val="000000"/>
                <w:sz w:val="22"/>
                <w:szCs w:val="22"/>
              </w:rPr>
            </w:pPr>
            <w:r w:rsidDel="00000000" w:rsidR="00000000" w:rsidRPr="00000000">
              <w:rPr>
                <w:b w:val="1"/>
                <w:color w:val="000000"/>
                <w:sz w:val="22"/>
                <w:szCs w:val="22"/>
                <w:rtl w:val="0"/>
              </w:rPr>
              <w:t xml:space="preserve">Is quotation compliant? </w:t>
            </w:r>
            <w:r w:rsidDel="00000000" w:rsidR="00000000" w:rsidRPr="00000000">
              <w:rPr>
                <w:color w:val="000000"/>
                <w:sz w:val="22"/>
                <w:szCs w:val="22"/>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B7">
            <w:pPr>
              <w:widowControl w:val="0"/>
              <w:jc w:val="center"/>
              <w:rPr>
                <w:b w:val="1"/>
                <w:color w:val="000000"/>
                <w:sz w:val="22"/>
                <w:szCs w:val="22"/>
              </w:rPr>
            </w:pPr>
            <w:r w:rsidDel="00000000" w:rsidR="00000000" w:rsidRPr="00000000">
              <w:rPr>
                <w:b w:val="1"/>
                <w:color w:val="000000"/>
                <w:sz w:val="22"/>
                <w:szCs w:val="22"/>
                <w:rtl w:val="0"/>
              </w:rPr>
              <w:t xml:space="preserve">Details </w:t>
            </w:r>
          </w:p>
          <w:p w:rsidR="00000000" w:rsidDel="00000000" w:rsidP="00000000" w:rsidRDefault="00000000" w:rsidRPr="00000000" w14:paraId="000002B8">
            <w:pPr>
              <w:widowControl w:val="0"/>
              <w:jc w:val="center"/>
              <w:rPr>
                <w:b w:val="1"/>
                <w:color w:val="000000"/>
                <w:sz w:val="22"/>
                <w:szCs w:val="22"/>
              </w:rPr>
            </w:pPr>
            <w:r w:rsidDel="00000000" w:rsidR="00000000" w:rsidRPr="00000000">
              <w:rPr>
                <w:color w:val="000000"/>
                <w:sz w:val="22"/>
                <w:szCs w:val="22"/>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B9">
            <w:pPr>
              <w:widowControl w:val="0"/>
              <w:rPr>
                <w:b w:val="1"/>
                <w:color w:val="000000"/>
                <w:sz w:val="22"/>
                <w:szCs w:val="22"/>
              </w:rPr>
            </w:pPr>
            <w:r w:rsidDel="00000000" w:rsidR="00000000" w:rsidRPr="00000000">
              <w:rPr>
                <w:b w:val="1"/>
                <w:color w:val="000000"/>
                <w:sz w:val="22"/>
                <w:szCs w:val="22"/>
                <w:rtl w:val="0"/>
              </w:rPr>
              <w:t xml:space="preserve">Delivery time</w:t>
            </w:r>
          </w:p>
        </w:tc>
        <w:tc>
          <w:tcPr>
            <w:vAlign w:val="center"/>
          </w:tcPr>
          <w:p w:rsidR="00000000" w:rsidDel="00000000" w:rsidP="00000000" w:rsidRDefault="00000000" w:rsidRPr="00000000" w14:paraId="000002BA">
            <w:pPr>
              <w:widowControl w:val="0"/>
              <w:rPr>
                <w:color w:val="000000"/>
                <w:sz w:val="22"/>
                <w:szCs w:val="22"/>
                <w:highlight w:val="yellow"/>
              </w:rPr>
            </w:pPr>
            <w:r w:rsidDel="00000000" w:rsidR="00000000" w:rsidRPr="00000000">
              <w:rPr>
                <w:color w:val="000000"/>
                <w:sz w:val="22"/>
                <w:szCs w:val="22"/>
                <w:rtl w:val="0"/>
              </w:rPr>
              <w:t xml:space="preserve">Bidder shall deliver the goods </w:t>
            </w:r>
            <w:r w:rsidDel="00000000" w:rsidR="00000000" w:rsidRPr="00000000">
              <w:rPr>
                <w:b w:val="1"/>
                <w:color w:val="000000"/>
                <w:sz w:val="22"/>
                <w:szCs w:val="22"/>
                <w:highlight w:val="yellow"/>
                <w:rtl w:val="0"/>
              </w:rPr>
              <w:t xml:space="preserve">120 Days</w:t>
            </w:r>
            <w:r w:rsidDel="00000000" w:rsidR="00000000" w:rsidRPr="00000000">
              <w:rPr>
                <w:color w:val="000000"/>
                <w:sz w:val="22"/>
                <w:szCs w:val="22"/>
                <w:rtl w:val="0"/>
              </w:rPr>
              <w:t xml:space="preserve"> after Contract signature.</w:t>
            </w:r>
            <w:r w:rsidDel="00000000" w:rsidR="00000000" w:rsidRPr="00000000">
              <w:rPr>
                <w:rtl w:val="0"/>
              </w:rPr>
            </w:r>
          </w:p>
        </w:tc>
        <w:tc>
          <w:tcPr>
            <w:vAlign w:val="center"/>
          </w:tcPr>
          <w:p w:rsidR="00000000" w:rsidDel="00000000" w:rsidP="00000000" w:rsidRDefault="00000000" w:rsidRPr="00000000" w14:paraId="000002BB">
            <w:pPr>
              <w:widowControl w:val="0"/>
              <w:rPr>
                <w:color w:val="000000"/>
                <w:sz w:val="22"/>
                <w:szCs w:val="22"/>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BC">
            <w:pPr>
              <w:widowControl w:val="0"/>
              <w:rPr>
                <w:color w:val="000000"/>
                <w:sz w:val="22"/>
                <w:szCs w:val="22"/>
              </w:rPr>
            </w:pPr>
            <w:r w:rsidDel="00000000" w:rsidR="00000000" w:rsidRPr="00000000">
              <w:rPr>
                <w:color w:val="000000"/>
                <w:sz w:val="22"/>
                <w:szCs w:val="22"/>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BD">
            <w:pPr>
              <w:widowControl w:val="0"/>
              <w:rPr>
                <w:b w:val="1"/>
                <w:color w:val="000000"/>
                <w:sz w:val="22"/>
                <w:szCs w:val="22"/>
              </w:rPr>
            </w:pPr>
            <w:r w:rsidDel="00000000" w:rsidR="00000000" w:rsidRPr="00000000">
              <w:rPr>
                <w:b w:val="1"/>
                <w:color w:val="000000"/>
                <w:sz w:val="22"/>
                <w:szCs w:val="22"/>
                <w:rtl w:val="0"/>
              </w:rPr>
              <w:t xml:space="preserve">Delivery place and Incoterms rules</w:t>
            </w:r>
          </w:p>
        </w:tc>
        <w:tc>
          <w:tcPr>
            <w:vAlign w:val="center"/>
          </w:tcPr>
          <w:p w:rsidR="00000000" w:rsidDel="00000000" w:rsidP="00000000" w:rsidRDefault="00000000" w:rsidRPr="00000000" w14:paraId="000002BE">
            <w:pPr>
              <w:widowControl w:val="0"/>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rtl w:val="0"/>
              </w:rPr>
              <w:t xml:space="preserve">Delivery at Place </w:t>
            </w:r>
            <w:r w:rsidDel="00000000" w:rsidR="00000000" w:rsidRPr="00000000">
              <w:rPr>
                <w:rFonts w:ascii="Calibri" w:cs="Calibri" w:eastAsia="Calibri" w:hAnsi="Calibri"/>
                <w:b w:val="1"/>
                <w:color w:val="000000"/>
                <w:sz w:val="22"/>
                <w:szCs w:val="22"/>
                <w:rtl w:val="0"/>
              </w:rPr>
              <w:t xml:space="preserve">DAP </w:t>
            </w:r>
            <w:r w:rsidDel="00000000" w:rsidR="00000000" w:rsidRPr="00000000">
              <w:rPr>
                <w:rFonts w:ascii="Calibri" w:cs="Calibri" w:eastAsia="Calibri" w:hAnsi="Calibri"/>
                <w:color w:val="000000"/>
                <w:sz w:val="22"/>
                <w:szCs w:val="22"/>
                <w:rtl w:val="0"/>
              </w:rPr>
              <w:t xml:space="preserve">to</w:t>
            </w:r>
            <w:r w:rsidDel="00000000" w:rsidR="00000000" w:rsidRPr="00000000">
              <w:rPr>
                <w:rFonts w:ascii="Calibri" w:cs="Calibri" w:eastAsia="Calibri" w:hAnsi="Calibri"/>
                <w:b w:val="1"/>
                <w:color w:val="000000"/>
                <w:sz w:val="22"/>
                <w:szCs w:val="22"/>
                <w:rtl w:val="0"/>
              </w:rPr>
              <w:t xml:space="preserve"> 2 Hospitals – Two Cities in Yemen</w:t>
            </w:r>
            <w:r w:rsidDel="00000000" w:rsidR="00000000" w:rsidRPr="00000000">
              <w:rPr>
                <w:rFonts w:ascii="Calibri" w:cs="Calibri" w:eastAsia="Calibri" w:hAnsi="Calibri"/>
                <w:color w:val="000000"/>
                <w:sz w:val="22"/>
                <w:szCs w:val="22"/>
                <w:rtl w:val="0"/>
              </w:rPr>
              <w:t xml:space="preserve">.</w:t>
            </w:r>
            <w:r w:rsidDel="00000000" w:rsidR="00000000" w:rsidRPr="00000000">
              <w:rPr>
                <w:rtl w:val="0"/>
              </w:rPr>
            </w:r>
          </w:p>
          <w:p w:rsidR="00000000" w:rsidDel="00000000" w:rsidP="00000000" w:rsidRDefault="00000000" w:rsidRPr="00000000" w14:paraId="000002BF">
            <w:pPr>
              <w:widowControl w:val="0"/>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Unloaded, customs cleared</w:t>
            </w:r>
          </w:p>
          <w:p w:rsidR="00000000" w:rsidDel="00000000" w:rsidP="00000000" w:rsidRDefault="00000000" w:rsidRPr="00000000" w14:paraId="000002C0">
            <w:pPr>
              <w:widowControl w:val="0"/>
              <w:rPr>
                <w:color w:val="000000"/>
                <w:sz w:val="22"/>
                <w:szCs w:val="22"/>
              </w:rPr>
            </w:pPr>
            <w:r w:rsidDel="00000000" w:rsidR="00000000" w:rsidRPr="00000000">
              <w:rPr>
                <w:color w:val="000000"/>
                <w:sz w:val="22"/>
                <w:szCs w:val="22"/>
                <w:rtl w:val="0"/>
              </w:rPr>
              <w:t xml:space="preserve">Incoterms rules as per Incoterms 2020.</w:t>
            </w:r>
          </w:p>
        </w:tc>
        <w:tc>
          <w:tcPr>
            <w:vAlign w:val="center"/>
          </w:tcPr>
          <w:p w:rsidR="00000000" w:rsidDel="00000000" w:rsidP="00000000" w:rsidRDefault="00000000" w:rsidRPr="00000000" w14:paraId="000002C1">
            <w:pPr>
              <w:widowControl w:val="0"/>
              <w:rPr>
                <w:color w:val="000000"/>
                <w:sz w:val="22"/>
                <w:szCs w:val="22"/>
                <w:highlight w:val="yellow"/>
              </w:rPr>
            </w:pP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color w:val="000000"/>
                <w:sz w:val="22"/>
                <w:szCs w:val="22"/>
                <w:highlight w:val="cyan"/>
                <w:rtl w:val="0"/>
              </w:rPr>
              <w:t xml:space="preserve"> Yes   </w:t>
            </w:r>
            <w:r w:rsidDel="00000000" w:rsidR="00000000" w:rsidRPr="00000000">
              <w:rPr>
                <w:rFonts w:ascii="MS Gothic" w:cs="MS Gothic" w:eastAsia="MS Gothic" w:hAnsi="MS Gothic"/>
                <w:color w:val="000000"/>
                <w:sz w:val="22"/>
                <w:szCs w:val="22"/>
                <w:highlight w:val="cyan"/>
                <w:rtl w:val="0"/>
              </w:rPr>
              <w:t xml:space="preserve">☐</w:t>
            </w:r>
            <w:r w:rsidDel="00000000" w:rsidR="00000000" w:rsidRPr="00000000">
              <w:rPr>
                <w:color w:val="000000"/>
                <w:sz w:val="22"/>
                <w:szCs w:val="22"/>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C2">
            <w:pPr>
              <w:widowControl w:val="0"/>
              <w:rPr>
                <w:color w:val="000000"/>
                <w:sz w:val="22"/>
                <w:szCs w:val="22"/>
                <w:highlight w:val="yellow"/>
              </w:rPr>
            </w:pPr>
            <w:r w:rsidDel="00000000" w:rsidR="00000000" w:rsidRPr="00000000">
              <w:rPr>
                <w:color w:val="000000"/>
                <w:sz w:val="22"/>
                <w:szCs w:val="22"/>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C3">
            <w:pPr>
              <w:widowControl w:val="0"/>
              <w:rPr>
                <w:b w:val="1"/>
                <w:color w:val="000000"/>
                <w:sz w:val="22"/>
                <w:szCs w:val="22"/>
              </w:rPr>
            </w:pPr>
            <w:r w:rsidDel="00000000" w:rsidR="00000000" w:rsidRPr="00000000">
              <w:rPr>
                <w:b w:val="1"/>
                <w:color w:val="000000"/>
                <w:sz w:val="22"/>
                <w:szCs w:val="22"/>
                <w:rtl w:val="0"/>
              </w:rPr>
              <w:t xml:space="preserve">Consignee details</w:t>
            </w:r>
          </w:p>
        </w:tc>
        <w:tc>
          <w:tcPr>
            <w:vAlign w:val="center"/>
          </w:tcPr>
          <w:p w:rsidR="00000000" w:rsidDel="00000000" w:rsidP="00000000" w:rsidRDefault="00000000" w:rsidRPr="00000000" w14:paraId="000002C4">
            <w:pPr>
              <w:widowControl w:val="0"/>
              <w:rPr>
                <w:color w:val="000000"/>
                <w:sz w:val="22"/>
                <w:szCs w:val="22"/>
                <w:highlight w:val="yellow"/>
              </w:rPr>
            </w:pPr>
            <w:r w:rsidDel="00000000" w:rsidR="00000000" w:rsidRPr="00000000">
              <w:rPr>
                <w:rtl w:val="0"/>
              </w:rPr>
            </w:r>
          </w:p>
        </w:tc>
        <w:tc>
          <w:tcPr>
            <w:vAlign w:val="center"/>
          </w:tcPr>
          <w:p w:rsidR="00000000" w:rsidDel="00000000" w:rsidP="00000000" w:rsidRDefault="00000000" w:rsidRPr="00000000" w14:paraId="000002C5">
            <w:pPr>
              <w:widowControl w:val="0"/>
              <w:rPr>
                <w:color w:val="000000"/>
                <w:sz w:val="22"/>
                <w:szCs w:val="22"/>
                <w:highlight w:val="yellow"/>
              </w:rPr>
            </w:pPr>
            <w:r w:rsidDel="00000000" w:rsidR="00000000" w:rsidRPr="00000000">
              <w:rPr>
                <w:rtl w:val="0"/>
              </w:rPr>
            </w:r>
          </w:p>
        </w:tc>
        <w:tc>
          <w:tcPr>
            <w:vAlign w:val="center"/>
          </w:tcPr>
          <w:p w:rsidR="00000000" w:rsidDel="00000000" w:rsidP="00000000" w:rsidRDefault="00000000" w:rsidRPr="00000000" w14:paraId="000002C6">
            <w:pPr>
              <w:widowControl w:val="0"/>
              <w:rPr>
                <w:color w:val="000000"/>
                <w:sz w:val="22"/>
                <w:szCs w:val="22"/>
                <w:highlight w:val="yellow"/>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C7">
            <w:pPr>
              <w:widowControl w:val="0"/>
              <w:rPr>
                <w:b w:val="1"/>
                <w:color w:val="000000"/>
                <w:sz w:val="22"/>
                <w:szCs w:val="22"/>
              </w:rPr>
            </w:pPr>
            <w:r w:rsidDel="00000000" w:rsidR="00000000" w:rsidRPr="00000000">
              <w:rPr>
                <w:b w:val="1"/>
                <w:color w:val="000000"/>
                <w:sz w:val="22"/>
                <w:szCs w:val="22"/>
                <w:rtl w:val="0"/>
              </w:rPr>
              <w:t xml:space="preserve">UNOPS Right to vary requirements</w:t>
            </w:r>
          </w:p>
        </w:tc>
        <w:tc>
          <w:tcPr>
            <w:vAlign w:val="center"/>
          </w:tcPr>
          <w:p w:rsidR="00000000" w:rsidDel="00000000" w:rsidP="00000000" w:rsidRDefault="00000000" w:rsidRPr="00000000" w14:paraId="000002C8">
            <w:pPr>
              <w:pBdr>
                <w:top w:space="0" w:sz="0" w:val="nil"/>
                <w:left w:space="0" w:sz="0" w:val="nil"/>
                <w:bottom w:space="0" w:sz="0" w:val="nil"/>
                <w:right w:space="0" w:sz="0" w:val="nil"/>
                <w:between w:space="0" w:sz="0" w:val="nil"/>
              </w:pBdr>
              <w:jc w:val="both"/>
              <w:rPr>
                <w:color w:val="000000"/>
                <w:sz w:val="24"/>
                <w:szCs w:val="24"/>
                <w:highlight w:val="lightGray"/>
              </w:rPr>
            </w:pPr>
            <w:r w:rsidDel="00000000" w:rsidR="00000000" w:rsidRPr="00000000">
              <w:rPr>
                <w:color w:val="000000"/>
                <w:rtl w:val="0"/>
              </w:rPr>
              <w:t xml:space="preserve">At the time the Contract is awarded, UNOPS reserves the right to vary the quantity of the goods and associated services specified above, provided this does not exceed +/- [20%] ,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2C9">
            <w:pPr>
              <w:pBdr>
                <w:top w:space="0" w:sz="0" w:val="nil"/>
                <w:left w:space="0" w:sz="0" w:val="nil"/>
                <w:bottom w:space="0" w:sz="0" w:val="nil"/>
                <w:right w:space="0" w:sz="0" w:val="nil"/>
                <w:between w:space="0" w:sz="0" w:val="nil"/>
              </w:pBdr>
              <w:jc w:val="both"/>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CA">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highlight w:val="cyan"/>
                <w:rtl w:val="0"/>
              </w:rPr>
              <w:t xml:space="preserve">Insert details </w:t>
            </w:r>
            <w:r w:rsidDel="00000000" w:rsidR="00000000" w:rsidRPr="00000000">
              <w:rPr>
                <w:rtl w:val="0"/>
              </w:rPr>
            </w:r>
          </w:p>
        </w:tc>
      </w:tr>
    </w:tbl>
    <w:p w:rsidR="00000000" w:rsidDel="00000000" w:rsidP="00000000" w:rsidRDefault="00000000" w:rsidRPr="00000000" w14:paraId="000002CB">
      <w:pPr>
        <w:rPr/>
      </w:pPr>
      <w:r w:rsidDel="00000000" w:rsidR="00000000" w:rsidRPr="00000000">
        <w:rPr>
          <w:rtl w:val="0"/>
        </w:rPr>
      </w:r>
    </w:p>
    <w:p w:rsidR="00000000" w:rsidDel="00000000" w:rsidP="00000000" w:rsidRDefault="00000000" w:rsidRPr="00000000" w14:paraId="000002CC">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ind w:left="284" w:firstLine="0"/>
        <w:rPr>
          <w:rFonts w:ascii="Times New Roman" w:cs="Times New Roman" w:eastAsia="Times New Roman" w:hAnsi="Times New Roman"/>
          <w:b w:val="1"/>
          <w:color w:val="ffffff"/>
          <w:sz w:val="22"/>
          <w:szCs w:val="22"/>
        </w:rPr>
      </w:pPr>
      <w:r w:rsidDel="00000000" w:rsidR="00000000" w:rsidRPr="00000000">
        <w:rPr>
          <w:rFonts w:ascii="Times New Roman" w:cs="Times New Roman" w:eastAsia="Times New Roman" w:hAnsi="Times New Roman"/>
          <w:b w:val="1"/>
          <w:color w:val="ffffff"/>
          <w:sz w:val="23"/>
          <w:szCs w:val="23"/>
          <w:rtl w:val="0"/>
        </w:rPr>
        <w:t xml:space="preserve"> 00ax: +45 45 33 75 01</w:t>
      </w:r>
      <w:r w:rsidDel="00000000" w:rsidR="00000000" w:rsidRPr="00000000">
        <w:rPr>
          <w:rtl w:val="0"/>
        </w:rPr>
      </w:r>
    </w:p>
    <w:p w:rsidR="00000000" w:rsidDel="00000000" w:rsidP="00000000" w:rsidRDefault="00000000" w:rsidRPr="00000000" w14:paraId="000002CD">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2CE">
      <w:pPr>
        <w:ind w:right="-34"/>
        <w:jc w:val="both"/>
        <w:rPr>
          <w:color w:val="000000"/>
        </w:rPr>
      </w:pPr>
      <w:r w:rsidDel="00000000" w:rsidR="00000000" w:rsidRPr="00000000">
        <w:rPr>
          <w:rtl w:val="0"/>
        </w:rPr>
      </w:r>
    </w:p>
    <w:p w:rsidR="00000000" w:rsidDel="00000000" w:rsidP="00000000" w:rsidRDefault="00000000" w:rsidRPr="00000000" w14:paraId="000002CF">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2D0">
      <w:pPr>
        <w:ind w:right="-34"/>
        <w:rPr/>
      </w:pPr>
      <w:r w:rsidDel="00000000" w:rsidR="00000000" w:rsidRPr="00000000">
        <w:rPr>
          <w:rtl w:val="0"/>
        </w:rPr>
        <w:t xml:space="preserve">ANY DEVIATION MUST BE LISTED BELOW:</w:t>
      </w:r>
    </w:p>
    <w:p w:rsidR="00000000" w:rsidDel="00000000" w:rsidP="00000000" w:rsidRDefault="00000000" w:rsidRPr="00000000" w14:paraId="000002D1">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D2">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2D3">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D4">
      <w:pPr>
        <w:tabs>
          <w:tab w:val="left" w:leader="none" w:pos="720"/>
        </w:tabs>
        <w:rPr>
          <w:color w:val="000000"/>
        </w:rPr>
      </w:pPr>
      <w:r w:rsidDel="00000000" w:rsidR="00000000" w:rsidRPr="00000000">
        <w:rPr>
          <w:rtl w:val="0"/>
        </w:rPr>
      </w:r>
    </w:p>
    <w:p w:rsidR="00000000" w:rsidDel="00000000" w:rsidP="00000000" w:rsidRDefault="00000000" w:rsidRPr="00000000" w14:paraId="000002D5">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D6">
      <w:pPr>
        <w:rPr>
          <w:color w:val="000000"/>
        </w:rPr>
      </w:pPr>
      <w:r w:rsidDel="00000000" w:rsidR="00000000" w:rsidRPr="00000000">
        <w:rPr>
          <w:rtl w:val="0"/>
        </w:rPr>
      </w:r>
    </w:p>
    <w:p w:rsidR="00000000" w:rsidDel="00000000" w:rsidP="00000000" w:rsidRDefault="00000000" w:rsidRPr="00000000" w14:paraId="000002D7">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D8">
      <w:pPr>
        <w:rPr>
          <w:color w:val="000000"/>
        </w:rPr>
      </w:pPr>
      <w:r w:rsidDel="00000000" w:rsidR="00000000" w:rsidRPr="00000000">
        <w:rPr>
          <w:rtl w:val="0"/>
        </w:rPr>
      </w:r>
    </w:p>
    <w:p w:rsidR="00000000" w:rsidDel="00000000" w:rsidP="00000000" w:rsidRDefault="00000000" w:rsidRPr="00000000" w14:paraId="000002D9">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DA">
      <w:pPr>
        <w:rPr/>
      </w:pPr>
      <w:r w:rsidDel="00000000" w:rsidR="00000000" w:rsidRPr="00000000">
        <w:br w:type="page"/>
      </w:r>
      <w:r w:rsidDel="00000000" w:rsidR="00000000" w:rsidRPr="00000000">
        <w:rPr>
          <w:rtl w:val="0"/>
        </w:rPr>
      </w:r>
    </w:p>
    <w:p w:rsidR="00000000" w:rsidDel="00000000" w:rsidP="00000000" w:rsidRDefault="00000000" w:rsidRPr="00000000" w14:paraId="000002DB">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E: Joint Venture Partner Information Form</w:t>
      </w:r>
    </w:p>
    <w:p w:rsidR="00000000" w:rsidDel="00000000" w:rsidP="00000000" w:rsidRDefault="00000000" w:rsidRPr="00000000" w14:paraId="000002DC">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2DD">
      <w:pPr>
        <w:ind w:left="720" w:hanging="720"/>
        <w:rPr/>
      </w:pPr>
      <w:r w:rsidDel="00000000" w:rsidR="00000000" w:rsidRPr="00000000">
        <w:rPr>
          <w:rtl w:val="0"/>
        </w:rPr>
      </w:r>
    </w:p>
    <w:p w:rsidR="00000000" w:rsidDel="00000000" w:rsidP="00000000" w:rsidRDefault="00000000" w:rsidRPr="00000000" w14:paraId="000002DE">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2DF">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2E0">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2E1">
      <w:pPr>
        <w:rPr/>
      </w:pPr>
      <w:r w:rsidDel="00000000" w:rsidR="00000000" w:rsidRPr="00000000">
        <w:rPr>
          <w:rtl w:val="0"/>
        </w:rPr>
      </w:r>
    </w:p>
    <w:p w:rsidR="00000000" w:rsidDel="00000000" w:rsidP="00000000" w:rsidRDefault="00000000" w:rsidRPr="00000000" w14:paraId="000002E2">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be completed and returned with your Bid if the Bid is submitted as a Joint Venture/Consortium/Association.</w:t>
      </w:r>
    </w:p>
    <w:p w:rsidR="00000000" w:rsidDel="00000000" w:rsidP="00000000" w:rsidRDefault="00000000" w:rsidRPr="00000000" w14:paraId="000002E3">
      <w:pPr>
        <w:ind w:left="187" w:firstLine="0"/>
        <w:jc w:val="center"/>
        <w:rPr>
          <w:b w:val="1"/>
        </w:rPr>
      </w:pPr>
      <w:r w:rsidDel="00000000" w:rsidR="00000000" w:rsidRPr="00000000">
        <w:rPr>
          <w:rtl w:val="0"/>
        </w:rPr>
      </w:r>
    </w:p>
    <w:tbl>
      <w:tblPr>
        <w:tblStyle w:val="Table7"/>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E4">
            <w:pPr>
              <w:jc w:val="center"/>
              <w:rPr>
                <w:b w:val="1"/>
                <w:color w:val="000000"/>
              </w:rPr>
            </w:pPr>
            <w:r w:rsidDel="00000000" w:rsidR="00000000" w:rsidRPr="00000000">
              <w:rPr>
                <w:b w:val="1"/>
                <w:color w:val="000000"/>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E6">
            <w:pPr>
              <w:rPr>
                <w:b w:val="1"/>
                <w:color w:val="000000"/>
              </w:rPr>
            </w:pPr>
            <w:r w:rsidDel="00000000" w:rsidR="00000000" w:rsidRPr="00000000">
              <w:rPr>
                <w:b w:val="1"/>
                <w:color w:val="000000"/>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7">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E8">
            <w:pPr>
              <w:rPr>
                <w:b w:val="1"/>
                <w:color w:val="000000"/>
              </w:rPr>
            </w:pPr>
            <w:r w:rsidDel="00000000" w:rsidR="00000000" w:rsidRPr="00000000">
              <w:rPr>
                <w:b w:val="1"/>
                <w:color w:val="000000"/>
                <w:rtl w:val="0"/>
              </w:rPr>
              <w:t xml:space="preserve">Names of each partner and contact information</w:t>
            </w:r>
          </w:p>
          <w:p w:rsidR="00000000" w:rsidDel="00000000" w:rsidP="00000000" w:rsidRDefault="00000000" w:rsidRPr="00000000" w14:paraId="000002E9">
            <w:pPr>
              <w:rPr>
                <w:b w:val="1"/>
                <w:color w:val="000000"/>
              </w:rPr>
            </w:pPr>
            <w:r w:rsidDel="00000000" w:rsidR="00000000" w:rsidRPr="00000000">
              <w:rPr>
                <w:color w:val="000000"/>
                <w:rtl w:val="0"/>
              </w:rPr>
              <w:t xml:space="preserve">(address, telephone numbers, fax numbers, e-mail address)</w:t>
            </w:r>
            <w:r w:rsidDel="00000000" w:rsidR="00000000" w:rsidRPr="00000000">
              <w:rPr>
                <w:b w:val="1"/>
                <w:color w:val="000000"/>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A">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EB">
            <w:pPr>
              <w:rPr>
                <w:b w:val="1"/>
                <w:color w:val="000000"/>
              </w:rPr>
            </w:pPr>
            <w:r w:rsidDel="00000000" w:rsidR="00000000" w:rsidRPr="00000000">
              <w:rPr>
                <w:b w:val="1"/>
                <w:color w:val="000000"/>
                <w:rtl w:val="0"/>
              </w:rPr>
              <w:t xml:space="preserve">Name of leading </w:t>
            </w:r>
            <w:r w:rsidDel="00000000" w:rsidR="00000000" w:rsidRPr="00000000">
              <w:rPr>
                <w:color w:val="000000"/>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C">
            <w:pPr>
              <w:rPr/>
            </w:pP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ED">
            <w:pPr>
              <w:rPr>
                <w:b w:val="1"/>
                <w:color w:val="000000"/>
              </w:rPr>
            </w:pPr>
            <w:r w:rsidDel="00000000" w:rsidR="00000000" w:rsidRPr="00000000">
              <w:rPr>
                <w:b w:val="1"/>
                <w:color w:val="000000"/>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E">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2EF">
      <w:pPr>
        <w:jc w:val="both"/>
        <w:rPr/>
      </w:pPr>
      <w:r w:rsidDel="00000000" w:rsidR="00000000" w:rsidRPr="00000000">
        <w:rPr>
          <w:rtl w:val="0"/>
        </w:rPr>
      </w:r>
    </w:p>
    <w:p w:rsidR="00000000" w:rsidDel="00000000" w:rsidP="00000000" w:rsidRDefault="00000000" w:rsidRPr="00000000" w14:paraId="000002F0">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2F1">
      <w:pPr>
        <w:jc w:val="both"/>
        <w:rPr/>
      </w:pPr>
      <w:r w:rsidDel="00000000" w:rsidR="00000000" w:rsidRPr="00000000">
        <w:rPr>
          <w:rtl w:val="0"/>
        </w:rPr>
      </w:r>
    </w:p>
    <w:p w:rsidR="00000000" w:rsidDel="00000000" w:rsidP="00000000" w:rsidRDefault="00000000" w:rsidRPr="00000000" w14:paraId="000002F2">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2F3">
      <w:pPr>
        <w:jc w:val="both"/>
        <w:rPr/>
      </w:pPr>
      <w:r w:rsidDel="00000000" w:rsidR="00000000" w:rsidRPr="00000000">
        <w:rPr>
          <w:rtl w:val="0"/>
        </w:rPr>
      </w:r>
    </w:p>
    <w:p w:rsidR="00000000" w:rsidDel="00000000" w:rsidP="00000000" w:rsidRDefault="00000000" w:rsidRPr="00000000" w14:paraId="000002F4">
      <w:pPr>
        <w:jc w:val="both"/>
        <w:rPr/>
      </w:pPr>
      <w:r w:rsidDel="00000000" w:rsidR="00000000" w:rsidRPr="00000000">
        <w:rPr>
          <w:rtl w:val="0"/>
        </w:rPr>
      </w:r>
    </w:p>
    <w:p w:rsidR="00000000" w:rsidDel="00000000" w:rsidP="00000000" w:rsidRDefault="00000000" w:rsidRPr="00000000" w14:paraId="000002F5">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2F6">
      <w:pPr>
        <w:jc w:val="both"/>
        <w:rPr/>
      </w:pPr>
      <w:r w:rsidDel="00000000" w:rsidR="00000000" w:rsidRPr="00000000">
        <w:rPr>
          <w:rtl w:val="0"/>
        </w:rPr>
      </w:r>
    </w:p>
    <w:p w:rsidR="00000000" w:rsidDel="00000000" w:rsidP="00000000" w:rsidRDefault="00000000" w:rsidRPr="00000000" w14:paraId="000002F7">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2F8">
      <w:pPr>
        <w:jc w:val="both"/>
        <w:rPr/>
      </w:pPr>
      <w:r w:rsidDel="00000000" w:rsidR="00000000" w:rsidRPr="00000000">
        <w:rPr>
          <w:rtl w:val="0"/>
        </w:rPr>
      </w:r>
    </w:p>
    <w:p w:rsidR="00000000" w:rsidDel="00000000" w:rsidP="00000000" w:rsidRDefault="00000000" w:rsidRPr="00000000" w14:paraId="000002F9">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2FA">
      <w:pPr>
        <w:jc w:val="both"/>
        <w:rPr/>
      </w:pPr>
      <w:r w:rsidDel="00000000" w:rsidR="00000000" w:rsidRPr="00000000">
        <w:rPr>
          <w:rtl w:val="0"/>
        </w:rPr>
      </w:r>
    </w:p>
    <w:p w:rsidR="00000000" w:rsidDel="00000000" w:rsidP="00000000" w:rsidRDefault="00000000" w:rsidRPr="00000000" w14:paraId="000002FB">
      <w:pPr>
        <w:jc w:val="both"/>
        <w:rPr/>
      </w:pPr>
      <w:r w:rsidDel="00000000" w:rsidR="00000000" w:rsidRPr="00000000">
        <w:rPr>
          <w:rtl w:val="0"/>
        </w:rPr>
      </w:r>
    </w:p>
    <w:p w:rsidR="00000000" w:rsidDel="00000000" w:rsidP="00000000" w:rsidRDefault="00000000" w:rsidRPr="00000000" w14:paraId="000002FC">
      <w:pPr>
        <w:jc w:val="both"/>
        <w:rPr/>
      </w:pPr>
      <w:r w:rsidDel="00000000" w:rsidR="00000000" w:rsidRPr="00000000">
        <w:rPr>
          <w:rtl w:val="0"/>
        </w:rPr>
      </w:r>
    </w:p>
    <w:p w:rsidR="00000000" w:rsidDel="00000000" w:rsidP="00000000" w:rsidRDefault="00000000" w:rsidRPr="00000000" w14:paraId="000002FD">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2FE">
      <w:pPr>
        <w:jc w:val="both"/>
        <w:rPr/>
      </w:pPr>
      <w:r w:rsidDel="00000000" w:rsidR="00000000" w:rsidRPr="00000000">
        <w:rPr>
          <w:rtl w:val="0"/>
        </w:rPr>
      </w:r>
    </w:p>
    <w:p w:rsidR="00000000" w:rsidDel="00000000" w:rsidP="00000000" w:rsidRDefault="00000000" w:rsidRPr="00000000" w14:paraId="000002FF">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300">
      <w:pPr>
        <w:jc w:val="both"/>
        <w:rPr/>
      </w:pPr>
      <w:r w:rsidDel="00000000" w:rsidR="00000000" w:rsidRPr="00000000">
        <w:rPr>
          <w:rtl w:val="0"/>
        </w:rPr>
      </w:r>
    </w:p>
    <w:p w:rsidR="00000000" w:rsidDel="00000000" w:rsidP="00000000" w:rsidRDefault="00000000" w:rsidRPr="00000000" w14:paraId="00000301">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302">
      <w:pPr>
        <w:jc w:val="both"/>
        <w:rPr>
          <w:b w:val="1"/>
          <w:smallCaps w:val="1"/>
          <w:color w:val="000000"/>
        </w:rPr>
      </w:pPr>
      <w:r w:rsidDel="00000000" w:rsidR="00000000" w:rsidRPr="00000000">
        <w:rPr>
          <w:rtl w:val="0"/>
        </w:rPr>
      </w:r>
    </w:p>
    <w:p w:rsidR="00000000" w:rsidDel="00000000" w:rsidP="00000000" w:rsidRDefault="00000000" w:rsidRPr="00000000" w14:paraId="00000303">
      <w:pPr>
        <w:rPr/>
      </w:pPr>
      <w:r w:rsidDel="00000000" w:rsidR="00000000" w:rsidRPr="00000000">
        <w:rPr>
          <w:rtl w:val="0"/>
        </w:rPr>
      </w:r>
    </w:p>
    <w:p w:rsidR="00000000" w:rsidDel="00000000" w:rsidP="00000000" w:rsidRDefault="00000000" w:rsidRPr="00000000" w14:paraId="00000304">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305">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G: Manufacturer’s Authorization Form</w:t>
      </w:r>
    </w:p>
    <w:p w:rsidR="00000000" w:rsidDel="00000000" w:rsidP="00000000" w:rsidRDefault="00000000" w:rsidRPr="00000000" w14:paraId="00000306">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307">
      <w:pPr>
        <w:jc w:val="both"/>
        <w:rPr/>
      </w:pPr>
      <w:r w:rsidDel="00000000" w:rsidR="00000000" w:rsidRPr="00000000">
        <w:rPr>
          <w:rtl w:val="0"/>
        </w:rPr>
        <w:t xml:space="preserve">A letter issued by the manufacturer authorizing the applicant to participate in this particular RFQ must be submitted with the bid in the format provided in this Form. </w:t>
      </w:r>
    </w:p>
    <w:p w:rsidR="00000000" w:rsidDel="00000000" w:rsidP="00000000" w:rsidRDefault="00000000" w:rsidRPr="00000000" w14:paraId="00000308">
      <w:pPr>
        <w:jc w:val="both"/>
        <w:rPr/>
      </w:pPr>
      <w:r w:rsidDel="00000000" w:rsidR="00000000" w:rsidRPr="00000000">
        <w:rPr>
          <w:rtl w:val="0"/>
        </w:rPr>
      </w:r>
    </w:p>
    <w:p w:rsidR="00000000" w:rsidDel="00000000" w:rsidP="00000000" w:rsidRDefault="00000000" w:rsidRPr="00000000" w14:paraId="00000309">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30A">
      <w:pPr>
        <w:pBdr>
          <w:top w:space="0" w:sz="0" w:val="nil"/>
          <w:left w:space="0" w:sz="0" w:val="nil"/>
          <w:bottom w:space="0" w:sz="0" w:val="nil"/>
          <w:right w:space="0" w:sz="0" w:val="nil"/>
          <w:between w:space="0" w:sz="0" w:val="nil"/>
        </w:pBdr>
        <w:rPr>
          <w:color w:val="000000"/>
          <w:highlight w:val="yellow"/>
        </w:rPr>
      </w:pPr>
      <w:r w:rsidDel="00000000" w:rsidR="00000000" w:rsidRPr="00000000">
        <w:rPr>
          <w:rtl w:val="0"/>
        </w:rPr>
      </w:r>
    </w:p>
    <w:p w:rsidR="00000000" w:rsidDel="00000000" w:rsidP="00000000" w:rsidRDefault="00000000" w:rsidRPr="00000000" w14:paraId="0000030B">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30C">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30D">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30E">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30F">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310">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w:t>
      </w:r>
      <w:r w:rsidDel="00000000" w:rsidR="00000000" w:rsidRPr="00000000">
        <w:rPr>
          <w:b w:val="1"/>
          <w:color w:val="000000"/>
          <w:highlight w:val="cyan"/>
          <w:rtl w:val="0"/>
        </w:rPr>
        <w:t xml:space="preserve">[bidder to insert]</w:t>
      </w:r>
      <w:r w:rsidDel="00000000" w:rsidR="00000000" w:rsidRPr="00000000">
        <w:rPr>
          <w:rtl w:val="0"/>
        </w:rPr>
      </w:r>
    </w:p>
    <w:p w:rsidR="00000000" w:rsidDel="00000000" w:rsidP="00000000" w:rsidRDefault="00000000" w:rsidRPr="00000000" w14:paraId="00000311">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312">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313">
      <w:pPr>
        <w:pBdr>
          <w:top w:space="0" w:sz="0" w:val="nil"/>
          <w:left w:space="0" w:sz="0" w:val="nil"/>
          <w:bottom w:space="0" w:sz="0" w:val="nil"/>
          <w:right w:space="0" w:sz="0" w:val="nil"/>
          <w:between w:space="0" w:sz="0" w:val="nil"/>
        </w:pBdr>
        <w:jc w:val="center"/>
        <w:rPr>
          <w:b w:val="1"/>
          <w:color w:val="000000"/>
        </w:rPr>
      </w:pPr>
      <w:r w:rsidDel="00000000" w:rsidR="00000000" w:rsidRPr="00000000">
        <w:rPr>
          <w:b w:val="1"/>
          <w:color w:val="000000"/>
          <w:rtl w:val="0"/>
        </w:rPr>
        <w:t xml:space="preserve">WHEREAS</w:t>
      </w:r>
    </w:p>
    <w:p w:rsidR="00000000" w:rsidDel="00000000" w:rsidP="00000000" w:rsidRDefault="00000000" w:rsidRPr="00000000" w14:paraId="00000314">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315">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316">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We </w:t>
      </w:r>
      <w:r w:rsidDel="00000000" w:rsidR="00000000" w:rsidRPr="00000000">
        <w:rPr>
          <w:b w:val="1"/>
          <w:i w:val="1"/>
          <w:color w:val="000000"/>
          <w:highlight w:val="cyan"/>
          <w:rtl w:val="0"/>
        </w:rPr>
        <w:t xml:space="preserve">[insert complete name of manufacturer</w:t>
      </w:r>
      <w:r w:rsidDel="00000000" w:rsidR="00000000" w:rsidRPr="00000000">
        <w:rPr>
          <w:color w:val="000000"/>
          <w:rtl w:val="0"/>
        </w:rPr>
        <w:t xml:space="preserve">], who are official manufacturers of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type of goods manufactured]</w:t>
      </w:r>
      <w:r w:rsidDel="00000000" w:rsidR="00000000" w:rsidRPr="00000000">
        <w:rPr>
          <w:b w:val="1"/>
          <w:i w:val="1"/>
          <w:color w:val="000000"/>
          <w:rtl w:val="0"/>
        </w:rPr>
        <w:t xml:space="preserve">,</w:t>
      </w:r>
      <w:r w:rsidDel="00000000" w:rsidR="00000000" w:rsidRPr="00000000">
        <w:rPr>
          <w:color w:val="000000"/>
          <w:rtl w:val="0"/>
        </w:rPr>
        <w:t xml:space="preserve"> having factories at </w:t>
      </w:r>
      <w:r w:rsidDel="00000000" w:rsidR="00000000" w:rsidRPr="00000000">
        <w:rPr>
          <w:b w:val="1"/>
          <w:i w:val="1"/>
          <w:color w:val="000000"/>
          <w:highlight w:val="cyan"/>
          <w:rtl w:val="0"/>
        </w:rPr>
        <w:t xml:space="preserve">[insert full address of manufacturer’s factories</w:t>
      </w:r>
      <w:r w:rsidDel="00000000" w:rsidR="00000000" w:rsidRPr="00000000">
        <w:rPr>
          <w:color w:val="000000"/>
          <w:rtl w:val="0"/>
        </w:rPr>
        <w:t xml:space="preserve">], do hereby authorize </w:t>
      </w:r>
      <w:r w:rsidDel="00000000" w:rsidR="00000000" w:rsidRPr="00000000">
        <w:rPr>
          <w:b w:val="1"/>
          <w:i w:val="1"/>
          <w:color w:val="000000"/>
          <w:highlight w:val="cyan"/>
          <w:rtl w:val="0"/>
        </w:rPr>
        <w:t xml:space="preserve">[insert complete name of bidder</w:t>
      </w:r>
      <w:r w:rsidDel="00000000" w:rsidR="00000000" w:rsidRPr="00000000">
        <w:rPr>
          <w:b w:val="1"/>
          <w:i w:val="1"/>
          <w:color w:val="000000"/>
          <w:rtl w:val="0"/>
        </w:rPr>
        <w:t xml:space="preserve">]</w:t>
      </w:r>
      <w:r w:rsidDel="00000000" w:rsidR="00000000" w:rsidRPr="00000000">
        <w:rPr>
          <w:color w:val="000000"/>
          <w:rtl w:val="0"/>
        </w:rPr>
        <w:t xml:space="preserve"> to submit a bid the purpose of which is to provide the following goods, manufactured by us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name and or brief description of the goods]</w:t>
      </w:r>
      <w:r w:rsidDel="00000000" w:rsidR="00000000" w:rsidRPr="00000000">
        <w:rPr>
          <w:color w:val="000000"/>
          <w:highlight w:val="cyan"/>
          <w:rtl w:val="0"/>
        </w:rPr>
        <w:t xml:space="preserve">,</w:t>
      </w:r>
      <w:r w:rsidDel="00000000" w:rsidR="00000000" w:rsidRPr="00000000">
        <w:rPr>
          <w:color w:val="000000"/>
          <w:rtl w:val="0"/>
        </w:rPr>
        <w:t xml:space="preserve"> and to subsequently negotiate and sign the contract.</w:t>
      </w:r>
    </w:p>
    <w:p w:rsidR="00000000" w:rsidDel="00000000" w:rsidP="00000000" w:rsidRDefault="00000000" w:rsidRPr="00000000" w14:paraId="00000317">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318">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We hereby extend our full guarantee and warranty in accordance with Clause 13 of the General Conditions for Goods, with respect to the goods offered by the above firm.</w:t>
      </w:r>
    </w:p>
    <w:p w:rsidR="00000000" w:rsidDel="00000000" w:rsidP="00000000" w:rsidRDefault="00000000" w:rsidRPr="00000000" w14:paraId="00000319">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31A">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Signed: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signature(s) of authorized representative(s) of the manufacturer]</w:t>
      </w:r>
      <w:r w:rsidDel="00000000" w:rsidR="00000000" w:rsidRPr="00000000">
        <w:rPr>
          <w:color w:val="000000"/>
          <w:rtl w:val="0"/>
        </w:rPr>
        <w:t xml:space="preserve"> </w:t>
      </w:r>
    </w:p>
    <w:p w:rsidR="00000000" w:rsidDel="00000000" w:rsidP="00000000" w:rsidRDefault="00000000" w:rsidRPr="00000000" w14:paraId="0000031B">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31C">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31D">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Name</w:t>
      </w:r>
      <w:r w:rsidDel="00000000" w:rsidR="00000000" w:rsidRPr="00000000">
        <w:rPr>
          <w:b w:val="1"/>
          <w:i w:val="1"/>
          <w:color w:val="000000"/>
          <w:rtl w:val="0"/>
        </w:rPr>
        <w:t xml:space="preserve">: [</w:t>
      </w:r>
      <w:r w:rsidDel="00000000" w:rsidR="00000000" w:rsidRPr="00000000">
        <w:rPr>
          <w:b w:val="1"/>
          <w:i w:val="1"/>
          <w:color w:val="000000"/>
          <w:highlight w:val="cyan"/>
          <w:rtl w:val="0"/>
        </w:rPr>
        <w:t xml:space="preserve">insert complete name(s) of authorized representative(s) of the manufacturer]</w:t>
      </w:r>
      <w:r w:rsidDel="00000000" w:rsidR="00000000" w:rsidRPr="00000000">
        <w:rPr>
          <w:color w:val="000000"/>
          <w:rtl w:val="0"/>
        </w:rPr>
        <w:tab/>
      </w:r>
    </w:p>
    <w:p w:rsidR="00000000" w:rsidDel="00000000" w:rsidP="00000000" w:rsidRDefault="00000000" w:rsidRPr="00000000" w14:paraId="0000031E">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31F">
      <w:pPr>
        <w:pBdr>
          <w:top w:space="0" w:sz="0" w:val="nil"/>
          <w:left w:space="0" w:sz="0" w:val="nil"/>
          <w:bottom w:space="0" w:sz="0" w:val="nil"/>
          <w:right w:space="0" w:sz="0" w:val="nil"/>
          <w:between w:space="0" w:sz="0" w:val="nil"/>
        </w:pBdr>
        <w:rPr>
          <w:b w:val="1"/>
          <w:color w:val="000000"/>
          <w:u w:val="single"/>
        </w:rPr>
      </w:pPr>
      <w:r w:rsidDel="00000000" w:rsidR="00000000" w:rsidRPr="00000000">
        <w:rPr>
          <w:color w:val="000000"/>
          <w:rtl w:val="0"/>
        </w:rPr>
        <w:t xml:space="preserve">Title: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title]</w:t>
      </w:r>
      <w:r w:rsidDel="00000000" w:rsidR="00000000" w:rsidRPr="00000000">
        <w:rPr>
          <w:b w:val="1"/>
          <w:color w:val="000000"/>
          <w:u w:val="single"/>
          <w:rtl w:val="0"/>
        </w:rPr>
        <w:t xml:space="preserve"> </w:t>
      </w:r>
    </w:p>
    <w:p w:rsidR="00000000" w:rsidDel="00000000" w:rsidP="00000000" w:rsidRDefault="00000000" w:rsidRPr="00000000" w14:paraId="00000320">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321">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322">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323">
      <w:pPr>
        <w:pBdr>
          <w:top w:space="0" w:sz="0" w:val="nil"/>
          <w:left w:space="0" w:sz="0" w:val="nil"/>
          <w:bottom w:space="0" w:sz="0" w:val="nil"/>
          <w:right w:space="0" w:sz="0" w:val="nil"/>
          <w:between w:space="0" w:sz="0" w:val="nil"/>
        </w:pBdr>
        <w:rPr>
          <w:b w:val="1"/>
          <w:i w:val="1"/>
          <w:color w:val="000000"/>
        </w:rPr>
      </w:pPr>
      <w:r w:rsidDel="00000000" w:rsidR="00000000" w:rsidRPr="00000000">
        <w:rPr>
          <w:color w:val="000000"/>
          <w:rtl w:val="0"/>
        </w:rPr>
        <w:t xml:space="preserve">Dated on ____________ day of __________________, _______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date of signing]</w:t>
      </w:r>
      <w:r w:rsidDel="00000000" w:rsidR="00000000" w:rsidRPr="00000000">
        <w:rPr>
          <w:rtl w:val="0"/>
        </w:rPr>
      </w:r>
    </w:p>
    <w:p w:rsidR="00000000" w:rsidDel="00000000" w:rsidP="00000000" w:rsidRDefault="00000000" w:rsidRPr="00000000" w14:paraId="00000324">
      <w:pPr>
        <w:pBdr>
          <w:top w:space="0" w:sz="0" w:val="nil"/>
          <w:left w:space="0" w:sz="0" w:val="nil"/>
          <w:bottom w:space="0" w:sz="0" w:val="nil"/>
          <w:right w:space="0" w:sz="0" w:val="nil"/>
          <w:between w:space="0" w:sz="0" w:val="nil"/>
        </w:pBdr>
        <w:rPr>
          <w:b w:val="1"/>
          <w:i w:val="1"/>
          <w:color w:val="000000"/>
        </w:rPr>
      </w:pPr>
      <w:r w:rsidDel="00000000" w:rsidR="00000000" w:rsidRPr="00000000">
        <w:rPr>
          <w:rtl w:val="0"/>
        </w:rPr>
      </w:r>
    </w:p>
    <w:p w:rsidR="00000000" w:rsidDel="00000000" w:rsidP="00000000" w:rsidRDefault="00000000" w:rsidRPr="00000000" w14:paraId="00000325">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highlight w:val="yellow"/>
        </w:rPr>
      </w:pPr>
      <w:r w:rsidDel="00000000" w:rsidR="00000000" w:rsidRPr="00000000">
        <w:rPr>
          <w:rtl w:val="0"/>
        </w:rPr>
      </w:r>
    </w:p>
    <w:p w:rsidR="00000000" w:rsidDel="00000000" w:rsidP="00000000" w:rsidRDefault="00000000" w:rsidRPr="00000000" w14:paraId="00000326">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p w:rsidR="00000000" w:rsidDel="00000000" w:rsidP="00000000" w:rsidRDefault="00000000" w:rsidRPr="00000000" w14:paraId="00000327">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p w:rsidR="00000000" w:rsidDel="00000000" w:rsidP="00000000" w:rsidRDefault="00000000" w:rsidRPr="00000000" w14:paraId="00000328">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sectPr>
      <w:headerReference r:id="rId7" w:type="default"/>
      <w:headerReference r:id="rId8" w:type="first"/>
      <w:footerReference r:id="rId9" w:type="default"/>
      <w:pgSz w:h="16839" w:w="11907" w:orient="portrait"/>
      <w:pgMar w:bottom="1440" w:top="284"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Cambria"/>
  <w:font w:name="Verdana"/>
  <w:font w:name="Times New Roman"/>
  <w:font w:name="Calibri"/>
  <w:font w:name="MS Gothic"/>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32E">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9"/>
      <w:tblW w:w="9889.0" w:type="dxa"/>
      <w:jc w:val="left"/>
      <w:tblInd w:w="-1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2F">
          <w:pPr>
            <w:widowControl w:val="1"/>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color w:val="000000"/>
              <w:sz w:val="18"/>
              <w:szCs w:val="18"/>
            </w:rPr>
            <w:drawing>
              <wp:inline distB="0" distT="0" distL="0" distR="0">
                <wp:extent cx="844475" cy="144000"/>
                <wp:effectExtent b="0" l="0" r="0" t="0"/>
                <wp:docPr id="1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330">
          <w:pPr>
            <w:widowControl w:val="1"/>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31">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p w:rsidR="00000000" w:rsidDel="00000000" w:rsidP="00000000" w:rsidRDefault="00000000" w:rsidRPr="00000000" w14:paraId="00000332">
    <w:pPr>
      <w:rPr/>
    </w:pPr>
    <w:r w:rsidDel="00000000" w:rsidR="00000000" w:rsidRPr="00000000">
      <w:rPr>
        <w:rtl w:val="0"/>
      </w:rPr>
    </w:r>
  </w:p>
  <w:p w:rsidR="00000000" w:rsidDel="00000000" w:rsidP="00000000" w:rsidRDefault="00000000" w:rsidRPr="00000000" w14:paraId="0000033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329">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8"/>
      <w:tblW w:w="9889.0" w:type="dxa"/>
      <w:jc w:val="left"/>
      <w:tblInd w:w="-1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32A">
          <w:pPr>
            <w:widowControl w:val="1"/>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p>
      </w:tc>
    </w:tr>
  </w:tbl>
  <w:p w:rsidR="00000000" w:rsidDel="00000000" w:rsidP="00000000" w:rsidRDefault="00000000" w:rsidRPr="00000000" w14:paraId="0000032B">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p w:rsidR="00000000" w:rsidDel="00000000" w:rsidP="00000000" w:rsidRDefault="00000000" w:rsidRPr="00000000" w14:paraId="0000032C">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32D">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
    <w:lvl w:ilvl="0">
      <w:start w:val="1"/>
      <w:numFmt w:val="decimal"/>
      <w:lvlText w:val="7.1.%1"/>
      <w:lvlJc w:val="center"/>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center"/>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360" w:hanging="360"/>
      </w:pPr>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paragraph" w:styleId="Heading1">
    <w:name w:val="heading 1"/>
    <w:basedOn w:val="Normal"/>
    <w:next w:val="Normal"/>
    <w:link w:val="Heading1Char"/>
    <w:pPr>
      <w:keepNext w:val="1"/>
      <w:keepLines w:val="1"/>
      <w:spacing w:after="120" w:before="360"/>
      <w:outlineLvl w:val="0"/>
    </w:pPr>
    <w:rPr>
      <w:b w:val="1"/>
      <w:color w:val="5292c9"/>
      <w:sz w:val="28"/>
      <w:szCs w:val="28"/>
    </w:rPr>
  </w:style>
  <w:style w:type="paragraph" w:styleId="Heading2">
    <w:name w:val="heading 2"/>
    <w:basedOn w:val="Normal"/>
    <w:next w:val="Normal"/>
    <w:link w:val="Heading2Char"/>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link w:val="Heading3Char"/>
    <w:pPr>
      <w:spacing w:after="280"/>
      <w:outlineLvl w:val="2"/>
    </w:pPr>
    <w:rPr>
      <w:b w:val="1"/>
      <w:sz w:val="22"/>
      <w:szCs w:val="22"/>
    </w:rPr>
  </w:style>
  <w:style w:type="paragraph" w:styleId="Heading4">
    <w:name w:val="heading 4"/>
    <w:basedOn w:val="Normal"/>
    <w:next w:val="Normal"/>
    <w:link w:val="Heading4Char"/>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link w:val="Heading5Char"/>
    <w:pPr>
      <w:spacing w:after="60" w:before="240"/>
      <w:outlineLvl w:val="4"/>
    </w:pPr>
    <w:rPr>
      <w:rFonts w:ascii="Verdana" w:cs="Verdana" w:eastAsia="Verdana" w:hAnsi="Verdana"/>
      <w:b w:val="1"/>
      <w:i w:val="1"/>
      <w:sz w:val="26"/>
      <w:szCs w:val="26"/>
    </w:rPr>
  </w:style>
  <w:style w:type="paragraph" w:styleId="Heading6">
    <w:name w:val="heading 6"/>
    <w:basedOn w:val="Normal"/>
    <w:next w:val="Normal"/>
    <w:link w:val="Heading6Char"/>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pPr>
      <w:spacing w:after="60" w:before="240"/>
      <w:jc w:val="center"/>
    </w:pPr>
    <w:rPr>
      <w:b w:val="1"/>
      <w:sz w:val="32"/>
      <w:szCs w:val="32"/>
    </w:rPr>
  </w:style>
  <w:style w:type="paragraph" w:styleId="Subtitle">
    <w:name w:val="Subtitle"/>
    <w:basedOn w:val="Normal"/>
    <w:next w:val="Normal"/>
    <w:link w:val="SubtitleChar"/>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15.0" w:type="dxa"/>
        <w:bottom w:w="0.0" w:type="dxa"/>
        <w:right w:w="115.0" w:type="dxa"/>
      </w:tblCellMar>
    </w:tblPr>
  </w:style>
  <w:style w:type="table" w:styleId="a0"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15.0" w:type="dxa"/>
        <w:bottom w:w="0.0" w:type="dxa"/>
        <w:right w:w="115.0" w:type="dxa"/>
      </w:tblCellMar>
    </w:tblPr>
  </w:style>
  <w:style w:type="table" w:styleId="a1" w:customStyle="1">
    <w:basedOn w:val="TableNormal"/>
    <w:tblPr>
      <w:tblStyleRowBandSize w:val="1"/>
      <w:tblStyleColBandSize w:val="1"/>
      <w:tblInd w:w="0.0" w:type="dxa"/>
      <w:tblCellMar>
        <w:top w:w="0.0" w:type="dxa"/>
        <w:left w:w="115.0" w:type="dxa"/>
        <w:bottom w:w="0.0" w:type="dxa"/>
        <w:right w:w="115.0" w:type="dxa"/>
      </w:tblCellMar>
    </w:tblPr>
  </w:style>
  <w:style w:type="table" w:styleId="a2"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15.0" w:type="dxa"/>
        <w:bottom w:w="0.0" w:type="dxa"/>
        <w:right w:w="115.0" w:type="dxa"/>
      </w:tblCellMar>
    </w:tblPr>
  </w:style>
  <w:style w:type="table" w:styleId="a3"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15.0" w:type="dxa"/>
        <w:bottom w:w="0.0" w:type="dxa"/>
        <w:right w:w="115.0" w:type="dxa"/>
      </w:tblCellMar>
    </w:tblPr>
  </w:style>
  <w:style w:type="table" w:styleId="a4"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15.0" w:type="dxa"/>
        <w:bottom w:w="0.0" w:type="dxa"/>
        <w:right w:w="115.0" w:type="dxa"/>
      </w:tblCellMar>
    </w:tblPr>
  </w:style>
  <w:style w:type="table" w:styleId="a5"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15.0" w:type="dxa"/>
        <w:bottom w:w="0.0" w:type="dxa"/>
        <w:right w:w="115.0" w:type="dxa"/>
      </w:tblCellMar>
    </w:tblPr>
  </w:style>
  <w:style w:type="table" w:styleId="a6"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15.0" w:type="dxa"/>
        <w:bottom w:w="0.0" w:type="dxa"/>
        <w:right w:w="115.0" w:type="dxa"/>
      </w:tblCellMar>
    </w:tblPr>
  </w:style>
  <w:style w:type="paragraph" w:styleId="BalloonText">
    <w:name w:val="Balloon Text"/>
    <w:basedOn w:val="Normal"/>
    <w:link w:val="BalloonTextChar"/>
    <w:uiPriority w:val="99"/>
    <w:semiHidden w:val="1"/>
    <w:unhideWhenUsed w:val="1"/>
    <w:rsid w:val="005924E2"/>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924E2"/>
    <w:rPr>
      <w:rFonts w:ascii="Tahoma" w:cs="Tahoma" w:hAnsi="Tahoma"/>
      <w:sz w:val="16"/>
      <w:szCs w:val="16"/>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
    <w:basedOn w:val="Normal"/>
    <w:link w:val="ListParagraphChar"/>
    <w:uiPriority w:val="34"/>
    <w:qFormat w:val="1"/>
    <w:rsid w:val="00026AB0"/>
    <w:pPr>
      <w:ind w:left="720"/>
      <w:contextualSpacing w:val="1"/>
    </w:pPr>
  </w:style>
  <w:style w:type="paragraph" w:styleId="Header">
    <w:name w:val="header"/>
    <w:basedOn w:val="Normal"/>
    <w:link w:val="HeaderChar"/>
    <w:uiPriority w:val="99"/>
    <w:unhideWhenUsed w:val="1"/>
    <w:rsid w:val="006D22B2"/>
    <w:pPr>
      <w:tabs>
        <w:tab w:val="center" w:pos="4320"/>
        <w:tab w:val="right" w:pos="8640"/>
      </w:tabs>
    </w:pPr>
  </w:style>
  <w:style w:type="character" w:styleId="HeaderChar" w:customStyle="1">
    <w:name w:val="Header Char"/>
    <w:basedOn w:val="DefaultParagraphFont"/>
    <w:link w:val="Header"/>
    <w:uiPriority w:val="99"/>
    <w:rsid w:val="006D22B2"/>
  </w:style>
  <w:style w:type="paragraph" w:styleId="Footer">
    <w:name w:val="footer"/>
    <w:basedOn w:val="Normal"/>
    <w:link w:val="FooterChar"/>
    <w:uiPriority w:val="99"/>
    <w:unhideWhenUsed w:val="1"/>
    <w:rsid w:val="006D22B2"/>
    <w:pPr>
      <w:tabs>
        <w:tab w:val="center" w:pos="4320"/>
        <w:tab w:val="right" w:pos="8640"/>
      </w:tabs>
    </w:pPr>
  </w:style>
  <w:style w:type="character" w:styleId="FooterChar" w:customStyle="1">
    <w:name w:val="Footer Char"/>
    <w:basedOn w:val="DefaultParagraphFont"/>
    <w:link w:val="Footer"/>
    <w:uiPriority w:val="99"/>
    <w:rsid w:val="006D22B2"/>
  </w:style>
  <w:style w:type="paragraph" w:styleId="CommentText">
    <w:name w:val="annotation text"/>
    <w:basedOn w:val="Normal"/>
    <w:link w:val="CommentTextChar"/>
    <w:uiPriority w:val="99"/>
    <w:semiHidden w:val="1"/>
    <w:unhideWhenUsed w:val="1"/>
    <w:rsid w:val="00901CBC"/>
  </w:style>
  <w:style w:type="character" w:styleId="CommentTextChar" w:customStyle="1">
    <w:name w:val="Comment Text Char"/>
    <w:basedOn w:val="DefaultParagraphFont"/>
    <w:link w:val="CommentText"/>
    <w:uiPriority w:val="99"/>
    <w:semiHidden w:val="1"/>
    <w:rsid w:val="00901CBC"/>
  </w:style>
  <w:style w:type="character" w:styleId="CommentReference">
    <w:name w:val="annotation reference"/>
    <w:basedOn w:val="DefaultParagraphFont"/>
    <w:uiPriority w:val="99"/>
    <w:semiHidden w:val="1"/>
    <w:unhideWhenUsed w:val="1"/>
    <w:rsid w:val="00901CBC"/>
    <w:rPr>
      <w:sz w:val="16"/>
      <w:szCs w:val="16"/>
    </w:rPr>
  </w:style>
  <w:style w:type="character" w:styleId="ListParagraphChar" w:customStyle="1">
    <w:name w:val="List Paragraph Char"/>
    <w:aliases w:val="List Paragraph (numbered (a)) Char,WB Para Char,Lapis Bulleted List Char,Dot pt Char,F5 List Paragraph Char,List Paragraph1 Char,No Spacing1 Char,List Paragraph Char Char Char Char,Indicator Text Char,Numbered Para 1 Char"/>
    <w:basedOn w:val="DefaultParagraphFont"/>
    <w:link w:val="ListParagraph"/>
    <w:uiPriority w:val="34"/>
    <w:rsid w:val="00883B72"/>
  </w:style>
  <w:style w:type="character" w:styleId="Heading1Char" w:customStyle="1">
    <w:name w:val="Heading 1 Char"/>
    <w:basedOn w:val="DefaultParagraphFont"/>
    <w:link w:val="Heading1"/>
    <w:rsid w:val="007A2C2A"/>
    <w:rPr>
      <w:b w:val="1"/>
      <w:color w:val="5292c9"/>
      <w:sz w:val="28"/>
      <w:szCs w:val="28"/>
    </w:rPr>
  </w:style>
  <w:style w:type="character" w:styleId="Heading2Char" w:customStyle="1">
    <w:name w:val="Heading 2 Char"/>
    <w:basedOn w:val="DefaultParagraphFont"/>
    <w:link w:val="Heading2"/>
    <w:rsid w:val="007A2C2A"/>
    <w:rPr>
      <w:rFonts w:ascii="Cambria" w:cs="Cambria" w:eastAsia="Cambria" w:hAnsi="Cambria"/>
      <w:b w:val="1"/>
      <w:i w:val="1"/>
      <w:sz w:val="28"/>
      <w:szCs w:val="28"/>
    </w:rPr>
  </w:style>
  <w:style w:type="character" w:styleId="Heading3Char" w:customStyle="1">
    <w:name w:val="Heading 3 Char"/>
    <w:basedOn w:val="DefaultParagraphFont"/>
    <w:link w:val="Heading3"/>
    <w:rsid w:val="007A2C2A"/>
    <w:rPr>
      <w:b w:val="1"/>
      <w:sz w:val="22"/>
      <w:szCs w:val="22"/>
    </w:rPr>
  </w:style>
  <w:style w:type="character" w:styleId="Heading4Char" w:customStyle="1">
    <w:name w:val="Heading 4 Char"/>
    <w:basedOn w:val="DefaultParagraphFont"/>
    <w:link w:val="Heading4"/>
    <w:rsid w:val="007A2C2A"/>
    <w:rPr>
      <w:rFonts w:ascii="Cambria" w:cs="Cambria" w:eastAsia="Cambria" w:hAnsi="Cambria"/>
      <w:b w:val="1"/>
      <w:i w:val="1"/>
      <w:color w:val="4f81bd"/>
    </w:rPr>
  </w:style>
  <w:style w:type="character" w:styleId="Heading5Char" w:customStyle="1">
    <w:name w:val="Heading 5 Char"/>
    <w:basedOn w:val="DefaultParagraphFont"/>
    <w:link w:val="Heading5"/>
    <w:rsid w:val="007A2C2A"/>
    <w:rPr>
      <w:rFonts w:ascii="Verdana" w:cs="Verdana" w:eastAsia="Verdana" w:hAnsi="Verdana"/>
      <w:b w:val="1"/>
      <w:i w:val="1"/>
      <w:sz w:val="26"/>
      <w:szCs w:val="26"/>
    </w:rPr>
  </w:style>
  <w:style w:type="character" w:styleId="Heading6Char" w:customStyle="1">
    <w:name w:val="Heading 6 Char"/>
    <w:basedOn w:val="DefaultParagraphFont"/>
    <w:link w:val="Heading6"/>
    <w:rsid w:val="007A2C2A"/>
    <w:rPr>
      <w:b w:val="1"/>
      <w:sz w:val="22"/>
      <w:szCs w:val="22"/>
    </w:rPr>
  </w:style>
  <w:style w:type="character" w:styleId="TitleChar" w:customStyle="1">
    <w:name w:val="Title Char"/>
    <w:basedOn w:val="DefaultParagraphFont"/>
    <w:link w:val="Title"/>
    <w:rsid w:val="007A2C2A"/>
    <w:rPr>
      <w:b w:val="1"/>
      <w:sz w:val="32"/>
      <w:szCs w:val="32"/>
    </w:rPr>
  </w:style>
  <w:style w:type="character" w:styleId="SubtitleChar" w:customStyle="1">
    <w:name w:val="Subtitle Char"/>
    <w:basedOn w:val="DefaultParagraphFont"/>
    <w:link w:val="Subtitle"/>
    <w:rsid w:val="007A2C2A"/>
    <w:rPr>
      <w:rFonts w:ascii="Times New Roman" w:cs="Times New Roman" w:eastAsia="Times New Roman" w:hAnsi="Times New Roman"/>
      <w:b w:val="1"/>
      <w:sz w:val="24"/>
      <w:szCs w:val="24"/>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widowControl w:val="0"/>
    </w:pPr>
    <w:rPr>
      <w:rFonts w:ascii="Calibri" w:cs="Calibri" w:eastAsia="Calibri" w:hAnsi="Calibri"/>
      <w:color w:val="e36c09"/>
      <w:sz w:val="22"/>
      <w:szCs w:val="22"/>
    </w:rPr>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widowControl w:val="0"/>
    </w:pPr>
    <w:rPr>
      <w:rFonts w:ascii="Calibri" w:cs="Calibri" w:eastAsia="Calibri" w:hAnsi="Calibri"/>
      <w:color w:val="e36c09"/>
      <w:sz w:val="22"/>
      <w:szCs w:val="22"/>
    </w:rPr>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widowControl w:val="0"/>
    </w:pPr>
    <w:rPr>
      <w:rFonts w:ascii="Calibri" w:cs="Calibri" w:eastAsia="Calibri" w:hAnsi="Calibri"/>
      <w:color w:val="e36c09"/>
      <w:sz w:val="22"/>
      <w:szCs w:val="22"/>
    </w:rPr>
    <w:tblPr>
      <w:tblStyleRowBandSize w:val="1"/>
      <w:tblStyleColBandSize w:val="1"/>
      <w:tblCellMar>
        <w:top w:w="0.0" w:type="dxa"/>
        <w:left w:w="115.0" w:type="dxa"/>
        <w:bottom w:w="0.0" w:type="dxa"/>
        <w:right w:w="115.0" w:type="dxa"/>
      </w:tblCellMar>
    </w:tblPr>
  </w:style>
  <w:style w:type="table" w:styleId="Table8">
    <w:basedOn w:val="TableNormal"/>
    <w:pPr>
      <w:widowControl w:val="0"/>
    </w:pPr>
    <w:rPr>
      <w:rFonts w:ascii="Calibri" w:cs="Calibri" w:eastAsia="Calibri" w:hAnsi="Calibri"/>
      <w:color w:val="e36c09"/>
      <w:sz w:val="22"/>
      <w:szCs w:val="22"/>
    </w:rPr>
    <w:tblPr>
      <w:tblStyleRowBandSize w:val="1"/>
      <w:tblStyleColBandSize w:val="1"/>
      <w:tblCellMar>
        <w:top w:w="0.0" w:type="dxa"/>
        <w:left w:w="115.0" w:type="dxa"/>
        <w:bottom w:w="0.0" w:type="dxa"/>
        <w:right w:w="115.0" w:type="dxa"/>
      </w:tblCellMar>
    </w:tblPr>
  </w:style>
  <w:style w:type="table" w:styleId="Table9">
    <w:basedOn w:val="TableNormal"/>
    <w:pPr>
      <w:widowControl w:val="0"/>
    </w:pPr>
    <w:rPr>
      <w:rFonts w:ascii="Calibri" w:cs="Calibri" w:eastAsia="Calibri" w:hAnsi="Calibri"/>
      <w:color w:val="e36c09"/>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widowControl w:val="0"/>
    </w:pPr>
    <w:rPr>
      <w:rFonts w:ascii="Calibri" w:cs="Calibri" w:eastAsia="Calibri" w:hAnsi="Calibri"/>
      <w:color w:val="e36c09"/>
      <w:sz w:val="22"/>
      <w:szCs w:val="22"/>
    </w:rPr>
    <w:tblPr>
      <w:tblStyleRowBandSize w:val="1"/>
      <w:tblStyleColBandSize w:val="1"/>
      <w:tblCellMar>
        <w:top w:w="0.0" w:type="dxa"/>
        <w:left w:w="115.0" w:type="dxa"/>
        <w:bottom w:w="0.0" w:type="dxa"/>
        <w:right w:w="115.0" w:type="dxa"/>
      </w:tblCellMar>
    </w:tblPr>
  </w:style>
  <w:style w:type="table" w:styleId="Table2">
    <w:basedOn w:val="TableNormal"/>
    <w:pPr>
      <w:widowControl w:val="0"/>
    </w:pPr>
    <w:rPr>
      <w:rFonts w:ascii="Calibri" w:cs="Calibri" w:eastAsia="Calibri" w:hAnsi="Calibri"/>
      <w:color w:val="e36c09"/>
      <w:sz w:val="22"/>
      <w:szCs w:val="22"/>
    </w:rPr>
    <w:tblPr>
      <w:tblStyleRowBandSize w:val="1"/>
      <w:tblStyleColBandSize w:val="1"/>
      <w:tblCellMar>
        <w:top w:w="0.0" w:type="dxa"/>
        <w:left w:w="115.0" w:type="dxa"/>
        <w:bottom w:w="0.0" w:type="dxa"/>
        <w:right w:w="115.0" w:type="dxa"/>
      </w:tblCellMar>
    </w:tblPr>
  </w:style>
  <w:style w:type="table" w:styleId="Table3">
    <w:basedOn w:val="TableNormal"/>
    <w:pPr>
      <w:widowControl w:val="0"/>
    </w:pPr>
    <w:rPr>
      <w:rFonts w:ascii="Calibri" w:cs="Calibri" w:eastAsia="Calibri" w:hAnsi="Calibri"/>
      <w:color w:val="e36c09"/>
      <w:sz w:val="22"/>
      <w:szCs w:val="22"/>
    </w:rPr>
    <w:tblPr>
      <w:tblStyleRowBandSize w:val="1"/>
      <w:tblStyleColBandSize w:val="1"/>
      <w:tblCellMar>
        <w:top w:w="0.0" w:type="dxa"/>
        <w:left w:w="115.0" w:type="dxa"/>
        <w:bottom w:w="0.0" w:type="dxa"/>
        <w:right w:w="115.0" w:type="dxa"/>
      </w:tblCellMar>
    </w:tblPr>
  </w:style>
  <w:style w:type="table" w:styleId="Table4">
    <w:basedOn w:val="TableNormal"/>
    <w:pPr>
      <w:widowControl w:val="0"/>
    </w:pPr>
    <w:rPr>
      <w:rFonts w:ascii="Calibri" w:cs="Calibri" w:eastAsia="Calibri" w:hAnsi="Calibri"/>
      <w:color w:val="e36c09"/>
      <w:sz w:val="22"/>
      <w:szCs w:val="22"/>
    </w:rPr>
    <w:tblPr>
      <w:tblStyleRowBandSize w:val="1"/>
      <w:tblStyleColBandSize w:val="1"/>
      <w:tblCellMar>
        <w:top w:w="0.0" w:type="dxa"/>
        <w:left w:w="115.0" w:type="dxa"/>
        <w:bottom w:w="0.0" w:type="dxa"/>
        <w:right w:w="115.0" w:type="dxa"/>
      </w:tblCellMar>
    </w:tblPr>
  </w:style>
  <w:style w:type="table" w:styleId="Table5">
    <w:basedOn w:val="TableNormal"/>
    <w:pPr>
      <w:widowControl w:val="0"/>
    </w:pPr>
    <w:rPr>
      <w:rFonts w:ascii="Calibri" w:cs="Calibri" w:eastAsia="Calibri" w:hAnsi="Calibri"/>
      <w:color w:val="e36c09"/>
      <w:sz w:val="22"/>
      <w:szCs w:val="22"/>
    </w:rPr>
    <w:tblPr>
      <w:tblStyleRowBandSize w:val="1"/>
      <w:tblStyleColBandSize w:val="1"/>
      <w:tblCellMar>
        <w:top w:w="0.0" w:type="dxa"/>
        <w:left w:w="115.0" w:type="dxa"/>
        <w:bottom w:w="0.0" w:type="dxa"/>
        <w:right w:w="115.0" w:type="dxa"/>
      </w:tblCellMar>
    </w:tblPr>
  </w:style>
  <w:style w:type="table" w:styleId="Table6">
    <w:basedOn w:val="TableNormal"/>
    <w:pPr>
      <w:widowControl w:val="0"/>
    </w:pPr>
    <w:rPr>
      <w:rFonts w:ascii="Calibri" w:cs="Calibri" w:eastAsia="Calibri" w:hAnsi="Calibri"/>
      <w:color w:val="e36c09"/>
      <w:sz w:val="22"/>
      <w:szCs w:val="22"/>
    </w:rPr>
    <w:tblPr>
      <w:tblStyleRowBandSize w:val="1"/>
      <w:tblStyleColBandSize w:val="1"/>
      <w:tblCellMar>
        <w:top w:w="0.0" w:type="dxa"/>
        <w:left w:w="115.0" w:type="dxa"/>
        <w:bottom w:w="0.0" w:type="dxa"/>
        <w:right w:w="115.0" w:type="dxa"/>
      </w:tblCellMar>
    </w:tblPr>
  </w:style>
  <w:style w:type="table" w:styleId="Table7">
    <w:basedOn w:val="TableNormal"/>
    <w:pPr>
      <w:widowControl w:val="0"/>
    </w:pPr>
    <w:rPr>
      <w:rFonts w:ascii="Calibri" w:cs="Calibri" w:eastAsia="Calibri" w:hAnsi="Calibri"/>
      <w:color w:val="e36c09"/>
      <w:sz w:val="22"/>
      <w:szCs w:val="22"/>
    </w:rPr>
    <w:tblPr>
      <w:tblStyleRowBandSize w:val="1"/>
      <w:tblStyleColBandSize w:val="1"/>
      <w:tblCellMar>
        <w:top w:w="0.0" w:type="dxa"/>
        <w:left w:w="115.0" w:type="dxa"/>
        <w:bottom w:w="0.0" w:type="dxa"/>
        <w:right w:w="115.0" w:type="dxa"/>
      </w:tblCellMar>
    </w:tblPr>
  </w:style>
  <w:style w:type="table" w:styleId="Table8">
    <w:basedOn w:val="TableNormal"/>
    <w:pPr>
      <w:widowControl w:val="0"/>
    </w:pPr>
    <w:rPr>
      <w:rFonts w:ascii="Calibri" w:cs="Calibri" w:eastAsia="Calibri" w:hAnsi="Calibri"/>
      <w:color w:val="e36c09"/>
      <w:sz w:val="22"/>
      <w:szCs w:val="22"/>
    </w:rPr>
    <w:tblPr>
      <w:tblStyleRowBandSize w:val="1"/>
      <w:tblStyleColBandSize w:val="1"/>
      <w:tblCellMar>
        <w:top w:w="0.0" w:type="dxa"/>
        <w:left w:w="115.0" w:type="dxa"/>
        <w:bottom w:w="0.0" w:type="dxa"/>
        <w:right w:w="115.0" w:type="dxa"/>
      </w:tblCellMar>
    </w:tblPr>
  </w:style>
  <w:style w:type="table" w:styleId="Table9">
    <w:basedOn w:val="TableNormal"/>
    <w:pPr>
      <w:widowControl w:val="0"/>
    </w:pPr>
    <w:rPr>
      <w:rFonts w:ascii="Calibri" w:cs="Calibri" w:eastAsia="Calibri" w:hAnsi="Calibri"/>
      <w:color w:val="e36c09"/>
      <w:sz w:val="22"/>
      <w:szCs w:val="22"/>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m+Q4Ck6ReFT12lqNKQchVeaWg==">CgMxLjAyCGguZ2pkZ3hzMgloLjMwajB6bGwyCWguMWZvYjl0ZTIJaC4zem55c2g3OAByITFOdHV5bzVscGVocGN0NVRRYkUwMHlMTVFqSHJBdUlsaw==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2021-02-10T07:10:00Z</dcterms:created>
</cp:coreProperties>
</file>