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cr="http://schemas.microsoft.com/office/comments/2020/reactions">
  <w:body>
    <w:p w:rsidR="00000000" w:rsidDel="00000000" w:rsidP="00000000" w:rsidRDefault="00000000" w:rsidRPr="00000000" w14:paraId="00000001">
      <w:pPr>
        <w:spacing w:after="0" w:line="240" w:lineRule="auto"/>
        <w:jc w:val="center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PS-10 - Patient scale</w:t>
      </w:r>
    </w:p>
    <w:p w:rsidR="00000000" w:rsidDel="00000000" w:rsidP="00000000" w:rsidRDefault="00000000" w:rsidRPr="00000000" w14:paraId="00000002">
      <w:pPr>
        <w:spacing w:after="0" w:line="240" w:lineRule="auto"/>
        <w:jc w:val="center"/>
        <w:rPr>
          <w:sz w:val="32"/>
          <w:szCs w:val="32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spacing w:after="0" w:line="240" w:lineRule="auto"/>
        <w:jc w:val="both"/>
        <w:rPr>
          <w:sz w:val="24"/>
          <w:szCs w:val="24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Description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after="0" w:line="240" w:lineRule="auto"/>
        <w:jc w:val="both"/>
        <w:rPr>
          <w:i w:val="1"/>
          <w:sz w:val="24"/>
          <w:szCs w:val="24"/>
          <w:vertAlign w:val="baseline"/>
        </w:rPr>
      </w:pPr>
      <w:r w:rsidDel="00000000" w:rsidR="00000000" w:rsidRPr="00000000">
        <w:rPr>
          <w:i w:val="1"/>
          <w:sz w:val="24"/>
          <w:szCs w:val="24"/>
          <w:rtl w:val="0"/>
        </w:rPr>
        <w:t xml:space="preserve">Mechanical patient scale. Beam type.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tabs>
          <w:tab w:val="left" w:leader="none" w:pos="540"/>
        </w:tabs>
        <w:spacing w:after="0" w:before="240" w:line="240" w:lineRule="auto"/>
        <w:rPr>
          <w:b w:val="1"/>
          <w:sz w:val="24"/>
          <w:szCs w:val="24"/>
          <w:vertAlign w:val="baseline"/>
        </w:rPr>
      </w:pPr>
      <w:r w:rsidDel="00000000" w:rsidR="00000000" w:rsidRPr="00000000">
        <w:rPr>
          <w:b w:val="1"/>
          <w:sz w:val="24"/>
          <w:szCs w:val="24"/>
          <w:vertAlign w:val="baseline"/>
          <w:rtl w:val="0"/>
        </w:rPr>
        <w:t xml:space="preserve">Reference Picture</w:t>
      </w:r>
    </w:p>
    <w:p w:rsidR="00000000" w:rsidDel="00000000" w:rsidP="00000000" w:rsidRDefault="00000000" w:rsidRPr="00000000" w14:paraId="00000006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986719" cy="2514034"/>
            <wp:effectExtent b="0" l="0" r="0" t="0"/>
            <wp:docPr id="1029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986719" cy="251403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after="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637.511811023622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417.42089372586395"/>
        <w:gridCol w:w="4051.438086162797"/>
        <w:gridCol w:w="1215.431425848839"/>
        <w:gridCol w:w="3953.2214052861227"/>
        <w:tblGridChange w:id="0">
          <w:tblGrid>
            <w:gridCol w:w="417.42089372586395"/>
            <w:gridCol w:w="4051.438086162797"/>
            <w:gridCol w:w="1215.431425848839"/>
            <w:gridCol w:w="3953.2214052861227"/>
          </w:tblGrid>
        </w:tblGridChange>
      </w:tblGrid>
      <w:tr>
        <w:trPr>
          <w:cantSplit w:val="0"/>
          <w:trHeight w:val="315" w:hRule="atLeast"/>
          <w:tblHeader w:val="0"/>
        </w:trPr>
        <w:tc>
          <w:tcPr>
            <w:gridSpan w:val="2"/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09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Brand / Marque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000000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0B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gridSpan w:val="2"/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0D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Model / Modèle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0F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gridSpan w:val="2"/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1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Model code as per manufacturer classification / Numéro de référence du produit fournisseur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13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gridSpan w:val="2"/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5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Manufacturer name / Nom du Fabricant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17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gridSpan w:val="2"/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9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Manufacturing site / Site du Fabricant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1B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gridSpan w:val="2"/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1D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Country of manufacturing / Pays de fabrication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1F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gridSpan w:val="2"/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21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Country of origin / Pays d'origine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gridSpan w:val="2"/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23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cccccc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25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cccccc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26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cccccc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27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cccccc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28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35" w:hRule="atLeast"/>
          <w:tblHeader w:val="0"/>
        </w:trPr>
        <w:tc>
          <w:tcPr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29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2A">
            <w:pPr>
              <w:widowControl w:val="0"/>
              <w:spacing w:after="0" w:line="276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UNOPS Minimum technical requirements // Exigences techniques minimales de l'UNOPS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bottom"/>
          </w:tcPr>
          <w:p w:rsidR="00000000" w:rsidDel="00000000" w:rsidP="00000000" w:rsidRDefault="00000000" w:rsidRPr="00000000" w14:paraId="0000002B">
            <w:pPr>
              <w:widowControl w:val="0"/>
              <w:spacing w:after="0" w:line="276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Complies (Yes/No) // Conforme (Oui/Non)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2C">
            <w:pPr>
              <w:widowControl w:val="0"/>
              <w:spacing w:after="0" w:line="276" w:lineRule="auto"/>
              <w:jc w:val="center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Comments/ Technical data //</w:t>
            </w:r>
          </w:p>
          <w:p w:rsidR="00000000" w:rsidDel="00000000" w:rsidP="00000000" w:rsidRDefault="00000000" w:rsidRPr="00000000" w14:paraId="0000002D">
            <w:pPr>
              <w:widowControl w:val="0"/>
              <w:spacing w:after="0" w:line="276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Commentaires/Données techniques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2E">
            <w:pPr>
              <w:widowControl w:val="0"/>
              <w:spacing w:after="0" w:line="276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2F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Functionality and Performance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top"/>
          </w:tcPr>
          <w:p w:rsidR="00000000" w:rsidDel="00000000" w:rsidP="00000000" w:rsidRDefault="00000000" w:rsidRPr="00000000" w14:paraId="00000030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31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32">
            <w:pPr>
              <w:widowControl w:val="0"/>
              <w:spacing w:after="0" w:line="276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33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Mechanical scale, no electronics.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top"/>
          </w:tcPr>
          <w:p w:rsidR="00000000" w:rsidDel="00000000" w:rsidP="00000000" w:rsidRDefault="00000000" w:rsidRPr="00000000" w14:paraId="00000034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35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36">
            <w:pPr>
              <w:widowControl w:val="0"/>
              <w:spacing w:after="0" w:line="276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37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Steel structure with anticorrosive powder coating, resistant to corrosion and the use of hospital-grade disinfectants.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top"/>
          </w:tcPr>
          <w:p w:rsidR="00000000" w:rsidDel="00000000" w:rsidP="00000000" w:rsidRDefault="00000000" w:rsidRPr="00000000" w14:paraId="00000038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39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3A">
            <w:pPr>
              <w:widowControl w:val="0"/>
              <w:spacing w:after="0" w:line="276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3B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Adjustable feet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top"/>
          </w:tcPr>
          <w:p w:rsidR="00000000" w:rsidDel="00000000" w:rsidP="00000000" w:rsidRDefault="00000000" w:rsidRPr="00000000" w14:paraId="0000003C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3D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3E">
            <w:pPr>
              <w:widowControl w:val="0"/>
              <w:spacing w:after="0" w:line="276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3F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Scale at eye level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top"/>
          </w:tcPr>
          <w:p w:rsidR="00000000" w:rsidDel="00000000" w:rsidP="00000000" w:rsidRDefault="00000000" w:rsidRPr="00000000" w14:paraId="00000040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41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42">
            <w:pPr>
              <w:widowControl w:val="0"/>
              <w:spacing w:after="0" w:line="276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43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Measurement unit: at least kilograms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top"/>
          </w:tcPr>
          <w:p w:rsidR="00000000" w:rsidDel="00000000" w:rsidP="00000000" w:rsidRDefault="00000000" w:rsidRPr="00000000" w14:paraId="00000044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45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46">
            <w:pPr>
              <w:widowControl w:val="0"/>
              <w:spacing w:after="0" w:line="276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47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Two sliding weights: for gram setting and for kg setting.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top"/>
          </w:tcPr>
          <w:p w:rsidR="00000000" w:rsidDel="00000000" w:rsidP="00000000" w:rsidRDefault="00000000" w:rsidRPr="00000000" w14:paraId="00000048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49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4A">
            <w:pPr>
              <w:widowControl w:val="0"/>
              <w:spacing w:after="0" w:line="276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4B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Weighing capacity: at least 150 kg.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top"/>
          </w:tcPr>
          <w:p w:rsidR="00000000" w:rsidDel="00000000" w:rsidP="00000000" w:rsidRDefault="00000000" w:rsidRPr="00000000" w14:paraId="0000004C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4D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4E">
            <w:pPr>
              <w:widowControl w:val="0"/>
              <w:spacing w:after="0" w:line="276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4F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Graduation: at least 100 g.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top"/>
          </w:tcPr>
          <w:p w:rsidR="00000000" w:rsidDel="00000000" w:rsidP="00000000" w:rsidRDefault="00000000" w:rsidRPr="00000000" w14:paraId="00000050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51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52">
            <w:pPr>
              <w:widowControl w:val="0"/>
              <w:spacing w:after="0" w:line="276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53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Approximate platform dimensions: 30 cm x 40 cm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top"/>
          </w:tcPr>
          <w:p w:rsidR="00000000" w:rsidDel="00000000" w:rsidP="00000000" w:rsidRDefault="00000000" w:rsidRPr="00000000" w14:paraId="00000054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55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56">
            <w:pPr>
              <w:widowControl w:val="0"/>
              <w:spacing w:after="0" w:line="276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10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57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Non-slip platform surface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top"/>
          </w:tcPr>
          <w:p w:rsidR="00000000" w:rsidDel="00000000" w:rsidP="00000000" w:rsidRDefault="00000000" w:rsidRPr="00000000" w14:paraId="00000058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59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5A">
            <w:pPr>
              <w:widowControl w:val="0"/>
              <w:spacing w:after="0" w:line="276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11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5B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Integrated telescopic measuring rod. Measurement up to at least 200 cm, 1 mm graduation.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top"/>
          </w:tcPr>
          <w:p w:rsidR="00000000" w:rsidDel="00000000" w:rsidP="00000000" w:rsidRDefault="00000000" w:rsidRPr="00000000" w14:paraId="0000005C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5D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5E">
            <w:pPr>
              <w:widowControl w:val="0"/>
              <w:spacing w:after="0" w:line="276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12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5F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Preferably reset to zero function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top"/>
          </w:tcPr>
          <w:p w:rsidR="00000000" w:rsidDel="00000000" w:rsidP="00000000" w:rsidRDefault="00000000" w:rsidRPr="00000000" w14:paraId="00000060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1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2">
            <w:pPr>
              <w:widowControl w:val="0"/>
              <w:spacing w:after="0" w:line="276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B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3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Certifications and post sales included in the offered price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top"/>
          </w:tcPr>
          <w:p w:rsidR="00000000" w:rsidDel="00000000" w:rsidP="00000000" w:rsidRDefault="00000000" w:rsidRPr="00000000" w14:paraId="00000064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5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035" w:hRule="atLeast"/>
          <w:tblHeader w:val="0"/>
        </w:trPr>
        <w:tc>
          <w:tcPr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6">
            <w:pPr>
              <w:widowControl w:val="0"/>
              <w:spacing w:after="0" w:line="276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7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All the requirements included in the document “Certification, technical documentation and related services requirements: </w:t>
            </w: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type II for medical devices</w:t>
            </w:r>
            <w:r w:rsidDel="00000000" w:rsidR="00000000" w:rsidRPr="00000000">
              <w:rPr>
                <w:sz w:val="20"/>
                <w:szCs w:val="20"/>
                <w:rtl w:val="0"/>
              </w:rPr>
              <w:t xml:space="preserve">” are applicable.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top"/>
          </w:tcPr>
          <w:p w:rsidR="00000000" w:rsidDel="00000000" w:rsidP="00000000" w:rsidRDefault="00000000" w:rsidRPr="00000000" w14:paraId="00000068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9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A">
            <w:pPr>
              <w:widowControl w:val="0"/>
              <w:spacing w:after="0" w:line="276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C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B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Supplied with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top"/>
          </w:tcPr>
          <w:p w:rsidR="00000000" w:rsidDel="00000000" w:rsidP="00000000" w:rsidRDefault="00000000" w:rsidRPr="00000000" w14:paraId="0000006C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D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25" w:hRule="atLeast"/>
          <w:tblHeader w:val="0"/>
        </w:trPr>
        <w:tc>
          <w:tcPr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E">
            <w:pPr>
              <w:widowControl w:val="0"/>
              <w:spacing w:after="0" w:line="276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6F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Instructions for assembly, use, reset to zero and cleaning in pictograms.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top"/>
          </w:tcPr>
          <w:p w:rsidR="00000000" w:rsidDel="00000000" w:rsidP="00000000" w:rsidRDefault="00000000" w:rsidRPr="00000000" w14:paraId="00000070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1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2">
            <w:pPr>
              <w:widowControl w:val="0"/>
              <w:spacing w:after="0" w:line="276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3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Tools necessary for assembly.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top"/>
          </w:tcPr>
          <w:p w:rsidR="00000000" w:rsidDel="00000000" w:rsidP="00000000" w:rsidRDefault="00000000" w:rsidRPr="00000000" w14:paraId="00000074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5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6">
            <w:pPr>
              <w:widowControl w:val="0"/>
              <w:spacing w:after="0" w:line="276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7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Accessories included in the price offered.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8">
            <w:pPr>
              <w:widowControl w:val="0"/>
              <w:spacing w:after="0" w:line="276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Open Sans" w:cs="Open Sans" w:eastAsia="Open Sans" w:hAnsi="Open Sans"/>
                <w:sz w:val="18"/>
                <w:szCs w:val="18"/>
                <w:rtl w:val="0"/>
              </w:rPr>
              <w:t xml:space="preserve">N/A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9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315" w:hRule="atLeast"/>
          <w:tblHeader w:val="0"/>
        </w:trPr>
        <w:tc>
          <w:tcPr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A">
            <w:pPr>
              <w:widowControl w:val="0"/>
              <w:spacing w:after="0" w:line="276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B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Consumables included in the price offered.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C">
            <w:pPr>
              <w:widowControl w:val="0"/>
              <w:spacing w:after="0" w:line="276" w:lineRule="auto"/>
              <w:jc w:val="center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Open Sans" w:cs="Open Sans" w:eastAsia="Open Sans" w:hAnsi="Open Sans"/>
                <w:sz w:val="18"/>
                <w:szCs w:val="18"/>
                <w:rtl w:val="0"/>
              </w:rPr>
              <w:t xml:space="preserve">N/A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D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65" w:hRule="atLeast"/>
          <w:tblHeader w:val="0"/>
        </w:trPr>
        <w:tc>
          <w:tcPr>
            <w:vMerge w:val="restart"/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7E">
            <w:pPr>
              <w:widowControl w:val="0"/>
              <w:spacing w:after="0" w:line="276" w:lineRule="auto"/>
              <w:jc w:val="center"/>
              <w:rPr>
                <w:b w:val="1"/>
                <w:sz w:val="20"/>
                <w:szCs w:val="20"/>
              </w:rPr>
            </w:pPr>
            <w:r w:rsidDel="00000000" w:rsidR="00000000" w:rsidRPr="00000000">
              <w:rPr>
                <w:b w:val="1"/>
                <w:sz w:val="20"/>
                <w:szCs w:val="20"/>
                <w:rtl w:val="0"/>
              </w:rPr>
              <w:t xml:space="preserve">D</w:t>
            </w:r>
          </w:p>
        </w:tc>
        <w:tc>
          <w:tcPr>
            <w:gridSpan w:val="3"/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top"/>
          </w:tcPr>
          <w:p w:rsidR="00000000" w:rsidDel="00000000" w:rsidP="00000000" w:rsidRDefault="00000000" w:rsidRPr="00000000" w14:paraId="0000007F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Fonts w:ascii="Open Sans" w:cs="Open Sans" w:eastAsia="Open Sans" w:hAnsi="Open Sans"/>
                <w:b w:val="1"/>
                <w:sz w:val="18"/>
                <w:szCs w:val="18"/>
                <w:rtl w:val="0"/>
              </w:rPr>
              <w:t xml:space="preserve">ANY DEVIATIONS OR SUPERIOR CHARACTERISTICS MUST BE INDICATED BELOW // TOUTE DÉVIATION OU CARACTÉRISTIQUE SUPÉRIEURE DOIT ÊTRE INDIQUÉE CI-DESSOUS :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55" w:hRule="atLeast"/>
          <w:tblHeader w:val="0"/>
        </w:trPr>
        <w:tc>
          <w:tcPr>
            <w:vMerge w:val="continue"/>
            <w:tcBorders>
              <w:top w:color="cccccc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82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gridSpan w:val="3"/>
            <w:tcBorders>
              <w:top w:color="cccccc" w:space="0" w:sz="6" w:val="single"/>
              <w:left w:color="cccccc" w:space="0" w:sz="6" w:val="single"/>
              <w:bottom w:color="000000" w:space="0" w:sz="6" w:val="single"/>
              <w:right w:color="000000" w:space="0" w:sz="6" w:val="single"/>
            </w:tcBorders>
            <w:shd w:fill="auto" w:val="clear"/>
            <w:tcMar>
              <w:top w:w="0.0" w:type="dxa"/>
              <w:left w:w="40.0" w:type="dxa"/>
              <w:bottom w:w="0.0" w:type="dxa"/>
              <w:right w:w="40.0" w:type="dxa"/>
            </w:tcMar>
            <w:vAlign w:val="center"/>
          </w:tcPr>
          <w:p w:rsidR="00000000" w:rsidDel="00000000" w:rsidP="00000000" w:rsidRDefault="00000000" w:rsidRPr="00000000" w14:paraId="00000083">
            <w:pPr>
              <w:widowControl w:val="0"/>
              <w:spacing w:after="0" w:line="276" w:lineRule="auto"/>
              <w:rPr>
                <w:rFonts w:ascii="Arial" w:cs="Arial" w:eastAsia="Arial" w:hAnsi="Arial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6">
      <w:pPr>
        <w:spacing w:after="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sectPr>
      <w:pgSz w:h="16838" w:w="11906" w:orient="portrait"/>
      <w:pgMar w:bottom="1134" w:top="1417" w:left="1134" w:right="1134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cr="http://schemas.microsoft.com/office/comments/2020/reactions">
  <w:font w:name="Calibri"/>
  <w:font w:name="Georgia"/>
  <w:font w:name="Times New Roman"/>
  <w:font w:name="Arial"/>
  <w:font w:name="Open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cr="http://schemas.microsoft.com/office/comments/2020/reactions">
  <w:docDefaults>
    <w:rPrDefault>
      <w:rPr>
        <w:rFonts w:ascii="Calibri" w:cs="Calibri" w:eastAsia="Calibri" w:hAnsi="Calibri"/>
        <w:sz w:val="22"/>
        <w:szCs w:val="22"/>
        <w:lang w:val="en-US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>
    <w:name w:val="Normal"/>
    <w:next w:val="Normal"/>
    <w:autoRedefine w:val="0"/>
    <w:hidden w:val="0"/>
    <w:qFormat w:val="0"/>
    <w:pPr>
      <w:suppressAutoHyphens w:val="1"/>
      <w:spacing w:after="200" w:line="276" w:lineRule="auto"/>
      <w:ind w:leftChars="-1" w:rightChars="0" w:firstLineChars="-1"/>
      <w:textDirection w:val="btLr"/>
      <w:textAlignment w:val="top"/>
      <w:outlineLvl w:val="0"/>
    </w:pPr>
    <w:rPr>
      <w:w w:val="100"/>
      <w:position w:val="-1"/>
      <w:sz w:val="22"/>
      <w:szCs w:val="22"/>
      <w:effect w:val="none"/>
      <w:vertAlign w:val="baseline"/>
      <w:cs w:val="0"/>
      <w:em w:val="none"/>
      <w:lang w:bidi="ar-SA" w:eastAsia="en-US" w:val="en-US"/>
    </w:rPr>
  </w:style>
  <w:style w:type="character" w:styleId="Fuentedepárrafopredeter.">
    <w:name w:val="Fuente de párrafo predeter."/>
    <w:next w:val="Fuentedepárrafopredeter."/>
    <w:autoRedefine w:val="0"/>
    <w:hidden w:val="0"/>
    <w:qFormat w:val="1"/>
    <w:rPr>
      <w:w w:val="100"/>
      <w:position w:val="-1"/>
      <w:effect w:val="none"/>
      <w:vertAlign w:val="baseline"/>
      <w:cs w:val="0"/>
      <w:em w:val="none"/>
      <w:lang/>
    </w:rPr>
  </w:style>
  <w:style w:type="table" w:styleId="Tablanormal">
    <w:name w:val="Tabla normal"/>
    <w:next w:val="Tablanormal"/>
    <w:autoRedefine w:val="0"/>
    <w:hidden w:val="0"/>
    <w:qFormat w:val="1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effect w:val="none"/>
      <w:vertAlign w:val="baseline"/>
      <w:cs w:val="0"/>
      <w:em w:val="none"/>
      <w:lang/>
    </w:rPr>
    <w:tblPr>
      <w:jc w:val="left"/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Sinlista">
    <w:name w:val="Sin lista"/>
    <w:next w:val="Sinlista"/>
    <w:autoRedefine w:val="0"/>
    <w:hidden w:val="0"/>
    <w:qFormat w:val="1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paragraph" w:styleId="Textodeglobo">
    <w:name w:val="Texto de globo"/>
    <w:basedOn w:val="Normal"/>
    <w:next w:val="Textodeglobo"/>
    <w:autoRedefine w:val="0"/>
    <w:hidden w:val="0"/>
    <w:qFormat w:val="1"/>
    <w:pPr>
      <w:suppressAutoHyphens w:val="1"/>
      <w:spacing w:after="0" w:line="240" w:lineRule="auto"/>
      <w:ind w:leftChars="-1" w:rightChars="0" w:firstLineChars="-1"/>
      <w:textDirection w:val="btLr"/>
      <w:textAlignment w:val="top"/>
      <w:outlineLvl w:val="0"/>
    </w:pPr>
    <w:rPr>
      <w:rFonts w:ascii="Tahoma" w:cs="Tahoma" w:eastAsia="Times New Roman" w:hAnsi="Tahoma"/>
      <w:w w:val="100"/>
      <w:position w:val="-1"/>
      <w:sz w:val="16"/>
      <w:szCs w:val="16"/>
      <w:effect w:val="none"/>
      <w:vertAlign w:val="baseline"/>
      <w:cs w:val="0"/>
      <w:em w:val="none"/>
      <w:lang w:bidi="ar-SA" w:eastAsia="en-US" w:val="en-US"/>
    </w:rPr>
  </w:style>
  <w:style w:type="character" w:styleId="TextodegloboCar">
    <w:name w:val="Texto de globo Car"/>
    <w:next w:val="TextodegloboCar"/>
    <w:autoRedefine w:val="0"/>
    <w:hidden w:val="0"/>
    <w:qFormat w:val="0"/>
    <w:rPr>
      <w:rFonts w:ascii="Tahoma" w:cs="Tahoma" w:eastAsia="Times New Roman" w:hAnsi="Tahoma"/>
      <w:w w:val="100"/>
      <w:position w:val="-1"/>
      <w:sz w:val="16"/>
      <w:szCs w:val="16"/>
      <w:effect w:val="none"/>
      <w:vertAlign w:val="baseline"/>
      <w:cs w:val="0"/>
      <w:em w:val="none"/>
      <w:lang w:eastAsia="en-US" w:val="en-US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OpenSans-regular.ttf"/><Relationship Id="rId2" Type="http://schemas.openxmlformats.org/officeDocument/2006/relationships/font" Target="fonts/OpenSans-bold.ttf"/><Relationship Id="rId3" Type="http://schemas.openxmlformats.org/officeDocument/2006/relationships/font" Target="fonts/OpenSans-italic.ttf"/><Relationship Id="rId4" Type="http://schemas.openxmlformats.org/officeDocument/2006/relationships/font" Target="fonts/OpenSans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kSas5wi2/2WCWNmMLKschZSopfg==">CgMxLjA4AHIhMTBPdGVOUjAzNjdBMWpHUFpLbkIyS2lhODBUYndGamhW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2013-04-25T17:39:00Z</dcterms:created>
  <dc:creator>Valerio</dc:creator>
</cp:coreProperties>
</file>