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V: Contract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V-1: UNOPS General Conditions of Contract</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1440"/>
          <w:tab w:val="left" w:leader="none" w:pos="7200"/>
        </w:tabs>
        <w:spacing w:after="0" w:before="0" w:line="240" w:lineRule="auto"/>
        <w:ind w:left="142" w:right="0" w:firstLine="0"/>
        <w:jc w:val="left"/>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4">
      <w:pPr>
        <w:tabs>
          <w:tab w:val="left" w:leader="none" w:pos="-1440"/>
          <w:tab w:val="left" w:leader="none" w:pos="7200"/>
        </w:tabs>
        <w:spacing w:after="200" w:line="276" w:lineRule="auto"/>
        <w:rPr>
          <w:rFonts w:ascii="Open Sans" w:cs="Open Sans" w:eastAsia="Open Sans" w:hAnsi="Open Sans"/>
        </w:rPr>
      </w:pPr>
      <w:r w:rsidDel="00000000" w:rsidR="00000000" w:rsidRPr="00000000">
        <w:rPr>
          <w:rFonts w:ascii="Open Sans" w:cs="Open Sans" w:eastAsia="Open Sans" w:hAnsi="Open Sans"/>
          <w:rtl w:val="0"/>
        </w:rPr>
        <w:t xml:space="preserve">In the event of a Contract, the following General Conditions of Contract will apply:</w:t>
      </w:r>
    </w:p>
    <w:p w:rsidR="00000000" w:rsidDel="00000000" w:rsidP="00000000" w:rsidRDefault="00000000" w:rsidRPr="00000000" w14:paraId="00000005">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1440" w:right="0" w:hanging="360"/>
        <w:jc w:val="left"/>
        <w:rPr>
          <w:rFonts w:ascii="Open Sans" w:cs="Open Sans" w:eastAsia="Open Sans" w:hAnsi="Open Sans"/>
          <w:i w:val="0"/>
          <w:smallCaps w:val="0"/>
          <w:strike w:val="0"/>
          <w:color w:val="000000"/>
          <w:sz w:val="20"/>
          <w:szCs w:val="20"/>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UNOPS General Conditions of Contract for the provision of Goods</w:t>
      </w:r>
      <w:r w:rsidDel="00000000" w:rsidR="00000000" w:rsidRPr="00000000">
        <w:rPr>
          <w:rtl w:val="0"/>
        </w:rPr>
      </w:r>
    </w:p>
    <w:p w:rsidR="00000000" w:rsidDel="00000000" w:rsidP="00000000" w:rsidRDefault="00000000" w:rsidRPr="00000000" w14:paraId="00000006">
      <w:pPr>
        <w:tabs>
          <w:tab w:val="left" w:leader="none" w:pos="-1440"/>
          <w:tab w:val="left" w:leader="none"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tabs>
          <w:tab w:val="left" w:leader="none" w:pos="-1440"/>
          <w:tab w:val="left" w:leader="none" w:pos="7200"/>
        </w:tabs>
        <w:spacing w:after="0" w:line="276" w:lineRule="auto"/>
        <w:rPr>
          <w:rFonts w:ascii="Open Sans" w:cs="Open Sans" w:eastAsia="Open Sans" w:hAnsi="Open Sans"/>
        </w:rPr>
      </w:pPr>
      <w:r w:rsidDel="00000000" w:rsidR="00000000" w:rsidRPr="00000000">
        <w:rPr>
          <w:rFonts w:ascii="Open Sans" w:cs="Open Sans" w:eastAsia="Open Sans" w:hAnsi="Open Sans"/>
          <w:rtl w:val="0"/>
        </w:rPr>
        <w:t xml:space="preserve">The conditions are available at: </w:t>
      </w:r>
    </w:p>
    <w:p w:rsidR="00000000" w:rsidDel="00000000" w:rsidP="00000000" w:rsidRDefault="00000000" w:rsidRPr="00000000" w14:paraId="00000008">
      <w:pPr>
        <w:tabs>
          <w:tab w:val="left" w:leader="none" w:pos="-1440"/>
          <w:tab w:val="left" w:leader="none"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9">
      <w:pPr>
        <w:tabs>
          <w:tab w:val="left" w:leader="none" w:pos="-1440"/>
          <w:tab w:val="left" w:leader="none" w:pos="7200"/>
        </w:tabs>
        <w:spacing w:after="0" w:line="276" w:lineRule="auto"/>
        <w:rPr>
          <w:rFonts w:ascii="Open Sans" w:cs="Open Sans" w:eastAsia="Open Sans" w:hAnsi="Open Sans"/>
        </w:rPr>
      </w:pPr>
      <w:hyperlink r:id="rId8">
        <w:r w:rsidDel="00000000" w:rsidR="00000000" w:rsidRPr="00000000">
          <w:rPr>
            <w:rFonts w:ascii="Open Sans" w:cs="Open Sans" w:eastAsia="Open Sans" w:hAnsi="Open Sans"/>
            <w:color w:val="1155cc"/>
            <w:u w:val="single"/>
            <w:rtl w:val="0"/>
          </w:rPr>
          <w:t xml:space="preserve">https://content.unops.org/service-Line-Documents/Procurement/UNOPS-General-Conditions-Goods-2017_EN.PDF</w:t>
        </w:r>
      </w:hyperlink>
      <w:r w:rsidDel="00000000" w:rsidR="00000000" w:rsidRPr="00000000">
        <w:rPr>
          <w:rtl w:val="0"/>
        </w:rPr>
      </w:r>
    </w:p>
    <w:p w:rsidR="00000000" w:rsidDel="00000000" w:rsidP="00000000" w:rsidRDefault="00000000" w:rsidRPr="00000000" w14:paraId="0000000A">
      <w:pPr>
        <w:rPr/>
      </w:pPr>
      <w:r w:rsidDel="00000000" w:rsidR="00000000" w:rsidRPr="00000000">
        <w:br w:type="page"/>
      </w:r>
      <w:r w:rsidDel="00000000" w:rsidR="00000000" w:rsidRPr="00000000">
        <w:rPr>
          <w:rtl w:val="0"/>
        </w:rPr>
      </w:r>
    </w:p>
    <w:p w:rsidR="00000000" w:rsidDel="00000000" w:rsidP="00000000" w:rsidRDefault="00000000" w:rsidRPr="00000000" w14:paraId="0000000B">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V-2: UNOPS Special Conditions of Contract</w:t>
      </w:r>
    </w:p>
    <w:p w:rsidR="00000000" w:rsidDel="00000000" w:rsidP="00000000" w:rsidRDefault="00000000" w:rsidRPr="00000000" w14:paraId="0000000C">
      <w:pPr>
        <w:tabs>
          <w:tab w:val="left" w:leader="none" w:pos="-720"/>
          <w:tab w:val="left" w:leader="none" w:pos="0"/>
          <w:tab w:val="left" w:leader="none" w:pos="720"/>
          <w:tab w:val="right" w:leader="none" w:pos="8640"/>
        </w:tabs>
        <w:rPr/>
      </w:pPr>
      <w:r w:rsidDel="00000000" w:rsidR="00000000" w:rsidRPr="00000000">
        <w:rPr>
          <w:rtl w:val="0"/>
        </w:rPr>
      </w:r>
    </w:p>
    <w:p w:rsidR="00000000" w:rsidDel="00000000" w:rsidP="00000000" w:rsidRDefault="00000000" w:rsidRPr="00000000" w14:paraId="0000000D">
      <w:pPr>
        <w:tabs>
          <w:tab w:val="left" w:leader="none" w:pos="-720"/>
          <w:tab w:val="left" w:leader="none" w:pos="0"/>
          <w:tab w:val="left" w:leader="none" w:pos="720"/>
          <w:tab w:val="right" w:leader="none" w:pos="8640"/>
        </w:tabs>
        <w:jc w:val="both"/>
        <w:rPr/>
      </w:pPr>
      <w:r w:rsidDel="00000000" w:rsidR="00000000" w:rsidRPr="00000000">
        <w:rPr>
          <w:rtl w:val="0"/>
        </w:rPr>
        <w:t xml:space="preserve">The following Special Conditions of Contract shall supplement and/or amend the UNOPS General Conditions of Contract. Whenever there is a conflict, the provisions herein prevail over those in the General Conditions of Contract. The corresponding Clause number of the General Conditions of Contract is indicated in the left column of the below table.</w:t>
      </w:r>
    </w:p>
    <w:p w:rsidR="00000000" w:rsidDel="00000000" w:rsidP="00000000" w:rsidRDefault="00000000" w:rsidRPr="00000000" w14:paraId="0000000E">
      <w:pPr>
        <w:tabs>
          <w:tab w:val="left" w:leader="none" w:pos="-720"/>
          <w:tab w:val="left" w:leader="none" w:pos="0"/>
          <w:tab w:val="left" w:leader="none" w:pos="720"/>
          <w:tab w:val="right" w:leader="none" w:pos="8640"/>
        </w:tabs>
        <w:rPr/>
      </w:pPr>
      <w:r w:rsidDel="00000000" w:rsidR="00000000" w:rsidRPr="00000000">
        <w:rPr>
          <w:rtl w:val="0"/>
        </w:rPr>
      </w:r>
    </w:p>
    <w:tbl>
      <w:tblPr>
        <w:tblStyle w:val="Table1"/>
        <w:tblW w:w="98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52"/>
        <w:gridCol w:w="7287"/>
        <w:tblGridChange w:id="0">
          <w:tblGrid>
            <w:gridCol w:w="2552"/>
            <w:gridCol w:w="7287"/>
          </w:tblGrid>
        </w:tblGridChange>
      </w:tblGrid>
      <w:tr>
        <w:trPr>
          <w:cantSplit w:val="0"/>
          <w:trHeight w:val="281" w:hRule="atLeast"/>
          <w:tblHeader w:val="0"/>
        </w:trPr>
        <w:tc>
          <w:tcPr>
            <w:vMerge w:val="restart"/>
            <w:shd w:fill="d9d9d9" w:val="clear"/>
            <w:vAlign w:val="center"/>
          </w:tcPr>
          <w:p w:rsidR="00000000" w:rsidDel="00000000" w:rsidP="00000000" w:rsidRDefault="00000000" w:rsidRPr="00000000" w14:paraId="0000000F">
            <w:pPr>
              <w:jc w:val="center"/>
              <w:rPr>
                <w:b w:val="1"/>
              </w:rPr>
            </w:pPr>
            <w:r w:rsidDel="00000000" w:rsidR="00000000" w:rsidRPr="00000000">
              <w:rPr>
                <w:b w:val="1"/>
                <w:rtl w:val="0"/>
              </w:rPr>
              <w:t xml:space="preserve">Clause in General Conditions of Contract</w:t>
            </w:r>
          </w:p>
        </w:tc>
        <w:tc>
          <w:tcPr>
            <w:vMerge w:val="restart"/>
            <w:shd w:fill="d9d9d9" w:val="clear"/>
            <w:vAlign w:val="center"/>
          </w:tcPr>
          <w:p w:rsidR="00000000" w:rsidDel="00000000" w:rsidP="00000000" w:rsidRDefault="00000000" w:rsidRPr="00000000" w14:paraId="00000010">
            <w:pPr>
              <w:jc w:val="center"/>
              <w:rPr>
                <w:b w:val="1"/>
              </w:rPr>
            </w:pPr>
            <w:r w:rsidDel="00000000" w:rsidR="00000000" w:rsidRPr="00000000">
              <w:rPr>
                <w:b w:val="1"/>
                <w:rtl w:val="0"/>
              </w:rPr>
              <w:t xml:space="preserve">Special Condition of Contract</w:t>
            </w:r>
          </w:p>
        </w:tc>
      </w:tr>
      <w:tr>
        <w:trPr>
          <w:cantSplit w:val="0"/>
          <w:trHeight w:val="281" w:hRule="atLeast"/>
          <w:tblHeader w:val="0"/>
        </w:trPr>
        <w:tc>
          <w:tcPr>
            <w:vMerge w:val="continue"/>
            <w:shd w:fill="d9d9d9" w:val="clear"/>
            <w:vAlign w:val="center"/>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674.140625" w:hRule="atLeast"/>
          <w:tblHeader w:val="0"/>
        </w:trPr>
        <w:tc>
          <w:tcPr>
            <w:vAlign w:val="center"/>
          </w:tcPr>
          <w:p w:rsidR="00000000" w:rsidDel="00000000" w:rsidP="00000000" w:rsidRDefault="00000000" w:rsidRPr="00000000" w14:paraId="00000013">
            <w:pPr>
              <w:spacing w:after="200" w:lineRule="auto"/>
              <w:rPr/>
            </w:pPr>
            <w:r w:rsidDel="00000000" w:rsidR="00000000" w:rsidRPr="00000000">
              <w:rPr>
                <w:rtl w:val="0"/>
              </w:rPr>
            </w:r>
          </w:p>
        </w:tc>
        <w:tc>
          <w:tcPr>
            <w:vAlign w:val="center"/>
          </w:tcPr>
          <w:p w:rsidR="00000000" w:rsidDel="00000000" w:rsidP="00000000" w:rsidRDefault="00000000" w:rsidRPr="00000000" w14:paraId="00000014">
            <w:pPr>
              <w:rPr/>
            </w:pPr>
            <w:r w:rsidDel="00000000" w:rsidR="00000000" w:rsidRPr="00000000">
              <w:rPr>
                <w:rtl w:val="0"/>
              </w:rPr>
            </w:r>
          </w:p>
        </w:tc>
      </w:tr>
    </w:tbl>
    <w:p w:rsidR="00000000" w:rsidDel="00000000" w:rsidP="00000000" w:rsidRDefault="00000000" w:rsidRPr="00000000" w14:paraId="0000001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6">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V-3: UNOPS sample contract for Purchase Order</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The sample Purchase Order template is included in this ITB by this reference and is attached as a separate PDF document (8 Sample Purchase Order - Modèle du Bon de Commande de l'UNOPS.pdf).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Purchase Order will include the following attachments:</w:t>
      </w:r>
    </w:p>
    <w:p w:rsidR="00000000" w:rsidDel="00000000" w:rsidP="00000000" w:rsidRDefault="00000000" w:rsidRPr="00000000" w14:paraId="0000001B">
      <w:pPr>
        <w:numPr>
          <w:ilvl w:val="0"/>
          <w:numId w:val="1"/>
        </w:numPr>
        <w:spacing w:before="200" w:lineRule="auto"/>
        <w:ind w:left="720" w:hanging="360"/>
        <w:rPr/>
      </w:pPr>
      <w:r w:rsidDel="00000000" w:rsidR="00000000" w:rsidRPr="00000000">
        <w:rPr>
          <w:rtl w:val="0"/>
        </w:rPr>
        <w:t xml:space="preserve">Schedule of Requirements</w:t>
      </w:r>
    </w:p>
    <w:p w:rsidR="00000000" w:rsidDel="00000000" w:rsidP="00000000" w:rsidRDefault="00000000" w:rsidRPr="00000000" w14:paraId="0000001C">
      <w:pPr>
        <w:numPr>
          <w:ilvl w:val="0"/>
          <w:numId w:val="1"/>
        </w:numPr>
        <w:spacing w:before="0" w:lineRule="auto"/>
        <w:ind w:left="720" w:hanging="360"/>
        <w:rPr>
          <w:u w:val="none"/>
        </w:rPr>
      </w:pPr>
      <w:r w:rsidDel="00000000" w:rsidR="00000000" w:rsidRPr="00000000">
        <w:rPr>
          <w:rtl w:val="0"/>
        </w:rPr>
        <w:t xml:space="preserve">Price Schedule</w:t>
      </w:r>
      <w:r w:rsidDel="00000000" w:rsidR="00000000" w:rsidRPr="00000000">
        <w:rPr>
          <w:rtl w:val="0"/>
        </w:rPr>
      </w:r>
    </w:p>
    <w:p w:rsidR="00000000" w:rsidDel="00000000" w:rsidP="00000000" w:rsidRDefault="00000000" w:rsidRPr="00000000" w14:paraId="0000001D">
      <w:pPr>
        <w:numPr>
          <w:ilvl w:val="0"/>
          <w:numId w:val="1"/>
        </w:numPr>
        <w:spacing w:before="0" w:lineRule="auto"/>
        <w:ind w:left="720" w:hanging="360"/>
        <w:rPr>
          <w:u w:val="none"/>
        </w:rPr>
      </w:pPr>
      <w:r w:rsidDel="00000000" w:rsidR="00000000" w:rsidRPr="00000000">
        <w:rPr>
          <w:rtl w:val="0"/>
        </w:rPr>
        <w:t xml:space="preserve">Technical Proposal including all technical documents submitted</w:t>
      </w:r>
      <w:r w:rsidDel="00000000" w:rsidR="00000000" w:rsidRPr="00000000">
        <w:rPr>
          <w:rtl w:val="0"/>
        </w:rPr>
      </w:r>
    </w:p>
    <w:p w:rsidR="00000000" w:rsidDel="00000000" w:rsidP="00000000" w:rsidRDefault="00000000" w:rsidRPr="00000000" w14:paraId="0000001E">
      <w:pPr>
        <w:numPr>
          <w:ilvl w:val="0"/>
          <w:numId w:val="1"/>
        </w:numPr>
        <w:ind w:left="720" w:hanging="360"/>
        <w:rPr>
          <w:u w:val="none"/>
        </w:rPr>
      </w:pPr>
      <w:r w:rsidDel="00000000" w:rsidR="00000000" w:rsidRPr="00000000">
        <w:rPr>
          <w:rtl w:val="0"/>
        </w:rPr>
        <w:t xml:space="preserve">Delivery schedule</w:t>
      </w:r>
      <w:r w:rsidDel="00000000" w:rsidR="00000000" w:rsidRPr="00000000">
        <w:rPr>
          <w:rtl w:val="0"/>
        </w:rPr>
      </w:r>
    </w:p>
    <w:p w:rsidR="00000000" w:rsidDel="00000000" w:rsidP="00000000" w:rsidRDefault="00000000" w:rsidRPr="00000000" w14:paraId="0000001F">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V-</w:t>
      </w:r>
      <w:r w:rsidDel="00000000" w:rsidR="00000000" w:rsidRPr="00000000">
        <w:rPr>
          <w:b w:val="1"/>
          <w:color w:val="0092d1"/>
          <w:sz w:val="28"/>
          <w:szCs w:val="28"/>
          <w:rtl w:val="0"/>
        </w:rPr>
        <w:t xml:space="preserve">4</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Performance Security Form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(BANK GUARANTEE)</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1440"/>
          <w:tab w:val="left" w:leader="none" w:pos="7200"/>
        </w:tabs>
        <w:spacing w:after="0" w:before="0" w:line="240" w:lineRule="auto"/>
        <w:ind w:left="0"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Note to bidders: This form, when required, shall only be completed by the successful Bidder after contract award. The bank, as requested by the successful bidder, s</w:t>
      </w:r>
      <w:r w:rsidDel="00000000" w:rsidR="00000000" w:rsidRPr="00000000">
        <w:rPr>
          <w:rtl w:val="0"/>
        </w:rPr>
        <w:t xml:space="preserve">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fill in this form in accordance with the instructions indicated.</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25">
      <w:pPr>
        <w:jc w:val="right"/>
        <w:rPr/>
      </w:pPr>
      <w:r w:rsidDel="00000000" w:rsidR="00000000" w:rsidRPr="00000000">
        <w:rPr>
          <w:b w:val="1"/>
          <w:rtl w:val="0"/>
        </w:rPr>
        <w:t xml:space="preserve">ITB No. and title</w:t>
      </w:r>
      <w:r w:rsidDel="00000000" w:rsidR="00000000" w:rsidRPr="00000000">
        <w:rPr>
          <w:i w:val="1"/>
          <w:rtl w:val="0"/>
        </w:rPr>
        <w:t xml:space="preserve">: </w:t>
      </w:r>
      <w:r w:rsidDel="00000000" w:rsidR="00000000" w:rsidRPr="00000000">
        <w:rPr>
          <w:highlight w:val="cyan"/>
          <w:rtl w:val="0"/>
        </w:rPr>
        <w:t xml:space="preserve">[xx-xxx and title of ITB]</w:t>
      </w: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i w:val="1"/>
        </w:rPr>
      </w:pPr>
      <w:r w:rsidDel="00000000" w:rsidR="00000000" w:rsidRPr="00000000">
        <w:rPr>
          <w:b w:val="1"/>
          <w:rtl w:val="0"/>
        </w:rPr>
        <w:t xml:space="preserve">Bank’s Branch or Office</w:t>
      </w:r>
      <w:r w:rsidDel="00000000" w:rsidR="00000000" w:rsidRPr="00000000">
        <w:rPr>
          <w:rtl w:val="0"/>
        </w:rPr>
        <w:t xml:space="preserve">: </w:t>
      </w:r>
      <w:r w:rsidDel="00000000" w:rsidR="00000000" w:rsidRPr="00000000">
        <w:rPr>
          <w:highlight w:val="cyan"/>
          <w:rtl w:val="0"/>
        </w:rPr>
        <w:t xml:space="preserve">[Insert complete name of guarantor]</w:t>
      </w:r>
      <w:r w:rsidDel="00000000" w:rsidR="00000000" w:rsidRPr="00000000">
        <w:rPr>
          <w:rtl w:val="0"/>
        </w:rPr>
      </w:r>
    </w:p>
    <w:p w:rsidR="00000000" w:rsidDel="00000000" w:rsidP="00000000" w:rsidRDefault="00000000" w:rsidRPr="00000000" w14:paraId="00000028">
      <w:pPr>
        <w:rPr/>
      </w:pPr>
      <w:r w:rsidDel="00000000" w:rsidR="00000000" w:rsidRPr="00000000">
        <w:rPr>
          <w:b w:val="1"/>
          <w:rtl w:val="0"/>
        </w:rPr>
        <w:t xml:space="preserve">Beneficiary:</w:t>
      </w:r>
      <w:r w:rsidDel="00000000" w:rsidR="00000000" w:rsidRPr="00000000">
        <w:rPr>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29">
      <w:pPr>
        <w:spacing w:after="120" w:lineRule="auto"/>
        <w:rPr>
          <w:i w:val="1"/>
        </w:rPr>
      </w:pPr>
      <w:r w:rsidDel="00000000" w:rsidR="00000000" w:rsidRPr="00000000">
        <w:rPr>
          <w:b w:val="1"/>
          <w:rtl w:val="0"/>
        </w:rPr>
        <w:t xml:space="preserve">Performance Guarantee No.: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spacing w:after="120" w:lineRule="auto"/>
        <w:jc w:val="both"/>
        <w:rPr/>
      </w:pPr>
      <w:r w:rsidDel="00000000" w:rsidR="00000000" w:rsidRPr="00000000">
        <w:rPr>
          <w:rtl w:val="0"/>
        </w:rPr>
        <w:t xml:space="preserve">We have been informed that </w:t>
      </w:r>
      <w:r w:rsidDel="00000000" w:rsidR="00000000" w:rsidRPr="00000000">
        <w:rPr>
          <w:highlight w:val="cyan"/>
          <w:rtl w:val="0"/>
        </w:rPr>
        <w:t xml:space="preserve">[insert complete name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day and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 with you, for the supply of [</w:t>
      </w:r>
      <w:r w:rsidDel="00000000" w:rsidR="00000000" w:rsidRPr="00000000">
        <w:rPr>
          <w:highlight w:val="cyan"/>
          <w:rtl w:val="0"/>
        </w:rPr>
        <w:t xml:space="preserve">description of goods and related services</w:t>
      </w:r>
      <w:r w:rsidDel="00000000" w:rsidR="00000000" w:rsidRPr="00000000">
        <w:rPr>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02C">
      <w:pPr>
        <w:spacing w:after="120" w:lineRule="auto"/>
        <w:jc w:val="both"/>
        <w:rPr/>
      </w:pPr>
      <w:r w:rsidDel="00000000" w:rsidR="00000000" w:rsidRPr="00000000">
        <w:rPr>
          <w:rtl w:val="0"/>
        </w:rPr>
        <w:t xml:space="preserve">At the request of the supplier, we hereby irrevocably undertake to pay you any sum(s) not exceeding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0"/>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2D">
      <w:pPr>
        <w:spacing w:after="120" w:lineRule="auto"/>
        <w:jc w:val="both"/>
        <w:rPr/>
      </w:pPr>
      <w:r w:rsidDel="00000000" w:rsidR="00000000" w:rsidRPr="00000000">
        <w:rPr>
          <w:rtl w:val="0"/>
        </w:rPr>
        <w:t xml:space="preserve">This guarantee shall expire no later than the [</w:t>
      </w:r>
      <w:r w:rsidDel="00000000" w:rsidR="00000000" w:rsidRPr="00000000">
        <w:rPr>
          <w:highlight w:val="cyan"/>
          <w:rtl w:val="0"/>
        </w:rPr>
        <w:t xml:space="preserve">insert number</w:t>
      </w:r>
      <w:r w:rsidDel="00000000" w:rsidR="00000000" w:rsidRPr="00000000">
        <w:rPr>
          <w:rtl w:val="0"/>
        </w:rPr>
        <w:t xml:space="preserve">] day of [</w:t>
      </w:r>
      <w:r w:rsidDel="00000000" w:rsidR="00000000" w:rsidRPr="00000000">
        <w:rPr>
          <w:highlight w:val="cyan"/>
          <w:rtl w:val="0"/>
        </w:rPr>
        <w:t xml:space="preserve">insert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w:t>
      </w:r>
      <w:r w:rsidDel="00000000" w:rsidR="00000000" w:rsidRPr="00000000">
        <w:rPr>
          <w:vertAlign w:val="superscript"/>
        </w:rPr>
        <w:footnoteReference w:customMarkFollows="0" w:id="1"/>
      </w:r>
      <w:r w:rsidDel="00000000" w:rsidR="00000000" w:rsidRPr="00000000">
        <w:rPr>
          <w:rtl w:val="0"/>
        </w:rPr>
        <w:t xml:space="preserve"> and any demand for payment under it must be received by us at this office on or before that date.</w:t>
      </w:r>
    </w:p>
    <w:p w:rsidR="00000000" w:rsidDel="00000000" w:rsidP="00000000" w:rsidRDefault="00000000" w:rsidRPr="00000000" w14:paraId="0000002E">
      <w:pPr>
        <w:spacing w:after="12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2F">
      <w:pPr>
        <w:rPr/>
      </w:pPr>
      <w:r w:rsidDel="00000000" w:rsidR="00000000" w:rsidRPr="00000000">
        <w:rPr>
          <w:rtl w:val="0"/>
        </w:rPr>
        <w:t xml:space="preserve">_________________________________________________</w:t>
      </w:r>
    </w:p>
    <w:p w:rsidR="00000000" w:rsidDel="00000000" w:rsidP="00000000" w:rsidRDefault="00000000" w:rsidRPr="00000000" w14:paraId="00000030">
      <w:pPr>
        <w:rPr>
          <w:highlight w:val="lightGray"/>
        </w:rPr>
      </w:pPr>
      <w:r w:rsidDel="00000000" w:rsidR="00000000" w:rsidRPr="00000000">
        <w:rPr>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031">
      <w:pPr>
        <w:rPr>
          <w:sz w:val="22"/>
          <w:szCs w:val="22"/>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sectPr>
      <w:headerReference r:id="rId9" w:type="default"/>
      <w:footerReference r:id="rId10" w:type="default"/>
      <w:pgSz w:h="16839" w:w="11907" w:orient="portrait"/>
      <w:pgMar w:bottom="1440" w:top="1440" w:left="1077" w:right="1077" w:header="72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3B">
          <w:pPr>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1</w:t>
          </w:r>
          <w:r w:rsidDel="00000000" w:rsidR="00000000" w:rsidRPr="00000000">
            <w:rPr>
              <w:rtl w:val="0"/>
            </w:rPr>
          </w:r>
        </w:p>
      </w:tc>
    </w:tr>
  </w:tbl>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otnote w:id="0">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left"/>
        <w:rPr>
          <w:rFonts w:ascii="Arial" w:cs="Arial" w:eastAsia="Arial" w:hAnsi="Arial"/>
          <w:b w:val="1"/>
          <w:i w:val="1"/>
          <w:smallCaps w:val="0"/>
          <w:strike w:val="0"/>
          <w:color w:val="ff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w:t>
      </w:r>
      <w:r w:rsidDel="00000000" w:rsidR="00000000" w:rsidRPr="00000000">
        <w:rPr>
          <w:rFonts w:ascii="Arial" w:cs="Arial" w:eastAsia="Arial" w:hAnsi="Arial"/>
          <w:b w:val="0"/>
          <w:i w:val="0"/>
          <w:smallCaps w:val="0"/>
          <w:strike w:val="0"/>
          <w:color w:val="000000"/>
          <w:sz w:val="18"/>
          <w:szCs w:val="18"/>
          <w:u w:val="none"/>
          <w:vertAlign w:val="baseline"/>
          <w:rtl w:val="0"/>
        </w:rPr>
        <w:t xml:space="preserve">ed</w:t>
      </w:r>
      <w:r w:rsidDel="00000000" w:rsidR="00000000" w:rsidRPr="00000000">
        <w:rPr>
          <w:sz w:val="18"/>
          <w:szCs w:val="18"/>
          <w:rtl w:val="0"/>
        </w:rPr>
        <w:t xml:space="preserve"> </w:t>
      </w:r>
      <w:r w:rsidDel="00000000" w:rsidR="00000000" w:rsidRPr="00000000">
        <w:rPr>
          <w:rFonts w:ascii="Arial" w:cs="Arial" w:eastAsia="Arial" w:hAnsi="Arial"/>
          <w:b w:val="0"/>
          <w:i w:val="0"/>
          <w:smallCaps w:val="0"/>
          <w:strike w:val="0"/>
          <w:color w:val="000000"/>
          <w:sz w:val="18"/>
          <w:szCs w:val="18"/>
          <w:u w:val="none"/>
          <w:vertAlign w:val="baseline"/>
          <w:rtl w:val="0"/>
        </w:rPr>
        <w:t xml:space="preserve">six months, in re</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sponse to UNOPS’s written request for such extension. Such a request is to be presented to us before the expiry of the Guarantee.”</w:t>
      </w:r>
      <w:r w:rsidDel="00000000" w:rsidR="00000000" w:rsidRPr="00000000">
        <w:rPr>
          <w:rFonts w:ascii="Arial" w:cs="Arial" w:eastAsia="Arial" w:hAnsi="Arial"/>
          <w:b w:val="1"/>
          <w:i w:val="1"/>
          <w:smallCaps w:val="0"/>
          <w:strike w:val="0"/>
          <w:color w:val="ff0000"/>
          <w:sz w:val="18"/>
          <w:szCs w:val="18"/>
          <w:u w:val="none"/>
          <w:shd w:fill="auto" w:val="clear"/>
          <w:vertAlign w:val="baseline"/>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2"/>
      <w:tblW w:w="996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69"/>
      <w:tblGridChange w:id="0">
        <w:tblGrid>
          <w:gridCol w:w="9969"/>
        </w:tblGrid>
      </w:tblGridChange>
    </w:tblGrid>
    <w:tr>
      <w:trPr>
        <w:cantSplit w:val="0"/>
        <w:tblHeader w:val="0"/>
      </w:trPr>
      <w:tc>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r>
        </w:tb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lowerRoman"/>
      <w:lvlText w:val="%1."/>
      <w:lvlJc w:val="righ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content.unops.org/service-Line-Documents/Procurement/UNOPS-General-Conditions-Goods-2017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VbgjYI5DYGASJcK22Tgf5oQYaA==">CgMxLjA4AHIhMWNxUXpVc25CWjdJX1BpQWw0MjllZER3Y3dJZ0VqbUMw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