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Rule="auto"/>
        <w:ind w:left="0" w:right="-150" w:firstLine="0"/>
        <w:rPr>
          <w:color w:val="000000"/>
        </w:rPr>
      </w:pPr>
      <w:bookmarkStart w:colFirst="0" w:colLast="0" w:name="_gulcqkxclovq" w:id="0"/>
      <w:bookmarkEnd w:id="0"/>
      <w:r w:rsidDel="00000000" w:rsidR="00000000" w:rsidRPr="00000000">
        <w:rPr>
          <w:color w:val="4ec3e0"/>
          <w:rtl w:val="0"/>
        </w:rPr>
        <w:t xml:space="preserve">SECTION II:</w:t>
      </w:r>
      <w:r w:rsidDel="00000000" w:rsidR="00000000" w:rsidRPr="00000000">
        <w:rPr>
          <w:color w:val="4ec3e0"/>
          <w:rtl w:val="0"/>
        </w:rPr>
        <w:t xml:space="preserve"> </w:t>
      </w:r>
      <w:r w:rsidDel="00000000" w:rsidR="00000000" w:rsidRPr="00000000">
        <w:rPr>
          <w:color w:val="000000"/>
          <w:rtl w:val="0"/>
        </w:rPr>
        <w:t xml:space="preserve">EVALUATION METHOD AND CRITERIA</w:t>
      </w:r>
      <w:r w:rsidDel="00000000" w:rsidR="00000000" w:rsidRPr="00000000">
        <w:rPr>
          <w:rtl w:val="0"/>
        </w:rPr>
      </w:r>
    </w:p>
    <w:p w:rsidR="00000000" w:rsidDel="00000000" w:rsidP="00000000" w:rsidRDefault="00000000" w:rsidRPr="00000000" w14:paraId="00000002">
      <w:pPr>
        <w:spacing w:after="200" w:before="0" w:lineRule="auto"/>
        <w:ind w:right="-150"/>
        <w:rPr/>
      </w:pPr>
      <w:r w:rsidDel="00000000" w:rsidR="00000000" w:rsidRPr="00000000">
        <w:rPr>
          <w:rtl w:val="0"/>
        </w:rPr>
        <w:t xml:space="preserve">Quotations</w:t>
      </w:r>
      <w:r w:rsidDel="00000000" w:rsidR="00000000" w:rsidRPr="00000000">
        <w:rPr>
          <w:rtl w:val="0"/>
        </w:rPr>
        <w:t xml:space="preserve"> submitted in response to this RFQ shall b</w:t>
      </w:r>
      <w:r w:rsidDel="00000000" w:rsidR="00000000" w:rsidRPr="00000000">
        <w:rPr>
          <w:rtl w:val="0"/>
        </w:rPr>
        <w:t xml:space="preserve">e evaluated on the basis of the “lowest priced, </w:t>
      </w:r>
      <w:r w:rsidDel="00000000" w:rsidR="00000000" w:rsidRPr="00000000">
        <w:rPr>
          <w:rtl w:val="0"/>
        </w:rPr>
        <w:t xml:space="preserve">most technically acceptable</w:t>
      </w:r>
      <w:r w:rsidDel="00000000" w:rsidR="00000000" w:rsidRPr="00000000">
        <w:rPr>
          <w:rtl w:val="0"/>
        </w:rPr>
        <w:t xml:space="preserve">” method</w:t>
      </w:r>
      <w:r w:rsidDel="00000000" w:rsidR="00000000" w:rsidRPr="00000000">
        <w:rPr>
          <w:rtl w:val="0"/>
        </w:rPr>
        <w:t xml:space="preserve">ology, which </w:t>
      </w:r>
      <w:r w:rsidDel="00000000" w:rsidR="00000000" w:rsidRPr="00000000">
        <w:rPr>
          <w:rtl w:val="0"/>
        </w:rPr>
        <w:t xml:space="preserve">consists of the following steps:</w:t>
      </w:r>
    </w:p>
    <w:p w:rsidR="00000000" w:rsidDel="00000000" w:rsidP="00000000" w:rsidRDefault="00000000" w:rsidRPr="00000000" w14:paraId="00000003">
      <w:pPr>
        <w:numPr>
          <w:ilvl w:val="0"/>
          <w:numId w:val="22"/>
        </w:numPr>
        <w:spacing w:after="120" w:before="0" w:lineRule="auto"/>
        <w:ind w:left="720" w:right="-150" w:hanging="360"/>
        <w:rPr/>
      </w:pPr>
      <w:r w:rsidDel="00000000" w:rsidR="00000000" w:rsidRPr="00000000">
        <w:rPr>
          <w:b w:val="1"/>
          <w:rtl w:val="0"/>
        </w:rPr>
        <w:t xml:space="preserve">Preliminary screening of quotations using formal and eligibility criteria:</w:t>
      </w:r>
      <w:r w:rsidDel="00000000" w:rsidR="00000000" w:rsidRPr="00000000">
        <w:rPr>
          <w:rtl w:val="0"/>
        </w:rPr>
        <w:t xml:space="preserve"> This includes an assessment of whether quotations comply with the formal and eligibility criteria stated </w:t>
      </w:r>
      <w:r w:rsidDel="00000000" w:rsidR="00000000" w:rsidRPr="00000000">
        <w:rPr>
          <w:rtl w:val="0"/>
        </w:rPr>
        <w:t xml:space="preserve">in the “Formal and Eligibility Criteria” table below</w:t>
      </w:r>
      <w:r w:rsidDel="00000000" w:rsidR="00000000" w:rsidRPr="00000000">
        <w:rPr>
          <w:rtl w:val="0"/>
        </w:rPr>
        <w:t xml:space="preserve">. All quotations substantially compliant at this stage will go through subsequent evaluation as follows. </w:t>
      </w:r>
      <w:r w:rsidDel="00000000" w:rsidR="00000000" w:rsidRPr="00000000">
        <w:rPr>
          <w:rtl w:val="0"/>
        </w:rPr>
      </w:r>
    </w:p>
    <w:p w:rsidR="00000000" w:rsidDel="00000000" w:rsidP="00000000" w:rsidRDefault="00000000" w:rsidRPr="00000000" w14:paraId="00000004">
      <w:pPr>
        <w:numPr>
          <w:ilvl w:val="0"/>
          <w:numId w:val="22"/>
        </w:numPr>
        <w:spacing w:after="120" w:before="0" w:lineRule="auto"/>
        <w:ind w:left="720" w:right="-150" w:hanging="360"/>
        <w:rPr/>
      </w:pPr>
      <w:r w:rsidDel="00000000" w:rsidR="00000000" w:rsidRPr="00000000">
        <w:rPr>
          <w:b w:val="1"/>
          <w:rtl w:val="0"/>
        </w:rPr>
        <w:t xml:space="preserve">Technical evaluation using qualification criteria:</w:t>
      </w:r>
      <w:r w:rsidDel="00000000" w:rsidR="00000000" w:rsidRPr="00000000">
        <w:rPr>
          <w:rtl w:val="0"/>
        </w:rPr>
        <w:t xml:space="preserve"> This determines which quotations are substantially compliant to the qualification criteria </w:t>
      </w:r>
      <w:r w:rsidDel="00000000" w:rsidR="00000000" w:rsidRPr="00000000">
        <w:rPr>
          <w:rtl w:val="0"/>
        </w:rPr>
        <w:t xml:space="preserve">stated in the “Qualification Criteria” table below</w:t>
      </w:r>
      <w:r w:rsidDel="00000000" w:rsidR="00000000" w:rsidRPr="00000000">
        <w:rPr>
          <w:rtl w:val="0"/>
        </w:rPr>
        <w:t xml:space="preserve">, and rejects non-compliant quotations. Only quotations meeting or exceeding the qualification criteria shall be considered substantial</w:t>
      </w:r>
      <w:r w:rsidDel="00000000" w:rsidR="00000000" w:rsidRPr="00000000">
        <w:rPr>
          <w:rtl w:val="0"/>
        </w:rPr>
        <w:t xml:space="preserve">ly compliant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5">
      <w:pPr>
        <w:numPr>
          <w:ilvl w:val="0"/>
          <w:numId w:val="22"/>
        </w:numPr>
        <w:spacing w:after="120" w:before="0" w:lineRule="auto"/>
        <w:ind w:left="720" w:right="-150" w:hanging="360"/>
        <w:rPr/>
      </w:pPr>
      <w:r w:rsidDel="00000000" w:rsidR="00000000" w:rsidRPr="00000000">
        <w:rPr>
          <w:b w:val="1"/>
          <w:rtl w:val="0"/>
        </w:rPr>
        <w:t xml:space="preserve">Te</w:t>
      </w:r>
      <w:r w:rsidDel="00000000" w:rsidR="00000000" w:rsidRPr="00000000">
        <w:rPr>
          <w:b w:val="1"/>
          <w:rtl w:val="0"/>
        </w:rPr>
        <w:t xml:space="preserve">chnical evaluation using technical criteria:</w:t>
      </w:r>
      <w:r w:rsidDel="00000000" w:rsidR="00000000" w:rsidRPr="00000000">
        <w:rPr>
          <w:rtl w:val="0"/>
        </w:rPr>
        <w:t xml:space="preserve"> This determines each quotation’s technical compliance with the pre-defined technical criteria as identified </w:t>
      </w:r>
      <w:r w:rsidDel="00000000" w:rsidR="00000000" w:rsidRPr="00000000">
        <w:rPr>
          <w:rtl w:val="0"/>
        </w:rPr>
        <w:t xml:space="preserve">in the</w:t>
      </w:r>
      <w:r w:rsidDel="00000000" w:rsidR="00000000" w:rsidRPr="00000000">
        <w:rPr>
          <w:rtl w:val="0"/>
        </w:rPr>
        <w:t xml:space="preserve"> </w:t>
      </w:r>
      <w:r w:rsidDel="00000000" w:rsidR="00000000" w:rsidRPr="00000000">
        <w:rPr>
          <w:rtl w:val="0"/>
        </w:rPr>
        <w:t xml:space="preserve">“Technical Criteria” table below</w:t>
      </w:r>
      <w:r w:rsidDel="00000000" w:rsidR="00000000" w:rsidRPr="00000000">
        <w:rPr>
          <w:rtl w:val="0"/>
        </w:rPr>
        <w:t xml:space="preserve">. </w:t>
      </w:r>
      <w:r w:rsidDel="00000000" w:rsidR="00000000" w:rsidRPr="00000000">
        <w:rPr>
          <w:rtl w:val="0"/>
        </w:rPr>
        <w:t xml:space="preserve">Only quotations </w:t>
      </w:r>
      <w:r w:rsidDel="00000000" w:rsidR="00000000" w:rsidRPr="00000000">
        <w:rPr>
          <w:rtl w:val="0"/>
        </w:rPr>
        <w:t xml:space="preserve">meeting or exceeding </w:t>
      </w:r>
      <w:r w:rsidDel="00000000" w:rsidR="00000000" w:rsidRPr="00000000">
        <w:rPr>
          <w:rtl w:val="0"/>
        </w:rPr>
        <w:t xml:space="preserve">the technical criteria </w:t>
      </w:r>
      <w:r w:rsidDel="00000000" w:rsidR="00000000" w:rsidRPr="00000000">
        <w:rPr>
          <w:rtl w:val="0"/>
        </w:rPr>
        <w:t xml:space="preserve">shall be considered </w:t>
      </w:r>
      <w:r w:rsidDel="00000000" w:rsidR="00000000" w:rsidRPr="00000000">
        <w:rPr>
          <w:rtl w:val="0"/>
        </w:rPr>
        <w:t xml:space="preserve">substantially compliant</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The technical e</w:t>
      </w:r>
      <w:r w:rsidDel="00000000" w:rsidR="00000000" w:rsidRPr="00000000">
        <w:rPr>
          <w:rtl w:val="0"/>
        </w:rPr>
        <w:t xml:space="preserve">valuation shall be completed prior to initiating the financial evaluation.</w:t>
      </w:r>
      <w:r w:rsidDel="00000000" w:rsidR="00000000" w:rsidRPr="00000000">
        <w:rPr>
          <w:rtl w:val="0"/>
        </w:rPr>
      </w:r>
    </w:p>
    <w:p w:rsidR="00000000" w:rsidDel="00000000" w:rsidP="00000000" w:rsidRDefault="00000000" w:rsidRPr="00000000" w14:paraId="00000006">
      <w:pPr>
        <w:numPr>
          <w:ilvl w:val="0"/>
          <w:numId w:val="22"/>
        </w:numPr>
        <w:spacing w:after="120" w:before="0" w:lineRule="auto"/>
        <w:ind w:left="720" w:right="30" w:hanging="360"/>
        <w:rPr/>
      </w:pPr>
      <w:r w:rsidDel="00000000" w:rsidR="00000000" w:rsidRPr="00000000">
        <w:rPr>
          <w:b w:val="1"/>
          <w:rtl w:val="0"/>
        </w:rPr>
        <w:t xml:space="preserve">Financial evaluation:</w:t>
      </w:r>
      <w:r w:rsidDel="00000000" w:rsidR="00000000" w:rsidRPr="00000000">
        <w:rPr>
          <w:rtl w:val="0"/>
        </w:rPr>
        <w:t xml:space="preserve"> Financial evaluation of the quotations shall only be conducted for the quotations that </w:t>
      </w:r>
      <w:r w:rsidDel="00000000" w:rsidR="00000000" w:rsidRPr="00000000">
        <w:rPr>
          <w:rtl w:val="0"/>
        </w:rPr>
        <w:t xml:space="preserve">have been determined to be substantially compliant in the technical evaluation</w:t>
      </w:r>
      <w:r w:rsidDel="00000000" w:rsidR="00000000" w:rsidRPr="00000000">
        <w:rPr>
          <w:rtl w:val="0"/>
        </w:rPr>
        <w:t xml:space="preserve">. </w:t>
      </w:r>
      <w:r w:rsidDel="00000000" w:rsidR="00000000" w:rsidRPr="00000000">
        <w:rPr>
          <w:rtl w:val="0"/>
        </w:rPr>
        <w:t xml:space="preserve">Quotations qualifying for a financial </w:t>
      </w:r>
      <w:r w:rsidDel="00000000" w:rsidR="00000000" w:rsidRPr="00000000">
        <w:rPr>
          <w:rtl w:val="0"/>
        </w:rPr>
        <w:t xml:space="preserve">evaluation</w:t>
      </w:r>
      <w:r w:rsidDel="00000000" w:rsidR="00000000" w:rsidRPr="00000000">
        <w:rPr>
          <w:rtl w:val="0"/>
        </w:rPr>
        <w:t xml:space="preserve"> </w:t>
      </w:r>
      <w:r w:rsidDel="00000000" w:rsidR="00000000" w:rsidRPr="00000000">
        <w:rPr>
          <w:rtl w:val="0"/>
        </w:rPr>
        <w:t xml:space="preserve">shall be checked for any arithmetic errors </w:t>
      </w:r>
      <w:r w:rsidDel="00000000" w:rsidR="00000000" w:rsidRPr="00000000">
        <w:rPr>
          <w:rtl w:val="0"/>
        </w:rPr>
        <w:t xml:space="preserve">following Article 28 [</w:t>
      </w:r>
      <w:r w:rsidDel="00000000" w:rsidR="00000000" w:rsidRPr="00000000">
        <w:rPr>
          <w:i w:val="1"/>
          <w:rtl w:val="0"/>
        </w:rPr>
        <w:t xml:space="preserve">Minor Informalities, Errors or Omissions</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 shall be used for the financial evaluation</w:t>
      </w:r>
      <w:r w:rsidDel="00000000" w:rsidR="00000000" w:rsidRPr="00000000">
        <w:rPr>
          <w:rtl w:val="0"/>
        </w:rPr>
        <w:t xml:space="preserve">. Schedule 4.1.B [</w:t>
      </w:r>
      <w:r w:rsidDel="00000000" w:rsidR="00000000" w:rsidRPr="00000000">
        <w:rPr>
          <w:i w:val="1"/>
          <w:rtl w:val="0"/>
        </w:rPr>
        <w:t xml:space="preserve">Daywork Schedule</w:t>
      </w:r>
      <w:r w:rsidDel="00000000" w:rsidR="00000000" w:rsidRPr="00000000">
        <w:rPr>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w:t>
      </w:r>
      <w:r w:rsidDel="00000000" w:rsidR="00000000" w:rsidRPr="00000000">
        <w:rPr>
          <w:rtl w:val="0"/>
        </w:rPr>
        <w:t xml:space="preserve">rd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7">
      <w:pPr>
        <w:numPr>
          <w:ilvl w:val="0"/>
          <w:numId w:val="22"/>
        </w:numPr>
        <w:spacing w:after="120" w:before="0" w:lineRule="auto"/>
        <w:ind w:left="720" w:right="-150" w:hanging="360"/>
        <w:rPr/>
      </w:pPr>
      <w:r w:rsidDel="00000000" w:rsidR="00000000" w:rsidRPr="00000000">
        <w:rPr>
          <w:b w:val="1"/>
          <w:rtl w:val="0"/>
        </w:rPr>
        <w:t xml:space="preserve">Background check/due </w:t>
      </w:r>
      <w:r w:rsidDel="00000000" w:rsidR="00000000" w:rsidRPr="00000000">
        <w:rPr>
          <w:b w:val="1"/>
          <w:rtl w:val="0"/>
        </w:rPr>
        <w:t xml:space="preserve">diligence</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t xml:space="preserve">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w:t>
      </w:r>
      <w:r w:rsidDel="00000000" w:rsidR="00000000" w:rsidRPr="00000000">
        <w:rPr>
          <w:rtl w:val="0"/>
        </w:rPr>
        <w:t xml:space="preserve"> bidder's </w:t>
      </w:r>
      <w:r w:rsidDel="00000000" w:rsidR="00000000" w:rsidRPr="00000000">
        <w:rPr>
          <w:rtl w:val="0"/>
        </w:rPr>
        <w:t xml:space="preserve">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8">
      <w:pPr>
        <w:spacing w:after="200" w:before="0" w:lineRule="auto"/>
        <w:ind w:right="-240"/>
        <w:rPr>
          <w:highlight w:val="lightGray"/>
        </w:rPr>
      </w:pPr>
      <w:r w:rsidDel="00000000" w:rsidR="00000000" w:rsidRPr="00000000">
        <w:rPr>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w:t>
      </w:r>
      <w:r w:rsidDel="00000000" w:rsidR="00000000" w:rsidRPr="00000000">
        <w:rPr>
          <w:rtl w:val="0"/>
        </w:rPr>
        <w:t xml:space="preserve">quotation</w:t>
      </w:r>
      <w:r w:rsidDel="00000000" w:rsidR="00000000" w:rsidRPr="00000000">
        <w:rPr>
          <w:rtl w:val="0"/>
        </w:rPr>
        <w:t xml:space="preserve">. UNOPS may use such information to interpret and evaluate the relevant quotation.</w:t>
      </w:r>
      <w:r w:rsidDel="00000000" w:rsidR="00000000" w:rsidRPr="00000000">
        <w:rPr>
          <w:rtl w:val="0"/>
        </w:rPr>
      </w:r>
    </w:p>
    <w:p w:rsidR="00000000" w:rsidDel="00000000" w:rsidP="00000000" w:rsidRDefault="00000000" w:rsidRPr="00000000" w14:paraId="00000009">
      <w:pPr>
        <w:tabs>
          <w:tab w:val="left" w:leader="none" w:pos="540"/>
        </w:tabs>
        <w:spacing w:after="0" w:before="0" w:lineRule="auto"/>
        <w:ind w:right="-150"/>
        <w:rPr/>
      </w:pPr>
      <w:r w:rsidDel="00000000" w:rsidR="00000000" w:rsidRPr="00000000">
        <w:rPr>
          <w:rtl w:val="0"/>
        </w:rPr>
        <w:t xml:space="preserve">UNOPS evaluation of a quotation shall take into account the evaluation criteria described in the following tables.</w:t>
      </w:r>
      <w:r w:rsidDel="00000000" w:rsidR="00000000" w:rsidRPr="00000000">
        <w:br w:type="page"/>
      </w:r>
      <w:r w:rsidDel="00000000" w:rsidR="00000000" w:rsidRPr="00000000">
        <w:rPr>
          <w:rtl w:val="0"/>
        </w:rPr>
      </w:r>
    </w:p>
    <w:p w:rsidR="00000000" w:rsidDel="00000000" w:rsidP="00000000" w:rsidRDefault="00000000" w:rsidRPr="00000000" w14:paraId="0000000A">
      <w:pPr>
        <w:tabs>
          <w:tab w:val="left" w:leader="none" w:pos="540"/>
        </w:tabs>
        <w:spacing w:after="0" w:before="0" w:lineRule="auto"/>
        <w:ind w:right="1830"/>
        <w:rPr/>
      </w:pPr>
      <w:r w:rsidDel="00000000" w:rsidR="00000000" w:rsidRPr="00000000">
        <w:rPr>
          <w:rtl w:val="0"/>
        </w:rPr>
      </w:r>
    </w:p>
    <w:tbl>
      <w:tblPr>
        <w:tblStyle w:val="Table1"/>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75"/>
        <w:gridCol w:w="4830"/>
        <w:tblGridChange w:id="0">
          <w:tblGrid>
            <w:gridCol w:w="4275"/>
            <w:gridCol w:w="483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vAlign w:val="center"/>
          </w:tcPr>
          <w:p w:rsidR="00000000" w:rsidDel="00000000" w:rsidP="00000000" w:rsidRDefault="00000000" w:rsidRPr="00000000" w14:paraId="0000000B">
            <w:pPr>
              <w:numPr>
                <w:ilvl w:val="0"/>
                <w:numId w:val="7"/>
              </w:numPr>
              <w:spacing w:after="0" w:before="0" w:lineRule="auto"/>
              <w:ind w:left="270" w:hanging="270"/>
              <w:rPr>
                <w:rFonts w:ascii="Arial" w:cs="Arial" w:eastAsia="Arial" w:hAnsi="Arial"/>
                <w:b w:val="1"/>
                <w:color w:val="ffffff"/>
                <w:sz w:val="20"/>
                <w:szCs w:val="20"/>
                <w:u w:val="none"/>
              </w:rPr>
            </w:pPr>
            <w:r w:rsidDel="00000000" w:rsidR="00000000" w:rsidRPr="00000000">
              <w:rPr>
                <w:rFonts w:ascii="Arial" w:cs="Arial" w:eastAsia="Arial" w:hAnsi="Arial"/>
                <w:b w:val="1"/>
                <w:color w:val="ffffff"/>
                <w:sz w:val="20"/>
                <w:szCs w:val="20"/>
                <w:rtl w:val="0"/>
              </w:rPr>
              <w:t xml:space="preserve">F</w:t>
            </w:r>
            <w:r w:rsidDel="00000000" w:rsidR="00000000" w:rsidRPr="00000000">
              <w:rPr>
                <w:rFonts w:ascii="Arial" w:cs="Arial" w:eastAsia="Arial" w:hAnsi="Arial"/>
                <w:b w:val="1"/>
                <w:color w:val="ffffff"/>
                <w:sz w:val="20"/>
                <w:szCs w:val="20"/>
                <w:rtl w:val="0"/>
              </w:rPr>
              <w:t xml:space="preserve">ORMAL AND ELIGIBILITY CRITERIA</w:t>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0D">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w:t>
            </w:r>
            <w:r w:rsidDel="00000000" w:rsidR="00000000" w:rsidRPr="00000000">
              <w:rPr>
                <w:rFonts w:ascii="Arial" w:cs="Arial" w:eastAsia="Arial" w:hAnsi="Arial"/>
                <w:b w:val="1"/>
                <w:color w:val="222222"/>
                <w:rtl w:val="0"/>
              </w:rPr>
              <w:t xml:space="preserve">evaluated on a pass/fail basis during the preliminary screening</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0E">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w:t>
            </w:r>
          </w:p>
        </w:tc>
      </w:tr>
      <w:tr>
        <w:trPr>
          <w:cantSplit w:val="0"/>
          <w:trHeight w:val="237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0F">
            <w:pPr>
              <w:numPr>
                <w:ilvl w:val="0"/>
                <w:numId w:val="2"/>
              </w:numPr>
              <w:spacing w:after="0" w:before="0" w:lineRule="auto"/>
              <w:ind w:left="360" w:right="135"/>
              <w:rPr/>
            </w:pPr>
            <w:r w:rsidDel="00000000" w:rsidR="00000000" w:rsidRPr="00000000">
              <w:rPr>
                <w:rFonts w:ascii="Arial" w:cs="Arial" w:eastAsia="Arial" w:hAnsi="Arial"/>
                <w:highlight w:val="white"/>
                <w:rtl w:val="0"/>
              </w:rPr>
              <w:t xml:space="preserve">The bidder</w:t>
            </w:r>
            <w:r w:rsidDel="00000000" w:rsidR="00000000" w:rsidRPr="00000000">
              <w:rPr>
                <w:rFonts w:ascii="Arial" w:cs="Arial" w:eastAsia="Arial" w:hAnsi="Arial"/>
                <w:highlight w:val="white"/>
                <w:rtl w:val="0"/>
              </w:rPr>
              <w:t xml:space="preserve"> is eligible as defined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4 [</w:t>
            </w:r>
            <w:r w:rsidDel="00000000" w:rsidR="00000000" w:rsidRPr="00000000">
              <w:rPr>
                <w:rFonts w:ascii="Arial" w:cs="Arial" w:eastAsia="Arial" w:hAnsi="Arial"/>
                <w:i w:val="1"/>
                <w:highlight w:val="white"/>
                <w:rtl w:val="0"/>
              </w:rPr>
              <w:t xml:space="preserve">Bidder Eligibility</w:t>
            </w:r>
            <w:r w:rsidDel="00000000" w:rsidR="00000000" w:rsidRPr="00000000">
              <w:rPr>
                <w:rFonts w:ascii="Arial" w:cs="Arial" w:eastAsia="Arial" w:hAnsi="Arial"/>
                <w:highlight w:val="white"/>
                <w:rtl w:val="0"/>
              </w:rPr>
              <w:t xml:space="preserve">].</w:t>
            </w:r>
          </w:p>
        </w:tc>
        <w:tc>
          <w:tcPr>
            <w:tcBorders>
              <w:top w:color="000000" w:space="0" w:sz="0" w:val="nil"/>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0">
            <w:pPr>
              <w:numPr>
                <w:ilvl w:val="0"/>
                <w:numId w:val="25"/>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0.1 [</w:t>
            </w:r>
            <w:r w:rsidDel="00000000" w:rsidR="00000000" w:rsidRPr="00000000">
              <w:rPr>
                <w:rFonts w:ascii="Arial" w:cs="Arial" w:eastAsia="Arial" w:hAnsi="Arial"/>
                <w:i w:val="1"/>
                <w:highlight w:val="white"/>
                <w:rtl w:val="0"/>
              </w:rPr>
              <w:t xml:space="preserve">Quotation</w:t>
            </w:r>
            <w:r w:rsidDel="00000000" w:rsidR="00000000" w:rsidRPr="00000000">
              <w:rPr>
                <w:rFonts w:ascii="Arial" w:cs="Arial" w:eastAsia="Arial" w:hAnsi="Arial"/>
                <w:i w:val="1"/>
                <w:highlight w:val="white"/>
                <w:rtl w:val="0"/>
              </w:rPr>
              <w:t xml:space="preserve"> Submission Declaration</w:t>
            </w:r>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011">
            <w:pPr>
              <w:numPr>
                <w:ilvl w:val="0"/>
                <w:numId w:val="25"/>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0.2 [</w:t>
            </w:r>
            <w:r w:rsidDel="00000000" w:rsidR="00000000" w:rsidRPr="00000000">
              <w:rPr>
                <w:rFonts w:ascii="Arial" w:cs="Arial" w:eastAsia="Arial" w:hAnsi="Arial"/>
                <w:i w:val="1"/>
                <w:highlight w:val="white"/>
                <w:rtl w:val="0"/>
              </w:rPr>
              <w:t xml:space="preserve">Bidder's Information</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12">
            <w:pPr>
              <w:numPr>
                <w:ilvl w:val="0"/>
                <w:numId w:val="25"/>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0.3 [</w:t>
            </w:r>
            <w:r w:rsidDel="00000000" w:rsidR="00000000" w:rsidRPr="00000000">
              <w:rPr>
                <w:rFonts w:ascii="Arial" w:cs="Arial" w:eastAsia="Arial" w:hAnsi="Arial"/>
                <w:i w:val="1"/>
                <w:highlight w:val="white"/>
                <w:rtl w:val="0"/>
              </w:rPr>
              <w:t xml:space="preserve">Joint Venture Partner Information</w:t>
            </w:r>
            <w:r w:rsidDel="00000000" w:rsidR="00000000" w:rsidRPr="00000000">
              <w:rPr>
                <w:rFonts w:ascii="Arial" w:cs="Arial" w:eastAsia="Arial" w:hAnsi="Arial"/>
                <w:highlight w:val="white"/>
                <w:rtl w:val="0"/>
              </w:rPr>
              <w:t xml:space="preserve">], all documents as required in the Schedule, in the event that the quotation is submitted by a Joint Venture</w:t>
            </w:r>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013">
            <w:pPr>
              <w:numPr>
                <w:ilvl w:val="0"/>
                <w:numId w:val="25"/>
              </w:numPr>
              <w:spacing w:after="0" w:before="0" w:lineRule="auto"/>
              <w:ind w:left="360" w:right="-45" w:hanging="270"/>
              <w:rPr>
                <w:rFonts w:ascii="Arial" w:cs="Arial" w:eastAsia="Arial" w:hAnsi="Arial"/>
                <w:highlight w:val="white"/>
                <w:u w:val="none"/>
              </w:rPr>
            </w:pPr>
            <w:r w:rsidDel="00000000" w:rsidR="00000000" w:rsidRPr="00000000">
              <w:rPr>
                <w:rFonts w:ascii="Arial" w:cs="Arial" w:eastAsia="Arial" w:hAnsi="Arial"/>
                <w:highlight w:val="white"/>
                <w:rtl w:val="0"/>
              </w:rPr>
              <w:t xml:space="preserve">UNGM suppliers ineligibility lists</w:t>
            </w:r>
          </w:p>
        </w:tc>
      </w:tr>
      <w:tr>
        <w:trPr>
          <w:cantSplit w:val="0"/>
          <w:trHeight w:val="156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4">
            <w:pPr>
              <w:numPr>
                <w:ilvl w:val="0"/>
                <w:numId w:val="2"/>
              </w:numPr>
              <w:spacing w:after="0" w:before="0" w:lineRule="auto"/>
              <w:ind w:left="360" w:right="135"/>
              <w:rPr/>
            </w:pPr>
            <w:r w:rsidDel="00000000" w:rsidR="00000000" w:rsidRPr="00000000">
              <w:rPr>
                <w:rFonts w:ascii="Arial" w:cs="Arial" w:eastAsia="Arial" w:hAnsi="Arial"/>
                <w:highlight w:val="white"/>
                <w:rtl w:val="0"/>
              </w:rPr>
              <w:t xml:space="preserve">The quotation is c</w:t>
            </w:r>
            <w:r w:rsidDel="00000000" w:rsidR="00000000" w:rsidRPr="00000000">
              <w:rPr>
                <w:rFonts w:ascii="Arial" w:cs="Arial" w:eastAsia="Arial" w:hAnsi="Arial"/>
                <w:highlight w:val="white"/>
                <w:rtl w:val="0"/>
              </w:rPr>
              <w:t xml:space="preserve">omplete, i.e., all documents and technical documentation requested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w:t>
            </w:r>
            <w:r w:rsidDel="00000000" w:rsidR="00000000" w:rsidRPr="00000000">
              <w:rPr>
                <w:rFonts w:ascii="Arial" w:cs="Arial" w:eastAsia="Arial" w:hAnsi="Arial"/>
                <w:i w:val="1"/>
                <w:highlight w:val="white"/>
                <w:rtl w:val="0"/>
              </w:rPr>
              <w:t xml:space="preserve">Quotation Submissions</w:t>
            </w:r>
            <w:r w:rsidDel="00000000" w:rsidR="00000000" w:rsidRPr="00000000">
              <w:rPr>
                <w:rFonts w:ascii="Arial" w:cs="Arial" w:eastAsia="Arial" w:hAnsi="Arial"/>
                <w:highlight w:val="white"/>
                <w:rtl w:val="0"/>
              </w:rPr>
              <w:t xml:space="preserve">] have been provided and are complete.</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5">
            <w:pPr>
              <w:numPr>
                <w:ilvl w:val="0"/>
                <w:numId w:val="25"/>
              </w:numPr>
              <w:spacing w:after="0" w:before="0" w:lineRule="auto"/>
              <w:ind w:left="360" w:hanging="270"/>
              <w:rPr>
                <w:rFonts w:ascii="Open Sans" w:cs="Open Sans" w:eastAsia="Open Sans" w:hAnsi="Open Sans"/>
              </w:rPr>
            </w:pPr>
            <w:r w:rsidDel="00000000" w:rsidR="00000000" w:rsidRPr="00000000">
              <w:rPr>
                <w:rFonts w:ascii="Arial" w:cs="Arial" w:eastAsia="Arial" w:hAnsi="Arial"/>
                <w:highlight w:val="white"/>
                <w:rtl w:val="0"/>
              </w:rPr>
              <w:t xml:space="preserve">All documentation as requested under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Quotation Submissions</w:t>
            </w:r>
            <w:r w:rsidDel="00000000" w:rsidR="00000000" w:rsidRPr="00000000">
              <w:rPr>
                <w:rFonts w:ascii="Arial" w:cs="Arial" w:eastAsia="Arial" w:hAnsi="Arial"/>
                <w:highlight w:val="white"/>
                <w:rtl w:val="0"/>
              </w:rPr>
              <w:t xml:space="preserve">]</w:t>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6">
            <w:pPr>
              <w:numPr>
                <w:ilvl w:val="0"/>
                <w:numId w:val="2"/>
              </w:numPr>
              <w:spacing w:after="0" w:before="0" w:lineRule="auto"/>
              <w:ind w:left="360" w:right="135"/>
              <w:rPr/>
            </w:pPr>
            <w:r w:rsidDel="00000000" w:rsidR="00000000" w:rsidRPr="00000000">
              <w:rPr>
                <w:rFonts w:ascii="Arial" w:cs="Arial" w:eastAsia="Arial" w:hAnsi="Arial"/>
                <w:rtl w:val="0"/>
              </w:rPr>
              <w:t xml:space="preserve">Bidder is a legally registered entity under the laws of Ukraine (or has a representative/branch office legally registered in Ukraine) and shall provide UNOPS with a copy of the state registration certificate or equivalent document.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7">
            <w:pPr>
              <w:numPr>
                <w:ilvl w:val="0"/>
                <w:numId w:val="5"/>
              </w:numPr>
              <w:ind w:left="360" w:hanging="360"/>
              <w:rPr>
                <w:rFonts w:ascii="Arial" w:cs="Arial" w:eastAsia="Arial" w:hAnsi="Arial"/>
                <w:u w:val="none"/>
              </w:rPr>
            </w:pPr>
            <w:r w:rsidDel="00000000" w:rsidR="00000000" w:rsidRPr="00000000">
              <w:rPr>
                <w:rFonts w:ascii="Arial" w:cs="Arial" w:eastAsia="Arial" w:hAnsi="Arial"/>
                <w:rtl w:val="0"/>
              </w:rPr>
              <w:t xml:space="preserve">A copy of the state registration certificate or equivalent document.</w:t>
            </w:r>
          </w:p>
          <w:p w:rsidR="00000000" w:rsidDel="00000000" w:rsidP="00000000" w:rsidRDefault="00000000" w:rsidRPr="00000000" w14:paraId="00000018">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19">
            <w:pPr>
              <w:spacing w:after="0" w:before="0" w:lineRule="auto"/>
              <w:ind w:left="0" w:firstLine="0"/>
              <w:rPr>
                <w:rFonts w:ascii="Arial" w:cs="Arial" w:eastAsia="Arial" w:hAnsi="Arial"/>
              </w:rPr>
            </w:pPr>
            <w:r w:rsidDel="00000000" w:rsidR="00000000" w:rsidRPr="00000000">
              <w:rPr>
                <w:rtl w:val="0"/>
              </w:rPr>
            </w:r>
          </w:p>
        </w:tc>
      </w:tr>
      <w:tr>
        <w:trPr>
          <w:cantSplit w:val="0"/>
          <w:trHeight w:val="402.3954983922829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A">
            <w:pPr>
              <w:numPr>
                <w:ilvl w:val="0"/>
                <w:numId w:val="2"/>
              </w:numPr>
              <w:spacing w:after="0" w:before="0" w:lineRule="auto"/>
              <w:ind w:left="360"/>
              <w:rPr/>
            </w:pPr>
            <w:r w:rsidDel="00000000" w:rsidR="00000000" w:rsidRPr="00000000">
              <w:rPr>
                <w:rFonts w:ascii="Arial" w:cs="Arial" w:eastAsia="Arial" w:hAnsi="Arial"/>
                <w:rtl w:val="0"/>
              </w:rPr>
              <w:t xml:space="preserve">Bidder has a valid permit or license for the proposed works or equivalent document</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B">
            <w:pPr>
              <w:numPr>
                <w:ilvl w:val="0"/>
                <w:numId w:val="6"/>
              </w:numPr>
              <w:ind w:left="360" w:hanging="360"/>
              <w:rPr>
                <w:rFonts w:ascii="Arial" w:cs="Arial" w:eastAsia="Arial" w:hAnsi="Arial"/>
                <w:u w:val="none"/>
              </w:rPr>
            </w:pPr>
            <w:r w:rsidDel="00000000" w:rsidR="00000000" w:rsidRPr="00000000">
              <w:rPr>
                <w:rFonts w:ascii="Arial" w:cs="Arial" w:eastAsia="Arial" w:hAnsi="Arial"/>
                <w:rtl w:val="0"/>
              </w:rPr>
              <w:t xml:space="preserve">A copy of permit or license for the proposed works oran equivalent document</w:t>
            </w:r>
          </w:p>
          <w:p w:rsidR="00000000" w:rsidDel="00000000" w:rsidP="00000000" w:rsidRDefault="00000000" w:rsidRPr="00000000" w14:paraId="0000001C">
            <w:pPr>
              <w:spacing w:after="0" w:before="0" w:lineRule="auto"/>
              <w:ind w:left="0" w:firstLine="0"/>
              <w:rPr>
                <w:rFonts w:ascii="Arial" w:cs="Arial" w:eastAsia="Arial" w:hAnsi="Arial"/>
                <w:shd w:fill="cccccc" w:val="clear"/>
              </w:rPr>
            </w:pPr>
            <w:r w:rsidDel="00000000" w:rsidR="00000000" w:rsidRPr="00000000">
              <w:rPr>
                <w:rtl w:val="0"/>
              </w:rPr>
            </w:r>
          </w:p>
        </w:tc>
      </w:tr>
      <w:tr>
        <w:trPr>
          <w:cantSplit w:val="0"/>
          <w:trHeight w:val="402.39549839228295"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tcPr>
          <w:p w:rsidR="00000000" w:rsidDel="00000000" w:rsidP="00000000" w:rsidRDefault="00000000" w:rsidRPr="00000000" w14:paraId="0000001D">
            <w:pPr>
              <w:numPr>
                <w:ilvl w:val="0"/>
                <w:numId w:val="2"/>
              </w:numPr>
              <w:spacing w:after="0" w:before="0" w:lineRule="auto"/>
              <w:ind w:left="360"/>
              <w:rPr/>
            </w:pPr>
            <w:r w:rsidDel="00000000" w:rsidR="00000000" w:rsidRPr="00000000">
              <w:rPr>
                <w:rFonts w:ascii="Arial" w:cs="Arial" w:eastAsia="Arial" w:hAnsi="Arial"/>
                <w:rtl w:val="0"/>
              </w:rPr>
              <w:t xml:space="preserve">The bidder accepts conditions of the Contract as specified in Section III: Conditions of Contract.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99.36" w:type="dxa"/>
              <w:left w:w="99.36" w:type="dxa"/>
              <w:bottom w:w="99.36" w:type="dxa"/>
              <w:right w:w="99.36" w:type="dxa"/>
            </w:tcMar>
          </w:tcPr>
          <w:p w:rsidR="00000000" w:rsidDel="00000000" w:rsidP="00000000" w:rsidRDefault="00000000" w:rsidRPr="00000000" w14:paraId="0000001E">
            <w:pPr>
              <w:numPr>
                <w:ilvl w:val="0"/>
                <w:numId w:val="25"/>
              </w:numPr>
              <w:spacing w:after="200" w:lineRule="auto"/>
              <w:ind w:left="360" w:right="-45" w:hanging="360"/>
              <w:rPr>
                <w:rFonts w:ascii="Arial" w:cs="Arial" w:eastAsia="Arial" w:hAnsi="Arial"/>
              </w:rPr>
            </w:pPr>
            <w:r w:rsidDel="00000000" w:rsidR="00000000" w:rsidRPr="00000000">
              <w:rPr>
                <w:rFonts w:ascii="Arial" w:cs="Arial" w:eastAsia="Arial" w:hAnsi="Arial"/>
                <w:highlight w:val="white"/>
                <w:rtl w:val="0"/>
              </w:rPr>
              <w:t xml:space="preserve">Schedule 0.1 [</w:t>
            </w:r>
            <w:r w:rsidDel="00000000" w:rsidR="00000000" w:rsidRPr="00000000">
              <w:rPr>
                <w:rFonts w:ascii="Arial" w:cs="Arial" w:eastAsia="Arial" w:hAnsi="Arial"/>
                <w:i w:val="1"/>
                <w:highlight w:val="white"/>
                <w:rtl w:val="0"/>
              </w:rPr>
              <w:t xml:space="preserve">Quotation Submission Declaration</w:t>
            </w:r>
            <w:r w:rsidDel="00000000" w:rsidR="00000000" w:rsidRPr="00000000">
              <w:rPr>
                <w:rFonts w:ascii="Arial" w:cs="Arial" w:eastAsia="Arial" w:hAnsi="Arial"/>
                <w:highlight w:val="white"/>
                <w:rtl w:val="0"/>
              </w:rPr>
              <w:t xml:space="preserve">] </w:t>
            </w:r>
            <w:r w:rsidDel="00000000" w:rsidR="00000000" w:rsidRPr="00000000">
              <w:rPr>
                <w:rtl w:val="0"/>
              </w:rPr>
            </w:r>
          </w:p>
        </w:tc>
      </w:tr>
    </w:tbl>
    <w:p w:rsidR="00000000" w:rsidDel="00000000" w:rsidP="00000000" w:rsidRDefault="00000000" w:rsidRPr="00000000" w14:paraId="0000001F">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0">
      <w:pPr>
        <w:spacing w:after="0" w:before="0" w:lineRule="auto"/>
        <w:jc w:val="both"/>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21">
      <w:pPr>
        <w:spacing w:after="0" w:before="0" w:lineRule="auto"/>
        <w:jc w:val="both"/>
        <w:rPr>
          <w:b w:val="1"/>
          <w:u w:val="single"/>
        </w:rPr>
      </w:pPr>
      <w:r w:rsidDel="00000000" w:rsidR="00000000" w:rsidRPr="00000000">
        <w:rPr>
          <w:rtl w:val="0"/>
        </w:rPr>
      </w:r>
    </w:p>
    <w:tbl>
      <w:tblPr>
        <w:tblStyle w:val="Table2"/>
        <w:tblW w:w="9103.6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84"/>
        <w:gridCol w:w="4551.84"/>
        <w:tblGridChange w:id="0">
          <w:tblGrid>
            <w:gridCol w:w="4551.84"/>
            <w:gridCol w:w="4551.84"/>
          </w:tblGrid>
        </w:tblGridChange>
      </w:tblGrid>
      <w:tr>
        <w:trPr>
          <w:cantSplit w:val="0"/>
          <w:trHeight w:val="495" w:hRule="atLeast"/>
          <w:tblHeader w:val="0"/>
        </w:trPr>
        <w:tc>
          <w:tcPr>
            <w:gridSpan w:val="2"/>
            <w:tcBorders>
              <w:bottom w:color="000000" w:space="0" w:sz="0" w:val="nil"/>
              <w:right w:color="ffffff" w:space="0" w:sz="18" w:val="single"/>
            </w:tcBorders>
            <w:shd w:fill="000000" w:val="clear"/>
            <w:tcMar>
              <w:top w:w="99.36" w:type="dxa"/>
              <w:left w:w="99.36" w:type="dxa"/>
              <w:bottom w:w="99.36" w:type="dxa"/>
              <w:right w:w="99.36" w:type="dxa"/>
            </w:tcMar>
            <w:vAlign w:val="center"/>
          </w:tcPr>
          <w:p w:rsidR="00000000" w:rsidDel="00000000" w:rsidP="00000000" w:rsidRDefault="00000000" w:rsidRPr="00000000" w14:paraId="00000022">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2. QUALIFICATION CRITERIA</w:t>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24">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w:t>
            </w:r>
            <w:r w:rsidDel="00000000" w:rsidR="00000000" w:rsidRPr="00000000">
              <w:rPr>
                <w:rFonts w:ascii="Arial" w:cs="Arial" w:eastAsia="Arial" w:hAnsi="Arial"/>
                <w:b w:val="1"/>
                <w:color w:val="222222"/>
                <w:rtl w:val="0"/>
              </w:rPr>
              <w:t xml:space="preserve">evaluated on a pass/fail basis </w:t>
            </w:r>
            <w:r w:rsidDel="00000000" w:rsidR="00000000" w:rsidRPr="00000000">
              <w:rPr>
                <w:rFonts w:ascii="Arial" w:cs="Arial" w:eastAsia="Arial" w:hAnsi="Arial"/>
                <w:b w:val="1"/>
                <w:color w:val="222222"/>
                <w:rtl w:val="0"/>
              </w:rPr>
              <w:t xml:space="preserve">during the technical evaluation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25">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w:t>
            </w:r>
          </w:p>
        </w:tc>
      </w:tr>
      <w:tr>
        <w:trPr>
          <w:cantSplit w:val="1"/>
          <w:trHeight w:val="1440"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6">
            <w:pPr>
              <w:numPr>
                <w:ilvl w:val="0"/>
                <w:numId w:val="1"/>
              </w:numPr>
              <w:spacing w:after="0" w:before="0" w:lineRule="auto"/>
              <w:ind w:left="360"/>
              <w:jc w:val="both"/>
              <w:rPr/>
            </w:pPr>
            <w:r w:rsidDel="00000000" w:rsidR="00000000" w:rsidRPr="00000000">
              <w:rPr>
                <w:rFonts w:ascii="Arial" w:cs="Arial" w:eastAsia="Arial" w:hAnsi="Arial"/>
                <w:b w:val="1"/>
                <w:rtl w:val="0"/>
              </w:rPr>
              <w:t xml:space="preserve">Financial capability </w:t>
            </w:r>
          </w:p>
          <w:p w:rsidR="00000000" w:rsidDel="00000000" w:rsidP="00000000" w:rsidRDefault="00000000" w:rsidRPr="00000000" w14:paraId="00000027">
            <w:pPr>
              <w:ind w:left="360" w:firstLine="0"/>
              <w:jc w:val="both"/>
              <w:rPr>
                <w:rFonts w:ascii="Arial" w:cs="Arial" w:eastAsia="Arial" w:hAnsi="Arial"/>
              </w:rPr>
            </w:pPr>
            <w:r w:rsidDel="00000000" w:rsidR="00000000" w:rsidRPr="00000000">
              <w:rPr>
                <w:rFonts w:ascii="Arial" w:cs="Arial" w:eastAsia="Arial" w:hAnsi="Arial"/>
                <w:rtl w:val="0"/>
              </w:rPr>
              <w:t xml:space="preserve">The bidder has an average annual turnover of</w:t>
            </w:r>
          </w:p>
          <w:p w:rsidR="00000000" w:rsidDel="00000000" w:rsidP="00000000" w:rsidRDefault="00000000" w:rsidRPr="00000000" w14:paraId="00000028">
            <w:pPr>
              <w:ind w:left="360" w:firstLine="0"/>
              <w:jc w:val="both"/>
              <w:rPr>
                <w:rFonts w:ascii="Arial" w:cs="Arial" w:eastAsia="Arial" w:hAnsi="Arial"/>
              </w:rPr>
            </w:pPr>
            <w:r w:rsidDel="00000000" w:rsidR="00000000" w:rsidRPr="00000000">
              <w:rPr>
                <w:rFonts w:ascii="Arial" w:cs="Arial" w:eastAsia="Arial" w:hAnsi="Arial"/>
                <w:rtl w:val="0"/>
              </w:rPr>
              <w:t xml:space="preserve">minimum 700 000 USD during at least the last 3</w:t>
            </w:r>
          </w:p>
          <w:p w:rsidR="00000000" w:rsidDel="00000000" w:rsidP="00000000" w:rsidRDefault="00000000" w:rsidRPr="00000000" w14:paraId="00000029">
            <w:pPr>
              <w:ind w:left="360" w:firstLine="0"/>
              <w:jc w:val="both"/>
              <w:rPr>
                <w:rFonts w:ascii="Arial" w:cs="Arial" w:eastAsia="Arial" w:hAnsi="Arial"/>
              </w:rPr>
            </w:pPr>
            <w:r w:rsidDel="00000000" w:rsidR="00000000" w:rsidRPr="00000000">
              <w:rPr>
                <w:rFonts w:ascii="Arial" w:cs="Arial" w:eastAsia="Arial" w:hAnsi="Arial"/>
                <w:rtl w:val="0"/>
              </w:rPr>
              <w:t xml:space="preserve">years and should submit a copy of certified</w:t>
            </w:r>
          </w:p>
          <w:p w:rsidR="00000000" w:rsidDel="00000000" w:rsidP="00000000" w:rsidRDefault="00000000" w:rsidRPr="00000000" w14:paraId="0000002A">
            <w:pPr>
              <w:ind w:left="360" w:firstLine="0"/>
              <w:jc w:val="both"/>
              <w:rPr>
                <w:rFonts w:ascii="Arial" w:cs="Arial" w:eastAsia="Arial" w:hAnsi="Arial"/>
              </w:rPr>
            </w:pPr>
            <w:r w:rsidDel="00000000" w:rsidR="00000000" w:rsidRPr="00000000">
              <w:rPr>
                <w:rFonts w:ascii="Arial" w:cs="Arial" w:eastAsia="Arial" w:hAnsi="Arial"/>
                <w:rtl w:val="0"/>
              </w:rPr>
              <w:t xml:space="preserve">financial statements for the last three years (2021,</w:t>
            </w:r>
          </w:p>
          <w:p w:rsidR="00000000" w:rsidDel="00000000" w:rsidP="00000000" w:rsidRDefault="00000000" w:rsidRPr="00000000" w14:paraId="0000002B">
            <w:pPr>
              <w:ind w:left="360" w:firstLine="0"/>
              <w:jc w:val="both"/>
              <w:rPr>
                <w:rFonts w:ascii="Arial" w:cs="Arial" w:eastAsia="Arial" w:hAnsi="Arial"/>
              </w:rPr>
            </w:pPr>
            <w:r w:rsidDel="00000000" w:rsidR="00000000" w:rsidRPr="00000000">
              <w:rPr>
                <w:rFonts w:ascii="Arial" w:cs="Arial" w:eastAsia="Arial" w:hAnsi="Arial"/>
                <w:rtl w:val="0"/>
              </w:rPr>
              <w:t xml:space="preserve">2022 and 2023).</w:t>
            </w:r>
          </w:p>
        </w:tc>
        <w:tc>
          <w:tcPr>
            <w:vMerge w:val="restart"/>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C">
            <w:pPr>
              <w:numPr>
                <w:ilvl w:val="0"/>
                <w:numId w:val="9"/>
              </w:numPr>
              <w:spacing w:after="200" w:before="0" w:lineRule="auto"/>
              <w:ind w:left="454" w:right="105" w:hanging="227"/>
              <w:rPr>
                <w:rFonts w:ascii="Arial" w:cs="Arial" w:eastAsia="Arial" w:hAnsi="Arial"/>
              </w:rPr>
            </w:pPr>
            <w:r w:rsidDel="00000000" w:rsidR="00000000" w:rsidRPr="00000000">
              <w:rPr>
                <w:rFonts w:ascii="Arial" w:cs="Arial" w:eastAsia="Arial" w:hAnsi="Arial"/>
                <w:rtl w:val="0"/>
              </w:rPr>
              <w:t xml:space="preserve">Copy of audited financial statements for the last </w:t>
            </w:r>
            <w:r w:rsidDel="00000000" w:rsidR="00000000" w:rsidRPr="00000000">
              <w:rPr>
                <w:rFonts w:ascii="Arial" w:cs="Arial" w:eastAsia="Arial" w:hAnsi="Arial"/>
                <w:rtl w:val="0"/>
              </w:rPr>
              <w:t xml:space="preserve">three (3)</w:t>
            </w:r>
            <w:r w:rsidDel="00000000" w:rsidR="00000000" w:rsidRPr="00000000">
              <w:rPr>
                <w:rFonts w:ascii="Arial" w:cs="Arial" w:eastAsia="Arial" w:hAnsi="Arial"/>
                <w:rtl w:val="0"/>
              </w:rPr>
              <w:t xml:space="preserve"> years</w:t>
            </w:r>
            <w:r w:rsidDel="00000000" w:rsidR="00000000" w:rsidRPr="00000000">
              <w:rPr>
                <w:rtl w:val="0"/>
              </w:rPr>
            </w:r>
          </w:p>
        </w:tc>
      </w:tr>
      <w:tr>
        <w:trPr>
          <w:cantSplit w:val="1"/>
          <w:trHeight w:val="431.99999999999994" w:hRule="atLeast"/>
          <w:tblHeader w:val="0"/>
        </w:trPr>
        <w:tc>
          <w:tcPr>
            <w:vMerge w:val="continue"/>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D">
            <w:pPr>
              <w:spacing w:after="0" w:before="0" w:line="240" w:lineRule="auto"/>
              <w:ind w:left="0" w:firstLine="0"/>
              <w:rPr>
                <w:rFonts w:ascii="Arial" w:cs="Arial" w:eastAsia="Arial" w:hAnsi="Arial"/>
                <w:b w:val="1"/>
              </w:rPr>
            </w:pPr>
            <w:r w:rsidDel="00000000" w:rsidR="00000000" w:rsidRPr="00000000">
              <w:rPr>
                <w:rtl w:val="0"/>
              </w:rPr>
            </w:r>
          </w:p>
        </w:tc>
        <w:tc>
          <w:tcPr>
            <w:vMerge w:val="continue"/>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E">
            <w:pPr>
              <w:spacing w:after="0" w:before="0" w:line="240" w:lineRule="auto"/>
              <w:ind w:left="0" w:firstLine="0"/>
              <w:rPr>
                <w:rFonts w:ascii="Arial" w:cs="Arial" w:eastAsia="Arial" w:hAnsi="Arial"/>
              </w:rPr>
            </w:pPr>
            <w:r w:rsidDel="00000000" w:rsidR="00000000" w:rsidRPr="00000000">
              <w:rPr>
                <w:rtl w:val="0"/>
              </w:rPr>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F">
            <w:pPr>
              <w:numPr>
                <w:ilvl w:val="0"/>
                <w:numId w:val="1"/>
              </w:numPr>
              <w:spacing w:after="0" w:before="0" w:lineRule="auto"/>
              <w:ind w:left="357"/>
              <w:rPr/>
            </w:pPr>
            <w:r w:rsidDel="00000000" w:rsidR="00000000" w:rsidRPr="00000000">
              <w:rPr>
                <w:rFonts w:ascii="Arial" w:cs="Arial" w:eastAsia="Arial" w:hAnsi="Arial"/>
                <w:rtl w:val="0"/>
              </w:rPr>
              <w:t xml:space="preserve">Bidder is in continuous business of provision of construction/reconstruction works during at least the last five (5) years</w:t>
            </w:r>
            <w:r w:rsidDel="00000000" w:rsidR="00000000" w:rsidRPr="00000000">
              <w:rPr>
                <w:rFonts w:ascii="Arial" w:cs="Arial" w:eastAsia="Arial" w:hAnsi="Arial"/>
                <w:b w:val="1"/>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0">
            <w:pPr>
              <w:numPr>
                <w:ilvl w:val="0"/>
                <w:numId w:val="9"/>
              </w:numPr>
              <w:spacing w:after="0" w:before="0" w:lineRule="auto"/>
              <w:ind w:left="454" w:right="105" w:hanging="227"/>
              <w:rPr>
                <w:rFonts w:ascii="Arial" w:cs="Arial" w:eastAsia="Arial" w:hAnsi="Arial"/>
              </w:rPr>
            </w:pPr>
            <w:r w:rsidDel="00000000" w:rsidR="00000000" w:rsidRPr="00000000">
              <w:rPr>
                <w:rFonts w:ascii="Arial" w:cs="Arial" w:eastAsia="Arial" w:hAnsi="Arial"/>
                <w:rtl w:val="0"/>
              </w:rPr>
              <w:t xml:space="preserve">Certification of incorporation of the bidder</w:t>
            </w:r>
          </w:p>
        </w:tc>
      </w:tr>
      <w:tr>
        <w:trPr>
          <w:cantSplit w:val="1"/>
          <w:trHeight w:val="431.99999999999994"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1">
            <w:pPr>
              <w:numPr>
                <w:ilvl w:val="0"/>
                <w:numId w:val="1"/>
              </w:numPr>
              <w:ind w:left="360"/>
            </w:pPr>
            <w:r w:rsidDel="00000000" w:rsidR="00000000" w:rsidRPr="00000000">
              <w:rPr>
                <w:rFonts w:ascii="Arial" w:cs="Arial" w:eastAsia="Arial" w:hAnsi="Arial"/>
                <w:rtl w:val="0"/>
              </w:rPr>
              <w:t xml:space="preserve">The bidder has experience successfully delivering at least similar three (3) construction works contracts during the last five (5) years prior to bid opening</w:t>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2">
            <w:pPr>
              <w:numPr>
                <w:ilvl w:val="0"/>
                <w:numId w:val="9"/>
              </w:numPr>
              <w:spacing w:after="0" w:before="0" w:lineRule="auto"/>
              <w:ind w:left="454" w:hanging="227"/>
              <w:rPr>
                <w:rFonts w:ascii="Arial" w:cs="Arial" w:eastAsia="Arial" w:hAnsi="Arial"/>
              </w:rPr>
            </w:pPr>
            <w:r w:rsidDel="00000000" w:rsidR="00000000" w:rsidRPr="00000000">
              <w:rPr>
                <w:rFonts w:ascii="Arial" w:cs="Arial" w:eastAsia="Arial" w:hAnsi="Arial"/>
                <w:rtl w:val="0"/>
              </w:rPr>
              <w:t xml:space="preserve">Schedule 0.4 [Capacity and Experience]</w:t>
            </w:r>
          </w:p>
          <w:p w:rsidR="00000000" w:rsidDel="00000000" w:rsidP="00000000" w:rsidRDefault="00000000" w:rsidRPr="00000000" w14:paraId="00000033">
            <w:pPr>
              <w:numPr>
                <w:ilvl w:val="0"/>
                <w:numId w:val="9"/>
              </w:numPr>
              <w:spacing w:after="0" w:before="0" w:lineRule="auto"/>
              <w:ind w:left="454" w:hanging="227"/>
              <w:rPr>
                <w:rFonts w:ascii="Arial" w:cs="Arial" w:eastAsia="Arial" w:hAnsi="Arial"/>
              </w:rPr>
            </w:pPr>
            <w:r w:rsidDel="00000000" w:rsidR="00000000" w:rsidRPr="00000000">
              <w:rPr>
                <w:rFonts w:ascii="Arial" w:cs="Arial" w:eastAsia="Arial" w:hAnsi="Arial"/>
                <w:rtl w:val="0"/>
              </w:rPr>
              <w:t xml:space="preserve">Schedule 0.7 [Performance Statement]  </w:t>
            </w:r>
          </w:p>
          <w:p w:rsidR="00000000" w:rsidDel="00000000" w:rsidP="00000000" w:rsidRDefault="00000000" w:rsidRPr="00000000" w14:paraId="00000034">
            <w:pPr>
              <w:numPr>
                <w:ilvl w:val="0"/>
                <w:numId w:val="9"/>
              </w:numPr>
              <w:spacing w:after="0" w:before="0" w:lineRule="auto"/>
              <w:ind w:left="454" w:hanging="227"/>
              <w:rPr>
                <w:rFonts w:ascii="Arial" w:cs="Arial" w:eastAsia="Arial" w:hAnsi="Arial"/>
              </w:rPr>
            </w:pPr>
            <w:r w:rsidDel="00000000" w:rsidR="00000000" w:rsidRPr="00000000">
              <w:rPr>
                <w:rFonts w:ascii="Arial" w:cs="Arial" w:eastAsia="Arial" w:hAnsi="Arial"/>
                <w:rtl w:val="0"/>
              </w:rPr>
              <w:t xml:space="preserve">Copies of previous contracts and copies of Works Completion Certificates (Acceptance Acts)</w:t>
            </w:r>
          </w:p>
        </w:tc>
      </w:tr>
    </w:tbl>
    <w:p w:rsidR="00000000" w:rsidDel="00000000" w:rsidP="00000000" w:rsidRDefault="00000000" w:rsidRPr="00000000" w14:paraId="00000035">
      <w:pPr>
        <w:spacing w:after="0" w:before="0" w:lineRule="auto"/>
        <w:jc w:val="both"/>
        <w:rPr>
          <w:b w:val="1"/>
        </w:rPr>
      </w:pPr>
      <w:r w:rsidDel="00000000" w:rsidR="00000000" w:rsidRPr="00000000">
        <w:rPr>
          <w:rtl w:val="0"/>
        </w:rPr>
      </w:r>
    </w:p>
    <w:tbl>
      <w:tblPr>
        <w:tblStyle w:val="Table3"/>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0"/>
        <w:gridCol w:w="4470"/>
        <w:tblGridChange w:id="0">
          <w:tblGrid>
            <w:gridCol w:w="4620"/>
            <w:gridCol w:w="4470"/>
          </w:tblGrid>
        </w:tblGridChange>
      </w:tblGrid>
      <w:tr>
        <w:trPr>
          <w:cantSplit w:val="0"/>
          <w:trHeight w:val="555"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036">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3.</w:t>
            </w:r>
            <w:r w:rsidDel="00000000" w:rsidR="00000000" w:rsidRPr="00000000">
              <w:rPr>
                <w:rFonts w:ascii="Arial" w:cs="Arial" w:eastAsia="Arial" w:hAnsi="Arial"/>
                <w:b w:val="1"/>
                <w:color w:val="ffffff"/>
                <w:sz w:val="20"/>
                <w:szCs w:val="20"/>
                <w:rtl w:val="0"/>
              </w:rPr>
              <w:t xml:space="preserve">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38">
            <w:pPr>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39">
            <w:pPr>
              <w:spacing w:after="0" w:before="0" w:lineRule="auto"/>
              <w:ind w:left="9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1845" w:hRule="atLeast"/>
          <w:tblHeader w:val="0"/>
        </w:trPr>
        <w:tc>
          <w:tcPr>
            <w:vMerge w:val="restart"/>
            <w:tcBorders>
              <w:top w:color="000000" w:space="0" w:sz="0" w:val="nil"/>
              <w:left w:color="000000" w:space="0" w:sz="0" w:val="nil"/>
              <w:bottom w:color="000000" w:space="0" w:sz="8" w:val="dashed"/>
              <w:right w:color="000000" w:space="0" w:sz="4" w:val="dashed"/>
            </w:tcBorders>
            <w:tcMar>
              <w:top w:w="144.0" w:type="dxa"/>
              <w:left w:w="144.0" w:type="dxa"/>
              <w:bottom w:w="144.0" w:type="dxa"/>
              <w:right w:w="144.0" w:type="dxa"/>
            </w:tcMar>
          </w:tcPr>
          <w:p w:rsidR="00000000" w:rsidDel="00000000" w:rsidP="00000000" w:rsidRDefault="00000000" w:rsidRPr="00000000" w14:paraId="0000003A">
            <w:pPr>
              <w:spacing w:after="0" w:before="200" w:lineRule="auto"/>
              <w:ind w:left="0" w:right="60" w:firstLine="0"/>
              <w:jc w:val="both"/>
              <w:rPr>
                <w:rFonts w:ascii="Arial" w:cs="Arial" w:eastAsia="Arial" w:hAnsi="Arial"/>
              </w:rPr>
            </w:pPr>
            <w:r w:rsidDel="00000000" w:rsidR="00000000" w:rsidRPr="00000000">
              <w:rPr>
                <w:rFonts w:ascii="Arial" w:cs="Arial" w:eastAsia="Arial" w:hAnsi="Arial"/>
                <w:rtl w:val="0"/>
              </w:rPr>
              <w:t xml:space="preserve">To be substantially compliant, bidders must meet all the minimum requirements/criteria and score ‘pass’ against each of the criteria.</w:t>
            </w:r>
          </w:p>
        </w:tc>
        <w:tc>
          <w:tcPr>
            <w:vMerge w:val="restart"/>
            <w:tcBorders>
              <w:top w:color="000000" w:space="0" w:sz="0" w:val="nil"/>
              <w:left w:color="000000" w:space="0" w:sz="4" w:val="dashed"/>
              <w:bottom w:color="000000" w:space="0" w:sz="8" w:val="dashed"/>
              <w:right w:color="000000" w:space="0" w:sz="0" w:val="nil"/>
            </w:tcBorders>
            <w:tcMar>
              <w:top w:w="144.0" w:type="dxa"/>
              <w:left w:w="144.0" w:type="dxa"/>
              <w:bottom w:w="144.0" w:type="dxa"/>
              <w:right w:w="144.0" w:type="dxa"/>
            </w:tcM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rPr>
                <w:rFonts w:ascii="Arial" w:cs="Arial" w:eastAsia="Arial" w:hAnsi="Arial"/>
              </w:rPr>
            </w:pPr>
            <w:r w:rsidDel="00000000" w:rsidR="00000000" w:rsidRPr="00000000">
              <w:rPr>
                <w:rFonts w:ascii="Arial" w:cs="Arial" w:eastAsia="Arial" w:hAnsi="Arial"/>
                <w:rtl w:val="0"/>
              </w:rPr>
              <w:t xml:space="preserve">In </w:t>
            </w:r>
            <w:r w:rsidDel="00000000" w:rsidR="00000000" w:rsidRPr="00000000">
              <w:rPr>
                <w:rFonts w:ascii="Arial" w:cs="Arial" w:eastAsia="Arial" w:hAnsi="Arial"/>
                <w:b w:val="1"/>
                <w:rtl w:val="0"/>
              </w:rPr>
              <w:t xml:space="preserve">Section VI: Returnable Schedules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00" w:before="0" w:line="276" w:lineRule="auto"/>
              <w:ind w:left="454" w:right="-28" w:hanging="227"/>
              <w:rPr>
                <w:rFonts w:ascii="Arial" w:cs="Arial" w:eastAsia="Arial" w:hAnsi="Arial"/>
              </w:rPr>
            </w:pPr>
            <w:r w:rsidDel="00000000" w:rsidR="00000000" w:rsidRPr="00000000">
              <w:rPr>
                <w:rFonts w:ascii="Arial" w:cs="Arial" w:eastAsia="Arial" w:hAnsi="Arial"/>
                <w:rtl w:val="0"/>
              </w:rPr>
              <w:t xml:space="preserve">All schedules under Schedule 4 [</w:t>
            </w:r>
            <w:r w:rsidDel="00000000" w:rsidR="00000000" w:rsidRPr="00000000">
              <w:rPr>
                <w:rFonts w:ascii="Arial" w:cs="Arial" w:eastAsia="Arial" w:hAnsi="Arial"/>
                <w:i w:val="1"/>
                <w:rtl w:val="0"/>
              </w:rPr>
              <w:t xml:space="preserve">Contract Schedules from the Bidder</w:t>
            </w:r>
            <w:r w:rsidDel="00000000" w:rsidR="00000000" w:rsidRPr="00000000">
              <w:rPr>
                <w:rFonts w:ascii="Arial" w:cs="Arial" w:eastAsia="Arial" w:hAnsi="Arial"/>
                <w:rtl w:val="0"/>
              </w:rPr>
              <w:t xml:space="preserv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0" w:right="-28" w:firstLine="0"/>
              <w:jc w:val="both"/>
              <w:rPr>
                <w:rFonts w:ascii="Arial" w:cs="Arial" w:eastAsia="Arial" w:hAnsi="Arial"/>
              </w:rPr>
            </w:pPr>
            <w:r w:rsidDel="00000000" w:rsidR="00000000" w:rsidRPr="00000000">
              <w:rPr>
                <w:rFonts w:ascii="Arial" w:cs="Arial" w:eastAsia="Arial" w:hAnsi="Arial"/>
                <w:rtl w:val="0"/>
              </w:rPr>
              <w:t xml:space="preserve">(particular attention is drawn to the importance of Schedule 4.2 [Programme] using the model template developed by UNOPS and Schedule 4.3 [Method Statement]) ● Schedule 0.5 [Format for Resume of Proposed Key Personnel]</w:t>
            </w:r>
            <w:r w:rsidDel="00000000" w:rsidR="00000000" w:rsidRPr="00000000">
              <w:rPr>
                <w:rtl w:val="0"/>
              </w:rPr>
            </w:r>
          </w:p>
        </w:tc>
      </w:tr>
      <w:tr>
        <w:trPr>
          <w:cantSplit w:val="0"/>
          <w:trHeight w:val="780" w:hRule="atLeast"/>
          <w:tblHeader w:val="0"/>
        </w:trPr>
        <w:tc>
          <w:tcPr>
            <w:vMerge w:val="continue"/>
            <w:tcBorders>
              <w:top w:color="000000" w:space="0" w:sz="8" w:val="dashed"/>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03E">
            <w:pPr>
              <w:spacing w:after="0" w:before="0" w:line="240" w:lineRule="auto"/>
              <w:ind w:left="0" w:right="60" w:firstLine="0"/>
              <w:rPr>
                <w:rFonts w:ascii="Arial" w:cs="Arial" w:eastAsia="Arial" w:hAnsi="Arial"/>
              </w:rPr>
            </w:pPr>
            <w:r w:rsidDel="00000000" w:rsidR="00000000" w:rsidRPr="00000000">
              <w:rPr>
                <w:rtl w:val="0"/>
              </w:rPr>
            </w:r>
          </w:p>
        </w:tc>
        <w:tc>
          <w:tcPr>
            <w:vMerge w:val="continue"/>
            <w:tcBorders>
              <w:top w:color="000000" w:space="0" w:sz="8" w:val="dashed"/>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0">
      <w:pPr>
        <w:rPr>
          <w:b w:val="1"/>
          <w:u w:val="single"/>
        </w:rPr>
      </w:pPr>
      <w:r w:rsidDel="00000000" w:rsidR="00000000" w:rsidRPr="00000000">
        <w:rPr>
          <w:rtl w:val="0"/>
        </w:rPr>
      </w:r>
    </w:p>
    <w:p w:rsidR="00000000" w:rsidDel="00000000" w:rsidP="00000000" w:rsidRDefault="00000000" w:rsidRPr="00000000" w14:paraId="00000041">
      <w:pPr>
        <w:rPr>
          <w:b w:val="1"/>
          <w:u w:val="single"/>
        </w:rPr>
      </w:pPr>
      <w:r w:rsidDel="00000000" w:rsidR="00000000" w:rsidRPr="00000000">
        <w:rPr>
          <w:rtl w:val="0"/>
        </w:rPr>
      </w:r>
    </w:p>
    <w:tbl>
      <w:tblPr>
        <w:tblStyle w:val="Table4"/>
        <w:tblW w:w="906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7350"/>
        <w:gridCol w:w="1170"/>
        <w:tblGridChange w:id="0">
          <w:tblGrid>
            <w:gridCol w:w="540"/>
            <w:gridCol w:w="7350"/>
            <w:gridCol w:w="1170"/>
          </w:tblGrid>
        </w:tblGridChange>
      </w:tblGrid>
      <w:tr>
        <w:trPr>
          <w:cantSplit w:val="0"/>
          <w:trHeight w:val="280" w:hRule="atLeast"/>
          <w:tblHeader w:val="0"/>
        </w:trPr>
        <w:tc>
          <w:tcPr>
            <w:gridSpan w:val="2"/>
            <w:vMerge w:val="restart"/>
            <w:tcBorders>
              <w:top w:color="000000" w:space="0" w:sz="0" w:val="nil"/>
              <w:left w:color="000000" w:space="0" w:sz="0" w:val="nil"/>
            </w:tcBorders>
            <w:shd w:fill="000000" w:val="clear"/>
            <w:vAlign w:val="center"/>
          </w:tcPr>
          <w:p w:rsidR="00000000" w:rsidDel="00000000" w:rsidP="00000000" w:rsidRDefault="00000000" w:rsidRPr="00000000" w14:paraId="00000042">
            <w:pPr>
              <w:rPr>
                <w:b w:val="1"/>
                <w:color w:val="ffffff"/>
              </w:rPr>
            </w:pPr>
            <w:r w:rsidDel="00000000" w:rsidR="00000000" w:rsidRPr="00000000">
              <w:rPr>
                <w:b w:val="1"/>
                <w:color w:val="ffffff"/>
                <w:rtl w:val="0"/>
              </w:rPr>
              <w:t xml:space="preserve">Parts of the Technical Quotation Evaluation: Number and description</w:t>
            </w:r>
          </w:p>
        </w:tc>
        <w:tc>
          <w:tcPr>
            <w:vMerge w:val="restart"/>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44">
            <w:pPr>
              <w:jc w:val="center"/>
              <w:rPr>
                <w:b w:val="1"/>
                <w:color w:val="ffffff"/>
              </w:rPr>
            </w:pPr>
            <w:r w:rsidDel="00000000" w:rsidR="00000000" w:rsidRPr="00000000">
              <w:rPr>
                <w:b w:val="1"/>
                <w:color w:val="ffffff"/>
                <w:rtl w:val="0"/>
              </w:rPr>
              <w:t xml:space="preserve">Obtainable rating</w:t>
            </w:r>
          </w:p>
        </w:tc>
      </w:tr>
      <w:tr>
        <w:trPr>
          <w:cantSplit w:val="0"/>
          <w:trHeight w:val="330" w:hRule="atLeast"/>
          <w:tblHeader w:val="0"/>
        </w:trPr>
        <w:tc>
          <w:tcPr>
            <w:gridSpan w:val="2"/>
            <w:vMerge w:val="continue"/>
            <w:tcBorders>
              <w:left w:color="000000" w:space="0" w:sz="0" w:val="nil"/>
            </w:tcBorders>
            <w:shd w:fill="000000" w:val="clear"/>
            <w:vAlign w:val="center"/>
          </w:tcPr>
          <w:p w:rsidR="00000000" w:rsidDel="00000000" w:rsidP="00000000" w:rsidRDefault="00000000" w:rsidRPr="00000000" w14:paraId="00000045">
            <w:pPr>
              <w:widowControl w:val="0"/>
              <w:rPr>
                <w:b w:val="1"/>
              </w:rPr>
            </w:pPr>
            <w:r w:rsidDel="00000000" w:rsidR="00000000" w:rsidRPr="00000000">
              <w:rPr>
                <w:rtl w:val="0"/>
              </w:rPr>
            </w:r>
          </w:p>
        </w:tc>
        <w:tc>
          <w:tcPr>
            <w:vMerge w:val="continue"/>
            <w:tcBorders>
              <w:left w:color="ffffff" w:space="0" w:sz="18" w:val="single"/>
              <w:right w:color="000000" w:space="0" w:sz="0" w:val="nil"/>
            </w:tcBorders>
            <w:shd w:fill="000000" w:val="clear"/>
            <w:vAlign w:val="center"/>
          </w:tcPr>
          <w:p w:rsidR="00000000" w:rsidDel="00000000" w:rsidP="00000000" w:rsidRDefault="00000000" w:rsidRPr="00000000" w14:paraId="00000047">
            <w:pPr>
              <w:widowControl w:val="0"/>
              <w:rPr>
                <w:b w:val="1"/>
              </w:rPr>
            </w:pPr>
            <w:r w:rsidDel="00000000" w:rsidR="00000000" w:rsidRPr="00000000">
              <w:rPr>
                <w:rtl w:val="0"/>
              </w:rPr>
            </w:r>
          </w:p>
        </w:tc>
      </w:tr>
      <w:tr>
        <w:trPr>
          <w:cantSplit w:val="0"/>
          <w:trHeight w:val="327.5" w:hRule="atLeast"/>
          <w:tblHeader w:val="0"/>
        </w:trPr>
        <w:tc>
          <w:tcPr>
            <w:tcBorders>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8">
            <w:pPr>
              <w:jc w:val="center"/>
              <w:rPr>
                <w:b w:val="1"/>
              </w:rPr>
            </w:pPr>
            <w:r w:rsidDel="00000000" w:rsidR="00000000" w:rsidRPr="00000000">
              <w:rPr>
                <w:b w:val="1"/>
                <w:rtl w:val="0"/>
              </w:rPr>
              <w:t xml:space="preserve">1.</w:t>
            </w:r>
          </w:p>
        </w:tc>
        <w:tc>
          <w:tcPr>
            <w:tcBorders>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9">
            <w:pPr>
              <w:ind w:left="180" w:firstLine="0"/>
              <w:rPr/>
            </w:pPr>
            <w:r w:rsidDel="00000000" w:rsidR="00000000" w:rsidRPr="00000000">
              <w:rPr>
                <w:rtl w:val="0"/>
              </w:rPr>
              <w:t xml:space="preserve">Bidder’s capacity and expertise</w:t>
            </w:r>
          </w:p>
        </w:tc>
        <w:tc>
          <w:tcPr>
            <w:tcBorders>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A">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B">
            <w:pPr>
              <w:jc w:val="center"/>
              <w:rPr>
                <w:b w:val="1"/>
              </w:rPr>
            </w:pPr>
            <w:r w:rsidDel="00000000" w:rsidR="00000000" w:rsidRPr="00000000">
              <w:rPr>
                <w:b w:val="1"/>
                <w:rtl w:val="0"/>
              </w:rPr>
              <w:t xml:space="preserve">2.</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C">
            <w:pPr>
              <w:ind w:left="180" w:firstLine="0"/>
              <w:rPr/>
            </w:pPr>
            <w:r w:rsidDel="00000000" w:rsidR="00000000" w:rsidRPr="00000000">
              <w:rPr>
                <w:rtl w:val="0"/>
              </w:rPr>
              <w:t xml:space="preserve">Proposed methodology, approach and implementation plan</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D">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E">
            <w:pPr>
              <w:jc w:val="center"/>
              <w:rPr>
                <w:b w:val="1"/>
              </w:rPr>
            </w:pPr>
            <w:r w:rsidDel="00000000" w:rsidR="00000000" w:rsidRPr="00000000">
              <w:rPr>
                <w:b w:val="1"/>
                <w:rtl w:val="0"/>
              </w:rPr>
              <w:t xml:space="preserve">3.</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F">
            <w:pPr>
              <w:ind w:left="180" w:firstLine="0"/>
              <w:rPr/>
            </w:pPr>
            <w:r w:rsidDel="00000000" w:rsidR="00000000" w:rsidRPr="00000000">
              <w:rPr>
                <w:rtl w:val="0"/>
              </w:rPr>
              <w:t xml:space="preserve">Key personnel proposed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0">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1">
            <w:pPr>
              <w:jc w:val="center"/>
              <w:rPr>
                <w:b w:val="1"/>
              </w:rPr>
            </w:pPr>
            <w:r w:rsidDel="00000000" w:rsidR="00000000" w:rsidRPr="00000000">
              <w:rPr>
                <w:b w:val="1"/>
                <w:rtl w:val="0"/>
              </w:rPr>
              <w:t xml:space="preserve">4.</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2">
            <w:pPr>
              <w:ind w:left="180" w:firstLine="0"/>
              <w:rPr/>
            </w:pPr>
            <w:r w:rsidDel="00000000" w:rsidR="00000000" w:rsidRPr="00000000">
              <w:rPr>
                <w:rtl w:val="0"/>
              </w:rPr>
              <w:t xml:space="preserve">Key equipment proposed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3">
            <w:pPr>
              <w:jc w:val="center"/>
              <w:rPr>
                <w:b w:val="1"/>
              </w:rPr>
            </w:pPr>
            <w:r w:rsidDel="00000000" w:rsidR="00000000" w:rsidRPr="00000000">
              <w:rPr>
                <w:b w:val="1"/>
                <w:rtl w:val="0"/>
              </w:rPr>
              <w:t xml:space="preserve">NOT USED</w:t>
            </w:r>
            <w:r w:rsidDel="00000000" w:rsidR="00000000" w:rsidRPr="00000000">
              <w:rPr>
                <w:rtl w:val="0"/>
              </w:rPr>
            </w:r>
          </w:p>
        </w:tc>
      </w:tr>
      <w:tr>
        <w:trPr>
          <w:cantSplit w:val="0"/>
          <w:trHeight w:val="327.5"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4">
            <w:pPr>
              <w:jc w:val="center"/>
              <w:rPr>
                <w:b w:val="1"/>
              </w:rPr>
            </w:pPr>
            <w:r w:rsidDel="00000000" w:rsidR="00000000" w:rsidRPr="00000000">
              <w:rPr>
                <w:b w:val="1"/>
                <w:rtl w:val="0"/>
              </w:rPr>
              <w:t xml:space="preserve">5.</w:t>
            </w:r>
          </w:p>
        </w:tc>
        <w:tc>
          <w:tcPr>
            <w:tcBorders>
              <w:top w:color="000000" w:space="0" w:sz="4" w:val="dashed"/>
              <w:left w:color="000000" w:space="0" w:sz="4" w:val="dashed"/>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5">
            <w:pPr>
              <w:ind w:left="180" w:firstLine="0"/>
              <w:rPr/>
            </w:pPr>
            <w:r w:rsidDel="00000000" w:rsidR="00000000" w:rsidRPr="00000000">
              <w:rPr>
                <w:rtl w:val="0"/>
              </w:rPr>
              <w:t xml:space="preserve">Oral presentations </w:t>
            </w:r>
          </w:p>
        </w:tc>
        <w:tc>
          <w:tcPr>
            <w:tcBorders>
              <w:top w:color="000000" w:space="0" w:sz="4" w:val="dashed"/>
              <w:left w:color="000000" w:space="0" w:sz="4"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6">
            <w:pPr>
              <w:jc w:val="center"/>
              <w:rPr>
                <w:b w:val="1"/>
              </w:rPr>
            </w:pPr>
            <w:r w:rsidDel="00000000" w:rsidR="00000000" w:rsidRPr="00000000">
              <w:rPr>
                <w:b w:val="1"/>
                <w:rtl w:val="0"/>
              </w:rPr>
              <w:t xml:space="preserve">NOT USED</w:t>
            </w:r>
            <w:r w:rsidDel="00000000" w:rsidR="00000000" w:rsidRPr="00000000">
              <w:rPr>
                <w:rtl w:val="0"/>
              </w:rPr>
            </w:r>
          </w:p>
        </w:tc>
      </w:tr>
    </w:tbl>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tbl>
      <w:tblPr>
        <w:tblStyle w:val="Table5"/>
        <w:tblW w:w="1015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4815"/>
        <w:gridCol w:w="3750"/>
        <w:gridCol w:w="1065"/>
        <w:tblGridChange w:id="0">
          <w:tblGrid>
            <w:gridCol w:w="525"/>
            <w:gridCol w:w="4815"/>
            <w:gridCol w:w="3750"/>
            <w:gridCol w:w="106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59">
            <w:pPr>
              <w:rPr>
                <w:b w:val="1"/>
                <w:color w:val="ffffff"/>
              </w:rPr>
            </w:pPr>
            <w:r w:rsidDel="00000000" w:rsidR="00000000" w:rsidRPr="00000000">
              <w:rPr>
                <w:b w:val="1"/>
                <w:color w:val="ffffff"/>
                <w:rtl w:val="0"/>
              </w:rPr>
              <w:t xml:space="preserve">Part 1: Bidder's capacity and expertise</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5C">
            <w:pPr>
              <w:ind w:left="-90" w:firstLine="0"/>
              <w:jc w:val="center"/>
              <w:rPr>
                <w:b w:val="1"/>
                <w:color w:val="222222"/>
              </w:rPr>
            </w:pPr>
            <w:r w:rsidDel="00000000" w:rsidR="00000000" w:rsidRPr="00000000">
              <w:rPr>
                <w:b w:val="1"/>
                <w:color w:val="222222"/>
                <w:rtl w:val="0"/>
              </w:rPr>
              <w:t xml:space="preserve">No.</w:t>
            </w:r>
            <w:r w:rsidDel="00000000" w:rsidR="00000000" w:rsidRPr="00000000">
              <w:rPr>
                <w:b w:val="1"/>
                <w:color w:val="222222"/>
                <w:rtl w:val="0"/>
              </w:rPr>
              <w:t xml:space="preserve"> </w:t>
            </w:r>
            <w:r w:rsidDel="00000000" w:rsidR="00000000" w:rsidRPr="00000000">
              <w:rPr>
                <w:rtl w:val="0"/>
              </w:rPr>
            </w:r>
          </w:p>
        </w:tc>
        <w:tc>
          <w:tcPr>
            <w:tcBorders>
              <w:top w:color="000000" w:space="0" w:sz="0" w:val="nil"/>
              <w:left w:color="ffffff" w:space="0" w:sz="18" w:val="single"/>
              <w:bottom w:color="ffffff" w:space="0" w:sz="4" w:val="dashed"/>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5D">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5E">
            <w:pPr>
              <w:ind w:right="90"/>
              <w:rPr>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500" w:hRule="atLeast"/>
          <w:tblHeader w:val="0"/>
        </w:trPr>
        <w:tc>
          <w:tcPr>
            <w:tcBorders>
              <w:top w:color="ffffff"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5F">
            <w:pPr>
              <w:ind w:left="-90" w:firstLine="0"/>
              <w:jc w:val="center"/>
              <w:rPr>
                <w:b w:val="1"/>
              </w:rPr>
            </w:pPr>
            <w:r w:rsidDel="00000000" w:rsidR="00000000" w:rsidRPr="00000000">
              <w:rPr>
                <w:b w:val="1"/>
                <w:rtl w:val="0"/>
              </w:rPr>
              <w:t xml:space="preserve">1.1</w:t>
            </w:r>
          </w:p>
        </w:tc>
        <w:tc>
          <w:tcPr>
            <w:tcBorders>
              <w:top w:color="ffffff"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60">
            <w:pPr>
              <w:ind w:right="60"/>
              <w:rPr>
                <w:highlight w:val="magenta"/>
              </w:rPr>
            </w:pPr>
            <w:r w:rsidDel="00000000" w:rsidR="00000000" w:rsidRPr="00000000">
              <w:rPr>
                <w:rtl w:val="0"/>
              </w:rPr>
              <w:t xml:space="preserve">The bidder has the general organizational capability that can support effective implementation: management structure, financial stability and project financing capacity, project management controls, and the extent to which any work would be subcontracted</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210" w:hanging="180"/>
              <w:jc w:val="left"/>
              <w:rPr>
                <w:rFonts w:ascii="Arial" w:cs="Arial" w:eastAsia="Arial" w:hAnsi="Arial"/>
              </w:rPr>
            </w:pPr>
            <w:r w:rsidDel="00000000" w:rsidR="00000000" w:rsidRPr="00000000">
              <w:rPr>
                <w:rtl w:val="0"/>
              </w:rPr>
              <w:t xml:space="preserve">Copy of audited financial statements for the last</w:t>
            </w:r>
            <w:r w:rsidDel="00000000" w:rsidR="00000000" w:rsidRPr="00000000">
              <w:rPr>
                <w:rtl w:val="0"/>
              </w:rPr>
              <w:t xml:space="preserve"> three (3) </w:t>
            </w:r>
            <w:r w:rsidDel="00000000" w:rsidR="00000000" w:rsidRPr="00000000">
              <w:rPr>
                <w:rtl w:val="0"/>
              </w:rPr>
              <w:t xml:space="preserve">years</w:t>
            </w:r>
            <w:r w:rsidDel="00000000" w:rsidR="00000000" w:rsidRPr="00000000">
              <w:rPr>
                <w:rtl w:val="0"/>
              </w:rPr>
            </w:r>
          </w:p>
          <w:p w:rsidR="00000000" w:rsidDel="00000000" w:rsidP="00000000" w:rsidRDefault="00000000" w:rsidRPr="00000000" w14:paraId="0000006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15" w:hanging="180"/>
              <w:jc w:val="left"/>
            </w:pPr>
            <w:r w:rsidDel="00000000" w:rsidR="00000000" w:rsidRPr="00000000">
              <w:rPr>
                <w:rtl w:val="0"/>
              </w:rPr>
              <w:t xml:space="preserve"> 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r>
      <w:tr>
        <w:trPr>
          <w:cantSplit w:val="0"/>
          <w:trHeight w:val="102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64">
            <w:pPr>
              <w:ind w:left="-90" w:firstLine="0"/>
              <w:jc w:val="center"/>
              <w:rPr>
                <w:b w:val="1"/>
              </w:rPr>
            </w:pPr>
            <w:r w:rsidDel="00000000" w:rsidR="00000000" w:rsidRPr="00000000">
              <w:rPr>
                <w:b w:val="1"/>
                <w:rtl w:val="0"/>
              </w:rPr>
              <w:t xml:space="preserve">1.2</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65">
            <w:pPr>
              <w:ind w:right="60"/>
              <w:rPr/>
            </w:pPr>
            <w:r w:rsidDel="00000000" w:rsidR="00000000" w:rsidRPr="00000000">
              <w:rPr>
                <w:rtl w:val="0"/>
              </w:rPr>
              <w:t xml:space="preserve">The bidder has the capacity to undertake the scope of</w:t>
            </w:r>
          </w:p>
          <w:p w:rsidR="00000000" w:rsidDel="00000000" w:rsidP="00000000" w:rsidRDefault="00000000" w:rsidRPr="00000000" w14:paraId="00000066">
            <w:pPr>
              <w:ind w:right="60"/>
              <w:rPr/>
            </w:pPr>
            <w:r w:rsidDel="00000000" w:rsidR="00000000" w:rsidRPr="00000000">
              <w:rPr>
                <w:rtl w:val="0"/>
              </w:rPr>
              <w:t xml:space="preserve">Works in addition to its current workload.</w:t>
            </w: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0.4 </w:t>
            </w:r>
            <w:r w:rsidDel="00000000" w:rsidR="00000000" w:rsidRPr="00000000">
              <w:rPr>
                <w:rtl w:val="0"/>
              </w:rPr>
              <w:t xml:space="preserve">[</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68">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69">
      <w:pPr>
        <w:spacing w:after="0" w:before="0" w:lineRule="auto"/>
        <w:rPr/>
      </w:pPr>
      <w:r w:rsidDel="00000000" w:rsidR="00000000" w:rsidRPr="00000000">
        <w:rPr>
          <w:rtl w:val="0"/>
        </w:rPr>
      </w:r>
    </w:p>
    <w:tbl>
      <w:tblPr>
        <w:tblStyle w:val="Table6"/>
        <w:tblW w:w="10284.36"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36"/>
        <w:gridCol w:w="3744.0000000000005"/>
        <w:gridCol w:w="1185"/>
        <w:tblGridChange w:id="0">
          <w:tblGrid>
            <w:gridCol w:w="540"/>
            <w:gridCol w:w="4815.36"/>
            <w:gridCol w:w="3744.0000000000005"/>
            <w:gridCol w:w="1185"/>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6A">
            <w:pPr>
              <w:spacing w:after="0" w:before="0" w:lineRule="auto"/>
              <w:rPr>
                <w:b w:val="1"/>
                <w:color w:val="ffffff"/>
              </w:rPr>
            </w:pPr>
            <w:r w:rsidDel="00000000" w:rsidR="00000000" w:rsidRPr="00000000">
              <w:rPr>
                <w:b w:val="1"/>
                <w:color w:val="ffffff"/>
                <w:rtl w:val="0"/>
              </w:rPr>
              <w:t xml:space="preserve">Part</w:t>
            </w:r>
            <w:r w:rsidDel="00000000" w:rsidR="00000000" w:rsidRPr="00000000">
              <w:rPr>
                <w:b w:val="1"/>
                <w:color w:val="ffffff"/>
                <w:rtl w:val="0"/>
              </w:rPr>
              <w:t xml:space="preserve"> 2: Proposed methodology, approach and implementation plan</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6E">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6F">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470" w:hRule="atLeast"/>
          <w:tblHeader w:val="0"/>
        </w:trPr>
        <w:tc>
          <w:tcPr>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2.1</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w:t>
            </w:r>
            <w:r w:rsidDel="00000000" w:rsidR="00000000" w:rsidRPr="00000000">
              <w:rPr>
                <w:rtl w:val="0"/>
              </w:rPr>
              <w:t xml:space="preserve">quotation</w:t>
            </w:r>
            <w:r w:rsidDel="00000000" w:rsidR="00000000" w:rsidRPr="00000000">
              <w:rPr>
                <w:rtl w:val="0"/>
              </w:rPr>
              <w:t xml:space="preserve"> (in particular, the detail of the Works) is </w:t>
            </w:r>
            <w:r w:rsidDel="00000000" w:rsidR="00000000" w:rsidRPr="00000000">
              <w:rPr>
                <w:rtl w:val="0"/>
              </w:rPr>
              <w:t xml:space="preserve">substantially compliant </w:t>
            </w:r>
            <w:r w:rsidDel="00000000" w:rsidR="00000000" w:rsidRPr="00000000">
              <w:rPr>
                <w:rtl w:val="0"/>
              </w:rPr>
              <w:t xml:space="preserve">and does not contain any material deviation(s) from the minimum requirements as stipulated in </w:t>
            </w:r>
            <w:r w:rsidDel="00000000" w:rsidR="00000000" w:rsidRPr="00000000">
              <w:rPr>
                <w:b w:val="1"/>
                <w:rtl w:val="0"/>
              </w:rPr>
              <w:t xml:space="preserve">Section V: Requirements</w:t>
            </w:r>
            <w:r w:rsidDel="00000000" w:rsidR="00000000" w:rsidRPr="00000000">
              <w:rPr>
                <w:rtl w:val="0"/>
              </w:rPr>
              <w:t xml:space="preserve">, which indicates the bidder's understanding of these requirements.</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All schedules under Schedule 4 [</w:t>
            </w:r>
            <w:r w:rsidDel="00000000" w:rsidR="00000000" w:rsidRPr="00000000">
              <w:rPr>
                <w:i w:val="1"/>
                <w:rtl w:val="0"/>
              </w:rPr>
              <w:t xml:space="preserve">Contract Schedules from the </w:t>
            </w:r>
            <w:r w:rsidDel="00000000" w:rsidR="00000000" w:rsidRPr="00000000">
              <w:rPr>
                <w:i w:val="1"/>
                <w:rtl w:val="0"/>
              </w:rPr>
              <w:t xml:space="preserve">B</w:t>
            </w:r>
            <w:r w:rsidDel="00000000" w:rsidR="00000000" w:rsidRPr="00000000">
              <w:rPr>
                <w:i w:val="1"/>
                <w:rtl w:val="0"/>
              </w:rPr>
              <w:t xml:space="preserve">idder</w:t>
            </w:r>
            <w:r w:rsidDel="00000000" w:rsidR="00000000" w:rsidRPr="00000000">
              <w:rPr>
                <w:rtl w:val="0"/>
              </w:rPr>
              <w:t xml:space="preserve">] i</w:t>
            </w:r>
            <w:r w:rsidDel="00000000" w:rsidR="00000000" w:rsidRPr="00000000">
              <w:rPr>
                <w:rtl w:val="0"/>
              </w:rPr>
              <w:t xml:space="preserve">n </w:t>
            </w:r>
            <w:r w:rsidDel="00000000" w:rsidR="00000000" w:rsidRPr="00000000">
              <w:rPr>
                <w:b w:val="1"/>
                <w:rtl w:val="0"/>
              </w:rPr>
              <w:t xml:space="preserve">Section VI: Returnable Schedules</w:t>
            </w:r>
            <w:r w:rsidDel="00000000" w:rsidR="00000000" w:rsidRPr="00000000">
              <w:rPr>
                <w:rtl w:val="0"/>
              </w:rPr>
            </w:r>
          </w:p>
        </w:tc>
      </w:tr>
      <w:tr>
        <w:trPr>
          <w:cantSplit w:val="0"/>
          <w:trHeight w:val="199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2.2</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The Programme is substantially compliant and does not contain any material deviation(s) from the requirements as stipulated in </w:t>
            </w:r>
            <w:r w:rsidDel="00000000" w:rsidR="00000000" w:rsidRPr="00000000">
              <w:rPr>
                <w:b w:val="1"/>
                <w:rtl w:val="0"/>
              </w:rPr>
              <w:t xml:space="preserve">Section V: Requirements</w:t>
            </w:r>
            <w:r w:rsidDel="00000000" w:rsidR="00000000" w:rsidRPr="00000000">
              <w:rPr>
                <w:rtl w:val="0"/>
              </w:rPr>
              <w:t xml:space="preserve">. The bidder's preliminary Programme and outline statement of proposed methods demonstrate the bidder's capacity to plan and programme the Works within timelines that are consistent with industry practices, the Project requirements and proposed methodology.</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4.2 [Programme]</w:t>
            </w:r>
          </w:p>
        </w:tc>
      </w:tr>
      <w:tr>
        <w:trPr>
          <w:cantSplit w:val="0"/>
          <w:trHeight w:val="660"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2.3</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7">
            <w:pPr>
              <w:spacing w:after="0" w:before="0" w:line="276" w:lineRule="auto"/>
              <w:ind w:left="0" w:firstLine="0"/>
              <w:rPr/>
            </w:pPr>
            <w:r w:rsidDel="00000000" w:rsidR="00000000" w:rsidRPr="00000000">
              <w:rPr>
                <w:rtl w:val="0"/>
              </w:rPr>
              <w:t xml:space="preserve">The </w:t>
            </w:r>
            <w:r w:rsidDel="00000000" w:rsidR="00000000" w:rsidRPr="00000000">
              <w:rPr>
                <w:rtl w:val="0"/>
              </w:rPr>
              <w:t xml:space="preserve">quotation</w:t>
            </w:r>
            <w:r w:rsidDel="00000000" w:rsidR="00000000" w:rsidRPr="00000000">
              <w:rPr>
                <w:rtl w:val="0"/>
              </w:rPr>
              <w:t xml:space="preserve"> satisfactorily demonstrates that the requirements for insurance will be met, either through demonstrating that the bidder’s insurances comply with the requirements of the RFQ(if any), or by providing a confirmation letter that the bidder will effect the required insurances as specified under Schedule 3.11 [</w:t>
            </w:r>
            <w:r w:rsidDel="00000000" w:rsidR="00000000" w:rsidRPr="00000000">
              <w:rPr>
                <w:i w:val="1"/>
                <w:rtl w:val="0"/>
              </w:rPr>
              <w:t xml:space="preserve">Insurance Requirements</w:t>
            </w:r>
            <w:r w:rsidDel="00000000" w:rsidR="00000000" w:rsidRPr="00000000">
              <w:rPr>
                <w:rtl w:val="0"/>
              </w:rPr>
              <w:t xml:space="preserve">], if selected.</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28" w:hanging="180"/>
              <w:jc w:val="left"/>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w:t>
            </w:r>
            <w:r w:rsidDel="00000000" w:rsidR="00000000" w:rsidRPr="00000000">
              <w:rPr>
                <w:i w:val="1"/>
                <w:highlight w:val="white"/>
                <w:rtl w:val="0"/>
              </w:rPr>
              <w:t xml:space="preserve">Insurances</w:t>
            </w:r>
            <w:r w:rsidDel="00000000" w:rsidR="00000000" w:rsidRPr="00000000">
              <w:rPr>
                <w:highlight w:val="white"/>
                <w:rtl w:val="0"/>
              </w:rPr>
              <w:t xml:space="preserve">]</w:t>
            </w:r>
          </w:p>
          <w:p w:rsidR="00000000" w:rsidDel="00000000" w:rsidP="00000000" w:rsidRDefault="00000000" w:rsidRPr="00000000" w14:paraId="0000007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30" w:hanging="180"/>
              <w:jc w:val="both"/>
              <w:rPr>
                <w:rFonts w:ascii="Arial" w:cs="Arial" w:eastAsia="Arial" w:hAnsi="Arial"/>
                <w:highlight w:val="white"/>
              </w:rPr>
            </w:pPr>
            <w:r w:rsidDel="00000000" w:rsidR="00000000" w:rsidRPr="00000000">
              <w:rPr>
                <w:highlight w:val="white"/>
                <w:rtl w:val="0"/>
              </w:rPr>
              <w:t xml:space="preserve">Confirmation letter (or draft policy) from stating that the required insurance policies will be provided to the bidder, if selected.</w:t>
            </w:r>
            <w:r w:rsidDel="00000000" w:rsidR="00000000" w:rsidRPr="00000000">
              <w:rPr>
                <w:rtl w:val="0"/>
              </w:rPr>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2.4</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B">
            <w:pPr>
              <w:spacing w:after="0" w:before="0" w:line="276" w:lineRule="auto"/>
              <w:ind w:left="0" w:firstLine="0"/>
              <w:rPr>
                <w:highlight w:val="yellow"/>
              </w:rPr>
            </w:pPr>
            <w:r w:rsidDel="00000000" w:rsidR="00000000" w:rsidRPr="00000000">
              <w:rPr>
                <w:rtl w:val="0"/>
              </w:rPr>
              <w:t xml:space="preserve">T</w:t>
            </w:r>
            <w:r w:rsidDel="00000000" w:rsidR="00000000" w:rsidRPr="00000000">
              <w:rPr>
                <w:rtl w:val="0"/>
              </w:rPr>
              <w:t xml:space="preserve">he </w:t>
            </w:r>
            <w:r w:rsidDel="00000000" w:rsidR="00000000" w:rsidRPr="00000000">
              <w:rPr>
                <w:rtl w:val="0"/>
              </w:rPr>
              <w:t xml:space="preserve">quotation</w:t>
            </w:r>
            <w:r w:rsidDel="00000000" w:rsidR="00000000" w:rsidRPr="00000000">
              <w:rPr>
                <w:rtl w:val="0"/>
              </w:rPr>
              <w:t xml:space="preserve"> satisfactorily demonstrates that the Health, Safety, Social and Environmental (HSSE) requirements in relation to the Works will be </w:t>
            </w:r>
            <w:r w:rsidDel="00000000" w:rsidR="00000000" w:rsidRPr="00000000">
              <w:rPr>
                <w:rtl w:val="0"/>
              </w:rPr>
              <w:t xml:space="preserve">consistently</w:t>
            </w:r>
            <w:r w:rsidDel="00000000" w:rsidR="00000000" w:rsidRPr="00000000">
              <w:rPr>
                <w:rtl w:val="0"/>
              </w:rPr>
              <w:t xml:space="preserve"> met.</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both"/>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7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both"/>
              <w:rPr>
                <w:u w:val="none"/>
              </w:rPr>
            </w:pPr>
            <w:r w:rsidDel="00000000" w:rsidR="00000000" w:rsidRPr="00000000">
              <w:rPr>
                <w:rtl w:val="0"/>
              </w:rPr>
              <w:t xml:space="preserve">Documentation regarding QA/QC, if available (e.g. Quality Management System (QMS), Policies, Procedures and the likewise documents).</w:t>
            </w:r>
          </w:p>
          <w:p w:rsidR="00000000" w:rsidDel="00000000" w:rsidP="00000000" w:rsidRDefault="00000000" w:rsidRPr="00000000" w14:paraId="0000007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both"/>
              <w:rPr>
                <w:u w:val="none"/>
              </w:rPr>
            </w:pPr>
            <w:r w:rsidDel="00000000" w:rsidR="00000000" w:rsidRPr="00000000">
              <w:rPr>
                <w:rtl w:val="0"/>
              </w:rPr>
              <w:t xml:space="preserve">Documentation regarding HSSE Management (Health and Safety Policy, generic Health and Safety Plan and the likewise documents). </w:t>
            </w:r>
          </w:p>
        </w:tc>
      </w:tr>
      <w:tr>
        <w:trPr>
          <w:cantSplit w:val="0"/>
          <w:trHeight w:val="61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2.5</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0">
            <w:pPr>
              <w:spacing w:after="0" w:before="0" w:line="276" w:lineRule="auto"/>
              <w:rPr/>
            </w:pPr>
            <w:r w:rsidDel="00000000" w:rsidR="00000000" w:rsidRPr="00000000">
              <w:rPr>
                <w:rtl w:val="0"/>
              </w:rPr>
              <w:t xml:space="preserve">The bidder’s proposed subcontractors and suppliers, if identified, are proposed to undertake appropriate quantities of Works and have demonstrated the capacity to undertake the work and are located in appropriate locations.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p>
        </w:tc>
      </w:tr>
      <w:tr>
        <w:trPr>
          <w:cantSplit w:val="0"/>
          <w:trHeight w:val="118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2.6 </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The bidder does not have disputes or the dispute(s) of the company is(are) not significant and can not affect the company's financial stability and performance.</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45" w:hanging="180"/>
              <w:jc w:val="left"/>
              <w:rPr>
                <w:rFonts w:ascii="Arial" w:cs="Arial" w:eastAsia="Arial" w:hAnsi="Arial"/>
              </w:rPr>
            </w:pPr>
            <w:r w:rsidDel="00000000" w:rsidR="00000000" w:rsidRPr="00000000">
              <w:rPr>
                <w:rtl w:val="0"/>
              </w:rPr>
              <w:t xml:space="preserve">Schedule 0.10 [Dispute Details]</w:t>
            </w:r>
          </w:p>
        </w:tc>
      </w:tr>
      <w:tr>
        <w:trPr>
          <w:cantSplit w:val="0"/>
          <w:trHeight w:val="915"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2.7</w:t>
            </w:r>
          </w:p>
        </w:tc>
        <w:tc>
          <w:tcPr>
            <w:tcBorders>
              <w:top w:color="000000" w:space="0" w:sz="8" w:val="dashed"/>
              <w:left w:color="000000" w:space="0" w:sz="8" w:val="dashed"/>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6">
            <w:pPr>
              <w:spacing w:after="0" w:before="0" w:line="276" w:lineRule="auto"/>
              <w:rPr/>
            </w:pPr>
            <w:r w:rsidDel="00000000" w:rsidR="00000000" w:rsidRPr="00000000">
              <w:rPr>
                <w:rtl w:val="0"/>
              </w:rPr>
              <w:t xml:space="preserve">The Programme and method statement details how</w:t>
            </w:r>
            <w:r w:rsidDel="00000000" w:rsidR="00000000" w:rsidRPr="00000000">
              <w:rPr>
                <w:rtl w:val="0"/>
              </w:rPr>
              <w:t xml:space="preserve"> the different work elements shall be organized, controlled and delivered based </w:t>
            </w:r>
            <w:r w:rsidDel="00000000" w:rsidR="00000000" w:rsidRPr="00000000">
              <w:rPr>
                <w:rtl w:val="0"/>
              </w:rPr>
              <w:t xml:space="preserve">on the quality management system</w:t>
            </w:r>
            <w:r w:rsidDel="00000000" w:rsidR="00000000" w:rsidRPr="00000000">
              <w:rPr>
                <w:rtl w:val="0"/>
              </w:rPr>
              <w:t xml:space="preserve">.</w:t>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4.2 [Programme]</w:t>
            </w:r>
          </w:p>
          <w:p w:rsidR="00000000" w:rsidDel="00000000" w:rsidP="00000000" w:rsidRDefault="00000000" w:rsidRPr="00000000" w14:paraId="0000008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89">
      <w:pPr>
        <w:rPr/>
      </w:pPr>
      <w:r w:rsidDel="00000000" w:rsidR="00000000" w:rsidRPr="00000000">
        <w:br w:type="page"/>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tbl>
      <w:tblPr>
        <w:tblStyle w:val="Table7"/>
        <w:tblW w:w="1025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
        <w:gridCol w:w="3744.0000000000005"/>
        <w:gridCol w:w="1152"/>
        <w:tblGridChange w:id="0">
          <w:tblGrid>
            <w:gridCol w:w="540"/>
            <w:gridCol w:w="4815"/>
            <w:gridCol w:w="3744.0000000000005"/>
            <w:gridCol w:w="1152"/>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8B">
            <w:pPr>
              <w:rPr>
                <w:b w:val="1"/>
                <w:color w:val="ffffff"/>
              </w:rPr>
            </w:pPr>
            <w:r w:rsidDel="00000000" w:rsidR="00000000" w:rsidRPr="00000000">
              <w:rPr>
                <w:b w:val="1"/>
                <w:color w:val="ffffff"/>
                <w:rtl w:val="0"/>
              </w:rPr>
              <w:t xml:space="preserve">Part 3: Key personnel proposed</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8F">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90">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3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3.1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92">
            <w:pPr>
              <w:rPr/>
            </w:pPr>
            <w:r w:rsidDel="00000000" w:rsidR="00000000" w:rsidRPr="00000000">
              <w:rPr>
                <w:rtl w:val="0"/>
              </w:rPr>
              <w:t xml:space="preserve">The composition and structure of the team proposed is appropriate and the proposed roles of the management and the team of Key Personnel is suitable for the provision of the necessary Works.</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r>
      <w:tr>
        <w:trPr>
          <w:cantSplit w:val="0"/>
          <w:trHeight w:val="1605"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3.2</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96">
            <w:pPr>
              <w:spacing w:after="200" w:lineRule="auto"/>
              <w:rPr/>
            </w:pPr>
            <w:r w:rsidDel="00000000" w:rsidR="00000000" w:rsidRPr="00000000">
              <w:rPr>
                <w:rtl w:val="0"/>
              </w:rPr>
              <w:t xml:space="preserve">The qualifications and experience of the Key Personnel proposed meet the established requirements.</w:t>
            </w:r>
          </w:p>
          <w:p w:rsidR="00000000" w:rsidDel="00000000" w:rsidP="00000000" w:rsidRDefault="00000000" w:rsidRPr="00000000" w14:paraId="00000097">
            <w:pPr>
              <w:numPr>
                <w:ilvl w:val="0"/>
                <w:numId w:val="12"/>
              </w:numPr>
              <w:spacing w:line="276" w:lineRule="auto"/>
              <w:ind w:left="711" w:hanging="283"/>
              <w:rPr>
                <w:rFonts w:ascii="Arial" w:cs="Arial" w:eastAsia="Arial" w:hAnsi="Arial"/>
              </w:rPr>
            </w:pPr>
            <w:r w:rsidDel="00000000" w:rsidR="00000000" w:rsidRPr="00000000">
              <w:rPr>
                <w:rtl w:val="0"/>
              </w:rPr>
              <w:t xml:space="preserve">Project Manager</w:t>
            </w:r>
            <w:r w:rsidDel="00000000" w:rsidR="00000000" w:rsidRPr="00000000">
              <w:rPr>
                <w:rtl w:val="0"/>
              </w:rPr>
            </w:r>
          </w:p>
          <w:p w:rsidR="00000000" w:rsidDel="00000000" w:rsidP="00000000" w:rsidRDefault="00000000" w:rsidRPr="00000000" w14:paraId="00000098">
            <w:pPr>
              <w:numPr>
                <w:ilvl w:val="0"/>
                <w:numId w:val="12"/>
              </w:numPr>
              <w:spacing w:line="276" w:lineRule="auto"/>
              <w:ind w:left="709" w:hanging="284"/>
              <w:rPr/>
            </w:pPr>
            <w:r w:rsidDel="00000000" w:rsidR="00000000" w:rsidRPr="00000000">
              <w:rPr>
                <w:rtl w:val="0"/>
              </w:rPr>
              <w:t xml:space="preserve">Senior Engineer / Project Engineer</w:t>
            </w:r>
            <w:r w:rsidDel="00000000" w:rsidR="00000000" w:rsidRPr="00000000">
              <w:rPr>
                <w:rtl w:val="0"/>
              </w:rPr>
            </w:r>
          </w:p>
          <w:p w:rsidR="00000000" w:rsidDel="00000000" w:rsidP="00000000" w:rsidRDefault="00000000" w:rsidRPr="00000000" w14:paraId="00000099">
            <w:pPr>
              <w:numPr>
                <w:ilvl w:val="0"/>
                <w:numId w:val="12"/>
              </w:numPr>
              <w:spacing w:line="276" w:lineRule="auto"/>
              <w:ind w:left="709" w:hanging="284"/>
              <w:rPr/>
            </w:pPr>
            <w:r w:rsidDel="00000000" w:rsidR="00000000" w:rsidRPr="00000000">
              <w:rPr>
                <w:rtl w:val="0"/>
              </w:rPr>
              <w:t xml:space="preserve">Project Health, Safety and Environmental (HSE) Engineer </w:t>
            </w: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180" w:right="-28" w:hanging="180"/>
              <w:rPr>
                <w:u w:val="none"/>
              </w:rPr>
            </w:pPr>
            <w:r w:rsidDel="00000000" w:rsidR="00000000" w:rsidRPr="00000000">
              <w:rPr>
                <w:rtl w:val="0"/>
              </w:rPr>
              <w:t xml:space="preserve">Copies of diploma and/or certification</w:t>
            </w:r>
            <w:r w:rsidDel="00000000" w:rsidR="00000000" w:rsidRPr="00000000">
              <w:rPr>
                <w:rtl w:val="0"/>
              </w:rPr>
            </w:r>
          </w:p>
        </w:tc>
      </w:tr>
    </w:tbl>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tbl>
      <w:tblPr>
        <w:tblStyle w:val="Table8"/>
        <w:tblW w:w="10251.36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36"/>
        <w:gridCol w:w="3744.0000000000005"/>
        <w:gridCol w:w="1152"/>
        <w:tblGridChange w:id="0">
          <w:tblGrid>
            <w:gridCol w:w="540"/>
            <w:gridCol w:w="4815.36"/>
            <w:gridCol w:w="3744.0000000000005"/>
            <w:gridCol w:w="1152"/>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9F">
            <w:pPr>
              <w:rPr>
                <w:b w:val="1"/>
                <w:color w:val="ffffff"/>
              </w:rPr>
            </w:pPr>
            <w:r w:rsidDel="00000000" w:rsidR="00000000" w:rsidRPr="00000000">
              <w:rPr>
                <w:b w:val="1"/>
                <w:color w:val="ffffff"/>
                <w:rtl w:val="0"/>
              </w:rPr>
              <w:t xml:space="preserve">Part 4: Key equipment proposed</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A3">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A4">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615" w:hRule="atLeast"/>
          <w:tblHeader w:val="0"/>
        </w:trPr>
        <w:tc>
          <w:tcPr>
            <w:tcBorders>
              <w:top w:color="000000" w:space="0" w:sz="0" w:val="nil"/>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4.1</w:t>
            </w:r>
          </w:p>
        </w:tc>
        <w:tc>
          <w:tcPr>
            <w:gridSpan w:val="2"/>
            <w:tcBorders>
              <w:top w:color="000000" w:space="0" w:sz="0" w:val="nil"/>
              <w:left w:color="000000" w:space="0" w:sz="8" w:val="dashed"/>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b w:val="1"/>
              </w:rPr>
            </w:pPr>
            <w:r w:rsidDel="00000000" w:rsidR="00000000" w:rsidRPr="00000000">
              <w:rPr>
                <w:b w:val="1"/>
                <w:rtl w:val="0"/>
              </w:rPr>
              <w:t xml:space="preserve">NOT USED</w:t>
            </w:r>
          </w:p>
        </w:tc>
      </w:tr>
    </w:tbl>
    <w:p w:rsidR="00000000" w:rsidDel="00000000" w:rsidP="00000000" w:rsidRDefault="00000000" w:rsidRPr="00000000" w14:paraId="000000A8">
      <w:pPr>
        <w:rPr>
          <w:sz w:val="20"/>
          <w:szCs w:val="20"/>
        </w:rPr>
      </w:pPr>
      <w:r w:rsidDel="00000000" w:rsidR="00000000" w:rsidRPr="00000000">
        <w:rPr>
          <w:rtl w:val="0"/>
        </w:rPr>
      </w:r>
    </w:p>
    <w:p w:rsidR="00000000" w:rsidDel="00000000" w:rsidP="00000000" w:rsidRDefault="00000000" w:rsidRPr="00000000" w14:paraId="000000A9">
      <w:pPr>
        <w:spacing w:after="0" w:before="0" w:lineRule="auto"/>
        <w:rPr>
          <w:sz w:val="20"/>
          <w:szCs w:val="20"/>
        </w:rPr>
      </w:pPr>
      <w:r w:rsidDel="00000000" w:rsidR="00000000" w:rsidRPr="00000000">
        <w:rPr>
          <w:rtl w:val="0"/>
        </w:rPr>
      </w:r>
    </w:p>
    <w:tbl>
      <w:tblPr>
        <w:tblStyle w:val="Table9"/>
        <w:tblW w:w="101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0"/>
        <w:gridCol w:w="8505"/>
        <w:gridCol w:w="1020"/>
        <w:tblGridChange w:id="0">
          <w:tblGrid>
            <w:gridCol w:w="600"/>
            <w:gridCol w:w="8505"/>
            <w:gridCol w:w="1020"/>
          </w:tblGrid>
        </w:tblGridChange>
      </w:tblGrid>
      <w:tr>
        <w:trPr>
          <w:cantSplit w:val="0"/>
          <w:trHeight w:val="525" w:hRule="atLeast"/>
          <w:tblHeader w:val="0"/>
        </w:trPr>
        <w:tc>
          <w:tcPr>
            <w:gridSpan w:val="2"/>
            <w:tcBorders>
              <w:top w:color="000000" w:space="0" w:sz="4" w:val="single"/>
              <w:left w:color="000000" w:space="0" w:sz="4" w:val="single"/>
              <w:right w:color="000000" w:space="0" w:sz="4" w:val="single"/>
            </w:tcBorders>
            <w:shd w:fill="000000" w:val="clear"/>
            <w:vAlign w:val="center"/>
          </w:tcPr>
          <w:p w:rsidR="00000000" w:rsidDel="00000000" w:rsidP="00000000" w:rsidRDefault="00000000" w:rsidRPr="00000000" w14:paraId="000000AA">
            <w:pPr>
              <w:rPr>
                <w:b w:val="1"/>
                <w:color w:val="ffffff"/>
              </w:rPr>
            </w:pPr>
            <w:r w:rsidDel="00000000" w:rsidR="00000000" w:rsidRPr="00000000">
              <w:rPr>
                <w:b w:val="1"/>
                <w:color w:val="ffffff"/>
                <w:rtl w:val="0"/>
              </w:rPr>
              <w:t xml:space="preserve">Part 5: Oral presentations </w:t>
            </w:r>
          </w:p>
        </w:tc>
      </w:tr>
      <w:tr>
        <w:trPr>
          <w:cantSplit w:val="0"/>
          <w:trHeight w:val="57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AC">
            <w:pPr>
              <w:rPr>
                <w:b w:val="1"/>
                <w:color w:val="222222"/>
              </w:rPr>
            </w:pPr>
            <w:r w:rsidDel="00000000" w:rsidR="00000000" w:rsidRPr="00000000">
              <w:rPr>
                <w:b w:val="1"/>
                <w:color w:val="222222"/>
                <w:rtl w:val="0"/>
              </w:rPr>
              <w:t xml:space="preserve">No.</w:t>
            </w:r>
          </w:p>
        </w:tc>
        <w:tc>
          <w:tcPr>
            <w:tcBorders>
              <w:top w:color="000000" w:space="0" w:sz="0" w:val="nil"/>
              <w:left w:color="000000" w:space="0" w:sz="4" w:val="single"/>
              <w:bottom w:color="000000" w:space="0" w:sz="0" w:val="nil"/>
              <w:right w:color="000000" w:space="0" w:sz="0" w:val="nil"/>
            </w:tcBorders>
            <w:shd w:fill="f3f3f3" w:val="clear"/>
            <w:vAlign w:val="center"/>
          </w:tcPr>
          <w:p w:rsidR="00000000" w:rsidDel="00000000" w:rsidP="00000000" w:rsidRDefault="00000000" w:rsidRPr="00000000" w14:paraId="000000AD">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on a pass/fail basis during the technical evaluation</w:t>
            </w:r>
            <w:r w:rsidDel="00000000" w:rsidR="00000000" w:rsidRPr="00000000">
              <w:rPr>
                <w:rtl w:val="0"/>
              </w:rPr>
            </w:r>
          </w:p>
        </w:tc>
      </w:tr>
      <w:tr>
        <w:trPr>
          <w:cantSplit w:val="0"/>
          <w:trHeight w:val="660" w:hRule="atLeast"/>
          <w:tblHeader w:val="0"/>
        </w:trPr>
        <w:tc>
          <w:tcPr>
            <w:tcBorders>
              <w:top w:color="000000" w:space="0" w:sz="0" w:val="nil"/>
              <w:left w:color="000000" w:space="0" w:sz="0" w:val="nil"/>
              <w:bottom w:color="000000" w:space="0" w:sz="18" w:val="single"/>
              <w:right w:color="000000" w:space="0" w:sz="4" w:val="dashed"/>
            </w:tcBorders>
            <w:vAlign w:val="center"/>
          </w:tcPr>
          <w:p w:rsidR="00000000" w:rsidDel="00000000" w:rsidP="00000000" w:rsidRDefault="00000000" w:rsidRPr="00000000" w14:paraId="000000AE">
            <w:pPr>
              <w:ind w:left="-90" w:firstLine="0"/>
              <w:jc w:val="center"/>
              <w:rPr>
                <w:b w:val="1"/>
              </w:rPr>
            </w:pPr>
            <w:r w:rsidDel="00000000" w:rsidR="00000000" w:rsidRPr="00000000">
              <w:rPr>
                <w:b w:val="1"/>
                <w:rtl w:val="0"/>
              </w:rPr>
              <w:t xml:space="preserve">5.1</w:t>
            </w:r>
          </w:p>
        </w:tc>
        <w:tc>
          <w:tcPr>
            <w:tcBorders>
              <w:top w:color="000000" w:space="0" w:sz="0" w:val="nil"/>
              <w:left w:color="000000" w:space="0" w:sz="4" w:val="dashed"/>
              <w:bottom w:color="000000" w:space="0" w:sz="18" w:val="single"/>
              <w:right w:color="000000" w:space="0" w:sz="0" w:val="nil"/>
            </w:tcBorders>
            <w:vAlign w:val="center"/>
          </w:tcPr>
          <w:p w:rsidR="00000000" w:rsidDel="00000000" w:rsidP="00000000" w:rsidRDefault="00000000" w:rsidRPr="00000000" w14:paraId="000000AF">
            <w:pPr>
              <w:numPr>
                <w:ilvl w:val="0"/>
                <w:numId w:val="17"/>
              </w:numPr>
              <w:spacing w:after="80" w:lineRule="auto"/>
              <w:ind w:left="144" w:right="420" w:hanging="360"/>
              <w:rPr>
                <w:rFonts w:ascii="Arial" w:cs="Arial" w:eastAsia="Arial" w:hAnsi="Arial"/>
                <w:b w:val="1"/>
              </w:rPr>
            </w:pPr>
            <w:r w:rsidDel="00000000" w:rsidR="00000000" w:rsidRPr="00000000">
              <w:rPr>
                <w:b w:val="1"/>
                <w:rtl w:val="0"/>
              </w:rPr>
              <w:t xml:space="preserve">NOT USED</w:t>
            </w:r>
            <w:r w:rsidDel="00000000" w:rsidR="00000000" w:rsidRPr="00000000">
              <w:rPr>
                <w:rtl w:val="0"/>
              </w:rPr>
            </w:r>
          </w:p>
        </w:tc>
      </w:tr>
    </w:tbl>
    <w:p w:rsidR="00000000" w:rsidDel="00000000" w:rsidP="00000000" w:rsidRDefault="00000000" w:rsidRPr="00000000" w14:paraId="000000B0">
      <w:pPr>
        <w:rPr>
          <w:sz w:val="20"/>
          <w:szCs w:val="20"/>
        </w:rPr>
      </w:pPr>
      <w:r w:rsidDel="00000000" w:rsidR="00000000" w:rsidRPr="00000000">
        <w:rPr>
          <w:rtl w:val="0"/>
        </w:rPr>
      </w:r>
    </w:p>
    <w:p w:rsidR="00000000" w:rsidDel="00000000" w:rsidP="00000000" w:rsidRDefault="00000000" w:rsidRPr="00000000" w14:paraId="000000B1">
      <w:pPr>
        <w:rPr>
          <w:color w:val="e35205"/>
          <w:sz w:val="20"/>
          <w:szCs w:val="20"/>
          <w:highlight w:val="yellow"/>
        </w:rPr>
      </w:pPr>
      <w:r w:rsidDel="00000000" w:rsidR="00000000" w:rsidRPr="00000000">
        <w:rPr>
          <w:rtl w:val="0"/>
        </w:rPr>
      </w:r>
    </w:p>
    <w:p w:rsidR="00000000" w:rsidDel="00000000" w:rsidP="00000000" w:rsidRDefault="00000000" w:rsidRPr="00000000" w14:paraId="000000B2">
      <w:pPr>
        <w:pageBreakBefore w:val="0"/>
        <w:spacing w:after="0" w:lineRule="auto"/>
        <w:rPr>
          <w:b w:val="1"/>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sectPr>
      </w:pPr>
      <w:r w:rsidDel="00000000" w:rsidR="00000000" w:rsidRPr="00000000">
        <w:rPr>
          <w:rtl w:val="0"/>
        </w:rPr>
      </w:r>
    </w:p>
    <w:p w:rsidR="00000000" w:rsidDel="00000000" w:rsidP="00000000" w:rsidRDefault="00000000" w:rsidRPr="00000000" w14:paraId="000000B3">
      <w:pPr>
        <w:pStyle w:val="Heading1"/>
        <w:rPr>
          <w:color w:val="000000"/>
        </w:rPr>
      </w:pPr>
      <w:bookmarkStart w:colFirst="0" w:colLast="0" w:name="_kp8w564yaekk" w:id="1"/>
      <w:bookmarkEnd w:id="1"/>
      <w:r w:rsidDel="00000000" w:rsidR="00000000" w:rsidRPr="00000000">
        <w:rPr>
          <w:color w:val="4ec3e0"/>
          <w:rtl w:val="0"/>
        </w:rPr>
        <w:t xml:space="preserve">SECTION III:</w:t>
      </w:r>
      <w:r w:rsidDel="00000000" w:rsidR="00000000" w:rsidRPr="00000000">
        <w:rPr>
          <w:rtl w:val="0"/>
        </w:rPr>
        <w:t xml:space="preserve"> </w:t>
      </w:r>
      <w:r w:rsidDel="00000000" w:rsidR="00000000" w:rsidRPr="00000000">
        <w:rPr>
          <w:color w:val="000000"/>
          <w:rtl w:val="0"/>
        </w:rPr>
        <w:t xml:space="preserve">CONDITIONS OF CONTRACT</w:t>
      </w:r>
    </w:p>
    <w:p w:rsidR="00000000" w:rsidDel="00000000" w:rsidP="00000000" w:rsidRDefault="00000000" w:rsidRPr="00000000" w14:paraId="000000B4">
      <w:pPr>
        <w:pStyle w:val="Heading2"/>
        <w:widowControl w:val="0"/>
        <w:pBdr>
          <w:bottom w:color="auto" w:space="0" w:sz="0" w:val="none"/>
        </w:pBdr>
        <w:spacing w:before="240" w:lineRule="auto"/>
        <w:ind w:right="0"/>
        <w:jc w:val="left"/>
        <w:rPr/>
      </w:pPr>
      <w:bookmarkStart w:colFirst="0" w:colLast="0" w:name="_oyf2sui9w9kf" w:id="2"/>
      <w:bookmarkEnd w:id="2"/>
      <w:r w:rsidDel="00000000" w:rsidR="00000000" w:rsidRPr="00000000">
        <w:rPr>
          <w:rtl w:val="0"/>
        </w:rPr>
        <w:t xml:space="preserve">INSTRUMENT OF AGREEMENT</w:t>
      </w:r>
    </w:p>
    <w:p w:rsidR="00000000" w:rsidDel="00000000" w:rsidP="00000000" w:rsidRDefault="00000000" w:rsidRPr="00000000" w14:paraId="000000B5">
      <w:pPr>
        <w:numPr>
          <w:ilvl w:val="0"/>
          <w:numId w:val="21"/>
        </w:numPr>
        <w:spacing w:after="100" w:lineRule="auto"/>
        <w:ind w:left="720" w:hanging="360"/>
        <w:rPr>
          <w:color w:val="0092d1"/>
        </w:rPr>
      </w:pPr>
      <w:hyperlink r:id="rId13">
        <w:r w:rsidDel="00000000" w:rsidR="00000000" w:rsidRPr="00000000">
          <w:rPr>
            <w:color w:val="0092d1"/>
            <w:u w:val="single"/>
            <w:rtl w:val="0"/>
          </w:rPr>
          <w:t xml:space="preserve">Construction Contract for Small Works: Instrument of Agreement</w:t>
        </w:r>
      </w:hyperlink>
      <w:r w:rsidDel="00000000" w:rsidR="00000000" w:rsidRPr="00000000">
        <w:rPr>
          <w:rtl w:val="0"/>
        </w:rPr>
      </w:r>
    </w:p>
    <w:p w:rsidR="00000000" w:rsidDel="00000000" w:rsidP="00000000" w:rsidRDefault="00000000" w:rsidRPr="00000000" w14:paraId="000000B6">
      <w:pPr>
        <w:pStyle w:val="Heading2"/>
        <w:widowControl w:val="0"/>
        <w:pBdr>
          <w:bottom w:color="auto" w:space="0" w:sz="0" w:val="none"/>
        </w:pBdr>
        <w:spacing w:before="240" w:lineRule="auto"/>
        <w:ind w:right="0"/>
        <w:jc w:val="left"/>
        <w:rPr/>
      </w:pPr>
      <w:bookmarkStart w:colFirst="0" w:colLast="0" w:name="_9t2lp0ini2m3" w:id="3"/>
      <w:bookmarkEnd w:id="3"/>
      <w:r w:rsidDel="00000000" w:rsidR="00000000" w:rsidRPr="00000000">
        <w:rPr>
          <w:rtl w:val="0"/>
        </w:rPr>
        <w:t xml:space="preserve">GENERAL CONDITIONS OF CONTRACT</w:t>
      </w:r>
    </w:p>
    <w:p w:rsidR="00000000" w:rsidDel="00000000" w:rsidP="00000000" w:rsidRDefault="00000000" w:rsidRPr="00000000" w14:paraId="000000B7">
      <w:pPr>
        <w:numPr>
          <w:ilvl w:val="0"/>
          <w:numId w:val="21"/>
        </w:numPr>
        <w:spacing w:after="100" w:lineRule="auto"/>
        <w:ind w:left="720" w:hanging="360"/>
        <w:rPr>
          <w:color w:val="0092d1"/>
        </w:rPr>
      </w:pPr>
      <w:hyperlink r:id="rId14">
        <w:r w:rsidDel="00000000" w:rsidR="00000000" w:rsidRPr="00000000">
          <w:rPr>
            <w:color w:val="0092d1"/>
            <w:u w:val="single"/>
            <w:rtl w:val="0"/>
          </w:rPr>
          <w:t xml:space="preserve">Construction Contract for Small Works: General Conditions of Contract</w:t>
        </w:r>
      </w:hyperlink>
      <w:r w:rsidDel="00000000" w:rsidR="00000000" w:rsidRPr="00000000">
        <w:rPr>
          <w:rtl w:val="0"/>
        </w:rPr>
      </w:r>
    </w:p>
    <w:p w:rsidR="00000000" w:rsidDel="00000000" w:rsidP="00000000" w:rsidRDefault="00000000" w:rsidRPr="00000000" w14:paraId="000000B8">
      <w:pPr>
        <w:pStyle w:val="Heading2"/>
        <w:widowControl w:val="0"/>
        <w:pBdr>
          <w:bottom w:color="auto" w:space="0" w:sz="0" w:val="none"/>
        </w:pBdr>
        <w:spacing w:before="240" w:lineRule="auto"/>
        <w:ind w:right="0"/>
        <w:jc w:val="left"/>
        <w:rPr/>
      </w:pPr>
      <w:bookmarkStart w:colFirst="0" w:colLast="0" w:name="_ytf83v3aefi8" w:id="4"/>
      <w:bookmarkEnd w:id="4"/>
      <w:r w:rsidDel="00000000" w:rsidR="00000000" w:rsidRPr="00000000">
        <w:rPr>
          <w:rtl w:val="0"/>
        </w:rPr>
        <w:t xml:space="preserve">PARTICULAR CONDITIONS OF CONTRACT</w:t>
      </w:r>
    </w:p>
    <w:p w:rsidR="00000000" w:rsidDel="00000000" w:rsidP="00000000" w:rsidRDefault="00000000" w:rsidRPr="00000000" w14:paraId="000000B9">
      <w:pPr>
        <w:pStyle w:val="Heading3"/>
        <w:rPr/>
      </w:pPr>
      <w:bookmarkStart w:colFirst="0" w:colLast="0" w:name="_qei1ngvk5vwc" w:id="5"/>
      <w:bookmarkEnd w:id="5"/>
      <w:r w:rsidDel="00000000" w:rsidR="00000000" w:rsidRPr="00000000">
        <w:rPr>
          <w:rtl w:val="0"/>
        </w:rPr>
        <w:t xml:space="preserve">Part 1: Amended Clauses</w:t>
      </w:r>
    </w:p>
    <w:p w:rsidR="00000000" w:rsidDel="00000000" w:rsidP="00000000" w:rsidRDefault="00000000" w:rsidRPr="00000000" w14:paraId="000000BA">
      <w:pPr>
        <w:spacing w:after="200" w:lineRule="auto"/>
        <w:rPr/>
      </w:pPr>
      <w:r w:rsidDel="00000000" w:rsidR="00000000" w:rsidRPr="00000000">
        <w:rPr>
          <w:rtl w:val="0"/>
        </w:rPr>
        <w:t xml:space="preserve">The General Conditions are amended in the following manner (if nothing is stated, then no amended conditions apply): </w:t>
      </w:r>
    </w:p>
    <w:tbl>
      <w:tblPr>
        <w:tblStyle w:val="Table10"/>
        <w:tblW w:w="9022.8" w:type="dxa"/>
        <w:jc w:val="left"/>
        <w:tblLayout w:type="fixed"/>
        <w:tblLook w:val="0000"/>
      </w:tblPr>
      <w:tblGrid>
        <w:gridCol w:w="532.8"/>
        <w:gridCol w:w="4245"/>
        <w:gridCol w:w="4245"/>
        <w:tblGridChange w:id="0">
          <w:tblGrid>
            <w:gridCol w:w="532.8"/>
            <w:gridCol w:w="4245"/>
            <w:gridCol w:w="42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BC">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BD">
            <w:pPr>
              <w:spacing w:line="240" w:lineRule="auto"/>
              <w:ind w:right="0"/>
              <w:rPr>
                <w:b w:val="1"/>
                <w:color w:val="ffffff"/>
                <w:sz w:val="20"/>
                <w:szCs w:val="20"/>
              </w:rPr>
            </w:pPr>
            <w:r w:rsidDel="00000000" w:rsidR="00000000" w:rsidRPr="00000000">
              <w:rPr>
                <w:b w:val="1"/>
                <w:color w:val="ffffff"/>
                <w:sz w:val="20"/>
                <w:szCs w:val="20"/>
                <w:rtl w:val="0"/>
              </w:rPr>
              <w:t xml:space="preserve">Amended General Condition</w:t>
            </w:r>
          </w:p>
        </w:tc>
      </w:tr>
      <w:tr>
        <w:trPr>
          <w:cantSplit w:val="0"/>
          <w:trHeight w:val="47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BF">
            <w:pPr>
              <w:spacing w:after="120" w:before="120" w:line="240" w:lineRule="auto"/>
              <w:ind w:right="0"/>
              <w:rPr>
                <w:sz w:val="20"/>
                <w:szCs w:val="20"/>
              </w:rPr>
            </w:pPr>
            <w:r w:rsidDel="00000000" w:rsidR="00000000" w:rsidRPr="00000000">
              <w:rPr>
                <w:sz w:val="20"/>
                <w:szCs w:val="20"/>
                <w:rtl w:val="0"/>
              </w:rPr>
              <w:t xml:space="preserve">Not applicable</w:t>
            </w: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0">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2">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3">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5">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6">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8">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9">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CA">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B">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CC">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0CD">
      <w:pPr>
        <w:pStyle w:val="Heading3"/>
        <w:spacing w:before="200" w:lineRule="auto"/>
        <w:rPr/>
      </w:pPr>
      <w:bookmarkStart w:colFirst="0" w:colLast="0" w:name="_qiklcsk1mxx0" w:id="6"/>
      <w:bookmarkEnd w:id="6"/>
      <w:r w:rsidDel="00000000" w:rsidR="00000000" w:rsidRPr="00000000">
        <w:rPr>
          <w:rtl w:val="0"/>
        </w:rPr>
        <w:t xml:space="preserve">Part 2: Additional Clauses</w:t>
      </w:r>
    </w:p>
    <w:p w:rsidR="00000000" w:rsidDel="00000000" w:rsidP="00000000" w:rsidRDefault="00000000" w:rsidRPr="00000000" w14:paraId="000000CE">
      <w:pPr>
        <w:spacing w:after="200" w:lineRule="auto"/>
        <w:rPr/>
      </w:pPr>
      <w:r w:rsidDel="00000000" w:rsidR="00000000" w:rsidRPr="00000000">
        <w:rPr>
          <w:rtl w:val="0"/>
        </w:rPr>
        <w:t xml:space="preserve">The General Conditions are supplemented by the inclusion of the following additional conditions (if nothing is stated, then no additional conditions apply): </w:t>
      </w:r>
    </w:p>
    <w:tbl>
      <w:tblPr>
        <w:tblStyle w:val="Table11"/>
        <w:tblW w:w="9007.8" w:type="dxa"/>
        <w:jc w:val="left"/>
        <w:tblLayout w:type="fixed"/>
        <w:tblLook w:val="0000"/>
      </w:tblPr>
      <w:tblGrid>
        <w:gridCol w:w="532.8"/>
        <w:gridCol w:w="4237.5"/>
        <w:gridCol w:w="4237.5"/>
        <w:tblGridChange w:id="0">
          <w:tblGrid>
            <w:gridCol w:w="532.8"/>
            <w:gridCol w:w="4237.5"/>
            <w:gridCol w:w="4237.5"/>
          </w:tblGrid>
        </w:tblGridChange>
      </w:tblGrid>
      <w:tr>
        <w:trPr>
          <w:cantSplit w:val="0"/>
          <w:trHeight w:val="450.72"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CF">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D0">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D1">
            <w:pPr>
              <w:spacing w:line="240" w:lineRule="auto"/>
              <w:ind w:right="0"/>
              <w:rPr>
                <w:b w:val="1"/>
                <w:color w:val="ffffff"/>
                <w:sz w:val="20"/>
                <w:szCs w:val="20"/>
              </w:rPr>
            </w:pPr>
            <w:r w:rsidDel="00000000" w:rsidR="00000000" w:rsidRPr="00000000">
              <w:rPr>
                <w:b w:val="1"/>
                <w:color w:val="ffffff"/>
                <w:sz w:val="20"/>
                <w:szCs w:val="20"/>
                <w:rtl w:val="0"/>
              </w:rPr>
              <w:t xml:space="preserve">Additional General Condition</w:t>
            </w:r>
          </w:p>
        </w:tc>
      </w:tr>
      <w:tr>
        <w:trPr>
          <w:cantSplit w:val="0"/>
          <w:trHeight w:val="470.88"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3">
            <w:pPr>
              <w:spacing w:after="120" w:before="120" w:line="240" w:lineRule="auto"/>
              <w:ind w:right="0"/>
              <w:rPr>
                <w:sz w:val="20"/>
                <w:szCs w:val="20"/>
              </w:rPr>
            </w:pPr>
            <w:r w:rsidDel="00000000" w:rsidR="00000000" w:rsidRPr="00000000">
              <w:rPr>
                <w:sz w:val="20"/>
                <w:szCs w:val="20"/>
                <w:rtl w:val="0"/>
              </w:rPr>
              <w:t xml:space="preserve">Not applicable</w:t>
            </w: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4">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6">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7">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8">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9">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A">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C">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D">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DE">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F">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E0">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0E1">
      <w:pPr>
        <w:spacing w:after="0" w:lineRule="auto"/>
        <w:rPr/>
        <w:sectPr>
          <w:headerReference r:id="rId15"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0E2">
      <w:pPr>
        <w:pStyle w:val="Heading1"/>
        <w:spacing w:after="0" w:before="0" w:lineRule="auto"/>
        <w:ind w:left="0" w:firstLine="0"/>
        <w:rPr>
          <w:color w:val="000000"/>
        </w:rPr>
      </w:pPr>
      <w:bookmarkStart w:colFirst="0" w:colLast="0" w:name="_7y1b5c5jxr5w" w:id="7"/>
      <w:bookmarkEnd w:id="7"/>
      <w:r w:rsidDel="00000000" w:rsidR="00000000" w:rsidRPr="00000000">
        <w:rPr>
          <w:color w:val="4ec3e0"/>
          <w:rtl w:val="0"/>
        </w:rPr>
        <w:t xml:space="preserve">SECTION IV:</w:t>
      </w:r>
      <w:r w:rsidDel="00000000" w:rsidR="00000000" w:rsidRPr="00000000">
        <w:rPr>
          <w:rtl w:val="0"/>
        </w:rPr>
        <w:t xml:space="preserve"> </w:t>
      </w:r>
      <w:r w:rsidDel="00000000" w:rsidR="00000000" w:rsidRPr="00000000">
        <w:rPr>
          <w:color w:val="000000"/>
          <w:rtl w:val="0"/>
        </w:rPr>
        <w:t xml:space="preserve">SCHEDULE</w:t>
      </w:r>
      <w:r w:rsidDel="00000000" w:rsidR="00000000" w:rsidRPr="00000000">
        <w:rPr>
          <w:color w:val="000000"/>
          <w:rtl w:val="0"/>
        </w:rPr>
        <w:t xml:space="preserve"> OF DETAILS</w:t>
      </w:r>
    </w:p>
    <w:p w:rsidR="00000000" w:rsidDel="00000000" w:rsidP="00000000" w:rsidRDefault="00000000" w:rsidRPr="00000000" w14:paraId="000000E3">
      <w:pPr>
        <w:pStyle w:val="Heading2"/>
        <w:spacing w:before="120" w:lineRule="auto"/>
        <w:jc w:val="left"/>
        <w:rPr/>
      </w:pPr>
      <w:bookmarkStart w:colFirst="0" w:colLast="0" w:name="_qdfjt3sbizgt" w:id="8"/>
      <w:bookmarkEnd w:id="8"/>
      <w:r w:rsidDel="00000000" w:rsidR="00000000" w:rsidRPr="00000000">
        <w:rPr>
          <w:rtl w:val="0"/>
        </w:rPr>
        <w:t xml:space="preserve">SCHEDULE </w:t>
      </w:r>
      <w:r w:rsidDel="00000000" w:rsidR="00000000" w:rsidRPr="00000000">
        <w:rPr>
          <w:rtl w:val="0"/>
        </w:rPr>
        <w:t xml:space="preserve">1</w:t>
      </w:r>
      <w:r w:rsidDel="00000000" w:rsidR="00000000" w:rsidRPr="00000000">
        <w:rPr>
          <w:rtl w:val="0"/>
        </w:rPr>
        <w:t xml:space="preserve">: CONTRACT DETAILS</w:t>
      </w:r>
      <w:r w:rsidDel="00000000" w:rsidR="00000000" w:rsidRPr="00000000">
        <w:rPr>
          <w:rtl w:val="0"/>
        </w:rPr>
      </w:r>
    </w:p>
    <w:p w:rsidR="00000000" w:rsidDel="00000000" w:rsidP="00000000" w:rsidRDefault="00000000" w:rsidRPr="00000000" w14:paraId="000000E4">
      <w:pPr>
        <w:pStyle w:val="Heading3"/>
        <w:keepLines w:val="1"/>
        <w:pBdr>
          <w:bottom w:color="auto" w:space="0" w:sz="0" w:val="none"/>
        </w:pBdr>
        <w:spacing w:after="0" w:before="0" w:line="360" w:lineRule="auto"/>
        <w:ind w:left="0" w:right="0"/>
        <w:jc w:val="both"/>
        <w:rPr/>
      </w:pPr>
      <w:bookmarkStart w:colFirst="0" w:colLast="0" w:name="_1p6zlk57rsk4" w:id="9"/>
      <w:bookmarkEnd w:id="9"/>
      <w:r w:rsidDel="00000000" w:rsidR="00000000" w:rsidRPr="00000000">
        <w:rPr>
          <w:smallCaps w:val="0"/>
          <w:sz w:val="28"/>
          <w:szCs w:val="28"/>
          <w:rtl w:val="0"/>
        </w:rPr>
        <w:t xml:space="preserve">1.1 Details Provided by the Employer</w:t>
      </w:r>
      <w:r w:rsidDel="00000000" w:rsidR="00000000" w:rsidRPr="00000000">
        <w:rPr>
          <w:rtl w:val="0"/>
        </w:rPr>
      </w:r>
    </w:p>
    <w:tbl>
      <w:tblPr>
        <w:tblStyle w:val="Table12"/>
        <w:tblW w:w="8985.0" w:type="dxa"/>
        <w:jc w:val="left"/>
        <w:tblInd w:w="26.99999999999999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90"/>
        <w:gridCol w:w="2745"/>
        <w:gridCol w:w="4650"/>
        <w:tblGridChange w:id="0">
          <w:tblGrid>
            <w:gridCol w:w="1590"/>
            <w:gridCol w:w="2745"/>
            <w:gridCol w:w="4650"/>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0E5">
            <w:pPr>
              <w:tabs>
                <w:tab w:val="right" w:leader="none" w:pos="1134"/>
              </w:tabs>
              <w:ind w:right="-75"/>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0E6">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0E7">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106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E8">
            <w:pPr>
              <w:tabs>
                <w:tab w:val="right" w:leader="none" w:pos="1134"/>
              </w:tabs>
              <w:spacing w:after="200" w:before="200" w:lineRule="auto"/>
              <w:ind w:right="0"/>
              <w:rPr>
                <w:b w:val="1"/>
              </w:rPr>
            </w:pPr>
            <w:r w:rsidDel="00000000" w:rsidR="00000000" w:rsidRPr="00000000">
              <w:rPr>
                <w:b w:val="1"/>
                <w:rtl w:val="0"/>
              </w:rPr>
              <w:t xml:space="preserve">1.1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0E9">
            <w:pPr>
              <w:tabs>
                <w:tab w:val="left" w:leader="none" w:pos="567"/>
                <w:tab w:val="left" w:leader="none" w:pos="4819"/>
              </w:tabs>
              <w:ind w:right="0"/>
              <w:rPr/>
            </w:pPr>
            <w:r w:rsidDel="00000000" w:rsidR="00000000" w:rsidRPr="00000000">
              <w:rPr>
                <w:rtl w:val="0"/>
              </w:rPr>
              <w:t xml:space="preserve">Description of parts of the Works that shall be designated a Section for the purposes of the Contract</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0EA">
            <w:pPr>
              <w:spacing w:after="60" w:before="60" w:line="240" w:lineRule="auto"/>
              <w:ind w:right="-225"/>
              <w:rPr/>
            </w:pPr>
            <w:r w:rsidDel="00000000" w:rsidR="00000000" w:rsidRPr="00000000">
              <w:rPr>
                <w:rtl w:val="0"/>
              </w:rPr>
              <w:t xml:space="preserve">Not applicable</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EB">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0EC">
            <w:pPr>
              <w:widowControl w:val="0"/>
              <w:ind w:right="0"/>
              <w:rPr/>
            </w:pPr>
            <w:r w:rsidDel="00000000" w:rsidR="00000000" w:rsidRPr="00000000">
              <w:rPr>
                <w:rtl w:val="0"/>
              </w:rPr>
              <w:t xml:space="preserve">Employer’s address for communication </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0ED">
            <w:pPr>
              <w:spacing w:after="60" w:before="60" w:lineRule="auto"/>
              <w:ind w:right="-120"/>
              <w:rPr/>
            </w:pPr>
            <w:r w:rsidDel="00000000" w:rsidR="00000000" w:rsidRPr="00000000">
              <w:rPr>
                <w:rtl w:val="0"/>
              </w:rPr>
              <w:t xml:space="preserve">Interested vendors must respond to this tender using the UNOPS eSourcing system, via the UNGM portal. In order to access the full UNOPS tender details, request clarifications on the tender, and submit a vendor response to a tender using the system, vendors need to be registered as UNOPS vendor at the UNGM portal and be logged into UNGM. For guidance on how to register on UNGM and submit responses to UNOPS tenders in the UNOPS eSourcing system, please refer to the user guide and other resources available at: </w:t>
            </w:r>
            <w:hyperlink r:id="rId16">
              <w:r w:rsidDel="00000000" w:rsidR="00000000" w:rsidRPr="00000000">
                <w:rPr>
                  <w:color w:val="1155cc"/>
                  <w:u w:val="single"/>
                  <w:rtl w:val="0"/>
                </w:rPr>
                <w:t xml:space="preserve">https://esourcing.unops.org/#/Help/Guides</w:t>
              </w:r>
            </w:hyperlink>
            <w:r w:rsidDel="00000000" w:rsidR="00000000" w:rsidRPr="00000000">
              <w:rPr>
                <w:rtl w:val="0"/>
              </w:rPr>
              <w:t xml:space="preserve"> </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EE">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0EF">
            <w:pPr>
              <w:widowControl w:val="0"/>
              <w:spacing w:line="240" w:lineRule="auto"/>
              <w:ind w:right="0"/>
              <w:rPr/>
            </w:pPr>
            <w:r w:rsidDel="00000000" w:rsidR="00000000" w:rsidRPr="00000000">
              <w:rPr>
                <w:rtl w:val="0"/>
              </w:rPr>
              <w:t xml:space="preserve">Agreed system of electronic transmission</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0F0">
            <w:pPr>
              <w:widowControl w:val="0"/>
              <w:ind w:right="-135"/>
              <w:rPr>
                <w:b w:val="1"/>
              </w:rPr>
            </w:pPr>
            <w:r w:rsidDel="00000000" w:rsidR="00000000" w:rsidRPr="00000000">
              <w:rPr>
                <w:rtl w:val="0"/>
              </w:rPr>
              <w:t xml:space="preserve">via E-Sourcing</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F1">
            <w:pPr>
              <w:tabs>
                <w:tab w:val="right" w:leader="none" w:pos="1134"/>
              </w:tabs>
              <w:spacing w:after="200" w:before="200" w:lineRule="auto"/>
              <w:ind w:right="0"/>
              <w:rPr>
                <w:b w:val="1"/>
              </w:rPr>
            </w:pPr>
            <w:r w:rsidDel="00000000" w:rsidR="00000000" w:rsidRPr="00000000">
              <w:rPr>
                <w:b w:val="1"/>
                <w:rtl w:val="0"/>
              </w:rPr>
              <w:t xml:space="preserve">3.1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0F2">
            <w:pPr>
              <w:tabs>
                <w:tab w:val="left" w:leader="none" w:pos="567"/>
                <w:tab w:val="left" w:leader="none" w:pos="4819"/>
              </w:tabs>
              <w:ind w:right="0"/>
              <w:rPr/>
            </w:pPr>
            <w:r w:rsidDel="00000000" w:rsidR="00000000" w:rsidRPr="00000000">
              <w:rPr>
                <w:rtl w:val="0"/>
              </w:rPr>
              <w:t xml:space="preserve">Employer’s Representative </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0F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0F4">
            <w:pPr>
              <w:widowControl w:val="0"/>
              <w:ind w:right="-12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0F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0F6">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0F7">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0F8">
            <w:pPr>
              <w:widowControl w:val="0"/>
              <w:ind w:right="-120"/>
              <w:rPr>
                <w:b w:val="1"/>
              </w:rPr>
            </w:pPr>
            <w:r w:rsidDel="00000000" w:rsidR="00000000" w:rsidRPr="00000000">
              <w:rPr>
                <w:shd w:fill="d9d9d9" w:val="clear"/>
                <w:rtl w:val="0"/>
              </w:rPr>
              <w:t xml:space="preserve">_____________________________________________</w:t>
            </w:r>
            <w:r w:rsidDel="00000000" w:rsidR="00000000" w:rsidRPr="00000000">
              <w:rPr>
                <w:b w:val="1"/>
                <w:rtl w:val="0"/>
              </w:rPr>
              <w:t xml:space="preserve">     </w:t>
            </w:r>
          </w:p>
          <w:p w:rsidR="00000000" w:rsidDel="00000000" w:rsidP="00000000" w:rsidRDefault="00000000" w:rsidRPr="00000000" w14:paraId="000000F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0FA">
            <w:pPr>
              <w:spacing w:after="100" w:line="240" w:lineRule="auto"/>
              <w:ind w:right="-15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0FB">
            <w:pPr>
              <w:tabs>
                <w:tab w:val="left" w:leader="none" w:pos="850"/>
                <w:tab w:val="right" w:leader="none" w:pos="1928"/>
                <w:tab w:val="left" w:leader="none" w:pos="4819"/>
              </w:tabs>
              <w:spacing w:after="100" w:line="240" w:lineRule="auto"/>
              <w:ind w:right="-150"/>
              <w:rPr>
                <w:shd w:fill="d9d9d9" w:val="clear"/>
              </w:rPr>
            </w:pPr>
            <w:r w:rsidDel="00000000" w:rsidR="00000000" w:rsidRPr="00000000">
              <w:rPr>
                <w:b w:val="1"/>
                <w:rtl w:val="0"/>
              </w:rPr>
              <w:t xml:space="preserve">Telephone/Mobile number: </w:t>
            </w:r>
            <w:r w:rsidDel="00000000" w:rsidR="00000000" w:rsidRPr="00000000">
              <w:rPr>
                <w:shd w:fill="d9d9d9" w:val="clear"/>
                <w:rtl w:val="0"/>
              </w:rPr>
              <w:t xml:space="preserve">_____________________________________________</w:t>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FC">
            <w:pPr>
              <w:tabs>
                <w:tab w:val="right" w:leader="none" w:pos="1134"/>
              </w:tabs>
              <w:spacing w:after="200" w:before="20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0FD">
            <w:pPr>
              <w:tabs>
                <w:tab w:val="left" w:leader="none" w:pos="567"/>
                <w:tab w:val="left" w:leader="none" w:pos="4819"/>
              </w:tabs>
              <w:ind w:right="0"/>
              <w:rPr/>
            </w:pPr>
            <w:r w:rsidDel="00000000" w:rsidR="00000000" w:rsidRPr="00000000">
              <w:rPr>
                <w:rtl w:val="0"/>
              </w:rPr>
              <w:t xml:space="preserve">Performance Security amount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0FE">
            <w:pPr>
              <w:ind w:right="0"/>
              <w:rPr/>
            </w:pPr>
            <w:r w:rsidDel="00000000" w:rsidR="00000000" w:rsidRPr="00000000">
              <w:rPr>
                <w:rtl w:val="0"/>
              </w:rPr>
              <w:t xml:space="preserve">5 </w:t>
            </w:r>
            <w:r w:rsidDel="00000000" w:rsidR="00000000" w:rsidRPr="00000000">
              <w:rPr>
                <w:rtl w:val="0"/>
              </w:rPr>
              <w:t xml:space="preserve">% of the Contract Price</w:t>
            </w:r>
          </w:p>
        </w:tc>
      </w:tr>
      <w:tr>
        <w:trPr>
          <w:cantSplit w:val="0"/>
          <w:trHeight w:val="40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0FF">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00">
            <w:pPr>
              <w:ind w:right="0"/>
              <w:rPr/>
            </w:pPr>
            <w:r w:rsidDel="00000000" w:rsidR="00000000" w:rsidRPr="00000000">
              <w:rPr>
                <w:rtl w:val="0"/>
              </w:rPr>
              <w:t xml:space="preserve">Currency of the Performance Security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01">
            <w:pPr>
              <w:spacing w:after="60" w:before="60" w:lineRule="auto"/>
              <w:ind w:right="0"/>
              <w:rPr>
                <w:shd w:fill="d9d9d9" w:val="clear"/>
              </w:rPr>
            </w:pPr>
            <w:r w:rsidDel="00000000" w:rsidR="00000000" w:rsidRPr="00000000">
              <w:rPr>
                <w:rtl w:val="0"/>
              </w:rPr>
              <w:t xml:space="preserve">US Dollar</w:t>
            </w:r>
            <w:r w:rsidDel="00000000" w:rsidR="00000000" w:rsidRPr="00000000">
              <w:rPr>
                <w:rtl w:val="0"/>
              </w:rPr>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02">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03">
            <w:pPr>
              <w:spacing w:after="60" w:lineRule="auto"/>
              <w:ind w:right="0"/>
              <w:rPr/>
            </w:pPr>
            <w:r w:rsidDel="00000000" w:rsidR="00000000" w:rsidRPr="00000000">
              <w:rPr>
                <w:rtl w:val="0"/>
              </w:rPr>
              <w:t xml:space="preserve">Permitted guarantors for Performance Security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04">
            <w:pPr>
              <w:ind w:right="-120"/>
              <w:rPr/>
            </w:pPr>
            <w:r w:rsidDel="00000000" w:rsidR="00000000" w:rsidRPr="00000000">
              <w:rPr>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Bank or financial institutions approved by the Employer</w:t>
            </w:r>
          </w:p>
        </w:tc>
      </w:tr>
      <w:tr>
        <w:trPr>
          <w:cantSplit w:val="0"/>
          <w:trHeight w:val="431.99999999999994"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05">
            <w:pPr>
              <w:tabs>
                <w:tab w:val="right" w:leader="none" w:pos="1134"/>
              </w:tabs>
              <w:spacing w:after="200" w:before="200" w:lineRule="auto"/>
              <w:ind w:right="0"/>
              <w:rPr>
                <w:b w:val="1"/>
              </w:rPr>
            </w:pPr>
            <w:r w:rsidDel="00000000" w:rsidR="00000000" w:rsidRPr="00000000">
              <w:rPr>
                <w:b w:val="1"/>
                <w:rtl w:val="0"/>
              </w:rPr>
              <w:t xml:space="preserve">6.1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06">
            <w:pPr>
              <w:tabs>
                <w:tab w:val="left" w:leader="none" w:pos="567"/>
                <w:tab w:val="left" w:leader="none" w:pos="4819"/>
              </w:tabs>
              <w:ind w:right="0"/>
              <w:rPr/>
            </w:pPr>
            <w:r w:rsidDel="00000000" w:rsidR="00000000" w:rsidRPr="00000000">
              <w:rPr>
                <w:rtl w:val="0"/>
              </w:rPr>
              <w:t xml:space="preserve">Commencement Date</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07">
            <w:pPr>
              <w:ind w:right="0"/>
              <w:rPr/>
            </w:pPr>
            <w:r w:rsidDel="00000000" w:rsidR="00000000" w:rsidRPr="00000000">
              <w:rPr>
                <w:rtl w:val="0"/>
              </w:rPr>
              <w:t xml:space="preserve">The day following the Contract Effective Date</w:t>
            </w:r>
            <w:r w:rsidDel="00000000" w:rsidR="00000000" w:rsidRPr="00000000">
              <w:rPr>
                <w:rtl w:val="0"/>
              </w:rPr>
            </w:r>
          </w:p>
        </w:tc>
      </w:tr>
      <w:tr>
        <w:trPr>
          <w:cantSplit w:val="0"/>
          <w:trHeight w:val="63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08">
            <w:pPr>
              <w:tabs>
                <w:tab w:val="right" w:leader="none" w:pos="1134"/>
              </w:tabs>
              <w:spacing w:after="200" w:before="200" w:lineRule="auto"/>
              <w:ind w:right="0"/>
              <w:rPr>
                <w:b w:val="1"/>
              </w:rPr>
            </w:pPr>
            <w:r w:rsidDel="00000000" w:rsidR="00000000" w:rsidRPr="00000000">
              <w:rPr>
                <w:b w:val="1"/>
                <w:rtl w:val="0"/>
              </w:rPr>
              <w:t xml:space="preserve">6.2 </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09">
            <w:pPr>
              <w:tabs>
                <w:tab w:val="left" w:leader="none" w:pos="567"/>
                <w:tab w:val="left" w:leader="none" w:pos="4819"/>
              </w:tabs>
              <w:ind w:right="0"/>
              <w:rPr/>
            </w:pPr>
            <w:r w:rsidDel="00000000" w:rsidR="00000000" w:rsidRPr="00000000">
              <w:rPr>
                <w:rtl w:val="0"/>
              </w:rPr>
              <w:t xml:space="preserve">Time for Completion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0A">
            <w:pPr>
              <w:spacing w:after="60" w:before="60" w:lineRule="auto"/>
              <w:ind w:right="0"/>
              <w:rPr/>
            </w:pPr>
            <w:r w:rsidDel="00000000" w:rsidR="00000000" w:rsidRPr="00000000">
              <w:rPr>
                <w:b w:val="1"/>
                <w:rtl w:val="0"/>
              </w:rPr>
              <w:t xml:space="preserve">For whole of the Works:</w:t>
            </w:r>
            <w:r w:rsidDel="00000000" w:rsidR="00000000" w:rsidRPr="00000000">
              <w:rPr>
                <w:rtl w:val="0"/>
              </w:rPr>
              <w:t xml:space="preserve"> </w:t>
            </w:r>
            <w:r w:rsidDel="00000000" w:rsidR="00000000" w:rsidRPr="00000000">
              <w:rPr>
                <w:rtl w:val="0"/>
              </w:rPr>
              <w:t xml:space="preserve">4</w:t>
            </w:r>
            <w:r w:rsidDel="00000000" w:rsidR="00000000" w:rsidRPr="00000000">
              <w:rPr>
                <w:rtl w:val="0"/>
              </w:rPr>
              <w:t xml:space="preserve"> months</w:t>
            </w:r>
          </w:p>
        </w:tc>
      </w:tr>
      <w:tr>
        <w:trPr>
          <w:cantSplit w:val="0"/>
          <w:trHeight w:val="63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0B">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0C">
            <w:pPr>
              <w:tabs>
                <w:tab w:val="left" w:leader="none" w:pos="567"/>
                <w:tab w:val="left" w:leader="none" w:pos="4819"/>
              </w:tabs>
              <w:ind w:right="0"/>
              <w:rPr>
                <w:smallCaps w:val="1"/>
              </w:rPr>
            </w:pPr>
            <w:r w:rsidDel="00000000" w:rsidR="00000000" w:rsidRPr="00000000">
              <w:rPr>
                <w:rtl w:val="0"/>
              </w:rPr>
              <w:t xml:space="preserve">Delay Damages </w:t>
            </w:r>
            <w:r w:rsidDel="00000000" w:rsidR="00000000" w:rsidRPr="00000000">
              <w:rPr>
                <w:rtl w:val="0"/>
              </w:rPr>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0D">
            <w:pPr>
              <w:ind w:right="0"/>
              <w:rPr>
                <w:b w:val="1"/>
              </w:rPr>
            </w:pPr>
            <w:r w:rsidDel="00000000" w:rsidR="00000000" w:rsidRPr="00000000">
              <w:rPr>
                <w:b w:val="1"/>
                <w:rtl w:val="0"/>
              </w:rPr>
              <w:t xml:space="preserve">For Whole of the Works: </w:t>
            </w:r>
          </w:p>
          <w:p w:rsidR="00000000" w:rsidDel="00000000" w:rsidP="00000000" w:rsidRDefault="00000000" w:rsidRPr="00000000" w14:paraId="0000010E">
            <w:pPr>
              <w:ind w:right="0"/>
              <w:rPr/>
            </w:pPr>
            <w:r w:rsidDel="00000000" w:rsidR="00000000" w:rsidRPr="00000000">
              <w:rPr>
                <w:rtl w:val="0"/>
              </w:rPr>
              <w:t xml:space="preserve">0.1 % of the Contract Price per day</w:t>
            </w:r>
            <w:r w:rsidDel="00000000" w:rsidR="00000000" w:rsidRPr="00000000">
              <w:rPr>
                <w:rtl w:val="0"/>
              </w:rPr>
            </w:r>
          </w:p>
        </w:tc>
      </w:tr>
      <w:tr>
        <w:trPr>
          <w:cantSplit w:val="0"/>
          <w:trHeight w:val="6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0F">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0">
            <w:pPr>
              <w:ind w:right="0"/>
              <w:rPr/>
            </w:pPr>
            <w:r w:rsidDel="00000000" w:rsidR="00000000" w:rsidRPr="00000000">
              <w:rPr>
                <w:rtl w:val="0"/>
              </w:rPr>
              <w:t xml:space="preserve">Aggregate maximum amount of Delay Damages</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1">
            <w:pPr>
              <w:spacing w:after="60" w:before="60" w:lineRule="auto"/>
              <w:ind w:right="0"/>
              <w:jc w:val="both"/>
              <w:rPr/>
            </w:pPr>
            <w:r w:rsidDel="00000000" w:rsidR="00000000" w:rsidRPr="00000000">
              <w:rPr>
                <w:rtl w:val="0"/>
              </w:rPr>
              <w:t xml:space="preserve">10</w:t>
            </w:r>
            <w:r w:rsidDel="00000000" w:rsidR="00000000" w:rsidRPr="00000000">
              <w:rPr>
                <w:rtl w:val="0"/>
              </w:rPr>
              <w:t xml:space="preserve"> % of the Contract Price</w:t>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2">
            <w:pPr>
              <w:tabs>
                <w:tab w:val="right" w:leader="none" w:pos="1134"/>
              </w:tabs>
              <w:spacing w:after="200" w:before="200" w:lineRule="auto"/>
              <w:ind w:right="0"/>
              <w:rPr>
                <w:b w:val="1"/>
              </w:rPr>
            </w:pPr>
            <w:r w:rsidDel="00000000" w:rsidR="00000000" w:rsidRPr="00000000">
              <w:rPr>
                <w:b w:val="1"/>
                <w:rtl w:val="0"/>
              </w:rPr>
              <w:t xml:space="preserve">8.1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3">
            <w:pPr>
              <w:tabs>
                <w:tab w:val="left" w:leader="none" w:pos="567"/>
                <w:tab w:val="left" w:leader="none" w:pos="4819"/>
              </w:tabs>
              <w:ind w:right="0"/>
              <w:rPr/>
            </w:pPr>
            <w:r w:rsidDel="00000000" w:rsidR="00000000" w:rsidRPr="00000000">
              <w:rPr>
                <w:rtl w:val="0"/>
              </w:rPr>
              <w:t xml:space="preserve">Defects Notification Periods (DNP)</w:t>
            </w:r>
          </w:p>
          <w:p w:rsidR="00000000" w:rsidDel="00000000" w:rsidP="00000000" w:rsidRDefault="00000000" w:rsidRPr="00000000" w14:paraId="00000114">
            <w:pPr>
              <w:tabs>
                <w:tab w:val="left" w:leader="none" w:pos="567"/>
                <w:tab w:val="left" w:leader="none" w:pos="4819"/>
              </w:tabs>
              <w:ind w:right="0"/>
              <w:rPr/>
            </w:pPr>
            <w:r w:rsidDel="00000000" w:rsidR="00000000" w:rsidRPr="00000000">
              <w:rPr>
                <w:rtl w:val="0"/>
              </w:rPr>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5">
            <w:pPr>
              <w:spacing w:after="60" w:before="60" w:lineRule="auto"/>
              <w:ind w:right="0"/>
              <w:rPr>
                <w:b w:val="1"/>
              </w:rPr>
            </w:pPr>
            <w:r w:rsidDel="00000000" w:rsidR="00000000" w:rsidRPr="00000000">
              <w:rPr>
                <w:rtl w:val="0"/>
              </w:rPr>
              <w:t xml:space="preserve">6 </w:t>
            </w:r>
            <w:r w:rsidDel="00000000" w:rsidR="00000000" w:rsidRPr="00000000">
              <w:rPr>
                <w:rtl w:val="0"/>
              </w:rPr>
              <w:t xml:space="preserve">months</w:t>
            </w:r>
            <w:r w:rsidDel="00000000" w:rsidR="00000000" w:rsidRPr="00000000">
              <w:rPr>
                <w:rtl w:val="0"/>
              </w:rPr>
            </w:r>
          </w:p>
          <w:p w:rsidR="00000000" w:rsidDel="00000000" w:rsidP="00000000" w:rsidRDefault="00000000" w:rsidRPr="00000000" w14:paraId="00000116">
            <w:pPr>
              <w:spacing w:before="60" w:lineRule="auto"/>
              <w:ind w:right="0"/>
              <w:rPr/>
            </w:pPr>
            <w:r w:rsidDel="00000000" w:rsidR="00000000" w:rsidRPr="00000000">
              <w:rPr>
                <w:rtl w:val="0"/>
              </w:rPr>
            </w:r>
          </w:p>
        </w:tc>
      </w:tr>
      <w:tr>
        <w:trPr>
          <w:cantSplit w:val="0"/>
          <w:trHeight w:val="49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7">
            <w:pPr>
              <w:tabs>
                <w:tab w:val="right" w:leader="none" w:pos="1134"/>
              </w:tabs>
              <w:spacing w:after="200" w:before="200" w:lineRule="auto"/>
              <w:ind w:right="0"/>
              <w:rPr>
                <w:b w:val="1"/>
              </w:rPr>
            </w:pPr>
            <w:r w:rsidDel="00000000" w:rsidR="00000000" w:rsidRPr="00000000">
              <w:rPr>
                <w:b w:val="1"/>
                <w:rtl w:val="0"/>
              </w:rPr>
              <w:t xml:space="preserve">8.4</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8">
            <w:pPr>
              <w:tabs>
                <w:tab w:val="left" w:leader="none" w:pos="567"/>
                <w:tab w:val="left" w:leader="none" w:pos="4819"/>
              </w:tabs>
              <w:ind w:right="0"/>
              <w:rPr/>
            </w:pPr>
            <w:r w:rsidDel="00000000" w:rsidR="00000000" w:rsidRPr="00000000">
              <w:rPr>
                <w:rtl w:val="0"/>
              </w:rPr>
              <w:t xml:space="preserve">Latent Defect Period</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9">
            <w:pPr>
              <w:tabs>
                <w:tab w:val="left" w:leader="none" w:pos="850"/>
                <w:tab w:val="right" w:leader="none" w:pos="1928"/>
                <w:tab w:val="left" w:leader="none" w:pos="4819"/>
              </w:tabs>
              <w:ind w:right="0"/>
              <w:rPr/>
            </w:pPr>
            <w:r w:rsidDel="00000000" w:rsidR="00000000" w:rsidRPr="00000000">
              <w:rPr>
                <w:rtl w:val="0"/>
              </w:rPr>
              <w:t xml:space="preserve">Not applicable</w:t>
            </w: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A">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B">
            <w:pPr>
              <w:tabs>
                <w:tab w:val="left" w:leader="none" w:pos="567"/>
                <w:tab w:val="left" w:leader="none" w:pos="4819"/>
              </w:tabs>
              <w:ind w:right="0"/>
              <w:rPr/>
            </w:pPr>
            <w:r w:rsidDel="00000000" w:rsidR="00000000" w:rsidRPr="00000000">
              <w:rPr>
                <w:rtl w:val="0"/>
              </w:rPr>
              <w:t xml:space="preserve">Advance payment amount</w:t>
              <w:tab/>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C">
            <w:pPr>
              <w:ind w:right="0"/>
              <w:rPr>
                <w:b w:val="1"/>
              </w:rPr>
            </w:pPr>
            <w:r w:rsidDel="00000000" w:rsidR="00000000" w:rsidRPr="00000000">
              <w:rPr>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10 </w:t>
            </w:r>
            <w:r w:rsidDel="00000000" w:rsidR="00000000" w:rsidRPr="00000000">
              <w:rPr>
                <w:b w:val="1"/>
                <w:rtl w:val="0"/>
              </w:rPr>
              <w:t xml:space="preserve">% </w:t>
            </w:r>
            <w:r w:rsidDel="00000000" w:rsidR="00000000" w:rsidRPr="00000000">
              <w:rPr>
                <w:rtl w:val="0"/>
              </w:rPr>
              <w:t xml:space="preserve">of the Contract Price</w:t>
            </w:r>
            <w:r w:rsidDel="00000000" w:rsidR="00000000" w:rsidRPr="00000000">
              <w:rPr>
                <w:b w:val="1"/>
                <w:rtl w:val="0"/>
              </w:rPr>
              <w:t xml:space="preserve"> </w:t>
            </w:r>
          </w:p>
          <w:p w:rsidR="00000000" w:rsidDel="00000000" w:rsidP="00000000" w:rsidRDefault="00000000" w:rsidRPr="00000000" w14:paraId="0000011D">
            <w:pPr>
              <w:ind w:right="0"/>
              <w:rPr>
                <w:b w:val="1"/>
                <w:shd w:fill="d9d9d9" w:val="clear"/>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E">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F">
            <w:pPr>
              <w:ind w:right="0"/>
              <w:rPr/>
            </w:pPr>
            <w:r w:rsidDel="00000000" w:rsidR="00000000" w:rsidRPr="00000000">
              <w:rPr>
                <w:rtl w:val="0"/>
              </w:rPr>
              <w:t xml:space="preserve">Permitted guarantors for advance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0">
            <w:pPr>
              <w:ind w:right="0"/>
              <w:rPr/>
            </w:pPr>
            <w:r w:rsidDel="00000000" w:rsidR="00000000" w:rsidRPr="00000000">
              <w:rPr>
                <w:sz w:val="22"/>
                <w:szCs w:val="22"/>
                <w:rtl w:val="0"/>
              </w:rPr>
              <w:t xml:space="preserve">☒ </w:t>
            </w:r>
            <w:r w:rsidDel="00000000" w:rsidR="00000000" w:rsidRPr="00000000">
              <w:rPr>
                <w:rtl w:val="0"/>
              </w:rPr>
              <w:t xml:space="preserve">Bank or financial institutions approved by the Employer</w:t>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1">
            <w:pPr>
              <w:spacing w:after="60" w:before="60" w:lineRule="auto"/>
              <w:ind w:right="0"/>
              <w:rPr>
                <w:b w:val="1"/>
              </w:rPr>
            </w:pPr>
            <w:r w:rsidDel="00000000" w:rsidR="00000000" w:rsidRPr="00000000">
              <w:rPr>
                <w:b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2">
            <w:pPr>
              <w:tabs>
                <w:tab w:val="right" w:leader="none" w:pos="1134"/>
              </w:tabs>
              <w:ind w:right="0"/>
              <w:rPr/>
            </w:pPr>
            <w:r w:rsidDel="00000000" w:rsidR="00000000" w:rsidRPr="00000000">
              <w:rPr>
                <w:rtl w:val="0"/>
              </w:rPr>
              <w:t xml:space="preserve">Period of repayment of advance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3">
            <w:pPr>
              <w:ind w:right="0"/>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rtl w:val="0"/>
              </w:rPr>
              <w:t xml:space="preserve">2</w:t>
            </w:r>
            <w:r w:rsidDel="00000000" w:rsidR="00000000" w:rsidRPr="00000000">
              <w:rPr>
                <w:rtl w:val="0"/>
              </w:rPr>
              <w:t xml:space="preserve"> Interim Payment Certificates (IPCs)</w:t>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4">
            <w:pPr>
              <w:tabs>
                <w:tab w:val="left" w:leader="none" w:pos="1020"/>
              </w:tabs>
              <w:bidi w:val="1"/>
              <w:spacing w:after="200" w:before="200" w:lineRule="auto"/>
              <w:ind w:right="0"/>
              <w:jc w:val="right"/>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5">
            <w:pPr>
              <w:tabs>
                <w:tab w:val="right" w:leader="none" w:pos="1134"/>
              </w:tabs>
              <w:ind w:right="0"/>
              <w:rPr/>
            </w:pPr>
            <w:r w:rsidDel="00000000" w:rsidR="00000000" w:rsidRPr="00000000">
              <w:rPr>
                <w:rtl w:val="0"/>
              </w:rPr>
              <w:t xml:space="preserve">Retention Money to be deducted from the IPC</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6">
            <w:pPr>
              <w:tabs>
                <w:tab w:val="left" w:leader="none" w:pos="850"/>
                <w:tab w:val="right" w:leader="none" w:pos="1928"/>
                <w:tab w:val="left" w:leader="none" w:pos="4819"/>
              </w:tabs>
              <w:ind w:right="-30"/>
              <w:rPr/>
            </w:pPr>
            <w:r w:rsidDel="00000000" w:rsidR="00000000" w:rsidRPr="00000000">
              <w:rPr>
                <w:shd w:fill="d9d9d9" w:val="clear"/>
                <w:rtl w:val="0"/>
              </w:rPr>
              <w:t xml:space="preserve">___</w:t>
            </w:r>
            <w:r w:rsidDel="00000000" w:rsidR="00000000" w:rsidRPr="00000000">
              <w:rPr>
                <w:rtl w:val="0"/>
              </w:rPr>
              <w:t xml:space="preserve"> 5% of the relevant value of the Works completed</w:t>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27">
            <w:pPr>
              <w:spacing w:after="60" w:before="60" w:lineRule="auto"/>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28">
            <w:pPr>
              <w:tabs>
                <w:tab w:val="right" w:leader="none" w:pos="1134"/>
              </w:tabs>
              <w:spacing w:line="288" w:lineRule="auto"/>
              <w:ind w:right="0"/>
              <w:rPr/>
            </w:pPr>
            <w:r w:rsidDel="00000000" w:rsidR="00000000" w:rsidRPr="00000000">
              <w:rPr>
                <w:rtl w:val="0"/>
              </w:rPr>
              <w:t xml:space="preserve">Limit of Retention Money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29">
            <w:pPr>
              <w:ind w:right="0"/>
              <w:rPr/>
            </w:pPr>
            <w:r w:rsidDel="00000000" w:rsidR="00000000" w:rsidRPr="00000000">
              <w:rPr>
                <w:sz w:val="22"/>
                <w:szCs w:val="22"/>
                <w:rtl w:val="0"/>
              </w:rPr>
              <w:t xml:space="preserve">☐ </w:t>
            </w:r>
            <w:r w:rsidDel="00000000" w:rsidR="00000000" w:rsidRPr="00000000">
              <w:rPr>
                <w:shd w:fill="d9d9d9" w:val="clear"/>
                <w:rtl w:val="0"/>
              </w:rPr>
              <w:t xml:space="preserve">_____________ USD</w:t>
            </w:r>
            <w:r w:rsidDel="00000000" w:rsidR="00000000" w:rsidRPr="00000000">
              <w:rPr>
                <w:rtl w:val="0"/>
              </w:rPr>
              <w:t xml:space="preserve"> </w:t>
            </w:r>
          </w:p>
          <w:p w:rsidR="00000000" w:rsidDel="00000000" w:rsidP="00000000" w:rsidRDefault="00000000" w:rsidRPr="00000000" w14:paraId="0000012A">
            <w:pPr>
              <w:ind w:right="0"/>
              <w:rPr/>
            </w:pPr>
            <w:r w:rsidDel="00000000" w:rsidR="00000000" w:rsidRPr="00000000">
              <w:rPr>
                <w:sz w:val="22"/>
                <w:szCs w:val="22"/>
                <w:rtl w:val="0"/>
              </w:rPr>
              <w:t xml:space="preserve">☐ </w:t>
            </w:r>
            <w:r w:rsidDel="00000000" w:rsidR="00000000" w:rsidRPr="00000000">
              <w:rPr>
                <w:shd w:fill="d9d9d9" w:val="clear"/>
                <w:rtl w:val="0"/>
              </w:rPr>
              <w:t xml:space="preserve">___</w:t>
            </w:r>
            <w:r w:rsidDel="00000000" w:rsidR="00000000" w:rsidRPr="00000000">
              <w:rPr>
                <w:rtl w:val="0"/>
              </w:rPr>
              <w:t xml:space="preserve"> % of Contract Price</w:t>
            </w:r>
          </w:p>
        </w:tc>
      </w:tr>
      <w:tr>
        <w:trPr>
          <w:cantSplit w:val="0"/>
          <w:trHeight w:val="48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B">
            <w:pPr>
              <w:tabs>
                <w:tab w:val="left" w:leader="none" w:pos="1020"/>
              </w:tabs>
              <w:spacing w:after="200" w:before="200" w:lineRule="auto"/>
              <w:ind w:right="0"/>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C">
            <w:pPr>
              <w:ind w:right="0"/>
              <w:rPr/>
            </w:pPr>
            <w:r w:rsidDel="00000000" w:rsidR="00000000" w:rsidRPr="00000000">
              <w:rPr>
                <w:rtl w:val="0"/>
              </w:rPr>
              <w:t xml:space="preserve">Rate of advance payment deductions </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D">
            <w:pPr>
              <w:tabs>
                <w:tab w:val="left" w:leader="none" w:pos="850"/>
                <w:tab w:val="right" w:leader="none" w:pos="1928"/>
                <w:tab w:val="left" w:leader="none" w:pos="4819"/>
              </w:tabs>
              <w:ind w:right="0"/>
              <w:rPr/>
            </w:pPr>
            <w:r w:rsidDel="00000000" w:rsidR="00000000" w:rsidRPr="00000000">
              <w:rPr>
                <w:rtl w:val="0"/>
              </w:rPr>
              <w:t xml:space="preserve">1-st IPC - 20% </w:t>
            </w:r>
          </w:p>
          <w:p w:rsidR="00000000" w:rsidDel="00000000" w:rsidP="00000000" w:rsidRDefault="00000000" w:rsidRPr="00000000" w14:paraId="0000012E">
            <w:pPr>
              <w:tabs>
                <w:tab w:val="left" w:leader="none" w:pos="850"/>
                <w:tab w:val="right" w:leader="none" w:pos="1928"/>
                <w:tab w:val="left" w:leader="none" w:pos="4819"/>
              </w:tabs>
              <w:ind w:right="0"/>
              <w:rPr/>
            </w:pPr>
            <w:r w:rsidDel="00000000" w:rsidR="00000000" w:rsidRPr="00000000">
              <w:rPr>
                <w:rtl w:val="0"/>
              </w:rPr>
              <w:t xml:space="preserve">2-nd IPC - 80%</w:t>
            </w:r>
            <w:r w:rsidDel="00000000" w:rsidR="00000000" w:rsidRPr="00000000">
              <w:rPr>
                <w:rtl w:val="0"/>
              </w:rPr>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F">
            <w:pPr>
              <w:tabs>
                <w:tab w:val="right" w:leader="none" w:pos="1134"/>
              </w:tabs>
              <w:spacing w:after="200" w:before="200" w:lineRule="auto"/>
              <w:ind w:right="0"/>
              <w:rPr>
                <w:b w:val="1"/>
              </w:rPr>
            </w:pPr>
            <w:r w:rsidDel="00000000" w:rsidR="00000000" w:rsidRPr="00000000">
              <w:rPr>
                <w:b w:val="1"/>
                <w:rtl w:val="0"/>
              </w:rPr>
              <w:t xml:space="preserve">10.5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0">
            <w:pPr>
              <w:tabs>
                <w:tab w:val="right" w:leader="none" w:pos="1134"/>
              </w:tabs>
              <w:ind w:right="0"/>
              <w:rPr/>
            </w:pPr>
            <w:r w:rsidDel="00000000" w:rsidR="00000000" w:rsidRPr="00000000">
              <w:rPr>
                <w:rtl w:val="0"/>
              </w:rPr>
              <w:t xml:space="preserve">Retention Money to be released at taking over of Works or Sections</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1">
            <w:pPr>
              <w:spacing w:after="60" w:before="60" w:lineRule="auto"/>
              <w:ind w:right="0"/>
              <w:jc w:val="both"/>
              <w:rPr/>
            </w:pPr>
            <w:r w:rsidDel="00000000" w:rsidR="00000000" w:rsidRPr="00000000">
              <w:rPr>
                <w:rtl w:val="0"/>
              </w:rPr>
              <w:t xml:space="preserve">50% of the Retention Money deducted for the value of the whole of the Works The remaining 50% of the Retention Money to be released with the expiration of the DNP and subject to the final completion certificate</w:t>
            </w:r>
            <w:r w:rsidDel="00000000" w:rsidR="00000000" w:rsidRPr="00000000">
              <w:rPr>
                <w:rtl w:val="0"/>
              </w:rPr>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2">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3">
            <w:pPr>
              <w:tabs>
                <w:tab w:val="left" w:leader="none" w:pos="567"/>
                <w:tab w:val="left" w:leader="none" w:pos="4819"/>
              </w:tabs>
              <w:ind w:right="0"/>
              <w:rPr/>
            </w:pPr>
            <w:r w:rsidDel="00000000" w:rsidR="00000000" w:rsidRPr="00000000">
              <w:rPr>
                <w:rtl w:val="0"/>
              </w:rPr>
              <w:t xml:space="preserve">Currencies of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4">
            <w:pPr>
              <w:widowControl w:val="0"/>
              <w:ind w:right="0"/>
              <w:rPr/>
            </w:pPr>
            <w:r w:rsidDel="00000000" w:rsidR="00000000" w:rsidRPr="00000000">
              <w:rPr>
                <w:b w:val="1"/>
                <w:rtl w:val="0"/>
              </w:rPr>
              <w:t xml:space="preserve">Currency 1: </w:t>
            </w:r>
            <w:r w:rsidDel="00000000" w:rsidR="00000000" w:rsidRPr="00000000">
              <w:rPr>
                <w:rtl w:val="0"/>
              </w:rPr>
              <w:t xml:space="preserve">US Dollars</w:t>
            </w:r>
            <w:r w:rsidDel="00000000" w:rsidR="00000000" w:rsidRPr="00000000">
              <w:rPr>
                <w:rtl w:val="0"/>
              </w:rPr>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5">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6">
            <w:pPr>
              <w:ind w:right="0"/>
              <w:rPr/>
            </w:pPr>
            <w:r w:rsidDel="00000000" w:rsidR="00000000" w:rsidRPr="00000000">
              <w:rPr>
                <w:rtl w:val="0"/>
              </w:rPr>
              <w:t xml:space="preserve">Proportions of currencies for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7">
            <w:pPr>
              <w:widowControl w:val="0"/>
              <w:ind w:right="0"/>
              <w:rPr>
                <w:b w:val="1"/>
                <w:shd w:fill="d9d9d9" w:val="clear"/>
              </w:rPr>
            </w:pPr>
            <w:r w:rsidDel="00000000" w:rsidR="00000000" w:rsidRPr="00000000">
              <w:rPr>
                <w:b w:val="1"/>
                <w:rtl w:val="0"/>
              </w:rPr>
              <w:t xml:space="preserve">Currency 1:</w:t>
            </w:r>
            <w:r w:rsidDel="00000000" w:rsidR="00000000" w:rsidRPr="00000000">
              <w:rPr>
                <w:rtl w:val="0"/>
              </w:rPr>
              <w:t xml:space="preserve"> </w:t>
            </w:r>
            <w:r w:rsidDel="00000000" w:rsidR="00000000" w:rsidRPr="00000000">
              <w:rPr>
                <w:rtl w:val="0"/>
              </w:rPr>
              <w:t xml:space="preserve">100%</w:t>
            </w:r>
            <w:r w:rsidDel="00000000" w:rsidR="00000000" w:rsidRPr="00000000">
              <w:rPr>
                <w:rtl w:val="0"/>
              </w:rPr>
            </w:r>
          </w:p>
          <w:p w:rsidR="00000000" w:rsidDel="00000000" w:rsidP="00000000" w:rsidRDefault="00000000" w:rsidRPr="00000000" w14:paraId="00000138">
            <w:pPr>
              <w:widowControl w:val="0"/>
              <w:ind w:right="0"/>
              <w:rPr>
                <w:b w:val="1"/>
              </w:rPr>
            </w:pPr>
            <w:r w:rsidDel="00000000" w:rsidR="00000000" w:rsidRPr="00000000">
              <w:rPr>
                <w:rtl w:val="0"/>
              </w:rPr>
            </w:r>
          </w:p>
        </w:tc>
      </w:tr>
      <w:tr>
        <w:trPr>
          <w:cantSplit w:val="0"/>
          <w:trHeight w:val="45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9">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A">
            <w:pPr>
              <w:ind w:right="0"/>
              <w:rPr/>
            </w:pPr>
            <w:r w:rsidDel="00000000" w:rsidR="00000000" w:rsidRPr="00000000">
              <w:rPr>
                <w:rtl w:val="0"/>
              </w:rPr>
              <w:t xml:space="preserve">Rate of exchange</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B">
            <w:pPr>
              <w:widowControl w:val="0"/>
              <w:spacing w:line="360" w:lineRule="auto"/>
              <w:ind w:right="0"/>
              <w:rPr/>
            </w:pPr>
            <w:r w:rsidDel="00000000" w:rsidR="00000000" w:rsidRPr="00000000">
              <w:rPr>
                <w:rtl w:val="0"/>
              </w:rPr>
              <w:t xml:space="preserve">Not applicable</w:t>
            </w:r>
            <w:r w:rsidDel="00000000" w:rsidR="00000000" w:rsidRPr="00000000">
              <w:rPr>
                <w:rtl w:val="0"/>
              </w:rPr>
            </w:r>
          </w:p>
        </w:tc>
      </w:tr>
      <w:tr>
        <w:trPr>
          <w:cantSplit w:val="0"/>
          <w:trHeight w:val="390"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C">
            <w:pPr>
              <w:tabs>
                <w:tab w:val="right" w:leader="none" w:pos="1134"/>
              </w:tabs>
              <w:spacing w:after="200" w:before="200" w:lineRule="auto"/>
              <w:ind w:right="0"/>
              <w:rPr>
                <w:b w:val="1"/>
              </w:rPr>
            </w:pPr>
            <w:r w:rsidDel="00000000" w:rsidR="00000000" w:rsidRPr="00000000">
              <w:rPr>
                <w:b w:val="1"/>
                <w:rtl w:val="0"/>
              </w:rPr>
              <w:t xml:space="preserve">10.11</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13D">
            <w:pPr>
              <w:ind w:right="0"/>
              <w:rPr/>
            </w:pPr>
            <w:r w:rsidDel="00000000" w:rsidR="00000000" w:rsidRPr="00000000">
              <w:rPr>
                <w:rtl w:val="0"/>
              </w:rPr>
              <w:t xml:space="preserve">Annual rate of financing charges for delayed payment</w:t>
            </w:r>
          </w:p>
        </w:tc>
        <w:tc>
          <w:tcPr>
            <w:tcBorders>
              <w:top w:color="000000" w:space="0" w:sz="8" w:val="dashed"/>
              <w:left w:color="000000" w:space="0" w:sz="8" w:val="dashed"/>
              <w:bottom w:color="000000" w:space="0" w:sz="18" w:val="single"/>
            </w:tcBorders>
            <w:tcMar>
              <w:top w:w="86.4" w:type="dxa"/>
              <w:left w:w="86.4" w:type="dxa"/>
              <w:bottom w:w="86.4" w:type="dxa"/>
              <w:right w:w="86.4" w:type="dxa"/>
            </w:tcMar>
          </w:tcPr>
          <w:p w:rsidR="00000000" w:rsidDel="00000000" w:rsidP="00000000" w:rsidRDefault="00000000" w:rsidRPr="00000000" w14:paraId="0000013E">
            <w:pPr>
              <w:spacing w:after="60" w:before="60" w:lineRule="auto"/>
              <w:ind w:right="0"/>
              <w:jc w:val="both"/>
              <w:rPr/>
            </w:pPr>
            <w:r w:rsidDel="00000000" w:rsidR="00000000" w:rsidRPr="00000000">
              <w:rPr>
                <w:rtl w:val="0"/>
              </w:rPr>
              <w:t xml:space="preserve">Not applicable</w:t>
            </w:r>
            <w:r w:rsidDel="00000000" w:rsidR="00000000" w:rsidRPr="00000000">
              <w:rPr>
                <w:rtl w:val="0"/>
              </w:rPr>
            </w:r>
          </w:p>
        </w:tc>
      </w:tr>
    </w:tbl>
    <w:p w:rsidR="00000000" w:rsidDel="00000000" w:rsidP="00000000" w:rsidRDefault="00000000" w:rsidRPr="00000000" w14:paraId="0000013F">
      <w:pPr>
        <w:pStyle w:val="Heading2"/>
        <w:spacing w:after="0" w:before="0" w:line="360" w:lineRule="auto"/>
        <w:jc w:val="left"/>
        <w:rPr/>
      </w:pPr>
      <w:bookmarkStart w:colFirst="0" w:colLast="0" w:name="_eayhj3ji2atc" w:id="10"/>
      <w:bookmarkEnd w:id="10"/>
      <w:r w:rsidDel="00000000" w:rsidR="00000000" w:rsidRPr="00000000">
        <w:br w:type="page"/>
      </w:r>
      <w:r w:rsidDel="00000000" w:rsidR="00000000" w:rsidRPr="00000000">
        <w:rPr>
          <w:rtl w:val="0"/>
        </w:rPr>
      </w:r>
    </w:p>
    <w:p w:rsidR="00000000" w:rsidDel="00000000" w:rsidP="00000000" w:rsidRDefault="00000000" w:rsidRPr="00000000" w14:paraId="00000140">
      <w:pPr>
        <w:pStyle w:val="Heading2"/>
        <w:spacing w:after="0" w:before="0" w:line="360" w:lineRule="auto"/>
        <w:jc w:val="left"/>
        <w:rPr/>
      </w:pPr>
      <w:bookmarkStart w:colFirst="0" w:colLast="0" w:name="_3vpz0zuvsc6b" w:id="11"/>
      <w:bookmarkEnd w:id="11"/>
      <w:r w:rsidDel="00000000" w:rsidR="00000000" w:rsidRPr="00000000">
        <w:rPr>
          <w:rtl w:val="0"/>
        </w:rPr>
        <w:t xml:space="preserve">SCHEDULE 2: PROJECT SPECIFIC INFORMATION</w:t>
      </w:r>
    </w:p>
    <w:p w:rsidR="00000000" w:rsidDel="00000000" w:rsidP="00000000" w:rsidRDefault="00000000" w:rsidRPr="00000000" w14:paraId="00000141">
      <w:pPr>
        <w:pStyle w:val="Heading3"/>
        <w:keepLines w:val="1"/>
        <w:spacing w:after="0" w:before="0" w:line="360" w:lineRule="auto"/>
        <w:jc w:val="both"/>
        <w:rPr>
          <w:rFonts w:ascii="Arial" w:cs="Arial" w:eastAsia="Arial" w:hAnsi="Arial"/>
          <w:sz w:val="28"/>
          <w:szCs w:val="28"/>
        </w:rPr>
      </w:pPr>
      <w:bookmarkStart w:colFirst="0" w:colLast="0" w:name="_338z7inxv979" w:id="12"/>
      <w:bookmarkEnd w:id="12"/>
      <w:r w:rsidDel="00000000" w:rsidR="00000000" w:rsidRPr="00000000">
        <w:rPr>
          <w:rFonts w:ascii="Arial" w:cs="Arial" w:eastAsia="Arial" w:hAnsi="Arial"/>
          <w:sz w:val="28"/>
          <w:szCs w:val="28"/>
          <w:rtl w:val="0"/>
        </w:rPr>
        <w:t xml:space="preserve">2.1 Project Details</w:t>
      </w:r>
    </w:p>
    <w:p w:rsidR="00000000" w:rsidDel="00000000" w:rsidP="00000000" w:rsidRDefault="00000000" w:rsidRPr="00000000" w14:paraId="00000142">
      <w:pPr>
        <w:widowControl w:val="0"/>
        <w:spacing w:after="200" w:before="0" w:line="276" w:lineRule="auto"/>
        <w:rPr>
          <w:i w:val="1"/>
          <w:color w:val="666666"/>
          <w:sz w:val="20"/>
          <w:szCs w:val="20"/>
        </w:rPr>
      </w:pPr>
      <w:r w:rsidDel="00000000" w:rsidR="00000000" w:rsidRPr="00000000">
        <w:rPr>
          <w:i w:val="1"/>
          <w:color w:val="666666"/>
          <w:sz w:val="20"/>
          <w:szCs w:val="20"/>
          <w:rtl w:val="0"/>
        </w:rPr>
        <w:t xml:space="preserve">(Brief description of the project including title, location and background and any other relevant details for which the Works are being executed)</w:t>
      </w:r>
    </w:p>
    <w:tbl>
      <w:tblPr>
        <w:tblStyle w:val="Table1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26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43">
            <w:pPr>
              <w:widowControl w:val="0"/>
              <w:spacing w:after="0" w:before="0" w:line="276" w:lineRule="auto"/>
              <w:rPr>
                <w:sz w:val="17"/>
                <w:szCs w:val="17"/>
                <w:shd w:fill="cccccc" w:val="clear"/>
              </w:rPr>
            </w:pPr>
            <w:r w:rsidDel="00000000" w:rsidR="00000000" w:rsidRPr="00000000">
              <w:rPr>
                <w:rtl w:val="0"/>
              </w:rPr>
            </w:r>
          </w:p>
          <w:p w:rsidR="00000000" w:rsidDel="00000000" w:rsidP="00000000" w:rsidRDefault="00000000" w:rsidRPr="00000000" w14:paraId="00000144">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Following discussions between the European Commission (EU) and the Office of the First Lady of Ukraine, the EU committed funds (through DG ECHO) to support the urgent repair and rehabilitation of schools which have suffered conflict-related damage as a result of the Russian Federation’s invasion of Ukraine in February 2022. </w:t>
            </w:r>
          </w:p>
          <w:p w:rsidR="00000000" w:rsidDel="00000000" w:rsidP="00000000" w:rsidRDefault="00000000" w:rsidRPr="00000000" w14:paraId="00000145">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46">
            <w:pPr>
              <w:spacing w:line="288" w:lineRule="auto"/>
              <w:ind w:right="0"/>
              <w:rPr>
                <w:rFonts w:ascii="Calibri" w:cs="Calibri" w:eastAsia="Calibri" w:hAnsi="Calibri"/>
              </w:rPr>
            </w:pPr>
            <w:r w:rsidDel="00000000" w:rsidR="00000000" w:rsidRPr="00000000">
              <w:rPr>
                <w:rFonts w:ascii="Calibri" w:cs="Calibri" w:eastAsia="Calibri" w:hAnsi="Calibri"/>
                <w:rtl w:val="0"/>
              </w:rPr>
              <w:t xml:space="preserve">The intervention’s overall objective is to enable more than 15,000 girls and boys throughout Ukraine to have enhanced access to and attend primary and secondary schools. This is expected to be achieved through the rehabilitation of at least 80 schools, including the establishment/restoration of more than 40 basements to be used as simplest shelters during the education process through light and medium repairs in Kyiv, Sumy, Kharkiv, and Chernihiv oblasts. </w:t>
            </w:r>
          </w:p>
          <w:p w:rsidR="00000000" w:rsidDel="00000000" w:rsidP="00000000" w:rsidRDefault="00000000" w:rsidRPr="00000000" w14:paraId="00000147">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4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As a rapid humanitarian intervention, this intervention focuses on addressing the most urgent needs and challenges facing schools in these oblasts. UNOPS and its contractor(s) will implement light and medium repairs, prioritizing schools hosting the highest numbers of students, thus ensuring quick impact and value for money. UNOPS and partners have already visited and engaged with regional and local authorities, and have carried out damage assessments at the majority of school sites; relevant design documentation for repair is available as part of Schedule 3 - Requirements of the Employer.</w:t>
            </w:r>
          </w:p>
          <w:p w:rsidR="00000000" w:rsidDel="00000000" w:rsidP="00000000" w:rsidRDefault="00000000" w:rsidRPr="00000000" w14:paraId="00000149">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4A">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outcome of this project is “effective and safe primary and secondary educational facilities provided for girls and boys across Ukraine through repair and rehabilitation of specified schools.” All schools repaired and rehabilitated will be brought back to minimum educational norms, as defined by the Government of Ukraine's standards.</w:t>
            </w:r>
          </w:p>
          <w:p w:rsidR="00000000" w:rsidDel="00000000" w:rsidP="00000000" w:rsidRDefault="00000000" w:rsidRPr="00000000" w14:paraId="0000014B">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4C">
            <w:pPr>
              <w:widowControl w:val="0"/>
              <w:spacing w:line="240" w:lineRule="auto"/>
              <w:ind w:right="0"/>
              <w:rPr>
                <w:sz w:val="17"/>
                <w:szCs w:val="17"/>
              </w:rPr>
            </w:pPr>
            <w:r w:rsidDel="00000000" w:rsidR="00000000" w:rsidRPr="00000000">
              <w:rPr>
                <w:rFonts w:ascii="Calibri" w:cs="Calibri" w:eastAsia="Calibri" w:hAnsi="Calibri"/>
                <w:rtl w:val="0"/>
              </w:rPr>
              <w:t xml:space="preserve">The present Works Agreement includes repairing predominantly light and medium damages at ten (10) schools - at Kyiv and Chernihiv regions.</w:t>
            </w:r>
            <w:r w:rsidDel="00000000" w:rsidR="00000000" w:rsidRPr="00000000">
              <w:rPr>
                <w:rtl w:val="0"/>
              </w:rPr>
            </w:r>
          </w:p>
        </w:tc>
      </w:tr>
    </w:tbl>
    <w:p w:rsidR="00000000" w:rsidDel="00000000" w:rsidP="00000000" w:rsidRDefault="00000000" w:rsidRPr="00000000" w14:paraId="0000014D">
      <w:pPr>
        <w:widowControl w:val="0"/>
        <w:spacing w:after="0" w:before="0" w:lineRule="auto"/>
        <w:rPr>
          <w:color w:val="222222"/>
          <w:sz w:val="20"/>
          <w:szCs w:val="20"/>
          <w:highlight w:val="white"/>
        </w:rPr>
      </w:pPr>
      <w:r w:rsidDel="00000000" w:rsidR="00000000" w:rsidRPr="00000000">
        <w:rPr>
          <w:rtl w:val="0"/>
        </w:rPr>
      </w:r>
    </w:p>
    <w:p w:rsidR="00000000" w:rsidDel="00000000" w:rsidP="00000000" w:rsidRDefault="00000000" w:rsidRPr="00000000" w14:paraId="0000014E">
      <w:pPr>
        <w:pStyle w:val="Heading3"/>
        <w:keepLines w:val="1"/>
        <w:spacing w:after="0" w:before="200" w:line="360" w:lineRule="auto"/>
        <w:jc w:val="both"/>
        <w:rPr>
          <w:rFonts w:ascii="Arial" w:cs="Arial" w:eastAsia="Arial" w:hAnsi="Arial"/>
          <w:sz w:val="28"/>
          <w:szCs w:val="28"/>
        </w:rPr>
      </w:pPr>
      <w:bookmarkStart w:colFirst="0" w:colLast="0" w:name="_nj963tcw9j6m" w:id="13"/>
      <w:bookmarkEnd w:id="13"/>
      <w:r w:rsidDel="00000000" w:rsidR="00000000" w:rsidRPr="00000000">
        <w:rPr>
          <w:rFonts w:ascii="Arial" w:cs="Arial" w:eastAsia="Arial" w:hAnsi="Arial"/>
          <w:sz w:val="28"/>
          <w:szCs w:val="28"/>
          <w:rtl w:val="0"/>
        </w:rPr>
        <w:t xml:space="preserve">2.2 Site Plan</w:t>
      </w:r>
    </w:p>
    <w:p w:rsidR="00000000" w:rsidDel="00000000" w:rsidP="00000000" w:rsidRDefault="00000000" w:rsidRPr="00000000" w14:paraId="0000014F">
      <w:pPr>
        <w:numPr>
          <w:ilvl w:val="0"/>
          <w:numId w:val="8"/>
        </w:numPr>
        <w:spacing w:after="200" w:before="0" w:line="360" w:lineRule="auto"/>
        <w:ind w:left="720" w:hanging="360"/>
        <w:jc w:val="both"/>
        <w:rPr>
          <w:b w:val="1"/>
          <w:sz w:val="20"/>
          <w:szCs w:val="20"/>
          <w:highlight w:val="white"/>
        </w:rPr>
      </w:pPr>
      <w:r w:rsidDel="00000000" w:rsidR="00000000" w:rsidRPr="00000000">
        <w:rPr>
          <w:b w:val="1"/>
          <w:sz w:val="20"/>
          <w:szCs w:val="20"/>
          <w:highlight w:val="white"/>
          <w:rtl w:val="0"/>
        </w:rPr>
        <w:t xml:space="preserve">General</w:t>
      </w:r>
      <w:r w:rsidDel="00000000" w:rsidR="00000000" w:rsidRPr="00000000">
        <w:rPr>
          <w:b w:val="1"/>
          <w:sz w:val="20"/>
          <w:szCs w:val="20"/>
          <w:highlight w:val="white"/>
          <w:rtl w:val="0"/>
        </w:rPr>
        <w:t xml:space="preserve"> description of location and boundaries including the GPS coordinates:</w:t>
      </w:r>
      <w:r w:rsidDel="00000000" w:rsidR="00000000" w:rsidRPr="00000000">
        <w:rPr>
          <w:rtl w:val="0"/>
        </w:rPr>
      </w:r>
    </w:p>
    <w:tbl>
      <w:tblPr>
        <w:tblStyle w:val="Table1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3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50">
            <w:pPr>
              <w:widowControl w:val="0"/>
              <w:ind w:left="-90" w:right="75" w:firstLine="0"/>
              <w:rPr>
                <w:sz w:val="17"/>
                <w:szCs w:val="17"/>
              </w:rPr>
            </w:pPr>
            <w:r w:rsidDel="00000000" w:rsidR="00000000" w:rsidRPr="00000000">
              <w:rPr>
                <w:sz w:val="17"/>
                <w:szCs w:val="17"/>
              </w:rPr>
              <w:drawing>
                <wp:inline distB="114300" distT="114300" distL="114300" distR="114300">
                  <wp:extent cx="5591175" cy="2667000"/>
                  <wp:effectExtent b="0" l="0" r="0" t="0"/>
                  <wp:docPr id="2"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591175" cy="2667000"/>
                          </a:xfrm>
                          <a:prstGeom prst="rect"/>
                          <a:ln/>
                        </pic:spPr>
                      </pic:pic>
                    </a:graphicData>
                  </a:graphic>
                </wp:inline>
              </w:drawing>
            </w:r>
            <w:r w:rsidDel="00000000" w:rsidR="00000000" w:rsidRPr="00000000">
              <w:rPr>
                <w:rtl w:val="0"/>
              </w:rPr>
            </w:r>
          </w:p>
          <w:p w:rsidR="00000000" w:rsidDel="00000000" w:rsidP="00000000" w:rsidRDefault="00000000" w:rsidRPr="00000000" w14:paraId="00000151">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52">
      <w:pPr>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General description of the parts of the Site that will be provided access to and the times of access (in accordance with Sub-Clause 2.1 of the General Conditions):</w:t>
      </w:r>
      <w:r w:rsidDel="00000000" w:rsidR="00000000" w:rsidRPr="00000000">
        <w:rPr>
          <w:rtl w:val="0"/>
        </w:rPr>
      </w:r>
    </w:p>
    <w:tbl>
      <w:tblPr>
        <w:tblStyle w:val="Table1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Site comprises multiple parts.  Each school building to be repaired under this Contract and its land plot represent the part of the Site. The Contractor will be given access to parts of the Site individually for each part, upon confirmation from the Employer’s Representative. The Contractor shall notify the Employer’s Representative regarding its intention to commence the execution of the Works at each part of the Site not later than 7 days before the intended date. The Contractor shall coordinate all activities with the school management.</w:t>
            </w:r>
          </w:p>
          <w:p w:rsidR="00000000" w:rsidDel="00000000" w:rsidP="00000000" w:rsidRDefault="00000000" w:rsidRPr="00000000" w14:paraId="00000154">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55">
            <w:pPr>
              <w:widowControl w:val="0"/>
              <w:spacing w:line="240" w:lineRule="auto"/>
              <w:ind w:right="0"/>
              <w:rPr>
                <w:sz w:val="17"/>
                <w:szCs w:val="17"/>
              </w:rPr>
            </w:pPr>
            <w:r w:rsidDel="00000000" w:rsidR="00000000" w:rsidRPr="00000000">
              <w:rPr>
                <w:rFonts w:ascii="Calibri" w:cs="Calibri" w:eastAsia="Calibri" w:hAnsi="Calibri"/>
                <w:rtl w:val="0"/>
              </w:rPr>
              <w:t xml:space="preserve">The contractor should perform the repair works per the contract signed with UNOPS and in line with Ukrainian legislation whenever applicable and relevant. UNOPS and the selected contractor should work closely with each school's management and the selected regional/district departments of education to develop a timeline for construction works, thus enabling the schools (if technically possible and in line with security and safety considerations) to align the construction works with their operations whenever possible.</w:t>
            </w:r>
            <w:r w:rsidDel="00000000" w:rsidR="00000000" w:rsidRPr="00000000">
              <w:rPr>
                <w:rtl w:val="0"/>
              </w:rPr>
            </w:r>
          </w:p>
        </w:tc>
      </w:tr>
    </w:tbl>
    <w:p w:rsidR="00000000" w:rsidDel="00000000" w:rsidP="00000000" w:rsidRDefault="00000000" w:rsidRPr="00000000" w14:paraId="00000156">
      <w:pPr>
        <w:widowControl w:val="0"/>
        <w:spacing w:after="0" w:before="0" w:lineRule="auto"/>
        <w:ind w:left="72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157">
      <w:pPr>
        <w:numPr>
          <w:ilvl w:val="0"/>
          <w:numId w:val="8"/>
        </w:numPr>
        <w:spacing w:after="200" w:before="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access routes, access timing and any access restrictions:</w:t>
      </w:r>
      <w:r w:rsidDel="00000000" w:rsidR="00000000" w:rsidRPr="00000000">
        <w:rPr>
          <w:rtl w:val="0"/>
        </w:rPr>
      </w:r>
    </w:p>
    <w:tbl>
      <w:tblPr>
        <w:tblStyle w:val="Table1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Access roads are public roads and/or city/town/village public streets. Traffic Rules and regulations for public roads apply.</w:t>
            </w:r>
          </w:p>
          <w:p w:rsidR="00000000" w:rsidDel="00000000" w:rsidP="00000000" w:rsidRDefault="00000000" w:rsidRPr="00000000" w14:paraId="00000159">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5A">
            <w:pPr>
              <w:widowControl w:val="0"/>
              <w:spacing w:line="240" w:lineRule="auto"/>
              <w:ind w:right="0"/>
              <w:rPr>
                <w:sz w:val="17"/>
                <w:szCs w:val="17"/>
              </w:rPr>
            </w:pPr>
            <w:r w:rsidDel="00000000" w:rsidR="00000000" w:rsidRPr="00000000">
              <w:rPr>
                <w:rFonts w:ascii="Calibri" w:cs="Calibri" w:eastAsia="Calibri" w:hAnsi="Calibri"/>
                <w:rtl w:val="0"/>
              </w:rPr>
              <w:t xml:space="preserve">All parts of the Site are located within the city/town/village boundaries. Government and Communal regulations for the execution of construction works in the settlements apply.</w:t>
            </w:r>
            <w:r w:rsidDel="00000000" w:rsidR="00000000" w:rsidRPr="00000000">
              <w:rPr>
                <w:rtl w:val="0"/>
              </w:rPr>
            </w:r>
          </w:p>
        </w:tc>
      </w:tr>
    </w:tbl>
    <w:p w:rsidR="00000000" w:rsidDel="00000000" w:rsidP="00000000" w:rsidRDefault="00000000" w:rsidRPr="00000000" w14:paraId="0000015B">
      <w:pPr>
        <w:numPr>
          <w:ilvl w:val="0"/>
          <w:numId w:val="8"/>
        </w:numPr>
        <w:spacing w:after="200" w:before="4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other surrounding sites and any related interface issues:</w:t>
      </w:r>
      <w:r w:rsidDel="00000000" w:rsidR="00000000" w:rsidRPr="00000000">
        <w:rPr>
          <w:rtl w:val="0"/>
        </w:rPr>
      </w:r>
    </w:p>
    <w:tbl>
      <w:tblPr>
        <w:tblStyle w:val="Table1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ind w:right="0"/>
              <w:rPr>
                <w:sz w:val="17"/>
                <w:szCs w:val="17"/>
              </w:rPr>
            </w:pPr>
            <w:r w:rsidDel="00000000" w:rsidR="00000000" w:rsidRPr="00000000">
              <w:rPr>
                <w:rFonts w:ascii="Calibri" w:cs="Calibri" w:eastAsia="Calibri" w:hAnsi="Calibri"/>
                <w:rtl w:val="0"/>
              </w:rPr>
              <w:t xml:space="preserve">Martial Law provisions apply. Government and/or Local Administrations introduced certain restrictions regarding access to the territories of Kyiv, Kharkiv, Chernyhiv and Sumy Oblasts, including, but not limited to, curfew and special regime of access to the territories in close proximity to the boundary of Ukraine and front line. The Contractor shall make itself familiar with and follow all and any regulations applicable. The Contractor shall keep tracking and follow any changes to the specific restriction imposed by the Government and/or local Administrations.</w:t>
            </w:r>
            <w:r w:rsidDel="00000000" w:rsidR="00000000" w:rsidRPr="00000000">
              <w:rPr>
                <w:rtl w:val="0"/>
              </w:rPr>
            </w:r>
          </w:p>
        </w:tc>
      </w:tr>
    </w:tbl>
    <w:p w:rsidR="00000000" w:rsidDel="00000000" w:rsidP="00000000" w:rsidRDefault="00000000" w:rsidRPr="00000000" w14:paraId="0000015D">
      <w:pPr>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approved location for the Contractor’s</w:t>
      </w:r>
      <w:r w:rsidDel="00000000" w:rsidR="00000000" w:rsidRPr="00000000">
        <w:rPr>
          <w:b w:val="1"/>
          <w:sz w:val="20"/>
          <w:szCs w:val="20"/>
          <w:highlight w:val="white"/>
          <w:vertAlign w:val="superscript"/>
        </w:rPr>
        <w:footnoteReference w:customMarkFollows="0" w:id="0"/>
      </w:r>
      <w:r w:rsidDel="00000000" w:rsidR="00000000" w:rsidRPr="00000000">
        <w:rPr>
          <w:b w:val="1"/>
          <w:sz w:val="20"/>
          <w:szCs w:val="20"/>
          <w:highlight w:val="white"/>
          <w:rtl w:val="0"/>
        </w:rPr>
        <w:t xml:space="preserve"> Site facilities including storage, accommodation, work areas and likewise and where Plant and Materials should be delivered and stored (in accordance with Sub-Clause 1.1 of the General Conditions):</w:t>
      </w:r>
      <w:r w:rsidDel="00000000" w:rsidR="00000000" w:rsidRPr="00000000">
        <w:rPr>
          <w:rtl w:val="0"/>
        </w:rPr>
      </w:r>
    </w:p>
    <w:tbl>
      <w:tblPr>
        <w:tblStyle w:val="Table1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40" w:lineRule="auto"/>
              <w:ind w:right="0"/>
              <w:rPr>
                <w:sz w:val="17"/>
                <w:szCs w:val="17"/>
              </w:rPr>
            </w:pPr>
            <w:r w:rsidDel="00000000" w:rsidR="00000000" w:rsidRPr="00000000">
              <w:rPr>
                <w:rFonts w:ascii="Calibri" w:cs="Calibri" w:eastAsia="Calibri" w:hAnsi="Calibri"/>
                <w:rtl w:val="0"/>
              </w:rPr>
              <w:t xml:space="preserve">For each part of the Site (each school), the Contractor shall coordinate the locations for the Contractor’s Site Facilities with the Employer’s Representative.</w:t>
            </w:r>
            <w:r w:rsidDel="00000000" w:rsidR="00000000" w:rsidRPr="00000000">
              <w:rPr>
                <w:rtl w:val="0"/>
              </w:rPr>
            </w:r>
          </w:p>
          <w:p w:rsidR="00000000" w:rsidDel="00000000" w:rsidP="00000000" w:rsidRDefault="00000000" w:rsidRPr="00000000" w14:paraId="0000015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60">
      <w:pPr>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Site ar</w:t>
      </w:r>
      <w:r w:rsidDel="00000000" w:rsidR="00000000" w:rsidRPr="00000000">
        <w:rPr>
          <w:b w:val="1"/>
          <w:sz w:val="20"/>
          <w:szCs w:val="20"/>
          <w:highlight w:val="white"/>
          <w:rtl w:val="0"/>
        </w:rPr>
        <w:t xml:space="preserve">rangements that is to be provided for the Employer’s use:</w:t>
      </w:r>
      <w:r w:rsidDel="00000000" w:rsidR="00000000" w:rsidRPr="00000000">
        <w:rPr>
          <w:rtl w:val="0"/>
        </w:rPr>
      </w:r>
    </w:p>
    <w:tbl>
      <w:tblPr>
        <w:tblStyle w:val="Table1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ind w:right="0"/>
              <w:rPr>
                <w:sz w:val="17"/>
                <w:szCs w:val="17"/>
              </w:rPr>
            </w:pPr>
            <w:r w:rsidDel="00000000" w:rsidR="00000000" w:rsidRPr="00000000">
              <w:rPr>
                <w:rFonts w:ascii="Calibri" w:cs="Calibri" w:eastAsia="Calibri" w:hAnsi="Calibri"/>
                <w:rtl w:val="0"/>
              </w:rPr>
              <w:t xml:space="preserve">Free and safe access to the Site for the Employer’s staff at any time. Access to the Site facilities, i.e. toilets, washrooms, hot desk, meeting room, internet connection. All visits shall be coordinated with the Contractor’s Representative at least 24 hours in advance</w:t>
            </w:r>
            <w:r w:rsidDel="00000000" w:rsidR="00000000" w:rsidRPr="00000000">
              <w:rPr>
                <w:sz w:val="17"/>
                <w:szCs w:val="17"/>
                <w:rtl w:val="0"/>
              </w:rPr>
              <w:t xml:space="preserve">.</w:t>
            </w:r>
          </w:p>
        </w:tc>
      </w:tr>
    </w:tbl>
    <w:p w:rsidR="00000000" w:rsidDel="00000000" w:rsidP="00000000" w:rsidRDefault="00000000" w:rsidRPr="00000000" w14:paraId="00000162">
      <w:pPr>
        <w:widowControl w:val="0"/>
        <w:spacing w:after="0" w:before="0" w:lineRule="auto"/>
        <w:ind w:left="720" w:firstLine="0"/>
        <w:rPr>
          <w:b w:val="1"/>
          <w:sz w:val="20"/>
          <w:szCs w:val="20"/>
          <w:highlight w:val="white"/>
        </w:rPr>
      </w:pPr>
      <w:r w:rsidDel="00000000" w:rsidR="00000000" w:rsidRPr="00000000">
        <w:rPr>
          <w:rtl w:val="0"/>
        </w:rPr>
      </w:r>
    </w:p>
    <w:p w:rsidR="00000000" w:rsidDel="00000000" w:rsidP="00000000" w:rsidRDefault="00000000" w:rsidRPr="00000000" w14:paraId="00000163">
      <w:pPr>
        <w:numPr>
          <w:ilvl w:val="0"/>
          <w:numId w:val="8"/>
        </w:numPr>
        <w:spacing w:after="200" w:before="200" w:line="360" w:lineRule="auto"/>
        <w:ind w:left="720" w:hanging="360"/>
        <w:rPr>
          <w:b w:val="1"/>
          <w:sz w:val="20"/>
          <w:szCs w:val="20"/>
        </w:rPr>
      </w:pPr>
      <w:r w:rsidDel="00000000" w:rsidR="00000000" w:rsidRPr="00000000">
        <w:rPr>
          <w:b w:val="1"/>
          <w:sz w:val="20"/>
          <w:szCs w:val="20"/>
          <w:highlight w:val="white"/>
          <w:rtl w:val="0"/>
        </w:rPr>
        <w:t xml:space="preserve">Description of </w:t>
      </w:r>
      <w:r w:rsidDel="00000000" w:rsidR="00000000" w:rsidRPr="00000000">
        <w:rPr>
          <w:b w:val="1"/>
          <w:sz w:val="20"/>
          <w:szCs w:val="20"/>
          <w:rtl w:val="0"/>
        </w:rPr>
        <w:t xml:space="preserve">disposal areas (within the Site or outside the Site in accordance with Sub-Clause 4.17 of the General Conditions):</w:t>
      </w:r>
      <w:r w:rsidDel="00000000" w:rsidR="00000000" w:rsidRPr="00000000">
        <w:rPr>
          <w:rtl w:val="0"/>
        </w:rPr>
      </w:r>
    </w:p>
    <w:tbl>
      <w:tblPr>
        <w:tblStyle w:val="Table2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ind w:right="0"/>
              <w:rPr>
                <w:sz w:val="17"/>
                <w:szCs w:val="17"/>
              </w:rPr>
            </w:pPr>
            <w:r w:rsidDel="00000000" w:rsidR="00000000" w:rsidRPr="00000000">
              <w:rPr>
                <w:rFonts w:ascii="Calibri" w:cs="Calibri" w:eastAsia="Calibri" w:hAnsi="Calibri"/>
                <w:rtl w:val="0"/>
              </w:rPr>
              <w:t xml:space="preserve">Dismantled windows, doors, and other items, which belong to the Beneficiary (school) shall not be removed from the Site. The Contractor shall store such items safely in the areas within the Site indicated by the Employer’s Representative or school management. The Employer’s Representative or school management may instruct the Contractor about other Materials from demolitions that shall not be removed on the Site.</w:t>
            </w:r>
            <w:r w:rsidDel="00000000" w:rsidR="00000000" w:rsidRPr="00000000">
              <w:rPr>
                <w:rtl w:val="0"/>
              </w:rPr>
            </w:r>
          </w:p>
        </w:tc>
      </w:tr>
    </w:tbl>
    <w:p w:rsidR="00000000" w:rsidDel="00000000" w:rsidP="00000000" w:rsidRDefault="00000000" w:rsidRPr="00000000" w14:paraId="00000165">
      <w:pPr>
        <w:numPr>
          <w:ilvl w:val="0"/>
          <w:numId w:val="8"/>
        </w:numPr>
        <w:spacing w:after="200" w:before="400" w:line="360" w:lineRule="auto"/>
        <w:ind w:left="720" w:right="30" w:hanging="360"/>
        <w:rPr>
          <w:b w:val="1"/>
          <w:sz w:val="20"/>
          <w:szCs w:val="20"/>
        </w:rPr>
      </w:pPr>
      <w:r w:rsidDel="00000000" w:rsidR="00000000" w:rsidRPr="00000000">
        <w:rPr>
          <w:b w:val="1"/>
          <w:sz w:val="20"/>
          <w:szCs w:val="20"/>
          <w:rtl w:val="0"/>
        </w:rPr>
        <w:t xml:space="preserve">Description of any Site security requirements (in accordance with Sub-Clause 4.14 of the General Conditions):</w:t>
      </w:r>
      <w:r w:rsidDel="00000000" w:rsidR="00000000" w:rsidRPr="00000000">
        <w:rPr>
          <w:rtl w:val="0"/>
        </w:rPr>
      </w:r>
    </w:p>
    <w:tbl>
      <w:tblPr>
        <w:tblStyle w:val="Table2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ind w:right="0"/>
              <w:rPr>
                <w:sz w:val="17"/>
                <w:szCs w:val="17"/>
              </w:rPr>
            </w:pPr>
            <w:r w:rsidDel="00000000" w:rsidR="00000000" w:rsidRPr="00000000">
              <w:rPr>
                <w:rFonts w:ascii="Calibri" w:cs="Calibri" w:eastAsia="Calibri" w:hAnsi="Calibri"/>
                <w:rtl w:val="0"/>
              </w:rPr>
              <w:t xml:space="preserve">The Contractor shall be responsible for the security and safety of the Contractor’s Site Facilities and work areas within the Site.</w:t>
            </w:r>
            <w:r w:rsidDel="00000000" w:rsidR="00000000" w:rsidRPr="00000000">
              <w:rPr>
                <w:rtl w:val="0"/>
              </w:rPr>
            </w:r>
          </w:p>
        </w:tc>
      </w:tr>
    </w:tbl>
    <w:p w:rsidR="00000000" w:rsidDel="00000000" w:rsidP="00000000" w:rsidRDefault="00000000" w:rsidRPr="00000000" w14:paraId="00000167">
      <w:pPr>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other Site details:</w:t>
      </w:r>
      <w:r w:rsidDel="00000000" w:rsidR="00000000" w:rsidRPr="00000000">
        <w:rPr>
          <w:rtl w:val="0"/>
        </w:rPr>
      </w:r>
    </w:p>
    <w:tbl>
      <w:tblPr>
        <w:tblStyle w:val="Table2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ind w:right="0"/>
              <w:rPr>
                <w:sz w:val="17"/>
                <w:szCs w:val="17"/>
              </w:rPr>
            </w:pPr>
            <w:r w:rsidDel="00000000" w:rsidR="00000000" w:rsidRPr="00000000">
              <w:rPr>
                <w:rFonts w:ascii="Calibri" w:cs="Calibri" w:eastAsia="Calibri" w:hAnsi="Calibri"/>
                <w:rtl w:val="0"/>
              </w:rPr>
              <w:t xml:space="preserve">As the schools’ buildings and plots will remain in the possession of the school owners and/or management, the Contractor shall coordinate all its activities with the school management. Color of finishing materials (wallpaper, paint etc) - to be coordinated with the school’s management and Employer representative.</w:t>
            </w:r>
            <w:r w:rsidDel="00000000" w:rsidR="00000000" w:rsidRPr="00000000">
              <w:rPr>
                <w:rtl w:val="0"/>
              </w:rPr>
            </w:r>
          </w:p>
          <w:p w:rsidR="00000000" w:rsidDel="00000000" w:rsidP="00000000" w:rsidRDefault="00000000" w:rsidRPr="00000000" w14:paraId="00000169">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6A">
      <w:pPr>
        <w:widowControl w:val="0"/>
        <w:spacing w:after="0" w:before="0" w:lineRule="auto"/>
        <w:ind w:left="720" w:firstLine="0"/>
        <w:rPr>
          <w:b w:val="1"/>
          <w:sz w:val="20"/>
          <w:szCs w:val="20"/>
          <w:highlight w:val="white"/>
        </w:rPr>
      </w:pPr>
      <w:r w:rsidDel="00000000" w:rsidR="00000000" w:rsidRPr="00000000">
        <w:rPr>
          <w:rtl w:val="0"/>
        </w:rPr>
      </w:r>
    </w:p>
    <w:p w:rsidR="00000000" w:rsidDel="00000000" w:rsidP="00000000" w:rsidRDefault="00000000" w:rsidRPr="00000000" w14:paraId="0000016B">
      <w:pPr>
        <w:pStyle w:val="Heading2"/>
        <w:spacing w:after="0" w:before="0" w:line="360" w:lineRule="auto"/>
        <w:rPr/>
      </w:pPr>
      <w:bookmarkStart w:colFirst="0" w:colLast="0" w:name="_72nfyogyz3yp" w:id="14"/>
      <w:bookmarkEnd w:id="14"/>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2"/>
        <w:spacing w:after="0" w:before="0" w:line="360" w:lineRule="auto"/>
        <w:jc w:val="left"/>
        <w:rPr>
          <w:sz w:val="20"/>
          <w:szCs w:val="20"/>
        </w:rPr>
      </w:pPr>
      <w:bookmarkStart w:colFirst="0" w:colLast="0" w:name="_hz8vj53325vc" w:id="15"/>
      <w:bookmarkEnd w:id="15"/>
      <w:r w:rsidDel="00000000" w:rsidR="00000000" w:rsidRPr="00000000">
        <w:rPr>
          <w:rtl w:val="0"/>
        </w:rPr>
        <w:t xml:space="preserve">SCHEDULE 5: FORMS</w:t>
      </w:r>
      <w:r w:rsidDel="00000000" w:rsidR="00000000" w:rsidRPr="00000000">
        <w:rPr>
          <w:rtl w:val="0"/>
        </w:rPr>
      </w:r>
    </w:p>
    <w:p w:rsidR="00000000" w:rsidDel="00000000" w:rsidP="00000000" w:rsidRDefault="00000000" w:rsidRPr="00000000" w14:paraId="0000016D">
      <w:pPr>
        <w:pStyle w:val="Heading3"/>
        <w:keepLines w:val="1"/>
        <w:spacing w:after="0" w:before="0" w:line="360" w:lineRule="auto"/>
        <w:jc w:val="both"/>
        <w:rPr>
          <w:rFonts w:ascii="Arial" w:cs="Arial" w:eastAsia="Arial" w:hAnsi="Arial"/>
          <w:sz w:val="28"/>
          <w:szCs w:val="28"/>
        </w:rPr>
      </w:pPr>
      <w:bookmarkStart w:colFirst="0" w:colLast="0" w:name="_xw58gu8xsy9n" w:id="16"/>
      <w:bookmarkEnd w:id="16"/>
      <w:r w:rsidDel="00000000" w:rsidR="00000000" w:rsidRPr="00000000">
        <w:rPr>
          <w:rFonts w:ascii="Arial" w:cs="Arial" w:eastAsia="Arial" w:hAnsi="Arial"/>
          <w:sz w:val="28"/>
          <w:szCs w:val="28"/>
          <w:rtl w:val="0"/>
        </w:rPr>
        <w:t xml:space="preserve">5.1 Form for Advance Payment Security</w:t>
      </w:r>
    </w:p>
    <w:p w:rsidR="00000000" w:rsidDel="00000000" w:rsidP="00000000" w:rsidRDefault="00000000" w:rsidRPr="00000000" w14:paraId="0000016E">
      <w:pPr>
        <w:spacing w:after="0" w:before="0" w:line="276" w:lineRule="auto"/>
        <w:jc w:val="center"/>
        <w:rPr>
          <w:b w:val="1"/>
          <w:sz w:val="28"/>
          <w:szCs w:val="28"/>
        </w:rPr>
      </w:pPr>
      <w:r w:rsidDel="00000000" w:rsidR="00000000" w:rsidRPr="00000000">
        <w:rPr>
          <w:b w:val="1"/>
          <w:sz w:val="28"/>
          <w:szCs w:val="28"/>
          <w:rtl w:val="0"/>
        </w:rPr>
        <w:t xml:space="preserve">ADVANCE PAYMENT SECURITY</w:t>
      </w:r>
      <w:r w:rsidDel="00000000" w:rsidR="00000000" w:rsidRPr="00000000">
        <w:rPr>
          <w:rtl w:val="0"/>
        </w:rPr>
      </w:r>
    </w:p>
    <w:p w:rsidR="00000000" w:rsidDel="00000000" w:rsidP="00000000" w:rsidRDefault="00000000" w:rsidRPr="00000000" w14:paraId="0000016F">
      <w:pPr>
        <w:spacing w:after="240" w:before="0" w:line="276" w:lineRule="auto"/>
        <w:jc w:val="center"/>
        <w:rPr>
          <w:sz w:val="18"/>
          <w:szCs w:val="18"/>
          <w:shd w:fill="cccccc" w:val="clear"/>
        </w:rPr>
      </w:pPr>
      <w:r w:rsidDel="00000000" w:rsidR="00000000" w:rsidRPr="00000000">
        <w:rPr>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170">
      <w:pPr>
        <w:spacing w:after="0" w:before="0" w:line="276" w:lineRule="auto"/>
        <w:jc w:val="right"/>
        <w:rPr>
          <w:sz w:val="18"/>
          <w:szCs w:val="18"/>
          <w:shd w:fill="cccccc" w:val="clear"/>
        </w:rPr>
      </w:pPr>
      <w:r w:rsidDel="00000000" w:rsidR="00000000" w:rsidRPr="00000000">
        <w:rPr>
          <w:b w:val="1"/>
          <w:sz w:val="18"/>
          <w:szCs w:val="18"/>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1">
      <w:pPr>
        <w:spacing w:after="0" w:before="0" w:line="276" w:lineRule="auto"/>
        <w:jc w:val="right"/>
        <w:rPr>
          <w:sz w:val="18"/>
          <w:szCs w:val="18"/>
          <w:shd w:fill="cccccc" w:val="clear"/>
        </w:rPr>
      </w:pPr>
      <w:r w:rsidDel="00000000" w:rsidR="00000000" w:rsidRPr="00000000">
        <w:rPr>
          <w:sz w:val="18"/>
          <w:szCs w:val="18"/>
          <w:rtl w:val="0"/>
        </w:rPr>
        <w:t xml:space="preserve"> </w:t>
      </w:r>
      <w:r w:rsidDel="00000000" w:rsidR="00000000" w:rsidRPr="00000000">
        <w:rPr>
          <w:b w:val="1"/>
          <w:sz w:val="18"/>
          <w:szCs w:val="18"/>
          <w:rtl w:val="0"/>
        </w:rPr>
        <w:t xml:space="preserve">Advance Payment Security Number:</w:t>
      </w:r>
      <w:r w:rsidDel="00000000" w:rsidR="00000000" w:rsidRPr="00000000">
        <w:rPr>
          <w:sz w:val="18"/>
          <w:szCs w:val="18"/>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72">
      <w:pPr>
        <w:spacing w:after="0" w:before="0" w:line="276" w:lineRule="auto"/>
        <w:jc w:val="both"/>
        <w:rPr>
          <w:sz w:val="18"/>
          <w:szCs w:val="18"/>
        </w:rPr>
      </w:pPr>
      <w:r w:rsidDel="00000000" w:rsidR="00000000" w:rsidRPr="00000000">
        <w:rPr>
          <w:b w:val="1"/>
          <w:sz w:val="18"/>
          <w:szCs w:val="18"/>
          <w:rtl w:val="0"/>
        </w:rPr>
        <w:t xml:space="preserve">To:</w:t>
      </w:r>
      <w:r w:rsidDel="00000000" w:rsidR="00000000" w:rsidRPr="00000000">
        <w:rPr>
          <w:sz w:val="18"/>
          <w:szCs w:val="18"/>
          <w:rtl w:val="0"/>
        </w:rPr>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73">
      <w:pPr>
        <w:spacing w:after="0" w:before="0" w:line="276" w:lineRule="auto"/>
        <w:ind w:firstLine="720"/>
        <w:jc w:val="both"/>
        <w:rPr>
          <w:shd w:fill="cccccc" w:val="clear"/>
        </w:rPr>
      </w:pPr>
      <w:r w:rsidDel="00000000" w:rsidR="00000000" w:rsidRPr="00000000">
        <w:rPr>
          <w:sz w:val="18"/>
          <w:szCs w:val="18"/>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174">
      <w:pPr>
        <w:spacing w:after="0" w:before="0" w:line="276" w:lineRule="auto"/>
        <w:ind w:firstLine="720"/>
        <w:jc w:val="both"/>
        <w:rPr>
          <w:shd w:fill="cccccc" w:val="clear"/>
        </w:rPr>
      </w:pPr>
      <w:r w:rsidDel="00000000" w:rsidR="00000000" w:rsidRPr="00000000">
        <w:rPr>
          <w:rtl w:val="0"/>
        </w:rPr>
      </w:r>
    </w:p>
    <w:p w:rsidR="00000000" w:rsidDel="00000000" w:rsidP="00000000" w:rsidRDefault="00000000" w:rsidRPr="00000000" w14:paraId="00000175">
      <w:pPr>
        <w:spacing w:after="200" w:before="200" w:line="276" w:lineRule="auto"/>
        <w:rPr>
          <w:sz w:val="18"/>
          <w:szCs w:val="18"/>
        </w:rPr>
      </w:pPr>
      <w:r w:rsidDel="00000000" w:rsidR="00000000" w:rsidRPr="00000000">
        <w:rPr>
          <w:sz w:val="18"/>
          <w:szCs w:val="18"/>
          <w:rtl w:val="0"/>
        </w:rPr>
        <w:t xml:space="preserve">We have been informed that you have entered into a Contract dated </w:t>
      </w:r>
      <w:r w:rsidDel="00000000" w:rsidR="00000000" w:rsidRPr="00000000">
        <w:rPr>
          <w:sz w:val="18"/>
          <w:szCs w:val="18"/>
          <w:shd w:fill="cccccc" w:val="clear"/>
          <w:rtl w:val="0"/>
        </w:rPr>
        <w:t xml:space="preserve">[insert date]</w:t>
      </w:r>
      <w:r w:rsidDel="00000000" w:rsidR="00000000" w:rsidRPr="00000000">
        <w:rPr>
          <w:sz w:val="18"/>
          <w:szCs w:val="18"/>
          <w:rtl w:val="0"/>
        </w:rPr>
        <w:t xml:space="preserve"> with </w:t>
      </w:r>
      <w:r w:rsidDel="00000000" w:rsidR="00000000" w:rsidRPr="00000000">
        <w:rPr>
          <w:sz w:val="18"/>
          <w:szCs w:val="18"/>
          <w:shd w:fill="cccccc" w:val="clear"/>
          <w:rtl w:val="0"/>
        </w:rPr>
        <w:t xml:space="preserve">[insert company name]</w:t>
      </w:r>
      <w:r w:rsidDel="00000000" w:rsidR="00000000" w:rsidRPr="00000000">
        <w:rPr>
          <w:sz w:val="18"/>
          <w:szCs w:val="18"/>
          <w:rtl w:val="0"/>
        </w:rPr>
        <w:t xml:space="preserve"> </w:t>
      </w:r>
      <w:r w:rsidDel="00000000" w:rsidR="00000000" w:rsidRPr="00000000">
        <w:rPr>
          <w:rtl w:val="0"/>
        </w:rPr>
        <w:t xml:space="preserve">(hereinafter called the </w:t>
      </w:r>
      <w:r w:rsidDel="00000000" w:rsidR="00000000" w:rsidRPr="00000000">
        <w:rPr>
          <w:b w:val="1"/>
          <w:rtl w:val="0"/>
        </w:rPr>
        <w:t xml:space="preserve">“Contractor”</w:t>
      </w:r>
      <w:r w:rsidDel="00000000" w:rsidR="00000000" w:rsidRPr="00000000">
        <w:rPr>
          <w:rtl w:val="0"/>
        </w:rPr>
        <w:t xml:space="preserve">)</w:t>
      </w:r>
      <w:r w:rsidDel="00000000" w:rsidR="00000000" w:rsidRPr="00000000">
        <w:rPr>
          <w:sz w:val="18"/>
          <w:szCs w:val="18"/>
          <w:rtl w:val="0"/>
        </w:rPr>
        <w:t xml:space="preserve"> titled</w:t>
      </w:r>
      <w:r w:rsidDel="00000000" w:rsidR="00000000" w:rsidRPr="00000000">
        <w:rPr>
          <w:sz w:val="18"/>
          <w:szCs w:val="18"/>
          <w:rtl w:val="0"/>
        </w:rPr>
        <w:t xml:space="preserve"> </w:t>
      </w:r>
      <w:r w:rsidDel="00000000" w:rsidR="00000000" w:rsidRPr="00000000">
        <w:rPr>
          <w:sz w:val="18"/>
          <w:szCs w:val="18"/>
          <w:shd w:fill="cccccc" w:val="clear"/>
          <w:rtl w:val="0"/>
        </w:rPr>
        <w:t xml:space="preserve">[insert contract title]</w:t>
      </w:r>
      <w:r w:rsidDel="00000000" w:rsidR="00000000" w:rsidRPr="00000000">
        <w:rPr>
          <w:sz w:val="18"/>
          <w:szCs w:val="18"/>
          <w:rtl w:val="0"/>
        </w:rPr>
        <w:t xml:space="preserve"> </w:t>
      </w:r>
      <w:r w:rsidDel="00000000" w:rsidR="00000000" w:rsidRPr="00000000">
        <w:rPr>
          <w:sz w:val="18"/>
          <w:szCs w:val="18"/>
          <w:rtl w:val="0"/>
        </w:rPr>
        <w:t xml:space="preserve">with Contract No. </w:t>
      </w:r>
      <w:r w:rsidDel="00000000" w:rsidR="00000000" w:rsidRPr="00000000">
        <w:rPr>
          <w:sz w:val="18"/>
          <w:szCs w:val="18"/>
          <w:shd w:fill="cccccc" w:val="clear"/>
          <w:rtl w:val="0"/>
        </w:rPr>
        <w:t xml:space="preserve">[insert number]</w:t>
      </w:r>
      <w:r w:rsidDel="00000000" w:rsidR="00000000" w:rsidRPr="00000000">
        <w:rPr>
          <w:sz w:val="18"/>
          <w:szCs w:val="18"/>
          <w:rtl w:val="0"/>
        </w:rPr>
        <w:t xml:space="preserve"> for the </w:t>
      </w:r>
      <w:r w:rsidDel="00000000" w:rsidR="00000000" w:rsidRPr="00000000">
        <w:rPr>
          <w:sz w:val="18"/>
          <w:szCs w:val="18"/>
          <w:shd w:fill="cccccc" w:val="clear"/>
          <w:rtl w:val="0"/>
        </w:rPr>
        <w:t xml:space="preserve">[insert name of the project]</w:t>
      </w:r>
      <w:r w:rsidDel="00000000" w:rsidR="00000000" w:rsidRPr="00000000">
        <w:rPr>
          <w:sz w:val="18"/>
          <w:szCs w:val="18"/>
          <w:rtl w:val="0"/>
        </w:rPr>
        <w:t xml:space="preserve"> for certain works and services </w:t>
      </w:r>
      <w:r w:rsidDel="00000000" w:rsidR="00000000" w:rsidRPr="00000000">
        <w:rPr>
          <w:rtl w:val="0"/>
        </w:rPr>
        <w:t xml:space="preserve">(hereinafter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76">
      <w:pPr>
        <w:spacing w:after="200" w:before="0" w:line="276" w:lineRule="auto"/>
        <w:rPr>
          <w:sz w:val="18"/>
          <w:szCs w:val="18"/>
        </w:rPr>
      </w:pPr>
      <w:r w:rsidDel="00000000" w:rsidR="00000000" w:rsidRPr="00000000">
        <w:rPr>
          <w:sz w:val="18"/>
          <w:szCs w:val="18"/>
          <w:rtl w:val="0"/>
        </w:rPr>
        <w:t xml:space="preserve">Furthermore, we understand that, according to the conditions of the Contract, an advance is to be made against an Advance Payment Security. At the request of the Contractor, we irrevocably and unconditionally notwithstanding any objection which may be made by the Contractor and without any right of set-off or counterclaim, undertake with you that whenever you give written notice we agree to pay you on demand immediately any sum or sums not exceeding in total an amount of</w:t>
      </w:r>
      <w:r w:rsidDel="00000000" w:rsidR="00000000" w:rsidRPr="00000000">
        <w:rPr>
          <w:b w:val="1"/>
          <w:i w:val="1"/>
          <w:sz w:val="18"/>
          <w:szCs w:val="18"/>
          <w:rtl w:val="0"/>
        </w:rPr>
        <w:t xml:space="preserve"> </w:t>
      </w:r>
      <w:r w:rsidDel="00000000" w:rsidR="00000000" w:rsidRPr="00000000">
        <w:rPr>
          <w:sz w:val="18"/>
          <w:szCs w:val="18"/>
          <w:shd w:fill="cccccc" w:val="clear"/>
          <w:rtl w:val="0"/>
        </w:rPr>
        <w:t xml:space="preserve">[insert amount(s)</w:t>
      </w:r>
      <w:r w:rsidDel="00000000" w:rsidR="00000000" w:rsidRPr="00000000">
        <w:rPr>
          <w:sz w:val="18"/>
          <w:szCs w:val="18"/>
          <w:shd w:fill="cccccc" w:val="clear"/>
          <w:rtl w:val="0"/>
        </w:rPr>
        <w:t xml:space="preserve"> in words </w:t>
      </w:r>
      <w:r w:rsidDel="00000000" w:rsidR="00000000" w:rsidRPr="00000000">
        <w:rPr>
          <w:shd w:fill="cccccc" w:val="clear"/>
          <w:rtl w:val="0"/>
        </w:rPr>
        <w:t xml:space="preserve">(and </w:t>
      </w:r>
      <w:r w:rsidDel="00000000" w:rsidR="00000000" w:rsidRPr="00000000">
        <w:rPr>
          <w:sz w:val="18"/>
          <w:szCs w:val="18"/>
          <w:shd w:fill="cccccc" w:val="clear"/>
          <w:rtl w:val="0"/>
        </w:rPr>
        <w:t xml:space="preserve">figures</w:t>
      </w:r>
      <w:r w:rsidDel="00000000" w:rsidR="00000000" w:rsidRPr="00000000">
        <w:rPr>
          <w:shd w:fill="cccccc" w:val="clear"/>
          <w:rtl w:val="0"/>
        </w:rPr>
        <w:t xml:space="preserve">)</w:t>
      </w:r>
      <w:r w:rsidDel="00000000" w:rsidR="00000000" w:rsidRPr="00000000">
        <w:rPr>
          <w:shd w:fill="cccccc" w:val="clear"/>
          <w:rtl w:val="0"/>
        </w:rPr>
        <w:t xml:space="preserve"> </w:t>
      </w:r>
      <w:r w:rsidDel="00000000" w:rsidR="00000000" w:rsidRPr="00000000">
        <w:rPr>
          <w:shd w:fill="cccccc" w:val="clear"/>
          <w:rtl w:val="0"/>
        </w:rPr>
        <w:t xml:space="preserve">with the relevant currency</w:t>
      </w:r>
      <w:r w:rsidDel="00000000" w:rsidR="00000000" w:rsidRPr="00000000">
        <w:rPr>
          <w:sz w:val="18"/>
          <w:szCs w:val="18"/>
          <w:shd w:fill="cccccc" w:val="clear"/>
          <w:rtl w:val="0"/>
        </w:rPr>
        <w:t xml:space="preserve">]</w:t>
      </w:r>
      <w:r w:rsidDel="00000000" w:rsidR="00000000" w:rsidRPr="00000000">
        <w:rPr>
          <w:sz w:val="18"/>
          <w:szCs w:val="18"/>
          <w:rtl w:val="0"/>
        </w:rPr>
        <w:t xml:space="preserve">, </w:t>
      </w:r>
      <w:r w:rsidDel="00000000" w:rsidR="00000000" w:rsidRPr="00000000">
        <w:rPr>
          <w:rtl w:val="0"/>
        </w:rPr>
        <w:t xml:space="preserve">(hereinafter called the </w:t>
      </w:r>
      <w:r w:rsidDel="00000000" w:rsidR="00000000" w:rsidRPr="00000000">
        <w:rPr>
          <w:b w:val="1"/>
          <w:rtl w:val="0"/>
        </w:rPr>
        <w:t xml:space="preserve">“Guaranteed Sum”</w:t>
      </w:r>
      <w:r w:rsidDel="00000000" w:rsidR="00000000" w:rsidRPr="00000000">
        <w:rPr>
          <w:rtl w:val="0"/>
        </w:rPr>
        <w:t xml:space="preserve">)</w:t>
      </w:r>
      <w:r w:rsidDel="00000000" w:rsidR="00000000" w:rsidRPr="00000000">
        <w:rPr>
          <w:sz w:val="18"/>
          <w:szCs w:val="18"/>
          <w:rtl w:val="0"/>
        </w:rPr>
        <w:t xml:space="preserve"> upon receipt by us of your first demand in writing declaring that the supplier is in breach of its obligation under the Contract with respect to the advance payment. It is a condition for any claim and payment under this guarantee to be made, that the advance payment referred to above must have been received by the Contractor.</w:t>
      </w:r>
    </w:p>
    <w:p w:rsidR="00000000" w:rsidDel="00000000" w:rsidP="00000000" w:rsidRDefault="00000000" w:rsidRPr="00000000" w14:paraId="00000177">
      <w:pPr>
        <w:spacing w:after="200" w:before="0" w:line="276" w:lineRule="auto"/>
        <w:rPr>
          <w:sz w:val="18"/>
          <w:szCs w:val="18"/>
        </w:rPr>
      </w:pPr>
      <w:r w:rsidDel="00000000" w:rsidR="00000000" w:rsidRPr="00000000">
        <w:rPr>
          <w:sz w:val="18"/>
          <w:szCs w:val="18"/>
          <w:rtl w:val="0"/>
        </w:rPr>
        <w:t xml:space="preserve">This Guarantee for Advance Payment </w:t>
      </w:r>
      <w:r w:rsidDel="00000000" w:rsidR="00000000" w:rsidRPr="00000000">
        <w:rPr>
          <w:rtl w:val="0"/>
        </w:rPr>
        <w:t xml:space="preserve">(hereinafter called the </w:t>
      </w:r>
      <w:r w:rsidDel="00000000" w:rsidR="00000000" w:rsidRPr="00000000">
        <w:rPr>
          <w:b w:val="1"/>
          <w:rtl w:val="0"/>
        </w:rPr>
        <w:t xml:space="preserve">“Guarantee”</w:t>
      </w:r>
      <w:r w:rsidDel="00000000" w:rsidR="00000000" w:rsidRPr="00000000">
        <w:rPr>
          <w:rtl w:val="0"/>
        </w:rPr>
        <w:t xml:space="preserve">)</w:t>
      </w:r>
      <w:r w:rsidDel="00000000" w:rsidR="00000000" w:rsidRPr="00000000">
        <w:rPr>
          <w:sz w:val="18"/>
          <w:szCs w:val="18"/>
          <w:rtl w:val="0"/>
        </w:rPr>
        <w:t xml:space="preserve"> is valid and will continue to be valid from the date of this letter and until the Guaranteed Sum has been recovered by you. The Guaranteed Sum shall reduce automatically proportionally to the part of the advance payment you have recovered according to the terms and conditions for the advance payment. This Guarantee will automatically expire upon us receiving from you certification that the Guaranteed Sum has been fully repaid by the Contractor.</w:t>
      </w:r>
    </w:p>
    <w:p w:rsidR="00000000" w:rsidDel="00000000" w:rsidP="00000000" w:rsidRDefault="00000000" w:rsidRPr="00000000" w14:paraId="00000178">
      <w:pPr>
        <w:spacing w:after="200" w:before="0" w:line="276" w:lineRule="auto"/>
        <w:rPr>
          <w:sz w:val="18"/>
          <w:szCs w:val="18"/>
        </w:rPr>
      </w:pPr>
      <w:r w:rsidDel="00000000" w:rsidR="00000000" w:rsidRPr="00000000">
        <w:rPr>
          <w:sz w:val="18"/>
          <w:szCs w:val="18"/>
          <w:rtl w:val="0"/>
        </w:rPr>
        <w:t xml:space="preserve">Any payment by us to you in accordance with this Guarantee must be in immediately available and freely transferable </w:t>
      </w:r>
      <w:r w:rsidDel="00000000" w:rsidR="00000000" w:rsidRPr="00000000">
        <w:rPr>
          <w:sz w:val="18"/>
          <w:szCs w:val="18"/>
          <w:shd w:fill="cccccc" w:val="clear"/>
          <w:rtl w:val="0"/>
        </w:rPr>
        <w:t xml:space="preserve">[insert currency]</w:t>
      </w:r>
      <w:r w:rsidDel="00000000" w:rsidR="00000000" w:rsidRPr="00000000">
        <w:rPr>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79">
      <w:pPr>
        <w:spacing w:after="200" w:before="0" w:line="276" w:lineRule="auto"/>
        <w:rPr>
          <w:sz w:val="18"/>
          <w:szCs w:val="18"/>
        </w:rPr>
      </w:pPr>
      <w:r w:rsidDel="00000000" w:rsidR="00000000" w:rsidRPr="00000000">
        <w:rPr>
          <w:sz w:val="18"/>
          <w:szCs w:val="18"/>
          <w:rtl w:val="0"/>
        </w:rPr>
        <w:t xml:space="preserve">Our obligations under this Guarantee constitute direct primary, irrevocable and unconditional obligations. Additionally, our obligations do not require any previous notice to be given to the Contractor and do not require that any claim be made against the Contractor. Further, our obligations will not be discharged and will not be otherwise prejudiced or adversely affected by any:</w:t>
      </w:r>
    </w:p>
    <w:p w:rsidR="00000000" w:rsidDel="00000000" w:rsidP="00000000" w:rsidRDefault="00000000" w:rsidRPr="00000000" w14:paraId="0000017A">
      <w:pPr>
        <w:numPr>
          <w:ilvl w:val="0"/>
          <w:numId w:val="10"/>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time, lenience or tolerance which you may grant to the Contractor;</w:t>
      </w:r>
    </w:p>
    <w:p w:rsidR="00000000" w:rsidDel="00000000" w:rsidP="00000000" w:rsidRDefault="00000000" w:rsidRPr="00000000" w14:paraId="0000017B">
      <w:pPr>
        <w:numPr>
          <w:ilvl w:val="0"/>
          <w:numId w:val="10"/>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amendment, modification or extension which may be made to the Contract or the Works performed under the Contract;</w:t>
      </w:r>
    </w:p>
    <w:p w:rsidR="00000000" w:rsidDel="00000000" w:rsidP="00000000" w:rsidRDefault="00000000" w:rsidRPr="00000000" w14:paraId="0000017C">
      <w:pPr>
        <w:numPr>
          <w:ilvl w:val="0"/>
          <w:numId w:val="10"/>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intermediate payment or other fulfilment made by us;</w:t>
      </w:r>
    </w:p>
    <w:p w:rsidR="00000000" w:rsidDel="00000000" w:rsidP="00000000" w:rsidRDefault="00000000" w:rsidRPr="00000000" w14:paraId="0000017D">
      <w:pPr>
        <w:numPr>
          <w:ilvl w:val="0"/>
          <w:numId w:val="10"/>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change in the constitution or organization of the Contractor; or</w:t>
      </w:r>
    </w:p>
    <w:p w:rsidR="00000000" w:rsidDel="00000000" w:rsidP="00000000" w:rsidRDefault="00000000" w:rsidRPr="00000000" w14:paraId="0000017E">
      <w:pPr>
        <w:numPr>
          <w:ilvl w:val="0"/>
          <w:numId w:val="10"/>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17F">
      <w:pPr>
        <w:spacing w:after="200" w:before="0" w:line="276" w:lineRule="auto"/>
        <w:rPr>
          <w:sz w:val="18"/>
          <w:szCs w:val="18"/>
        </w:rPr>
      </w:pPr>
      <w:r w:rsidDel="00000000" w:rsidR="00000000" w:rsidRPr="00000000">
        <w:rPr>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180">
      <w:pPr>
        <w:spacing w:after="200" w:before="0" w:line="276" w:lineRule="auto"/>
        <w:rPr>
          <w:sz w:val="18"/>
          <w:szCs w:val="18"/>
        </w:rPr>
      </w:pPr>
      <w:r w:rsidDel="00000000" w:rsidR="00000000" w:rsidRPr="00000000">
        <w:rPr>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181">
      <w:pPr>
        <w:spacing w:after="200" w:before="0" w:line="276" w:lineRule="auto"/>
        <w:rPr>
          <w:sz w:val="18"/>
          <w:szCs w:val="18"/>
        </w:rPr>
      </w:pPr>
      <w:r w:rsidDel="00000000" w:rsidR="00000000" w:rsidRPr="00000000">
        <w:rPr>
          <w:sz w:val="18"/>
          <w:szCs w:val="18"/>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rsidR="00000000" w:rsidDel="00000000" w:rsidP="00000000" w:rsidRDefault="00000000" w:rsidRPr="00000000" w14:paraId="00000182">
      <w:pPr>
        <w:spacing w:after="200" w:before="0" w:line="276" w:lineRule="auto"/>
        <w:ind w:right="-150"/>
        <w:rPr>
          <w:sz w:val="18"/>
          <w:szCs w:val="18"/>
        </w:rPr>
      </w:pPr>
      <w:r w:rsidDel="00000000" w:rsidR="00000000" w:rsidRPr="00000000">
        <w:rPr>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183">
      <w:pPr>
        <w:spacing w:after="200" w:before="0" w:line="276" w:lineRule="auto"/>
        <w:rPr>
          <w:sz w:val="18"/>
          <w:szCs w:val="18"/>
        </w:rPr>
      </w:pPr>
      <w:r w:rsidDel="00000000" w:rsidR="00000000" w:rsidRPr="00000000">
        <w:rPr>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184">
      <w:pPr>
        <w:spacing w:after="200" w:before="0" w:line="276" w:lineRule="auto"/>
        <w:rPr>
          <w:sz w:val="18"/>
          <w:szCs w:val="18"/>
        </w:rPr>
      </w:pPr>
      <w:r w:rsidDel="00000000" w:rsidR="00000000" w:rsidRPr="00000000">
        <w:rPr>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w:t>
      </w:r>
      <w:r w:rsidDel="00000000" w:rsidR="00000000" w:rsidRPr="00000000">
        <w:rPr>
          <w:rtl w:val="0"/>
        </w:rPr>
        <w:t xml:space="preserve">United Nations Commission on International Trade Law (</w:t>
      </w:r>
      <w:r w:rsidDel="00000000" w:rsidR="00000000" w:rsidRPr="00000000">
        <w:rPr>
          <w:sz w:val="18"/>
          <w:szCs w:val="18"/>
          <w:rtl w:val="0"/>
        </w:rPr>
        <w:t xml:space="preserve">UNCITRAL) </w:t>
      </w:r>
      <w:r w:rsidDel="00000000" w:rsidR="00000000" w:rsidRPr="00000000">
        <w:rPr>
          <w:rtl w:val="0"/>
        </w:rPr>
        <w:t xml:space="preserve">Arbitration Rules </w:t>
      </w:r>
      <w:r w:rsidDel="00000000" w:rsidR="00000000" w:rsidRPr="00000000">
        <w:rPr>
          <w:sz w:val="18"/>
          <w:szCs w:val="18"/>
          <w:rtl w:val="0"/>
        </w:rPr>
        <w:t xml:space="preserve">then in effect, the language of the proceedings being English.</w:t>
      </w:r>
    </w:p>
    <w:p w:rsidR="00000000" w:rsidDel="00000000" w:rsidP="00000000" w:rsidRDefault="00000000" w:rsidRPr="00000000" w14:paraId="00000185">
      <w:pPr>
        <w:spacing w:after="200" w:before="0" w:line="276" w:lineRule="auto"/>
        <w:rPr>
          <w:sz w:val="18"/>
          <w:szCs w:val="18"/>
        </w:rPr>
      </w:pPr>
      <w:r w:rsidDel="00000000" w:rsidR="00000000" w:rsidRPr="00000000">
        <w:rPr>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186">
      <w:pPr>
        <w:spacing w:after="60" w:lineRule="auto"/>
        <w:rPr/>
      </w:pPr>
      <w:r w:rsidDel="00000000" w:rsidR="00000000" w:rsidRPr="00000000">
        <w:rPr>
          <w:rtl w:val="0"/>
        </w:rPr>
        <w:t xml:space="preserve">IN WITNESS of which the </w:t>
      </w:r>
      <w:r w:rsidDel="00000000" w:rsidR="00000000" w:rsidRPr="00000000">
        <w:rPr>
          <w:shd w:fill="cccccc" w:val="clear"/>
          <w:rtl w:val="0"/>
        </w:rPr>
        <w:t xml:space="preserve">[insert name of the institution issuing the guarantee]</w:t>
      </w:r>
      <w:r w:rsidDel="00000000" w:rsidR="00000000" w:rsidRPr="00000000">
        <w:rPr>
          <w:rtl w:val="0"/>
        </w:rPr>
        <w:t xml:space="preserve"> has duly executed this Guarantee on the date stated above.</w:t>
      </w:r>
      <w:r w:rsidDel="00000000" w:rsidR="00000000" w:rsidRPr="00000000">
        <w:rPr>
          <w:rtl w:val="0"/>
        </w:rPr>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7">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A">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C">
            <w:pPr>
              <w:pStyle w:val="Heading2"/>
              <w:spacing w:after="200" w:lineRule="auto"/>
              <w:ind w:left="-90" w:firstLine="0"/>
              <w:jc w:val="left"/>
              <w:rPr>
                <w:rFonts w:ascii="Arial" w:cs="Arial" w:eastAsia="Arial" w:hAnsi="Arial"/>
              </w:rPr>
            </w:pPr>
            <w:bookmarkStart w:colFirst="0" w:colLast="0" w:name="_ritfbxmxp5d3"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D">
      <w:pPr>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E">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F">
            <w:pPr>
              <w:tabs>
                <w:tab w:val="left" w:leader="none" w:pos="4820"/>
              </w:tabs>
              <w:ind w:left="-90" w:right="-6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0">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1">
            <w:pPr>
              <w:pStyle w:val="Heading2"/>
              <w:spacing w:after="200" w:lineRule="auto"/>
              <w:ind w:left="-90" w:right="-60" w:firstLine="0"/>
              <w:jc w:val="left"/>
              <w:rPr>
                <w:rFonts w:ascii="Arial" w:cs="Arial" w:eastAsia="Arial" w:hAnsi="Arial"/>
              </w:rPr>
            </w:pPr>
            <w:bookmarkStart w:colFirst="0" w:colLast="0" w:name="_ij1fxcyvis8b" w:id="18"/>
            <w:bookmarkEnd w:id="18"/>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92">
      <w:pPr>
        <w:spacing w:after="0" w:before="60" w:line="276"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193">
      <w:pPr>
        <w:pStyle w:val="Heading3"/>
        <w:keepLines w:val="1"/>
        <w:spacing w:after="0" w:before="60" w:line="360" w:lineRule="auto"/>
        <w:jc w:val="both"/>
        <w:rPr>
          <w:rFonts w:ascii="Arial" w:cs="Arial" w:eastAsia="Arial" w:hAnsi="Arial"/>
          <w:sz w:val="28"/>
          <w:szCs w:val="28"/>
        </w:rPr>
      </w:pPr>
      <w:bookmarkStart w:colFirst="0" w:colLast="0" w:name="_wge44f54nhd3" w:id="19"/>
      <w:bookmarkEnd w:id="19"/>
      <w:r w:rsidDel="00000000" w:rsidR="00000000" w:rsidRPr="00000000">
        <w:rPr>
          <w:rFonts w:ascii="Arial" w:cs="Arial" w:eastAsia="Arial" w:hAnsi="Arial"/>
          <w:sz w:val="28"/>
          <w:szCs w:val="28"/>
          <w:rtl w:val="0"/>
        </w:rPr>
        <w:t xml:space="preserve">5.2 Form for Performance Security</w:t>
      </w:r>
    </w:p>
    <w:p w:rsidR="00000000" w:rsidDel="00000000" w:rsidP="00000000" w:rsidRDefault="00000000" w:rsidRPr="00000000" w14:paraId="00000194">
      <w:pPr>
        <w:spacing w:before="0" w:line="276" w:lineRule="auto"/>
        <w:jc w:val="center"/>
        <w:rPr>
          <w:b w:val="1"/>
          <w:sz w:val="28"/>
          <w:szCs w:val="28"/>
        </w:rPr>
      </w:pPr>
      <w:r w:rsidDel="00000000" w:rsidR="00000000" w:rsidRPr="00000000">
        <w:rPr>
          <w:b w:val="1"/>
          <w:sz w:val="28"/>
          <w:szCs w:val="28"/>
          <w:rtl w:val="0"/>
        </w:rPr>
        <w:t xml:space="preserve">PERFORMANCE SECURITY</w:t>
      </w:r>
    </w:p>
    <w:p w:rsidR="00000000" w:rsidDel="00000000" w:rsidP="00000000" w:rsidRDefault="00000000" w:rsidRPr="00000000" w14:paraId="00000195">
      <w:pPr>
        <w:spacing w:after="240" w:before="0" w:line="276" w:lineRule="auto"/>
        <w:jc w:val="center"/>
        <w:rPr>
          <w:sz w:val="18"/>
          <w:szCs w:val="18"/>
        </w:rPr>
      </w:pPr>
      <w:r w:rsidDel="00000000" w:rsidR="00000000" w:rsidRPr="00000000">
        <w:rPr>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196">
      <w:pPr>
        <w:jc w:val="right"/>
        <w:rPr>
          <w:sz w:val="18"/>
          <w:szCs w:val="18"/>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7">
      <w:pPr>
        <w:spacing w:after="240" w:before="0" w:line="276" w:lineRule="auto"/>
        <w:jc w:val="right"/>
        <w:rPr>
          <w:sz w:val="18"/>
          <w:szCs w:val="18"/>
          <w:shd w:fill="cccccc" w:val="clear"/>
        </w:rPr>
      </w:pPr>
      <w:r w:rsidDel="00000000" w:rsidR="00000000" w:rsidRPr="00000000">
        <w:rPr>
          <w:b w:val="1"/>
          <w:sz w:val="18"/>
          <w:szCs w:val="18"/>
          <w:rtl w:val="0"/>
        </w:rPr>
        <w:t xml:space="preserve">Performance Security Number:</w:t>
      </w:r>
      <w:r w:rsidDel="00000000" w:rsidR="00000000" w:rsidRPr="00000000">
        <w:rPr>
          <w:sz w:val="18"/>
          <w:szCs w:val="18"/>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98">
      <w:pPr>
        <w:ind w:right="0"/>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199">
      <w:pPr>
        <w:ind w:firstLine="720"/>
        <w:jc w:val="both"/>
        <w:rPr>
          <w:shd w:fill="cccccc" w:val="clear"/>
        </w:rPr>
      </w:pPr>
      <w:r w:rsidDel="00000000" w:rsidR="00000000" w:rsidRPr="00000000">
        <w:rPr>
          <w:shd w:fill="cccccc" w:val="clear"/>
          <w:rtl w:val="0"/>
        </w:rPr>
        <w:t xml:space="preserve">[insert address of the Employer]</w:t>
      </w:r>
    </w:p>
    <w:p w:rsidR="00000000" w:rsidDel="00000000" w:rsidP="00000000" w:rsidRDefault="00000000" w:rsidRPr="00000000" w14:paraId="0000019A">
      <w:pPr>
        <w:spacing w:after="240" w:before="200" w:lineRule="auto"/>
        <w:ind w:right="0"/>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“Contractor”</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works and services (hereinafter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19B">
      <w:pPr>
        <w:spacing w:after="240" w:lineRule="auto"/>
        <w:ind w:right="0"/>
        <w:rPr/>
      </w:pPr>
      <w:r w:rsidDel="00000000" w:rsidR="00000000" w:rsidRPr="00000000">
        <w:rPr>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shd w:fill="cccccc" w:val="clear"/>
          <w:rtl w:val="0"/>
        </w:rPr>
        <w:t xml:space="preserve">[insert amount equivalent to 5 or 10 per cent of the Contract Price in words (and figures) with the relevant currency]</w:t>
      </w:r>
      <w:r w:rsidDel="00000000" w:rsidR="00000000" w:rsidRPr="00000000">
        <w:rPr>
          <w:rtl w:val="0"/>
        </w:rPr>
        <w:t xml:space="preserve"> (hereinafter called the </w:t>
      </w:r>
      <w:r w:rsidDel="00000000" w:rsidR="00000000" w:rsidRPr="00000000">
        <w:rPr>
          <w:b w:val="1"/>
          <w:rtl w:val="0"/>
        </w:rPr>
        <w:t xml:space="preserve">“Guaranteed Sum”</w:t>
      </w:r>
      <w:r w:rsidDel="00000000" w:rsidR="00000000" w:rsidRPr="00000000">
        <w:rPr>
          <w:rtl w:val="0"/>
        </w:rPr>
        <w:t xml:space="preserve">).</w:t>
      </w:r>
    </w:p>
    <w:p w:rsidR="00000000" w:rsidDel="00000000" w:rsidP="00000000" w:rsidRDefault="00000000" w:rsidRPr="00000000" w14:paraId="0000019C">
      <w:pPr>
        <w:spacing w:after="240" w:lineRule="auto"/>
        <w:ind w:right="0"/>
        <w:rPr/>
      </w:pPr>
      <w:r w:rsidDel="00000000" w:rsidR="00000000" w:rsidRPr="00000000">
        <w:rPr>
          <w:rtl w:val="0"/>
        </w:rPr>
        <w:t xml:space="preserve">This Performance Security (hereinafter called the </w:t>
      </w:r>
      <w:r w:rsidDel="00000000" w:rsidR="00000000" w:rsidRPr="00000000">
        <w:rPr>
          <w:b w:val="1"/>
          <w:rtl w:val="0"/>
        </w:rPr>
        <w:t xml:space="preserve">“Guarantee”</w:t>
      </w:r>
      <w:r w:rsidDel="00000000" w:rsidR="00000000" w:rsidRPr="00000000">
        <w:rPr>
          <w:rtl w:val="0"/>
        </w:rPr>
        <w:t xml:space="preserve">) is valid and will continue to be valid and enforceable from the date of this letter for the Guaranteed Sum until the issue of the Final Completion Certificate. The Guaranteed Sum may reduce to </w:t>
      </w:r>
      <w:r w:rsidDel="00000000" w:rsidR="00000000" w:rsidRPr="00000000">
        <w:rPr>
          <w:shd w:fill="cccccc" w:val="clear"/>
          <w:rtl w:val="0"/>
        </w:rPr>
        <w:t xml:space="preserve">[2.5 or 5: select one]</w:t>
      </w:r>
      <w:r w:rsidDel="00000000" w:rsidR="00000000" w:rsidRPr="00000000">
        <w:rPr>
          <w:rtl w:val="0"/>
        </w:rPr>
        <w:t xml:space="preserve"> per cent of the Contract Price upon the issue of the Taking-Over Certificate for the whole of the Works.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19D">
      <w:pPr>
        <w:spacing w:after="240" w:lineRule="auto"/>
        <w:ind w:right="0"/>
        <w:rPr/>
      </w:pPr>
      <w:r w:rsidDel="00000000" w:rsidR="00000000" w:rsidRPr="00000000">
        <w:rPr>
          <w:rtl w:val="0"/>
        </w:rPr>
        <w:t xml:space="preserve">Any payment by us in accordance with this Guarantee must be in immediately available and freely transferable </w:t>
      </w:r>
      <w:r w:rsidDel="00000000" w:rsidR="00000000" w:rsidRPr="00000000">
        <w:rPr>
          <w:shd w:fill="cccccc" w:val="clear"/>
          <w:rtl w:val="0"/>
        </w:rPr>
        <w:t xml:space="preserve">[insert currency]</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9E">
      <w:pPr>
        <w:spacing w:after="240" w:lineRule="auto"/>
        <w:ind w:right="0"/>
        <w:rPr/>
      </w:pPr>
      <w:r w:rsidDel="00000000" w:rsidR="00000000" w:rsidRPr="00000000">
        <w:rPr>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19F">
      <w:pPr>
        <w:numPr>
          <w:ilvl w:val="0"/>
          <w:numId w:val="3"/>
        </w:numPr>
        <w:spacing w:after="120" w:lineRule="auto"/>
        <w:ind w:left="1080" w:right="0" w:hanging="360"/>
        <w:rPr>
          <w:rFonts w:ascii="Arial" w:cs="Arial" w:eastAsia="Arial" w:hAnsi="Arial"/>
        </w:rPr>
      </w:pPr>
      <w:r w:rsidDel="00000000" w:rsidR="00000000" w:rsidRPr="00000000">
        <w:rPr>
          <w:rtl w:val="0"/>
        </w:rPr>
        <w:t xml:space="preserve">time, lenience or tolerance which you may grant to the Contractor; </w:t>
      </w:r>
    </w:p>
    <w:p w:rsidR="00000000" w:rsidDel="00000000" w:rsidP="00000000" w:rsidRDefault="00000000" w:rsidRPr="00000000" w14:paraId="000001A0">
      <w:pPr>
        <w:numPr>
          <w:ilvl w:val="0"/>
          <w:numId w:val="3"/>
        </w:numPr>
        <w:spacing w:after="120" w:lineRule="auto"/>
        <w:ind w:left="1080" w:right="0" w:hanging="360"/>
        <w:rPr>
          <w:rFonts w:ascii="Arial" w:cs="Arial" w:eastAsia="Arial" w:hAnsi="Arial"/>
        </w:rPr>
      </w:pPr>
      <w:r w:rsidDel="00000000" w:rsidR="00000000" w:rsidRPr="00000000">
        <w:rPr>
          <w:rtl w:val="0"/>
        </w:rPr>
        <w:t xml:space="preserve">amendment, modification or extension which may be made to the Contract or the Works executed under the Contract; </w:t>
      </w:r>
    </w:p>
    <w:p w:rsidR="00000000" w:rsidDel="00000000" w:rsidP="00000000" w:rsidRDefault="00000000" w:rsidRPr="00000000" w14:paraId="000001A1">
      <w:pPr>
        <w:numPr>
          <w:ilvl w:val="0"/>
          <w:numId w:val="3"/>
        </w:numPr>
        <w:spacing w:after="120" w:lineRule="auto"/>
        <w:ind w:left="1080" w:right="0" w:hanging="360"/>
        <w:rPr>
          <w:rFonts w:ascii="Arial" w:cs="Arial" w:eastAsia="Arial" w:hAnsi="Arial"/>
        </w:rPr>
      </w:pPr>
      <w:r w:rsidDel="00000000" w:rsidR="00000000" w:rsidRPr="00000000">
        <w:rPr>
          <w:rtl w:val="0"/>
        </w:rPr>
        <w:t xml:space="preserve">intermediate payment or other fulfilment made by us; </w:t>
      </w:r>
    </w:p>
    <w:p w:rsidR="00000000" w:rsidDel="00000000" w:rsidP="00000000" w:rsidRDefault="00000000" w:rsidRPr="00000000" w14:paraId="000001A2">
      <w:pPr>
        <w:numPr>
          <w:ilvl w:val="0"/>
          <w:numId w:val="3"/>
        </w:numPr>
        <w:spacing w:after="120" w:lineRule="auto"/>
        <w:ind w:left="1080" w:right="0" w:hanging="360"/>
        <w:rPr>
          <w:rFonts w:ascii="Arial" w:cs="Arial" w:eastAsia="Arial" w:hAnsi="Arial"/>
        </w:rPr>
      </w:pPr>
      <w:r w:rsidDel="00000000" w:rsidR="00000000" w:rsidRPr="00000000">
        <w:rPr>
          <w:rtl w:val="0"/>
        </w:rPr>
        <w:t xml:space="preserve">change in the constitution or organization of the Contractor; or </w:t>
      </w:r>
    </w:p>
    <w:p w:rsidR="00000000" w:rsidDel="00000000" w:rsidP="00000000" w:rsidRDefault="00000000" w:rsidRPr="00000000" w14:paraId="000001A3">
      <w:pPr>
        <w:numPr>
          <w:ilvl w:val="0"/>
          <w:numId w:val="3"/>
        </w:numPr>
        <w:spacing w:after="120" w:lineRule="auto"/>
        <w:ind w:left="1080" w:right="0" w:hanging="360"/>
        <w:rPr>
          <w:rFonts w:ascii="Arial" w:cs="Arial" w:eastAsia="Arial" w:hAnsi="Arial"/>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1A4">
      <w:pPr>
        <w:spacing w:after="240" w:lineRule="auto"/>
        <w:ind w:right="0"/>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1A5">
      <w:pPr>
        <w:spacing w:after="240" w:lineRule="auto"/>
        <w:ind w:right="0"/>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1A6">
      <w:pPr>
        <w:spacing w:after="240" w:lineRule="auto"/>
        <w:ind w:right="0"/>
        <w:rPr/>
      </w:pPr>
      <w:r w:rsidDel="00000000" w:rsidR="00000000" w:rsidRPr="00000000">
        <w:rPr>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1A7">
      <w:pPr>
        <w:spacing w:after="240" w:lineRule="auto"/>
        <w:ind w:right="-150"/>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1A8">
      <w:pPr>
        <w:spacing w:after="240" w:lineRule="auto"/>
        <w:ind w:right="-60"/>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1A9">
      <w:pPr>
        <w:spacing w:after="240" w:lineRule="auto"/>
        <w:ind w:right="0"/>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1AA">
      <w:pPr>
        <w:spacing w:after="240" w:lineRule="auto"/>
        <w:ind w:right="0"/>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1AB">
      <w:pPr>
        <w:spacing w:after="240" w:lineRule="auto"/>
        <w:ind w:right="0"/>
        <w:rPr/>
      </w:pPr>
      <w:r w:rsidDel="00000000" w:rsidR="00000000" w:rsidRPr="00000000">
        <w:rPr>
          <w:rtl w:val="0"/>
        </w:rPr>
        <w:t xml:space="preserve">IN WITNESS of which then </w:t>
      </w:r>
      <w:r w:rsidDel="00000000" w:rsidR="00000000" w:rsidRPr="00000000">
        <w:rPr>
          <w:shd w:fill="cccccc" w:val="clear"/>
          <w:rtl w:val="0"/>
        </w:rPr>
        <w:t xml:space="preserve">[insert name if the institution issuing the Guarantee]</w:t>
      </w:r>
      <w:r w:rsidDel="00000000" w:rsidR="00000000" w:rsidRPr="00000000">
        <w:rPr>
          <w:rtl w:val="0"/>
        </w:rPr>
        <w:t xml:space="preserve"> has duly executed this Guarantee on the date stated above.</w:t>
      </w:r>
      <w:r w:rsidDel="00000000" w:rsidR="00000000" w:rsidRPr="00000000">
        <w:rPr>
          <w:rtl w:val="0"/>
        </w:rPr>
      </w:r>
    </w:p>
    <w:tbl>
      <w:tblPr>
        <w:tblStyle w:val="Table2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AC">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F">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1">
            <w:pPr>
              <w:pStyle w:val="Heading2"/>
              <w:spacing w:after="200" w:lineRule="auto"/>
              <w:ind w:left="-90" w:firstLine="0"/>
              <w:jc w:val="left"/>
              <w:rPr>
                <w:rFonts w:ascii="Arial" w:cs="Arial" w:eastAsia="Arial" w:hAnsi="Arial"/>
              </w:rPr>
            </w:pPr>
            <w:bookmarkStart w:colFirst="0" w:colLast="0" w:name="_i9t0hwpqz520"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2">
      <w:pPr>
        <w:spacing w:after="0" w:lineRule="auto"/>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6">
            <w:pPr>
              <w:pStyle w:val="Heading2"/>
              <w:spacing w:after="200" w:lineRule="auto"/>
              <w:ind w:left="-90" w:firstLine="0"/>
              <w:jc w:val="left"/>
              <w:rPr>
                <w:rFonts w:ascii="Arial" w:cs="Arial" w:eastAsia="Arial" w:hAnsi="Arial"/>
              </w:rPr>
            </w:pPr>
            <w:bookmarkStart w:colFirst="0" w:colLast="0" w:name="_ibzovsee54vx" w:id="21"/>
            <w:bookmarkEnd w:id="21"/>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B7">
      <w:pPr>
        <w:spacing w:after="0" w:before="60"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3"/>
        <w:keepLines w:val="1"/>
        <w:spacing w:after="0" w:before="400" w:line="360" w:lineRule="auto"/>
        <w:jc w:val="both"/>
        <w:rPr>
          <w:rFonts w:ascii="Arial" w:cs="Arial" w:eastAsia="Arial" w:hAnsi="Arial"/>
          <w:sz w:val="28"/>
          <w:szCs w:val="28"/>
        </w:rPr>
      </w:pPr>
      <w:bookmarkStart w:colFirst="0" w:colLast="0" w:name="_um2jt0596v18" w:id="22"/>
      <w:bookmarkEnd w:id="22"/>
      <w:r w:rsidDel="00000000" w:rsidR="00000000" w:rsidRPr="00000000">
        <w:rPr>
          <w:rFonts w:ascii="Arial" w:cs="Arial" w:eastAsia="Arial" w:hAnsi="Arial"/>
          <w:sz w:val="28"/>
          <w:szCs w:val="28"/>
          <w:rtl w:val="0"/>
        </w:rPr>
        <w:t xml:space="preserve">5.3 Form of Discharge</w:t>
      </w:r>
    </w:p>
    <w:p w:rsidR="00000000" w:rsidDel="00000000" w:rsidP="00000000" w:rsidRDefault="00000000" w:rsidRPr="00000000" w14:paraId="000001B9">
      <w:pPr>
        <w:spacing w:after="0" w:before="0" w:line="276" w:lineRule="auto"/>
        <w:jc w:val="center"/>
        <w:rPr>
          <w:b w:val="1"/>
          <w:sz w:val="28"/>
          <w:szCs w:val="28"/>
        </w:rPr>
      </w:pPr>
      <w:r w:rsidDel="00000000" w:rsidR="00000000" w:rsidRPr="00000000">
        <w:rPr>
          <w:b w:val="1"/>
          <w:sz w:val="28"/>
          <w:szCs w:val="28"/>
          <w:rtl w:val="0"/>
        </w:rPr>
        <w:t xml:space="preserve"> FORM OF DISCHARGE</w:t>
      </w:r>
      <w:r w:rsidDel="00000000" w:rsidR="00000000" w:rsidRPr="00000000">
        <w:rPr>
          <w:rtl w:val="0"/>
        </w:rPr>
      </w:r>
    </w:p>
    <w:p w:rsidR="00000000" w:rsidDel="00000000" w:rsidP="00000000" w:rsidRDefault="00000000" w:rsidRPr="00000000" w14:paraId="000001BA">
      <w:pPr>
        <w:spacing w:after="240" w:before="0" w:line="276" w:lineRule="auto"/>
        <w:jc w:val="center"/>
        <w:rPr>
          <w:sz w:val="18"/>
          <w:szCs w:val="18"/>
          <w:shd w:fill="cccccc" w:val="clear"/>
        </w:rPr>
      </w:pPr>
      <w:r w:rsidDel="00000000" w:rsidR="00000000" w:rsidRPr="00000000">
        <w:rPr>
          <w:sz w:val="18"/>
          <w:szCs w:val="18"/>
          <w:shd w:fill="cccccc" w:val="clear"/>
          <w:rtl w:val="0"/>
        </w:rPr>
        <w:t xml:space="preserve">[</w:t>
      </w:r>
      <w:r w:rsidDel="00000000" w:rsidR="00000000" w:rsidRPr="00000000">
        <w:rPr>
          <w:shd w:fill="cccccc" w:val="clear"/>
          <w:rtl w:val="0"/>
        </w:rPr>
        <w:t xml:space="preserve">o</w:t>
      </w:r>
      <w:r w:rsidDel="00000000" w:rsidR="00000000" w:rsidRPr="00000000">
        <w:rPr>
          <w:sz w:val="18"/>
          <w:szCs w:val="18"/>
          <w:shd w:fill="cccccc" w:val="clear"/>
          <w:rtl w:val="0"/>
        </w:rPr>
        <w:t xml:space="preserve">n the Contractor’s letterhead]</w:t>
      </w:r>
    </w:p>
    <w:p w:rsidR="00000000" w:rsidDel="00000000" w:rsidP="00000000" w:rsidRDefault="00000000" w:rsidRPr="00000000" w14:paraId="000001BB">
      <w:pPr>
        <w:jc w:val="right"/>
        <w:rPr>
          <w:sz w:val="18"/>
          <w:szCs w:val="18"/>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BC">
      <w:pPr>
        <w:jc w:val="both"/>
        <w:rPr/>
      </w:pPr>
      <w:r w:rsidDel="00000000" w:rsidR="00000000" w:rsidRPr="00000000">
        <w:rPr>
          <w:b w:val="1"/>
          <w:rtl w:val="0"/>
        </w:rPr>
        <w:t xml:space="preserve">To:</w:t>
      </w:r>
      <w:r w:rsidDel="00000000" w:rsidR="00000000" w:rsidRPr="00000000">
        <w:rPr>
          <w:rtl w:val="0"/>
        </w:rPr>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BD">
      <w:pPr>
        <w:ind w:firstLine="720"/>
        <w:jc w:val="both"/>
        <w:rPr>
          <w:b w:val="1"/>
        </w:rPr>
      </w:pPr>
      <w:r w:rsidDel="00000000" w:rsidR="00000000" w:rsidRPr="00000000">
        <w:rPr>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1BE">
      <w:pPr>
        <w:spacing w:after="240" w:before="200" w:line="276" w:lineRule="auto"/>
        <w:jc w:val="both"/>
        <w:rPr>
          <w:sz w:val="18"/>
          <w:szCs w:val="18"/>
        </w:rPr>
      </w:pPr>
      <w:r w:rsidDel="00000000" w:rsidR="00000000" w:rsidRPr="00000000">
        <w:rPr>
          <w:sz w:val="18"/>
          <w:szCs w:val="18"/>
          <w:rtl w:val="0"/>
        </w:rPr>
        <w:t xml:space="preserve">Dear </w:t>
      </w:r>
      <w:r w:rsidDel="00000000" w:rsidR="00000000" w:rsidRPr="00000000">
        <w:rPr>
          <w:shd w:fill="cccccc" w:val="clear"/>
          <w:rtl w:val="0"/>
        </w:rPr>
        <w:t xml:space="preserve">______________</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BF">
      <w:pPr>
        <w:spacing w:after="0" w:before="0" w:line="276" w:lineRule="auto"/>
        <w:jc w:val="both"/>
        <w:rPr>
          <w:b w:val="1"/>
          <w:sz w:val="18"/>
          <w:szCs w:val="18"/>
        </w:rPr>
      </w:pPr>
      <w:r w:rsidDel="00000000" w:rsidR="00000000" w:rsidRPr="00000000">
        <w:rPr>
          <w:sz w:val="18"/>
          <w:szCs w:val="18"/>
          <w:shd w:fill="cccccc" w:val="clear"/>
          <w:rtl w:val="0"/>
        </w:rPr>
        <w:t xml:space="preserve">[insert Contract title]</w:t>
      </w:r>
      <w:r w:rsidDel="00000000" w:rsidR="00000000" w:rsidRPr="00000000">
        <w:rPr>
          <w:rtl w:val="0"/>
        </w:rPr>
      </w:r>
    </w:p>
    <w:p w:rsidR="00000000" w:rsidDel="00000000" w:rsidP="00000000" w:rsidRDefault="00000000" w:rsidRPr="00000000" w14:paraId="000001C0">
      <w:pPr>
        <w:spacing w:after="0" w:before="0" w:line="276" w:lineRule="auto"/>
        <w:jc w:val="both"/>
        <w:rPr>
          <w:sz w:val="18"/>
          <w:szCs w:val="18"/>
          <w:shd w:fill="cccccc" w:val="clear"/>
        </w:rPr>
      </w:pPr>
      <w:r w:rsidDel="00000000" w:rsidR="00000000" w:rsidRPr="00000000">
        <w:rPr>
          <w:sz w:val="18"/>
          <w:szCs w:val="18"/>
          <w:shd w:fill="cccccc" w:val="clear"/>
          <w:rtl w:val="0"/>
        </w:rPr>
        <w:t xml:space="preserve">[insert Contract Number]</w:t>
      </w:r>
    </w:p>
    <w:p w:rsidR="00000000" w:rsidDel="00000000" w:rsidP="00000000" w:rsidRDefault="00000000" w:rsidRPr="00000000" w14:paraId="000001C1">
      <w:pPr>
        <w:spacing w:after="240" w:before="0" w:line="276" w:lineRule="auto"/>
        <w:jc w:val="both"/>
        <w:rPr>
          <w:sz w:val="18"/>
          <w:szCs w:val="18"/>
          <w:shd w:fill="cccccc" w:val="clear"/>
        </w:rPr>
      </w:pPr>
      <w:r w:rsidDel="00000000" w:rsidR="00000000" w:rsidRPr="00000000">
        <w:rPr>
          <w:sz w:val="18"/>
          <w:szCs w:val="18"/>
          <w:shd w:fill="cccccc" w:val="clear"/>
          <w:rtl w:val="0"/>
        </w:rPr>
        <w:t xml:space="preserve">[insert Project Title]</w:t>
      </w:r>
    </w:p>
    <w:p w:rsidR="00000000" w:rsidDel="00000000" w:rsidP="00000000" w:rsidRDefault="00000000" w:rsidRPr="00000000" w14:paraId="000001C2">
      <w:pPr>
        <w:spacing w:after="200" w:before="0" w:line="276" w:lineRule="auto"/>
        <w:rPr/>
      </w:pPr>
      <w:r w:rsidDel="00000000" w:rsidR="00000000" w:rsidRPr="00000000">
        <w:rPr>
          <w:rtl w:val="0"/>
        </w:rPr>
        <w:t xml:space="preserve">Reference is made to Sub-Clause 10.8 [</w:t>
      </w:r>
      <w:r w:rsidDel="00000000" w:rsidR="00000000" w:rsidRPr="00000000">
        <w:rPr>
          <w:i w:val="1"/>
          <w:rtl w:val="0"/>
        </w:rPr>
        <w:t xml:space="preserve">Discharge</w:t>
      </w:r>
      <w:r w:rsidDel="00000000" w:rsidR="00000000" w:rsidRPr="00000000">
        <w:rPr>
          <w:rtl w:val="0"/>
        </w:rPr>
        <w:t xml:space="preserve">] of the Contract.</w:t>
      </w:r>
    </w:p>
    <w:p w:rsidR="00000000" w:rsidDel="00000000" w:rsidP="00000000" w:rsidRDefault="00000000" w:rsidRPr="00000000" w14:paraId="000001C3">
      <w:pPr>
        <w:spacing w:after="200" w:before="0" w:line="276" w:lineRule="auto"/>
        <w:rPr/>
      </w:pPr>
      <w:r w:rsidDel="00000000" w:rsidR="00000000" w:rsidRPr="00000000">
        <w:rPr>
          <w:rtl w:val="0"/>
        </w:rPr>
        <w:t xml:space="preserve">The Contractor has submitted its Final Statement under Sub-Clause 10.7 [</w:t>
      </w:r>
      <w:r w:rsidDel="00000000" w:rsidR="00000000" w:rsidRPr="00000000">
        <w:rPr>
          <w:i w:val="1"/>
          <w:rtl w:val="0"/>
        </w:rPr>
        <w:t xml:space="preserve">Final Statement</w:t>
      </w:r>
      <w:r w:rsidDel="00000000" w:rsidR="00000000" w:rsidRPr="00000000">
        <w:rPr>
          <w:rtl w:val="0"/>
        </w:rPr>
        <w:t xml:space="preserve">] of the General Conditions, and warrants that it has submitted all claims for full and final settlement of all moneys due to the Contractor under or in connection with the Contract in relation to all works and services performed in connection with the Contract. The total of the Statement is subject to any payment that may become due in respect of any dispute proceedings or arbitration which is in progress. </w:t>
      </w:r>
    </w:p>
    <w:p w:rsidR="00000000" w:rsidDel="00000000" w:rsidP="00000000" w:rsidRDefault="00000000" w:rsidRPr="00000000" w14:paraId="000001C4">
      <w:pPr>
        <w:spacing w:after="200" w:before="0" w:line="276" w:lineRule="auto"/>
        <w:rPr/>
      </w:pPr>
      <w:r w:rsidDel="00000000" w:rsidR="00000000" w:rsidRPr="00000000">
        <w:rPr>
          <w:rtl w:val="0"/>
        </w:rPr>
        <w:t xml:space="preserve">The Contractor releases the Employer from all claims, actions, suits and demands which it presently has or which might in the future arise out of or in connection with the Contract or the works and services performed in connection with the Contract.</w:t>
      </w:r>
    </w:p>
    <w:p w:rsidR="00000000" w:rsidDel="00000000" w:rsidP="00000000" w:rsidRDefault="00000000" w:rsidRPr="00000000" w14:paraId="000001C5">
      <w:pPr>
        <w:spacing w:after="200" w:before="0" w:line="276" w:lineRule="auto"/>
        <w:rPr/>
      </w:pPr>
      <w:r w:rsidDel="00000000" w:rsidR="00000000" w:rsidRPr="00000000">
        <w:rPr>
          <w:rtl w:val="0"/>
        </w:rPr>
        <w:t xml:space="preserve">This Discharge shall become effective after the Contractor has received:</w:t>
      </w:r>
    </w:p>
    <w:p w:rsidR="00000000" w:rsidDel="00000000" w:rsidP="00000000" w:rsidRDefault="00000000" w:rsidRPr="00000000" w14:paraId="000001C6">
      <w:pPr>
        <w:widowControl w:val="0"/>
        <w:numPr>
          <w:ilvl w:val="3"/>
          <w:numId w:val="23"/>
        </w:numPr>
        <w:spacing w:after="200" w:before="93" w:lineRule="auto"/>
        <w:ind w:left="1080" w:right="0" w:hanging="360"/>
      </w:pPr>
      <w:r w:rsidDel="00000000" w:rsidR="00000000" w:rsidRPr="00000000">
        <w:rPr>
          <w:rtl w:val="0"/>
        </w:rPr>
        <w:t xml:space="preserve">full payment of the amount certified in the Final Payment Certificate; and</w:t>
      </w:r>
    </w:p>
    <w:p w:rsidR="00000000" w:rsidDel="00000000" w:rsidP="00000000" w:rsidRDefault="00000000" w:rsidRPr="00000000" w14:paraId="000001C7">
      <w:pPr>
        <w:widowControl w:val="0"/>
        <w:numPr>
          <w:ilvl w:val="3"/>
          <w:numId w:val="23"/>
        </w:numPr>
        <w:spacing w:after="200" w:before="93" w:lineRule="auto"/>
        <w:ind w:left="1080" w:right="0" w:hanging="360"/>
      </w:pPr>
      <w:r w:rsidDel="00000000" w:rsidR="00000000" w:rsidRPr="00000000">
        <w:rPr>
          <w:rtl w:val="0"/>
        </w:rPr>
        <w:t xml:space="preserve">the Performance Guarantee.</w:t>
      </w:r>
    </w:p>
    <w:p w:rsidR="00000000" w:rsidDel="00000000" w:rsidP="00000000" w:rsidRDefault="00000000" w:rsidRPr="00000000" w14:paraId="000001C8">
      <w:pPr>
        <w:spacing w:after="200" w:before="0" w:line="276" w:lineRule="auto"/>
        <w:rPr/>
      </w:pPr>
      <w:r w:rsidDel="00000000" w:rsidR="00000000" w:rsidRPr="00000000">
        <w:rPr>
          <w:rtl w:val="0"/>
        </w:rPr>
        <w:t xml:space="preserve">The Contractor acknowledges that the Employer will make the Final Payment pursuant to Clause 10.9 [</w:t>
      </w:r>
      <w:r w:rsidDel="00000000" w:rsidR="00000000" w:rsidRPr="00000000">
        <w:rPr>
          <w:i w:val="1"/>
          <w:rtl w:val="0"/>
        </w:rPr>
        <w:t xml:space="preserve">Final Payment Certificate</w:t>
      </w:r>
      <w:r w:rsidDel="00000000" w:rsidR="00000000" w:rsidRPr="00000000">
        <w:rPr>
          <w:rtl w:val="0"/>
        </w:rPr>
        <w:t xml:space="preserve">] of the Contract and that such payment will be made in reliance on the warranties and releases contained in this Discharge.</w:t>
      </w:r>
    </w:p>
    <w:p w:rsidR="00000000" w:rsidDel="00000000" w:rsidP="00000000" w:rsidRDefault="00000000" w:rsidRPr="00000000" w14:paraId="000001C9">
      <w:pPr>
        <w:spacing w:after="200" w:before="0" w:line="276" w:lineRule="auto"/>
        <w:rPr>
          <w:sz w:val="18"/>
          <w:szCs w:val="18"/>
        </w:rPr>
      </w:pPr>
      <w:r w:rsidDel="00000000" w:rsidR="00000000" w:rsidRPr="00000000">
        <w:rPr>
          <w:sz w:val="18"/>
          <w:szCs w:val="18"/>
          <w:rtl w:val="0"/>
        </w:rPr>
        <w:t xml:space="preserve">This Discharge is executed by an official representative duly authorized to bind the Contractor.</w:t>
      </w:r>
    </w:p>
    <w:p w:rsidR="00000000" w:rsidDel="00000000" w:rsidP="00000000" w:rsidRDefault="00000000" w:rsidRPr="00000000" w14:paraId="000001CA">
      <w:pPr>
        <w:spacing w:after="200" w:before="0" w:line="276" w:lineRule="auto"/>
        <w:jc w:val="both"/>
        <w:rPr/>
      </w:pPr>
      <w:r w:rsidDel="00000000" w:rsidR="00000000" w:rsidRPr="00000000">
        <w:rPr>
          <w:sz w:val="18"/>
          <w:szCs w:val="18"/>
          <w:rtl w:val="0"/>
        </w:rPr>
        <w:t xml:space="preserve">Yours sincerely,</w:t>
      </w:r>
      <w:r w:rsidDel="00000000" w:rsidR="00000000" w:rsidRPr="00000000">
        <w:rPr>
          <w:rtl w:val="0"/>
        </w:rPr>
      </w:r>
    </w:p>
    <w:p w:rsidR="00000000" w:rsidDel="00000000" w:rsidP="00000000" w:rsidRDefault="00000000" w:rsidRPr="00000000" w14:paraId="000001CB">
      <w:pPr>
        <w:tabs>
          <w:tab w:val="left" w:leader="none" w:pos="850"/>
          <w:tab w:val="left" w:leader="none" w:pos="4020"/>
          <w:tab w:val="right" w:leader="none" w:pos="8440"/>
        </w:tabs>
        <w:ind w:left="0" w:right="0" w:firstLine="0"/>
        <w:rPr/>
      </w:pPr>
      <w:r w:rsidDel="00000000" w:rsidR="00000000" w:rsidRPr="00000000">
        <w:rPr>
          <w:b w:val="1"/>
          <w:rtl w:val="0"/>
        </w:rPr>
        <w:t xml:space="preserve">Contractor’s Representative</w:t>
      </w:r>
      <w:r w:rsidDel="00000000" w:rsidR="00000000" w:rsidRPr="00000000">
        <w:rPr>
          <w:rtl w:val="0"/>
        </w:rPr>
      </w:r>
    </w:p>
    <w:tbl>
      <w:tblPr>
        <w:tblStyle w:val="Table27"/>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15.36"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CC">
            <w:pPr>
              <w:tabs>
                <w:tab w:val="left" w:leader="none" w:pos="850"/>
                <w:tab w:val="left" w:leader="none" w:pos="4020"/>
                <w:tab w:val="right" w:leader="none" w:pos="8440"/>
              </w:tabs>
              <w:ind w:right="0"/>
              <w:rPr>
                <w:b w:val="1"/>
              </w:rPr>
            </w:pPr>
            <w:r w:rsidDel="00000000" w:rsidR="00000000" w:rsidRPr="00000000">
              <w:rPr>
                <w:b w:val="1"/>
                <w:rtl w:val="0"/>
              </w:rPr>
              <w:t xml:space="preserve">Name:</w:t>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CD">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CE">
            <w:pPr>
              <w:tabs>
                <w:tab w:val="left" w:leader="none" w:pos="850"/>
                <w:tab w:val="left" w:leader="none" w:pos="4020"/>
                <w:tab w:val="right" w:leader="none" w:pos="8440"/>
              </w:tabs>
              <w:ind w:right="0"/>
              <w:rPr>
                <w:b w:val="1"/>
              </w:rPr>
            </w:pPr>
            <w:r w:rsidDel="00000000" w:rsidR="00000000" w:rsidRPr="00000000">
              <w:rPr>
                <w:b w:val="1"/>
                <w:rtl w:val="0"/>
              </w:rPr>
              <w:t xml:space="preserve">Address: </w:t>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CF">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D0">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1D1">
      <w:pPr>
        <w:keepLines w:val="1"/>
        <w:spacing w:before="60" w:lineRule="auto"/>
        <w:rPr/>
        <w:sectPr>
          <w:headerReference r:id="rId18"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1D2">
      <w:pPr>
        <w:pStyle w:val="Heading1"/>
        <w:keepLines w:val="1"/>
        <w:spacing w:after="200" w:before="60" w:lineRule="auto"/>
        <w:jc w:val="left"/>
        <w:rPr>
          <w:color w:val="000000"/>
        </w:rPr>
      </w:pPr>
      <w:bookmarkStart w:colFirst="0" w:colLast="0" w:name="_lrz3dr19x3hz" w:id="23"/>
      <w:bookmarkEnd w:id="23"/>
      <w:r w:rsidDel="00000000" w:rsidR="00000000" w:rsidRPr="00000000">
        <w:rPr>
          <w:color w:val="4ec3e0"/>
          <w:rtl w:val="0"/>
        </w:rPr>
        <w:t xml:space="preserve">SECTION V:</w:t>
      </w:r>
      <w:r w:rsidDel="00000000" w:rsidR="00000000" w:rsidRPr="00000000">
        <w:rPr>
          <w:rtl w:val="0"/>
        </w:rPr>
        <w:t xml:space="preserve"> </w:t>
      </w:r>
      <w:r w:rsidDel="00000000" w:rsidR="00000000" w:rsidRPr="00000000">
        <w:rPr>
          <w:color w:val="000000"/>
          <w:rtl w:val="0"/>
        </w:rPr>
        <w:t xml:space="preserve">RE</w:t>
      </w:r>
      <w:r w:rsidDel="00000000" w:rsidR="00000000" w:rsidRPr="00000000">
        <w:rPr>
          <w:color w:val="000000"/>
          <w:rtl w:val="0"/>
        </w:rPr>
        <w:t xml:space="preserve">QUIREMENTS</w:t>
      </w:r>
      <w:r w:rsidDel="00000000" w:rsidR="00000000" w:rsidRPr="00000000">
        <w:rPr>
          <w:rtl w:val="0"/>
        </w:rPr>
      </w:r>
    </w:p>
    <w:p w:rsidR="00000000" w:rsidDel="00000000" w:rsidP="00000000" w:rsidRDefault="00000000" w:rsidRPr="00000000" w14:paraId="000001D3">
      <w:pPr>
        <w:pStyle w:val="Heading2"/>
        <w:spacing w:after="0" w:before="0" w:line="360" w:lineRule="auto"/>
        <w:jc w:val="left"/>
        <w:rPr>
          <w:sz w:val="24"/>
          <w:szCs w:val="24"/>
        </w:rPr>
      </w:pPr>
      <w:bookmarkStart w:colFirst="0" w:colLast="0" w:name="_yyp9d3g5xjfg" w:id="24"/>
      <w:bookmarkEnd w:id="24"/>
      <w:r w:rsidDel="00000000" w:rsidR="00000000" w:rsidRPr="00000000">
        <w:rPr>
          <w:rtl w:val="0"/>
        </w:rPr>
        <w:t xml:space="preserve">SCHEDULE 3: REQUIREMENTS </w:t>
      </w:r>
      <w:r w:rsidDel="00000000" w:rsidR="00000000" w:rsidRPr="00000000">
        <w:rPr>
          <w:rtl w:val="0"/>
        </w:rPr>
        <w:t xml:space="preserve">OF EMPLOYER</w:t>
      </w:r>
      <w:r w:rsidDel="00000000" w:rsidR="00000000" w:rsidRPr="00000000">
        <w:rPr>
          <w:rtl w:val="0"/>
        </w:rPr>
      </w:r>
    </w:p>
    <w:p w:rsidR="00000000" w:rsidDel="00000000" w:rsidP="00000000" w:rsidRDefault="00000000" w:rsidRPr="00000000" w14:paraId="000001D4">
      <w:pPr>
        <w:pStyle w:val="Heading3"/>
        <w:keepLines w:val="1"/>
        <w:spacing w:after="0" w:before="0" w:line="360" w:lineRule="auto"/>
        <w:jc w:val="both"/>
        <w:rPr>
          <w:rFonts w:ascii="Arial" w:cs="Arial" w:eastAsia="Arial" w:hAnsi="Arial"/>
          <w:sz w:val="28"/>
          <w:szCs w:val="28"/>
        </w:rPr>
      </w:pPr>
      <w:bookmarkStart w:colFirst="0" w:colLast="0" w:name="_8hmwsbzfbukh" w:id="25"/>
      <w:bookmarkEnd w:id="25"/>
      <w:r w:rsidDel="00000000" w:rsidR="00000000" w:rsidRPr="00000000">
        <w:rPr>
          <w:rFonts w:ascii="Arial" w:cs="Arial" w:eastAsia="Arial" w:hAnsi="Arial"/>
          <w:sz w:val="28"/>
          <w:szCs w:val="28"/>
          <w:rtl w:val="0"/>
        </w:rPr>
        <w:t xml:space="preserve">3.1 Scope of Works</w:t>
      </w:r>
    </w:p>
    <w:p w:rsidR="00000000" w:rsidDel="00000000" w:rsidP="00000000" w:rsidRDefault="00000000" w:rsidRPr="00000000" w14:paraId="000001D5">
      <w:pPr>
        <w:widowControl w:val="0"/>
        <w:numPr>
          <w:ilvl w:val="0"/>
          <w:numId w:val="18"/>
        </w:numPr>
        <w:spacing w:after="0" w:before="0" w:line="480" w:lineRule="auto"/>
        <w:ind w:left="720" w:hanging="360"/>
        <w:rPr>
          <w:b w:val="1"/>
          <w:sz w:val="20"/>
          <w:szCs w:val="20"/>
        </w:rPr>
      </w:pPr>
      <w:r w:rsidDel="00000000" w:rsidR="00000000" w:rsidRPr="00000000">
        <w:rPr>
          <w:b w:val="1"/>
          <w:sz w:val="20"/>
          <w:szCs w:val="20"/>
          <w:rtl w:val="0"/>
        </w:rPr>
        <w:t xml:space="preserve">Demolition:</w:t>
      </w:r>
      <w:r w:rsidDel="00000000" w:rsidR="00000000" w:rsidRPr="00000000">
        <w:rPr>
          <w:rtl w:val="0"/>
        </w:rPr>
      </w:r>
    </w:p>
    <w:tbl>
      <w:tblPr>
        <w:tblStyle w:val="Table2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D6">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Dismantling of all damaged elements of the buildings, collecting and removing debris off the site to appropriate landfill or utilization/recycling facility. Hazardous wastes shall be processed under the Agreement and local regulations. All associated costs shall be included. </w:t>
            </w:r>
          </w:p>
          <w:p w:rsidR="00000000" w:rsidDel="00000000" w:rsidP="00000000" w:rsidRDefault="00000000" w:rsidRPr="00000000" w14:paraId="000001D7">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D8">
            <w:pPr>
              <w:widowControl w:val="0"/>
              <w:spacing w:line="240" w:lineRule="auto"/>
              <w:ind w:right="0"/>
              <w:rPr>
                <w:sz w:val="17"/>
                <w:szCs w:val="17"/>
              </w:rPr>
            </w:pPr>
            <w:r w:rsidDel="00000000" w:rsidR="00000000" w:rsidRPr="00000000">
              <w:rPr>
                <w:rFonts w:ascii="Calibri" w:cs="Calibri" w:eastAsia="Calibri" w:hAnsi="Calibri"/>
                <w:rtl w:val="0"/>
              </w:rPr>
              <w:t xml:space="preserve">Dismantled windows, window frames, door leaves and frames, any other damaged material as instructed by the Employer representative shall be stored on site in a safe manner at agreed location and handed over to the school representative.</w:t>
            </w:r>
            <w:r w:rsidDel="00000000" w:rsidR="00000000" w:rsidRPr="00000000">
              <w:rPr>
                <w:rtl w:val="0"/>
              </w:rPr>
            </w:r>
          </w:p>
        </w:tc>
      </w:tr>
    </w:tbl>
    <w:p w:rsidR="00000000" w:rsidDel="00000000" w:rsidP="00000000" w:rsidRDefault="00000000" w:rsidRPr="00000000" w14:paraId="000001D9">
      <w:pPr>
        <w:widowControl w:val="0"/>
        <w:numPr>
          <w:ilvl w:val="0"/>
          <w:numId w:val="18"/>
        </w:numPr>
        <w:spacing w:after="0" w:before="400" w:line="480" w:lineRule="auto"/>
        <w:ind w:left="720" w:hanging="360"/>
        <w:rPr>
          <w:b w:val="1"/>
          <w:sz w:val="20"/>
          <w:szCs w:val="20"/>
        </w:rPr>
      </w:pPr>
      <w:r w:rsidDel="00000000" w:rsidR="00000000" w:rsidRPr="00000000">
        <w:rPr>
          <w:b w:val="1"/>
          <w:sz w:val="20"/>
          <w:szCs w:val="20"/>
          <w:rtl w:val="0"/>
        </w:rPr>
        <w:t xml:space="preserve">New construction:</w:t>
      </w:r>
      <w:r w:rsidDel="00000000" w:rsidR="00000000" w:rsidRPr="00000000">
        <w:rPr>
          <w:rtl w:val="0"/>
        </w:rPr>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DA">
            <w:pPr>
              <w:widowControl w:val="0"/>
              <w:ind w:right="0"/>
              <w:rPr>
                <w:sz w:val="17"/>
                <w:szCs w:val="17"/>
              </w:rPr>
            </w:pPr>
            <w:r w:rsidDel="00000000" w:rsidR="00000000" w:rsidRPr="00000000">
              <w:rPr>
                <w:sz w:val="17"/>
                <w:szCs w:val="17"/>
                <w:rtl w:val="0"/>
              </w:rPr>
              <w:t xml:space="preserve">Not relevant.</w:t>
            </w:r>
          </w:p>
          <w:p w:rsidR="00000000" w:rsidDel="00000000" w:rsidP="00000000" w:rsidRDefault="00000000" w:rsidRPr="00000000" w14:paraId="000001D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E">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DF">
      <w:pPr>
        <w:widowControl w:val="0"/>
        <w:numPr>
          <w:ilvl w:val="0"/>
          <w:numId w:val="18"/>
        </w:numPr>
        <w:spacing w:after="0" w:before="400" w:line="480" w:lineRule="auto"/>
        <w:ind w:left="720" w:hanging="360"/>
        <w:rPr>
          <w:b w:val="1"/>
          <w:sz w:val="20"/>
          <w:szCs w:val="20"/>
        </w:rPr>
      </w:pPr>
      <w:r w:rsidDel="00000000" w:rsidR="00000000" w:rsidRPr="00000000">
        <w:rPr>
          <w:b w:val="1"/>
          <w:sz w:val="20"/>
          <w:szCs w:val="20"/>
          <w:rtl w:val="0"/>
        </w:rPr>
        <w:t xml:space="preserve">Renovation:</w:t>
      </w:r>
      <w:r w:rsidDel="00000000" w:rsidR="00000000" w:rsidRPr="00000000">
        <w:rPr>
          <w:rtl w:val="0"/>
        </w:rPr>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0">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Repairs of light damages. Typically, blown-out windows and doors (pressure/blast wave) are replaced, and finishes are repaired from shrapnel damage, fire, smoke, and possible water/weather damage. Replacement and repairs to roof structures and roofing are also performed. Utilities are generally not adversely affected. Small-scale repairs to damaged electrical cables, ductwork, plumbing, and mechanical systems shall be made. Patching and painting of minor cosmetic damages are also performed. </w:t>
            </w:r>
          </w:p>
          <w:p w:rsidR="00000000" w:rsidDel="00000000" w:rsidP="00000000" w:rsidRDefault="00000000" w:rsidRPr="00000000" w14:paraId="000001E1">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E2">
            <w:pPr>
              <w:widowControl w:val="0"/>
              <w:spacing w:line="240" w:lineRule="auto"/>
              <w:ind w:right="0"/>
              <w:rPr>
                <w:sz w:val="17"/>
                <w:szCs w:val="17"/>
              </w:rPr>
            </w:pPr>
            <w:r w:rsidDel="00000000" w:rsidR="00000000" w:rsidRPr="00000000">
              <w:rPr>
                <w:rFonts w:ascii="Calibri" w:cs="Calibri" w:eastAsia="Calibri" w:hAnsi="Calibri"/>
                <w:rtl w:val="0"/>
              </w:rPr>
              <w:t xml:space="preserve">The scope of Works is represented in Schedule 4.1 - Bill of Quantities. All associated works, requirements to materials, etc described in the Working draft and represented in Schedule 3.</w:t>
            </w:r>
            <w:r w:rsidDel="00000000" w:rsidR="00000000" w:rsidRPr="00000000">
              <w:rPr>
                <w:rtl w:val="0"/>
              </w:rPr>
            </w:r>
          </w:p>
        </w:tc>
      </w:tr>
    </w:tbl>
    <w:p w:rsidR="00000000" w:rsidDel="00000000" w:rsidP="00000000" w:rsidRDefault="00000000" w:rsidRPr="00000000" w14:paraId="000001E3">
      <w:pPr>
        <w:widowControl w:val="0"/>
        <w:numPr>
          <w:ilvl w:val="0"/>
          <w:numId w:val="18"/>
        </w:numPr>
        <w:spacing w:after="0" w:before="400" w:line="480" w:lineRule="auto"/>
        <w:ind w:left="720" w:hanging="360"/>
        <w:rPr>
          <w:b w:val="1"/>
          <w:sz w:val="20"/>
          <w:szCs w:val="20"/>
        </w:rPr>
      </w:pPr>
      <w:r w:rsidDel="00000000" w:rsidR="00000000" w:rsidRPr="00000000">
        <w:rPr>
          <w:b w:val="1"/>
          <w:sz w:val="20"/>
          <w:szCs w:val="20"/>
          <w:rtl w:val="0"/>
        </w:rPr>
        <w:t xml:space="preserve">Design:</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design documentation will be provided by the Employer. Drawings are listed in the Schedule 3.3 - Drawings.</w:t>
            </w:r>
          </w:p>
          <w:p w:rsidR="00000000" w:rsidDel="00000000" w:rsidP="00000000" w:rsidRDefault="00000000" w:rsidRPr="00000000" w14:paraId="000001E5">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E6">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All dimensions stated in the drawing are the working dimensions. The details in the drawing shall be taken as secondary to those in the Specifications and BOQs.</w:t>
            </w:r>
          </w:p>
          <w:p w:rsidR="00000000" w:rsidDel="00000000" w:rsidP="00000000" w:rsidRDefault="00000000" w:rsidRPr="00000000" w14:paraId="000001E7">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E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Contractor must provide a detailed Operation and Maintenance manual during the first</w:t>
            </w:r>
          </w:p>
          <w:p w:rsidR="00000000" w:rsidDel="00000000" w:rsidP="00000000" w:rsidRDefault="00000000" w:rsidRPr="00000000" w14:paraId="000001E9">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month after the contract signing date.</w:t>
            </w:r>
          </w:p>
          <w:p w:rsidR="00000000" w:rsidDel="00000000" w:rsidP="00000000" w:rsidRDefault="00000000" w:rsidRPr="00000000" w14:paraId="000001EA">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EB">
            <w:pPr>
              <w:widowControl w:val="0"/>
              <w:spacing w:line="240" w:lineRule="auto"/>
              <w:ind w:right="0"/>
              <w:rPr>
                <w:sz w:val="17"/>
                <w:szCs w:val="17"/>
              </w:rPr>
            </w:pPr>
            <w:r w:rsidDel="00000000" w:rsidR="00000000" w:rsidRPr="00000000">
              <w:rPr>
                <w:rFonts w:ascii="Calibri" w:cs="Calibri" w:eastAsia="Calibri" w:hAnsi="Calibri"/>
                <w:rtl w:val="0"/>
              </w:rPr>
              <w:t xml:space="preserve">The Contractor upon request shall prepare shop drawings, Method Statement report / drawings / schemes / diagrams / as appropriate and if required.</w:t>
            </w:r>
            <w:r w:rsidDel="00000000" w:rsidR="00000000" w:rsidRPr="00000000">
              <w:rPr>
                <w:rtl w:val="0"/>
              </w:rPr>
            </w:r>
          </w:p>
          <w:p w:rsidR="00000000" w:rsidDel="00000000" w:rsidP="00000000" w:rsidRDefault="00000000" w:rsidRPr="00000000" w14:paraId="000001E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F0">
      <w:pPr>
        <w:widowControl w:val="0"/>
        <w:numPr>
          <w:ilvl w:val="0"/>
          <w:numId w:val="18"/>
        </w:numPr>
        <w:spacing w:after="0" w:before="400" w:line="480" w:lineRule="auto"/>
        <w:ind w:left="720" w:hanging="360"/>
        <w:rPr>
          <w:b w:val="1"/>
          <w:sz w:val="20"/>
          <w:szCs w:val="20"/>
        </w:rPr>
      </w:pPr>
      <w:r w:rsidDel="00000000" w:rsidR="00000000" w:rsidRPr="00000000">
        <w:rPr>
          <w:b w:val="1"/>
          <w:sz w:val="20"/>
          <w:szCs w:val="20"/>
          <w:rtl w:val="0"/>
        </w:rPr>
        <w:t xml:space="preserve">Supply of Plant and Materials: </w:t>
      </w:r>
      <w:r w:rsidDel="00000000" w:rsidR="00000000" w:rsidRPr="00000000">
        <w:rPr>
          <w:rtl w:val="0"/>
        </w:rPr>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1">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All materials, plants, and equipment, whether intended for Temporary or Permanent Works, shall be procured, delivered, temporarily protected, stored, and removed from the site (if applicable) by the Contractor.</w:t>
            </w:r>
          </w:p>
          <w:p w:rsidR="00000000" w:rsidDel="00000000" w:rsidP="00000000" w:rsidRDefault="00000000" w:rsidRPr="00000000" w14:paraId="000001F2">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All materials, plants, and equipment for the Permanent Works are subject to the Employer’s Representative’s approval.</w:t>
            </w:r>
          </w:p>
          <w:p w:rsidR="00000000" w:rsidDel="00000000" w:rsidP="00000000" w:rsidRDefault="00000000" w:rsidRPr="00000000" w14:paraId="000001F3">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1F4">
            <w:pPr>
              <w:widowControl w:val="0"/>
              <w:spacing w:line="240" w:lineRule="auto"/>
              <w:ind w:right="0"/>
              <w:rPr>
                <w:sz w:val="17"/>
                <w:szCs w:val="17"/>
              </w:rPr>
            </w:pPr>
            <w:r w:rsidDel="00000000" w:rsidR="00000000" w:rsidRPr="00000000">
              <w:rPr>
                <w:rFonts w:ascii="Calibri" w:cs="Calibri" w:eastAsia="Calibri" w:hAnsi="Calibri"/>
                <w:rtl w:val="0"/>
              </w:rPr>
              <w:t xml:space="preserve">The Contractor will supply all the necessary materials, equipment, and the required skilled and unskilled manpower to undertake the works. The contractor shall supply any equipment, hand tools, traffic and safety equipment etc. deemed necessary for the works. The contractor's price shall consider all costs related to materials, equipment, labor, testing, transport and any other related expenses thereof. Minimum expected criteria for materials and equipment are written in paragraph 3.2 Specifications, 3.3 Drawings and in BOQs</w:t>
            </w:r>
            <w:r w:rsidDel="00000000" w:rsidR="00000000" w:rsidRPr="00000000">
              <w:rPr>
                <w:rtl w:val="0"/>
              </w:rPr>
            </w:r>
          </w:p>
          <w:p w:rsidR="00000000" w:rsidDel="00000000" w:rsidP="00000000" w:rsidRDefault="00000000" w:rsidRPr="00000000" w14:paraId="000001F5">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F6">
      <w:pPr>
        <w:pStyle w:val="Heading3"/>
        <w:keepLines w:val="1"/>
        <w:spacing w:after="0" w:before="60" w:line="360" w:lineRule="auto"/>
        <w:jc w:val="both"/>
        <w:rPr>
          <w:rFonts w:ascii="Arial" w:cs="Arial" w:eastAsia="Arial" w:hAnsi="Arial"/>
          <w:sz w:val="28"/>
          <w:szCs w:val="28"/>
        </w:rPr>
      </w:pPr>
      <w:bookmarkStart w:colFirst="0" w:colLast="0" w:name="_ycb5cpkz4874" w:id="26"/>
      <w:bookmarkEnd w:id="26"/>
      <w:r w:rsidDel="00000000" w:rsidR="00000000" w:rsidRPr="00000000">
        <w:rPr>
          <w:rFonts w:ascii="Arial" w:cs="Arial" w:eastAsia="Arial" w:hAnsi="Arial"/>
          <w:sz w:val="28"/>
          <w:szCs w:val="28"/>
          <w:rtl w:val="0"/>
        </w:rPr>
        <w:t xml:space="preserve">3.2 Specifications</w:t>
      </w:r>
    </w:p>
    <w:p w:rsidR="00000000" w:rsidDel="00000000" w:rsidP="00000000" w:rsidRDefault="00000000" w:rsidRPr="00000000" w14:paraId="000001F7">
      <w:pPr>
        <w:pStyle w:val="Heading4"/>
        <w:keepLines w:val="1"/>
        <w:spacing w:after="0" w:before="0" w:line="276" w:lineRule="auto"/>
        <w:rPr>
          <w:rFonts w:ascii="Arial" w:cs="Arial" w:eastAsia="Arial" w:hAnsi="Arial"/>
          <w:b w:val="0"/>
          <w:sz w:val="24"/>
          <w:szCs w:val="24"/>
        </w:rPr>
      </w:pPr>
      <w:bookmarkStart w:colFirst="0" w:colLast="0" w:name="_5zl6759b5r16" w:id="27"/>
      <w:bookmarkEnd w:id="27"/>
      <w:r w:rsidDel="00000000" w:rsidR="00000000" w:rsidRPr="00000000">
        <w:rPr>
          <w:rFonts w:ascii="Arial" w:cs="Arial" w:eastAsia="Arial" w:hAnsi="Arial"/>
          <w:b w:val="0"/>
          <w:sz w:val="24"/>
          <w:szCs w:val="24"/>
          <w:rtl w:val="0"/>
        </w:rPr>
        <w:t xml:space="preserve">3.2.A List of the technical specifications</w:t>
      </w:r>
    </w:p>
    <w:p w:rsidR="00000000" w:rsidDel="00000000" w:rsidP="00000000" w:rsidRDefault="00000000" w:rsidRPr="00000000" w14:paraId="000001F8">
      <w:pPr>
        <w:spacing w:after="200" w:before="0" w:line="276" w:lineRule="auto"/>
        <w:rPr>
          <w:i w:val="1"/>
          <w:color w:val="666666"/>
          <w:sz w:val="20"/>
          <w:szCs w:val="20"/>
        </w:rPr>
      </w:pPr>
      <w:r w:rsidDel="00000000" w:rsidR="00000000" w:rsidRPr="00000000">
        <w:rPr>
          <w:i w:val="1"/>
          <w:color w:val="666666"/>
          <w:sz w:val="20"/>
          <w:szCs w:val="20"/>
          <w:rtl w:val="0"/>
        </w:rPr>
        <w:t xml:space="preserve">(General and particular Specifications including testing/sampling details/performance based standards)</w:t>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1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9">
            <w:pPr>
              <w:spacing w:before="0" w:line="276" w:lineRule="auto"/>
              <w:rPr>
                <w:sz w:val="20"/>
                <w:szCs w:val="20"/>
              </w:rPr>
            </w:pPr>
            <w:r w:rsidDel="00000000" w:rsidR="00000000" w:rsidRPr="00000000">
              <w:rPr>
                <w:rtl w:val="0"/>
              </w:rPr>
            </w:r>
          </w:p>
          <w:p w:rsidR="00000000" w:rsidDel="00000000" w:rsidP="00000000" w:rsidRDefault="00000000" w:rsidRPr="00000000" w14:paraId="000001FA">
            <w:pPr>
              <w:spacing w:after="100" w:lineRule="auto"/>
              <w:ind w:right="0"/>
              <w:rPr>
                <w:sz w:val="20"/>
                <w:szCs w:val="20"/>
              </w:rPr>
            </w:pPr>
            <w:r w:rsidDel="00000000" w:rsidR="00000000" w:rsidRPr="00000000">
              <w:rPr>
                <w:sz w:val="20"/>
                <w:szCs w:val="20"/>
                <w:rtl w:val="0"/>
              </w:rPr>
              <w:t xml:space="preserve">Working documentation, including requirements for materials used outlined in the next files for each school (only the Ukrainian version is available):</w:t>
            </w:r>
          </w:p>
          <w:p w:rsidR="00000000" w:rsidDel="00000000" w:rsidP="00000000" w:rsidRDefault="00000000" w:rsidRPr="00000000" w14:paraId="000001FB">
            <w:pPr>
              <w:spacing w:after="100" w:lineRule="auto"/>
              <w:ind w:right="0"/>
              <w:rPr>
                <w:sz w:val="20"/>
                <w:szCs w:val="20"/>
              </w:rPr>
            </w:pPr>
            <w:r w:rsidDel="00000000" w:rsidR="00000000" w:rsidRPr="00000000">
              <w:rPr>
                <w:b w:val="1"/>
                <w:i w:val="1"/>
                <w:sz w:val="20"/>
                <w:szCs w:val="20"/>
                <w:rtl w:val="0"/>
              </w:rPr>
              <w:t xml:space="preserve">S051:</w:t>
            </w:r>
            <w:r w:rsidDel="00000000" w:rsidR="00000000" w:rsidRPr="00000000">
              <w:rPr>
                <w:sz w:val="20"/>
                <w:szCs w:val="20"/>
                <w:rtl w:val="0"/>
              </w:rPr>
              <w:t xml:space="preserve"> “S051_ЗОШ_АР Количівський_ліцей_29.04.24.pdf”.</w:t>
            </w:r>
          </w:p>
          <w:p w:rsidR="00000000" w:rsidDel="00000000" w:rsidP="00000000" w:rsidRDefault="00000000" w:rsidRPr="00000000" w14:paraId="000001FC">
            <w:pPr>
              <w:spacing w:after="100" w:lineRule="auto"/>
              <w:ind w:right="0"/>
              <w:rPr>
                <w:sz w:val="20"/>
                <w:szCs w:val="20"/>
              </w:rPr>
            </w:pPr>
            <w:r w:rsidDel="00000000" w:rsidR="00000000" w:rsidRPr="00000000">
              <w:rPr>
                <w:b w:val="1"/>
                <w:i w:val="1"/>
                <w:sz w:val="20"/>
                <w:szCs w:val="20"/>
                <w:rtl w:val="0"/>
              </w:rPr>
              <w:t xml:space="preserve">S056:</w:t>
            </w:r>
            <w:r w:rsidDel="00000000" w:rsidR="00000000" w:rsidRPr="00000000">
              <w:rPr>
                <w:sz w:val="20"/>
                <w:szCs w:val="20"/>
                <w:rtl w:val="0"/>
              </w:rPr>
              <w:t xml:space="preserve"> “S056 АР Дзвиночок 01.05.2024.pdf”, “S056_ЕТР.pdf”.</w:t>
            </w:r>
          </w:p>
          <w:p w:rsidR="00000000" w:rsidDel="00000000" w:rsidP="00000000" w:rsidRDefault="00000000" w:rsidRPr="00000000" w14:paraId="000001FD">
            <w:pPr>
              <w:spacing w:after="100" w:lineRule="auto"/>
              <w:ind w:right="0"/>
              <w:rPr>
                <w:sz w:val="20"/>
                <w:szCs w:val="20"/>
              </w:rPr>
            </w:pPr>
            <w:r w:rsidDel="00000000" w:rsidR="00000000" w:rsidRPr="00000000">
              <w:rPr>
                <w:b w:val="1"/>
                <w:i w:val="1"/>
                <w:sz w:val="20"/>
                <w:szCs w:val="20"/>
                <w:rtl w:val="0"/>
              </w:rPr>
              <w:t xml:space="preserve">S057:</w:t>
            </w:r>
            <w:r w:rsidDel="00000000" w:rsidR="00000000" w:rsidRPr="00000000">
              <w:rPr>
                <w:sz w:val="20"/>
                <w:szCs w:val="20"/>
                <w:rtl w:val="0"/>
              </w:rPr>
              <w:t xml:space="preserve"> “S057_143-ЕП-2023-Ф-АР_06.05.24 .pdf”.</w:t>
            </w:r>
          </w:p>
          <w:p w:rsidR="00000000" w:rsidDel="00000000" w:rsidP="00000000" w:rsidRDefault="00000000" w:rsidRPr="00000000" w14:paraId="000001FE">
            <w:pPr>
              <w:spacing w:after="100" w:lineRule="auto"/>
              <w:ind w:right="0"/>
              <w:rPr>
                <w:sz w:val="20"/>
                <w:szCs w:val="20"/>
              </w:rPr>
            </w:pPr>
            <w:r w:rsidDel="00000000" w:rsidR="00000000" w:rsidRPr="00000000">
              <w:rPr>
                <w:b w:val="1"/>
                <w:i w:val="1"/>
                <w:sz w:val="20"/>
                <w:szCs w:val="20"/>
                <w:rtl w:val="0"/>
              </w:rPr>
              <w:t xml:space="preserve">S064:</w:t>
            </w:r>
            <w:r w:rsidDel="00000000" w:rsidR="00000000" w:rsidRPr="00000000">
              <w:rPr>
                <w:sz w:val="20"/>
                <w:szCs w:val="20"/>
                <w:rtl w:val="0"/>
              </w:rPr>
              <w:t xml:space="preserve"> ”S064 АР Русанів 01.05.24.pdf”.</w:t>
            </w:r>
          </w:p>
          <w:p w:rsidR="00000000" w:rsidDel="00000000" w:rsidP="00000000" w:rsidRDefault="00000000" w:rsidRPr="00000000" w14:paraId="000001FF">
            <w:pPr>
              <w:spacing w:after="100" w:lineRule="auto"/>
              <w:ind w:right="0"/>
              <w:rPr>
                <w:sz w:val="20"/>
                <w:szCs w:val="20"/>
              </w:rPr>
            </w:pPr>
            <w:r w:rsidDel="00000000" w:rsidR="00000000" w:rsidRPr="00000000">
              <w:rPr>
                <w:b w:val="1"/>
                <w:i w:val="1"/>
                <w:sz w:val="20"/>
                <w:szCs w:val="20"/>
                <w:rtl w:val="0"/>
              </w:rPr>
              <w:t xml:space="preserve">S065:</w:t>
            </w:r>
            <w:r w:rsidDel="00000000" w:rsidR="00000000" w:rsidRPr="00000000">
              <w:rPr>
                <w:sz w:val="20"/>
                <w:szCs w:val="20"/>
                <w:rtl w:val="0"/>
              </w:rPr>
              <w:t xml:space="preserve"> “S065_Козаровицька_гімназія_06.05.24.pdf”.</w:t>
            </w:r>
          </w:p>
          <w:p w:rsidR="00000000" w:rsidDel="00000000" w:rsidP="00000000" w:rsidRDefault="00000000" w:rsidRPr="00000000" w14:paraId="00000200">
            <w:pPr>
              <w:spacing w:after="100" w:lineRule="auto"/>
              <w:ind w:right="0"/>
              <w:rPr>
                <w:sz w:val="20"/>
                <w:szCs w:val="20"/>
              </w:rPr>
            </w:pPr>
            <w:r w:rsidDel="00000000" w:rsidR="00000000" w:rsidRPr="00000000">
              <w:rPr>
                <w:b w:val="1"/>
                <w:i w:val="1"/>
                <w:sz w:val="20"/>
                <w:szCs w:val="20"/>
                <w:rtl w:val="0"/>
              </w:rPr>
              <w:t xml:space="preserve">S068:</w:t>
            </w:r>
            <w:r w:rsidDel="00000000" w:rsidR="00000000" w:rsidRPr="00000000">
              <w:rPr>
                <w:sz w:val="20"/>
                <w:szCs w:val="20"/>
                <w:rtl w:val="0"/>
              </w:rPr>
              <w:t xml:space="preserve"> “S068 Нові Петрівці 29.04.24.pdf”.</w:t>
            </w:r>
          </w:p>
          <w:p w:rsidR="00000000" w:rsidDel="00000000" w:rsidP="00000000" w:rsidRDefault="00000000" w:rsidRPr="00000000" w14:paraId="00000201">
            <w:pPr>
              <w:spacing w:after="100" w:lineRule="auto"/>
              <w:ind w:right="0"/>
              <w:rPr>
                <w:sz w:val="20"/>
                <w:szCs w:val="20"/>
              </w:rPr>
            </w:pPr>
            <w:r w:rsidDel="00000000" w:rsidR="00000000" w:rsidRPr="00000000">
              <w:rPr>
                <w:b w:val="1"/>
                <w:i w:val="1"/>
                <w:sz w:val="20"/>
                <w:szCs w:val="20"/>
                <w:rtl w:val="0"/>
              </w:rPr>
              <w:t xml:space="preserve">S069:</w:t>
            </w:r>
            <w:r w:rsidDel="00000000" w:rsidR="00000000" w:rsidRPr="00000000">
              <w:rPr>
                <w:sz w:val="20"/>
                <w:szCs w:val="20"/>
                <w:rtl w:val="0"/>
              </w:rPr>
              <w:t xml:space="preserve"> “S069_Катюжанка_29.04.24.pdf”, “S069_ЕТР.pdf”.</w:t>
            </w:r>
          </w:p>
          <w:p w:rsidR="00000000" w:rsidDel="00000000" w:rsidP="00000000" w:rsidRDefault="00000000" w:rsidRPr="00000000" w14:paraId="00000202">
            <w:pPr>
              <w:spacing w:after="100" w:lineRule="auto"/>
              <w:ind w:right="0"/>
              <w:rPr>
                <w:sz w:val="20"/>
                <w:szCs w:val="20"/>
              </w:rPr>
            </w:pPr>
            <w:r w:rsidDel="00000000" w:rsidR="00000000" w:rsidRPr="00000000">
              <w:rPr>
                <w:b w:val="1"/>
                <w:i w:val="1"/>
                <w:sz w:val="20"/>
                <w:szCs w:val="20"/>
                <w:rtl w:val="0"/>
              </w:rPr>
              <w:t xml:space="preserve">S072:</w:t>
            </w:r>
            <w:r w:rsidDel="00000000" w:rsidR="00000000" w:rsidRPr="00000000">
              <w:rPr>
                <w:sz w:val="20"/>
                <w:szCs w:val="20"/>
                <w:rtl w:val="0"/>
              </w:rPr>
              <w:t xml:space="preserve"> “S072_Макаров АР_ 10.04.24.pdf”.</w:t>
            </w:r>
          </w:p>
          <w:p w:rsidR="00000000" w:rsidDel="00000000" w:rsidP="00000000" w:rsidRDefault="00000000" w:rsidRPr="00000000" w14:paraId="00000203">
            <w:pPr>
              <w:spacing w:after="100" w:lineRule="auto"/>
              <w:ind w:right="0"/>
              <w:rPr>
                <w:sz w:val="20"/>
                <w:szCs w:val="20"/>
              </w:rPr>
            </w:pPr>
            <w:r w:rsidDel="00000000" w:rsidR="00000000" w:rsidRPr="00000000">
              <w:rPr>
                <w:b w:val="1"/>
                <w:i w:val="1"/>
                <w:sz w:val="20"/>
                <w:szCs w:val="20"/>
                <w:rtl w:val="0"/>
              </w:rPr>
              <w:t xml:space="preserve">S094:</w:t>
            </w:r>
            <w:r w:rsidDel="00000000" w:rsidR="00000000" w:rsidRPr="00000000">
              <w:rPr>
                <w:sz w:val="20"/>
                <w:szCs w:val="20"/>
                <w:rtl w:val="0"/>
              </w:rPr>
              <w:t xml:space="preserve"> “S094 Дмитрівка 07.05.24.pdf”.</w:t>
            </w:r>
          </w:p>
          <w:p w:rsidR="00000000" w:rsidDel="00000000" w:rsidP="00000000" w:rsidRDefault="00000000" w:rsidRPr="00000000" w14:paraId="00000204">
            <w:pPr>
              <w:spacing w:after="100" w:lineRule="auto"/>
              <w:ind w:right="0"/>
              <w:rPr>
                <w:sz w:val="20"/>
                <w:szCs w:val="20"/>
              </w:rPr>
            </w:pPr>
            <w:r w:rsidDel="00000000" w:rsidR="00000000" w:rsidRPr="00000000">
              <w:rPr>
                <w:b w:val="1"/>
                <w:i w:val="1"/>
                <w:sz w:val="20"/>
                <w:szCs w:val="20"/>
                <w:rtl w:val="0"/>
              </w:rPr>
              <w:t xml:space="preserve">S095:</w:t>
            </w:r>
            <w:r w:rsidDel="00000000" w:rsidR="00000000" w:rsidRPr="00000000">
              <w:rPr>
                <w:sz w:val="20"/>
                <w:szCs w:val="20"/>
                <w:rtl w:val="0"/>
              </w:rPr>
              <w:t xml:space="preserve"> “S095  АР_22.04.2024.pdf”, “S095 ВК 08.05.pdf”, “S095 _ЕТР.pdf”.</w:t>
            </w:r>
          </w:p>
          <w:p w:rsidR="00000000" w:rsidDel="00000000" w:rsidP="00000000" w:rsidRDefault="00000000" w:rsidRPr="00000000" w14:paraId="00000205">
            <w:pPr>
              <w:spacing w:after="100" w:lineRule="auto"/>
              <w:ind w:right="0"/>
              <w:rPr>
                <w:sz w:val="20"/>
                <w:szCs w:val="20"/>
              </w:rPr>
            </w:pPr>
            <w:r w:rsidDel="00000000" w:rsidR="00000000" w:rsidRPr="00000000">
              <w:rPr>
                <w:rtl w:val="0"/>
              </w:rPr>
            </w:r>
          </w:p>
          <w:p w:rsidR="00000000" w:rsidDel="00000000" w:rsidP="00000000" w:rsidRDefault="00000000" w:rsidRPr="00000000" w14:paraId="00000206">
            <w:pPr>
              <w:spacing w:after="100" w:lineRule="auto"/>
              <w:ind w:right="0"/>
              <w:rPr>
                <w:sz w:val="17"/>
                <w:szCs w:val="17"/>
              </w:rPr>
            </w:pPr>
            <w:r w:rsidDel="00000000" w:rsidR="00000000" w:rsidRPr="00000000">
              <w:rPr>
                <w:sz w:val="20"/>
                <w:szCs w:val="20"/>
                <w:rtl w:val="0"/>
              </w:rPr>
              <w:t xml:space="preserve">Documents itself are provided in Schedule 3.</w:t>
            </w:r>
            <w:r w:rsidDel="00000000" w:rsidR="00000000" w:rsidRPr="00000000">
              <w:rPr>
                <w:rtl w:val="0"/>
              </w:rPr>
            </w:r>
          </w:p>
        </w:tc>
      </w:tr>
    </w:tbl>
    <w:p w:rsidR="00000000" w:rsidDel="00000000" w:rsidP="00000000" w:rsidRDefault="00000000" w:rsidRPr="00000000" w14:paraId="00000207">
      <w:pPr>
        <w:pStyle w:val="Heading4"/>
        <w:keepLines w:val="1"/>
        <w:spacing w:before="60" w:line="276" w:lineRule="auto"/>
        <w:rPr>
          <w:rFonts w:ascii="Arial" w:cs="Arial" w:eastAsia="Arial" w:hAnsi="Arial"/>
          <w:b w:val="0"/>
          <w:sz w:val="24"/>
          <w:szCs w:val="24"/>
        </w:rPr>
      </w:pPr>
      <w:bookmarkStart w:colFirst="0" w:colLast="0" w:name="_r3epr3hoq313" w:id="28"/>
      <w:bookmarkEnd w:id="28"/>
      <w:r w:rsidDel="00000000" w:rsidR="00000000" w:rsidRPr="00000000">
        <w:rPr>
          <w:rtl w:val="0"/>
        </w:rPr>
      </w:r>
    </w:p>
    <w:p w:rsidR="00000000" w:rsidDel="00000000" w:rsidP="00000000" w:rsidRDefault="00000000" w:rsidRPr="00000000" w14:paraId="00000208">
      <w:pPr>
        <w:spacing w:after="60" w:before="60" w:line="276"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09">
      <w:pPr>
        <w:pStyle w:val="Heading4"/>
        <w:keepLines w:val="1"/>
        <w:spacing w:before="60" w:line="240" w:lineRule="auto"/>
        <w:rPr>
          <w:rFonts w:ascii="Arial" w:cs="Arial" w:eastAsia="Arial" w:hAnsi="Arial"/>
          <w:sz w:val="20"/>
          <w:szCs w:val="20"/>
        </w:rPr>
      </w:pPr>
      <w:bookmarkStart w:colFirst="0" w:colLast="0" w:name="_o9a44wjv9p6h" w:id="29"/>
      <w:bookmarkEnd w:id="29"/>
      <w:r w:rsidDel="00000000" w:rsidR="00000000" w:rsidRPr="00000000">
        <w:rPr>
          <w:rFonts w:ascii="Arial" w:cs="Arial" w:eastAsia="Arial" w:hAnsi="Arial"/>
          <w:b w:val="0"/>
          <w:sz w:val="24"/>
          <w:szCs w:val="24"/>
          <w:rtl w:val="0"/>
        </w:rPr>
        <w:t xml:space="preserve">3.2.B Requirements for Contractor’s</w:t>
      </w:r>
      <w:r w:rsidDel="00000000" w:rsidR="00000000" w:rsidRPr="00000000">
        <w:rPr>
          <w:rFonts w:ascii="Arial" w:cs="Arial" w:eastAsia="Arial" w:hAnsi="Arial"/>
          <w:b w:val="0"/>
          <w:sz w:val="24"/>
          <w:szCs w:val="24"/>
          <w:vertAlign w:val="superscript"/>
        </w:rPr>
        <w:footnoteReference w:customMarkFollows="0" w:id="1"/>
      </w:r>
      <w:r w:rsidDel="00000000" w:rsidR="00000000" w:rsidRPr="00000000">
        <w:rPr>
          <w:rFonts w:ascii="Arial" w:cs="Arial" w:eastAsia="Arial" w:hAnsi="Arial"/>
          <w:b w:val="0"/>
          <w:sz w:val="24"/>
          <w:szCs w:val="24"/>
          <w:rtl w:val="0"/>
        </w:rPr>
        <w:t xml:space="preserve"> design </w:t>
      </w:r>
      <w:r w:rsidDel="00000000" w:rsidR="00000000" w:rsidRPr="00000000">
        <w:rPr>
          <w:rtl w:val="0"/>
        </w:rPr>
      </w:r>
    </w:p>
    <w:p w:rsidR="00000000" w:rsidDel="00000000" w:rsidP="00000000" w:rsidRDefault="00000000" w:rsidRPr="00000000" w14:paraId="0000020A">
      <w:pPr>
        <w:numPr>
          <w:ilvl w:val="0"/>
          <w:numId w:val="13"/>
        </w:numPr>
        <w:spacing w:after="60" w:before="400" w:lineRule="auto"/>
        <w:ind w:left="720" w:hanging="360"/>
        <w:rPr>
          <w:b w:val="1"/>
          <w:sz w:val="20"/>
          <w:szCs w:val="20"/>
          <w:highlight w:val="white"/>
        </w:rPr>
      </w:pPr>
      <w:r w:rsidDel="00000000" w:rsidR="00000000" w:rsidRPr="00000000">
        <w:rPr>
          <w:b w:val="1"/>
          <w:sz w:val="20"/>
          <w:szCs w:val="20"/>
          <w:highlight w:val="white"/>
          <w:rtl w:val="0"/>
        </w:rPr>
        <w:t xml:space="preserve">The background and purpose for the design:</w:t>
      </w:r>
    </w:p>
    <w:p w:rsidR="00000000" w:rsidDel="00000000" w:rsidP="00000000" w:rsidRDefault="00000000" w:rsidRPr="00000000" w14:paraId="0000020B">
      <w:pPr>
        <w:spacing w:after="60" w:before="60" w:lineRule="auto"/>
        <w:ind w:left="720" w:firstLine="0"/>
        <w:rPr>
          <w:b w:val="1"/>
          <w:sz w:val="20"/>
          <w:szCs w:val="20"/>
          <w:highlight w:val="white"/>
        </w:rPr>
      </w:pPr>
      <w:r w:rsidDel="00000000" w:rsidR="00000000" w:rsidRPr="00000000">
        <w:rPr>
          <w:rtl w:val="0"/>
        </w:rPr>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C">
            <w:pPr>
              <w:widowControl w:val="0"/>
              <w:ind w:right="0"/>
              <w:rPr>
                <w:sz w:val="17"/>
                <w:szCs w:val="17"/>
              </w:rPr>
            </w:pPr>
            <w:r w:rsidDel="00000000" w:rsidR="00000000" w:rsidRPr="00000000">
              <w:rPr>
                <w:sz w:val="17"/>
                <w:szCs w:val="17"/>
                <w:rtl w:val="0"/>
              </w:rPr>
              <w:t xml:space="preserve">The Contractor should execute works in line with the proposed working documentation. If any deviation arises at the site - additional amendments/clarifications to the working documentation could be provided by the Employer in collaboration with the Contractor.</w:t>
            </w:r>
          </w:p>
        </w:tc>
      </w:tr>
    </w:tbl>
    <w:p w:rsidR="00000000" w:rsidDel="00000000" w:rsidP="00000000" w:rsidRDefault="00000000" w:rsidRPr="00000000" w14:paraId="0000020D">
      <w:pPr>
        <w:widowControl w:val="0"/>
        <w:numPr>
          <w:ilvl w:val="0"/>
          <w:numId w:val="1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Comprehensive and explicit scope of the Contractor’s design:</w:t>
      </w:r>
      <w:r w:rsidDel="00000000" w:rsidR="00000000" w:rsidRPr="00000000">
        <w:rPr>
          <w:rtl w:val="0"/>
        </w:rPr>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E">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0F">
      <w:pPr>
        <w:widowControl w:val="0"/>
        <w:numPr>
          <w:ilvl w:val="0"/>
          <w:numId w:val="1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pertinent details and technical information: </w:t>
      </w:r>
      <w:r w:rsidDel="00000000" w:rsidR="00000000" w:rsidRPr="00000000">
        <w:rPr>
          <w:rtl w:val="0"/>
        </w:rPr>
      </w:r>
    </w:p>
    <w:tbl>
      <w:tblPr>
        <w:tblStyle w:val="Table3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0">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11">
      <w:pPr>
        <w:widowControl w:val="0"/>
        <w:numPr>
          <w:ilvl w:val="0"/>
          <w:numId w:val="1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standards, codes and regulatory requirements the Contractor shall use and comply with in the performance of its obligations under the Contract, for the design:</w:t>
      </w:r>
      <w:r w:rsidDel="00000000" w:rsidR="00000000" w:rsidRPr="00000000">
        <w:rPr>
          <w:rtl w:val="0"/>
        </w:rPr>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2">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13">
      <w:pPr>
        <w:widowControl w:val="0"/>
        <w:spacing w:after="200" w:before="200" w:line="360" w:lineRule="auto"/>
        <w:ind w:left="0" w:firstLine="0"/>
        <w:rPr>
          <w:b w:val="1"/>
          <w:sz w:val="20"/>
          <w:szCs w:val="20"/>
          <w:highlight w:val="white"/>
        </w:rPr>
      </w:pPr>
      <w:r w:rsidDel="00000000" w:rsidR="00000000" w:rsidRPr="00000000">
        <w:rPr>
          <w:rtl w:val="0"/>
        </w:rPr>
      </w:r>
    </w:p>
    <w:p w:rsidR="00000000" w:rsidDel="00000000" w:rsidP="00000000" w:rsidRDefault="00000000" w:rsidRPr="00000000" w14:paraId="00000214">
      <w:pPr>
        <w:widowControl w:val="0"/>
        <w:numPr>
          <w:ilvl w:val="0"/>
          <w:numId w:val="13"/>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Key responsibility and liability matrix for the Contractor’s design:</w:t>
      </w:r>
      <w:r w:rsidDel="00000000" w:rsidR="00000000" w:rsidRPr="00000000">
        <w:rPr>
          <w:rtl w:val="0"/>
        </w:rPr>
      </w:r>
    </w:p>
    <w:tbl>
      <w:tblPr>
        <w:tblStyle w:val="Table3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5">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16">
      <w:pPr>
        <w:widowControl w:val="0"/>
        <w:numPr>
          <w:ilvl w:val="0"/>
          <w:numId w:val="13"/>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Health, Safety, Social and Environmental (HSSE) requirements related to Contractor’s design (if any):</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7">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18">
      <w:pPr>
        <w:widowControl w:val="0"/>
        <w:numPr>
          <w:ilvl w:val="0"/>
          <w:numId w:val="13"/>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Quality Management System related to Contractor’s design:</w:t>
      </w:r>
      <w:r w:rsidDel="00000000" w:rsidR="00000000" w:rsidRPr="00000000">
        <w:rPr>
          <w:rtl w:val="0"/>
        </w:rPr>
      </w:r>
    </w:p>
    <w:tbl>
      <w:tblPr>
        <w:tblStyle w:val="Table4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9">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1A">
      <w:pPr>
        <w:widowControl w:val="0"/>
        <w:numPr>
          <w:ilvl w:val="0"/>
          <w:numId w:val="1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list of all deliverables and/or the Contractor’s Documents related to the design:</w:t>
      </w:r>
      <w:r w:rsidDel="00000000" w:rsidR="00000000" w:rsidRPr="00000000">
        <w:rPr>
          <w:rtl w:val="0"/>
        </w:rPr>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B">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1C">
      <w:pPr>
        <w:widowControl w:val="0"/>
        <w:spacing w:after="200" w:before="200" w:line="360" w:lineRule="auto"/>
        <w:rPr>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1D">
      <w:pPr>
        <w:widowControl w:val="0"/>
        <w:numPr>
          <w:ilvl w:val="0"/>
          <w:numId w:val="13"/>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Specific tools required such as software to be used to develop the design and the format of presentation of the Contractor’s Documents:</w:t>
      </w:r>
      <w:r w:rsidDel="00000000" w:rsidR="00000000" w:rsidRPr="00000000">
        <w:rPr>
          <w:rtl w:val="0"/>
        </w:rPr>
      </w:r>
    </w:p>
    <w:tbl>
      <w:tblPr>
        <w:tblStyle w:val="Table4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E">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1F">
      <w:pPr>
        <w:widowControl w:val="0"/>
        <w:numPr>
          <w:ilvl w:val="0"/>
          <w:numId w:val="1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Information on the design approval process (UNOPS and any other as required):</w:t>
      </w:r>
      <w:r w:rsidDel="00000000" w:rsidR="00000000" w:rsidRPr="00000000">
        <w:rPr>
          <w:rtl w:val="0"/>
        </w:rPr>
      </w:r>
    </w:p>
    <w:tbl>
      <w:tblPr>
        <w:tblStyle w:val="Table4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20">
            <w:pPr>
              <w:widowControl w:val="0"/>
              <w:ind w:right="0"/>
              <w:rPr>
                <w:sz w:val="17"/>
                <w:szCs w:val="17"/>
              </w:rPr>
            </w:pPr>
            <w:r w:rsidDel="00000000" w:rsidR="00000000" w:rsidRPr="00000000">
              <w:rPr>
                <w:sz w:val="17"/>
                <w:szCs w:val="17"/>
                <w:rtl w:val="0"/>
              </w:rPr>
              <w:t xml:space="preserve">Not applicable.</w:t>
            </w:r>
          </w:p>
        </w:tc>
      </w:tr>
    </w:tbl>
    <w:p w:rsidR="00000000" w:rsidDel="00000000" w:rsidP="00000000" w:rsidRDefault="00000000" w:rsidRPr="00000000" w14:paraId="00000221">
      <w:pPr>
        <w:widowControl w:val="0"/>
        <w:spacing w:after="0" w:before="0" w:lineRule="auto"/>
        <w:ind w:left="72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222">
      <w:pPr>
        <w:pStyle w:val="Heading4"/>
        <w:keepLines w:val="1"/>
        <w:spacing w:after="200" w:before="0" w:line="276" w:lineRule="auto"/>
        <w:rPr>
          <w:rFonts w:ascii="Arial" w:cs="Arial" w:eastAsia="Arial" w:hAnsi="Arial"/>
          <w:b w:val="0"/>
          <w:sz w:val="24"/>
          <w:szCs w:val="24"/>
        </w:rPr>
      </w:pPr>
      <w:bookmarkStart w:colFirst="0" w:colLast="0" w:name="_wypzlwpuvctz" w:id="30"/>
      <w:bookmarkEnd w:id="30"/>
      <w:r w:rsidDel="00000000" w:rsidR="00000000" w:rsidRPr="00000000">
        <w:br w:type="page"/>
      </w:r>
      <w:r w:rsidDel="00000000" w:rsidR="00000000" w:rsidRPr="00000000">
        <w:rPr>
          <w:rtl w:val="0"/>
        </w:rPr>
      </w:r>
    </w:p>
    <w:p w:rsidR="00000000" w:rsidDel="00000000" w:rsidP="00000000" w:rsidRDefault="00000000" w:rsidRPr="00000000" w14:paraId="00000223">
      <w:pPr>
        <w:pStyle w:val="Heading4"/>
        <w:keepLines w:val="1"/>
        <w:spacing w:after="0" w:before="0" w:line="276" w:lineRule="auto"/>
        <w:rPr>
          <w:rFonts w:ascii="Arial" w:cs="Arial" w:eastAsia="Arial" w:hAnsi="Arial"/>
          <w:b w:val="0"/>
          <w:sz w:val="24"/>
          <w:szCs w:val="24"/>
        </w:rPr>
      </w:pPr>
      <w:bookmarkStart w:colFirst="0" w:colLast="0" w:name="_gd4y4rqa8vt2" w:id="31"/>
      <w:bookmarkEnd w:id="31"/>
      <w:r w:rsidDel="00000000" w:rsidR="00000000" w:rsidRPr="00000000">
        <w:rPr>
          <w:rFonts w:ascii="Arial" w:cs="Arial" w:eastAsia="Arial" w:hAnsi="Arial"/>
          <w:b w:val="0"/>
          <w:sz w:val="24"/>
          <w:szCs w:val="24"/>
          <w:rtl w:val="0"/>
        </w:rPr>
        <w:t xml:space="preserve">3.2.C Quality Management System requirements</w:t>
      </w:r>
    </w:p>
    <w:p w:rsidR="00000000" w:rsidDel="00000000" w:rsidP="00000000" w:rsidRDefault="00000000" w:rsidRPr="00000000" w14:paraId="00000224">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Quality Management System requirements in accordance with Sub-Clause 4.10 of the General Conditions) </w:t>
      </w:r>
    </w:p>
    <w:tbl>
      <w:tblPr>
        <w:tblStyle w:val="Table4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25">
            <w:pPr>
              <w:spacing w:line="276" w:lineRule="auto"/>
              <w:ind w:right="0"/>
              <w:jc w:val="both"/>
              <w:rPr/>
            </w:pPr>
            <w:r w:rsidDel="00000000" w:rsidR="00000000" w:rsidRPr="00000000">
              <w:rPr>
                <w:rtl w:val="0"/>
              </w:rPr>
              <w:t xml:space="preserve">The Contractor shall ensure that work performed is aligned with working documentation in terms of materials used, and sequence of technological processes. All the finishing, roofing, electrical etc works listed in respective projects shall be conducted in-line with relevant valid construction norms (listed in the working documentation).</w:t>
            </w:r>
          </w:p>
          <w:p w:rsidR="00000000" w:rsidDel="00000000" w:rsidP="00000000" w:rsidRDefault="00000000" w:rsidRPr="00000000" w14:paraId="00000226">
            <w:pPr>
              <w:spacing w:line="276" w:lineRule="auto"/>
              <w:ind w:right="0"/>
              <w:jc w:val="both"/>
              <w:rPr/>
            </w:pPr>
            <w:r w:rsidDel="00000000" w:rsidR="00000000" w:rsidRPr="00000000">
              <w:rPr>
                <w:rtl w:val="0"/>
              </w:rPr>
            </w:r>
          </w:p>
          <w:p w:rsidR="00000000" w:rsidDel="00000000" w:rsidP="00000000" w:rsidRDefault="00000000" w:rsidRPr="00000000" w14:paraId="00000227">
            <w:pPr>
              <w:spacing w:line="276" w:lineRule="auto"/>
              <w:ind w:right="0"/>
              <w:jc w:val="both"/>
              <w:rPr/>
            </w:pPr>
            <w:r w:rsidDel="00000000" w:rsidR="00000000" w:rsidRPr="00000000">
              <w:rPr>
                <w:rtl w:val="0"/>
              </w:rPr>
              <w:t xml:space="preserve">The quality of work will be verified on a regular basis by the assigned technical supervision team from the Employer side.</w:t>
            </w:r>
          </w:p>
          <w:p w:rsidR="00000000" w:rsidDel="00000000" w:rsidP="00000000" w:rsidRDefault="00000000" w:rsidRPr="00000000" w14:paraId="00000228">
            <w:pPr>
              <w:spacing w:line="276" w:lineRule="auto"/>
              <w:ind w:right="0"/>
              <w:jc w:val="both"/>
              <w:rPr/>
            </w:pPr>
            <w:r w:rsidDel="00000000" w:rsidR="00000000" w:rsidRPr="00000000">
              <w:rPr>
                <w:rtl w:val="0"/>
              </w:rPr>
            </w:r>
          </w:p>
          <w:p w:rsidR="00000000" w:rsidDel="00000000" w:rsidP="00000000" w:rsidRDefault="00000000" w:rsidRPr="00000000" w14:paraId="00000229">
            <w:pPr>
              <w:spacing w:line="276" w:lineRule="auto"/>
              <w:ind w:right="0"/>
              <w:jc w:val="both"/>
              <w:rPr>
                <w:b w:val="1"/>
              </w:rPr>
            </w:pPr>
            <w:r w:rsidDel="00000000" w:rsidR="00000000" w:rsidRPr="00000000">
              <w:rPr>
                <w:b w:val="1"/>
                <w:rtl w:val="0"/>
              </w:rPr>
              <w:t xml:space="preserve">Site inspections:</w:t>
            </w:r>
          </w:p>
          <w:p w:rsidR="00000000" w:rsidDel="00000000" w:rsidP="00000000" w:rsidRDefault="00000000" w:rsidRPr="00000000" w14:paraId="0000022A">
            <w:pPr>
              <w:spacing w:line="276" w:lineRule="auto"/>
              <w:ind w:right="0"/>
              <w:jc w:val="both"/>
              <w:rPr/>
            </w:pPr>
            <w:r w:rsidDel="00000000" w:rsidR="00000000" w:rsidRPr="00000000">
              <w:rPr>
                <w:rtl w:val="0"/>
              </w:rPr>
            </w:r>
          </w:p>
          <w:p w:rsidR="00000000" w:rsidDel="00000000" w:rsidP="00000000" w:rsidRDefault="00000000" w:rsidRPr="00000000" w14:paraId="0000022B">
            <w:pPr>
              <w:spacing w:after="200" w:line="276" w:lineRule="auto"/>
              <w:ind w:right="0"/>
              <w:jc w:val="both"/>
              <w:rPr/>
            </w:pPr>
            <w:r w:rsidDel="00000000" w:rsidR="00000000" w:rsidRPr="00000000">
              <w:rPr>
                <w:rtl w:val="0"/>
              </w:rPr>
              <w:t xml:space="preserve">UNOPS plans to implement weekly HSSE, QC inspections on this project. Inspection will be carried out by the Employer’s Personnel and the Contractor’s Personnel.</w:t>
            </w:r>
          </w:p>
          <w:p w:rsidR="00000000" w:rsidDel="00000000" w:rsidP="00000000" w:rsidRDefault="00000000" w:rsidRPr="00000000" w14:paraId="0000022C">
            <w:pPr>
              <w:spacing w:after="200" w:line="276" w:lineRule="auto"/>
              <w:ind w:right="0"/>
              <w:jc w:val="both"/>
              <w:rPr/>
            </w:pPr>
            <w:r w:rsidDel="00000000" w:rsidR="00000000" w:rsidRPr="00000000">
              <w:rPr>
                <w:rtl w:val="0"/>
              </w:rPr>
              <w:t xml:space="preserve">Before purchasing materials, the Contractor shall request the Employer’s approval by filling out the Approval for works/material form. The Contractor shall maintain a log of all materials delivered to the site and ensure their correspondence to the approved ones. If any deviation is found during the work’s implementation, the Contractor shall eliminate relevant discrepancies accordingly.</w:t>
            </w:r>
          </w:p>
          <w:p w:rsidR="00000000" w:rsidDel="00000000" w:rsidP="00000000" w:rsidRDefault="00000000" w:rsidRPr="00000000" w14:paraId="0000022D">
            <w:pPr>
              <w:widowControl w:val="0"/>
              <w:spacing w:line="240" w:lineRule="auto"/>
              <w:ind w:right="0"/>
              <w:rPr>
                <w:sz w:val="17"/>
                <w:szCs w:val="17"/>
              </w:rPr>
            </w:pPr>
            <w:r w:rsidDel="00000000" w:rsidR="00000000" w:rsidRPr="00000000">
              <w:rPr>
                <w:rtl w:val="0"/>
              </w:rPr>
              <w:t xml:space="preserve">To ensure proper technology of works conducted the Method Statement in accordance with Ukrainian legislation (“проект виконання робіт/технологічна карта”) can be requested by the Employer’s Representative, if necessary. Documents should be elaborated to the level required for the safe implementation of works with the required quality.</w:t>
            </w:r>
            <w:r w:rsidDel="00000000" w:rsidR="00000000" w:rsidRPr="00000000">
              <w:rPr>
                <w:rtl w:val="0"/>
              </w:rPr>
            </w:r>
          </w:p>
        </w:tc>
      </w:tr>
    </w:tbl>
    <w:p w:rsidR="00000000" w:rsidDel="00000000" w:rsidP="00000000" w:rsidRDefault="00000000" w:rsidRPr="00000000" w14:paraId="0000022E">
      <w:pPr>
        <w:pStyle w:val="Heading4"/>
        <w:keepLines w:val="1"/>
        <w:spacing w:before="60" w:line="276" w:lineRule="auto"/>
        <w:rPr>
          <w:rFonts w:ascii="Arial" w:cs="Arial" w:eastAsia="Arial" w:hAnsi="Arial"/>
          <w:sz w:val="20"/>
          <w:szCs w:val="20"/>
        </w:rPr>
      </w:pPr>
      <w:bookmarkStart w:colFirst="0" w:colLast="0" w:name="_grcwya1ah2pr" w:id="32"/>
      <w:bookmarkEnd w:id="32"/>
      <w:r w:rsidDel="00000000" w:rsidR="00000000" w:rsidRPr="00000000">
        <w:rPr>
          <w:rtl w:val="0"/>
        </w:rPr>
      </w:r>
    </w:p>
    <w:p w:rsidR="00000000" w:rsidDel="00000000" w:rsidP="00000000" w:rsidRDefault="00000000" w:rsidRPr="00000000" w14:paraId="0000022F">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230">
      <w:pPr>
        <w:pStyle w:val="Heading4"/>
        <w:keepLines w:val="1"/>
        <w:spacing w:before="60" w:line="276" w:lineRule="auto"/>
        <w:rPr>
          <w:rFonts w:ascii="Arial" w:cs="Arial" w:eastAsia="Arial" w:hAnsi="Arial"/>
          <w:b w:val="0"/>
          <w:sz w:val="24"/>
          <w:szCs w:val="24"/>
        </w:rPr>
      </w:pPr>
      <w:bookmarkStart w:colFirst="0" w:colLast="0" w:name="_94jd77c65xe3" w:id="33"/>
      <w:bookmarkEnd w:id="33"/>
      <w:r w:rsidDel="00000000" w:rsidR="00000000" w:rsidRPr="00000000">
        <w:rPr>
          <w:rFonts w:ascii="Arial" w:cs="Arial" w:eastAsia="Arial" w:hAnsi="Arial"/>
          <w:b w:val="0"/>
          <w:sz w:val="24"/>
          <w:szCs w:val="24"/>
          <w:rtl w:val="0"/>
        </w:rPr>
        <w:t xml:space="preserve">3.2.D </w:t>
      </w:r>
      <w:r w:rsidDel="00000000" w:rsidR="00000000" w:rsidRPr="00000000">
        <w:rPr>
          <w:rFonts w:ascii="Arial" w:cs="Arial" w:eastAsia="Arial" w:hAnsi="Arial"/>
          <w:b w:val="0"/>
          <w:sz w:val="24"/>
          <w:szCs w:val="24"/>
          <w:rtl w:val="0"/>
        </w:rPr>
        <w:t xml:space="preserve">Health, safety, social and environment requirements</w:t>
      </w:r>
      <w:r w:rsidDel="00000000" w:rsidR="00000000" w:rsidRPr="00000000">
        <w:rPr>
          <w:rtl w:val="0"/>
        </w:rPr>
      </w:r>
    </w:p>
    <w:p w:rsidR="00000000" w:rsidDel="00000000" w:rsidP="00000000" w:rsidRDefault="00000000" w:rsidRPr="00000000" w14:paraId="00000231">
      <w:pPr>
        <w:spacing w:after="200" w:before="0" w:line="276" w:lineRule="auto"/>
        <w:rPr>
          <w:i w:val="1"/>
          <w:color w:val="666666"/>
          <w:sz w:val="20"/>
          <w:szCs w:val="20"/>
        </w:rPr>
      </w:pPr>
      <w:r w:rsidDel="00000000" w:rsidR="00000000" w:rsidRPr="00000000">
        <w:rPr>
          <w:i w:val="1"/>
          <w:color w:val="666666"/>
          <w:sz w:val="20"/>
          <w:szCs w:val="20"/>
          <w:rtl w:val="0"/>
        </w:rPr>
        <w:t xml:space="preserve">(</w:t>
      </w:r>
      <w:r w:rsidDel="00000000" w:rsidR="00000000" w:rsidRPr="00000000">
        <w:rPr>
          <w:i w:val="1"/>
          <w:color w:val="666666"/>
          <w:sz w:val="20"/>
          <w:szCs w:val="20"/>
          <w:rtl w:val="0"/>
        </w:rPr>
        <w:t xml:space="preserve">Description of </w:t>
      </w:r>
      <w:r w:rsidDel="00000000" w:rsidR="00000000" w:rsidRPr="00000000">
        <w:rPr>
          <w:i w:val="1"/>
          <w:color w:val="666666"/>
          <w:sz w:val="20"/>
          <w:szCs w:val="20"/>
          <w:rtl w:val="0"/>
        </w:rPr>
        <w:t xml:space="preserve">He</w:t>
      </w:r>
      <w:r w:rsidDel="00000000" w:rsidR="00000000" w:rsidRPr="00000000">
        <w:rPr>
          <w:i w:val="1"/>
          <w:color w:val="666666"/>
          <w:sz w:val="20"/>
          <w:szCs w:val="20"/>
          <w:rtl w:val="0"/>
        </w:rPr>
        <w:t xml:space="preserve">alth, safety, social and environment requirements in accordance with Sub-Clause 4.9 of the General Conditions</w:t>
      </w:r>
      <w:r w:rsidDel="00000000" w:rsidR="00000000" w:rsidRPr="00000000">
        <w:rPr>
          <w:i w:val="1"/>
          <w:color w:val="666666"/>
          <w:sz w:val="20"/>
          <w:szCs w:val="20"/>
          <w:rtl w:val="0"/>
        </w:rPr>
        <w:t xml:space="preserve">)</w:t>
      </w:r>
    </w:p>
    <w:tbl>
      <w:tblPr>
        <w:tblStyle w:val="Table4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2">
            <w:pPr>
              <w:spacing w:line="240" w:lineRule="auto"/>
              <w:ind w:right="0"/>
              <w:rPr/>
            </w:pPr>
            <w:r w:rsidDel="00000000" w:rsidR="00000000" w:rsidRPr="00000000">
              <w:rPr>
                <w:rtl w:val="0"/>
              </w:rPr>
              <w:t xml:space="preserve">The Contractor (and all hired by the Contractor respective subcontractors) shall comply with UNOPS health and safety requirements stated in Schedule 6.1 “UNOPS Minimum Health and Safety Requirements for Contractors” </w:t>
            </w:r>
          </w:p>
          <w:p w:rsidR="00000000" w:rsidDel="00000000" w:rsidP="00000000" w:rsidRDefault="00000000" w:rsidRPr="00000000" w14:paraId="00000233">
            <w:pPr>
              <w:spacing w:line="240" w:lineRule="auto"/>
              <w:ind w:right="0"/>
              <w:rPr/>
            </w:pPr>
            <w:r w:rsidDel="00000000" w:rsidR="00000000" w:rsidRPr="00000000">
              <w:rPr>
                <w:rtl w:val="0"/>
              </w:rPr>
            </w:r>
          </w:p>
          <w:p w:rsidR="00000000" w:rsidDel="00000000" w:rsidP="00000000" w:rsidRDefault="00000000" w:rsidRPr="00000000" w14:paraId="00000234">
            <w:pPr>
              <w:spacing w:after="200" w:line="240" w:lineRule="auto"/>
              <w:ind w:right="0"/>
              <w:jc w:val="both"/>
              <w:rPr/>
            </w:pPr>
            <w:r w:rsidDel="00000000" w:rsidR="00000000" w:rsidRPr="00000000">
              <w:rPr>
                <w:rtl w:val="0"/>
              </w:rPr>
              <w:t xml:space="preserve">UNOPS recognizes its responsibility to protect the environment and to promote positive societal outcomes in the communities in which we work</w:t>
            </w:r>
            <w:r w:rsidDel="00000000" w:rsidR="00000000" w:rsidRPr="00000000">
              <w:rPr>
                <w:i w:val="1"/>
                <w:color w:val="4f81bd"/>
                <w:rtl w:val="0"/>
              </w:rPr>
              <w:t xml:space="preserve">.</w:t>
            </w:r>
            <w:r w:rsidDel="00000000" w:rsidR="00000000" w:rsidRPr="00000000">
              <w:rPr>
                <w:rtl w:val="0"/>
              </w:rPr>
            </w:r>
          </w:p>
          <w:p w:rsidR="00000000" w:rsidDel="00000000" w:rsidP="00000000" w:rsidRDefault="00000000" w:rsidRPr="00000000" w14:paraId="00000235">
            <w:pPr>
              <w:spacing w:line="240" w:lineRule="auto"/>
              <w:ind w:right="0"/>
              <w:rPr/>
            </w:pPr>
            <w:r w:rsidDel="00000000" w:rsidR="00000000" w:rsidRPr="00000000">
              <w:rPr>
                <w:rtl w:val="0"/>
              </w:rPr>
              <w:t xml:space="preserve">The Contractor is responsible for:</w:t>
            </w:r>
          </w:p>
          <w:p w:rsidR="00000000" w:rsidDel="00000000" w:rsidP="00000000" w:rsidRDefault="00000000" w:rsidRPr="00000000" w14:paraId="00000236">
            <w:pPr>
              <w:numPr>
                <w:ilvl w:val="0"/>
                <w:numId w:val="20"/>
              </w:numPr>
              <w:spacing w:line="240" w:lineRule="auto"/>
              <w:ind w:left="720" w:right="0" w:hanging="360"/>
            </w:pPr>
            <w:r w:rsidDel="00000000" w:rsidR="00000000" w:rsidRPr="00000000">
              <w:rPr>
                <w:rtl w:val="0"/>
              </w:rPr>
              <w:t xml:space="preserve">organization of the construction site and workplaces;</w:t>
            </w:r>
          </w:p>
          <w:p w:rsidR="00000000" w:rsidDel="00000000" w:rsidP="00000000" w:rsidRDefault="00000000" w:rsidRPr="00000000" w14:paraId="00000237">
            <w:pPr>
              <w:numPr>
                <w:ilvl w:val="1"/>
                <w:numId w:val="20"/>
              </w:numPr>
              <w:spacing w:line="240" w:lineRule="auto"/>
              <w:ind w:left="1440" w:right="0" w:hanging="360"/>
            </w:pPr>
            <w:r w:rsidDel="00000000" w:rsidR="00000000" w:rsidRPr="00000000">
              <w:rPr>
                <w:rtl w:val="0"/>
              </w:rPr>
              <w:t xml:space="preserve">Conduct the relevant health and safety, environmental trainings and briefings to the Contractor’s Personnel on the relevant types of work, fire safety and labour protection for all personnel. Once before works. (ref HSE07) ;</w:t>
            </w:r>
          </w:p>
          <w:p w:rsidR="00000000" w:rsidDel="00000000" w:rsidP="00000000" w:rsidRDefault="00000000" w:rsidRPr="00000000" w14:paraId="00000238">
            <w:pPr>
              <w:numPr>
                <w:ilvl w:val="1"/>
                <w:numId w:val="20"/>
              </w:numPr>
              <w:spacing w:after="40" w:before="40" w:line="240" w:lineRule="auto"/>
              <w:ind w:left="1440" w:right="0" w:hanging="360"/>
            </w:pPr>
            <w:r w:rsidDel="00000000" w:rsidR="00000000" w:rsidRPr="00000000">
              <w:rPr>
                <w:rtl w:val="0"/>
              </w:rPr>
              <w:t xml:space="preserve">Visitor induction. All visitors on the construction site. Once before first visit. Register HSE 08.</w:t>
            </w:r>
          </w:p>
          <w:p w:rsidR="00000000" w:rsidDel="00000000" w:rsidP="00000000" w:rsidRDefault="00000000" w:rsidRPr="00000000" w14:paraId="00000239">
            <w:pPr>
              <w:numPr>
                <w:ilvl w:val="1"/>
                <w:numId w:val="20"/>
              </w:numPr>
              <w:spacing w:line="240" w:lineRule="auto"/>
              <w:ind w:left="1440" w:right="0" w:hanging="360"/>
            </w:pPr>
            <w:r w:rsidDel="00000000" w:rsidR="00000000" w:rsidRPr="00000000">
              <w:rPr>
                <w:rtl w:val="0"/>
              </w:rPr>
              <w:t xml:space="preserve">Fire safety induction for all personnel. Once for all personnel before works. And repeat each month;</w:t>
            </w:r>
          </w:p>
          <w:p w:rsidR="00000000" w:rsidDel="00000000" w:rsidP="00000000" w:rsidRDefault="00000000" w:rsidRPr="00000000" w14:paraId="0000023A">
            <w:pPr>
              <w:numPr>
                <w:ilvl w:val="0"/>
                <w:numId w:val="20"/>
              </w:numPr>
              <w:spacing w:line="240" w:lineRule="auto"/>
              <w:ind w:left="720" w:right="0" w:hanging="360"/>
            </w:pPr>
            <w:r w:rsidDel="00000000" w:rsidR="00000000" w:rsidRPr="00000000">
              <w:rPr>
                <w:rtl w:val="0"/>
              </w:rPr>
              <w:t xml:space="preserve">filling in and maintaining  of the Health and Safety Briefing log book at all time on each site in accordance with Ukrainian legislation;</w:t>
            </w:r>
          </w:p>
          <w:p w:rsidR="00000000" w:rsidDel="00000000" w:rsidP="00000000" w:rsidRDefault="00000000" w:rsidRPr="00000000" w14:paraId="0000023B">
            <w:pPr>
              <w:numPr>
                <w:ilvl w:val="0"/>
                <w:numId w:val="20"/>
              </w:numPr>
              <w:spacing w:line="240" w:lineRule="auto"/>
              <w:ind w:left="720" w:right="0" w:hanging="360"/>
            </w:pPr>
            <w:r w:rsidDel="00000000" w:rsidR="00000000" w:rsidRPr="00000000">
              <w:rPr>
                <w:rtl w:val="0"/>
              </w:rPr>
              <w:t xml:space="preserve">ensuring that hazardous debris (such as asbestos, soft roofing materials, plastics) and non-hazardous waste (metal, glass, paper, cement, bricks etc) stored and utilized properly at respective landfills and that waste management is applied in accordance with Ukrainian legislation;’</w:t>
            </w:r>
          </w:p>
          <w:p w:rsidR="00000000" w:rsidDel="00000000" w:rsidP="00000000" w:rsidRDefault="00000000" w:rsidRPr="00000000" w14:paraId="0000023C">
            <w:pPr>
              <w:numPr>
                <w:ilvl w:val="0"/>
                <w:numId w:val="20"/>
              </w:numPr>
              <w:spacing w:line="240" w:lineRule="auto"/>
              <w:ind w:left="720" w:right="0" w:hanging="360"/>
            </w:pPr>
            <w:r w:rsidDel="00000000" w:rsidR="00000000" w:rsidRPr="00000000">
              <w:rPr>
                <w:sz w:val="17"/>
                <w:szCs w:val="17"/>
                <w:rtl w:val="0"/>
              </w:rPr>
              <w:t xml:space="preserve">ensuring that UNOPS Asbestos Management Plan is in force and implemented (Schedule 6.2);</w:t>
            </w:r>
          </w:p>
          <w:p w:rsidR="00000000" w:rsidDel="00000000" w:rsidP="00000000" w:rsidRDefault="00000000" w:rsidRPr="00000000" w14:paraId="0000023D">
            <w:pPr>
              <w:numPr>
                <w:ilvl w:val="0"/>
                <w:numId w:val="20"/>
              </w:numPr>
              <w:spacing w:line="240" w:lineRule="auto"/>
              <w:ind w:left="720" w:right="0" w:hanging="360"/>
              <w:rPr>
                <w:sz w:val="17"/>
                <w:szCs w:val="17"/>
              </w:rPr>
            </w:pPr>
            <w:r w:rsidDel="00000000" w:rsidR="00000000" w:rsidRPr="00000000">
              <w:rPr>
                <w:sz w:val="17"/>
                <w:szCs w:val="17"/>
                <w:rtl w:val="0"/>
              </w:rPr>
              <w:t xml:space="preserve">development and implementation of the Waste/ Hazardous Waste Management Plan;</w:t>
            </w:r>
          </w:p>
          <w:p w:rsidR="00000000" w:rsidDel="00000000" w:rsidP="00000000" w:rsidRDefault="00000000" w:rsidRPr="00000000" w14:paraId="0000023E">
            <w:pPr>
              <w:numPr>
                <w:ilvl w:val="0"/>
                <w:numId w:val="20"/>
              </w:numPr>
              <w:spacing w:line="240" w:lineRule="auto"/>
              <w:ind w:left="720" w:right="0" w:hanging="360"/>
            </w:pPr>
            <w:r w:rsidDel="00000000" w:rsidR="00000000" w:rsidRPr="00000000">
              <w:rPr>
                <w:rtl w:val="0"/>
              </w:rPr>
              <w:t xml:space="preserve">ensuring proper reporting of relevant health and safety, environmental accidents, incidents and near-misses to Employer (ref form HSE09);</w:t>
            </w:r>
          </w:p>
          <w:p w:rsidR="00000000" w:rsidDel="00000000" w:rsidP="00000000" w:rsidRDefault="00000000" w:rsidRPr="00000000" w14:paraId="0000023F">
            <w:pPr>
              <w:numPr>
                <w:ilvl w:val="0"/>
                <w:numId w:val="20"/>
              </w:numPr>
              <w:spacing w:line="240" w:lineRule="auto"/>
              <w:ind w:left="720" w:right="0" w:hanging="360"/>
            </w:pPr>
            <w:r w:rsidDel="00000000" w:rsidR="00000000" w:rsidRPr="00000000">
              <w:rPr>
                <w:rtl w:val="0"/>
              </w:rPr>
              <w:t xml:space="preserve">ensuring Contractor’s  personnel and subcontractors respect principles of environmental responsibility and sustainability, including prevention or mitigation of adverse impacts on the environment;</w:t>
            </w:r>
          </w:p>
          <w:p w:rsidR="00000000" w:rsidDel="00000000" w:rsidP="00000000" w:rsidRDefault="00000000" w:rsidRPr="00000000" w14:paraId="00000240">
            <w:pPr>
              <w:numPr>
                <w:ilvl w:val="0"/>
                <w:numId w:val="20"/>
              </w:numPr>
              <w:spacing w:line="240" w:lineRule="auto"/>
              <w:ind w:left="720" w:right="0" w:hanging="360"/>
            </w:pPr>
            <w:r w:rsidDel="00000000" w:rsidR="00000000" w:rsidRPr="00000000">
              <w:rPr>
                <w:rtl w:val="0"/>
              </w:rPr>
              <w:t xml:space="preserve">informing the Employer’s Representative on all external visits by local communities, journalists, and local representatives in advance (as such visits shall be coordinated properly, and visitors shall undergo registration following the Employer’s regulations for external communication, ref form HS08).</w:t>
            </w:r>
          </w:p>
          <w:p w:rsidR="00000000" w:rsidDel="00000000" w:rsidP="00000000" w:rsidRDefault="00000000" w:rsidRPr="00000000" w14:paraId="00000241">
            <w:pPr>
              <w:spacing w:line="240" w:lineRule="auto"/>
              <w:ind w:right="0"/>
              <w:rPr/>
            </w:pPr>
            <w:r w:rsidDel="00000000" w:rsidR="00000000" w:rsidRPr="00000000">
              <w:rPr>
                <w:rtl w:val="0"/>
              </w:rPr>
            </w:r>
          </w:p>
          <w:p w:rsidR="00000000" w:rsidDel="00000000" w:rsidP="00000000" w:rsidRDefault="00000000" w:rsidRPr="00000000" w14:paraId="00000242">
            <w:pPr>
              <w:spacing w:line="240" w:lineRule="auto"/>
              <w:ind w:right="0"/>
              <w:rPr>
                <w:b w:val="1"/>
              </w:rPr>
            </w:pPr>
            <w:r w:rsidDel="00000000" w:rsidR="00000000" w:rsidRPr="00000000">
              <w:rPr>
                <w:b w:val="1"/>
                <w:rtl w:val="0"/>
              </w:rPr>
              <w:t xml:space="preserve">Waste management:</w:t>
            </w:r>
          </w:p>
          <w:p w:rsidR="00000000" w:rsidDel="00000000" w:rsidP="00000000" w:rsidRDefault="00000000" w:rsidRPr="00000000" w14:paraId="00000243">
            <w:pPr>
              <w:spacing w:line="240" w:lineRule="auto"/>
              <w:ind w:right="0"/>
              <w:rPr/>
            </w:pPr>
            <w:r w:rsidDel="00000000" w:rsidR="00000000" w:rsidRPr="00000000">
              <w:rPr>
                <w:rtl w:val="0"/>
              </w:rPr>
            </w:r>
          </w:p>
          <w:p w:rsidR="00000000" w:rsidDel="00000000" w:rsidP="00000000" w:rsidRDefault="00000000" w:rsidRPr="00000000" w14:paraId="00000244">
            <w:pPr>
              <w:spacing w:line="240" w:lineRule="auto"/>
              <w:ind w:right="0"/>
              <w:jc w:val="both"/>
              <w:rPr/>
            </w:pPr>
            <w:r w:rsidDel="00000000" w:rsidR="00000000" w:rsidRPr="00000000">
              <w:rPr>
                <w:rtl w:val="0"/>
              </w:rPr>
              <w:t xml:space="preserve">Where possible, the waste should be segregated: organic from non-organic, hazardous from non- hazardous. Opportunities for introduction of the waste recycling and reuse schemes should be investigated and implemented if appropriate. </w:t>
            </w:r>
          </w:p>
          <w:p w:rsidR="00000000" w:rsidDel="00000000" w:rsidP="00000000" w:rsidRDefault="00000000" w:rsidRPr="00000000" w14:paraId="00000245">
            <w:pPr>
              <w:spacing w:line="240" w:lineRule="auto"/>
              <w:ind w:right="0"/>
              <w:jc w:val="both"/>
              <w:rPr/>
            </w:pPr>
            <w:r w:rsidDel="00000000" w:rsidR="00000000" w:rsidRPr="00000000">
              <w:rPr>
                <w:rtl w:val="0"/>
              </w:rPr>
              <w:t xml:space="preserve">Waste SHALL be stored in a separate area, at least 30m away from the water sources and accommodation rooms. The storage should be on a wooden, metal, or concrete stand. </w:t>
            </w:r>
          </w:p>
          <w:p w:rsidR="00000000" w:rsidDel="00000000" w:rsidP="00000000" w:rsidRDefault="00000000" w:rsidRPr="00000000" w14:paraId="00000246">
            <w:pPr>
              <w:spacing w:line="240" w:lineRule="auto"/>
              <w:ind w:right="0"/>
              <w:jc w:val="both"/>
              <w:rPr/>
            </w:pPr>
            <w:r w:rsidDel="00000000" w:rsidR="00000000" w:rsidRPr="00000000">
              <w:rPr>
                <w:rtl w:val="0"/>
              </w:rPr>
              <w:t xml:space="preserve">The containers must be emptied at regular intervals (to be determined based on temperatures and volumes generated) to avoid unpleasant odours associated with decaying organic materials. </w:t>
            </w:r>
          </w:p>
          <w:p w:rsidR="00000000" w:rsidDel="00000000" w:rsidP="00000000" w:rsidRDefault="00000000" w:rsidRPr="00000000" w14:paraId="00000247">
            <w:pPr>
              <w:spacing w:line="240" w:lineRule="auto"/>
              <w:ind w:right="0"/>
              <w:jc w:val="both"/>
              <w:rPr/>
            </w:pPr>
            <w:r w:rsidDel="00000000" w:rsidR="00000000" w:rsidRPr="00000000">
              <w:rPr>
                <w:rtl w:val="0"/>
              </w:rPr>
              <w:t xml:space="preserve">Waste disposal should be undertaken according to the instructions outlined in the Guideline GEM02–Solid Waste Management (guidelines will be shared upon request). </w:t>
            </w:r>
          </w:p>
          <w:p w:rsidR="00000000" w:rsidDel="00000000" w:rsidP="00000000" w:rsidRDefault="00000000" w:rsidRPr="00000000" w14:paraId="00000248">
            <w:pPr>
              <w:spacing w:after="200" w:line="240" w:lineRule="auto"/>
              <w:ind w:right="0"/>
              <w:jc w:val="both"/>
              <w:rPr/>
            </w:pPr>
            <w:r w:rsidDel="00000000" w:rsidR="00000000" w:rsidRPr="00000000">
              <w:rPr>
                <w:rtl w:val="0"/>
              </w:rPr>
              <w:t xml:space="preserve">Wastewater facilities shall be provided in accordance with the guidelines specified in the Guideline GEM04–Wastewater management (guidelines will be shared upon request).</w:t>
            </w:r>
          </w:p>
          <w:p w:rsidR="00000000" w:rsidDel="00000000" w:rsidP="00000000" w:rsidRDefault="00000000" w:rsidRPr="00000000" w14:paraId="00000249">
            <w:pPr>
              <w:spacing w:line="240" w:lineRule="auto"/>
              <w:ind w:right="0"/>
              <w:rPr>
                <w:b w:val="1"/>
              </w:rPr>
            </w:pPr>
            <w:r w:rsidDel="00000000" w:rsidR="00000000" w:rsidRPr="00000000">
              <w:rPr>
                <w:b w:val="1"/>
                <w:rtl w:val="0"/>
              </w:rPr>
              <w:t xml:space="preserve">Prevention of Sexual Exploitation and Abuse, and Harassment:</w:t>
            </w:r>
          </w:p>
          <w:p w:rsidR="00000000" w:rsidDel="00000000" w:rsidP="00000000" w:rsidRDefault="00000000" w:rsidRPr="00000000" w14:paraId="0000024A">
            <w:pPr>
              <w:spacing w:line="240" w:lineRule="auto"/>
              <w:ind w:right="0"/>
              <w:rPr>
                <w:b w:val="1"/>
              </w:rPr>
            </w:pPr>
            <w:r w:rsidDel="00000000" w:rsidR="00000000" w:rsidRPr="00000000">
              <w:rPr>
                <w:rtl w:val="0"/>
              </w:rPr>
            </w:r>
          </w:p>
          <w:p w:rsidR="00000000" w:rsidDel="00000000" w:rsidP="00000000" w:rsidRDefault="00000000" w:rsidRPr="00000000" w14:paraId="0000024B">
            <w:pPr>
              <w:spacing w:line="240" w:lineRule="auto"/>
              <w:ind w:right="0"/>
              <w:jc w:val="both"/>
              <w:rPr/>
            </w:pPr>
            <w:r w:rsidDel="00000000" w:rsidR="00000000" w:rsidRPr="00000000">
              <w:rPr>
                <w:rtl w:val="0"/>
              </w:rPr>
              <w:t xml:space="preserve">For the duration of the contract period, Contractor shall document and report on the following aspects:</w:t>
            </w:r>
          </w:p>
          <w:p w:rsidR="00000000" w:rsidDel="00000000" w:rsidP="00000000" w:rsidRDefault="00000000" w:rsidRPr="00000000" w14:paraId="0000024C">
            <w:pPr>
              <w:numPr>
                <w:ilvl w:val="0"/>
                <w:numId w:val="24"/>
              </w:numPr>
              <w:spacing w:line="240" w:lineRule="auto"/>
              <w:ind w:left="720" w:right="0" w:hanging="360"/>
              <w:jc w:val="both"/>
            </w:pPr>
            <w:r w:rsidDel="00000000" w:rsidR="00000000" w:rsidRPr="00000000">
              <w:rPr>
                <w:rtl w:val="0"/>
              </w:rPr>
              <w:t xml:space="preserve">% of workers who have received training;</w:t>
            </w:r>
          </w:p>
          <w:p w:rsidR="00000000" w:rsidDel="00000000" w:rsidP="00000000" w:rsidRDefault="00000000" w:rsidRPr="00000000" w14:paraId="0000024D">
            <w:pPr>
              <w:numPr>
                <w:ilvl w:val="0"/>
                <w:numId w:val="24"/>
              </w:numPr>
              <w:spacing w:line="240" w:lineRule="auto"/>
              <w:ind w:left="720" w:right="0" w:hanging="360"/>
              <w:jc w:val="both"/>
            </w:pPr>
            <w:r w:rsidDel="00000000" w:rsidR="00000000" w:rsidRPr="00000000">
              <w:rPr>
                <w:rtl w:val="0"/>
              </w:rPr>
              <w:t xml:space="preserve">Dedicated confidential grievance redress mechanism in place for the victims (green line, dedicated email address and WhatsApp number, SMS contact…);</w:t>
            </w:r>
          </w:p>
          <w:p w:rsidR="00000000" w:rsidDel="00000000" w:rsidP="00000000" w:rsidRDefault="00000000" w:rsidRPr="00000000" w14:paraId="0000024E">
            <w:pPr>
              <w:numPr>
                <w:ilvl w:val="0"/>
                <w:numId w:val="24"/>
              </w:numPr>
              <w:spacing w:line="240" w:lineRule="auto"/>
              <w:ind w:left="720" w:right="0" w:hanging="360"/>
              <w:jc w:val="both"/>
            </w:pPr>
            <w:r w:rsidDel="00000000" w:rsidR="00000000" w:rsidRPr="00000000">
              <w:rPr>
                <w:rtl w:val="0"/>
              </w:rPr>
              <w:t xml:space="preserve">Total number of grievances related to Sexual Exploitation, Abuse and Harassment coming through the supplier grievance mechanisms in the year;</w:t>
            </w:r>
          </w:p>
          <w:p w:rsidR="00000000" w:rsidDel="00000000" w:rsidP="00000000" w:rsidRDefault="00000000" w:rsidRPr="00000000" w14:paraId="0000024F">
            <w:pPr>
              <w:numPr>
                <w:ilvl w:val="0"/>
                <w:numId w:val="24"/>
              </w:numPr>
              <w:spacing w:line="240" w:lineRule="auto"/>
              <w:ind w:left="720" w:right="0" w:hanging="360"/>
              <w:jc w:val="both"/>
            </w:pPr>
            <w:r w:rsidDel="00000000" w:rsidR="00000000" w:rsidRPr="00000000">
              <w:rPr>
                <w:rtl w:val="0"/>
              </w:rPr>
              <w:t xml:space="preserve">A potential list of service providers to assist the victims has been identified;</w:t>
            </w:r>
          </w:p>
          <w:p w:rsidR="00000000" w:rsidDel="00000000" w:rsidP="00000000" w:rsidRDefault="00000000" w:rsidRPr="00000000" w14:paraId="00000250">
            <w:pPr>
              <w:numPr>
                <w:ilvl w:val="0"/>
                <w:numId w:val="24"/>
              </w:numPr>
              <w:spacing w:line="240" w:lineRule="auto"/>
              <w:ind w:left="720" w:right="0" w:hanging="360"/>
              <w:jc w:val="both"/>
            </w:pPr>
            <w:r w:rsidDel="00000000" w:rsidR="00000000" w:rsidRPr="00000000">
              <w:rPr>
                <w:rtl w:val="0"/>
              </w:rPr>
              <w:t xml:space="preserve">Code of Conduct for workers includes contract language that clearly states disciplinary actions regarding Sexual Exploitation, Abuse and Harassment.</w:t>
            </w:r>
            <w:r w:rsidDel="00000000" w:rsidR="00000000" w:rsidRPr="00000000">
              <w:rPr>
                <w:rtl w:val="0"/>
              </w:rPr>
            </w:r>
          </w:p>
          <w:p w:rsidR="00000000" w:rsidDel="00000000" w:rsidP="00000000" w:rsidRDefault="00000000" w:rsidRPr="00000000" w14:paraId="00000251">
            <w:pPr>
              <w:spacing w:line="240" w:lineRule="auto"/>
              <w:ind w:right="0"/>
              <w:jc w:val="both"/>
              <w:rPr>
                <w:b w:val="1"/>
              </w:rPr>
            </w:pPr>
            <w:r w:rsidDel="00000000" w:rsidR="00000000" w:rsidRPr="00000000">
              <w:rPr>
                <w:rtl w:val="0"/>
              </w:rPr>
            </w:r>
          </w:p>
          <w:p w:rsidR="00000000" w:rsidDel="00000000" w:rsidP="00000000" w:rsidRDefault="00000000" w:rsidRPr="00000000" w14:paraId="00000252">
            <w:pPr>
              <w:spacing w:line="240" w:lineRule="auto"/>
              <w:ind w:right="0"/>
              <w:rPr>
                <w:b w:val="1"/>
              </w:rPr>
            </w:pPr>
            <w:r w:rsidDel="00000000" w:rsidR="00000000" w:rsidRPr="00000000">
              <w:rPr>
                <w:b w:val="1"/>
                <w:rtl w:val="0"/>
              </w:rPr>
              <w:t xml:space="preserve">Gender Mainstreaming:</w:t>
            </w:r>
          </w:p>
          <w:p w:rsidR="00000000" w:rsidDel="00000000" w:rsidP="00000000" w:rsidRDefault="00000000" w:rsidRPr="00000000" w14:paraId="00000253">
            <w:pPr>
              <w:spacing w:before="120" w:line="240" w:lineRule="auto"/>
              <w:ind w:right="0"/>
              <w:jc w:val="both"/>
              <w:rPr/>
            </w:pPr>
            <w:r w:rsidDel="00000000" w:rsidR="00000000" w:rsidRPr="00000000">
              <w:rPr>
                <w:rtl w:val="0"/>
              </w:rPr>
              <w:t xml:space="preserve">The project has considered gender mainstreaming in its activities in accordance with the Gender Action Plan, which includes expectations and requirements towards both UNOPS personnel and those of the Contractor. Specifically when it comes to obligations for the Contractor, the following aspects are expected:</w:t>
            </w:r>
          </w:p>
          <w:p w:rsidR="00000000" w:rsidDel="00000000" w:rsidP="00000000" w:rsidRDefault="00000000" w:rsidRPr="00000000" w14:paraId="00000254">
            <w:pPr>
              <w:numPr>
                <w:ilvl w:val="0"/>
                <w:numId w:val="4"/>
              </w:numPr>
              <w:spacing w:after="0" w:afterAutospacing="0" w:before="120" w:line="240" w:lineRule="auto"/>
              <w:ind w:left="720" w:right="0" w:hanging="360"/>
              <w:jc w:val="both"/>
            </w:pPr>
            <w:r w:rsidDel="00000000" w:rsidR="00000000" w:rsidRPr="00000000">
              <w:rPr>
                <w:rtl w:val="0"/>
              </w:rPr>
              <w:t xml:space="preserve">The project will collect sex and age disaggregated data (SAD) on project beneficiaries. When such elements fall under the working scope of the contractors, SAD is expected to be made available by the Contractor;</w:t>
            </w:r>
          </w:p>
          <w:p w:rsidR="00000000" w:rsidDel="00000000" w:rsidP="00000000" w:rsidRDefault="00000000" w:rsidRPr="00000000" w14:paraId="00000255">
            <w:pPr>
              <w:numPr>
                <w:ilvl w:val="0"/>
                <w:numId w:val="4"/>
              </w:numPr>
              <w:spacing w:after="0" w:afterAutospacing="0" w:before="0" w:beforeAutospacing="0" w:line="240" w:lineRule="auto"/>
              <w:ind w:left="720" w:right="0" w:hanging="360"/>
              <w:jc w:val="both"/>
            </w:pPr>
            <w:r w:rsidDel="00000000" w:rsidR="00000000" w:rsidRPr="00000000">
              <w:rPr>
                <w:rtl w:val="0"/>
              </w:rPr>
              <w:t xml:space="preserve">Personnel of the Contactor are expected to be made aware, and/or gain increased awareness on gender and diversity related issues, including the use of the national gender-based violence (GBV) hotline supported by the United Nations Population Fund (UNFPA); and</w:t>
            </w:r>
          </w:p>
          <w:p w:rsidR="00000000" w:rsidDel="00000000" w:rsidP="00000000" w:rsidRDefault="00000000" w:rsidRPr="00000000" w14:paraId="00000256">
            <w:pPr>
              <w:numPr>
                <w:ilvl w:val="0"/>
                <w:numId w:val="4"/>
              </w:numPr>
              <w:spacing w:before="0" w:beforeAutospacing="0" w:line="240" w:lineRule="auto"/>
              <w:ind w:left="720" w:right="0" w:hanging="360"/>
              <w:jc w:val="both"/>
            </w:pPr>
            <w:r w:rsidDel="00000000" w:rsidR="00000000" w:rsidRPr="00000000">
              <w:rPr>
                <w:rtl w:val="0"/>
              </w:rPr>
              <w:t xml:space="preserve">Gender sensitivity is considered in the construction process.</w:t>
            </w:r>
          </w:p>
          <w:p w:rsidR="00000000" w:rsidDel="00000000" w:rsidP="00000000" w:rsidRDefault="00000000" w:rsidRPr="00000000" w14:paraId="00000257">
            <w:pPr>
              <w:spacing w:before="120" w:line="240" w:lineRule="auto"/>
              <w:ind w:left="720" w:right="0" w:firstLine="0"/>
              <w:jc w:val="both"/>
              <w:rPr/>
            </w:pPr>
            <w:r w:rsidDel="00000000" w:rsidR="00000000" w:rsidRPr="00000000">
              <w:rPr>
                <w:rtl w:val="0"/>
              </w:rPr>
            </w:r>
          </w:p>
          <w:p w:rsidR="00000000" w:rsidDel="00000000" w:rsidP="00000000" w:rsidRDefault="00000000" w:rsidRPr="00000000" w14:paraId="00000258">
            <w:pPr>
              <w:spacing w:line="240" w:lineRule="auto"/>
              <w:ind w:right="0"/>
              <w:rPr/>
            </w:pPr>
            <w:r w:rsidDel="00000000" w:rsidR="00000000" w:rsidRPr="00000000">
              <w:rPr>
                <w:rtl w:val="0"/>
              </w:rPr>
              <w:t xml:space="preserve">During implementation of HSSE measures the following Ukrainian construction norms and laws should be taken into account:</w:t>
            </w:r>
          </w:p>
          <w:p w:rsidR="00000000" w:rsidDel="00000000" w:rsidP="00000000" w:rsidRDefault="00000000" w:rsidRPr="00000000" w14:paraId="00000259">
            <w:pPr>
              <w:numPr>
                <w:ilvl w:val="0"/>
                <w:numId w:val="16"/>
              </w:numPr>
              <w:spacing w:line="240" w:lineRule="auto"/>
              <w:ind w:left="720" w:right="0" w:hanging="360"/>
            </w:pPr>
            <w:r w:rsidDel="00000000" w:rsidR="00000000" w:rsidRPr="00000000">
              <w:rPr>
                <w:rtl w:val="0"/>
              </w:rPr>
              <w:t xml:space="preserve">LAW OF UKRAINE On environmental impact Assessment;</w:t>
            </w:r>
          </w:p>
          <w:p w:rsidR="00000000" w:rsidDel="00000000" w:rsidP="00000000" w:rsidRDefault="00000000" w:rsidRPr="00000000" w14:paraId="0000025A">
            <w:pPr>
              <w:numPr>
                <w:ilvl w:val="0"/>
                <w:numId w:val="16"/>
              </w:numPr>
              <w:spacing w:line="240" w:lineRule="auto"/>
              <w:ind w:left="720" w:right="0" w:hanging="360"/>
            </w:pPr>
            <w:r w:rsidDel="00000000" w:rsidR="00000000" w:rsidRPr="00000000">
              <w:rPr>
                <w:rtl w:val="0"/>
              </w:rPr>
              <w:t xml:space="preserve">LAW OF UKRAINE About waste management;</w:t>
            </w:r>
          </w:p>
          <w:p w:rsidR="00000000" w:rsidDel="00000000" w:rsidP="00000000" w:rsidRDefault="00000000" w:rsidRPr="00000000" w14:paraId="0000025B">
            <w:pPr>
              <w:numPr>
                <w:ilvl w:val="0"/>
                <w:numId w:val="16"/>
              </w:numPr>
              <w:spacing w:line="240" w:lineRule="auto"/>
              <w:ind w:left="720" w:right="0" w:hanging="360"/>
            </w:pPr>
            <w:r w:rsidDel="00000000" w:rsidR="00000000" w:rsidRPr="00000000">
              <w:rPr>
                <w:rtl w:val="0"/>
              </w:rPr>
              <w:t xml:space="preserve">DBN A.2.2-1:2021 Composition and content of materials of influence assessment on the environment.</w:t>
            </w:r>
          </w:p>
          <w:p w:rsidR="00000000" w:rsidDel="00000000" w:rsidP="00000000" w:rsidRDefault="00000000" w:rsidRPr="00000000" w14:paraId="0000025C">
            <w:pPr>
              <w:numPr>
                <w:ilvl w:val="0"/>
                <w:numId w:val="16"/>
              </w:numPr>
              <w:spacing w:line="240" w:lineRule="auto"/>
              <w:ind w:left="720" w:right="0" w:hanging="360"/>
            </w:pPr>
            <w:r w:rsidDel="00000000" w:rsidR="00000000" w:rsidRPr="00000000">
              <w:rPr>
                <w:rtl w:val="0"/>
              </w:rPr>
              <w:t xml:space="preserve">DBN B.1,2-8:2021 Basic requirements for buildings and structures. Hygiene, health and protection of the environment.</w:t>
            </w:r>
          </w:p>
          <w:p w:rsidR="00000000" w:rsidDel="00000000" w:rsidP="00000000" w:rsidRDefault="00000000" w:rsidRPr="00000000" w14:paraId="0000025D">
            <w:pPr>
              <w:numPr>
                <w:ilvl w:val="0"/>
                <w:numId w:val="16"/>
              </w:numPr>
              <w:spacing w:line="240" w:lineRule="auto"/>
              <w:ind w:left="720" w:right="0" w:hanging="360"/>
            </w:pPr>
            <w:r w:rsidDel="00000000" w:rsidR="00000000" w:rsidRPr="00000000">
              <w:rPr>
                <w:rtl w:val="0"/>
              </w:rPr>
              <w:t xml:space="preserve">DBN A.3.2-2-2009 System of standards of labor protection. Labour protection and industrial safety in construction.</w:t>
            </w:r>
          </w:p>
          <w:p w:rsidR="00000000" w:rsidDel="00000000" w:rsidP="00000000" w:rsidRDefault="00000000" w:rsidRPr="00000000" w14:paraId="0000025E">
            <w:pPr>
              <w:spacing w:line="240" w:lineRule="auto"/>
              <w:ind w:right="0"/>
              <w:rPr/>
            </w:pPr>
            <w:r w:rsidDel="00000000" w:rsidR="00000000" w:rsidRPr="00000000">
              <w:rPr>
                <w:rtl w:val="0"/>
              </w:rPr>
            </w:r>
          </w:p>
          <w:p w:rsidR="00000000" w:rsidDel="00000000" w:rsidP="00000000" w:rsidRDefault="00000000" w:rsidRPr="00000000" w14:paraId="0000025F">
            <w:pPr>
              <w:spacing w:line="240" w:lineRule="auto"/>
              <w:ind w:right="0"/>
              <w:rPr/>
            </w:pPr>
            <w:r w:rsidDel="00000000" w:rsidR="00000000" w:rsidRPr="00000000">
              <w:rPr>
                <w:rtl w:val="0"/>
              </w:rPr>
              <w:t xml:space="preserve">In order to ensure presence of emergency and evacuation procedures the Employer’s representative may allocate an information board/poster for each side that will include:</w:t>
            </w:r>
          </w:p>
          <w:p w:rsidR="00000000" w:rsidDel="00000000" w:rsidP="00000000" w:rsidRDefault="00000000" w:rsidRPr="00000000" w14:paraId="00000260">
            <w:pPr>
              <w:numPr>
                <w:ilvl w:val="0"/>
                <w:numId w:val="15"/>
              </w:numPr>
              <w:spacing w:line="240" w:lineRule="auto"/>
              <w:ind w:left="720" w:right="0" w:hanging="360"/>
            </w:pPr>
            <w:r w:rsidDel="00000000" w:rsidR="00000000" w:rsidRPr="00000000">
              <w:rPr>
                <w:rtl w:val="0"/>
              </w:rPr>
              <w:t xml:space="preserve">emergency information details and site location, neighbors, emergency contact details, location of the spill kits, and emergency and evacuation plan.;</w:t>
            </w:r>
          </w:p>
          <w:p w:rsidR="00000000" w:rsidDel="00000000" w:rsidP="00000000" w:rsidRDefault="00000000" w:rsidRPr="00000000" w14:paraId="00000261">
            <w:pPr>
              <w:numPr>
                <w:ilvl w:val="0"/>
                <w:numId w:val="15"/>
              </w:numPr>
              <w:spacing w:line="240" w:lineRule="auto"/>
              <w:ind w:left="720" w:right="0" w:hanging="360"/>
            </w:pPr>
            <w:r w:rsidDel="00000000" w:rsidR="00000000" w:rsidRPr="00000000">
              <w:rPr>
                <w:rtl w:val="0"/>
              </w:rPr>
              <w:t xml:space="preserve">QR code of the location for the Contractor’s convenience in filling out the forms and their processing within the UNOPS Collect tool;</w:t>
            </w:r>
          </w:p>
          <w:p w:rsidR="00000000" w:rsidDel="00000000" w:rsidP="00000000" w:rsidRDefault="00000000" w:rsidRPr="00000000" w14:paraId="00000262">
            <w:pPr>
              <w:numPr>
                <w:ilvl w:val="0"/>
                <w:numId w:val="15"/>
              </w:numPr>
              <w:spacing w:line="240" w:lineRule="auto"/>
              <w:ind w:left="720" w:right="0" w:hanging="360"/>
            </w:pPr>
            <w:r w:rsidDel="00000000" w:rsidR="00000000" w:rsidRPr="00000000">
              <w:rPr>
                <w:rtl w:val="0"/>
              </w:rPr>
              <w:t xml:space="preserve">daily updates and information.</w:t>
            </w:r>
          </w:p>
          <w:p w:rsidR="00000000" w:rsidDel="00000000" w:rsidP="00000000" w:rsidRDefault="00000000" w:rsidRPr="00000000" w14:paraId="00000263">
            <w:pPr>
              <w:spacing w:line="240" w:lineRule="auto"/>
              <w:ind w:right="0"/>
              <w:rPr/>
            </w:pPr>
            <w:r w:rsidDel="00000000" w:rsidR="00000000" w:rsidRPr="00000000">
              <w:rPr>
                <w:rtl w:val="0"/>
              </w:rPr>
            </w:r>
          </w:p>
          <w:p w:rsidR="00000000" w:rsidDel="00000000" w:rsidP="00000000" w:rsidRDefault="00000000" w:rsidRPr="00000000" w14:paraId="00000264">
            <w:pPr>
              <w:spacing w:line="240" w:lineRule="auto"/>
              <w:ind w:right="0"/>
              <w:rPr>
                <w:b w:val="1"/>
              </w:rPr>
            </w:pPr>
            <w:r w:rsidDel="00000000" w:rsidR="00000000" w:rsidRPr="00000000">
              <w:rPr>
                <w:b w:val="1"/>
                <w:rtl w:val="0"/>
              </w:rPr>
              <w:t xml:space="preserve">Other key topics:</w:t>
            </w:r>
          </w:p>
          <w:p w:rsidR="00000000" w:rsidDel="00000000" w:rsidP="00000000" w:rsidRDefault="00000000" w:rsidRPr="00000000" w14:paraId="00000265">
            <w:pPr>
              <w:spacing w:line="240" w:lineRule="auto"/>
              <w:ind w:right="0"/>
              <w:rPr/>
            </w:pPr>
            <w:r w:rsidDel="00000000" w:rsidR="00000000" w:rsidRPr="00000000">
              <w:rPr>
                <w:rtl w:val="0"/>
              </w:rPr>
            </w:r>
          </w:p>
          <w:p w:rsidR="00000000" w:rsidDel="00000000" w:rsidP="00000000" w:rsidRDefault="00000000" w:rsidRPr="00000000" w14:paraId="00000266">
            <w:pPr>
              <w:spacing w:line="240" w:lineRule="auto"/>
              <w:ind w:right="0"/>
              <w:jc w:val="both"/>
              <w:rPr/>
            </w:pPr>
            <w:r w:rsidDel="00000000" w:rsidR="00000000" w:rsidRPr="00000000">
              <w:rPr>
                <w:rtl w:val="0"/>
              </w:rPr>
              <w:t xml:space="preserve">Following additional considerations should be applied during the project in addition to the facts mentioned in the condition of the contract:</w:t>
            </w:r>
          </w:p>
          <w:p w:rsidR="00000000" w:rsidDel="00000000" w:rsidP="00000000" w:rsidRDefault="00000000" w:rsidRPr="00000000" w14:paraId="00000267">
            <w:pPr>
              <w:numPr>
                <w:ilvl w:val="0"/>
                <w:numId w:val="15"/>
              </w:numPr>
              <w:spacing w:line="240" w:lineRule="auto"/>
              <w:ind w:left="720" w:right="0" w:hanging="360"/>
            </w:pPr>
            <w:r w:rsidDel="00000000" w:rsidR="00000000" w:rsidRPr="00000000">
              <w:rPr>
                <w:rtl w:val="0"/>
              </w:rPr>
              <w:t xml:space="preserve">Human rights due diligence;</w:t>
            </w:r>
          </w:p>
          <w:p w:rsidR="00000000" w:rsidDel="00000000" w:rsidP="00000000" w:rsidRDefault="00000000" w:rsidRPr="00000000" w14:paraId="00000268">
            <w:pPr>
              <w:numPr>
                <w:ilvl w:val="0"/>
                <w:numId w:val="15"/>
              </w:numPr>
              <w:spacing w:line="240" w:lineRule="auto"/>
              <w:ind w:left="720" w:right="0" w:hanging="360"/>
            </w:pPr>
            <w:r w:rsidDel="00000000" w:rsidR="00000000" w:rsidRPr="00000000">
              <w:rPr>
                <w:rtl w:val="0"/>
              </w:rPr>
              <w:t xml:space="preserve">Preventing discrimination towards vulnerable groups;</w:t>
            </w:r>
          </w:p>
          <w:p w:rsidR="00000000" w:rsidDel="00000000" w:rsidP="00000000" w:rsidRDefault="00000000" w:rsidRPr="00000000" w14:paraId="00000269">
            <w:pPr>
              <w:numPr>
                <w:ilvl w:val="0"/>
                <w:numId w:val="15"/>
              </w:numPr>
              <w:spacing w:line="240" w:lineRule="auto"/>
              <w:ind w:left="720" w:right="0" w:hanging="360"/>
            </w:pPr>
            <w:r w:rsidDel="00000000" w:rsidR="00000000" w:rsidRPr="00000000">
              <w:rPr>
                <w:rtl w:val="0"/>
              </w:rPr>
              <w:t xml:space="preserve">Supporting and respecting fundamental rights at work;</w:t>
            </w:r>
          </w:p>
          <w:p w:rsidR="00000000" w:rsidDel="00000000" w:rsidP="00000000" w:rsidRDefault="00000000" w:rsidRPr="00000000" w14:paraId="0000026A">
            <w:pPr>
              <w:numPr>
                <w:ilvl w:val="0"/>
                <w:numId w:val="15"/>
              </w:numPr>
              <w:spacing w:line="240" w:lineRule="auto"/>
              <w:ind w:left="720" w:right="0" w:hanging="360"/>
            </w:pPr>
            <w:r w:rsidDel="00000000" w:rsidR="00000000" w:rsidRPr="00000000">
              <w:rPr>
                <w:rtl w:val="0"/>
              </w:rPr>
              <w:t xml:space="preserve">Promoting improvement of conditions of work and social protection;</w:t>
            </w:r>
          </w:p>
          <w:p w:rsidR="00000000" w:rsidDel="00000000" w:rsidP="00000000" w:rsidRDefault="00000000" w:rsidRPr="00000000" w14:paraId="0000026B">
            <w:pPr>
              <w:numPr>
                <w:ilvl w:val="0"/>
                <w:numId w:val="15"/>
              </w:numPr>
              <w:spacing w:line="240" w:lineRule="auto"/>
              <w:ind w:left="720" w:right="0" w:hanging="360"/>
            </w:pPr>
            <w:r w:rsidDel="00000000" w:rsidR="00000000" w:rsidRPr="00000000">
              <w:rPr>
                <w:rtl w:val="0"/>
              </w:rPr>
              <w:t xml:space="preserve">Promoting social responsibility in the value chain;</w:t>
            </w:r>
          </w:p>
          <w:p w:rsidR="00000000" w:rsidDel="00000000" w:rsidP="00000000" w:rsidRDefault="00000000" w:rsidRPr="00000000" w14:paraId="0000026C">
            <w:pPr>
              <w:numPr>
                <w:ilvl w:val="0"/>
                <w:numId w:val="15"/>
              </w:numPr>
              <w:spacing w:line="240" w:lineRule="auto"/>
              <w:ind w:left="720" w:right="0" w:hanging="360"/>
            </w:pPr>
            <w:r w:rsidDel="00000000" w:rsidR="00000000" w:rsidRPr="00000000">
              <w:rPr>
                <w:rtl w:val="0"/>
              </w:rPr>
              <w:t xml:space="preserve">Conflict sensitivity;</w:t>
            </w:r>
          </w:p>
          <w:p w:rsidR="00000000" w:rsidDel="00000000" w:rsidP="00000000" w:rsidRDefault="00000000" w:rsidRPr="00000000" w14:paraId="0000026D">
            <w:pPr>
              <w:numPr>
                <w:ilvl w:val="0"/>
                <w:numId w:val="15"/>
              </w:numPr>
              <w:spacing w:line="240" w:lineRule="auto"/>
              <w:ind w:left="720" w:right="0" w:hanging="360"/>
            </w:pPr>
            <w:r w:rsidDel="00000000" w:rsidR="00000000" w:rsidRPr="00000000">
              <w:rPr>
                <w:rtl w:val="0"/>
              </w:rPr>
              <w:t xml:space="preserve">Community involvement and development.</w:t>
            </w:r>
          </w:p>
          <w:p w:rsidR="00000000" w:rsidDel="00000000" w:rsidP="00000000" w:rsidRDefault="00000000" w:rsidRPr="00000000" w14:paraId="0000026E">
            <w:pPr>
              <w:spacing w:line="240" w:lineRule="auto"/>
              <w:ind w:right="0"/>
              <w:jc w:val="both"/>
              <w:rPr/>
            </w:pPr>
            <w:r w:rsidDel="00000000" w:rsidR="00000000" w:rsidRPr="00000000">
              <w:rPr>
                <w:rtl w:val="0"/>
              </w:rPr>
            </w:r>
          </w:p>
          <w:p w:rsidR="00000000" w:rsidDel="00000000" w:rsidP="00000000" w:rsidRDefault="00000000" w:rsidRPr="00000000" w14:paraId="0000026F">
            <w:pPr>
              <w:spacing w:line="240" w:lineRule="auto"/>
              <w:ind w:right="0"/>
              <w:jc w:val="both"/>
              <w:rPr>
                <w:b w:val="1"/>
              </w:rPr>
            </w:pPr>
            <w:r w:rsidDel="00000000" w:rsidR="00000000" w:rsidRPr="00000000">
              <w:rPr>
                <w:b w:val="1"/>
                <w:rtl w:val="0"/>
              </w:rPr>
              <w:t xml:space="preserve">Site inspections:</w:t>
            </w:r>
          </w:p>
          <w:p w:rsidR="00000000" w:rsidDel="00000000" w:rsidP="00000000" w:rsidRDefault="00000000" w:rsidRPr="00000000" w14:paraId="00000270">
            <w:pPr>
              <w:spacing w:line="240" w:lineRule="auto"/>
              <w:ind w:right="0"/>
              <w:jc w:val="both"/>
              <w:rPr/>
            </w:pPr>
            <w:r w:rsidDel="00000000" w:rsidR="00000000" w:rsidRPr="00000000">
              <w:rPr>
                <w:rtl w:val="0"/>
              </w:rPr>
            </w:r>
          </w:p>
          <w:p w:rsidR="00000000" w:rsidDel="00000000" w:rsidP="00000000" w:rsidRDefault="00000000" w:rsidRPr="00000000" w14:paraId="00000271">
            <w:pPr>
              <w:spacing w:after="200" w:line="240" w:lineRule="auto"/>
              <w:ind w:right="0"/>
              <w:jc w:val="both"/>
              <w:rPr/>
            </w:pPr>
            <w:r w:rsidDel="00000000" w:rsidR="00000000" w:rsidRPr="00000000">
              <w:rPr>
                <w:rtl w:val="0"/>
              </w:rPr>
              <w:t xml:space="preserve">UNOPS plans to implement weekly site HSSE inspections on this project. Inspection will be carried out by the Employer’s Personnel and the Contractor’s Personnel.  </w:t>
            </w:r>
          </w:p>
          <w:p w:rsidR="00000000" w:rsidDel="00000000" w:rsidP="00000000" w:rsidRDefault="00000000" w:rsidRPr="00000000" w14:paraId="00000272">
            <w:pPr>
              <w:spacing w:line="240" w:lineRule="auto"/>
              <w:ind w:right="0"/>
              <w:rPr>
                <w:rFonts w:ascii="Calibri" w:cs="Calibri" w:eastAsia="Calibri" w:hAnsi="Calibri"/>
                <w:sz w:val="17"/>
                <w:szCs w:val="17"/>
              </w:rPr>
            </w:pPr>
            <w:r w:rsidDel="00000000" w:rsidR="00000000" w:rsidRPr="00000000">
              <w:rPr>
                <w:rtl w:val="0"/>
              </w:rPr>
              <w:t xml:space="preserve">When carrying out the site weekly inspection, all aspects contained in the Health, Safety, Social and Environmental inspection site report (form HSE05) should be reviewed.All the forms mentioned in this section are elaborated in more detail in Schedule 6.1 [UNOPS Minimum Health and Safety Requirements for Contractors].</w:t>
            </w:r>
            <w:r w:rsidDel="00000000" w:rsidR="00000000" w:rsidRPr="00000000">
              <w:rPr>
                <w:rtl w:val="0"/>
              </w:rPr>
            </w:r>
          </w:p>
        </w:tc>
      </w:tr>
    </w:tbl>
    <w:p w:rsidR="00000000" w:rsidDel="00000000" w:rsidP="00000000" w:rsidRDefault="00000000" w:rsidRPr="00000000" w14:paraId="00000273">
      <w:pPr>
        <w:spacing w:after="60" w:before="60" w:line="276" w:lineRule="auto"/>
        <w:rPr>
          <w:b w:val="1"/>
          <w:sz w:val="20"/>
          <w:szCs w:val="20"/>
        </w:rPr>
      </w:pPr>
      <w:r w:rsidDel="00000000" w:rsidR="00000000" w:rsidRPr="00000000">
        <w:rPr>
          <w:rtl w:val="0"/>
        </w:rPr>
      </w:r>
    </w:p>
    <w:p w:rsidR="00000000" w:rsidDel="00000000" w:rsidP="00000000" w:rsidRDefault="00000000" w:rsidRPr="00000000" w14:paraId="00000274">
      <w:pPr>
        <w:pStyle w:val="Heading4"/>
        <w:keepLines w:val="1"/>
        <w:spacing w:before="60" w:line="276" w:lineRule="auto"/>
        <w:rPr>
          <w:rFonts w:ascii="Arial" w:cs="Arial" w:eastAsia="Arial" w:hAnsi="Arial"/>
          <w:b w:val="0"/>
          <w:sz w:val="24"/>
          <w:szCs w:val="24"/>
        </w:rPr>
      </w:pPr>
      <w:bookmarkStart w:colFirst="0" w:colLast="0" w:name="_r9l4zboczgj9" w:id="34"/>
      <w:bookmarkEnd w:id="34"/>
      <w:r w:rsidDel="00000000" w:rsidR="00000000" w:rsidRPr="00000000">
        <w:rPr>
          <w:rFonts w:ascii="Arial" w:cs="Arial" w:eastAsia="Arial" w:hAnsi="Arial"/>
          <w:b w:val="0"/>
          <w:sz w:val="24"/>
          <w:szCs w:val="24"/>
          <w:rtl w:val="0"/>
        </w:rPr>
        <w:t xml:space="preserve">3.2.E Sustainability requirements</w:t>
      </w:r>
    </w:p>
    <w:p w:rsidR="00000000" w:rsidDel="00000000" w:rsidP="00000000" w:rsidRDefault="00000000" w:rsidRPr="00000000" w14:paraId="00000275">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sustainability requirements if any)</w:t>
      </w:r>
    </w:p>
    <w:tbl>
      <w:tblPr>
        <w:tblStyle w:val="Table4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9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76">
            <w:pPr>
              <w:widowControl w:val="0"/>
              <w:spacing w:line="240" w:lineRule="auto"/>
              <w:ind w:right="0"/>
              <w:rPr>
                <w:sz w:val="17"/>
                <w:szCs w:val="17"/>
              </w:rPr>
            </w:pPr>
            <w:r w:rsidDel="00000000" w:rsidR="00000000" w:rsidRPr="00000000">
              <w:rPr>
                <w:rtl w:val="0"/>
              </w:rPr>
              <w:t xml:space="preserve">Although this project will focus on light and medium repairs, the sustainability of such infrastructure solutions will be well evaluated to ensure its safety while laying down foundations for sustainable development solutions at a later stage, either through other project interventions or changed project scope, once discussed and agreed upon. </w:t>
            </w:r>
            <w:r w:rsidDel="00000000" w:rsidR="00000000" w:rsidRPr="00000000">
              <w:rPr>
                <w:rtl w:val="0"/>
              </w:rPr>
            </w:r>
          </w:p>
        </w:tc>
      </w:tr>
    </w:tbl>
    <w:p w:rsidR="00000000" w:rsidDel="00000000" w:rsidP="00000000" w:rsidRDefault="00000000" w:rsidRPr="00000000" w14:paraId="00000277">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28" w:firstLine="0"/>
        <w:jc w:val="left"/>
        <w:rPr>
          <w:rFonts w:ascii="Arial" w:cs="Arial" w:eastAsia="Arial" w:hAnsi="Arial"/>
          <w:b w:val="0"/>
          <w:sz w:val="24"/>
          <w:szCs w:val="24"/>
        </w:rPr>
      </w:pPr>
      <w:bookmarkStart w:colFirst="0" w:colLast="0" w:name="_8clewi396mka" w:id="35"/>
      <w:bookmarkEnd w:id="35"/>
      <w:r w:rsidDel="00000000" w:rsidR="00000000" w:rsidRPr="00000000">
        <w:rPr>
          <w:rtl w:val="0"/>
        </w:rPr>
      </w:r>
    </w:p>
    <w:p w:rsidR="00000000" w:rsidDel="00000000" w:rsidP="00000000" w:rsidRDefault="00000000" w:rsidRPr="00000000" w14:paraId="00000278">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28" w:firstLine="0"/>
        <w:jc w:val="left"/>
        <w:rPr>
          <w:rFonts w:ascii="Arial" w:cs="Arial" w:eastAsia="Arial" w:hAnsi="Arial"/>
          <w:b w:val="0"/>
          <w:sz w:val="20"/>
          <w:szCs w:val="20"/>
        </w:rPr>
      </w:pPr>
      <w:bookmarkStart w:colFirst="0" w:colLast="0" w:name="_lly79ltdzvdd" w:id="36"/>
      <w:bookmarkEnd w:id="36"/>
      <w:r w:rsidDel="00000000" w:rsidR="00000000" w:rsidRPr="00000000">
        <w:rPr>
          <w:rFonts w:ascii="Arial" w:cs="Arial" w:eastAsia="Arial" w:hAnsi="Arial"/>
          <w:b w:val="0"/>
          <w:sz w:val="24"/>
          <w:szCs w:val="24"/>
          <w:rtl w:val="0"/>
        </w:rPr>
        <w:t xml:space="preserve">3.2.F Employer-Supplied Materials, Employer's Equipment and Employer’s Facilities </w:t>
      </w:r>
      <w:r w:rsidDel="00000000" w:rsidR="00000000" w:rsidRPr="00000000">
        <w:rPr>
          <w:rtl w:val="0"/>
        </w:rPr>
      </w:r>
    </w:p>
    <w:p w:rsidR="00000000" w:rsidDel="00000000" w:rsidP="00000000" w:rsidRDefault="00000000" w:rsidRPr="00000000" w14:paraId="00000279">
      <w:pPr>
        <w:spacing w:after="200" w:before="0" w:line="276" w:lineRule="auto"/>
        <w:rPr>
          <w:i w:val="1"/>
          <w:color w:val="666666"/>
          <w:sz w:val="20"/>
          <w:szCs w:val="20"/>
        </w:rPr>
      </w:pPr>
      <w:r w:rsidDel="00000000" w:rsidR="00000000" w:rsidRPr="00000000">
        <w:rPr>
          <w:i w:val="1"/>
          <w:color w:val="666666"/>
          <w:sz w:val="20"/>
          <w:szCs w:val="20"/>
          <w:rtl w:val="0"/>
        </w:rPr>
        <w:t xml:space="preserve">(Details of Facilities, Equipment, Materials and others provided by Employer in accordance with Sub-Clause 2.3 of the General Conditions)</w:t>
      </w:r>
    </w:p>
    <w:p w:rsidR="00000000" w:rsidDel="00000000" w:rsidP="00000000" w:rsidRDefault="00000000" w:rsidRPr="00000000" w14:paraId="0000027A">
      <w:pPr>
        <w:spacing w:after="200" w:before="60" w:lineRule="auto"/>
        <w:ind w:right="0"/>
        <w:rPr>
          <w:sz w:val="16"/>
          <w:szCs w:val="16"/>
        </w:rPr>
      </w:pPr>
      <w:r w:rsidDel="00000000" w:rsidR="00000000" w:rsidRPr="00000000">
        <w:rPr>
          <w:rtl w:val="0"/>
        </w:rPr>
      </w:r>
    </w:p>
    <w:tbl>
      <w:tblPr>
        <w:tblStyle w:val="Table47"/>
        <w:tblW w:w="8992.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0"/>
        <w:gridCol w:w="532.8"/>
        <w:gridCol w:w="5400"/>
        <w:gridCol w:w="1560"/>
        <w:tblGridChange w:id="0">
          <w:tblGrid>
            <w:gridCol w:w="1500"/>
            <w:gridCol w:w="532.8"/>
            <w:gridCol w:w="5400"/>
            <w:gridCol w:w="156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B">
            <w:pPr>
              <w:spacing w:line="240" w:lineRule="auto"/>
              <w:ind w:right="0"/>
              <w:rPr>
                <w:color w:val="ffffff"/>
                <w:sz w:val="20"/>
                <w:szCs w:val="20"/>
              </w:rPr>
            </w:pP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C">
            <w:pPr>
              <w:spacing w:line="240" w:lineRule="auto"/>
              <w:ind w:right="0"/>
              <w:rPr>
                <w:b w:val="1"/>
                <w:color w:val="ffffff"/>
                <w:sz w:val="20"/>
                <w:szCs w:val="20"/>
              </w:rPr>
            </w:pPr>
            <w:r w:rsidDel="00000000" w:rsidR="00000000" w:rsidRPr="00000000">
              <w:rPr>
                <w:b w:val="1"/>
                <w:color w:val="ffffff"/>
                <w:sz w:val="20"/>
                <w:szCs w:val="20"/>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D">
            <w:pPr>
              <w:spacing w:line="240" w:lineRule="auto"/>
              <w:ind w:right="0"/>
              <w:rPr>
                <w:b w:val="1"/>
                <w:color w:val="ffffff"/>
                <w:sz w:val="20"/>
                <w:szCs w:val="20"/>
              </w:rPr>
            </w:pPr>
            <w:r w:rsidDel="00000000" w:rsidR="00000000" w:rsidRPr="00000000">
              <w:rPr>
                <w:b w:val="1"/>
                <w:color w:val="ffffff"/>
                <w:sz w:val="20"/>
                <w:szCs w:val="20"/>
                <w:rtl w:val="0"/>
              </w:rPr>
              <w:t xml:space="preserve">Description of the Item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7E">
            <w:pPr>
              <w:ind w:right="0"/>
              <w:rPr>
                <w:b w:val="1"/>
                <w:color w:val="ffffff"/>
                <w:sz w:val="20"/>
                <w:szCs w:val="20"/>
              </w:rPr>
            </w:pPr>
            <w:r w:rsidDel="00000000" w:rsidR="00000000" w:rsidRPr="00000000">
              <w:rPr>
                <w:b w:val="1"/>
                <w:color w:val="ffffff"/>
                <w:sz w:val="20"/>
                <w:szCs w:val="20"/>
                <w:rtl w:val="0"/>
              </w:rPr>
              <w:t xml:space="preserve">Unit</w:t>
            </w:r>
          </w:p>
        </w:tc>
      </w:tr>
      <w:tr>
        <w:trPr>
          <w:cantSplit w:val="0"/>
          <w:trHeight w:val="431.99999999999994" w:hRule="atLeast"/>
          <w:tblHeader w:val="0"/>
        </w:trPr>
        <w:tc>
          <w:tcPr>
            <w:tcBorders>
              <w:top w:color="000000" w:space="0" w:sz="0" w:val="nil"/>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7F">
            <w:pPr>
              <w:widowControl w:val="0"/>
              <w:spacing w:line="240" w:lineRule="auto"/>
              <w:ind w:right="0"/>
              <w:rPr>
                <w:b w:val="1"/>
                <w:sz w:val="20"/>
                <w:szCs w:val="20"/>
              </w:rPr>
            </w:pPr>
            <w:r w:rsidDel="00000000" w:rsidR="00000000" w:rsidRPr="00000000">
              <w:rPr>
                <w:b w:val="1"/>
                <w:sz w:val="20"/>
                <w:szCs w:val="20"/>
                <w:rtl w:val="0"/>
              </w:rPr>
              <w:t xml:space="preserve">Facilities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0">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spacing w:line="240" w:lineRule="auto"/>
              <w:ind w:right="0"/>
              <w:rPr>
                <w:sz w:val="20"/>
                <w:szCs w:val="20"/>
              </w:rPr>
            </w:pPr>
            <w:r w:rsidDel="00000000" w:rsidR="00000000" w:rsidRPr="00000000">
              <w:rPr>
                <w:sz w:val="20"/>
                <w:szCs w:val="20"/>
                <w:rtl w:val="0"/>
              </w:rPr>
              <w:t xml:space="preserve">Not applicable.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spacing w:line="240" w:lineRule="auto"/>
              <w:ind w:right="0"/>
              <w:rPr>
                <w:sz w:val="20"/>
                <w:szCs w:val="2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3">
            <w:pPr>
              <w:spacing w:after="60" w:before="60" w:line="240" w:lineRule="auto"/>
              <w:ind w:right="0"/>
              <w:rPr>
                <w:b w:val="1"/>
                <w:sz w:val="20"/>
                <w:szCs w:val="20"/>
              </w:rPr>
            </w:pPr>
            <w:r w:rsidDel="00000000" w:rsidR="00000000" w:rsidRPr="00000000">
              <w:rPr>
                <w:b w:val="1"/>
                <w:sz w:val="20"/>
                <w:szCs w:val="20"/>
                <w:rtl w:val="0"/>
              </w:rPr>
              <w:t xml:space="preserve">Equipment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240" w:lineRule="auto"/>
              <w:ind w:right="0"/>
              <w:rPr>
                <w:sz w:val="20"/>
                <w:szCs w:val="20"/>
              </w:rPr>
            </w:pPr>
            <w:r w:rsidDel="00000000" w:rsidR="00000000" w:rsidRPr="00000000">
              <w:rPr>
                <w:sz w:val="20"/>
                <w:szCs w:val="20"/>
                <w:rtl w:val="0"/>
              </w:rPr>
              <w:t xml:space="preserve">Not applicable.</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line="240" w:lineRule="auto"/>
              <w:ind w:right="0"/>
              <w:rPr>
                <w:sz w:val="20"/>
                <w:szCs w:val="2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7">
            <w:pPr>
              <w:widowControl w:val="0"/>
              <w:spacing w:line="240" w:lineRule="auto"/>
              <w:ind w:right="0"/>
              <w:rPr>
                <w:b w:val="1"/>
                <w:sz w:val="20"/>
                <w:szCs w:val="20"/>
              </w:rPr>
            </w:pPr>
            <w:r w:rsidDel="00000000" w:rsidR="00000000" w:rsidRPr="00000000">
              <w:rPr>
                <w:b w:val="1"/>
                <w:sz w:val="20"/>
                <w:szCs w:val="20"/>
                <w:rtl w:val="0"/>
              </w:rPr>
              <w:t xml:space="preserve">Materials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40" w:lineRule="auto"/>
              <w:ind w:right="0"/>
              <w:rPr>
                <w:sz w:val="20"/>
                <w:szCs w:val="20"/>
              </w:rPr>
            </w:pPr>
            <w:r w:rsidDel="00000000" w:rsidR="00000000" w:rsidRPr="00000000">
              <w:rPr>
                <w:sz w:val="20"/>
                <w:szCs w:val="20"/>
                <w:rtl w:val="0"/>
              </w:rPr>
              <w:t xml:space="preserve">Not applicable.</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line="240" w:lineRule="auto"/>
              <w:ind w:right="0"/>
              <w:rPr>
                <w:sz w:val="20"/>
                <w:szCs w:val="20"/>
              </w:rPr>
            </w:pPr>
            <w:r w:rsidDel="00000000" w:rsidR="00000000" w:rsidRPr="00000000">
              <w:rPr>
                <w:rtl w:val="0"/>
              </w:rPr>
            </w:r>
          </w:p>
        </w:tc>
      </w:tr>
    </w:tbl>
    <w:p w:rsidR="00000000" w:rsidDel="00000000" w:rsidP="00000000" w:rsidRDefault="00000000" w:rsidRPr="00000000" w14:paraId="0000028B">
      <w:pPr>
        <w:ind w:right="0"/>
        <w:rPr>
          <w:sz w:val="22"/>
          <w:szCs w:val="22"/>
        </w:rPr>
      </w:pPr>
      <w:r w:rsidDel="00000000" w:rsidR="00000000" w:rsidRPr="00000000">
        <w:rPr>
          <w:rtl w:val="0"/>
        </w:rPr>
      </w:r>
    </w:p>
    <w:p w:rsidR="00000000" w:rsidDel="00000000" w:rsidP="00000000" w:rsidRDefault="00000000" w:rsidRPr="00000000" w14:paraId="0000028C">
      <w:pPr>
        <w:ind w:right="0"/>
        <w:rPr>
          <w:rFonts w:ascii="Arial" w:cs="Arial" w:eastAsia="Arial" w:hAnsi="Arial"/>
          <w:b w:val="0"/>
          <w:sz w:val="24"/>
          <w:szCs w:val="24"/>
        </w:rPr>
      </w:pPr>
      <w:r w:rsidDel="00000000" w:rsidR="00000000" w:rsidRPr="00000000">
        <w:br w:type="page"/>
      </w:r>
      <w:r w:rsidDel="00000000" w:rsidR="00000000" w:rsidRPr="00000000">
        <w:rPr>
          <w:rFonts w:ascii="Arial" w:cs="Arial" w:eastAsia="Arial" w:hAnsi="Arial"/>
          <w:b w:val="0"/>
          <w:sz w:val="24"/>
          <w:szCs w:val="24"/>
          <w:rtl w:val="0"/>
        </w:rPr>
        <w:t xml:space="preserve">3.2.G Training r</w:t>
      </w:r>
      <w:hyperlink w:anchor="_r9l4zboczgj9">
        <w:r w:rsidDel="00000000" w:rsidR="00000000" w:rsidRPr="00000000">
          <w:rPr>
            <w:rFonts w:ascii="Arial" w:cs="Arial" w:eastAsia="Arial" w:hAnsi="Arial"/>
            <w:b w:val="0"/>
            <w:sz w:val="24"/>
            <w:szCs w:val="24"/>
            <w:rtl w:val="0"/>
          </w:rPr>
          <w:t xml:space="preserve">equirements</w:t>
        </w:r>
      </w:hyperlink>
      <w:r w:rsidDel="00000000" w:rsidR="00000000" w:rsidRPr="00000000">
        <w:rPr>
          <w:rtl w:val="0"/>
        </w:rPr>
      </w:r>
    </w:p>
    <w:p w:rsidR="00000000" w:rsidDel="00000000" w:rsidP="00000000" w:rsidRDefault="00000000" w:rsidRPr="00000000" w14:paraId="0000028D">
      <w:pPr>
        <w:spacing w:after="200" w:before="0" w:line="276" w:lineRule="auto"/>
        <w:rPr>
          <w:sz w:val="17"/>
          <w:szCs w:val="17"/>
        </w:rPr>
      </w:pPr>
      <w:r w:rsidDel="00000000" w:rsidR="00000000" w:rsidRPr="00000000">
        <w:rPr>
          <w:i w:val="1"/>
          <w:color w:val="666666"/>
          <w:sz w:val="20"/>
          <w:szCs w:val="20"/>
          <w:rtl w:val="0"/>
        </w:rPr>
        <w:t xml:space="preserve">(Details of trainings to be provided by the Contractor in accordance with Sub-Clause 4.1 of the General Conditions)</w:t>
      </w:r>
      <w:r w:rsidDel="00000000" w:rsidR="00000000" w:rsidRPr="00000000">
        <w:rPr>
          <w:rtl w:val="0"/>
        </w:rPr>
      </w:r>
    </w:p>
    <w:tbl>
      <w:tblPr>
        <w:tblStyle w:val="Table4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E">
            <w:pPr>
              <w:spacing w:after="200" w:lineRule="auto"/>
              <w:ind w:left="0" w:right="0" w:firstLine="0"/>
              <w:jc w:val="both"/>
              <w:rPr>
                <w:b w:val="1"/>
                <w:sz w:val="20"/>
                <w:szCs w:val="20"/>
              </w:rPr>
            </w:pPr>
            <w:r w:rsidDel="00000000" w:rsidR="00000000" w:rsidRPr="00000000">
              <w:rPr>
                <w:sz w:val="20"/>
                <w:szCs w:val="20"/>
                <w:rtl w:val="0"/>
              </w:rPr>
              <w:t xml:space="preserve">Not applicable.</w:t>
            </w:r>
            <w:r w:rsidDel="00000000" w:rsidR="00000000" w:rsidRPr="00000000">
              <w:rPr>
                <w:rtl w:val="0"/>
              </w:rPr>
            </w:r>
          </w:p>
        </w:tc>
      </w:tr>
    </w:tbl>
    <w:p w:rsidR="00000000" w:rsidDel="00000000" w:rsidP="00000000" w:rsidRDefault="00000000" w:rsidRPr="00000000" w14:paraId="0000028F">
      <w:pPr>
        <w:spacing w:after="0" w:before="0" w:line="276" w:lineRule="auto"/>
        <w:rPr/>
      </w:pPr>
      <w:r w:rsidDel="00000000" w:rsidR="00000000" w:rsidRPr="00000000">
        <w:rPr>
          <w:rtl w:val="0"/>
        </w:rPr>
      </w:r>
    </w:p>
    <w:p w:rsidR="00000000" w:rsidDel="00000000" w:rsidP="00000000" w:rsidRDefault="00000000" w:rsidRPr="00000000" w14:paraId="00000290">
      <w:pPr>
        <w:pStyle w:val="Heading4"/>
        <w:keepLines w:val="1"/>
        <w:spacing w:after="0" w:before="200" w:line="276" w:lineRule="auto"/>
        <w:rPr>
          <w:rFonts w:ascii="Arial" w:cs="Arial" w:eastAsia="Arial" w:hAnsi="Arial"/>
          <w:b w:val="0"/>
          <w:sz w:val="24"/>
          <w:szCs w:val="24"/>
        </w:rPr>
      </w:pPr>
      <w:bookmarkStart w:colFirst="0" w:colLast="0" w:name="_8z0todhlvb7u" w:id="37"/>
      <w:bookmarkEnd w:id="37"/>
      <w:r w:rsidDel="00000000" w:rsidR="00000000" w:rsidRPr="00000000">
        <w:rPr>
          <w:rFonts w:ascii="Arial" w:cs="Arial" w:eastAsia="Arial" w:hAnsi="Arial"/>
          <w:b w:val="0"/>
          <w:sz w:val="24"/>
          <w:szCs w:val="24"/>
          <w:rtl w:val="0"/>
        </w:rPr>
        <w:t xml:space="preserve">3.2.H As-built drawings, spare parts and operation and maintenance manuals</w:t>
      </w:r>
    </w:p>
    <w:p w:rsidR="00000000" w:rsidDel="00000000" w:rsidP="00000000" w:rsidRDefault="00000000" w:rsidRPr="00000000" w14:paraId="00000291">
      <w:pPr>
        <w:spacing w:after="0" w:before="0" w:line="276" w:lineRule="auto"/>
        <w:rPr>
          <w:b w:val="1"/>
          <w:sz w:val="20"/>
          <w:szCs w:val="20"/>
        </w:rPr>
      </w:pPr>
      <w:r w:rsidDel="00000000" w:rsidR="00000000" w:rsidRPr="00000000">
        <w:rPr>
          <w:i w:val="1"/>
          <w:color w:val="666666"/>
          <w:sz w:val="20"/>
          <w:szCs w:val="20"/>
          <w:rtl w:val="0"/>
        </w:rPr>
        <w:t xml:space="preserve">(Description of requirements and details such as formats and presentation, timelines, review and approval process of as-built drawings, spare parts and operation and maintenance manuals to be provided by the Contractor in accordance with Sub-Clause 4.1 of the General Conditions)</w:t>
      </w:r>
      <w:r w:rsidDel="00000000" w:rsidR="00000000" w:rsidRPr="00000000">
        <w:rPr>
          <w:rtl w:val="0"/>
        </w:rPr>
      </w:r>
    </w:p>
    <w:p w:rsidR="00000000" w:rsidDel="00000000" w:rsidP="00000000" w:rsidRDefault="00000000" w:rsidRPr="00000000" w14:paraId="00000292">
      <w:pPr>
        <w:spacing w:after="0" w:before="0" w:line="276" w:lineRule="auto"/>
        <w:rPr>
          <w:sz w:val="17"/>
          <w:szCs w:val="17"/>
        </w:rPr>
      </w:pPr>
      <w:r w:rsidDel="00000000" w:rsidR="00000000" w:rsidRPr="00000000">
        <w:rPr>
          <w:rtl w:val="0"/>
        </w:rPr>
      </w:r>
    </w:p>
    <w:tbl>
      <w:tblPr>
        <w:tblStyle w:val="Table4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3">
            <w:pPr>
              <w:spacing w:line="240" w:lineRule="auto"/>
              <w:ind w:right="0"/>
              <w:rPr>
                <w:rFonts w:ascii="Calibri" w:cs="Calibri" w:eastAsia="Calibri" w:hAnsi="Calibri"/>
                <w:b w:val="1"/>
              </w:rPr>
            </w:pPr>
            <w:r w:rsidDel="00000000" w:rsidR="00000000" w:rsidRPr="00000000">
              <w:rPr>
                <w:rFonts w:ascii="Calibri" w:cs="Calibri" w:eastAsia="Calibri" w:hAnsi="Calibri"/>
                <w:b w:val="1"/>
                <w:rtl w:val="0"/>
              </w:rPr>
              <w:t xml:space="preserve">As-built documentation</w:t>
            </w:r>
          </w:p>
          <w:p w:rsidR="00000000" w:rsidDel="00000000" w:rsidP="00000000" w:rsidRDefault="00000000" w:rsidRPr="00000000" w14:paraId="00000294">
            <w:pPr>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95">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As-built drawings, schemes, diagrams, survey reports and likewise.</w:t>
            </w:r>
          </w:p>
          <w:p w:rsidR="00000000" w:rsidDel="00000000" w:rsidP="00000000" w:rsidRDefault="00000000" w:rsidRPr="00000000" w14:paraId="00000296">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Acts of hidden works, acts of acceptance for the parts of the Works (e.g. soil subbase, framework etc.) and the likewise acts.</w:t>
            </w:r>
          </w:p>
          <w:p w:rsidR="00000000" w:rsidDel="00000000" w:rsidP="00000000" w:rsidRDefault="00000000" w:rsidRPr="00000000" w14:paraId="00000297">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Inspections reports.</w:t>
            </w:r>
          </w:p>
          <w:p w:rsidR="00000000" w:rsidDel="00000000" w:rsidP="00000000" w:rsidRDefault="00000000" w:rsidRPr="00000000" w14:paraId="00000298">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Logs of work.</w:t>
            </w:r>
          </w:p>
          <w:p w:rsidR="00000000" w:rsidDel="00000000" w:rsidP="00000000" w:rsidRDefault="00000000" w:rsidRPr="00000000" w14:paraId="00000299">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Technical passports, certificates for Materials and Plants.</w:t>
            </w:r>
          </w:p>
          <w:p w:rsidR="00000000" w:rsidDel="00000000" w:rsidP="00000000" w:rsidRDefault="00000000" w:rsidRPr="00000000" w14:paraId="0000029A">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Protocols of tests.</w:t>
            </w:r>
          </w:p>
          <w:p w:rsidR="00000000" w:rsidDel="00000000" w:rsidP="00000000" w:rsidRDefault="00000000" w:rsidRPr="00000000" w14:paraId="0000029B">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Technical passports for the MEP systems.</w:t>
            </w:r>
          </w:p>
          <w:p w:rsidR="00000000" w:rsidDel="00000000" w:rsidP="00000000" w:rsidRDefault="00000000" w:rsidRPr="00000000" w14:paraId="0000029C">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Operation and maintenance manuals for the Materials and Plants.</w:t>
            </w:r>
          </w:p>
          <w:p w:rsidR="00000000" w:rsidDel="00000000" w:rsidP="00000000" w:rsidRDefault="00000000" w:rsidRPr="00000000" w14:paraId="0000029D">
            <w:pPr>
              <w:numPr>
                <w:ilvl w:val="0"/>
                <w:numId w:val="19"/>
              </w:numPr>
              <w:spacing w:line="240" w:lineRule="auto"/>
              <w:ind w:left="540" w:right="0" w:hanging="360"/>
              <w:rPr>
                <w:rFonts w:ascii="Calibri" w:cs="Calibri" w:eastAsia="Calibri" w:hAnsi="Calibri"/>
              </w:rPr>
            </w:pPr>
            <w:r w:rsidDel="00000000" w:rsidR="00000000" w:rsidRPr="00000000">
              <w:rPr>
                <w:rFonts w:ascii="Calibri" w:cs="Calibri" w:eastAsia="Calibri" w:hAnsi="Calibri"/>
                <w:rtl w:val="0"/>
              </w:rPr>
              <w:t xml:space="preserve">Any other documents relevant to the Works, if applicable.</w:t>
            </w:r>
          </w:p>
          <w:p w:rsidR="00000000" w:rsidDel="00000000" w:rsidP="00000000" w:rsidRDefault="00000000" w:rsidRPr="00000000" w14:paraId="0000029E">
            <w:pPr>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9F">
            <w:pPr>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All As-build documentation shall be provided as hard copy documents (originals) and electronic copies in .pdf format.</w:t>
            </w:r>
          </w:p>
          <w:p w:rsidR="00000000" w:rsidDel="00000000" w:rsidP="00000000" w:rsidRDefault="00000000" w:rsidRPr="00000000" w14:paraId="000002A0">
            <w:pPr>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A1">
            <w:pPr>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A2">
            <w:pPr>
              <w:spacing w:after="100" w:lineRule="auto"/>
              <w:ind w:right="0"/>
              <w:rPr>
                <w:sz w:val="17"/>
                <w:szCs w:val="17"/>
              </w:rPr>
            </w:pPr>
            <w:r w:rsidDel="00000000" w:rsidR="00000000" w:rsidRPr="00000000">
              <w:rPr>
                <w:rFonts w:ascii="Calibri" w:cs="Calibri" w:eastAsia="Calibri" w:hAnsi="Calibri"/>
                <w:sz w:val="20"/>
                <w:szCs w:val="20"/>
                <w:rtl w:val="0"/>
              </w:rPr>
              <w:t xml:space="preserve">Acts of hidden works shall be filled timely by the Contractor and available for verification by the Employer technical supervision team.</w:t>
            </w:r>
            <w:r w:rsidDel="00000000" w:rsidR="00000000" w:rsidRPr="00000000">
              <w:rPr>
                <w:rtl w:val="0"/>
              </w:rPr>
            </w:r>
          </w:p>
        </w:tc>
      </w:tr>
    </w:tbl>
    <w:p w:rsidR="00000000" w:rsidDel="00000000" w:rsidP="00000000" w:rsidRDefault="00000000" w:rsidRPr="00000000" w14:paraId="000002A3">
      <w:pPr>
        <w:pStyle w:val="Heading3"/>
        <w:keepLines w:val="1"/>
        <w:spacing w:after="0" w:before="60" w:line="360" w:lineRule="auto"/>
        <w:jc w:val="both"/>
        <w:rPr>
          <w:rFonts w:ascii="Arial" w:cs="Arial" w:eastAsia="Arial" w:hAnsi="Arial"/>
          <w:sz w:val="28"/>
          <w:szCs w:val="28"/>
        </w:rPr>
      </w:pPr>
      <w:bookmarkStart w:colFirst="0" w:colLast="0" w:name="_3w0o1r2z6ak" w:id="38"/>
      <w:bookmarkEnd w:id="38"/>
      <w:r w:rsidDel="00000000" w:rsidR="00000000" w:rsidRPr="00000000">
        <w:rPr>
          <w:rFonts w:ascii="Arial" w:cs="Arial" w:eastAsia="Arial" w:hAnsi="Arial"/>
          <w:sz w:val="28"/>
          <w:szCs w:val="28"/>
          <w:rtl w:val="0"/>
        </w:rPr>
        <w:t xml:space="preserve">3.3 Drawings</w:t>
      </w:r>
    </w:p>
    <w:p w:rsidR="00000000" w:rsidDel="00000000" w:rsidP="00000000" w:rsidRDefault="00000000" w:rsidRPr="00000000" w14:paraId="000002A4">
      <w:pPr>
        <w:spacing w:after="200" w:before="0" w:line="276" w:lineRule="auto"/>
        <w:rPr>
          <w:i w:val="1"/>
          <w:sz w:val="17"/>
          <w:szCs w:val="17"/>
        </w:rPr>
      </w:pPr>
      <w:r w:rsidDel="00000000" w:rsidR="00000000" w:rsidRPr="00000000">
        <w:rPr>
          <w:i w:val="1"/>
          <w:color w:val="666666"/>
          <w:sz w:val="20"/>
          <w:szCs w:val="20"/>
          <w:rtl w:val="0"/>
        </w:rPr>
        <w:t xml:space="preserve">(List of Drawings and the link to the Drawings)</w:t>
      </w:r>
      <w:r w:rsidDel="00000000" w:rsidR="00000000" w:rsidRPr="00000000">
        <w:rPr>
          <w:rtl w:val="0"/>
        </w:rPr>
      </w:r>
    </w:p>
    <w:tbl>
      <w:tblPr>
        <w:tblStyle w:val="Table5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5">
            <w:pPr>
              <w:spacing w:after="100" w:lineRule="auto"/>
              <w:ind w:right="0"/>
              <w:rPr>
                <w:sz w:val="20"/>
                <w:szCs w:val="20"/>
              </w:rPr>
            </w:pPr>
            <w:r w:rsidDel="00000000" w:rsidR="00000000" w:rsidRPr="00000000">
              <w:rPr>
                <w:sz w:val="20"/>
                <w:szCs w:val="20"/>
                <w:rtl w:val="0"/>
              </w:rPr>
              <w:t xml:space="preserve">Set of drawings relevant for each site:</w:t>
            </w:r>
          </w:p>
          <w:p w:rsidR="00000000" w:rsidDel="00000000" w:rsidP="00000000" w:rsidRDefault="00000000" w:rsidRPr="00000000" w14:paraId="000002A6">
            <w:pPr>
              <w:spacing w:after="100" w:lineRule="auto"/>
              <w:ind w:right="0"/>
              <w:rPr>
                <w:sz w:val="20"/>
                <w:szCs w:val="20"/>
              </w:rPr>
            </w:pPr>
            <w:r w:rsidDel="00000000" w:rsidR="00000000" w:rsidRPr="00000000">
              <w:rPr>
                <w:b w:val="1"/>
                <w:i w:val="1"/>
                <w:sz w:val="20"/>
                <w:szCs w:val="20"/>
                <w:rtl w:val="0"/>
              </w:rPr>
              <w:t xml:space="preserve">S051:</w:t>
            </w:r>
            <w:r w:rsidDel="00000000" w:rsidR="00000000" w:rsidRPr="00000000">
              <w:rPr>
                <w:sz w:val="20"/>
                <w:szCs w:val="20"/>
                <w:rtl w:val="0"/>
              </w:rPr>
              <w:t xml:space="preserve"> “S051_ЗОШ_АР Количівський_ліцей_29.04.24.pdf”.</w:t>
            </w:r>
          </w:p>
          <w:p w:rsidR="00000000" w:rsidDel="00000000" w:rsidP="00000000" w:rsidRDefault="00000000" w:rsidRPr="00000000" w14:paraId="000002A7">
            <w:pPr>
              <w:spacing w:after="100" w:lineRule="auto"/>
              <w:ind w:right="0"/>
              <w:rPr>
                <w:sz w:val="20"/>
                <w:szCs w:val="20"/>
              </w:rPr>
            </w:pPr>
            <w:r w:rsidDel="00000000" w:rsidR="00000000" w:rsidRPr="00000000">
              <w:rPr>
                <w:b w:val="1"/>
                <w:i w:val="1"/>
                <w:sz w:val="20"/>
                <w:szCs w:val="20"/>
                <w:rtl w:val="0"/>
              </w:rPr>
              <w:t xml:space="preserve">S056:</w:t>
            </w:r>
            <w:r w:rsidDel="00000000" w:rsidR="00000000" w:rsidRPr="00000000">
              <w:rPr>
                <w:sz w:val="20"/>
                <w:szCs w:val="20"/>
                <w:rtl w:val="0"/>
              </w:rPr>
              <w:t xml:space="preserve"> “S056 АР Дзвиночок 01.05.2024.pdf”, “S056_ЕТР.pdf”.</w:t>
            </w:r>
          </w:p>
          <w:p w:rsidR="00000000" w:rsidDel="00000000" w:rsidP="00000000" w:rsidRDefault="00000000" w:rsidRPr="00000000" w14:paraId="000002A8">
            <w:pPr>
              <w:spacing w:after="100" w:lineRule="auto"/>
              <w:ind w:right="0"/>
              <w:rPr>
                <w:sz w:val="20"/>
                <w:szCs w:val="20"/>
              </w:rPr>
            </w:pPr>
            <w:r w:rsidDel="00000000" w:rsidR="00000000" w:rsidRPr="00000000">
              <w:rPr>
                <w:b w:val="1"/>
                <w:i w:val="1"/>
                <w:sz w:val="20"/>
                <w:szCs w:val="20"/>
                <w:rtl w:val="0"/>
              </w:rPr>
              <w:t xml:space="preserve">S057:</w:t>
            </w:r>
            <w:r w:rsidDel="00000000" w:rsidR="00000000" w:rsidRPr="00000000">
              <w:rPr>
                <w:sz w:val="20"/>
                <w:szCs w:val="20"/>
                <w:rtl w:val="0"/>
              </w:rPr>
              <w:t xml:space="preserve"> “S057_143-ЕП-2023-Ф-АР_06.05.24 .pdf”.</w:t>
            </w:r>
          </w:p>
          <w:p w:rsidR="00000000" w:rsidDel="00000000" w:rsidP="00000000" w:rsidRDefault="00000000" w:rsidRPr="00000000" w14:paraId="000002A9">
            <w:pPr>
              <w:spacing w:after="100" w:lineRule="auto"/>
              <w:ind w:right="0"/>
              <w:rPr>
                <w:sz w:val="20"/>
                <w:szCs w:val="20"/>
              </w:rPr>
            </w:pPr>
            <w:r w:rsidDel="00000000" w:rsidR="00000000" w:rsidRPr="00000000">
              <w:rPr>
                <w:b w:val="1"/>
                <w:i w:val="1"/>
                <w:sz w:val="20"/>
                <w:szCs w:val="20"/>
                <w:rtl w:val="0"/>
              </w:rPr>
              <w:t xml:space="preserve">S064:</w:t>
            </w:r>
            <w:r w:rsidDel="00000000" w:rsidR="00000000" w:rsidRPr="00000000">
              <w:rPr>
                <w:sz w:val="20"/>
                <w:szCs w:val="20"/>
                <w:rtl w:val="0"/>
              </w:rPr>
              <w:t xml:space="preserve"> ”S064 АР Русанів 01.05.24.pdf”.</w:t>
            </w:r>
          </w:p>
          <w:p w:rsidR="00000000" w:rsidDel="00000000" w:rsidP="00000000" w:rsidRDefault="00000000" w:rsidRPr="00000000" w14:paraId="000002AA">
            <w:pPr>
              <w:spacing w:after="100" w:lineRule="auto"/>
              <w:ind w:right="0"/>
              <w:rPr>
                <w:sz w:val="20"/>
                <w:szCs w:val="20"/>
              </w:rPr>
            </w:pPr>
            <w:r w:rsidDel="00000000" w:rsidR="00000000" w:rsidRPr="00000000">
              <w:rPr>
                <w:b w:val="1"/>
                <w:i w:val="1"/>
                <w:sz w:val="20"/>
                <w:szCs w:val="20"/>
                <w:rtl w:val="0"/>
              </w:rPr>
              <w:t xml:space="preserve">S065:</w:t>
            </w:r>
            <w:r w:rsidDel="00000000" w:rsidR="00000000" w:rsidRPr="00000000">
              <w:rPr>
                <w:sz w:val="20"/>
                <w:szCs w:val="20"/>
                <w:rtl w:val="0"/>
              </w:rPr>
              <w:t xml:space="preserve"> “S065_Козаровицька_гімназія_06.05.24.pdf”.</w:t>
            </w:r>
          </w:p>
          <w:p w:rsidR="00000000" w:rsidDel="00000000" w:rsidP="00000000" w:rsidRDefault="00000000" w:rsidRPr="00000000" w14:paraId="000002AB">
            <w:pPr>
              <w:spacing w:after="100" w:lineRule="auto"/>
              <w:ind w:right="0"/>
              <w:rPr>
                <w:sz w:val="20"/>
                <w:szCs w:val="20"/>
              </w:rPr>
            </w:pPr>
            <w:r w:rsidDel="00000000" w:rsidR="00000000" w:rsidRPr="00000000">
              <w:rPr>
                <w:b w:val="1"/>
                <w:i w:val="1"/>
                <w:sz w:val="20"/>
                <w:szCs w:val="20"/>
                <w:rtl w:val="0"/>
              </w:rPr>
              <w:t xml:space="preserve">S068:</w:t>
            </w:r>
            <w:r w:rsidDel="00000000" w:rsidR="00000000" w:rsidRPr="00000000">
              <w:rPr>
                <w:sz w:val="20"/>
                <w:szCs w:val="20"/>
                <w:rtl w:val="0"/>
              </w:rPr>
              <w:t xml:space="preserve"> “S068 Нові Петрівці 29.04.24.pdf”.</w:t>
            </w:r>
          </w:p>
          <w:p w:rsidR="00000000" w:rsidDel="00000000" w:rsidP="00000000" w:rsidRDefault="00000000" w:rsidRPr="00000000" w14:paraId="000002AC">
            <w:pPr>
              <w:spacing w:after="100" w:lineRule="auto"/>
              <w:ind w:right="0"/>
              <w:rPr>
                <w:sz w:val="20"/>
                <w:szCs w:val="20"/>
              </w:rPr>
            </w:pPr>
            <w:r w:rsidDel="00000000" w:rsidR="00000000" w:rsidRPr="00000000">
              <w:rPr>
                <w:b w:val="1"/>
                <w:i w:val="1"/>
                <w:sz w:val="20"/>
                <w:szCs w:val="20"/>
                <w:rtl w:val="0"/>
              </w:rPr>
              <w:t xml:space="preserve">S069:</w:t>
            </w:r>
            <w:r w:rsidDel="00000000" w:rsidR="00000000" w:rsidRPr="00000000">
              <w:rPr>
                <w:sz w:val="20"/>
                <w:szCs w:val="20"/>
                <w:rtl w:val="0"/>
              </w:rPr>
              <w:t xml:space="preserve"> “S069_Катюжанка_29.04.24.pdf”, “S069_ЕТР.pdf”.</w:t>
            </w:r>
          </w:p>
          <w:p w:rsidR="00000000" w:rsidDel="00000000" w:rsidP="00000000" w:rsidRDefault="00000000" w:rsidRPr="00000000" w14:paraId="000002AD">
            <w:pPr>
              <w:spacing w:after="100" w:lineRule="auto"/>
              <w:ind w:right="0"/>
              <w:rPr>
                <w:sz w:val="20"/>
                <w:szCs w:val="20"/>
              </w:rPr>
            </w:pPr>
            <w:r w:rsidDel="00000000" w:rsidR="00000000" w:rsidRPr="00000000">
              <w:rPr>
                <w:b w:val="1"/>
                <w:i w:val="1"/>
                <w:sz w:val="20"/>
                <w:szCs w:val="20"/>
                <w:rtl w:val="0"/>
              </w:rPr>
              <w:t xml:space="preserve">S072:</w:t>
            </w:r>
            <w:r w:rsidDel="00000000" w:rsidR="00000000" w:rsidRPr="00000000">
              <w:rPr>
                <w:sz w:val="20"/>
                <w:szCs w:val="20"/>
                <w:rtl w:val="0"/>
              </w:rPr>
              <w:t xml:space="preserve"> “S072_Макаров АР_ 10.04.24.pdf”.</w:t>
            </w:r>
          </w:p>
          <w:p w:rsidR="00000000" w:rsidDel="00000000" w:rsidP="00000000" w:rsidRDefault="00000000" w:rsidRPr="00000000" w14:paraId="000002AE">
            <w:pPr>
              <w:spacing w:after="100" w:lineRule="auto"/>
              <w:ind w:right="0"/>
              <w:rPr>
                <w:sz w:val="20"/>
                <w:szCs w:val="20"/>
              </w:rPr>
            </w:pPr>
            <w:r w:rsidDel="00000000" w:rsidR="00000000" w:rsidRPr="00000000">
              <w:rPr>
                <w:b w:val="1"/>
                <w:i w:val="1"/>
                <w:sz w:val="20"/>
                <w:szCs w:val="20"/>
                <w:rtl w:val="0"/>
              </w:rPr>
              <w:t xml:space="preserve">S094:</w:t>
            </w:r>
            <w:r w:rsidDel="00000000" w:rsidR="00000000" w:rsidRPr="00000000">
              <w:rPr>
                <w:sz w:val="20"/>
                <w:szCs w:val="20"/>
                <w:rtl w:val="0"/>
              </w:rPr>
              <w:t xml:space="preserve"> “S094 Дмитрівка 07.05.24.pdf”.</w:t>
            </w:r>
          </w:p>
          <w:p w:rsidR="00000000" w:rsidDel="00000000" w:rsidP="00000000" w:rsidRDefault="00000000" w:rsidRPr="00000000" w14:paraId="000002AF">
            <w:pPr>
              <w:spacing w:after="100" w:lineRule="auto"/>
              <w:ind w:right="0"/>
              <w:rPr>
                <w:sz w:val="17"/>
                <w:szCs w:val="17"/>
              </w:rPr>
            </w:pPr>
            <w:r w:rsidDel="00000000" w:rsidR="00000000" w:rsidRPr="00000000">
              <w:rPr>
                <w:b w:val="1"/>
                <w:i w:val="1"/>
                <w:sz w:val="20"/>
                <w:szCs w:val="20"/>
                <w:rtl w:val="0"/>
              </w:rPr>
              <w:t xml:space="preserve">S095:</w:t>
            </w:r>
            <w:r w:rsidDel="00000000" w:rsidR="00000000" w:rsidRPr="00000000">
              <w:rPr>
                <w:sz w:val="20"/>
                <w:szCs w:val="20"/>
                <w:rtl w:val="0"/>
              </w:rPr>
              <w:t xml:space="preserve"> “S095  АР_22.04.2024.pdf”, “S095 ВК 08.05.pdf”, “S095 _ЕТР.pdf”.</w:t>
            </w:r>
            <w:r w:rsidDel="00000000" w:rsidR="00000000" w:rsidRPr="00000000">
              <w:rPr>
                <w:rtl w:val="0"/>
              </w:rPr>
            </w:r>
          </w:p>
        </w:tc>
      </w:tr>
    </w:tbl>
    <w:p w:rsidR="00000000" w:rsidDel="00000000" w:rsidP="00000000" w:rsidRDefault="00000000" w:rsidRPr="00000000" w14:paraId="000002B0">
      <w:pPr>
        <w:pStyle w:val="Heading3"/>
        <w:keepLines w:val="1"/>
        <w:spacing w:after="0" w:before="60" w:line="360" w:lineRule="auto"/>
        <w:jc w:val="both"/>
        <w:rPr/>
      </w:pPr>
      <w:bookmarkStart w:colFirst="0" w:colLast="0" w:name="_6pl5xy3s85tm" w:id="39"/>
      <w:bookmarkEnd w:id="39"/>
      <w:r w:rsidDel="00000000" w:rsidR="00000000" w:rsidRPr="00000000">
        <w:rPr>
          <w:rFonts w:ascii="Arial" w:cs="Arial" w:eastAsia="Arial" w:hAnsi="Arial"/>
          <w:sz w:val="28"/>
          <w:szCs w:val="28"/>
          <w:rtl w:val="0"/>
        </w:rPr>
        <w:t xml:space="preserve">3.4 Valuation and Payment</w:t>
      </w:r>
      <w:r w:rsidDel="00000000" w:rsidR="00000000" w:rsidRPr="00000000">
        <w:rPr>
          <w:rtl w:val="0"/>
        </w:rPr>
      </w:r>
    </w:p>
    <w:p w:rsidR="00000000" w:rsidDel="00000000" w:rsidP="00000000" w:rsidRDefault="00000000" w:rsidRPr="00000000" w14:paraId="000002B1">
      <w:pPr>
        <w:spacing w:after="100" w:line="288" w:lineRule="auto"/>
        <w:ind w:right="0"/>
        <w:rPr/>
      </w:pPr>
      <w:r w:rsidDel="00000000" w:rsidR="00000000" w:rsidRPr="00000000">
        <w:rPr>
          <w:shd w:fill="cccccc" w:val="clear"/>
          <w:rtl w:val="0"/>
        </w:rPr>
        <w:t xml:space="preserve">[To select an option, put an</w:t>
      </w:r>
      <w:r w:rsidDel="00000000" w:rsidR="00000000" w:rsidRPr="00000000">
        <w:rPr>
          <w:shd w:fill="cccccc" w:val="clear"/>
          <w:rtl w:val="0"/>
        </w:rPr>
        <w:t xml:space="preserve">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51"/>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2745"/>
        <w:gridCol w:w="4725"/>
        <w:tblGridChange w:id="0">
          <w:tblGrid>
            <w:gridCol w:w="1545"/>
            <w:gridCol w:w="2745"/>
            <w:gridCol w:w="4725"/>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B2">
            <w:pPr>
              <w:tabs>
                <w:tab w:val="right" w:leader="none" w:pos="1134"/>
              </w:tabs>
              <w:spacing w:line="240" w:lineRule="auto"/>
              <w:ind w:left="-90"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B3">
            <w:pPr>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2B4">
            <w:pPr>
              <w:widowControl w:val="0"/>
              <w:ind w:right="0"/>
              <w:rPr>
                <w:b w:val="1"/>
                <w:color w:val="ffffff"/>
              </w:rPr>
            </w:pPr>
            <w:r w:rsidDel="00000000" w:rsidR="00000000" w:rsidRPr="00000000">
              <w:rPr>
                <w:b w:val="1"/>
                <w:color w:val="ffffff"/>
                <w:rtl w:val="0"/>
              </w:rPr>
              <w:t xml:space="preserve">Details</w:t>
            </w:r>
          </w:p>
        </w:tc>
      </w:tr>
      <w:tr>
        <w:trPr>
          <w:cantSplit w:val="0"/>
          <w:trHeight w:val="93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B5">
            <w:pPr>
              <w:widowControl w:val="0"/>
              <w:ind w:right="0"/>
              <w:rPr>
                <w:b w:val="1"/>
              </w:rPr>
            </w:pPr>
            <w:r w:rsidDel="00000000" w:rsidR="00000000" w:rsidRPr="00000000">
              <w:rPr>
                <w:b w:val="1"/>
                <w:rtl w:val="0"/>
              </w:rPr>
              <w:t xml:space="preserve">9.3</w:t>
            </w:r>
          </w:p>
        </w:tc>
        <w:tc>
          <w:tcPr>
            <w:tcBorders>
              <w:top w:color="000000" w:space="0" w:sz="0" w:val="nil"/>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B6">
            <w:pPr>
              <w:spacing w:after="60" w:before="60" w:lineRule="auto"/>
              <w:ind w:right="0"/>
              <w:rPr/>
            </w:pPr>
            <w:r w:rsidDel="00000000" w:rsidR="00000000" w:rsidRPr="00000000">
              <w:rPr>
                <w:rtl w:val="0"/>
              </w:rPr>
              <w:t xml:space="preserve">Provisional Sums items</w:t>
            </w:r>
          </w:p>
        </w:tc>
        <w:tc>
          <w:tcPr>
            <w:tcBorders>
              <w:top w:color="000000" w:space="0" w:sz="0" w:val="nil"/>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B7">
            <w:pPr>
              <w:widowControl w:val="0"/>
              <w:ind w:right="0"/>
              <w:rPr>
                <w:b w:val="1"/>
              </w:rPr>
            </w:pPr>
            <w:r w:rsidDel="00000000" w:rsidR="00000000" w:rsidRPr="00000000">
              <w:rPr>
                <w:rtl w:val="0"/>
              </w:rPr>
              <w:t xml:space="preserve">Not </w:t>
            </w:r>
            <w:r w:rsidDel="00000000" w:rsidR="00000000" w:rsidRPr="00000000">
              <w:rPr>
                <w:rtl w:val="0"/>
              </w:rPr>
              <w:t xml:space="preserve">Applicable</w:t>
            </w:r>
            <w:r w:rsidDel="00000000" w:rsidR="00000000" w:rsidRPr="00000000">
              <w:rPr>
                <w:rtl w:val="0"/>
              </w:rPr>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B8">
            <w:pPr>
              <w:ind w:right="0"/>
              <w:rPr>
                <w:b w:val="1"/>
              </w:rPr>
            </w:pPr>
            <w:r w:rsidDel="00000000" w:rsidR="00000000" w:rsidRPr="00000000">
              <w:rPr>
                <w:b w:val="1"/>
                <w:rtl w:val="0"/>
              </w:rPr>
              <w:t xml:space="preserve">10.1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B9">
            <w:pPr>
              <w:widowControl w:val="0"/>
              <w:ind w:right="0"/>
              <w:rPr/>
            </w:pPr>
            <w:r w:rsidDel="00000000" w:rsidR="00000000" w:rsidRPr="00000000">
              <w:rPr>
                <w:rtl w:val="0"/>
              </w:rPr>
              <w:t xml:space="preserve">Method of valuation</w:t>
            </w:r>
          </w:p>
          <w:p w:rsidR="00000000" w:rsidDel="00000000" w:rsidP="00000000" w:rsidRDefault="00000000" w:rsidRPr="00000000" w14:paraId="000002BA">
            <w:pPr>
              <w:widowControl w:val="0"/>
              <w:ind w:right="0"/>
              <w:rPr>
                <w:u w:val="single"/>
              </w:rPr>
            </w:pPr>
            <w:r w:rsidDel="00000000" w:rsidR="00000000" w:rsidRPr="00000000">
              <w:rPr>
                <w:rtl w:val="0"/>
              </w:rPr>
            </w:r>
          </w:p>
          <w:p w:rsidR="00000000" w:rsidDel="00000000" w:rsidP="00000000" w:rsidRDefault="00000000" w:rsidRPr="00000000" w14:paraId="000002BB">
            <w:pPr>
              <w:widowControl w:val="0"/>
              <w:ind w:right="0"/>
              <w:rPr>
                <w:u w:val="singl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BC">
            <w:pPr>
              <w:ind w:right="0"/>
              <w:rPr/>
            </w:pPr>
            <w:r w:rsidDel="00000000" w:rsidR="00000000" w:rsidRPr="00000000">
              <w:rPr>
                <w:rFonts w:ascii="Calibri" w:cs="Calibri" w:eastAsia="Calibri" w:hAnsi="Calibri"/>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Measure &amp; pay only</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BD">
            <w:pPr>
              <w:ind w:right="0"/>
              <w:rPr>
                <w:b w:val="1"/>
              </w:rPr>
            </w:pPr>
            <w:r w:rsidDel="00000000" w:rsidR="00000000" w:rsidRPr="00000000">
              <w:rPr>
                <w:b w:val="1"/>
                <w:rtl w:val="0"/>
              </w:rPr>
              <w:t xml:space="preserve">10.1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BE">
            <w:pPr>
              <w:widowControl w:val="0"/>
              <w:ind w:right="0"/>
              <w:rPr/>
            </w:pPr>
            <w:r w:rsidDel="00000000" w:rsidR="00000000" w:rsidRPr="00000000">
              <w:rPr>
                <w:rtl w:val="0"/>
              </w:rPr>
              <w:t xml:space="preserve">Installments or Schedule of Payments (in the case of lump sum payments)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BF">
            <w:pPr>
              <w:widowControl w:val="0"/>
              <w:ind w:right="0"/>
              <w:jc w:val="both"/>
              <w:rPr/>
            </w:pPr>
            <w:r w:rsidDel="00000000" w:rsidR="00000000" w:rsidRPr="00000000">
              <w:rPr>
                <w:rtl w:val="0"/>
              </w:rPr>
              <w:t xml:space="preserve">Monthly Interim Payment Certificates (IPCs) based on the performed scope, subject to Employer’s Representative confirmation</w:t>
            </w:r>
            <w:r w:rsidDel="00000000" w:rsidR="00000000" w:rsidRPr="00000000">
              <w:rPr>
                <w:rtl w:val="0"/>
              </w:rPr>
            </w:r>
          </w:p>
        </w:tc>
      </w:tr>
      <w:tr>
        <w:trPr>
          <w:cantSplit w:val="0"/>
          <w:trHeight w:val="54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0">
            <w:pPr>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1">
            <w:pPr>
              <w:tabs>
                <w:tab w:val="right" w:leader="none" w:pos="1134"/>
              </w:tabs>
              <w:ind w:right="0"/>
              <w:rPr/>
            </w:pPr>
            <w:r w:rsidDel="00000000" w:rsidR="00000000" w:rsidRPr="00000000">
              <w:rPr>
                <w:rtl w:val="0"/>
              </w:rPr>
              <w:t xml:space="preserve">Timing for submission of Statements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2">
            <w:pPr>
              <w:spacing w:after="60" w:line="240" w:lineRule="auto"/>
              <w:ind w:right="0"/>
              <w:jc w:val="both"/>
              <w:rPr/>
            </w:pPr>
            <w:r w:rsidDel="00000000" w:rsidR="00000000" w:rsidRPr="00000000">
              <w:rPr>
                <w:rtl w:val="0"/>
              </w:rPr>
              <w:t xml:space="preserve">Day 7 of the month following the reported payment period</w:t>
            </w:r>
            <w:r w:rsidDel="00000000" w:rsidR="00000000" w:rsidRPr="00000000">
              <w:rPr>
                <w:rtl w:val="0"/>
              </w:rPr>
            </w:r>
          </w:p>
        </w:tc>
      </w:tr>
      <w:tr>
        <w:trPr>
          <w:cantSplit w:val="0"/>
          <w:trHeight w:val="6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3">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4">
            <w:pPr>
              <w:widowControl w:val="0"/>
              <w:spacing w:line="240" w:lineRule="auto"/>
              <w:ind w:right="0"/>
              <w:rPr/>
            </w:pPr>
            <w:r w:rsidDel="00000000" w:rsidR="00000000" w:rsidRPr="00000000">
              <w:rPr>
                <w:rtl w:val="0"/>
              </w:rPr>
              <w:t xml:space="preserve">Requirements for the submission of Statements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5">
            <w:pPr>
              <w:spacing w:after="60" w:line="240" w:lineRule="auto"/>
              <w:ind w:right="0"/>
              <w:jc w:val="both"/>
              <w:rPr/>
            </w:pPr>
            <w:r w:rsidDel="00000000" w:rsidR="00000000" w:rsidRPr="00000000">
              <w:rPr>
                <w:rtl w:val="0"/>
              </w:rPr>
              <w:t xml:space="preserve">Statements shall be of the same work breakdown structure as BoQs. Statements shall indicate quantities of the Works a) executed up to the end of reported payment period, b) executed up to the end of previous payment period, and b) executed during the reported payment period. The template of the Statement will be shared by the Employer Representative in due course.</w:t>
            </w:r>
          </w:p>
          <w:p w:rsidR="00000000" w:rsidDel="00000000" w:rsidP="00000000" w:rsidRDefault="00000000" w:rsidRPr="00000000" w14:paraId="000002C6">
            <w:pPr>
              <w:spacing w:after="60" w:line="240" w:lineRule="auto"/>
              <w:ind w:right="0"/>
              <w:jc w:val="both"/>
              <w:rPr/>
            </w:pPr>
            <w:r w:rsidDel="00000000" w:rsidR="00000000" w:rsidRPr="00000000">
              <w:rPr>
                <w:rtl w:val="0"/>
              </w:rPr>
            </w:r>
          </w:p>
          <w:p w:rsidR="00000000" w:rsidDel="00000000" w:rsidP="00000000" w:rsidRDefault="00000000" w:rsidRPr="00000000" w14:paraId="000002C7">
            <w:pPr>
              <w:spacing w:after="60" w:line="240" w:lineRule="auto"/>
              <w:ind w:right="0"/>
              <w:jc w:val="both"/>
              <w:rPr/>
            </w:pPr>
            <w:r w:rsidDel="00000000" w:rsidR="00000000" w:rsidRPr="00000000">
              <w:rPr>
                <w:rtl w:val="0"/>
              </w:rPr>
              <w:t xml:space="preserve">The payment amount will be determined based on the actual quantities of work and materials utilized in the complete and satisfactory performance of the Works as certified by the Employer’s Representative and Quality assurance Engineer(s) at the appropriate rate or price specified in the Bill of Quantities.</w:t>
            </w:r>
            <w:r w:rsidDel="00000000" w:rsidR="00000000" w:rsidRPr="00000000">
              <w:rPr>
                <w:rtl w:val="0"/>
              </w:rPr>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8">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9">
            <w:pPr>
              <w:widowControl w:val="0"/>
              <w:spacing w:line="240" w:lineRule="auto"/>
              <w:ind w:right="0"/>
              <w:rPr>
                <w:u w:val="single"/>
              </w:rPr>
            </w:pPr>
            <w:r w:rsidDel="00000000" w:rsidR="00000000" w:rsidRPr="00000000">
              <w:rPr>
                <w:rtl w:val="0"/>
              </w:rPr>
              <w:t xml:space="preserve">Payment for Plant and/or Materials delivered to Site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A">
            <w:pPr>
              <w:widowControl w:val="0"/>
              <w:ind w:right="0"/>
              <w:rPr/>
            </w:pPr>
            <w:r w:rsidDel="00000000" w:rsidR="00000000" w:rsidRPr="00000000">
              <w:rPr>
                <w:rtl w:val="0"/>
              </w:rPr>
              <w:t xml:space="preserve"> 0 %</w:t>
            </w:r>
            <w:r w:rsidDel="00000000" w:rsidR="00000000" w:rsidRPr="00000000">
              <w:rPr>
                <w:b w:val="1"/>
                <w:rtl w:val="0"/>
              </w:rPr>
              <w:t xml:space="preserve"> </w:t>
            </w:r>
            <w:r w:rsidDel="00000000" w:rsidR="00000000" w:rsidRPr="00000000">
              <w:rPr>
                <w:rtl w:val="0"/>
              </w:rPr>
              <w:t xml:space="preserve">of substantiated value of Plant and/or Materials</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B">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C">
            <w:pPr>
              <w:widowControl w:val="0"/>
              <w:ind w:right="0"/>
              <w:rPr/>
            </w:pPr>
            <w:r w:rsidDel="00000000" w:rsidR="00000000" w:rsidRPr="00000000">
              <w:rPr>
                <w:rtl w:val="0"/>
              </w:rPr>
              <w:t xml:space="preserve">Plant and Materials listed for payment when delivered to Site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D">
            <w:pPr>
              <w:widowControl w:val="0"/>
              <w:spacing w:line="240" w:lineRule="auto"/>
              <w:ind w:right="0"/>
              <w:rPr/>
            </w:pPr>
            <w:r w:rsidDel="00000000" w:rsidR="00000000" w:rsidRPr="00000000">
              <w:rPr>
                <w:rFonts w:ascii="Calibri" w:cs="Calibri" w:eastAsia="Calibri" w:hAnsi="Calibri"/>
                <w:rtl w:val="0"/>
              </w:rPr>
              <w:t xml:space="preserve">Not applicable</w:t>
            </w:r>
            <w:r w:rsidDel="00000000" w:rsidR="00000000" w:rsidRPr="00000000">
              <w:rPr>
                <w:rtl w:val="0"/>
              </w:rPr>
            </w:r>
          </w:p>
        </w:tc>
      </w:tr>
      <w:tr>
        <w:trPr>
          <w:cantSplit w:val="0"/>
          <w:trHeight w:val="103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E">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F">
            <w:pPr>
              <w:widowControl w:val="0"/>
              <w:ind w:right="0"/>
              <w:rPr/>
            </w:pPr>
            <w:r w:rsidDel="00000000" w:rsidR="00000000" w:rsidRPr="00000000">
              <w:rPr>
                <w:rtl w:val="0"/>
              </w:rPr>
              <w:t xml:space="preserve">Plant and Materials listed for payment when shipped to the Country </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D0">
            <w:pPr>
              <w:widowControl w:val="0"/>
              <w:spacing w:line="240" w:lineRule="auto"/>
              <w:ind w:right="0"/>
              <w:rPr>
                <w:b w:val="1"/>
              </w:rPr>
            </w:pPr>
            <w:r w:rsidDel="00000000" w:rsidR="00000000" w:rsidRPr="00000000">
              <w:rPr>
                <w:rFonts w:ascii="Calibri" w:cs="Calibri" w:eastAsia="Calibri" w:hAnsi="Calibri"/>
                <w:rtl w:val="0"/>
              </w:rPr>
              <w:t xml:space="preserve">Not applicable</w:t>
            </w:r>
            <w:r w:rsidDel="00000000" w:rsidR="00000000" w:rsidRPr="00000000">
              <w:rPr>
                <w:rtl w:val="0"/>
              </w:rPr>
            </w:r>
          </w:p>
        </w:tc>
      </w:tr>
    </w:tbl>
    <w:p w:rsidR="00000000" w:rsidDel="00000000" w:rsidP="00000000" w:rsidRDefault="00000000" w:rsidRPr="00000000" w14:paraId="000002D1">
      <w:pPr>
        <w:pStyle w:val="Heading3"/>
        <w:keepLines w:val="1"/>
        <w:spacing w:after="0" w:before="60" w:line="360" w:lineRule="auto"/>
        <w:jc w:val="both"/>
        <w:rPr>
          <w:rFonts w:ascii="Arial" w:cs="Arial" w:eastAsia="Arial" w:hAnsi="Arial"/>
          <w:sz w:val="28"/>
          <w:szCs w:val="28"/>
        </w:rPr>
      </w:pPr>
      <w:bookmarkStart w:colFirst="0" w:colLast="0" w:name="_31ljh0lrhhwt" w:id="40"/>
      <w:bookmarkEnd w:id="40"/>
      <w:r w:rsidDel="00000000" w:rsidR="00000000" w:rsidRPr="00000000">
        <w:br w:type="page"/>
      </w:r>
      <w:r w:rsidDel="00000000" w:rsidR="00000000" w:rsidRPr="00000000">
        <w:rPr>
          <w:rtl w:val="0"/>
        </w:rPr>
      </w:r>
    </w:p>
    <w:p w:rsidR="00000000" w:rsidDel="00000000" w:rsidP="00000000" w:rsidRDefault="00000000" w:rsidRPr="00000000" w14:paraId="000002D2">
      <w:pPr>
        <w:pStyle w:val="Heading3"/>
        <w:keepLines w:val="1"/>
        <w:spacing w:after="0" w:before="60" w:line="360" w:lineRule="auto"/>
        <w:jc w:val="both"/>
        <w:rPr>
          <w:rFonts w:ascii="Arial" w:cs="Arial" w:eastAsia="Arial" w:hAnsi="Arial"/>
          <w:sz w:val="28"/>
          <w:szCs w:val="28"/>
        </w:rPr>
      </w:pPr>
      <w:bookmarkStart w:colFirst="0" w:colLast="0" w:name="_1zgb9ucu98aj" w:id="41"/>
      <w:bookmarkEnd w:id="41"/>
      <w:r w:rsidDel="00000000" w:rsidR="00000000" w:rsidRPr="00000000">
        <w:rPr>
          <w:rFonts w:ascii="Arial" w:cs="Arial" w:eastAsia="Arial" w:hAnsi="Arial"/>
          <w:sz w:val="28"/>
          <w:szCs w:val="28"/>
          <w:rtl w:val="0"/>
        </w:rPr>
        <w:t xml:space="preserve">3.5 Programme Requirements</w:t>
      </w:r>
    </w:p>
    <w:p w:rsidR="00000000" w:rsidDel="00000000" w:rsidP="00000000" w:rsidRDefault="00000000" w:rsidRPr="00000000" w14:paraId="000002D3">
      <w:pPr>
        <w:spacing w:after="200" w:before="0" w:line="276" w:lineRule="auto"/>
        <w:rPr>
          <w:i w:val="1"/>
          <w:sz w:val="17"/>
          <w:szCs w:val="17"/>
        </w:rPr>
      </w:pPr>
      <w:r w:rsidDel="00000000" w:rsidR="00000000" w:rsidRPr="00000000">
        <w:rPr>
          <w:i w:val="1"/>
          <w:color w:val="666666"/>
          <w:sz w:val="20"/>
          <w:szCs w:val="20"/>
          <w:rtl w:val="0"/>
        </w:rPr>
        <w:t xml:space="preserve">(Description of the requirements associated with the Programme in accordance with Sub-Clause 6.3 of the General Conditions)</w:t>
      </w:r>
      <w:r w:rsidDel="00000000" w:rsidR="00000000" w:rsidRPr="00000000">
        <w:rPr>
          <w:rtl w:val="0"/>
        </w:rPr>
      </w:r>
    </w:p>
    <w:tbl>
      <w:tblPr>
        <w:tblStyle w:val="Table5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ind w:right="0"/>
              <w:rPr>
                <w:sz w:val="17"/>
                <w:szCs w:val="17"/>
              </w:rPr>
            </w:pPr>
            <w:r w:rsidDel="00000000" w:rsidR="00000000" w:rsidRPr="00000000">
              <w:rPr>
                <w:rFonts w:ascii="Calibri" w:cs="Calibri" w:eastAsia="Calibri" w:hAnsi="Calibri"/>
                <w:b w:val="1"/>
                <w:i w:val="1"/>
                <w:rtl w:val="0"/>
              </w:rPr>
              <w:t xml:space="preserve">TENDER NOTE:</w:t>
            </w:r>
            <w:r w:rsidDel="00000000" w:rsidR="00000000" w:rsidRPr="00000000">
              <w:rPr>
                <w:rFonts w:ascii="Calibri" w:cs="Calibri" w:eastAsia="Calibri" w:hAnsi="Calibri"/>
                <w:rtl w:val="0"/>
              </w:rPr>
              <w:t xml:space="preserve"> The minimum requirement for evaluating the Programme during the tender is the presence of one common outline Programme for all 10 schools that fits the 4-month period for works implementation. The programme shall be prepared in the format of a Gantt Chart in a readable format. </w:t>
            </w:r>
            <w:r w:rsidDel="00000000" w:rsidR="00000000" w:rsidRPr="00000000">
              <w:rPr>
                <w:rtl w:val="0"/>
              </w:rPr>
            </w:r>
          </w:p>
          <w:p w:rsidR="00000000" w:rsidDel="00000000" w:rsidP="00000000" w:rsidRDefault="00000000" w:rsidRPr="00000000" w14:paraId="000002D5">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D6">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D7">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Outline Programme for all schools shall be provided and shall fit the timeline of </w:t>
            </w:r>
            <w:r w:rsidDel="00000000" w:rsidR="00000000" w:rsidRPr="00000000">
              <w:rPr>
                <w:rFonts w:ascii="Calibri" w:cs="Calibri" w:eastAsia="Calibri" w:hAnsi="Calibri"/>
                <w:b w:val="1"/>
                <w:rtl w:val="0"/>
              </w:rPr>
              <w:t xml:space="preserve">4 month</w:t>
            </w:r>
            <w:r w:rsidDel="00000000" w:rsidR="00000000" w:rsidRPr="00000000">
              <w:rPr>
                <w:rFonts w:ascii="Calibri" w:cs="Calibri" w:eastAsia="Calibri" w:hAnsi="Calibri"/>
                <w:rtl w:val="0"/>
              </w:rPr>
              <w:t xml:space="preserve">. </w:t>
            </w:r>
          </w:p>
          <w:p w:rsidR="00000000" w:rsidDel="00000000" w:rsidP="00000000" w:rsidRDefault="00000000" w:rsidRPr="00000000" w14:paraId="000002D8">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D9">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Once awarded, the Contractor shall compile a more detailed Programme for each school separately (such detailed Programmes shall fit the general timeline dedicated for the project as stated in Schedule 1,  Time for Completion - 4 month).</w:t>
            </w:r>
          </w:p>
          <w:p w:rsidR="00000000" w:rsidDel="00000000" w:rsidP="00000000" w:rsidRDefault="00000000" w:rsidRPr="00000000" w14:paraId="000002DA">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DB">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Contract Programme must be prepared in sufficient detail to ensure the adequate planning, execution and monitoring of the Works. The networked activities must be detailed enough to provide a meaningful measurement tool for progress of works. </w:t>
            </w:r>
          </w:p>
          <w:p w:rsidR="00000000" w:rsidDel="00000000" w:rsidP="00000000" w:rsidRDefault="00000000" w:rsidRPr="00000000" w14:paraId="000002DC">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DD">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Contract Programmes to show:</w:t>
            </w:r>
          </w:p>
          <w:p w:rsidR="00000000" w:rsidDel="00000000" w:rsidP="00000000" w:rsidRDefault="00000000" w:rsidRPr="00000000" w14:paraId="000002DE">
            <w:pPr>
              <w:widowControl w:val="0"/>
              <w:numPr>
                <w:ilvl w:val="0"/>
                <w:numId w:val="11"/>
              </w:numPr>
              <w:spacing w:line="240" w:lineRule="auto"/>
              <w:ind w:left="720" w:right="0" w:hanging="360"/>
              <w:rPr>
                <w:rFonts w:ascii="Calibri" w:cs="Calibri" w:eastAsia="Calibri" w:hAnsi="Calibri"/>
              </w:rPr>
            </w:pPr>
            <w:r w:rsidDel="00000000" w:rsidR="00000000" w:rsidRPr="00000000">
              <w:rPr>
                <w:rFonts w:ascii="Calibri" w:cs="Calibri" w:eastAsia="Calibri" w:hAnsi="Calibri"/>
                <w:rtl w:val="0"/>
              </w:rPr>
              <w:t xml:space="preserve">Each Work start and finish dates;</w:t>
            </w:r>
          </w:p>
          <w:p w:rsidR="00000000" w:rsidDel="00000000" w:rsidP="00000000" w:rsidRDefault="00000000" w:rsidRPr="00000000" w14:paraId="000002DF">
            <w:pPr>
              <w:widowControl w:val="0"/>
              <w:numPr>
                <w:ilvl w:val="0"/>
                <w:numId w:val="11"/>
              </w:numPr>
              <w:spacing w:line="240" w:lineRule="auto"/>
              <w:ind w:left="720" w:right="0" w:hanging="360"/>
              <w:rPr>
                <w:rFonts w:ascii="Calibri" w:cs="Calibri" w:eastAsia="Calibri" w:hAnsi="Calibri"/>
              </w:rPr>
            </w:pPr>
            <w:r w:rsidDel="00000000" w:rsidR="00000000" w:rsidRPr="00000000">
              <w:rPr>
                <w:rFonts w:ascii="Calibri" w:cs="Calibri" w:eastAsia="Calibri" w:hAnsi="Calibri"/>
                <w:rtl w:val="0"/>
              </w:rPr>
              <w:t xml:space="preserve">Mobilization and demobilization periods;</w:t>
            </w:r>
          </w:p>
          <w:p w:rsidR="00000000" w:rsidDel="00000000" w:rsidP="00000000" w:rsidRDefault="00000000" w:rsidRPr="00000000" w14:paraId="000002E0">
            <w:pPr>
              <w:widowControl w:val="0"/>
              <w:numPr>
                <w:ilvl w:val="0"/>
                <w:numId w:val="11"/>
              </w:numPr>
              <w:spacing w:line="240" w:lineRule="auto"/>
              <w:ind w:left="720" w:right="0" w:hanging="360"/>
              <w:rPr>
                <w:rFonts w:ascii="Calibri" w:cs="Calibri" w:eastAsia="Calibri" w:hAnsi="Calibri"/>
              </w:rPr>
            </w:pPr>
            <w:r w:rsidDel="00000000" w:rsidR="00000000" w:rsidRPr="00000000">
              <w:rPr>
                <w:rFonts w:ascii="Calibri" w:cs="Calibri" w:eastAsia="Calibri" w:hAnsi="Calibri"/>
                <w:rtl w:val="0"/>
              </w:rPr>
              <w:t xml:space="preserve">Periods for tests and commissioning procedures;</w:t>
            </w:r>
          </w:p>
          <w:p w:rsidR="00000000" w:rsidDel="00000000" w:rsidP="00000000" w:rsidRDefault="00000000" w:rsidRPr="00000000" w14:paraId="000002E1">
            <w:pPr>
              <w:widowControl w:val="0"/>
              <w:numPr>
                <w:ilvl w:val="0"/>
                <w:numId w:val="11"/>
              </w:numPr>
              <w:spacing w:line="240" w:lineRule="auto"/>
              <w:ind w:left="720" w:right="0" w:hanging="360"/>
              <w:rPr>
                <w:rFonts w:ascii="Calibri" w:cs="Calibri" w:eastAsia="Calibri" w:hAnsi="Calibri"/>
              </w:rPr>
            </w:pPr>
            <w:r w:rsidDel="00000000" w:rsidR="00000000" w:rsidRPr="00000000">
              <w:rPr>
                <w:rFonts w:ascii="Calibri" w:cs="Calibri" w:eastAsia="Calibri" w:hAnsi="Calibri"/>
                <w:rtl w:val="0"/>
              </w:rPr>
              <w:t xml:space="preserve">The order in which the Contractor proposes to carry out the Works;</w:t>
            </w:r>
          </w:p>
          <w:p w:rsidR="00000000" w:rsidDel="00000000" w:rsidP="00000000" w:rsidRDefault="00000000" w:rsidRPr="00000000" w14:paraId="000002E2">
            <w:pPr>
              <w:widowControl w:val="0"/>
              <w:numPr>
                <w:ilvl w:val="0"/>
                <w:numId w:val="11"/>
              </w:numPr>
              <w:spacing w:line="240" w:lineRule="auto"/>
              <w:ind w:left="720" w:right="0" w:hanging="360"/>
              <w:rPr>
                <w:rFonts w:ascii="Calibri" w:cs="Calibri" w:eastAsia="Calibri" w:hAnsi="Calibri"/>
              </w:rPr>
            </w:pPr>
            <w:r w:rsidDel="00000000" w:rsidR="00000000" w:rsidRPr="00000000">
              <w:rPr>
                <w:rFonts w:ascii="Calibri" w:cs="Calibri" w:eastAsia="Calibri" w:hAnsi="Calibri"/>
                <w:rtl w:val="0"/>
              </w:rPr>
              <w:t xml:space="preserve">The critical path for the Works and a complete critical path analysis for the execution of</w:t>
            </w:r>
          </w:p>
          <w:p w:rsidR="00000000" w:rsidDel="00000000" w:rsidP="00000000" w:rsidRDefault="00000000" w:rsidRPr="00000000" w14:paraId="000002E3">
            <w:pPr>
              <w:widowControl w:val="0"/>
              <w:spacing w:line="240" w:lineRule="auto"/>
              <w:ind w:left="720" w:right="0" w:firstLine="0"/>
              <w:rPr>
                <w:rFonts w:ascii="Calibri" w:cs="Calibri" w:eastAsia="Calibri" w:hAnsi="Calibri"/>
              </w:rPr>
            </w:pPr>
            <w:r w:rsidDel="00000000" w:rsidR="00000000" w:rsidRPr="00000000">
              <w:rPr>
                <w:rFonts w:ascii="Calibri" w:cs="Calibri" w:eastAsia="Calibri" w:hAnsi="Calibri"/>
                <w:rtl w:val="0"/>
              </w:rPr>
              <w:t xml:space="preserve">the Works which must show clearly the links between activities and the float times available</w:t>
            </w:r>
          </w:p>
          <w:p w:rsidR="00000000" w:rsidDel="00000000" w:rsidP="00000000" w:rsidRDefault="00000000" w:rsidRPr="00000000" w14:paraId="000002E4">
            <w:pPr>
              <w:widowControl w:val="0"/>
              <w:spacing w:line="240" w:lineRule="auto"/>
              <w:ind w:left="720" w:right="0" w:firstLine="0"/>
              <w:rPr>
                <w:rFonts w:ascii="Calibri" w:cs="Calibri" w:eastAsia="Calibri" w:hAnsi="Calibri"/>
              </w:rPr>
            </w:pPr>
            <w:r w:rsidDel="00000000" w:rsidR="00000000" w:rsidRPr="00000000">
              <w:rPr>
                <w:rFonts w:ascii="Calibri" w:cs="Calibri" w:eastAsia="Calibri" w:hAnsi="Calibri"/>
                <w:rtl w:val="0"/>
              </w:rPr>
              <w:t xml:space="preserve">within the Contract Programme and the earliest start/earliest finish and latest start/latest finish times for each and every activity.</w:t>
            </w:r>
          </w:p>
          <w:p w:rsidR="00000000" w:rsidDel="00000000" w:rsidP="00000000" w:rsidRDefault="00000000" w:rsidRPr="00000000" w14:paraId="000002E5">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E6">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programme shall be prepared in the format of a Gantt Chart in a readable format. </w:t>
            </w:r>
          </w:p>
          <w:p w:rsidR="00000000" w:rsidDel="00000000" w:rsidP="00000000" w:rsidRDefault="00000000" w:rsidRPr="00000000" w14:paraId="000002E7">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E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Along with the format defined by the software used, Programme/work plan submission shall always include .pdf outputs.</w:t>
            </w:r>
          </w:p>
          <w:p w:rsidR="00000000" w:rsidDel="00000000" w:rsidP="00000000" w:rsidRDefault="00000000" w:rsidRPr="00000000" w14:paraId="000002E9">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EA">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EB">
      <w:pPr>
        <w:spacing w:after="0" w:before="0" w:line="360" w:lineRule="auto"/>
        <w:rPr>
          <w:i w:val="1"/>
          <w:sz w:val="17"/>
          <w:szCs w:val="17"/>
        </w:rPr>
      </w:pPr>
      <w:r w:rsidDel="00000000" w:rsidR="00000000" w:rsidRPr="00000000">
        <w:rPr>
          <w:rtl w:val="0"/>
        </w:rPr>
      </w:r>
    </w:p>
    <w:p w:rsidR="00000000" w:rsidDel="00000000" w:rsidP="00000000" w:rsidRDefault="00000000" w:rsidRPr="00000000" w14:paraId="000002EC">
      <w:pPr>
        <w:pStyle w:val="Heading3"/>
        <w:keepLines w:val="1"/>
        <w:spacing w:after="0" w:before="60" w:line="360" w:lineRule="auto"/>
        <w:jc w:val="both"/>
        <w:rPr>
          <w:rFonts w:ascii="Arial" w:cs="Arial" w:eastAsia="Arial" w:hAnsi="Arial"/>
          <w:sz w:val="28"/>
          <w:szCs w:val="28"/>
        </w:rPr>
      </w:pPr>
      <w:bookmarkStart w:colFirst="0" w:colLast="0" w:name="_r7vbi08qgba" w:id="42"/>
      <w:bookmarkEnd w:id="42"/>
      <w:r w:rsidDel="00000000" w:rsidR="00000000" w:rsidRPr="00000000">
        <w:rPr>
          <w:rFonts w:ascii="Arial" w:cs="Arial" w:eastAsia="Arial" w:hAnsi="Arial"/>
          <w:sz w:val="28"/>
          <w:szCs w:val="28"/>
          <w:rtl w:val="0"/>
        </w:rPr>
        <w:t xml:space="preserve">3.6 Nominated Subcontractors</w:t>
      </w:r>
    </w:p>
    <w:p w:rsidR="00000000" w:rsidDel="00000000" w:rsidP="00000000" w:rsidRDefault="00000000" w:rsidRPr="00000000" w14:paraId="000002ED">
      <w:pPr>
        <w:spacing w:after="200" w:before="0" w:line="276" w:lineRule="auto"/>
        <w:rPr/>
      </w:pPr>
      <w:r w:rsidDel="00000000" w:rsidR="00000000" w:rsidRPr="00000000">
        <w:rPr>
          <w:i w:val="1"/>
          <w:color w:val="666666"/>
          <w:sz w:val="20"/>
          <w:szCs w:val="20"/>
          <w:rtl w:val="0"/>
        </w:rPr>
        <w:t xml:space="preserve">(Details of Nominated Subcontractors in accordance with Sub-Clause 4.4 of the General Conditions)</w:t>
      </w:r>
      <w:r w:rsidDel="00000000" w:rsidR="00000000" w:rsidRPr="00000000">
        <w:rPr>
          <w:rtl w:val="0"/>
        </w:rPr>
      </w:r>
    </w:p>
    <w:tbl>
      <w:tblPr>
        <w:tblStyle w:val="Table53"/>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935"/>
        <w:gridCol w:w="3510"/>
        <w:tblGridChange w:id="0">
          <w:tblGrid>
            <w:gridCol w:w="540"/>
            <w:gridCol w:w="4935"/>
            <w:gridCol w:w="351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EE">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EF">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Works or Services to be Subcontracted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0">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Nominated Subcontractor</w:t>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1">
            <w:pPr>
              <w:widowControl w:val="0"/>
              <w:spacing w:after="0" w:before="0" w:lineRule="auto"/>
              <w:jc w:val="center"/>
              <w:rPr>
                <w:b w:val="1"/>
                <w:sz w:val="18"/>
                <w:szCs w:val="18"/>
              </w:rPr>
            </w:pPr>
            <w:r w:rsidDel="00000000" w:rsidR="00000000" w:rsidRPr="00000000">
              <w:rPr>
                <w:b w:val="1"/>
                <w:rtl w:val="0"/>
              </w:rPr>
              <w:t xml:space="preserve">1</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2">
            <w:pPr>
              <w:widowControl w:val="0"/>
              <w:spacing w:after="0" w:before="0" w:lineRule="auto"/>
              <w:rPr>
                <w:b w:val="1"/>
                <w:sz w:val="18"/>
                <w:szCs w:val="18"/>
              </w:rPr>
            </w:pPr>
            <w:r w:rsidDel="00000000" w:rsidR="00000000" w:rsidRPr="00000000">
              <w:rPr>
                <w:b w:val="1"/>
                <w:rtl w:val="0"/>
              </w:rPr>
              <w:t xml:space="preserve">Not applicable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spacing w:after="0" w:before="0" w:lineRule="auto"/>
              <w:rPr>
                <w:b w:val="1"/>
                <w:sz w:val="18"/>
                <w:szCs w:val="18"/>
              </w:rPr>
            </w:pPr>
            <w:r w:rsidDel="00000000" w:rsidR="00000000" w:rsidRPr="00000000">
              <w:rPr>
                <w:rtl w:val="0"/>
              </w:rPr>
            </w:r>
          </w:p>
        </w:tc>
      </w:tr>
    </w:tbl>
    <w:p w:rsidR="00000000" w:rsidDel="00000000" w:rsidP="00000000" w:rsidRDefault="00000000" w:rsidRPr="00000000" w14:paraId="000002F4">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2F5">
      <w:pPr>
        <w:pStyle w:val="Heading3"/>
        <w:keepLines w:val="1"/>
        <w:spacing w:after="0" w:before="60" w:line="360" w:lineRule="auto"/>
        <w:jc w:val="both"/>
        <w:rPr/>
      </w:pPr>
      <w:bookmarkStart w:colFirst="0" w:colLast="0" w:name="_rlsh05lacxwh" w:id="43"/>
      <w:bookmarkEnd w:id="43"/>
      <w:r w:rsidDel="00000000" w:rsidR="00000000" w:rsidRPr="00000000">
        <w:rPr>
          <w:rFonts w:ascii="Arial" w:cs="Arial" w:eastAsia="Arial" w:hAnsi="Arial"/>
          <w:sz w:val="28"/>
          <w:szCs w:val="28"/>
          <w:rtl w:val="0"/>
        </w:rPr>
        <w:t xml:space="preserve">3.</w:t>
      </w:r>
      <w:r w:rsidDel="00000000" w:rsidR="00000000" w:rsidRPr="00000000">
        <w:rPr>
          <w:rtl w:val="0"/>
        </w:rPr>
        <w:t xml:space="preserve">7 Reporting Requirements </w:t>
      </w:r>
    </w:p>
    <w:p w:rsidR="00000000" w:rsidDel="00000000" w:rsidP="00000000" w:rsidRDefault="00000000" w:rsidRPr="00000000" w14:paraId="000002F6">
      <w:pPr>
        <w:spacing w:after="200" w:lineRule="auto"/>
        <w:ind w:right="0"/>
        <w:rPr>
          <w:i w:val="1"/>
          <w:sz w:val="17"/>
          <w:szCs w:val="17"/>
        </w:rPr>
      </w:pPr>
      <w:r w:rsidDel="00000000" w:rsidR="00000000" w:rsidRPr="00000000">
        <w:rPr>
          <w:i w:val="1"/>
          <w:color w:val="666666"/>
          <w:sz w:val="20"/>
          <w:szCs w:val="20"/>
          <w:rtl w:val="0"/>
        </w:rPr>
        <w:t xml:space="preserve">(List of Reporting requirements in accordance with Sub-Clause 4.1 of the General Conditions)</w:t>
      </w:r>
      <w:r w:rsidDel="00000000" w:rsidR="00000000" w:rsidRPr="00000000">
        <w:rPr>
          <w:rtl w:val="0"/>
        </w:rPr>
      </w:r>
    </w:p>
    <w:tbl>
      <w:tblPr>
        <w:tblStyle w:val="Table5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7">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The Contractor shall prepare and submit to the Employer’s Representative the following reports:</w:t>
            </w:r>
          </w:p>
          <w:p w:rsidR="00000000" w:rsidDel="00000000" w:rsidP="00000000" w:rsidRDefault="00000000" w:rsidRPr="00000000" w14:paraId="000002F8">
            <w:pPr>
              <w:widowControl w:val="0"/>
              <w:numPr>
                <w:ilvl w:val="0"/>
                <w:numId w:val="14"/>
              </w:numPr>
              <w:spacing w:line="240" w:lineRule="auto"/>
              <w:ind w:left="720" w:right="0" w:hanging="360"/>
              <w:rPr>
                <w:rFonts w:ascii="Calibri" w:cs="Calibri" w:eastAsia="Calibri" w:hAnsi="Calibri"/>
              </w:rPr>
            </w:pPr>
            <w:r w:rsidDel="00000000" w:rsidR="00000000" w:rsidRPr="00000000">
              <w:rPr>
                <w:rFonts w:ascii="Calibri" w:cs="Calibri" w:eastAsia="Calibri" w:hAnsi="Calibri"/>
                <w:rtl w:val="0"/>
              </w:rPr>
              <w:t xml:space="preserve">Monthly Progress report - within 7 days of each month.</w:t>
            </w:r>
          </w:p>
          <w:p w:rsidR="00000000" w:rsidDel="00000000" w:rsidP="00000000" w:rsidRDefault="00000000" w:rsidRPr="00000000" w14:paraId="000002F9">
            <w:pPr>
              <w:widowControl w:val="0"/>
              <w:numPr>
                <w:ilvl w:val="0"/>
                <w:numId w:val="14"/>
              </w:numPr>
              <w:spacing w:line="240" w:lineRule="auto"/>
              <w:ind w:left="720" w:right="0" w:hanging="360"/>
              <w:rPr>
                <w:rFonts w:ascii="Calibri" w:cs="Calibri" w:eastAsia="Calibri" w:hAnsi="Calibri"/>
              </w:rPr>
            </w:pPr>
            <w:r w:rsidDel="00000000" w:rsidR="00000000" w:rsidRPr="00000000">
              <w:rPr>
                <w:rFonts w:ascii="Calibri" w:cs="Calibri" w:eastAsia="Calibri" w:hAnsi="Calibri"/>
                <w:rtl w:val="0"/>
              </w:rPr>
              <w:t xml:space="preserve">Detailed two weeks look-ahead work plans - every 2 weeks.</w:t>
            </w:r>
          </w:p>
          <w:p w:rsidR="00000000" w:rsidDel="00000000" w:rsidP="00000000" w:rsidRDefault="00000000" w:rsidRPr="00000000" w14:paraId="000002FA">
            <w:pPr>
              <w:widowControl w:val="0"/>
              <w:spacing w:line="240" w:lineRule="auto"/>
              <w:ind w:right="0"/>
              <w:rPr>
                <w:rFonts w:ascii="Calibri" w:cs="Calibri" w:eastAsia="Calibri" w:hAnsi="Calibri"/>
              </w:rPr>
            </w:pPr>
            <w:r w:rsidDel="00000000" w:rsidR="00000000" w:rsidRPr="00000000">
              <w:rPr>
                <w:rtl w:val="0"/>
              </w:rPr>
            </w:r>
          </w:p>
          <w:p w:rsidR="00000000" w:rsidDel="00000000" w:rsidP="00000000" w:rsidRDefault="00000000" w:rsidRPr="00000000" w14:paraId="000002FB">
            <w:pPr>
              <w:widowControl w:val="0"/>
              <w:spacing w:line="240" w:lineRule="auto"/>
              <w:ind w:right="0"/>
              <w:rPr>
                <w:sz w:val="17"/>
                <w:szCs w:val="17"/>
              </w:rPr>
            </w:pPr>
            <w:r w:rsidDel="00000000" w:rsidR="00000000" w:rsidRPr="00000000">
              <w:rPr>
                <w:rFonts w:ascii="Calibri" w:cs="Calibri" w:eastAsia="Calibri" w:hAnsi="Calibri"/>
                <w:rtl w:val="0"/>
              </w:rPr>
              <w:t xml:space="preserve">The Contractor shall be able to participate in the weekly/biweekly progress meeting and report on the progress of works.</w:t>
            </w:r>
            <w:r w:rsidDel="00000000" w:rsidR="00000000" w:rsidRPr="00000000">
              <w:rPr>
                <w:rtl w:val="0"/>
              </w:rPr>
            </w:r>
          </w:p>
        </w:tc>
      </w:tr>
    </w:tbl>
    <w:p w:rsidR="00000000" w:rsidDel="00000000" w:rsidP="00000000" w:rsidRDefault="00000000" w:rsidRPr="00000000" w14:paraId="000002FC">
      <w:pPr>
        <w:pStyle w:val="Heading3"/>
        <w:keepLines w:val="1"/>
        <w:pBdr>
          <w:bottom w:color="auto" w:space="0" w:sz="0" w:val="none"/>
        </w:pBdr>
        <w:spacing w:after="200" w:before="200" w:line="276" w:lineRule="auto"/>
        <w:jc w:val="left"/>
        <w:rPr>
          <w:i w:val="1"/>
          <w:sz w:val="20"/>
          <w:szCs w:val="20"/>
        </w:rPr>
      </w:pPr>
      <w:bookmarkStart w:colFirst="0" w:colLast="0" w:name="_i3u1pul4gqqi" w:id="44"/>
      <w:bookmarkEnd w:id="44"/>
      <w:r w:rsidDel="00000000" w:rsidR="00000000" w:rsidRPr="00000000">
        <w:rPr>
          <w:rtl w:val="0"/>
        </w:rPr>
        <w:t xml:space="preserve">3.8 Employer's Delegations</w:t>
      </w:r>
      <w:r w:rsidDel="00000000" w:rsidR="00000000" w:rsidRPr="00000000">
        <w:rPr>
          <w:rtl w:val="0"/>
        </w:rPr>
      </w:r>
    </w:p>
    <w:tbl>
      <w:tblPr>
        <w:tblStyle w:val="Table55"/>
        <w:tblW w:w="9022.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1575"/>
        <w:gridCol w:w="3195"/>
        <w:gridCol w:w="1875"/>
        <w:gridCol w:w="1845"/>
        <w:tblGridChange w:id="0">
          <w:tblGrid>
            <w:gridCol w:w="532.8"/>
            <w:gridCol w:w="1575"/>
            <w:gridCol w:w="3195"/>
            <w:gridCol w:w="1875"/>
            <w:gridCol w:w="1845"/>
          </w:tblGrid>
        </w:tblGridChange>
      </w:tblGrid>
      <w:tr>
        <w:trPr>
          <w:cantSplit w:val="0"/>
          <w:trHeight w:val="431.99999999999994"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FD">
            <w:pPr>
              <w:tabs>
                <w:tab w:val="right" w:leader="none" w:pos="1134"/>
              </w:tabs>
              <w:ind w:right="0"/>
              <w:rPr>
                <w:b w:val="1"/>
                <w:color w:val="ffffff"/>
              </w:rPr>
            </w:pPr>
            <w:r w:rsidDel="00000000" w:rsidR="00000000" w:rsidRPr="00000000">
              <w:rPr>
                <w:b w:val="1"/>
                <w:color w:val="ffffff"/>
                <w:rtl w:val="0"/>
              </w:rPr>
              <w:t xml:space="preserve">No.</w:t>
            </w:r>
          </w:p>
        </w:tc>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FE">
            <w:pPr>
              <w:tabs>
                <w:tab w:val="right" w:leader="none" w:pos="1134"/>
              </w:tabs>
              <w:ind w:right="0"/>
              <w:rPr>
                <w:b w:val="1"/>
                <w:color w:val="ffffff"/>
              </w:rPr>
            </w:pPr>
            <w:r w:rsidDel="00000000" w:rsidR="00000000" w:rsidRPr="00000000">
              <w:rPr>
                <w:b w:val="1"/>
                <w:color w:val="ffffff"/>
                <w:rtl w:val="0"/>
              </w:rPr>
              <w:t xml:space="preserve">Clause/</w:t>
            </w:r>
          </w:p>
          <w:p w:rsidR="00000000" w:rsidDel="00000000" w:rsidP="00000000" w:rsidRDefault="00000000" w:rsidRPr="00000000" w14:paraId="000002FF">
            <w:pPr>
              <w:tabs>
                <w:tab w:val="right" w:leader="none" w:pos="1134"/>
              </w:tabs>
              <w:ind w:right="0"/>
              <w:rPr>
                <w:b w:val="1"/>
                <w:color w:val="ffffff"/>
              </w:rPr>
            </w:pPr>
            <w:r w:rsidDel="00000000" w:rsidR="00000000" w:rsidRPr="00000000">
              <w:rPr>
                <w:b w:val="1"/>
                <w:color w:val="ffffff"/>
                <w:rtl w:val="0"/>
              </w:rPr>
              <w:t xml:space="preserv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0">
            <w:pPr>
              <w:widowControl w:val="0"/>
              <w:ind w:right="0"/>
              <w:rPr>
                <w:b w:val="1"/>
                <w:color w:val="ffffff"/>
              </w:rPr>
            </w:pPr>
            <w:r w:rsidDel="00000000" w:rsidR="00000000" w:rsidRPr="00000000">
              <w:rPr>
                <w:b w:val="1"/>
                <w:color w:val="ffffff"/>
                <w:rtl w:val="0"/>
              </w:rPr>
              <w:t xml:space="preserve">Delegated duties and authorities</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1">
            <w:pPr>
              <w:widowControl w:val="0"/>
              <w:ind w:right="0"/>
              <w:rPr>
                <w:b w:val="1"/>
                <w:color w:val="ffffff"/>
              </w:rPr>
            </w:pPr>
            <w:r w:rsidDel="00000000" w:rsidR="00000000" w:rsidRPr="00000000">
              <w:rPr>
                <w:b w:val="1"/>
                <w:color w:val="ffffff"/>
                <w:rtl w:val="0"/>
              </w:rPr>
              <w:t xml:space="preserve">Designation</w:t>
            </w:r>
          </w:p>
        </w:tc>
        <w:tc>
          <w:tcPr>
            <w:vMerge w:val="restart"/>
            <w:tcBorders>
              <w:top w:color="000000" w:space="0" w:sz="0" w:val="nil"/>
              <w:left w:color="ffffff" w:space="0" w:sz="18" w:val="single"/>
              <w:bottom w:color="000000" w:space="0" w:sz="7" w:val="single"/>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302">
            <w:pPr>
              <w:widowControl w:val="0"/>
              <w:ind w:right="0"/>
              <w:rPr>
                <w:b w:val="1"/>
                <w:color w:val="ffffff"/>
              </w:rPr>
            </w:pPr>
            <w:r w:rsidDel="00000000" w:rsidR="00000000" w:rsidRPr="00000000">
              <w:rPr>
                <w:b w:val="1"/>
                <w:color w:val="ffffff"/>
                <w:rtl w:val="0"/>
              </w:rPr>
              <w:t xml:space="preserve">Remark</w:t>
            </w:r>
          </w:p>
        </w:tc>
      </w:tr>
      <w:tr>
        <w:trPr>
          <w:cantSplit w:val="0"/>
          <w:trHeight w:val="15" w:hRule="atLeast"/>
          <w:tblHeader w:val="0"/>
        </w:trPr>
        <w:tc>
          <w:tcPr>
            <w:vMerge w:val="continue"/>
            <w:tcBorders>
              <w:top w:color="000000" w:space="0" w:sz="7" w:val="single"/>
              <w:left w:color="000000" w:space="0" w:sz="0" w:val="nil"/>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3">
            <w:pPr>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000000" w:space="0" w:sz="0" w:val="nil"/>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4">
            <w:pPr>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5">
            <w:pPr>
              <w:widowControl w:val="0"/>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6">
            <w:pPr>
              <w:widowControl w:val="0"/>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307">
            <w:pPr>
              <w:widowControl w:val="0"/>
              <w:spacing w:line="240" w:lineRule="auto"/>
              <w:ind w:right="0"/>
              <w:rPr>
                <w:rFonts w:ascii="Open Sans" w:cs="Open Sans" w:eastAsia="Open Sans" w:hAnsi="Open Sans"/>
                <w:b w:val="1"/>
                <w:sz w:val="20"/>
                <w:szCs w:val="20"/>
              </w:rPr>
            </w:pPr>
            <w:r w:rsidDel="00000000" w:rsidR="00000000" w:rsidRPr="00000000">
              <w:rPr>
                <w:rtl w:val="0"/>
              </w:rPr>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08">
            <w:pPr>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0D">
            <w:pPr>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2">
            <w:pPr>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7">
            <w:pPr>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C">
            <w:pPr>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D">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1">
            <w:pPr>
              <w:spacing w:line="240" w:lineRule="auto"/>
              <w:ind w:right="0"/>
              <w:jc w:val="center"/>
              <w:rPr>
                <w:b w:val="1"/>
              </w:rPr>
            </w:pPr>
            <w:r w:rsidDel="00000000" w:rsidR="00000000" w:rsidRPr="00000000">
              <w:rPr>
                <w:b w:val="1"/>
                <w:rtl w:val="0"/>
              </w:rPr>
              <w:t xml:space="preserve">6</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2">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3">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4">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5">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6">
            <w:pPr>
              <w:spacing w:line="240" w:lineRule="auto"/>
              <w:ind w:right="0"/>
              <w:jc w:val="center"/>
              <w:rPr>
                <w:b w:val="1"/>
              </w:rPr>
            </w:pPr>
            <w:r w:rsidDel="00000000" w:rsidR="00000000" w:rsidRPr="00000000">
              <w:rPr>
                <w:b w:val="1"/>
                <w:rtl w:val="0"/>
              </w:rPr>
              <w:t xml:space="preserve">7</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7">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A">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B">
            <w:pPr>
              <w:spacing w:line="240" w:lineRule="auto"/>
              <w:ind w:right="0"/>
              <w:jc w:val="center"/>
              <w:rPr>
                <w:b w:val="1"/>
              </w:rPr>
            </w:pPr>
            <w:r w:rsidDel="00000000" w:rsidR="00000000" w:rsidRPr="00000000">
              <w:rPr>
                <w:b w:val="1"/>
                <w:rtl w:val="0"/>
              </w:rPr>
              <w:t xml:space="preserve">8</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C">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0">
            <w:pPr>
              <w:spacing w:line="240" w:lineRule="auto"/>
              <w:ind w:right="0"/>
              <w:jc w:val="center"/>
              <w:rPr>
                <w:b w:val="1"/>
              </w:rPr>
            </w:pPr>
            <w:r w:rsidDel="00000000" w:rsidR="00000000" w:rsidRPr="00000000">
              <w:rPr>
                <w:b w:val="1"/>
                <w:rtl w:val="0"/>
              </w:rPr>
              <w:t xml:space="preserve">9</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5">
            <w:pPr>
              <w:spacing w:line="240" w:lineRule="auto"/>
              <w:ind w:right="0"/>
              <w:jc w:val="center"/>
              <w:rPr>
                <w:b w:val="1"/>
              </w:rPr>
            </w:pPr>
            <w:r w:rsidDel="00000000" w:rsidR="00000000" w:rsidRPr="00000000">
              <w:rPr>
                <w:b w:val="1"/>
                <w:rtl w:val="0"/>
              </w:rPr>
              <w:t xml:space="preserve">10</w:t>
            </w:r>
          </w:p>
        </w:tc>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ind w:right="0"/>
              <w:rPr>
                <w:color w:val="4a86e8"/>
              </w:rPr>
            </w:pPr>
            <w:r w:rsidDel="00000000" w:rsidR="00000000" w:rsidRPr="00000000">
              <w:rPr>
                <w:rtl w:val="0"/>
              </w:rPr>
            </w:r>
          </w:p>
        </w:tc>
      </w:tr>
    </w:tbl>
    <w:p w:rsidR="00000000" w:rsidDel="00000000" w:rsidP="00000000" w:rsidRDefault="00000000" w:rsidRPr="00000000" w14:paraId="0000033A">
      <w:pPr>
        <w:widowControl w:val="0"/>
        <w:spacing w:line="240" w:lineRule="auto"/>
        <w:ind w:right="0"/>
        <w:rPr/>
      </w:pPr>
      <w:r w:rsidDel="00000000" w:rsidR="00000000" w:rsidRPr="00000000">
        <w:rPr>
          <w:rtl w:val="0"/>
        </w:rPr>
      </w:r>
    </w:p>
    <w:p w:rsidR="00000000" w:rsidDel="00000000" w:rsidP="00000000" w:rsidRDefault="00000000" w:rsidRPr="00000000" w14:paraId="0000033B">
      <w:pPr>
        <w:pStyle w:val="Heading3"/>
        <w:keepLines w:val="1"/>
        <w:spacing w:after="0" w:before="300" w:line="360" w:lineRule="auto"/>
        <w:jc w:val="both"/>
        <w:rPr>
          <w:rFonts w:ascii="Arial" w:cs="Arial" w:eastAsia="Arial" w:hAnsi="Arial"/>
          <w:sz w:val="28"/>
          <w:szCs w:val="28"/>
        </w:rPr>
      </w:pPr>
      <w:bookmarkStart w:colFirst="0" w:colLast="0" w:name="_lmebgrd3qb1" w:id="45"/>
      <w:bookmarkEnd w:id="45"/>
      <w:r w:rsidDel="00000000" w:rsidR="00000000" w:rsidRPr="00000000">
        <w:rPr>
          <w:rFonts w:ascii="Arial" w:cs="Arial" w:eastAsia="Arial" w:hAnsi="Arial"/>
          <w:sz w:val="28"/>
          <w:szCs w:val="28"/>
          <w:rtl w:val="0"/>
        </w:rPr>
        <w:t xml:space="preserve">3.</w:t>
      </w:r>
      <w:r w:rsidDel="00000000" w:rsidR="00000000" w:rsidRPr="00000000">
        <w:rPr>
          <w:rtl w:val="0"/>
        </w:rPr>
        <w:t xml:space="preserve">9</w:t>
      </w:r>
      <w:r w:rsidDel="00000000" w:rsidR="00000000" w:rsidRPr="00000000">
        <w:rPr>
          <w:rFonts w:ascii="Arial" w:cs="Arial" w:eastAsia="Arial" w:hAnsi="Arial"/>
          <w:sz w:val="28"/>
          <w:szCs w:val="28"/>
          <w:rtl w:val="0"/>
        </w:rPr>
        <w:t xml:space="preserve"> Key Personnel Requirements</w:t>
      </w:r>
    </w:p>
    <w:p w:rsidR="00000000" w:rsidDel="00000000" w:rsidP="00000000" w:rsidRDefault="00000000" w:rsidRPr="00000000" w14:paraId="0000033C">
      <w:pPr>
        <w:spacing w:after="200" w:before="0" w:line="276" w:lineRule="auto"/>
        <w:rPr>
          <w:b w:val="1"/>
          <w:color w:val="4a86e8"/>
          <w:sz w:val="20"/>
          <w:szCs w:val="20"/>
        </w:rPr>
      </w:pPr>
      <w:r w:rsidDel="00000000" w:rsidR="00000000" w:rsidRPr="00000000">
        <w:rPr>
          <w:i w:val="1"/>
          <w:color w:val="666666"/>
          <w:sz w:val="20"/>
          <w:szCs w:val="20"/>
          <w:rtl w:val="0"/>
        </w:rPr>
        <w:t xml:space="preserve">(Details of Key Personnel requirements in accordance with Sub-Clause 4.5 of the General Conditions)</w:t>
      </w:r>
      <w:r w:rsidDel="00000000" w:rsidR="00000000" w:rsidRPr="00000000">
        <w:rPr>
          <w:rtl w:val="0"/>
        </w:rPr>
      </w:r>
    </w:p>
    <w:tbl>
      <w:tblPr>
        <w:tblStyle w:val="Table56"/>
        <w:tblW w:w="903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6.0000000000002"/>
        <w:gridCol w:w="1806.0000000000002"/>
        <w:gridCol w:w="1806.0000000000002"/>
        <w:gridCol w:w="1806.0000000000002"/>
        <w:gridCol w:w="1806.0000000000002"/>
        <w:tblGridChange w:id="0">
          <w:tblGrid>
            <w:gridCol w:w="1806.0000000000002"/>
            <w:gridCol w:w="1806.0000000000002"/>
            <w:gridCol w:w="1806.0000000000002"/>
            <w:gridCol w:w="1806.0000000000002"/>
            <w:gridCol w:w="1806.0000000000002"/>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description/Title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color w:val="ffffff"/>
                <w:sz w:val="18"/>
                <w:szCs w:val="18"/>
              </w:rPr>
            </w:pPr>
            <w:r w:rsidDel="00000000" w:rsidR="00000000" w:rsidRPr="00000000">
              <w:rPr>
                <w:b w:val="1"/>
                <w:color w:val="ffffff"/>
                <w:sz w:val="18"/>
                <w:szCs w:val="18"/>
                <w:rtl w:val="0"/>
              </w:rPr>
              <w:t xml:space="preserve">Required qualification</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0">
            <w:pPr>
              <w:widowControl w:val="0"/>
              <w:spacing w:after="0" w:before="0" w:lineRule="auto"/>
              <w:rPr>
                <w:b w:val="1"/>
                <w:color w:val="ffffff"/>
                <w:sz w:val="18"/>
                <w:szCs w:val="18"/>
              </w:rPr>
            </w:pPr>
            <w:r w:rsidDel="00000000" w:rsidR="00000000" w:rsidRPr="00000000">
              <w:rPr>
                <w:b w:val="1"/>
                <w:color w:val="ffffff"/>
                <w:sz w:val="18"/>
                <w:szCs w:val="18"/>
                <w:rtl w:val="0"/>
              </w:rPr>
              <w:t xml:space="preserve">Area of experience required</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 required</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line="240" w:lineRule="auto"/>
              <w:ind w:right="0"/>
              <w:rPr>
                <w:rFonts w:ascii="Calibri" w:cs="Calibri" w:eastAsia="Calibri" w:hAnsi="Calibri"/>
                <w:b w:val="1"/>
                <w:i w:val="1"/>
              </w:rPr>
            </w:pPr>
            <w:r w:rsidDel="00000000" w:rsidR="00000000" w:rsidRPr="00000000">
              <w:rPr>
                <w:rFonts w:ascii="Calibri" w:cs="Calibri" w:eastAsia="Calibri" w:hAnsi="Calibri"/>
                <w:b w:val="1"/>
                <w:rtl w:val="0"/>
              </w:rPr>
              <w:t xml:space="preserve">Project Manager</w:t>
            </w:r>
            <w:r w:rsidDel="00000000" w:rsidR="00000000" w:rsidRPr="00000000">
              <w:rPr>
                <w:rtl w:val="0"/>
              </w:rPr>
            </w:r>
          </w:p>
          <w:p w:rsidR="00000000" w:rsidDel="00000000" w:rsidP="00000000" w:rsidRDefault="00000000" w:rsidRPr="00000000" w14:paraId="00000344">
            <w:pPr>
              <w:widowControl w:val="0"/>
              <w:spacing w:line="240" w:lineRule="auto"/>
              <w:ind w:right="0"/>
              <w:rPr/>
            </w:pPr>
            <w:r w:rsidDel="00000000" w:rsidR="00000000" w:rsidRPr="00000000">
              <w:rPr>
                <w:rFonts w:ascii="Calibri" w:cs="Calibri" w:eastAsia="Calibri" w:hAnsi="Calibri"/>
                <w:rtl w:val="0"/>
              </w:rPr>
              <w:t xml:space="preserve">To be responsible for the successful management of assigned project, its technical quality, schedule, project staff coordination, client communications, negotiating scopes and fees, billing and client follow-up maintenance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5">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 Master’s degree in construction management or similar.</w:t>
            </w:r>
          </w:p>
          <w:p w:rsidR="00000000" w:rsidDel="00000000" w:rsidP="00000000" w:rsidRDefault="00000000" w:rsidRPr="00000000" w14:paraId="00000346">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or </w:t>
            </w:r>
          </w:p>
          <w:p w:rsidR="00000000" w:rsidDel="00000000" w:rsidP="00000000" w:rsidRDefault="00000000" w:rsidRPr="00000000" w14:paraId="00000347">
            <w:pPr>
              <w:widowControl w:val="0"/>
              <w:spacing w:line="240" w:lineRule="auto"/>
              <w:ind w:right="0"/>
              <w:rPr>
                <w:b w:val="1"/>
                <w:color w:val="4a86e8"/>
              </w:rPr>
            </w:pPr>
            <w:r w:rsidDel="00000000" w:rsidR="00000000" w:rsidRPr="00000000">
              <w:rPr>
                <w:rFonts w:ascii="Calibri" w:cs="Calibri" w:eastAsia="Calibri" w:hAnsi="Calibri"/>
                <w:rtl w:val="0"/>
              </w:rPr>
              <w:t xml:space="preserve">- A combination of Bachelor’s degree with an additional 2 years of relevant work experience may be accepted in lieu of the education requirements outlined above.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Minimum five years experience in managing or supervising construction activities related to the project requirements on a range of construction projects, requiring the coordination of multiple contractors and multiple trades simultaneously, planning and implementing complex </w:t>
            </w:r>
            <w:r w:rsidDel="00000000" w:rsidR="00000000" w:rsidRPr="00000000">
              <w:rPr>
                <w:rFonts w:ascii="Calibri" w:cs="Calibri" w:eastAsia="Calibri" w:hAnsi="Calibri"/>
                <w:rtl w:val="0"/>
              </w:rPr>
              <w:t xml:space="preserve">quality and safety plans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p>
          <w:p w:rsidR="00000000" w:rsidDel="00000000" w:rsidP="00000000" w:rsidRDefault="00000000" w:rsidRPr="00000000" w14:paraId="00000349">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This experience must encompass at least 3 projects of similar works and scope of work with the schedule of requirements of this RFQ. The projects should be mentioned in the key expert’s CV.</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A">
            <w:pPr>
              <w:widowControl w:val="0"/>
              <w:spacing w:line="240" w:lineRule="auto"/>
              <w:ind w:right="0"/>
              <w:rPr>
                <w:b w:val="1"/>
                <w:color w:val="4a86e8"/>
                <w:sz w:val="18"/>
                <w:szCs w:val="18"/>
              </w:rPr>
            </w:pPr>
            <w:r w:rsidDel="00000000" w:rsidR="00000000" w:rsidRPr="00000000">
              <w:rPr>
                <w:rFonts w:ascii="Calibri" w:cs="Calibri" w:eastAsia="Calibri" w:hAnsi="Calibri"/>
                <w:rtl w:val="0"/>
              </w:rPr>
              <w:t xml:space="preserve">5 years</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B">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spacing w:line="240" w:lineRule="auto"/>
              <w:ind w:right="0"/>
              <w:rPr>
                <w:rFonts w:ascii="Calibri" w:cs="Calibri" w:eastAsia="Calibri" w:hAnsi="Calibri"/>
                <w:b w:val="1"/>
              </w:rPr>
            </w:pPr>
            <w:r w:rsidDel="00000000" w:rsidR="00000000" w:rsidRPr="00000000">
              <w:rPr>
                <w:rFonts w:ascii="Calibri" w:cs="Calibri" w:eastAsia="Calibri" w:hAnsi="Calibri"/>
                <w:b w:val="1"/>
                <w:rtl w:val="0"/>
              </w:rPr>
              <w:t xml:space="preserve">Senior Engineer / Project Engineer</w:t>
            </w:r>
          </w:p>
          <w:p w:rsidR="00000000" w:rsidDel="00000000" w:rsidP="00000000" w:rsidRDefault="00000000" w:rsidRPr="00000000" w14:paraId="0000034D">
            <w:pPr>
              <w:widowControl w:val="0"/>
              <w:spacing w:line="240" w:lineRule="auto"/>
              <w:ind w:right="0"/>
              <w:rPr/>
            </w:pPr>
            <w:r w:rsidDel="00000000" w:rsidR="00000000" w:rsidRPr="00000000">
              <w:rPr>
                <w:rFonts w:ascii="Calibri" w:cs="Calibri" w:eastAsia="Calibri" w:hAnsi="Calibri"/>
                <w:rtl w:val="0"/>
              </w:rPr>
              <w:t xml:space="preserve">To be responsible for evaluating workmanship and quality, ensuring the project schedule is being met, reviewing any plan discrepancies in the field, coordinating activities between subcontractors and resolving any disputes which may arise on the job site.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 Master’s degree in civil engineering or similar. </w:t>
            </w:r>
          </w:p>
          <w:p w:rsidR="00000000" w:rsidDel="00000000" w:rsidP="00000000" w:rsidRDefault="00000000" w:rsidRPr="00000000" w14:paraId="0000034F">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350">
            <w:pPr>
              <w:widowControl w:val="0"/>
              <w:spacing w:line="240" w:lineRule="auto"/>
              <w:ind w:right="0"/>
              <w:rPr>
                <w:b w:val="1"/>
                <w:color w:val="4a86e8"/>
              </w:rPr>
            </w:pPr>
            <w:r w:rsidDel="00000000" w:rsidR="00000000" w:rsidRPr="00000000">
              <w:rPr>
                <w:rFonts w:ascii="Calibri" w:cs="Calibri" w:eastAsia="Calibri" w:hAnsi="Calibri"/>
                <w:rtl w:val="0"/>
              </w:rPr>
              <w:t xml:space="preserve">- A combination of Bachelor’s degree with an additional 2 years of relevant work experience may be accepted in lieu of the education requirements outlined above.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1">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 Minimum four years of relevant professional engineering experience at the site. </w:t>
            </w:r>
          </w:p>
          <w:p w:rsidR="00000000" w:rsidDel="00000000" w:rsidP="00000000" w:rsidRDefault="00000000" w:rsidRPr="00000000" w14:paraId="00000352">
            <w:pPr>
              <w:widowControl w:val="0"/>
              <w:spacing w:line="240" w:lineRule="auto"/>
              <w:ind w:right="0"/>
              <w:rPr>
                <w:b w:val="1"/>
                <w:color w:val="4a86e8"/>
              </w:rPr>
            </w:pPr>
            <w:r w:rsidDel="00000000" w:rsidR="00000000" w:rsidRPr="00000000">
              <w:rPr>
                <w:rFonts w:ascii="Calibri" w:cs="Calibri" w:eastAsia="Calibri" w:hAnsi="Calibri"/>
                <w:rtl w:val="0"/>
              </w:rPr>
              <w:t xml:space="preserve">-Experience in works related to the management of construction and reconstruction works with multiple contractors in multiple sites simultaneously, </w:t>
            </w:r>
            <w:r w:rsidDel="00000000" w:rsidR="00000000" w:rsidRPr="00000000">
              <w:rPr>
                <w:rFonts w:ascii="Calibri" w:cs="Calibri" w:eastAsia="Calibri" w:hAnsi="Calibri"/>
                <w:rtl w:val="0"/>
              </w:rPr>
              <w:t xml:space="preserve">planning and implementing </w:t>
            </w:r>
            <w:r w:rsidDel="00000000" w:rsidR="00000000" w:rsidRPr="00000000">
              <w:rPr>
                <w:rFonts w:ascii="Calibri" w:cs="Calibri" w:eastAsia="Calibri" w:hAnsi="Calibri"/>
                <w:rtl w:val="0"/>
              </w:rPr>
              <w:t xml:space="preserve">quality and safety plans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is required. This experience must encompass at least 2 projects of similar works and scope of work with the schedule of requirements of this RFQ. The projects should be mentioned in the key expert’s CV.</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3">
            <w:pPr>
              <w:widowControl w:val="0"/>
              <w:spacing w:line="240" w:lineRule="auto"/>
              <w:ind w:right="0"/>
              <w:rPr>
                <w:b w:val="1"/>
                <w:color w:val="4a86e8"/>
                <w:sz w:val="18"/>
                <w:szCs w:val="18"/>
              </w:rPr>
            </w:pPr>
            <w:r w:rsidDel="00000000" w:rsidR="00000000" w:rsidRPr="00000000">
              <w:rPr>
                <w:rFonts w:ascii="Calibri" w:cs="Calibri" w:eastAsia="Calibri" w:hAnsi="Calibri"/>
                <w:rtl w:val="0"/>
              </w:rPr>
              <w:t xml:space="preserve">4 years</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4">
            <w:pPr>
              <w:widowControl w:val="0"/>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line="240" w:lineRule="auto"/>
              <w:ind w:right="0"/>
              <w:rPr>
                <w:rFonts w:ascii="Calibri" w:cs="Calibri" w:eastAsia="Calibri" w:hAnsi="Calibri"/>
                <w:b w:val="1"/>
              </w:rPr>
            </w:pPr>
            <w:r w:rsidDel="00000000" w:rsidR="00000000" w:rsidRPr="00000000">
              <w:rPr>
                <w:rFonts w:ascii="Calibri" w:cs="Calibri" w:eastAsia="Calibri" w:hAnsi="Calibri"/>
                <w:b w:val="1"/>
                <w:rtl w:val="0"/>
              </w:rPr>
              <w:t xml:space="preserve">Project Health, Safety and Environmental (HSE) Engineer </w:t>
            </w:r>
          </w:p>
          <w:p w:rsidR="00000000" w:rsidDel="00000000" w:rsidP="00000000" w:rsidRDefault="00000000" w:rsidRPr="00000000" w14:paraId="00000356">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Is required to: conduct site inductions for employees, temporary workers, subcontractors and visitors; implement, maintain, and oversee health, safety and environmental regulations, procedures, and practices; develop and update health, safety, environmental plans and procedures; contribute to the preparation of method statements; lead risk assessment process; facilitate incident investigation and reporting; conduct inspections on site using a format that is acceptable to the UNOPS Project Manager; work closely with local health, safety and environmental authorities; arrange regular HSE meetings; ensure all individuals, contractors, and subcontractors have appropriate training; maintain daily, weekly and monthly HSE reports. </w:t>
            </w:r>
          </w:p>
          <w:p w:rsidR="00000000" w:rsidDel="00000000" w:rsidP="00000000" w:rsidRDefault="00000000" w:rsidRPr="00000000" w14:paraId="00000357">
            <w:pPr>
              <w:widowControl w:val="0"/>
              <w:spacing w:line="240" w:lineRule="auto"/>
              <w:ind w:right="0"/>
              <w:rPr>
                <w:b w:val="1"/>
                <w:color w:val="4a86e8"/>
              </w:rPr>
            </w:pPr>
            <w:r w:rsidDel="00000000" w:rsidR="00000000" w:rsidRPr="00000000">
              <w:rPr>
                <w:rFonts w:ascii="Calibri" w:cs="Calibri" w:eastAsia="Calibri" w:hAnsi="Calibri"/>
                <w:rtl w:val="0"/>
              </w:rPr>
              <w:t xml:space="preserve">Project HSE Engineer shall be experienced in investigation of incidents, safe working practices, particularly in safe access and fall protection, electrical safety, manual handling, storage, use and disposal of hazardous substances, scaffolding safety, fire protection and prevention, excavation works, hand and power tools, lifting operations, etc.</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Intermediate knowledge of English is preferable</w:t>
            </w:r>
            <w:r w:rsidDel="00000000" w:rsidR="00000000" w:rsidRPr="00000000">
              <w:rPr>
                <w:rFonts w:ascii="Calibri" w:cs="Calibri" w:eastAsia="Calibri" w:hAnsi="Calibri"/>
                <w:b w:val="1"/>
                <w:rtl w:val="0"/>
              </w:rPr>
              <w:t xml:space="preserve">. </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line="240" w:lineRule="auto"/>
              <w:ind w:right="0"/>
              <w:rPr>
                <w:rFonts w:ascii="Calibri" w:cs="Calibri" w:eastAsia="Calibri" w:hAnsi="Calibri"/>
                <w:b w:val="1"/>
              </w:rPr>
            </w:pPr>
            <w:r w:rsidDel="00000000" w:rsidR="00000000" w:rsidRPr="00000000">
              <w:rPr>
                <w:rFonts w:ascii="Calibri" w:cs="Calibri" w:eastAsia="Calibri" w:hAnsi="Calibri"/>
                <w:b w:val="1"/>
                <w:rtl w:val="0"/>
              </w:rPr>
              <w:t xml:space="preserve">Education:</w:t>
            </w:r>
          </w:p>
          <w:p w:rsidR="00000000" w:rsidDel="00000000" w:rsidP="00000000" w:rsidRDefault="00000000" w:rsidRPr="00000000" w14:paraId="00000359">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-Master degree in civil security, civil engineering or similar is required</w:t>
            </w:r>
          </w:p>
          <w:p w:rsidR="00000000" w:rsidDel="00000000" w:rsidP="00000000" w:rsidRDefault="00000000" w:rsidRPr="00000000" w14:paraId="0000035A">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35B">
            <w:pPr>
              <w:widowControl w:val="0"/>
              <w:spacing w:line="240" w:lineRule="auto"/>
              <w:ind w:right="0"/>
              <w:rPr>
                <w:rFonts w:ascii="Calibri" w:cs="Calibri" w:eastAsia="Calibri" w:hAnsi="Calibri"/>
                <w:b w:val="1"/>
              </w:rPr>
            </w:pPr>
            <w:r w:rsidDel="00000000" w:rsidR="00000000" w:rsidRPr="00000000">
              <w:rPr>
                <w:rFonts w:ascii="Calibri" w:cs="Calibri" w:eastAsia="Calibri" w:hAnsi="Calibri"/>
                <w:rtl w:val="0"/>
              </w:rPr>
              <w:t xml:space="preserve">-a Bachelor's degree with an additional 2 years of relevant work experience may be accepted in lieu of the education requirements outlined above.</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35C">
            <w:pPr>
              <w:widowControl w:val="0"/>
              <w:spacing w:line="240" w:lineRule="auto"/>
              <w:ind w:right="0"/>
              <w:rPr>
                <w:rFonts w:ascii="Calibri" w:cs="Calibri" w:eastAsia="Calibri" w:hAnsi="Calibri"/>
                <w:b w:val="1"/>
              </w:rPr>
            </w:pPr>
            <w:r w:rsidDel="00000000" w:rsidR="00000000" w:rsidRPr="00000000">
              <w:rPr>
                <w:rtl w:val="0"/>
              </w:rPr>
            </w:r>
          </w:p>
          <w:p w:rsidR="00000000" w:rsidDel="00000000" w:rsidP="00000000" w:rsidRDefault="00000000" w:rsidRPr="00000000" w14:paraId="0000035D">
            <w:pPr>
              <w:widowControl w:val="0"/>
              <w:spacing w:line="240" w:lineRule="auto"/>
              <w:ind w:right="0"/>
              <w:rPr>
                <w:rFonts w:ascii="Calibri" w:cs="Calibri" w:eastAsia="Calibri" w:hAnsi="Calibri"/>
                <w:b w:val="1"/>
              </w:rPr>
            </w:pPr>
            <w:r w:rsidDel="00000000" w:rsidR="00000000" w:rsidRPr="00000000">
              <w:rPr>
                <w:rFonts w:ascii="Calibri" w:cs="Calibri" w:eastAsia="Calibri" w:hAnsi="Calibri"/>
                <w:b w:val="1"/>
                <w:rtl w:val="0"/>
              </w:rPr>
              <w:t xml:space="preserve">Certification: </w:t>
            </w:r>
          </w:p>
          <w:p w:rsidR="00000000" w:rsidDel="00000000" w:rsidP="00000000" w:rsidRDefault="00000000" w:rsidRPr="00000000" w14:paraId="0000035E">
            <w:pPr>
              <w:widowControl w:val="0"/>
              <w:spacing w:line="240" w:lineRule="auto"/>
              <w:ind w:right="0"/>
              <w:rPr>
                <w:b w:val="1"/>
                <w:color w:val="4a86e8"/>
              </w:rPr>
            </w:pPr>
            <w:r w:rsidDel="00000000" w:rsidR="00000000" w:rsidRPr="00000000">
              <w:rPr>
                <w:rFonts w:ascii="Calibri" w:cs="Calibri" w:eastAsia="Calibri" w:hAnsi="Calibri"/>
                <w:rtl w:val="0"/>
              </w:rPr>
              <w:t xml:space="preserve">Occupational Health and Safety certificate is required (if a diploma is different).</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F">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 Minimum two years of relevant professional experience at the site. </w:t>
            </w:r>
          </w:p>
          <w:p w:rsidR="00000000" w:rsidDel="00000000" w:rsidP="00000000" w:rsidRDefault="00000000" w:rsidRPr="00000000" w14:paraId="00000360">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 Experience in works related to safety and health management of construction and reconstruction works with multiple contractors in multiple sites simultaneously is required. </w:t>
            </w:r>
            <w:r w:rsidDel="00000000" w:rsidR="00000000" w:rsidRPr="00000000">
              <w:rPr>
                <w:rFonts w:ascii="Calibri" w:cs="Calibri" w:eastAsia="Calibri" w:hAnsi="Calibri"/>
                <w:rtl w:val="0"/>
              </w:rPr>
              <w:t xml:space="preserve">This experience must encompass at least 2 projects of similar works and scope of work with the schedule of requirements of this RFQ. The projects should be mentioned in the key expert’s CV</w:t>
            </w:r>
            <w:r w:rsidDel="00000000" w:rsidR="00000000" w:rsidRPr="00000000">
              <w:rPr>
                <w:rtl w:val="0"/>
              </w:rPr>
            </w:r>
          </w:p>
          <w:p w:rsidR="00000000" w:rsidDel="00000000" w:rsidP="00000000" w:rsidRDefault="00000000" w:rsidRPr="00000000" w14:paraId="0000036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line="240" w:lineRule="auto"/>
              <w:ind w:right="0"/>
              <w:rPr>
                <w:rFonts w:ascii="Calibri" w:cs="Calibri" w:eastAsia="Calibri" w:hAnsi="Calibri"/>
                <w:b w:val="1"/>
              </w:rPr>
            </w:pPr>
            <w:r w:rsidDel="00000000" w:rsidR="00000000" w:rsidRPr="00000000">
              <w:rPr>
                <w:rFonts w:ascii="Calibri" w:cs="Calibri" w:eastAsia="Calibri" w:hAnsi="Calibri"/>
                <w:rtl w:val="0"/>
              </w:rPr>
              <w:t xml:space="preserve">2 years</w:t>
            </w:r>
            <w:r w:rsidDel="00000000" w:rsidR="00000000" w:rsidRPr="00000000">
              <w:rPr>
                <w:rtl w:val="0"/>
              </w:rPr>
            </w:r>
          </w:p>
          <w:p w:rsidR="00000000" w:rsidDel="00000000" w:rsidP="00000000" w:rsidRDefault="00000000" w:rsidRPr="00000000" w14:paraId="00000363">
            <w:pPr>
              <w:widowControl w:val="0"/>
              <w:spacing w:after="0" w:before="0" w:lineRule="auto"/>
              <w:rPr>
                <w:b w:val="1"/>
                <w:color w:val="4a86e8"/>
              </w:rPr>
            </w:pPr>
            <w:r w:rsidDel="00000000" w:rsidR="00000000" w:rsidRPr="00000000">
              <w:rPr>
                <w:rtl w:val="0"/>
              </w:rPr>
            </w:r>
          </w:p>
        </w:tc>
      </w:tr>
    </w:tbl>
    <w:p w:rsidR="00000000" w:rsidDel="00000000" w:rsidP="00000000" w:rsidRDefault="00000000" w:rsidRPr="00000000" w14:paraId="00000364">
      <w:pPr>
        <w:pStyle w:val="Heading3"/>
        <w:keepLines w:val="1"/>
        <w:spacing w:after="0" w:before="300" w:line="360" w:lineRule="auto"/>
        <w:jc w:val="both"/>
        <w:rPr>
          <w:rFonts w:ascii="Arial" w:cs="Arial" w:eastAsia="Arial" w:hAnsi="Arial"/>
          <w:sz w:val="28"/>
          <w:szCs w:val="28"/>
        </w:rPr>
      </w:pPr>
      <w:bookmarkStart w:colFirst="0" w:colLast="0" w:name="_a9adfppukpzs" w:id="46"/>
      <w:bookmarkEnd w:id="46"/>
      <w:r w:rsidDel="00000000" w:rsidR="00000000" w:rsidRPr="00000000">
        <w:rPr>
          <w:rFonts w:ascii="Arial" w:cs="Arial" w:eastAsia="Arial" w:hAnsi="Arial"/>
          <w:sz w:val="28"/>
          <w:szCs w:val="28"/>
          <w:rtl w:val="0"/>
        </w:rPr>
        <w:t xml:space="preserve">3.</w:t>
      </w:r>
      <w:r w:rsidDel="00000000" w:rsidR="00000000" w:rsidRPr="00000000">
        <w:rPr>
          <w:rtl w:val="0"/>
        </w:rPr>
        <w:t xml:space="preserve">10</w:t>
      </w:r>
      <w:r w:rsidDel="00000000" w:rsidR="00000000" w:rsidRPr="00000000">
        <w:rPr>
          <w:rFonts w:ascii="Arial" w:cs="Arial" w:eastAsia="Arial" w:hAnsi="Arial"/>
          <w:sz w:val="28"/>
          <w:szCs w:val="28"/>
          <w:rtl w:val="0"/>
        </w:rPr>
        <w:t xml:space="preserve"> Equipment and Machinery Requirements</w:t>
      </w:r>
      <w:r w:rsidDel="00000000" w:rsidR="00000000" w:rsidRPr="00000000">
        <w:rPr>
          <w:rtl w:val="0"/>
        </w:rPr>
      </w:r>
    </w:p>
    <w:p w:rsidR="00000000" w:rsidDel="00000000" w:rsidP="00000000" w:rsidRDefault="00000000" w:rsidRPr="00000000" w14:paraId="00000365">
      <w:pPr>
        <w:spacing w:after="200" w:before="0" w:line="276" w:lineRule="auto"/>
        <w:rPr>
          <w:b w:val="1"/>
          <w:sz w:val="20"/>
          <w:szCs w:val="20"/>
        </w:rPr>
      </w:pPr>
      <w:r w:rsidDel="00000000" w:rsidR="00000000" w:rsidRPr="00000000">
        <w:rPr>
          <w:i w:val="1"/>
          <w:color w:val="666666"/>
          <w:sz w:val="20"/>
          <w:szCs w:val="20"/>
          <w:rtl w:val="0"/>
        </w:rPr>
        <w:t xml:space="preserve">(Details of Equipment and Machinery to be provided by the Contractor in accordance with Sub-Clause 4.7 of the General Conditions)</w:t>
      </w:r>
      <w:r w:rsidDel="00000000" w:rsidR="00000000" w:rsidRPr="00000000">
        <w:rPr>
          <w:rtl w:val="0"/>
        </w:rPr>
      </w:r>
    </w:p>
    <w:tbl>
      <w:tblPr>
        <w:tblStyle w:val="Table5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725"/>
        <w:gridCol w:w="1560"/>
        <w:gridCol w:w="2205"/>
        <w:gridCol w:w="0"/>
        <w:gridCol w:w="0"/>
        <w:gridCol w:w="0"/>
        <w:tblGridChange w:id="0">
          <w:tblGrid>
            <w:gridCol w:w="540"/>
            <w:gridCol w:w="4725"/>
            <w:gridCol w:w="1560"/>
            <w:gridCol w:w="2205"/>
            <w:gridCol w:w="0"/>
            <w:gridCol w:w="0"/>
            <w:gridCol w:w="0"/>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6">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A">
            <w:pPr>
              <w:widowControl w:val="0"/>
              <w:spacing w:after="0" w:before="0" w:lineRule="auto"/>
              <w:jc w:val="center"/>
              <w:rPr>
                <w:b w:val="1"/>
                <w:sz w:val="18"/>
                <w:szCs w:val="18"/>
              </w:rPr>
            </w:pPr>
            <w:r w:rsidDel="00000000" w:rsidR="00000000" w:rsidRPr="00000000">
              <w:rPr>
                <w:b w:val="1"/>
                <w:rtl w:val="0"/>
              </w:rPr>
              <w:t xml:space="preserve">1</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0" w:lineRule="auto"/>
              <w:ind w:right="0"/>
              <w:rPr>
                <w:b w:val="1"/>
                <w:sz w:val="18"/>
                <w:szCs w:val="18"/>
              </w:rPr>
            </w:pPr>
            <w:r w:rsidDel="00000000" w:rsidR="00000000" w:rsidRPr="00000000">
              <w:rPr>
                <w:rFonts w:ascii="Calibri" w:cs="Calibri" w:eastAsia="Calibri" w:hAnsi="Calibri"/>
                <w:rtl w:val="0"/>
              </w:rPr>
              <w:t xml:space="preserve">No specific Employer’s requirements</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after="0" w:before="0" w:lineRule="auto"/>
              <w:rPr>
                <w:b w:val="1"/>
                <w:sz w:val="18"/>
                <w:szCs w:val="18"/>
              </w:rPr>
            </w:pPr>
            <w:r w:rsidDel="00000000" w:rsidR="00000000" w:rsidRPr="00000000">
              <w:rPr>
                <w:rtl w:val="0"/>
              </w:rPr>
            </w:r>
          </w:p>
        </w:tc>
      </w:tr>
    </w:tbl>
    <w:p w:rsidR="00000000" w:rsidDel="00000000" w:rsidP="00000000" w:rsidRDefault="00000000" w:rsidRPr="00000000" w14:paraId="0000036E">
      <w:pPr>
        <w:rPr/>
      </w:pPr>
      <w:r w:rsidDel="00000000" w:rsidR="00000000" w:rsidRPr="00000000">
        <w:rPr>
          <w:rtl w:val="0"/>
        </w:rPr>
      </w:r>
    </w:p>
    <w:p w:rsidR="00000000" w:rsidDel="00000000" w:rsidP="00000000" w:rsidRDefault="00000000" w:rsidRPr="00000000" w14:paraId="0000036F">
      <w:pPr>
        <w:rPr/>
      </w:pPr>
      <w:r w:rsidDel="00000000" w:rsidR="00000000" w:rsidRPr="00000000">
        <w:rPr>
          <w:rtl w:val="0"/>
        </w:rPr>
      </w:r>
    </w:p>
    <w:p w:rsidR="00000000" w:rsidDel="00000000" w:rsidP="00000000" w:rsidRDefault="00000000" w:rsidRPr="00000000" w14:paraId="00000370">
      <w:pPr>
        <w:pStyle w:val="Heading3"/>
        <w:keepLines w:val="1"/>
        <w:spacing w:after="0" w:before="60" w:line="360" w:lineRule="auto"/>
        <w:jc w:val="both"/>
        <w:rPr>
          <w:rFonts w:ascii="Arial" w:cs="Arial" w:eastAsia="Arial" w:hAnsi="Arial"/>
          <w:sz w:val="28"/>
          <w:szCs w:val="28"/>
        </w:rPr>
      </w:pPr>
      <w:bookmarkStart w:colFirst="0" w:colLast="0" w:name="_bm00qdswsdy9" w:id="47"/>
      <w:bookmarkEnd w:id="47"/>
      <w:r w:rsidDel="00000000" w:rsidR="00000000" w:rsidRPr="00000000">
        <w:rPr>
          <w:rFonts w:ascii="Arial" w:cs="Arial" w:eastAsia="Arial" w:hAnsi="Arial"/>
          <w:sz w:val="28"/>
          <w:szCs w:val="28"/>
          <w:rtl w:val="0"/>
        </w:rPr>
        <w:t xml:space="preserve">3.1</w:t>
      </w:r>
      <w:r w:rsidDel="00000000" w:rsidR="00000000" w:rsidRPr="00000000">
        <w:rPr>
          <w:rtl w:val="0"/>
        </w:rPr>
        <w:t xml:space="preserve">1</w:t>
      </w:r>
      <w:r w:rsidDel="00000000" w:rsidR="00000000" w:rsidRPr="00000000">
        <w:rPr>
          <w:rFonts w:ascii="Arial" w:cs="Arial" w:eastAsia="Arial" w:hAnsi="Arial"/>
          <w:sz w:val="28"/>
          <w:szCs w:val="28"/>
          <w:rtl w:val="0"/>
        </w:rPr>
        <w:t xml:space="preserve"> Insurance Requirements</w:t>
      </w:r>
    </w:p>
    <w:p w:rsidR="00000000" w:rsidDel="00000000" w:rsidP="00000000" w:rsidRDefault="00000000" w:rsidRPr="00000000" w14:paraId="00000371">
      <w:pPr>
        <w:spacing w:after="200" w:before="0" w:line="276" w:lineRule="auto"/>
        <w:rPr/>
      </w:pPr>
      <w:r w:rsidDel="00000000" w:rsidR="00000000" w:rsidRPr="00000000">
        <w:rPr>
          <w:i w:val="1"/>
          <w:color w:val="666666"/>
          <w:sz w:val="20"/>
          <w:szCs w:val="20"/>
          <w:rtl w:val="0"/>
        </w:rPr>
        <w:t xml:space="preserve">(Details in accordance with Sub-Clause 15.1 of the General Conditions)</w:t>
      </w:r>
      <w:r w:rsidDel="00000000" w:rsidR="00000000" w:rsidRPr="00000000">
        <w:rPr>
          <w:rtl w:val="0"/>
        </w:rPr>
      </w:r>
    </w:p>
    <w:tbl>
      <w:tblPr>
        <w:tblStyle w:val="Table5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3495"/>
        <w:gridCol w:w="2175"/>
        <w:gridCol w:w="1770"/>
        <w:tblGridChange w:id="0">
          <w:tblGrid>
            <w:gridCol w:w="1560"/>
            <w:gridCol w:w="3495"/>
            <w:gridCol w:w="2175"/>
            <w:gridCol w:w="1770"/>
          </w:tblGrid>
        </w:tblGridChange>
      </w:tblGrid>
      <w:tr>
        <w:trPr>
          <w:cantSplit w:val="0"/>
          <w:trHeight w:val="48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2">
            <w:pPr>
              <w:widowControl w:val="0"/>
              <w:spacing w:after="0" w:before="0" w:lineRule="auto"/>
              <w:rPr>
                <w:b w:val="1"/>
                <w:color w:val="ffffff"/>
                <w:sz w:val="18"/>
                <w:szCs w:val="18"/>
              </w:rPr>
            </w:pPr>
            <w:r w:rsidDel="00000000" w:rsidR="00000000" w:rsidRPr="00000000">
              <w:rPr>
                <w:b w:val="1"/>
                <w:color w:val="ffffff"/>
                <w:sz w:val="18"/>
                <w:szCs w:val="18"/>
                <w:rtl w:val="0"/>
              </w:rPr>
              <w:t xml:space="preserve">Insurances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3">
            <w:pPr>
              <w:widowControl w:val="0"/>
              <w:spacing w:after="0" w:before="0" w:lineRule="auto"/>
              <w:rPr>
                <w:b w:val="1"/>
                <w:color w:val="ffffff"/>
                <w:sz w:val="18"/>
                <w:szCs w:val="18"/>
              </w:rPr>
            </w:pPr>
            <w:r w:rsidDel="00000000" w:rsidR="00000000" w:rsidRPr="00000000">
              <w:rPr>
                <w:b w:val="1"/>
                <w:color w:val="ffffff"/>
                <w:sz w:val="18"/>
                <w:szCs w:val="18"/>
                <w:rtl w:val="0"/>
              </w:rPr>
              <w:t xml:space="preserve">Additional details on scope of cover</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4">
            <w:pPr>
              <w:widowControl w:val="0"/>
              <w:spacing w:after="0" w:before="0" w:lineRule="auto"/>
              <w:rPr>
                <w:b w:val="1"/>
                <w:color w:val="ffffff"/>
                <w:sz w:val="18"/>
                <w:szCs w:val="18"/>
              </w:rPr>
            </w:pPr>
            <w:r w:rsidDel="00000000" w:rsidR="00000000" w:rsidRPr="00000000">
              <w:rPr>
                <w:b w:val="1"/>
                <w:color w:val="ffffff"/>
                <w:sz w:val="18"/>
                <w:szCs w:val="18"/>
                <w:rtl w:val="0"/>
              </w:rPr>
              <w:t xml:space="preserve">Validity period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5">
            <w:pPr>
              <w:widowControl w:val="0"/>
              <w:spacing w:after="0" w:before="0" w:lineRule="auto"/>
              <w:rPr>
                <w:b w:val="1"/>
                <w:color w:val="ffffff"/>
                <w:sz w:val="18"/>
                <w:szCs w:val="18"/>
              </w:rPr>
            </w:pPr>
            <w:r w:rsidDel="00000000" w:rsidR="00000000" w:rsidRPr="00000000">
              <w:rPr>
                <w:b w:val="1"/>
                <w:color w:val="ffffff"/>
                <w:sz w:val="18"/>
                <w:szCs w:val="18"/>
                <w:rtl w:val="0"/>
              </w:rPr>
              <w:t xml:space="preserve">Limit of liability</w:t>
            </w:r>
          </w:p>
        </w:tc>
      </w:tr>
      <w:tr>
        <w:trPr>
          <w:cantSplit w:val="0"/>
          <w:trHeight w:val="141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76">
            <w:pPr>
              <w:widowControl w:val="0"/>
              <w:spacing w:after="0" w:before="0" w:lineRule="auto"/>
              <w:rPr>
                <w:b w:val="1"/>
                <w:sz w:val="18"/>
                <w:szCs w:val="18"/>
              </w:rPr>
            </w:pPr>
            <w:r w:rsidDel="00000000" w:rsidR="00000000" w:rsidRPr="00000000">
              <w:rPr>
                <w:b w:val="1"/>
                <w:sz w:val="18"/>
                <w:szCs w:val="18"/>
                <w:rtl w:val="0"/>
              </w:rPr>
              <w:t xml:space="preserve">Construction all risk insurance for Works, Plants and Materials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7">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For loss and damage to the Works,</w:t>
            </w:r>
          </w:p>
          <w:p w:rsidR="00000000" w:rsidDel="00000000" w:rsidP="00000000" w:rsidRDefault="00000000" w:rsidRPr="00000000" w14:paraId="0000037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Materials, Plant, Contractor’s Documents and the Contractor's</w:t>
            </w:r>
          </w:p>
          <w:p w:rsidR="00000000" w:rsidDel="00000000" w:rsidP="00000000" w:rsidRDefault="00000000" w:rsidRPr="00000000" w14:paraId="00000379">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Equipment for not less than the full reinstatement cost, including the</w:t>
            </w:r>
          </w:p>
          <w:p w:rsidR="00000000" w:rsidDel="00000000" w:rsidP="00000000" w:rsidRDefault="00000000" w:rsidRPr="00000000" w14:paraId="0000037A">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costs of demolition, removal of debris and professional fees and profit</w:t>
            </w:r>
          </w:p>
          <w:p w:rsidR="00000000" w:rsidDel="00000000" w:rsidP="00000000" w:rsidRDefault="00000000" w:rsidRPr="00000000" w14:paraId="0000037B">
            <w:pPr>
              <w:widowControl w:val="0"/>
              <w:spacing w:line="240" w:lineRule="auto"/>
              <w:ind w:right="0"/>
              <w:rPr>
                <w:rFonts w:ascii="Calibri" w:cs="Calibri" w:eastAsia="Calibri" w:hAnsi="Calibri"/>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C">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6 months starting of the Commencement Date, but in any case no earlier than the date of Taking-Over Certificate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D">
            <w:pPr>
              <w:widowControl w:val="0"/>
              <w:spacing w:line="240" w:lineRule="auto"/>
              <w:ind w:right="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Contract Price at the day of signature </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7E">
            <w:pPr>
              <w:widowControl w:val="0"/>
              <w:spacing w:after="0" w:before="0" w:lineRule="auto"/>
              <w:rPr>
                <w:b w:val="1"/>
                <w:sz w:val="18"/>
                <w:szCs w:val="18"/>
              </w:rPr>
            </w:pPr>
            <w:r w:rsidDel="00000000" w:rsidR="00000000" w:rsidRPr="00000000">
              <w:rPr>
                <w:b w:val="1"/>
                <w:sz w:val="18"/>
                <w:szCs w:val="18"/>
                <w:rtl w:val="0"/>
              </w:rPr>
              <w:t xml:space="preserve">Public liability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F">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Insurance to cover liability to third parties and to the parties involved in the School Repairs in Ukraine project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0">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6 months starting of the Commencement Date,  but in any case no earlier than the date of Taking-Over Certificate</w:t>
            </w:r>
          </w:p>
          <w:p w:rsidR="00000000" w:rsidDel="00000000" w:rsidP="00000000" w:rsidRDefault="00000000" w:rsidRPr="00000000" w14:paraId="00000381">
            <w:pPr>
              <w:widowControl w:val="0"/>
              <w:spacing w:line="240" w:lineRule="auto"/>
              <w:ind w:right="0"/>
              <w:rPr>
                <w:rFonts w:ascii="Calibri" w:cs="Calibri" w:eastAsia="Calibri" w:hAnsi="Calibri"/>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2">
            <w:pPr>
              <w:widowControl w:val="0"/>
              <w:spacing w:line="240" w:lineRule="auto"/>
              <w:ind w:right="0"/>
              <w:rPr>
                <w:rFonts w:ascii="Calibri" w:cs="Calibri" w:eastAsia="Calibri" w:hAnsi="Calibri"/>
                <w:highlight w:val="white"/>
              </w:rPr>
            </w:pPr>
            <w:r w:rsidDel="00000000" w:rsidR="00000000" w:rsidRPr="00000000">
              <w:rPr>
                <w:rFonts w:ascii="Calibri" w:cs="Calibri" w:eastAsia="Calibri" w:hAnsi="Calibri"/>
                <w:highlight w:val="white"/>
                <w:rtl w:val="0"/>
              </w:rPr>
              <w:t xml:space="preserve">USD 500,000 or equivalent amount in local currency</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83">
            <w:pPr>
              <w:keepNext w:val="1"/>
              <w:spacing w:after="0" w:before="0" w:lineRule="auto"/>
              <w:rPr>
                <w:b w:val="1"/>
                <w:sz w:val="18"/>
                <w:szCs w:val="18"/>
              </w:rPr>
            </w:pPr>
            <w:r w:rsidDel="00000000" w:rsidR="00000000" w:rsidRPr="00000000">
              <w:rPr>
                <w:b w:val="1"/>
                <w:sz w:val="18"/>
                <w:szCs w:val="18"/>
                <w:rtl w:val="0"/>
              </w:rPr>
              <w:t xml:space="preserve">Workers’ compensation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4">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Accident insurance for all Contractor’s employees involved in the Works under this Contract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5">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Full period of the employee involvement in the Works under this Contract, inclusive of DNP activities</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6">
            <w:pPr>
              <w:widowControl w:val="0"/>
              <w:spacing w:line="240" w:lineRule="auto"/>
              <w:ind w:right="0"/>
              <w:rPr>
                <w:rFonts w:ascii="Calibri" w:cs="Calibri" w:eastAsia="Calibri" w:hAnsi="Calibri"/>
                <w:highlight w:val="white"/>
              </w:rPr>
            </w:pPr>
            <w:r w:rsidDel="00000000" w:rsidR="00000000" w:rsidRPr="00000000">
              <w:rPr>
                <w:rFonts w:ascii="Calibri" w:cs="Calibri" w:eastAsia="Calibri" w:hAnsi="Calibri"/>
                <w:highlight w:val="white"/>
                <w:rtl w:val="0"/>
              </w:rPr>
              <w:t xml:space="preserve">UAH 75,000 per insured person</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87">
            <w:pPr>
              <w:widowControl w:val="0"/>
              <w:spacing w:after="0" w:before="0" w:lineRule="auto"/>
              <w:rPr>
                <w:b w:val="1"/>
                <w:sz w:val="18"/>
                <w:szCs w:val="18"/>
              </w:rPr>
            </w:pPr>
            <w:r w:rsidDel="00000000" w:rsidR="00000000" w:rsidRPr="00000000">
              <w:rPr>
                <w:b w:val="1"/>
                <w:sz w:val="18"/>
                <w:szCs w:val="18"/>
                <w:rtl w:val="0"/>
              </w:rPr>
              <w:t xml:space="preserve">I</w:t>
            </w:r>
            <w:r w:rsidDel="00000000" w:rsidR="00000000" w:rsidRPr="00000000">
              <w:rPr>
                <w:b w:val="1"/>
                <w:sz w:val="18"/>
                <w:szCs w:val="18"/>
                <w:rtl w:val="0"/>
              </w:rPr>
              <w:t xml:space="preserve">nsurances required by Laws and by local practice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Social Security Insurance for all Contractor’s employees involved in the Works under this Contract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9">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Full period of the employee involvement in the Works under this Contract, inclusive of DNP</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A">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As per legislation of Ukraine</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8B">
            <w:pPr>
              <w:widowControl w:val="0"/>
              <w:spacing w:after="0" w:before="0" w:lineRule="auto"/>
              <w:rPr>
                <w:b w:val="1"/>
                <w:sz w:val="18"/>
                <w:szCs w:val="18"/>
              </w:rPr>
            </w:pPr>
            <w:r w:rsidDel="00000000" w:rsidR="00000000" w:rsidRPr="00000000">
              <w:rPr>
                <w:b w:val="1"/>
                <w:sz w:val="18"/>
                <w:szCs w:val="18"/>
                <w:rtl w:val="0"/>
              </w:rPr>
              <w:t xml:space="preserve">Any other insurances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C">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Not required</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D">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E">
            <w:pPr>
              <w:widowControl w:val="0"/>
              <w:spacing w:after="0" w:before="0" w:lineRule="auto"/>
              <w:rPr>
                <w:sz w:val="18"/>
                <w:szCs w:val="18"/>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8F">
            <w:pPr>
              <w:widowControl w:val="0"/>
              <w:spacing w:after="0" w:before="0" w:lineRule="auto"/>
              <w:rPr>
                <w:b w:val="1"/>
                <w:sz w:val="18"/>
                <w:szCs w:val="18"/>
              </w:rPr>
            </w:pPr>
            <w:r w:rsidDel="00000000" w:rsidR="00000000" w:rsidRPr="00000000">
              <w:rPr>
                <w:b w:val="1"/>
                <w:sz w:val="18"/>
                <w:szCs w:val="18"/>
                <w:rtl w:val="0"/>
              </w:rPr>
              <w:t xml:space="preserve">Professional </w:t>
            </w:r>
            <w:r w:rsidDel="00000000" w:rsidR="00000000" w:rsidRPr="00000000">
              <w:rPr>
                <w:b w:val="1"/>
                <w:rtl w:val="0"/>
              </w:rPr>
              <w:t xml:space="preserve">indemnity</w:t>
            </w:r>
            <w:r w:rsidDel="00000000" w:rsidR="00000000" w:rsidRPr="00000000">
              <w:rPr>
                <w:b w:val="1"/>
                <w:sz w:val="18"/>
                <w:szCs w:val="18"/>
                <w:rtl w:val="0"/>
              </w:rPr>
              <w:t xml:space="preserve"> insurance</w:t>
            </w:r>
          </w:p>
          <w:p w:rsidR="00000000" w:rsidDel="00000000" w:rsidP="00000000" w:rsidRDefault="00000000" w:rsidRPr="00000000" w14:paraId="00000390">
            <w:pPr>
              <w:widowControl w:val="0"/>
              <w:spacing w:after="0" w:before="0" w:lineRule="auto"/>
              <w:rPr>
                <w:b w:val="1"/>
                <w:sz w:val="18"/>
                <w:szCs w:val="18"/>
              </w:rPr>
            </w:pPr>
            <w:r w:rsidDel="00000000" w:rsidR="00000000" w:rsidRPr="00000000">
              <w:rPr>
                <w:b w:val="1"/>
                <w:sz w:val="18"/>
                <w:szCs w:val="18"/>
                <w:rtl w:val="0"/>
              </w:rPr>
              <w:t xml:space="preserve">(if applicable)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1">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Not required</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94">
      <w:pPr>
        <w:pageBreakBefore w:val="0"/>
        <w:spacing w:after="0" w:before="0" w:lineRule="auto"/>
        <w:rPr/>
      </w:pPr>
      <w:r w:rsidDel="00000000" w:rsidR="00000000" w:rsidRPr="00000000">
        <w:rPr>
          <w:rtl w:val="0"/>
        </w:rPr>
      </w:r>
    </w:p>
    <w:sectPr>
      <w:headerReference r:id="rId19" w:type="default"/>
      <w:type w:val="continuous"/>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1">
    <w:pPr>
      <w:spacing w:line="288" w:lineRule="auto"/>
      <w:jc w:val="both"/>
      <w:rPr>
        <w:b w:val="1"/>
        <w:sz w:val="14"/>
        <w:szCs w:val="14"/>
      </w:rPr>
    </w:pPr>
    <w:r w:rsidDel="00000000" w:rsidR="00000000" w:rsidRPr="00000000">
      <w:rPr>
        <w:rtl w:val="0"/>
      </w:rPr>
    </w:r>
  </w:p>
  <w:tbl>
    <w:tblPr>
      <w:tblStyle w:val="Table5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2">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3">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4">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A5">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9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accepted after evaluation and who is awarded the Contract, will be included in the Contract.</w:t>
      </w:r>
      <w:r w:rsidDel="00000000" w:rsidR="00000000" w:rsidRPr="00000000">
        <w:rPr>
          <w:rtl w:val="0"/>
        </w:rPr>
      </w:r>
    </w:p>
  </w:footnote>
  <w:footnote w:id="1">
    <w:p w:rsidR="00000000" w:rsidDel="00000000" w:rsidP="00000000" w:rsidRDefault="00000000" w:rsidRPr="00000000" w14:paraId="000003A9">
      <w:pPr>
        <w:spacing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A">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2.png"/>
          <a:graphic>
            <a:graphicData uri="http://schemas.openxmlformats.org/drawingml/2006/picture">
              <pic:pic>
                <pic:nvPicPr>
                  <pic:cNvPr id="0" name="image2.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9B">
    <w:pPr>
      <w:widowControl w:val="0"/>
      <w:spacing w:after="60" w:lineRule="auto"/>
      <w:ind w:right="-60"/>
      <w:jc w:val="right"/>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RFQ/2024/52520</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C">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III: Conditions of Contract</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5" name="image2.png"/>
          <a:graphic>
            <a:graphicData uri="http://schemas.openxmlformats.org/drawingml/2006/picture">
              <pic:pic>
                <pic:nvPicPr>
                  <pic:cNvPr id="0" name="image2.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9D">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RFQ/2024/52520</w:t>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E">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IV: Schedule of Details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9F">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RFQ/2024/52520</w:t>
    </w:r>
    <w:r w:rsidDel="00000000" w:rsidR="00000000" w:rsidRPr="00000000">
      <w:rPr>
        <w:rtl w:val="0"/>
      </w:rPr>
    </w:r>
  </w:p>
  <w:p w:rsidR="00000000" w:rsidDel="00000000" w:rsidP="00000000" w:rsidRDefault="00000000" w:rsidRPr="00000000" w14:paraId="000003A0">
    <w:pPr>
      <w:widowControl w:val="0"/>
      <w:spacing w:after="60" w:lineRule="auto"/>
      <w:ind w:right="-60"/>
      <w:jc w:val="right"/>
      <w:rPr>
        <w:color w:val="999999"/>
        <w:sz w:val="16"/>
        <w:szCs w:val="16"/>
        <w:shd w:fill="cccccc" w:val="clear"/>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6">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V: Requirements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4" name="image2.png"/>
          <a:graphic>
            <a:graphicData uri="http://schemas.openxmlformats.org/drawingml/2006/picture">
              <pic:pic>
                <pic:nvPicPr>
                  <pic:cNvPr id="0" name="image2.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7">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RFQ/2024/52520</w:t>
    </w:r>
    <w:r w:rsidDel="00000000" w:rsidR="00000000" w:rsidRPr="00000000">
      <w:rPr>
        <w:rtl w:val="0"/>
      </w:rPr>
    </w:r>
  </w:p>
  <w:p w:rsidR="00000000" w:rsidDel="00000000" w:rsidP="00000000" w:rsidRDefault="00000000" w:rsidRPr="00000000" w14:paraId="000003A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rFonts w:ascii="Arial" w:cs="Arial" w:eastAsia="Arial" w:hAnsi="Arial"/>
        <w:b w:val="1"/>
        <w:sz w:val="18"/>
        <w:szCs w:val="18"/>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1440" w:hanging="360"/>
      </w:pPr>
      <w:rPr>
        <w:rFonts w:ascii="Noto Sans Symbols" w:cs="Noto Sans Symbols" w:eastAsia="Noto Sans Symbols" w:hAnsi="Noto Sans Symbols"/>
        <w:color w:val="00000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1">
    <w:lvl w:ilvl="0">
      <w:start w:val="1"/>
      <w:numFmt w:val="lowerLetter"/>
      <w:lvlText w:val="%1)"/>
      <w:lvlJc w:val="left"/>
      <w:pPr>
        <w:ind w:left="720" w:hanging="360"/>
      </w:pPr>
      <w:rPr>
        <w:u w:val="none"/>
        <w:shd w:fill="auto" w:val="clear"/>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bullet"/>
      <w:lvlText w:val="●"/>
      <w:lvlJc w:val="left"/>
      <w:pPr>
        <w:ind w:left="1440" w:hanging="360"/>
      </w:pPr>
      <w:rPr>
        <w:rFonts w:ascii="Noto Sans Symbols" w:cs="Noto Sans Symbols" w:eastAsia="Noto Sans Symbols" w:hAnsi="Noto Sans Symbols"/>
        <w:color w:val="000000"/>
        <w:u w:val="none"/>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shd w:fill="auto" w:val="clear"/>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54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color w:val="000000"/>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720"/>
      </w:pPr>
      <w:rPr/>
    </w:lvl>
    <w:lvl w:ilvl="1">
      <w:start w:val="1"/>
      <w:numFmt w:val="lowerLetter"/>
      <w:lvlText w:val="(%2)"/>
      <w:lvlJc w:val="left"/>
      <w:pPr>
        <w:ind w:left="1440" w:hanging="720"/>
      </w:pPr>
      <w:rPr>
        <w:rFonts w:ascii="Arial" w:cs="Arial" w:eastAsia="Arial" w:hAnsi="Arial"/>
      </w:rPr>
    </w:lvl>
    <w:lvl w:ilvl="2">
      <w:start w:val="1"/>
      <w:numFmt w:val="lowerLetter"/>
      <w:lvlText w:val="(%3)"/>
      <w:lvlJc w:val="right"/>
      <w:pPr>
        <w:ind w:left="1287" w:hanging="720.0000000000001"/>
      </w:pPr>
      <w:rPr>
        <w:rFonts w:ascii="Arial" w:cs="Arial" w:eastAsia="Arial" w:hAnsi="Arial"/>
      </w:rPr>
    </w:lvl>
    <w:lvl w:ilvl="3">
      <w:start w:val="1"/>
      <w:numFmt w:val="lowerRoman"/>
      <w:lvlText w:val="(%4)"/>
      <w:lvlJc w:val="left"/>
      <w:pPr>
        <w:ind w:left="3271" w:hanging="720"/>
      </w:pPr>
      <w:rPr>
        <w:rFonts w:ascii="Arial" w:cs="Arial" w:eastAsia="Arial" w:hAnsi="Arial"/>
        <w:b w:val="0"/>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0.0" w:type="dxa"/>
        <w:bottom w:w="0.0" w:type="dxa"/>
        <w:right w:w="10.0" w:type="dxa"/>
      </w:tblCellMar>
    </w:tblPr>
  </w:style>
  <w:style w:type="table" w:styleId="Table11">
    <w:basedOn w:val="TableNormal"/>
    <w:tblPr>
      <w:tblStyleRowBandSize w:val="1"/>
      <w:tblStyleColBandSize w:val="1"/>
      <w:tblCellMar>
        <w:top w:w="0.0" w:type="dxa"/>
        <w:left w:w="10.0" w:type="dxa"/>
        <w:bottom w:w="0.0" w:type="dxa"/>
        <w:right w:w="10.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hyperlink" Target="https://content.unops.org/service-Line-Documents/Infrastructure/Construction-Contract-for-Small-Works-Instrument-of-Agreement_EN.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5" Type="http://schemas.openxmlformats.org/officeDocument/2006/relationships/header" Target="header4.xml"/><Relationship Id="rId14" Type="http://schemas.openxmlformats.org/officeDocument/2006/relationships/hyperlink" Target="https://content.unops.org/service-Line-Documents/Infrastructure/Construction-Contract-for-Small-Works-General-Conditions-of-Contract_EN.pdf" TargetMode="External"/><Relationship Id="rId17" Type="http://schemas.openxmlformats.org/officeDocument/2006/relationships/image" Target="media/image1.png"/><Relationship Id="rId16" Type="http://schemas.openxmlformats.org/officeDocument/2006/relationships/hyperlink" Target="https://esourcing.unops.org/#/Help/Guides" TargetMode="External"/><Relationship Id="rId5" Type="http://schemas.openxmlformats.org/officeDocument/2006/relationships/numbering" Target="numbering.xml"/><Relationship Id="rId19" Type="http://schemas.openxmlformats.org/officeDocument/2006/relationships/header" Target="header6.xml"/><Relationship Id="rId6" Type="http://schemas.openxmlformats.org/officeDocument/2006/relationships/styles" Target="styles.xml"/><Relationship Id="rId18" Type="http://schemas.openxmlformats.org/officeDocument/2006/relationships/header" Target="header5.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