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0E3FF" w14:textId="12601BF0" w:rsidR="003A21B9" w:rsidRDefault="003A21B9"/>
    <w:p w14:paraId="4F65F864" w14:textId="77777777" w:rsidR="003A21B9" w:rsidRPr="003A21B9" w:rsidRDefault="003A21B9" w:rsidP="003A21B9">
      <w:pPr>
        <w:jc w:val="center"/>
        <w:rPr>
          <w:b/>
          <w:bCs/>
          <w:sz w:val="28"/>
          <w:szCs w:val="28"/>
        </w:rPr>
      </w:pPr>
    </w:p>
    <w:p w14:paraId="40CA8839" w14:textId="77777777" w:rsidR="005A50C8" w:rsidRDefault="003A21B9" w:rsidP="003A21B9">
      <w:pPr>
        <w:jc w:val="center"/>
        <w:rPr>
          <w:b/>
          <w:bCs/>
          <w:sz w:val="28"/>
          <w:szCs w:val="28"/>
        </w:rPr>
      </w:pPr>
      <w:r w:rsidRPr="003A21B9">
        <w:rPr>
          <w:b/>
          <w:bCs/>
          <w:sz w:val="28"/>
          <w:szCs w:val="28"/>
        </w:rPr>
        <w:t xml:space="preserve">RFP - </w:t>
      </w:r>
      <w:r w:rsidR="007A1D2B" w:rsidRPr="003A21B9">
        <w:rPr>
          <w:b/>
          <w:bCs/>
          <w:sz w:val="28"/>
          <w:szCs w:val="28"/>
        </w:rPr>
        <w:t>WHO-SHQ-RFP-24-2085</w:t>
      </w:r>
    </w:p>
    <w:p w14:paraId="7BCBECE6" w14:textId="66AAC814" w:rsidR="406DDF84" w:rsidRPr="003A21B9" w:rsidRDefault="00250FEF" w:rsidP="003A21B9">
      <w:pPr>
        <w:jc w:val="center"/>
        <w:rPr>
          <w:b/>
          <w:bCs/>
          <w:sz w:val="28"/>
          <w:szCs w:val="28"/>
        </w:rPr>
      </w:pPr>
      <w:r w:rsidRPr="003A21B9">
        <w:rPr>
          <w:b/>
          <w:bCs/>
          <w:sz w:val="28"/>
          <w:szCs w:val="28"/>
        </w:rPr>
        <w:t>Impact of COVID-19 on the drivers of life-course vaccination and related recommendations for resilient demand</w:t>
      </w:r>
    </w:p>
    <w:p w14:paraId="069D6A0B" w14:textId="77777777" w:rsidR="00B2065C" w:rsidRDefault="00B2065C"/>
    <w:tbl>
      <w:tblPr>
        <w:tblW w:w="12950" w:type="dxa"/>
        <w:jc w:val="center"/>
        <w:tblLook w:val="04A0" w:firstRow="1" w:lastRow="0" w:firstColumn="1" w:lastColumn="0" w:noHBand="0" w:noVBand="1"/>
      </w:tblPr>
      <w:tblGrid>
        <w:gridCol w:w="840"/>
        <w:gridCol w:w="2215"/>
        <w:gridCol w:w="5400"/>
        <w:gridCol w:w="4495"/>
      </w:tblGrid>
      <w:tr w:rsidR="0034006B" w:rsidRPr="0034006B" w14:paraId="4F90B37C" w14:textId="21DE9024" w:rsidTr="004F5F24">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5BD70" w14:textId="77777777" w:rsidR="0034006B" w:rsidRPr="0034006B" w:rsidRDefault="0034006B" w:rsidP="0034006B">
            <w:pPr>
              <w:jc w:val="center"/>
              <w:rPr>
                <w:rFonts w:ascii="Arial" w:eastAsia="Times New Roman" w:hAnsi="Arial" w:cs="Arial"/>
                <w:b/>
                <w:bCs/>
                <w:sz w:val="20"/>
                <w:szCs w:val="20"/>
                <w:lang w:val="en-GB" w:eastAsia="zh-CN"/>
                <w14:ligatures w14:val="none"/>
              </w:rPr>
            </w:pPr>
            <w:r w:rsidRPr="0034006B">
              <w:rPr>
                <w:rFonts w:ascii="Arial" w:eastAsia="Times New Roman" w:hAnsi="Arial" w:cs="Arial"/>
                <w:b/>
                <w:bCs/>
                <w:sz w:val="20"/>
                <w:szCs w:val="20"/>
                <w:lang w:val="en-GB" w:eastAsia="zh-CN"/>
                <w14:ligatures w14:val="none"/>
              </w:rPr>
              <w:t>No.</w:t>
            </w:r>
          </w:p>
        </w:tc>
        <w:tc>
          <w:tcPr>
            <w:tcW w:w="2215" w:type="dxa"/>
            <w:tcBorders>
              <w:top w:val="single" w:sz="4" w:space="0" w:color="auto"/>
              <w:left w:val="nil"/>
              <w:bottom w:val="single" w:sz="4" w:space="0" w:color="auto"/>
              <w:right w:val="single" w:sz="4" w:space="0" w:color="auto"/>
            </w:tcBorders>
            <w:shd w:val="clear" w:color="auto" w:fill="auto"/>
            <w:noWrap/>
            <w:vAlign w:val="center"/>
            <w:hideMark/>
          </w:tcPr>
          <w:p w14:paraId="2241368C" w14:textId="77777777" w:rsidR="0034006B" w:rsidRPr="0034006B" w:rsidRDefault="0034006B" w:rsidP="0034006B">
            <w:pPr>
              <w:jc w:val="center"/>
              <w:rPr>
                <w:rFonts w:ascii="Arial" w:eastAsia="Times New Roman" w:hAnsi="Arial" w:cs="Arial"/>
                <w:b/>
                <w:bCs/>
                <w:sz w:val="20"/>
                <w:szCs w:val="20"/>
                <w:lang w:val="en-GB" w:eastAsia="zh-CN"/>
                <w14:ligatures w14:val="none"/>
              </w:rPr>
            </w:pPr>
            <w:r w:rsidRPr="0034006B">
              <w:rPr>
                <w:rFonts w:ascii="Arial" w:eastAsia="Times New Roman" w:hAnsi="Arial" w:cs="Arial"/>
                <w:b/>
                <w:bCs/>
                <w:sz w:val="20"/>
                <w:szCs w:val="20"/>
                <w:lang w:val="en-GB" w:eastAsia="zh-CN"/>
                <w14:ligatures w14:val="none"/>
              </w:rPr>
              <w:t>RFP Section reference</w:t>
            </w:r>
          </w:p>
        </w:tc>
        <w:tc>
          <w:tcPr>
            <w:tcW w:w="5400" w:type="dxa"/>
            <w:tcBorders>
              <w:top w:val="single" w:sz="4" w:space="0" w:color="auto"/>
              <w:left w:val="nil"/>
              <w:bottom w:val="single" w:sz="4" w:space="0" w:color="auto"/>
              <w:right w:val="single" w:sz="4" w:space="0" w:color="auto"/>
            </w:tcBorders>
            <w:shd w:val="clear" w:color="auto" w:fill="auto"/>
            <w:noWrap/>
            <w:vAlign w:val="center"/>
            <w:hideMark/>
          </w:tcPr>
          <w:p w14:paraId="3AD66FED" w14:textId="77777777" w:rsidR="0034006B" w:rsidRPr="0034006B" w:rsidRDefault="0034006B" w:rsidP="00423B47">
            <w:pPr>
              <w:jc w:val="center"/>
              <w:rPr>
                <w:rFonts w:ascii="Arial" w:eastAsia="Times New Roman" w:hAnsi="Arial" w:cs="Arial"/>
                <w:b/>
                <w:bCs/>
                <w:sz w:val="20"/>
                <w:szCs w:val="20"/>
                <w:lang w:val="en-GB" w:eastAsia="zh-CN"/>
                <w14:ligatures w14:val="none"/>
              </w:rPr>
            </w:pPr>
            <w:r w:rsidRPr="0034006B">
              <w:rPr>
                <w:rFonts w:ascii="Arial" w:eastAsia="Times New Roman" w:hAnsi="Arial" w:cs="Arial"/>
                <w:b/>
                <w:bCs/>
                <w:sz w:val="20"/>
                <w:szCs w:val="20"/>
                <w:lang w:val="en-GB" w:eastAsia="zh-CN"/>
                <w14:ligatures w14:val="none"/>
              </w:rPr>
              <w:t>Question</w:t>
            </w:r>
          </w:p>
        </w:tc>
        <w:tc>
          <w:tcPr>
            <w:tcW w:w="4495" w:type="dxa"/>
            <w:tcBorders>
              <w:top w:val="single" w:sz="4" w:space="0" w:color="auto"/>
              <w:left w:val="nil"/>
              <w:bottom w:val="single" w:sz="4" w:space="0" w:color="auto"/>
              <w:right w:val="single" w:sz="4" w:space="0" w:color="auto"/>
            </w:tcBorders>
          </w:tcPr>
          <w:p w14:paraId="230019C1" w14:textId="77777777" w:rsidR="00423B47" w:rsidRDefault="00423B47" w:rsidP="00423B47">
            <w:pPr>
              <w:jc w:val="center"/>
              <w:rPr>
                <w:rFonts w:ascii="Arial" w:eastAsia="Times New Roman" w:hAnsi="Arial" w:cs="Arial"/>
                <w:b/>
                <w:bCs/>
                <w:sz w:val="20"/>
                <w:szCs w:val="20"/>
                <w:lang w:val="en-GB" w:eastAsia="zh-CN"/>
                <w14:ligatures w14:val="none"/>
              </w:rPr>
            </w:pPr>
          </w:p>
          <w:p w14:paraId="5F3BEA4C" w14:textId="77777777" w:rsidR="0034006B" w:rsidRDefault="00423B47" w:rsidP="00423B47">
            <w:pPr>
              <w:rPr>
                <w:rFonts w:ascii="Arial" w:eastAsia="Times New Roman" w:hAnsi="Arial" w:cs="Arial"/>
                <w:b/>
                <w:bCs/>
                <w:sz w:val="20"/>
                <w:szCs w:val="20"/>
                <w:lang w:val="en-GB" w:eastAsia="zh-CN"/>
                <w14:ligatures w14:val="none"/>
              </w:rPr>
            </w:pPr>
            <w:r>
              <w:rPr>
                <w:rFonts w:ascii="Arial" w:eastAsia="Times New Roman" w:hAnsi="Arial" w:cs="Arial"/>
                <w:b/>
                <w:bCs/>
                <w:sz w:val="20"/>
                <w:szCs w:val="20"/>
                <w:lang w:val="en-GB" w:eastAsia="zh-CN"/>
                <w14:ligatures w14:val="none"/>
              </w:rPr>
              <w:t>Answer</w:t>
            </w:r>
          </w:p>
          <w:p w14:paraId="724C66E7" w14:textId="43A4C400" w:rsidR="00423B47" w:rsidRPr="0034006B" w:rsidRDefault="00423B47" w:rsidP="00423B47">
            <w:pPr>
              <w:rPr>
                <w:rFonts w:ascii="Arial" w:eastAsia="Times New Roman" w:hAnsi="Arial" w:cs="Arial"/>
                <w:b/>
                <w:bCs/>
                <w:sz w:val="20"/>
                <w:szCs w:val="20"/>
                <w:lang w:val="en-GB" w:eastAsia="zh-CN"/>
                <w14:ligatures w14:val="none"/>
              </w:rPr>
            </w:pPr>
          </w:p>
        </w:tc>
      </w:tr>
      <w:tr w:rsidR="00131C1A" w:rsidRPr="0034006B" w14:paraId="1B2295CF" w14:textId="77777777" w:rsidTr="004F5F24">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176552" w14:textId="49D4E8B6" w:rsidR="00131C1A" w:rsidRPr="00975CBA" w:rsidRDefault="00975CBA" w:rsidP="0034006B">
            <w:pPr>
              <w:jc w:val="center"/>
              <w:rPr>
                <w:rFonts w:ascii="Arial" w:eastAsia="Times New Roman" w:hAnsi="Arial" w:cs="Arial"/>
                <w:sz w:val="20"/>
                <w:szCs w:val="20"/>
                <w:lang w:val="en-GB" w:eastAsia="zh-CN"/>
                <w14:ligatures w14:val="none"/>
              </w:rPr>
            </w:pPr>
            <w:r w:rsidRPr="00975CBA">
              <w:rPr>
                <w:rFonts w:ascii="Arial" w:eastAsia="Times New Roman" w:hAnsi="Arial" w:cs="Arial"/>
                <w:sz w:val="20"/>
                <w:szCs w:val="20"/>
                <w:lang w:val="en-GB" w:eastAsia="zh-CN"/>
                <w14:ligatures w14:val="none"/>
              </w:rPr>
              <w:t>1</w:t>
            </w:r>
          </w:p>
        </w:tc>
        <w:tc>
          <w:tcPr>
            <w:tcW w:w="2215" w:type="dxa"/>
            <w:tcBorders>
              <w:top w:val="single" w:sz="4" w:space="0" w:color="auto"/>
              <w:left w:val="nil"/>
              <w:bottom w:val="single" w:sz="4" w:space="0" w:color="auto"/>
              <w:right w:val="single" w:sz="4" w:space="0" w:color="auto"/>
            </w:tcBorders>
            <w:shd w:val="clear" w:color="auto" w:fill="auto"/>
            <w:noWrap/>
            <w:vAlign w:val="center"/>
          </w:tcPr>
          <w:p w14:paraId="14D80EA6" w14:textId="77777777" w:rsidR="00131C1A" w:rsidRDefault="00975CBA" w:rsidP="00975CBA">
            <w:pPr>
              <w:rPr>
                <w:rFonts w:ascii="Arial" w:eastAsia="Times New Roman" w:hAnsi="Arial" w:cs="Arial"/>
                <w:sz w:val="20"/>
                <w:szCs w:val="20"/>
                <w:lang w:val="en-GB" w:eastAsia="zh-CN"/>
                <w14:ligatures w14:val="none"/>
              </w:rPr>
            </w:pPr>
            <w:r w:rsidRPr="0034006B">
              <w:rPr>
                <w:rFonts w:ascii="Arial" w:eastAsia="Times New Roman" w:hAnsi="Arial" w:cs="Arial"/>
                <w:sz w:val="20"/>
                <w:szCs w:val="20"/>
                <w:lang w:val="en-GB" w:eastAsia="zh-CN"/>
                <w14:ligatures w14:val="none"/>
              </w:rPr>
              <w:t>3.3</w:t>
            </w:r>
            <w:r>
              <w:rPr>
                <w:rFonts w:ascii="Arial" w:eastAsia="Times New Roman" w:hAnsi="Arial" w:cs="Arial"/>
                <w:sz w:val="20"/>
                <w:szCs w:val="20"/>
                <w:lang w:val="en-GB" w:eastAsia="zh-CN"/>
                <w14:ligatures w14:val="none"/>
              </w:rPr>
              <w:t>-</w:t>
            </w:r>
            <w:r w:rsidRPr="0034006B">
              <w:rPr>
                <w:rFonts w:ascii="Arial" w:eastAsia="Times New Roman" w:hAnsi="Arial" w:cs="Arial"/>
                <w:sz w:val="20"/>
                <w:szCs w:val="20"/>
                <w:lang w:val="en-GB" w:eastAsia="zh-CN"/>
                <w14:ligatures w14:val="none"/>
              </w:rPr>
              <w:t>Work to be performed</w:t>
            </w:r>
          </w:p>
          <w:p w14:paraId="5D7F709F" w14:textId="77777777" w:rsidR="0031296F" w:rsidRDefault="0031296F" w:rsidP="00975CBA">
            <w:pPr>
              <w:rPr>
                <w:rFonts w:ascii="Arial" w:eastAsia="Times New Roman" w:hAnsi="Arial" w:cs="Arial"/>
                <w:b/>
                <w:bCs/>
                <w:sz w:val="20"/>
                <w:szCs w:val="20"/>
                <w:lang w:val="en-GB" w:eastAsia="zh-CN"/>
                <w14:ligatures w14:val="none"/>
              </w:rPr>
            </w:pPr>
          </w:p>
          <w:p w14:paraId="1496E484" w14:textId="6B1F3BC7" w:rsidR="0031296F" w:rsidRPr="0034006B" w:rsidRDefault="0031296F" w:rsidP="00975CBA">
            <w:pPr>
              <w:rPr>
                <w:rFonts w:ascii="Arial" w:eastAsia="Times New Roman" w:hAnsi="Arial" w:cs="Arial"/>
                <w:b/>
                <w:bCs/>
                <w:sz w:val="20"/>
                <w:szCs w:val="20"/>
                <w:lang w:val="en-GB" w:eastAsia="zh-CN"/>
                <w14:ligatures w14:val="none"/>
              </w:rPr>
            </w:pPr>
          </w:p>
        </w:tc>
        <w:tc>
          <w:tcPr>
            <w:tcW w:w="5400" w:type="dxa"/>
            <w:tcBorders>
              <w:top w:val="single" w:sz="4" w:space="0" w:color="auto"/>
              <w:left w:val="nil"/>
              <w:bottom w:val="single" w:sz="4" w:space="0" w:color="auto"/>
              <w:right w:val="single" w:sz="4" w:space="0" w:color="auto"/>
            </w:tcBorders>
            <w:shd w:val="clear" w:color="auto" w:fill="auto"/>
            <w:noWrap/>
            <w:vAlign w:val="center"/>
          </w:tcPr>
          <w:p w14:paraId="1EA737F8" w14:textId="77777777" w:rsidR="00131C1A" w:rsidRDefault="00A144DF" w:rsidP="00A144DF">
            <w:pPr>
              <w:jc w:val="both"/>
              <w:rPr>
                <w:rFonts w:ascii="Arial" w:eastAsia="Times New Roman" w:hAnsi="Arial" w:cs="Arial"/>
                <w:sz w:val="20"/>
                <w:szCs w:val="24"/>
                <w14:ligatures w14:val="none"/>
              </w:rPr>
            </w:pPr>
            <w:r w:rsidRPr="00A144DF">
              <w:rPr>
                <w:rFonts w:ascii="Arial" w:eastAsia="Times New Roman" w:hAnsi="Arial" w:cs="Arial"/>
                <w:sz w:val="20"/>
                <w:szCs w:val="24"/>
                <w14:ligatures w14:val="none"/>
              </w:rPr>
              <w:t>Could you please confirm if all WHO Regions should be included in the case study process?</w:t>
            </w:r>
          </w:p>
          <w:p w14:paraId="7BC95ABD" w14:textId="5FCBA9C2" w:rsidR="00A14F67" w:rsidRPr="00A144DF" w:rsidRDefault="00A14F67" w:rsidP="00A144DF">
            <w:pPr>
              <w:jc w:val="both"/>
              <w:rPr>
                <w:rFonts w:ascii="Arial" w:eastAsia="Times New Roman" w:hAnsi="Arial" w:cs="Arial"/>
                <w:sz w:val="20"/>
                <w:szCs w:val="24"/>
                <w14:ligatures w14:val="none"/>
              </w:rPr>
            </w:pPr>
          </w:p>
        </w:tc>
        <w:tc>
          <w:tcPr>
            <w:tcW w:w="4495" w:type="dxa"/>
            <w:tcBorders>
              <w:top w:val="single" w:sz="4" w:space="0" w:color="auto"/>
              <w:left w:val="nil"/>
              <w:bottom w:val="single" w:sz="4" w:space="0" w:color="auto"/>
              <w:right w:val="single" w:sz="4" w:space="0" w:color="auto"/>
            </w:tcBorders>
          </w:tcPr>
          <w:p w14:paraId="29140A71" w14:textId="77777777" w:rsidR="00130D0C" w:rsidRPr="00F8604C" w:rsidRDefault="00130D0C" w:rsidP="00130D0C">
            <w:pPr>
              <w:rPr>
                <w:rFonts w:ascii="Arial" w:eastAsia="Times New Roman" w:hAnsi="Arial" w:cs="Arial"/>
                <w:sz w:val="20"/>
                <w:szCs w:val="24"/>
                <w14:ligatures w14:val="none"/>
              </w:rPr>
            </w:pPr>
            <w:r w:rsidRPr="00F8604C">
              <w:rPr>
                <w:rFonts w:ascii="Arial" w:eastAsia="Times New Roman" w:hAnsi="Arial" w:cs="Arial"/>
                <w:sz w:val="20"/>
                <w:szCs w:val="24"/>
                <w14:ligatures w14:val="none"/>
              </w:rPr>
              <w:t>We have not yet defined the WHO regions to be included in the study. Ideally we would at minimum cover AFR, EMR, SEAR, WPR.</w:t>
            </w:r>
          </w:p>
          <w:p w14:paraId="76AB0D1A" w14:textId="77777777" w:rsidR="00131C1A" w:rsidRPr="00F8604C" w:rsidRDefault="00131C1A" w:rsidP="0034006B">
            <w:pPr>
              <w:jc w:val="center"/>
              <w:rPr>
                <w:rFonts w:ascii="Arial" w:eastAsia="Times New Roman" w:hAnsi="Arial" w:cs="Arial"/>
                <w:sz w:val="20"/>
                <w:szCs w:val="24"/>
                <w14:ligatures w14:val="none"/>
              </w:rPr>
            </w:pPr>
          </w:p>
        </w:tc>
      </w:tr>
      <w:tr w:rsidR="00131C1A" w:rsidRPr="0034006B" w14:paraId="075257B4" w14:textId="77777777" w:rsidTr="004F5F24">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1A724" w14:textId="07F058E6" w:rsidR="00131C1A" w:rsidRPr="00975CBA" w:rsidRDefault="00975CBA" w:rsidP="0034006B">
            <w:pPr>
              <w:jc w:val="center"/>
              <w:rPr>
                <w:rFonts w:ascii="Arial" w:eastAsia="Times New Roman" w:hAnsi="Arial" w:cs="Arial"/>
                <w:sz w:val="20"/>
                <w:szCs w:val="20"/>
                <w:lang w:val="en-GB" w:eastAsia="zh-CN"/>
                <w14:ligatures w14:val="none"/>
              </w:rPr>
            </w:pPr>
            <w:r w:rsidRPr="00975CBA">
              <w:rPr>
                <w:rFonts w:ascii="Arial" w:eastAsia="Times New Roman" w:hAnsi="Arial" w:cs="Arial"/>
                <w:sz w:val="20"/>
                <w:szCs w:val="20"/>
                <w:lang w:val="en-GB" w:eastAsia="zh-CN"/>
                <w14:ligatures w14:val="none"/>
              </w:rPr>
              <w:t>2</w:t>
            </w:r>
          </w:p>
        </w:tc>
        <w:tc>
          <w:tcPr>
            <w:tcW w:w="2215" w:type="dxa"/>
            <w:tcBorders>
              <w:top w:val="single" w:sz="4" w:space="0" w:color="auto"/>
              <w:left w:val="nil"/>
              <w:bottom w:val="single" w:sz="4" w:space="0" w:color="auto"/>
              <w:right w:val="single" w:sz="4" w:space="0" w:color="auto"/>
            </w:tcBorders>
            <w:shd w:val="clear" w:color="auto" w:fill="auto"/>
            <w:noWrap/>
            <w:vAlign w:val="center"/>
          </w:tcPr>
          <w:p w14:paraId="7BEA823D" w14:textId="77777777" w:rsidR="00131C1A" w:rsidRDefault="00975CBA" w:rsidP="00975CBA">
            <w:pPr>
              <w:rPr>
                <w:rFonts w:ascii="Arial" w:eastAsia="Times New Roman" w:hAnsi="Arial" w:cs="Arial"/>
                <w:sz w:val="20"/>
                <w:szCs w:val="20"/>
                <w:lang w:val="en-GB" w:eastAsia="zh-CN"/>
                <w14:ligatures w14:val="none"/>
              </w:rPr>
            </w:pPr>
            <w:r w:rsidRPr="0034006B">
              <w:rPr>
                <w:rFonts w:ascii="Arial" w:eastAsia="Times New Roman" w:hAnsi="Arial" w:cs="Arial"/>
                <w:sz w:val="20"/>
                <w:szCs w:val="20"/>
                <w:lang w:val="en-GB" w:eastAsia="zh-CN"/>
                <w14:ligatures w14:val="none"/>
              </w:rPr>
              <w:t>3.3</w:t>
            </w:r>
            <w:r>
              <w:rPr>
                <w:rFonts w:ascii="Arial" w:eastAsia="Times New Roman" w:hAnsi="Arial" w:cs="Arial"/>
                <w:sz w:val="20"/>
                <w:szCs w:val="20"/>
                <w:lang w:val="en-GB" w:eastAsia="zh-CN"/>
                <w14:ligatures w14:val="none"/>
              </w:rPr>
              <w:t>-</w:t>
            </w:r>
            <w:r w:rsidRPr="0034006B">
              <w:rPr>
                <w:rFonts w:ascii="Arial" w:eastAsia="Times New Roman" w:hAnsi="Arial" w:cs="Arial"/>
                <w:sz w:val="20"/>
                <w:szCs w:val="20"/>
                <w:lang w:val="en-GB" w:eastAsia="zh-CN"/>
                <w14:ligatures w14:val="none"/>
              </w:rPr>
              <w:t>Work to be performed</w:t>
            </w:r>
          </w:p>
          <w:p w14:paraId="25AF1216" w14:textId="77777777" w:rsidR="0031296F" w:rsidRDefault="0031296F" w:rsidP="00975CBA">
            <w:pPr>
              <w:rPr>
                <w:rFonts w:ascii="Arial" w:eastAsia="Times New Roman" w:hAnsi="Arial" w:cs="Arial"/>
                <w:b/>
                <w:bCs/>
                <w:sz w:val="20"/>
                <w:szCs w:val="20"/>
                <w:lang w:val="en-GB" w:eastAsia="zh-CN"/>
                <w14:ligatures w14:val="none"/>
              </w:rPr>
            </w:pPr>
          </w:p>
          <w:p w14:paraId="5BB5F455" w14:textId="385249C3" w:rsidR="0031296F" w:rsidRPr="0034006B" w:rsidRDefault="0031296F" w:rsidP="00975CBA">
            <w:pPr>
              <w:rPr>
                <w:rFonts w:ascii="Arial" w:eastAsia="Times New Roman" w:hAnsi="Arial" w:cs="Arial"/>
                <w:b/>
                <w:bCs/>
                <w:sz w:val="20"/>
                <w:szCs w:val="20"/>
                <w:lang w:val="en-GB" w:eastAsia="zh-CN"/>
                <w14:ligatures w14:val="none"/>
              </w:rPr>
            </w:pPr>
          </w:p>
        </w:tc>
        <w:tc>
          <w:tcPr>
            <w:tcW w:w="5400" w:type="dxa"/>
            <w:tcBorders>
              <w:top w:val="single" w:sz="4" w:space="0" w:color="auto"/>
              <w:left w:val="nil"/>
              <w:bottom w:val="single" w:sz="4" w:space="0" w:color="auto"/>
              <w:right w:val="single" w:sz="4" w:space="0" w:color="auto"/>
            </w:tcBorders>
            <w:shd w:val="clear" w:color="auto" w:fill="auto"/>
            <w:noWrap/>
            <w:vAlign w:val="center"/>
          </w:tcPr>
          <w:p w14:paraId="4D929A64" w14:textId="77777777" w:rsidR="00131C1A" w:rsidRDefault="000627D9" w:rsidP="000627D9">
            <w:pPr>
              <w:jc w:val="both"/>
              <w:rPr>
                <w:rFonts w:ascii="Arial" w:eastAsia="Times New Roman" w:hAnsi="Arial" w:cs="Arial"/>
                <w:sz w:val="20"/>
                <w:szCs w:val="24"/>
                <w14:ligatures w14:val="none"/>
              </w:rPr>
            </w:pPr>
            <w:r w:rsidRPr="000627D9">
              <w:rPr>
                <w:rFonts w:ascii="Arial" w:eastAsia="Times New Roman" w:hAnsi="Arial" w:cs="Arial"/>
                <w:sz w:val="20"/>
                <w:szCs w:val="24"/>
                <w14:ligatures w14:val="none"/>
              </w:rPr>
              <w:t>Should the case studies focus on low- and middle- income countries only, or are high income countries expected to be included?</w:t>
            </w:r>
          </w:p>
          <w:p w14:paraId="6E6B5324" w14:textId="62DFA4C1" w:rsidR="00A14F67" w:rsidRPr="0034006B" w:rsidRDefault="00A14F67" w:rsidP="000627D9">
            <w:pPr>
              <w:jc w:val="both"/>
              <w:rPr>
                <w:rFonts w:ascii="Arial" w:eastAsia="Times New Roman" w:hAnsi="Arial" w:cs="Arial"/>
                <w:b/>
                <w:bCs/>
                <w:sz w:val="20"/>
                <w:szCs w:val="20"/>
                <w:lang w:val="en-GB" w:eastAsia="zh-CN"/>
                <w14:ligatures w14:val="none"/>
              </w:rPr>
            </w:pPr>
          </w:p>
        </w:tc>
        <w:tc>
          <w:tcPr>
            <w:tcW w:w="4495" w:type="dxa"/>
            <w:tcBorders>
              <w:top w:val="single" w:sz="4" w:space="0" w:color="auto"/>
              <w:left w:val="nil"/>
              <w:bottom w:val="single" w:sz="4" w:space="0" w:color="auto"/>
              <w:right w:val="single" w:sz="4" w:space="0" w:color="auto"/>
            </w:tcBorders>
          </w:tcPr>
          <w:p w14:paraId="13B584C9" w14:textId="77777777" w:rsidR="000A7894" w:rsidRPr="00F8604C" w:rsidRDefault="000A7894" w:rsidP="000A7894">
            <w:pPr>
              <w:rPr>
                <w:rFonts w:ascii="Arial" w:eastAsia="Times New Roman" w:hAnsi="Arial" w:cs="Arial"/>
                <w:sz w:val="20"/>
                <w:szCs w:val="24"/>
                <w14:ligatures w14:val="none"/>
              </w:rPr>
            </w:pPr>
            <w:r w:rsidRPr="00F8604C">
              <w:rPr>
                <w:rFonts w:ascii="Arial" w:eastAsia="Times New Roman" w:hAnsi="Arial" w:cs="Arial"/>
                <w:sz w:val="20"/>
                <w:szCs w:val="24"/>
                <w14:ligatures w14:val="none"/>
              </w:rPr>
              <w:t>The focus of the project is on LMICs only.</w:t>
            </w:r>
          </w:p>
          <w:p w14:paraId="26618C5B" w14:textId="77777777" w:rsidR="00131C1A" w:rsidRPr="00F8604C" w:rsidRDefault="00131C1A" w:rsidP="0034006B">
            <w:pPr>
              <w:jc w:val="center"/>
              <w:rPr>
                <w:rFonts w:ascii="Arial" w:eastAsia="Times New Roman" w:hAnsi="Arial" w:cs="Arial"/>
                <w:sz w:val="20"/>
                <w:szCs w:val="24"/>
                <w14:ligatures w14:val="none"/>
              </w:rPr>
            </w:pPr>
          </w:p>
        </w:tc>
      </w:tr>
      <w:tr w:rsidR="00131C1A" w:rsidRPr="0034006B" w14:paraId="7CE539A4" w14:textId="77777777" w:rsidTr="004F5F24">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F2A82C" w14:textId="2A8F2DAC" w:rsidR="00131C1A" w:rsidRPr="00975CBA" w:rsidRDefault="00975CBA" w:rsidP="0034006B">
            <w:pPr>
              <w:jc w:val="center"/>
              <w:rPr>
                <w:rFonts w:ascii="Arial" w:eastAsia="Times New Roman" w:hAnsi="Arial" w:cs="Arial"/>
                <w:sz w:val="20"/>
                <w:szCs w:val="20"/>
                <w:lang w:val="en-GB" w:eastAsia="zh-CN"/>
                <w14:ligatures w14:val="none"/>
              </w:rPr>
            </w:pPr>
            <w:r w:rsidRPr="00975CBA">
              <w:rPr>
                <w:rFonts w:ascii="Arial" w:eastAsia="Times New Roman" w:hAnsi="Arial" w:cs="Arial"/>
                <w:sz w:val="20"/>
                <w:szCs w:val="20"/>
                <w:lang w:val="en-GB" w:eastAsia="zh-CN"/>
                <w14:ligatures w14:val="none"/>
              </w:rPr>
              <w:t>3</w:t>
            </w:r>
          </w:p>
        </w:tc>
        <w:tc>
          <w:tcPr>
            <w:tcW w:w="2215" w:type="dxa"/>
            <w:tcBorders>
              <w:top w:val="single" w:sz="4" w:space="0" w:color="auto"/>
              <w:left w:val="nil"/>
              <w:bottom w:val="single" w:sz="4" w:space="0" w:color="auto"/>
              <w:right w:val="single" w:sz="4" w:space="0" w:color="auto"/>
            </w:tcBorders>
            <w:shd w:val="clear" w:color="auto" w:fill="auto"/>
            <w:noWrap/>
            <w:vAlign w:val="center"/>
          </w:tcPr>
          <w:p w14:paraId="1994B568" w14:textId="77777777" w:rsidR="00131C1A" w:rsidRDefault="00B91335" w:rsidP="00B91335">
            <w:pPr>
              <w:rPr>
                <w:rFonts w:ascii="Arial" w:eastAsia="Times New Roman" w:hAnsi="Arial" w:cs="Arial"/>
                <w:sz w:val="20"/>
                <w:szCs w:val="20"/>
                <w:lang w:val="en-GB" w:eastAsia="zh-CN"/>
                <w14:ligatures w14:val="none"/>
              </w:rPr>
            </w:pPr>
            <w:r w:rsidRPr="00B91335">
              <w:rPr>
                <w:rFonts w:ascii="Arial" w:eastAsia="Times New Roman" w:hAnsi="Arial" w:cs="Arial"/>
                <w:sz w:val="20"/>
                <w:szCs w:val="20"/>
                <w:lang w:val="en-GB" w:eastAsia="zh-CN"/>
                <w14:ligatures w14:val="none"/>
              </w:rPr>
              <w:t>3.2.4-Staffing</w:t>
            </w:r>
          </w:p>
          <w:p w14:paraId="144278DF" w14:textId="77777777" w:rsidR="0031296F" w:rsidRDefault="0031296F" w:rsidP="00B91335">
            <w:pPr>
              <w:rPr>
                <w:rFonts w:ascii="Arial" w:eastAsia="Times New Roman" w:hAnsi="Arial" w:cs="Arial"/>
                <w:sz w:val="20"/>
                <w:szCs w:val="20"/>
                <w:lang w:val="en-GB" w:eastAsia="zh-CN"/>
                <w14:ligatures w14:val="none"/>
              </w:rPr>
            </w:pPr>
          </w:p>
          <w:p w14:paraId="58898F25" w14:textId="77777777" w:rsidR="0031296F" w:rsidRDefault="0031296F" w:rsidP="00B91335">
            <w:pPr>
              <w:rPr>
                <w:rFonts w:ascii="Arial" w:eastAsia="Times New Roman" w:hAnsi="Arial" w:cs="Arial"/>
                <w:sz w:val="20"/>
                <w:szCs w:val="20"/>
                <w:lang w:val="en-GB" w:eastAsia="zh-CN"/>
                <w14:ligatures w14:val="none"/>
              </w:rPr>
            </w:pPr>
          </w:p>
          <w:p w14:paraId="73DC1FD6" w14:textId="77777777" w:rsidR="0031296F" w:rsidRDefault="0031296F" w:rsidP="00B91335">
            <w:pPr>
              <w:rPr>
                <w:rFonts w:ascii="Arial" w:eastAsia="Times New Roman" w:hAnsi="Arial" w:cs="Arial"/>
                <w:sz w:val="20"/>
                <w:szCs w:val="20"/>
                <w:lang w:val="en-GB" w:eastAsia="zh-CN"/>
                <w14:ligatures w14:val="none"/>
              </w:rPr>
            </w:pPr>
          </w:p>
          <w:p w14:paraId="45AE2698" w14:textId="77777777" w:rsidR="0031296F" w:rsidRDefault="0031296F" w:rsidP="00B91335">
            <w:pPr>
              <w:rPr>
                <w:rFonts w:ascii="Arial" w:eastAsia="Times New Roman" w:hAnsi="Arial" w:cs="Arial"/>
                <w:sz w:val="20"/>
                <w:szCs w:val="20"/>
                <w:lang w:val="en-GB" w:eastAsia="zh-CN"/>
                <w14:ligatures w14:val="none"/>
              </w:rPr>
            </w:pPr>
          </w:p>
          <w:p w14:paraId="622F09F0" w14:textId="77777777" w:rsidR="0031296F" w:rsidRDefault="0031296F" w:rsidP="00B91335">
            <w:pPr>
              <w:rPr>
                <w:rFonts w:ascii="Arial" w:eastAsia="Times New Roman" w:hAnsi="Arial" w:cs="Arial"/>
                <w:sz w:val="20"/>
                <w:szCs w:val="20"/>
                <w:lang w:val="en-GB" w:eastAsia="zh-CN"/>
                <w14:ligatures w14:val="none"/>
              </w:rPr>
            </w:pPr>
          </w:p>
          <w:p w14:paraId="292A8D62" w14:textId="065A037F" w:rsidR="0031296F" w:rsidRPr="00B91335" w:rsidRDefault="0031296F" w:rsidP="00B91335">
            <w:pPr>
              <w:rPr>
                <w:rFonts w:ascii="Arial" w:eastAsia="Times New Roman" w:hAnsi="Arial" w:cs="Arial"/>
                <w:sz w:val="20"/>
                <w:szCs w:val="20"/>
                <w:lang w:val="en-GB" w:eastAsia="zh-CN"/>
                <w14:ligatures w14:val="none"/>
              </w:rPr>
            </w:pPr>
          </w:p>
        </w:tc>
        <w:tc>
          <w:tcPr>
            <w:tcW w:w="5400" w:type="dxa"/>
            <w:tcBorders>
              <w:top w:val="single" w:sz="4" w:space="0" w:color="auto"/>
              <w:left w:val="nil"/>
              <w:bottom w:val="single" w:sz="4" w:space="0" w:color="auto"/>
              <w:right w:val="single" w:sz="4" w:space="0" w:color="auto"/>
            </w:tcBorders>
            <w:shd w:val="clear" w:color="auto" w:fill="auto"/>
            <w:noWrap/>
            <w:vAlign w:val="center"/>
          </w:tcPr>
          <w:p w14:paraId="36DC92B7" w14:textId="77777777" w:rsidR="00131C1A" w:rsidRDefault="00A14F67" w:rsidP="00A14F67">
            <w:pPr>
              <w:jc w:val="both"/>
              <w:rPr>
                <w:rFonts w:ascii="Arial" w:eastAsia="Times New Roman" w:hAnsi="Arial" w:cs="Arial"/>
                <w:sz w:val="20"/>
                <w:szCs w:val="24"/>
                <w14:ligatures w14:val="none"/>
              </w:rPr>
            </w:pPr>
            <w:r w:rsidRPr="00A14F67">
              <w:rPr>
                <w:rFonts w:ascii="Arial" w:eastAsia="Times New Roman" w:hAnsi="Arial" w:cs="Arial"/>
                <w:sz w:val="20"/>
                <w:szCs w:val="24"/>
                <w14:ligatures w14:val="none"/>
              </w:rPr>
              <w:t>For staffing, the RFP mentions that the following area of expertise is required: “proven experience working with immunization programmes in low- and middle- income countries”. Could you please confirm whether this is a requirement for the project manager specifically, or whether this expertise can be demonstrated throughout the proposed team?</w:t>
            </w:r>
          </w:p>
          <w:p w14:paraId="607EA392" w14:textId="329689D9" w:rsidR="00A14F67" w:rsidRPr="00A14F67" w:rsidRDefault="00A14F67" w:rsidP="00A14F67">
            <w:pPr>
              <w:jc w:val="both"/>
              <w:rPr>
                <w:rFonts w:ascii="Arial" w:eastAsia="Times New Roman" w:hAnsi="Arial" w:cs="Arial"/>
                <w:sz w:val="20"/>
                <w:szCs w:val="24"/>
                <w14:ligatures w14:val="none"/>
              </w:rPr>
            </w:pPr>
          </w:p>
        </w:tc>
        <w:tc>
          <w:tcPr>
            <w:tcW w:w="4495" w:type="dxa"/>
            <w:tcBorders>
              <w:top w:val="single" w:sz="4" w:space="0" w:color="auto"/>
              <w:left w:val="nil"/>
              <w:bottom w:val="single" w:sz="4" w:space="0" w:color="auto"/>
              <w:right w:val="single" w:sz="4" w:space="0" w:color="auto"/>
            </w:tcBorders>
          </w:tcPr>
          <w:p w14:paraId="38776D03" w14:textId="77777777" w:rsidR="00BC58E0" w:rsidRPr="00F8604C" w:rsidRDefault="00BC58E0" w:rsidP="00BC58E0">
            <w:pPr>
              <w:rPr>
                <w:rFonts w:ascii="Arial" w:eastAsia="Times New Roman" w:hAnsi="Arial" w:cs="Arial"/>
                <w:sz w:val="20"/>
                <w:szCs w:val="24"/>
                <w14:ligatures w14:val="none"/>
              </w:rPr>
            </w:pPr>
            <w:r w:rsidRPr="00F8604C">
              <w:rPr>
                <w:rFonts w:ascii="Arial" w:eastAsia="Times New Roman" w:hAnsi="Arial" w:cs="Arial"/>
                <w:sz w:val="20"/>
                <w:szCs w:val="24"/>
                <w14:ligatures w14:val="none"/>
              </w:rPr>
              <w:t>It can be demonstrated through the proposal team.</w:t>
            </w:r>
          </w:p>
          <w:p w14:paraId="7555F000" w14:textId="77777777" w:rsidR="00131C1A" w:rsidRPr="00F8604C" w:rsidRDefault="00131C1A" w:rsidP="0034006B">
            <w:pPr>
              <w:jc w:val="center"/>
              <w:rPr>
                <w:rFonts w:ascii="Arial" w:eastAsia="Times New Roman" w:hAnsi="Arial" w:cs="Arial"/>
                <w:sz w:val="20"/>
                <w:szCs w:val="24"/>
                <w14:ligatures w14:val="none"/>
              </w:rPr>
            </w:pPr>
          </w:p>
        </w:tc>
      </w:tr>
      <w:tr w:rsidR="0034006B" w:rsidRPr="0034006B" w14:paraId="073E2FDA" w14:textId="4FD551FD" w:rsidTr="004F5F24">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D427475" w14:textId="51D7E937" w:rsidR="0034006B" w:rsidRPr="0034006B" w:rsidRDefault="00975CBA" w:rsidP="0034006B">
            <w:pPr>
              <w:jc w:val="center"/>
              <w:rPr>
                <w:rFonts w:ascii="Arial" w:eastAsia="Times New Roman" w:hAnsi="Arial" w:cs="Arial"/>
                <w:sz w:val="20"/>
                <w:szCs w:val="20"/>
                <w:lang w:val="en-GB" w:eastAsia="zh-CN"/>
                <w14:ligatures w14:val="none"/>
              </w:rPr>
            </w:pPr>
            <w:r w:rsidRPr="00975CBA">
              <w:rPr>
                <w:rFonts w:ascii="Arial" w:eastAsia="Times New Roman" w:hAnsi="Arial" w:cs="Arial"/>
                <w:sz w:val="20"/>
                <w:szCs w:val="20"/>
                <w:lang w:val="en-GB" w:eastAsia="zh-CN"/>
                <w14:ligatures w14:val="none"/>
              </w:rPr>
              <w:t>4</w:t>
            </w:r>
          </w:p>
        </w:tc>
        <w:tc>
          <w:tcPr>
            <w:tcW w:w="2215" w:type="dxa"/>
            <w:tcBorders>
              <w:top w:val="nil"/>
              <w:left w:val="nil"/>
              <w:bottom w:val="single" w:sz="4" w:space="0" w:color="auto"/>
              <w:right w:val="single" w:sz="4" w:space="0" w:color="auto"/>
            </w:tcBorders>
            <w:shd w:val="clear" w:color="auto" w:fill="auto"/>
            <w:noWrap/>
            <w:vAlign w:val="center"/>
            <w:hideMark/>
          </w:tcPr>
          <w:p w14:paraId="783FAA7A" w14:textId="77777777" w:rsidR="0034006B" w:rsidRDefault="0034006B" w:rsidP="0034006B">
            <w:pPr>
              <w:rPr>
                <w:rFonts w:ascii="Arial" w:eastAsia="Times New Roman" w:hAnsi="Arial" w:cs="Arial"/>
                <w:sz w:val="20"/>
                <w:szCs w:val="20"/>
                <w:lang w:val="en-GB" w:eastAsia="zh-CN"/>
                <w14:ligatures w14:val="none"/>
              </w:rPr>
            </w:pPr>
            <w:r w:rsidRPr="0034006B">
              <w:rPr>
                <w:rFonts w:ascii="Arial" w:eastAsia="Times New Roman" w:hAnsi="Arial" w:cs="Arial"/>
                <w:sz w:val="20"/>
                <w:szCs w:val="20"/>
                <w:lang w:val="en-GB" w:eastAsia="zh-CN"/>
                <w14:ligatures w14:val="none"/>
              </w:rPr>
              <w:t>3.3</w:t>
            </w:r>
            <w:r w:rsidR="00975CBA">
              <w:rPr>
                <w:rFonts w:ascii="Arial" w:eastAsia="Times New Roman" w:hAnsi="Arial" w:cs="Arial"/>
                <w:sz w:val="20"/>
                <w:szCs w:val="20"/>
                <w:lang w:val="en-GB" w:eastAsia="zh-CN"/>
                <w14:ligatures w14:val="none"/>
              </w:rPr>
              <w:t>-</w:t>
            </w:r>
            <w:r w:rsidRPr="0034006B">
              <w:rPr>
                <w:rFonts w:ascii="Arial" w:eastAsia="Times New Roman" w:hAnsi="Arial" w:cs="Arial"/>
                <w:sz w:val="20"/>
                <w:szCs w:val="20"/>
                <w:lang w:val="en-GB" w:eastAsia="zh-CN"/>
                <w14:ligatures w14:val="none"/>
              </w:rPr>
              <w:t>Work to be performed</w:t>
            </w:r>
          </w:p>
          <w:p w14:paraId="581D25E9" w14:textId="77777777" w:rsidR="0031296F" w:rsidRDefault="0031296F" w:rsidP="0034006B">
            <w:pPr>
              <w:rPr>
                <w:rFonts w:ascii="Arial" w:eastAsia="Times New Roman" w:hAnsi="Arial" w:cs="Arial"/>
                <w:sz w:val="20"/>
                <w:szCs w:val="20"/>
                <w:lang w:val="en-GB" w:eastAsia="zh-CN"/>
                <w14:ligatures w14:val="none"/>
              </w:rPr>
            </w:pPr>
          </w:p>
          <w:p w14:paraId="64931BE0" w14:textId="77777777" w:rsidR="0031296F" w:rsidRDefault="0031296F" w:rsidP="0034006B">
            <w:pPr>
              <w:rPr>
                <w:rFonts w:ascii="Arial" w:eastAsia="Times New Roman" w:hAnsi="Arial" w:cs="Arial"/>
                <w:sz w:val="20"/>
                <w:szCs w:val="20"/>
                <w:lang w:val="en-GB" w:eastAsia="zh-CN"/>
                <w14:ligatures w14:val="none"/>
              </w:rPr>
            </w:pPr>
          </w:p>
          <w:p w14:paraId="19903BA2" w14:textId="77777777" w:rsidR="0031296F" w:rsidRDefault="0031296F" w:rsidP="0034006B">
            <w:pPr>
              <w:rPr>
                <w:rFonts w:ascii="Arial" w:eastAsia="Times New Roman" w:hAnsi="Arial" w:cs="Arial"/>
                <w:sz w:val="20"/>
                <w:szCs w:val="20"/>
                <w:lang w:val="en-GB" w:eastAsia="zh-CN"/>
                <w14:ligatures w14:val="none"/>
              </w:rPr>
            </w:pPr>
          </w:p>
          <w:p w14:paraId="09C7724B" w14:textId="77777777" w:rsidR="0031296F" w:rsidRDefault="0031296F" w:rsidP="0034006B">
            <w:pPr>
              <w:rPr>
                <w:rFonts w:ascii="Arial" w:eastAsia="Times New Roman" w:hAnsi="Arial" w:cs="Arial"/>
                <w:sz w:val="20"/>
                <w:szCs w:val="20"/>
                <w:lang w:val="en-GB" w:eastAsia="zh-CN"/>
                <w14:ligatures w14:val="none"/>
              </w:rPr>
            </w:pPr>
          </w:p>
          <w:p w14:paraId="7932146A" w14:textId="77777777" w:rsidR="0031296F" w:rsidRDefault="0031296F" w:rsidP="0034006B">
            <w:pPr>
              <w:rPr>
                <w:rFonts w:ascii="Arial" w:eastAsia="Times New Roman" w:hAnsi="Arial" w:cs="Arial"/>
                <w:sz w:val="20"/>
                <w:szCs w:val="20"/>
                <w:lang w:val="en-GB" w:eastAsia="zh-CN"/>
                <w14:ligatures w14:val="none"/>
              </w:rPr>
            </w:pPr>
          </w:p>
          <w:p w14:paraId="797AB997" w14:textId="03F71693" w:rsidR="0031296F" w:rsidRPr="0034006B" w:rsidRDefault="0031296F" w:rsidP="0034006B">
            <w:pPr>
              <w:rPr>
                <w:rFonts w:ascii="Arial" w:eastAsia="Times New Roman" w:hAnsi="Arial" w:cs="Arial"/>
                <w:sz w:val="20"/>
                <w:szCs w:val="20"/>
                <w:lang w:val="en-GB" w:eastAsia="zh-CN"/>
                <w14:ligatures w14:val="none"/>
              </w:rPr>
            </w:pPr>
          </w:p>
        </w:tc>
        <w:tc>
          <w:tcPr>
            <w:tcW w:w="5400" w:type="dxa"/>
            <w:tcBorders>
              <w:top w:val="nil"/>
              <w:left w:val="nil"/>
              <w:bottom w:val="single" w:sz="4" w:space="0" w:color="auto"/>
              <w:right w:val="single" w:sz="4" w:space="0" w:color="auto"/>
            </w:tcBorders>
            <w:shd w:val="clear" w:color="auto" w:fill="auto"/>
            <w:noWrap/>
            <w:vAlign w:val="center"/>
            <w:hideMark/>
          </w:tcPr>
          <w:p w14:paraId="4FBBA959" w14:textId="56D22213" w:rsidR="005A3133" w:rsidRDefault="0034006B" w:rsidP="0034006B">
            <w:pPr>
              <w:jc w:val="both"/>
              <w:rPr>
                <w:rFonts w:ascii="Arial" w:eastAsia="Times New Roman" w:hAnsi="Arial" w:cs="Arial"/>
                <w:sz w:val="20"/>
                <w:szCs w:val="24"/>
                <w14:ligatures w14:val="none"/>
              </w:rPr>
            </w:pPr>
            <w:r w:rsidRPr="0034006B">
              <w:rPr>
                <w:rFonts w:ascii="Arial" w:eastAsia="Times New Roman" w:hAnsi="Arial" w:cs="Arial"/>
                <w:sz w:val="20"/>
                <w:szCs w:val="24"/>
                <w14:ligatures w14:val="none"/>
              </w:rPr>
              <w:t xml:space="preserve">Given the remote nature of the work, what scope and types of primary data collection are envisioned for the country case studies? </w:t>
            </w:r>
          </w:p>
          <w:p w14:paraId="694790C6" w14:textId="77777777" w:rsidR="005A3133" w:rsidRDefault="005A3133" w:rsidP="0034006B">
            <w:pPr>
              <w:jc w:val="both"/>
              <w:rPr>
                <w:rFonts w:ascii="Arial" w:eastAsia="Times New Roman" w:hAnsi="Arial" w:cs="Arial"/>
                <w:sz w:val="20"/>
                <w:szCs w:val="24"/>
                <w14:ligatures w14:val="none"/>
              </w:rPr>
            </w:pPr>
          </w:p>
          <w:p w14:paraId="742ED741" w14:textId="3BD79005" w:rsidR="0034006B" w:rsidRPr="0034006B" w:rsidRDefault="0034006B" w:rsidP="0034006B">
            <w:pPr>
              <w:jc w:val="both"/>
              <w:rPr>
                <w:rFonts w:ascii="Arial" w:eastAsia="Times New Roman" w:hAnsi="Arial" w:cs="Arial"/>
                <w:sz w:val="20"/>
                <w:szCs w:val="24"/>
                <w14:ligatures w14:val="none"/>
              </w:rPr>
            </w:pPr>
            <w:r w:rsidRPr="0034006B">
              <w:rPr>
                <w:rFonts w:ascii="Arial" w:eastAsia="Times New Roman" w:hAnsi="Arial" w:cs="Arial"/>
                <w:sz w:val="20"/>
                <w:szCs w:val="24"/>
                <w14:ligatures w14:val="none"/>
              </w:rPr>
              <w:t>Does “Participant testimonies and narratives” as listed under final outputs (3.3.1) refer to primary data other than that collected as part of the policy- and decision-maker KIIs?</w:t>
            </w:r>
          </w:p>
          <w:p w14:paraId="4404CD20" w14:textId="77777777" w:rsidR="0034006B" w:rsidRPr="0034006B" w:rsidRDefault="0034006B" w:rsidP="0034006B">
            <w:pPr>
              <w:jc w:val="both"/>
              <w:rPr>
                <w:rFonts w:ascii="Arial" w:eastAsia="Times New Roman" w:hAnsi="Arial" w:cs="Arial"/>
                <w:sz w:val="20"/>
                <w:szCs w:val="20"/>
                <w:lang w:eastAsia="zh-CN"/>
                <w14:ligatures w14:val="none"/>
              </w:rPr>
            </w:pPr>
          </w:p>
        </w:tc>
        <w:tc>
          <w:tcPr>
            <w:tcW w:w="4495" w:type="dxa"/>
            <w:tcBorders>
              <w:top w:val="nil"/>
              <w:left w:val="nil"/>
              <w:bottom w:val="single" w:sz="4" w:space="0" w:color="auto"/>
              <w:right w:val="single" w:sz="4" w:space="0" w:color="auto"/>
            </w:tcBorders>
          </w:tcPr>
          <w:p w14:paraId="14A92802" w14:textId="755CFA78" w:rsidR="0034006B" w:rsidRPr="00F8604C" w:rsidRDefault="007A1349" w:rsidP="005A3133">
            <w:pPr>
              <w:rPr>
                <w:rFonts w:ascii="Arial" w:eastAsia="Times New Roman" w:hAnsi="Arial" w:cs="Arial"/>
                <w:sz w:val="20"/>
                <w:szCs w:val="24"/>
                <w14:ligatures w14:val="none"/>
              </w:rPr>
            </w:pPr>
            <w:r w:rsidRPr="00F8604C">
              <w:rPr>
                <w:rFonts w:ascii="Arial" w:eastAsia="Times New Roman" w:hAnsi="Arial" w:cs="Arial"/>
                <w:sz w:val="20"/>
                <w:szCs w:val="24"/>
                <w14:ligatures w14:val="none"/>
              </w:rPr>
              <w:t xml:space="preserve">Primary data includes local </w:t>
            </w:r>
            <w:proofErr w:type="spellStart"/>
            <w:r w:rsidRPr="00F8604C">
              <w:rPr>
                <w:rFonts w:ascii="Arial" w:eastAsia="Times New Roman" w:hAnsi="Arial" w:cs="Arial"/>
                <w:sz w:val="20"/>
                <w:szCs w:val="24"/>
                <w14:ligatures w14:val="none"/>
              </w:rPr>
              <w:t>programme</w:t>
            </w:r>
            <w:proofErr w:type="spellEnd"/>
            <w:r w:rsidRPr="00F8604C">
              <w:rPr>
                <w:rFonts w:ascii="Arial" w:eastAsia="Times New Roman" w:hAnsi="Arial" w:cs="Arial"/>
                <w:sz w:val="20"/>
                <w:szCs w:val="24"/>
                <w14:ligatures w14:val="none"/>
              </w:rPr>
              <w:t xml:space="preserve"> data, plans, reports, grey literature, etc. </w:t>
            </w:r>
          </w:p>
          <w:p w14:paraId="5EF0607A" w14:textId="77777777" w:rsidR="005A3133" w:rsidRDefault="005A3133" w:rsidP="005A3133">
            <w:pPr>
              <w:rPr>
                <w:rFonts w:ascii="Arial" w:eastAsia="Times New Roman" w:hAnsi="Arial" w:cs="Arial"/>
                <w:sz w:val="20"/>
                <w:szCs w:val="24"/>
                <w14:ligatures w14:val="none"/>
              </w:rPr>
            </w:pPr>
          </w:p>
          <w:p w14:paraId="03C334A0" w14:textId="77777777" w:rsidR="00F8604C" w:rsidRPr="00F8604C" w:rsidRDefault="00F8604C" w:rsidP="005A3133">
            <w:pPr>
              <w:rPr>
                <w:rFonts w:ascii="Arial" w:eastAsia="Times New Roman" w:hAnsi="Arial" w:cs="Arial"/>
                <w:sz w:val="20"/>
                <w:szCs w:val="24"/>
                <w14:ligatures w14:val="none"/>
              </w:rPr>
            </w:pPr>
          </w:p>
          <w:p w14:paraId="3C2CE54F" w14:textId="77777777" w:rsidR="005A3133" w:rsidRPr="00F8604C" w:rsidRDefault="005A3133" w:rsidP="005A3133">
            <w:pPr>
              <w:rPr>
                <w:rFonts w:ascii="Arial" w:eastAsia="Times New Roman" w:hAnsi="Arial" w:cs="Arial"/>
                <w:sz w:val="20"/>
                <w:szCs w:val="24"/>
                <w14:ligatures w14:val="none"/>
              </w:rPr>
            </w:pPr>
            <w:r w:rsidRPr="00F8604C">
              <w:rPr>
                <w:rFonts w:ascii="Arial" w:eastAsia="Times New Roman" w:hAnsi="Arial" w:cs="Arial"/>
                <w:sz w:val="20"/>
                <w:szCs w:val="24"/>
                <w14:ligatures w14:val="none"/>
              </w:rPr>
              <w:t>It is primarily the KIIs.</w:t>
            </w:r>
          </w:p>
          <w:p w14:paraId="45B72A61" w14:textId="77777777" w:rsidR="005A3133" w:rsidRPr="00130D0C" w:rsidRDefault="005A3133" w:rsidP="0034006B">
            <w:pPr>
              <w:jc w:val="both"/>
              <w:rPr>
                <w:rFonts w:ascii="Arial" w:eastAsia="Times New Roman" w:hAnsi="Arial" w:cs="Arial"/>
                <w:sz w:val="20"/>
                <w:szCs w:val="24"/>
                <w14:ligatures w14:val="none"/>
              </w:rPr>
            </w:pPr>
          </w:p>
        </w:tc>
      </w:tr>
      <w:tr w:rsidR="0034006B" w:rsidRPr="0034006B" w14:paraId="3C731C54" w14:textId="66C08E1D" w:rsidTr="004F5F24">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7BE6EE5" w14:textId="631AB2A1" w:rsidR="0034006B" w:rsidRPr="0034006B" w:rsidRDefault="00975CBA" w:rsidP="0034006B">
            <w:pPr>
              <w:jc w:val="center"/>
              <w:rPr>
                <w:rFonts w:ascii="Arial" w:eastAsia="Times New Roman" w:hAnsi="Arial" w:cs="Arial"/>
                <w:sz w:val="20"/>
                <w:szCs w:val="20"/>
                <w:lang w:val="en-GB" w:eastAsia="zh-CN"/>
                <w14:ligatures w14:val="none"/>
              </w:rPr>
            </w:pPr>
            <w:r w:rsidRPr="00975CBA">
              <w:rPr>
                <w:rFonts w:ascii="Arial" w:eastAsia="Times New Roman" w:hAnsi="Arial" w:cs="Arial"/>
                <w:sz w:val="20"/>
                <w:szCs w:val="20"/>
                <w:lang w:val="en-GB" w:eastAsia="zh-CN"/>
                <w14:ligatures w14:val="none"/>
              </w:rPr>
              <w:t>5</w:t>
            </w:r>
          </w:p>
        </w:tc>
        <w:tc>
          <w:tcPr>
            <w:tcW w:w="2215" w:type="dxa"/>
            <w:tcBorders>
              <w:top w:val="nil"/>
              <w:left w:val="nil"/>
              <w:bottom w:val="single" w:sz="4" w:space="0" w:color="auto"/>
              <w:right w:val="single" w:sz="4" w:space="0" w:color="auto"/>
            </w:tcBorders>
            <w:shd w:val="clear" w:color="auto" w:fill="auto"/>
            <w:noWrap/>
            <w:vAlign w:val="center"/>
            <w:hideMark/>
          </w:tcPr>
          <w:p w14:paraId="2596B8D7" w14:textId="77777777" w:rsidR="0034006B" w:rsidRDefault="0034006B" w:rsidP="0034006B">
            <w:pPr>
              <w:rPr>
                <w:rFonts w:ascii="Arial" w:eastAsia="Times New Roman" w:hAnsi="Arial" w:cs="Arial"/>
                <w:sz w:val="20"/>
                <w:szCs w:val="20"/>
                <w:lang w:val="en-GB" w:eastAsia="zh-CN"/>
                <w14:ligatures w14:val="none"/>
              </w:rPr>
            </w:pPr>
            <w:r w:rsidRPr="0034006B">
              <w:rPr>
                <w:rFonts w:ascii="Arial" w:eastAsia="Times New Roman" w:hAnsi="Arial" w:cs="Arial"/>
                <w:sz w:val="20"/>
                <w:szCs w:val="20"/>
                <w:lang w:val="en-GB" w:eastAsia="zh-CN"/>
                <w14:ligatures w14:val="none"/>
              </w:rPr>
              <w:t>3.3</w:t>
            </w:r>
            <w:r w:rsidR="00975CBA">
              <w:rPr>
                <w:rFonts w:ascii="Arial" w:eastAsia="Times New Roman" w:hAnsi="Arial" w:cs="Arial"/>
                <w:sz w:val="20"/>
                <w:szCs w:val="20"/>
                <w:lang w:val="en-GB" w:eastAsia="zh-CN"/>
                <w14:ligatures w14:val="none"/>
              </w:rPr>
              <w:t>-</w:t>
            </w:r>
            <w:r w:rsidRPr="0034006B">
              <w:rPr>
                <w:rFonts w:ascii="Arial" w:eastAsia="Times New Roman" w:hAnsi="Arial" w:cs="Arial"/>
                <w:sz w:val="20"/>
                <w:szCs w:val="20"/>
                <w:lang w:val="en-GB" w:eastAsia="zh-CN"/>
                <w14:ligatures w14:val="none"/>
              </w:rPr>
              <w:t>Work to be performe</w:t>
            </w:r>
            <w:r w:rsidR="008D433E">
              <w:rPr>
                <w:rFonts w:ascii="Arial" w:eastAsia="Times New Roman" w:hAnsi="Arial" w:cs="Arial"/>
                <w:sz w:val="20"/>
                <w:szCs w:val="20"/>
                <w:lang w:val="en-GB" w:eastAsia="zh-CN"/>
                <w14:ligatures w14:val="none"/>
              </w:rPr>
              <w:t>d</w:t>
            </w:r>
          </w:p>
          <w:p w14:paraId="5FB149F1" w14:textId="3D8F31D1" w:rsidR="008D433E" w:rsidRPr="0034006B" w:rsidRDefault="008D433E" w:rsidP="0034006B">
            <w:pPr>
              <w:rPr>
                <w:rFonts w:ascii="Arial" w:eastAsia="Times New Roman" w:hAnsi="Arial" w:cs="Arial"/>
                <w:sz w:val="20"/>
                <w:szCs w:val="20"/>
                <w:lang w:val="en-GB" w:eastAsia="zh-CN"/>
                <w14:ligatures w14:val="none"/>
              </w:rPr>
            </w:pPr>
          </w:p>
        </w:tc>
        <w:tc>
          <w:tcPr>
            <w:tcW w:w="5400" w:type="dxa"/>
            <w:tcBorders>
              <w:top w:val="nil"/>
              <w:left w:val="nil"/>
              <w:bottom w:val="single" w:sz="4" w:space="0" w:color="auto"/>
              <w:right w:val="single" w:sz="4" w:space="0" w:color="auto"/>
            </w:tcBorders>
            <w:shd w:val="clear" w:color="auto" w:fill="auto"/>
            <w:noWrap/>
            <w:vAlign w:val="center"/>
            <w:hideMark/>
          </w:tcPr>
          <w:p w14:paraId="48B6BA9B" w14:textId="77777777" w:rsidR="0034006B" w:rsidRDefault="0034006B" w:rsidP="0034006B">
            <w:pPr>
              <w:jc w:val="both"/>
              <w:rPr>
                <w:rFonts w:ascii="Arial" w:eastAsia="Times New Roman" w:hAnsi="Arial" w:cs="Arial"/>
                <w:sz w:val="20"/>
                <w:szCs w:val="24"/>
                <w14:ligatures w14:val="none"/>
              </w:rPr>
            </w:pPr>
            <w:r w:rsidRPr="0034006B">
              <w:rPr>
                <w:rFonts w:ascii="Arial" w:eastAsia="Times New Roman" w:hAnsi="Arial" w:cs="Arial"/>
                <w:sz w:val="20"/>
                <w:szCs w:val="24"/>
                <w14:ligatures w14:val="none"/>
              </w:rPr>
              <w:t xml:space="preserve">While the </w:t>
            </w:r>
            <w:proofErr w:type="spellStart"/>
            <w:r w:rsidRPr="0034006B">
              <w:rPr>
                <w:rFonts w:ascii="Arial" w:eastAsia="Times New Roman" w:hAnsi="Arial" w:cs="Arial"/>
                <w:sz w:val="20"/>
                <w:szCs w:val="24"/>
                <w14:ligatures w14:val="none"/>
              </w:rPr>
              <w:t>RfP</w:t>
            </w:r>
            <w:proofErr w:type="spellEnd"/>
            <w:r w:rsidRPr="0034006B">
              <w:rPr>
                <w:rFonts w:ascii="Arial" w:eastAsia="Times New Roman" w:hAnsi="Arial" w:cs="Arial"/>
                <w:sz w:val="20"/>
                <w:szCs w:val="24"/>
                <w14:ligatures w14:val="none"/>
              </w:rPr>
              <w:t xml:space="preserve"> title refers to life-course vaccination, parts of the narrative specify childhood vaccination. Life-course vaccination implicates a wide range of vaccination needs, for which drivers may vary considerably. Is emphasis </w:t>
            </w:r>
            <w:r w:rsidRPr="0034006B">
              <w:rPr>
                <w:rFonts w:ascii="Arial" w:eastAsia="Times New Roman" w:hAnsi="Arial" w:cs="Arial"/>
                <w:sz w:val="20"/>
                <w:szCs w:val="24"/>
                <w14:ligatures w14:val="none"/>
              </w:rPr>
              <w:lastRenderedPageBreak/>
              <w:t xml:space="preserve">commensurate to overall public health significance required for vaccination needs and uptake across the life-course, or is primary focus on childhood vaccination preferred? Similarly, is there a preference for focus on routine vaccination, or should the review equally consider emergency and other event-driven/situational vaccination needs? </w:t>
            </w:r>
          </w:p>
          <w:p w14:paraId="2F6E7B0B" w14:textId="7482D540" w:rsidR="0090588C" w:rsidRPr="0034006B" w:rsidRDefault="0090588C" w:rsidP="0034006B">
            <w:pPr>
              <w:jc w:val="both"/>
              <w:rPr>
                <w:rFonts w:ascii="Arial" w:eastAsia="Times New Roman" w:hAnsi="Arial" w:cs="Arial"/>
                <w:sz w:val="20"/>
                <w:szCs w:val="24"/>
                <w14:ligatures w14:val="none"/>
              </w:rPr>
            </w:pPr>
          </w:p>
        </w:tc>
        <w:tc>
          <w:tcPr>
            <w:tcW w:w="4495" w:type="dxa"/>
            <w:tcBorders>
              <w:top w:val="nil"/>
              <w:left w:val="nil"/>
              <w:bottom w:val="single" w:sz="4" w:space="0" w:color="auto"/>
              <w:right w:val="single" w:sz="4" w:space="0" w:color="auto"/>
            </w:tcBorders>
          </w:tcPr>
          <w:p w14:paraId="14680D85" w14:textId="77777777" w:rsidR="00D52E02" w:rsidRPr="00F8604C" w:rsidRDefault="00D52E02" w:rsidP="00D52E02">
            <w:pPr>
              <w:rPr>
                <w:rFonts w:ascii="Arial" w:eastAsia="Times New Roman" w:hAnsi="Arial" w:cs="Arial"/>
                <w:sz w:val="20"/>
                <w:szCs w:val="24"/>
                <w14:ligatures w14:val="none"/>
              </w:rPr>
            </w:pPr>
            <w:r w:rsidRPr="00F8604C">
              <w:rPr>
                <w:rFonts w:ascii="Arial" w:eastAsia="Times New Roman" w:hAnsi="Arial" w:cs="Arial"/>
                <w:sz w:val="20"/>
                <w:szCs w:val="24"/>
                <w14:ligatures w14:val="none"/>
              </w:rPr>
              <w:lastRenderedPageBreak/>
              <w:t>A primary focus can be placed on childhood vaccination. The review can consider event-driven needs, given the intent to learn about resilience.</w:t>
            </w:r>
          </w:p>
          <w:p w14:paraId="0418D916" w14:textId="77777777" w:rsidR="0034006B" w:rsidRPr="00130D0C" w:rsidRDefault="0034006B" w:rsidP="0034006B">
            <w:pPr>
              <w:jc w:val="both"/>
              <w:rPr>
                <w:rFonts w:ascii="Arial" w:eastAsia="Times New Roman" w:hAnsi="Arial" w:cs="Arial"/>
                <w:sz w:val="20"/>
                <w:szCs w:val="24"/>
                <w14:ligatures w14:val="none"/>
              </w:rPr>
            </w:pPr>
          </w:p>
        </w:tc>
      </w:tr>
      <w:tr w:rsidR="0034006B" w:rsidRPr="0034006B" w14:paraId="42C5D944" w14:textId="4DCE02B1" w:rsidTr="004F5F24">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2995C" w14:textId="1243A78D" w:rsidR="0034006B" w:rsidRPr="0034006B" w:rsidRDefault="00975CBA" w:rsidP="0034006B">
            <w:pPr>
              <w:jc w:val="center"/>
              <w:rPr>
                <w:rFonts w:ascii="Arial" w:eastAsia="Times New Roman" w:hAnsi="Arial" w:cs="Arial"/>
                <w:sz w:val="20"/>
                <w:szCs w:val="20"/>
                <w:lang w:val="en-GB" w:eastAsia="zh-CN"/>
                <w14:ligatures w14:val="none"/>
              </w:rPr>
            </w:pPr>
            <w:r w:rsidRPr="00975CBA">
              <w:rPr>
                <w:rFonts w:ascii="Arial" w:eastAsia="Times New Roman" w:hAnsi="Arial" w:cs="Arial"/>
                <w:sz w:val="20"/>
                <w:szCs w:val="20"/>
                <w:lang w:val="en-GB" w:eastAsia="zh-CN"/>
                <w14:ligatures w14:val="none"/>
              </w:rPr>
              <w:lastRenderedPageBreak/>
              <w:t>6</w:t>
            </w:r>
          </w:p>
        </w:tc>
        <w:tc>
          <w:tcPr>
            <w:tcW w:w="2215" w:type="dxa"/>
            <w:tcBorders>
              <w:top w:val="nil"/>
              <w:left w:val="nil"/>
              <w:bottom w:val="single" w:sz="4" w:space="0" w:color="auto"/>
              <w:right w:val="single" w:sz="4" w:space="0" w:color="auto"/>
            </w:tcBorders>
            <w:shd w:val="clear" w:color="auto" w:fill="auto"/>
            <w:noWrap/>
            <w:vAlign w:val="center"/>
            <w:hideMark/>
          </w:tcPr>
          <w:p w14:paraId="3A5C1092" w14:textId="77777777" w:rsidR="0034006B" w:rsidRDefault="0034006B" w:rsidP="0034006B">
            <w:pPr>
              <w:rPr>
                <w:rFonts w:ascii="Arial" w:eastAsia="Times New Roman" w:hAnsi="Arial" w:cs="Arial"/>
                <w:sz w:val="20"/>
                <w:szCs w:val="20"/>
                <w:lang w:val="en-GB" w:eastAsia="zh-CN"/>
                <w14:ligatures w14:val="none"/>
              </w:rPr>
            </w:pPr>
            <w:r w:rsidRPr="0034006B">
              <w:rPr>
                <w:rFonts w:ascii="Arial" w:eastAsia="Times New Roman" w:hAnsi="Arial" w:cs="Arial"/>
                <w:sz w:val="20"/>
                <w:szCs w:val="20"/>
                <w:lang w:val="en-GB" w:eastAsia="zh-CN"/>
                <w14:ligatures w14:val="none"/>
              </w:rPr>
              <w:t>3.3</w:t>
            </w:r>
            <w:r w:rsidR="00975CBA">
              <w:rPr>
                <w:rFonts w:ascii="Arial" w:eastAsia="Times New Roman" w:hAnsi="Arial" w:cs="Arial"/>
                <w:sz w:val="20"/>
                <w:szCs w:val="20"/>
                <w:lang w:val="en-GB" w:eastAsia="zh-CN"/>
                <w14:ligatures w14:val="none"/>
              </w:rPr>
              <w:t>-</w:t>
            </w:r>
            <w:r w:rsidRPr="0034006B">
              <w:rPr>
                <w:rFonts w:ascii="Arial" w:eastAsia="Times New Roman" w:hAnsi="Arial" w:cs="Arial"/>
                <w:sz w:val="20"/>
                <w:szCs w:val="20"/>
                <w:lang w:val="en-GB" w:eastAsia="zh-CN"/>
                <w14:ligatures w14:val="none"/>
              </w:rPr>
              <w:t>Work to be performed</w:t>
            </w:r>
          </w:p>
          <w:p w14:paraId="59F09ADB" w14:textId="77777777" w:rsidR="008D433E" w:rsidRDefault="008D433E" w:rsidP="0034006B">
            <w:pPr>
              <w:rPr>
                <w:rFonts w:ascii="Arial" w:eastAsia="Times New Roman" w:hAnsi="Arial" w:cs="Times New Roman"/>
                <w:sz w:val="20"/>
                <w:szCs w:val="24"/>
                <w14:ligatures w14:val="none"/>
              </w:rPr>
            </w:pPr>
          </w:p>
          <w:p w14:paraId="691493B0" w14:textId="77777777" w:rsidR="008D433E" w:rsidRDefault="008D433E" w:rsidP="0034006B">
            <w:pPr>
              <w:rPr>
                <w:rFonts w:ascii="Arial" w:eastAsia="Times New Roman" w:hAnsi="Arial" w:cs="Times New Roman"/>
                <w:sz w:val="20"/>
                <w:szCs w:val="24"/>
                <w14:ligatures w14:val="none"/>
              </w:rPr>
            </w:pPr>
          </w:p>
          <w:p w14:paraId="2D6B977A" w14:textId="77777777" w:rsidR="008D433E" w:rsidRDefault="008D433E" w:rsidP="0034006B">
            <w:pPr>
              <w:rPr>
                <w:rFonts w:ascii="Arial" w:eastAsia="Times New Roman" w:hAnsi="Arial" w:cs="Times New Roman"/>
                <w:sz w:val="20"/>
                <w:szCs w:val="24"/>
                <w14:ligatures w14:val="none"/>
              </w:rPr>
            </w:pPr>
          </w:p>
          <w:p w14:paraId="55969D3D" w14:textId="77777777" w:rsidR="008D433E" w:rsidRDefault="008D433E" w:rsidP="0034006B">
            <w:pPr>
              <w:rPr>
                <w:rFonts w:ascii="Arial" w:eastAsia="Times New Roman" w:hAnsi="Arial" w:cs="Times New Roman"/>
                <w:sz w:val="20"/>
                <w:szCs w:val="24"/>
                <w14:ligatures w14:val="none"/>
              </w:rPr>
            </w:pPr>
          </w:p>
          <w:p w14:paraId="3E38D90D" w14:textId="77777777" w:rsidR="008D433E" w:rsidRDefault="008D433E" w:rsidP="0034006B">
            <w:pPr>
              <w:rPr>
                <w:rFonts w:ascii="Arial" w:eastAsia="Times New Roman" w:hAnsi="Arial" w:cs="Times New Roman"/>
                <w:sz w:val="20"/>
                <w:szCs w:val="24"/>
                <w14:ligatures w14:val="none"/>
              </w:rPr>
            </w:pPr>
          </w:p>
          <w:p w14:paraId="5B852447" w14:textId="77777777" w:rsidR="008D433E" w:rsidRDefault="008D433E" w:rsidP="0034006B">
            <w:pPr>
              <w:rPr>
                <w:rFonts w:ascii="Arial" w:eastAsia="Times New Roman" w:hAnsi="Arial" w:cs="Times New Roman"/>
                <w:sz w:val="20"/>
                <w:szCs w:val="24"/>
                <w14:ligatures w14:val="none"/>
              </w:rPr>
            </w:pPr>
          </w:p>
          <w:p w14:paraId="0F9225E8" w14:textId="2B59530A" w:rsidR="008D433E" w:rsidRPr="0034006B" w:rsidRDefault="008D433E" w:rsidP="0034006B">
            <w:pPr>
              <w:rPr>
                <w:rFonts w:ascii="Arial" w:eastAsia="Times New Roman" w:hAnsi="Arial" w:cs="Times New Roman"/>
                <w:sz w:val="20"/>
                <w:szCs w:val="24"/>
                <w14:ligatures w14:val="none"/>
              </w:rPr>
            </w:pPr>
          </w:p>
        </w:tc>
        <w:tc>
          <w:tcPr>
            <w:tcW w:w="5400" w:type="dxa"/>
            <w:tcBorders>
              <w:top w:val="nil"/>
              <w:left w:val="nil"/>
              <w:bottom w:val="single" w:sz="4" w:space="0" w:color="auto"/>
              <w:right w:val="single" w:sz="4" w:space="0" w:color="auto"/>
            </w:tcBorders>
            <w:shd w:val="clear" w:color="auto" w:fill="auto"/>
            <w:noWrap/>
            <w:vAlign w:val="center"/>
            <w:hideMark/>
          </w:tcPr>
          <w:p w14:paraId="6754929A" w14:textId="383F5242" w:rsidR="0034006B" w:rsidRDefault="0034006B" w:rsidP="0034006B">
            <w:pPr>
              <w:jc w:val="both"/>
              <w:rPr>
                <w:rFonts w:ascii="Arial" w:eastAsia="Times New Roman" w:hAnsi="Arial" w:cs="Arial"/>
                <w:sz w:val="20"/>
                <w:szCs w:val="24"/>
                <w14:ligatures w14:val="none"/>
              </w:rPr>
            </w:pPr>
            <w:r w:rsidRPr="0034006B">
              <w:rPr>
                <w:rFonts w:ascii="Arial" w:eastAsia="Times New Roman" w:hAnsi="Arial" w:cs="Arial"/>
                <w:sz w:val="20"/>
                <w:szCs w:val="24"/>
                <w14:ligatures w14:val="none"/>
              </w:rPr>
              <w:t xml:space="preserve">Could you clarify whether case studies </w:t>
            </w:r>
            <w:r w:rsidRPr="0034006B">
              <w:rPr>
                <w:rFonts w:ascii="Arial" w:eastAsia="Times New Roman" w:hAnsi="Arial" w:cs="Arial"/>
                <w:i/>
                <w:iCs/>
                <w:sz w:val="20"/>
                <w:szCs w:val="24"/>
                <w14:ligatures w14:val="none"/>
              </w:rPr>
              <w:t>only</w:t>
            </w:r>
            <w:r w:rsidRPr="0034006B">
              <w:rPr>
                <w:rFonts w:ascii="Arial" w:eastAsia="Times New Roman" w:hAnsi="Arial" w:cs="Arial"/>
                <w:sz w:val="20"/>
                <w:szCs w:val="24"/>
                <w14:ligatures w14:val="none"/>
              </w:rPr>
              <w:t xml:space="preserve"> from countries with high/sustained vaccination uptake during the pandemic are recommended? Section 3.3 refers to, “</w:t>
            </w:r>
            <w:r w:rsidRPr="0034006B">
              <w:rPr>
                <w:rFonts w:ascii="Arial" w:eastAsiaTheme="majorEastAsia" w:hAnsi="Arial" w:cs="Arial"/>
                <w:sz w:val="20"/>
                <w:szCs w:val="24"/>
                <w:lang w:val="en-AU"/>
                <w14:ligatures w14:val="none"/>
              </w:rPr>
              <w:t xml:space="preserve">case studies on selected countries (a selection of those that </w:t>
            </w:r>
            <w:r w:rsidRPr="0034006B">
              <w:rPr>
                <w:rFonts w:ascii="Arial" w:eastAsiaTheme="majorEastAsia" w:hAnsi="Arial" w:cs="Arial"/>
                <w:b/>
                <w:bCs/>
                <w:sz w:val="20"/>
                <w:szCs w:val="24"/>
                <w:lang w:val="en-AU"/>
                <w14:ligatures w14:val="none"/>
              </w:rPr>
              <w:t>did and did not</w:t>
            </w:r>
            <w:r w:rsidRPr="0034006B">
              <w:rPr>
                <w:rFonts w:ascii="Arial" w:eastAsiaTheme="majorEastAsia" w:hAnsi="Arial" w:cs="Arial"/>
                <w:sz w:val="20"/>
                <w:szCs w:val="24"/>
                <w:lang w:val="en-AU"/>
                <w14:ligatures w14:val="none"/>
              </w:rPr>
              <w:t xml:space="preserve"> sustain high uptake of childhood vaccination during the pandemic)…”</w:t>
            </w:r>
            <w:r w:rsidRPr="0034006B">
              <w:rPr>
                <w:rFonts w:ascii="Arial" w:eastAsia="Times New Roman" w:hAnsi="Arial" w:cs="Arial"/>
                <w:sz w:val="20"/>
                <w:szCs w:val="24"/>
                <w14:ligatures w14:val="none"/>
              </w:rPr>
              <w:t xml:space="preserve"> However Deliverable 3 (Section 3.3.1) is, “Case examples of countries that sustained high uptake”.</w:t>
            </w:r>
          </w:p>
          <w:p w14:paraId="789071C2" w14:textId="77777777" w:rsidR="006E3976" w:rsidRDefault="006E3976" w:rsidP="0034006B">
            <w:pPr>
              <w:jc w:val="both"/>
              <w:rPr>
                <w:rFonts w:ascii="Arial" w:eastAsia="Times New Roman" w:hAnsi="Arial" w:cs="Arial"/>
                <w:sz w:val="20"/>
                <w:szCs w:val="24"/>
                <w14:ligatures w14:val="none"/>
              </w:rPr>
            </w:pPr>
          </w:p>
          <w:p w14:paraId="74C4F3B2" w14:textId="77777777" w:rsidR="008D433E" w:rsidRPr="0034006B" w:rsidRDefault="008D433E" w:rsidP="0034006B">
            <w:pPr>
              <w:jc w:val="both"/>
              <w:rPr>
                <w:rFonts w:ascii="Arial" w:eastAsia="Times New Roman" w:hAnsi="Arial" w:cs="Arial"/>
                <w:sz w:val="20"/>
                <w:szCs w:val="24"/>
                <w14:ligatures w14:val="none"/>
              </w:rPr>
            </w:pPr>
          </w:p>
        </w:tc>
        <w:tc>
          <w:tcPr>
            <w:tcW w:w="4495" w:type="dxa"/>
            <w:tcBorders>
              <w:top w:val="nil"/>
              <w:left w:val="nil"/>
              <w:bottom w:val="single" w:sz="4" w:space="0" w:color="auto"/>
              <w:right w:val="single" w:sz="4" w:space="0" w:color="auto"/>
            </w:tcBorders>
          </w:tcPr>
          <w:p w14:paraId="23BB002E" w14:textId="73FBA65F" w:rsidR="006E3976" w:rsidRDefault="009A1CA6" w:rsidP="00F8604C">
            <w:pPr>
              <w:jc w:val="both"/>
              <w:rPr>
                <w:rFonts w:ascii="Arial" w:eastAsia="Times New Roman" w:hAnsi="Arial" w:cs="Arial"/>
                <w:sz w:val="20"/>
                <w:szCs w:val="24"/>
                <w14:ligatures w14:val="none"/>
              </w:rPr>
            </w:pPr>
            <w:r w:rsidRPr="00F8604C">
              <w:rPr>
                <w:rFonts w:ascii="Arial" w:eastAsia="Times New Roman" w:hAnsi="Arial" w:cs="Arial"/>
                <w:sz w:val="20"/>
                <w:szCs w:val="24"/>
                <w14:ligatures w14:val="none"/>
              </w:rPr>
              <w:t>We have not yet defined the full criteria for the country case studies. However given the scope and objectives of this work, a focus on those countries that sustained uptake during the pandemic may be warranted. Others can be included that can be justified to generate appropriate learning to contribute to the main questions/focus of the project.</w:t>
            </w:r>
          </w:p>
          <w:p w14:paraId="4B24BEB8" w14:textId="77777777" w:rsidR="006E3976" w:rsidRDefault="006E3976" w:rsidP="00F8604C">
            <w:pPr>
              <w:jc w:val="both"/>
              <w:rPr>
                <w:rFonts w:ascii="Arial" w:eastAsia="Times New Roman" w:hAnsi="Arial" w:cs="Arial"/>
                <w:sz w:val="20"/>
                <w:szCs w:val="24"/>
                <w14:ligatures w14:val="none"/>
              </w:rPr>
            </w:pPr>
          </w:p>
          <w:p w14:paraId="734A205B" w14:textId="77777777" w:rsidR="00470EAD" w:rsidRPr="0034006B" w:rsidRDefault="00470EAD" w:rsidP="00F8604C">
            <w:pPr>
              <w:jc w:val="both"/>
              <w:rPr>
                <w:rFonts w:ascii="Arial" w:eastAsia="Times New Roman" w:hAnsi="Arial" w:cs="Arial"/>
                <w:sz w:val="20"/>
                <w:szCs w:val="24"/>
                <w14:ligatures w14:val="none"/>
              </w:rPr>
            </w:pPr>
          </w:p>
        </w:tc>
      </w:tr>
      <w:tr w:rsidR="0034006B" w:rsidRPr="0034006B" w14:paraId="52C410F2" w14:textId="4878BF14" w:rsidTr="004F5F24">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B2CEB3B" w14:textId="487F96A0" w:rsidR="0034006B" w:rsidRPr="0034006B" w:rsidRDefault="00975CBA" w:rsidP="0034006B">
            <w:pPr>
              <w:jc w:val="center"/>
              <w:rPr>
                <w:rFonts w:ascii="Arial" w:eastAsia="Times New Roman" w:hAnsi="Arial" w:cs="Arial"/>
                <w:sz w:val="20"/>
                <w:szCs w:val="20"/>
                <w:lang w:val="en-GB" w:eastAsia="zh-CN"/>
                <w14:ligatures w14:val="none"/>
              </w:rPr>
            </w:pPr>
            <w:r>
              <w:rPr>
                <w:rFonts w:ascii="Arial" w:eastAsia="Times New Roman" w:hAnsi="Arial" w:cs="Arial"/>
                <w:sz w:val="20"/>
                <w:szCs w:val="20"/>
                <w:lang w:val="en-GB" w:eastAsia="zh-CN"/>
                <w14:ligatures w14:val="none"/>
              </w:rPr>
              <w:t>7</w:t>
            </w:r>
          </w:p>
        </w:tc>
        <w:tc>
          <w:tcPr>
            <w:tcW w:w="2215" w:type="dxa"/>
            <w:tcBorders>
              <w:top w:val="nil"/>
              <w:left w:val="nil"/>
              <w:bottom w:val="single" w:sz="4" w:space="0" w:color="auto"/>
              <w:right w:val="single" w:sz="4" w:space="0" w:color="auto"/>
            </w:tcBorders>
            <w:shd w:val="clear" w:color="auto" w:fill="auto"/>
            <w:noWrap/>
            <w:vAlign w:val="center"/>
            <w:hideMark/>
          </w:tcPr>
          <w:p w14:paraId="72B4C162" w14:textId="77777777" w:rsidR="0034006B" w:rsidRDefault="0034006B" w:rsidP="0034006B">
            <w:pPr>
              <w:rPr>
                <w:rFonts w:ascii="Arial" w:eastAsia="Times New Roman" w:hAnsi="Arial" w:cs="Arial"/>
                <w:sz w:val="20"/>
                <w:szCs w:val="20"/>
                <w:lang w:val="en-GB" w:eastAsia="zh-CN"/>
                <w14:ligatures w14:val="none"/>
              </w:rPr>
            </w:pPr>
            <w:r w:rsidRPr="0034006B">
              <w:rPr>
                <w:rFonts w:ascii="Arial" w:eastAsia="Times New Roman" w:hAnsi="Arial" w:cs="Arial"/>
                <w:sz w:val="20"/>
                <w:szCs w:val="20"/>
                <w:lang w:val="en-GB" w:eastAsia="zh-CN"/>
                <w14:ligatures w14:val="none"/>
              </w:rPr>
              <w:t>3.3</w:t>
            </w:r>
            <w:r w:rsidR="00975CBA">
              <w:rPr>
                <w:rFonts w:ascii="Arial" w:eastAsia="Times New Roman" w:hAnsi="Arial" w:cs="Arial"/>
                <w:sz w:val="20"/>
                <w:szCs w:val="20"/>
                <w:lang w:val="en-GB" w:eastAsia="zh-CN"/>
                <w14:ligatures w14:val="none"/>
              </w:rPr>
              <w:t>-</w:t>
            </w:r>
            <w:r w:rsidRPr="0034006B">
              <w:rPr>
                <w:rFonts w:ascii="Arial" w:eastAsia="Times New Roman" w:hAnsi="Arial" w:cs="Arial"/>
                <w:sz w:val="20"/>
                <w:szCs w:val="20"/>
                <w:lang w:val="en-GB" w:eastAsia="zh-CN"/>
                <w14:ligatures w14:val="none"/>
              </w:rPr>
              <w:t>Work to be performed</w:t>
            </w:r>
          </w:p>
          <w:p w14:paraId="0F07AA55" w14:textId="77777777" w:rsidR="008D433E" w:rsidRDefault="008D433E" w:rsidP="0034006B">
            <w:pPr>
              <w:rPr>
                <w:rFonts w:ascii="Arial" w:eastAsia="Times New Roman" w:hAnsi="Arial" w:cs="Times New Roman"/>
                <w:sz w:val="20"/>
                <w:szCs w:val="24"/>
                <w14:ligatures w14:val="none"/>
              </w:rPr>
            </w:pPr>
          </w:p>
          <w:p w14:paraId="454914FE" w14:textId="74AD44E6" w:rsidR="008D433E" w:rsidRPr="0034006B" w:rsidRDefault="008D433E" w:rsidP="0034006B">
            <w:pPr>
              <w:rPr>
                <w:rFonts w:ascii="Arial" w:eastAsia="Times New Roman" w:hAnsi="Arial" w:cs="Times New Roman"/>
                <w:sz w:val="20"/>
                <w:szCs w:val="24"/>
                <w14:ligatures w14:val="none"/>
              </w:rPr>
            </w:pPr>
          </w:p>
        </w:tc>
        <w:tc>
          <w:tcPr>
            <w:tcW w:w="5400" w:type="dxa"/>
            <w:tcBorders>
              <w:top w:val="nil"/>
              <w:left w:val="nil"/>
              <w:bottom w:val="single" w:sz="4" w:space="0" w:color="auto"/>
              <w:right w:val="single" w:sz="4" w:space="0" w:color="auto"/>
            </w:tcBorders>
            <w:shd w:val="clear" w:color="auto" w:fill="auto"/>
            <w:noWrap/>
            <w:vAlign w:val="center"/>
            <w:hideMark/>
          </w:tcPr>
          <w:p w14:paraId="7D55645B" w14:textId="77777777" w:rsidR="0034006B" w:rsidRDefault="0034006B" w:rsidP="0034006B">
            <w:pPr>
              <w:jc w:val="both"/>
              <w:rPr>
                <w:rFonts w:ascii="Arial" w:eastAsia="Times New Roman" w:hAnsi="Arial" w:cs="Arial"/>
                <w:sz w:val="20"/>
                <w:szCs w:val="24"/>
                <w14:ligatures w14:val="none"/>
              </w:rPr>
            </w:pPr>
            <w:r w:rsidRPr="0034006B">
              <w:rPr>
                <w:rFonts w:ascii="Arial" w:eastAsia="Times New Roman" w:hAnsi="Arial" w:cs="Arial"/>
                <w:sz w:val="20"/>
                <w:szCs w:val="24"/>
                <w14:ligatures w14:val="none"/>
              </w:rPr>
              <w:t>Section 3.3 refers to “prioritized countries” from which KII participants will be consulted. Should these be the same as the case study countries, or are they to be selected according to other criteria?</w:t>
            </w:r>
          </w:p>
          <w:p w14:paraId="1FB736F5" w14:textId="77777777" w:rsidR="006F5680" w:rsidRPr="0034006B" w:rsidRDefault="006F5680" w:rsidP="0034006B">
            <w:pPr>
              <w:jc w:val="both"/>
              <w:rPr>
                <w:rFonts w:ascii="Arial" w:eastAsia="Times New Roman" w:hAnsi="Arial" w:cs="Arial"/>
                <w:sz w:val="20"/>
                <w:szCs w:val="24"/>
                <w14:ligatures w14:val="none"/>
              </w:rPr>
            </w:pPr>
          </w:p>
        </w:tc>
        <w:tc>
          <w:tcPr>
            <w:tcW w:w="4495" w:type="dxa"/>
            <w:tcBorders>
              <w:top w:val="nil"/>
              <w:left w:val="nil"/>
              <w:bottom w:val="single" w:sz="4" w:space="0" w:color="auto"/>
              <w:right w:val="single" w:sz="4" w:space="0" w:color="auto"/>
            </w:tcBorders>
          </w:tcPr>
          <w:p w14:paraId="46660238" w14:textId="77777777" w:rsidR="00922790" w:rsidRPr="00F8604C" w:rsidRDefault="00922790" w:rsidP="00F8604C">
            <w:pPr>
              <w:jc w:val="both"/>
              <w:rPr>
                <w:rFonts w:ascii="Arial" w:eastAsia="Times New Roman" w:hAnsi="Arial" w:cs="Arial"/>
                <w:sz w:val="20"/>
                <w:szCs w:val="24"/>
                <w14:ligatures w14:val="none"/>
              </w:rPr>
            </w:pPr>
            <w:r w:rsidRPr="00F8604C">
              <w:rPr>
                <w:rFonts w:ascii="Arial" w:eastAsia="Times New Roman" w:hAnsi="Arial" w:cs="Arial"/>
                <w:sz w:val="20"/>
                <w:szCs w:val="24"/>
                <w14:ligatures w14:val="none"/>
              </w:rPr>
              <w:t>Mainly from the same case study countries, but there may be good reason to speak with a small number of other KIIs from other countries.</w:t>
            </w:r>
          </w:p>
          <w:p w14:paraId="5B473F7A" w14:textId="77777777" w:rsidR="0034006B" w:rsidRPr="0034006B" w:rsidRDefault="0034006B" w:rsidP="00F8604C">
            <w:pPr>
              <w:jc w:val="both"/>
              <w:rPr>
                <w:rFonts w:ascii="Arial" w:eastAsia="Times New Roman" w:hAnsi="Arial" w:cs="Arial"/>
                <w:sz w:val="20"/>
                <w:szCs w:val="24"/>
                <w14:ligatures w14:val="none"/>
              </w:rPr>
            </w:pPr>
          </w:p>
        </w:tc>
      </w:tr>
    </w:tbl>
    <w:p w14:paraId="0D62F9C8" w14:textId="77777777" w:rsidR="00B2065C" w:rsidRDefault="00B2065C"/>
    <w:sectPr w:rsidR="00B2065C" w:rsidSect="003246D7">
      <w:headerReference w:type="default" r:id="rId9"/>
      <w:footerReference w:type="defaul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45973" w14:textId="77777777" w:rsidR="00213D3A" w:rsidRDefault="00213D3A" w:rsidP="00BB356C">
      <w:r>
        <w:separator/>
      </w:r>
    </w:p>
  </w:endnote>
  <w:endnote w:type="continuationSeparator" w:id="0">
    <w:p w14:paraId="6CB816E8" w14:textId="77777777" w:rsidR="00213D3A" w:rsidRDefault="00213D3A" w:rsidP="00BB356C">
      <w:r>
        <w:continuationSeparator/>
      </w:r>
    </w:p>
  </w:endnote>
  <w:endnote w:type="continuationNotice" w:id="1">
    <w:p w14:paraId="412AE2DD" w14:textId="77777777" w:rsidR="00213D3A" w:rsidRDefault="00213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320"/>
      <w:gridCol w:w="4320"/>
      <w:gridCol w:w="4320"/>
    </w:tblGrid>
    <w:tr w:rsidR="17196673" w14:paraId="21349841" w14:textId="77777777" w:rsidTr="17196673">
      <w:trPr>
        <w:trHeight w:val="300"/>
      </w:trPr>
      <w:tc>
        <w:tcPr>
          <w:tcW w:w="4320" w:type="dxa"/>
        </w:tcPr>
        <w:p w14:paraId="3320F488" w14:textId="4837EAB4" w:rsidR="17196673" w:rsidRDefault="17196673" w:rsidP="17196673">
          <w:pPr>
            <w:pStyle w:val="Header"/>
            <w:ind w:left="-115"/>
          </w:pPr>
        </w:p>
      </w:tc>
      <w:tc>
        <w:tcPr>
          <w:tcW w:w="4320" w:type="dxa"/>
        </w:tcPr>
        <w:p w14:paraId="056FFE7C" w14:textId="071C8BE6" w:rsidR="17196673" w:rsidRDefault="17196673" w:rsidP="17196673">
          <w:pPr>
            <w:pStyle w:val="Header"/>
            <w:jc w:val="center"/>
          </w:pPr>
        </w:p>
      </w:tc>
      <w:tc>
        <w:tcPr>
          <w:tcW w:w="4320" w:type="dxa"/>
        </w:tcPr>
        <w:p w14:paraId="6A3B1D6E" w14:textId="00937562" w:rsidR="17196673" w:rsidRDefault="17196673" w:rsidP="17196673">
          <w:pPr>
            <w:pStyle w:val="Header"/>
            <w:ind w:right="-115"/>
            <w:jc w:val="right"/>
          </w:pPr>
        </w:p>
      </w:tc>
    </w:tr>
  </w:tbl>
  <w:p w14:paraId="14E4A5D5" w14:textId="618D3A17" w:rsidR="00BB356C" w:rsidRDefault="00BB35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B25A8C" w14:textId="77777777" w:rsidR="00213D3A" w:rsidRDefault="00213D3A" w:rsidP="00BB356C">
      <w:r>
        <w:separator/>
      </w:r>
    </w:p>
  </w:footnote>
  <w:footnote w:type="continuationSeparator" w:id="0">
    <w:p w14:paraId="539B9E48" w14:textId="77777777" w:rsidR="00213D3A" w:rsidRDefault="00213D3A" w:rsidP="00BB356C">
      <w:r>
        <w:continuationSeparator/>
      </w:r>
    </w:p>
  </w:footnote>
  <w:footnote w:type="continuationNotice" w:id="1">
    <w:p w14:paraId="60EA00A2" w14:textId="77777777" w:rsidR="00213D3A" w:rsidRDefault="00213D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320"/>
      <w:gridCol w:w="4320"/>
      <w:gridCol w:w="4320"/>
    </w:tblGrid>
    <w:tr w:rsidR="17196673" w14:paraId="55F30486" w14:textId="77777777" w:rsidTr="17196673">
      <w:trPr>
        <w:trHeight w:val="300"/>
      </w:trPr>
      <w:tc>
        <w:tcPr>
          <w:tcW w:w="4320" w:type="dxa"/>
        </w:tcPr>
        <w:p w14:paraId="63E8261C" w14:textId="77DB3B83" w:rsidR="17196673" w:rsidRDefault="17196673" w:rsidP="17196673">
          <w:pPr>
            <w:pStyle w:val="Header"/>
            <w:ind w:left="-115"/>
          </w:pPr>
        </w:p>
      </w:tc>
      <w:tc>
        <w:tcPr>
          <w:tcW w:w="4320" w:type="dxa"/>
        </w:tcPr>
        <w:p w14:paraId="24737814" w14:textId="74BF6263" w:rsidR="17196673" w:rsidRDefault="17196673" w:rsidP="17196673">
          <w:pPr>
            <w:pStyle w:val="Header"/>
            <w:jc w:val="center"/>
          </w:pPr>
        </w:p>
      </w:tc>
      <w:tc>
        <w:tcPr>
          <w:tcW w:w="4320" w:type="dxa"/>
        </w:tcPr>
        <w:p w14:paraId="0384C5B5" w14:textId="7B798FAB" w:rsidR="17196673" w:rsidRDefault="17196673" w:rsidP="17196673">
          <w:pPr>
            <w:pStyle w:val="Header"/>
            <w:ind w:right="-115"/>
            <w:jc w:val="right"/>
          </w:pPr>
        </w:p>
      </w:tc>
    </w:tr>
  </w:tbl>
  <w:p w14:paraId="5A61A89D" w14:textId="50588DCC" w:rsidR="00BB356C" w:rsidRDefault="00BB356C">
    <w:pPr>
      <w:pStyle w:val="Header"/>
    </w:pPr>
  </w:p>
</w:hdr>
</file>

<file path=word/intelligence2.xml><?xml version="1.0" encoding="utf-8"?>
<int2:intelligence xmlns:int2="http://schemas.microsoft.com/office/intelligence/2020/intelligence" xmlns:oel="http://schemas.microsoft.com/office/2019/extlst">
  <int2:observations>
    <int2:textHash int2:hashCode="H5ffqvrrNSQ3zo" int2:id="GDIooznH">
      <int2:state int2:value="Rejected" int2:type="AugLoop_Text_Critique"/>
    </int2:textHash>
    <int2:textHash int2:hashCode="ZD6nUI6kqRjRLH" int2:id="ixqULrZ8">
      <int2:state int2:value="Rejected" int2:type="AugLoop_Text_Critique"/>
    </int2:textHash>
    <int2:textHash int2:hashCode="OrtZNwJC/JiGrS" int2:id="RuPu5spn">
      <int2:state int2:value="Rejected" int2:type="AugLoop_Text_Critique"/>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932"/>
    <w:rsid w:val="0003603F"/>
    <w:rsid w:val="00050857"/>
    <w:rsid w:val="000627D9"/>
    <w:rsid w:val="00072C46"/>
    <w:rsid w:val="00077E53"/>
    <w:rsid w:val="00093DC2"/>
    <w:rsid w:val="0009782C"/>
    <w:rsid w:val="000A7894"/>
    <w:rsid w:val="000B77D7"/>
    <w:rsid w:val="000E1534"/>
    <w:rsid w:val="00102C1D"/>
    <w:rsid w:val="00121987"/>
    <w:rsid w:val="00130D0C"/>
    <w:rsid w:val="00131C1A"/>
    <w:rsid w:val="00147DD7"/>
    <w:rsid w:val="001547E3"/>
    <w:rsid w:val="00176835"/>
    <w:rsid w:val="00186932"/>
    <w:rsid w:val="001A02D3"/>
    <w:rsid w:val="001B2B71"/>
    <w:rsid w:val="001D3389"/>
    <w:rsid w:val="001F7C1E"/>
    <w:rsid w:val="002024DF"/>
    <w:rsid w:val="00213D3A"/>
    <w:rsid w:val="00224D83"/>
    <w:rsid w:val="00250FEF"/>
    <w:rsid w:val="00251C4E"/>
    <w:rsid w:val="002601D3"/>
    <w:rsid w:val="00267012"/>
    <w:rsid w:val="002770F1"/>
    <w:rsid w:val="00297A12"/>
    <w:rsid w:val="002E25CD"/>
    <w:rsid w:val="002E4E5E"/>
    <w:rsid w:val="00311494"/>
    <w:rsid w:val="0031296F"/>
    <w:rsid w:val="00317524"/>
    <w:rsid w:val="003246D7"/>
    <w:rsid w:val="0034006B"/>
    <w:rsid w:val="00362005"/>
    <w:rsid w:val="00391645"/>
    <w:rsid w:val="003A02DB"/>
    <w:rsid w:val="003A21B9"/>
    <w:rsid w:val="003B06DD"/>
    <w:rsid w:val="003B411F"/>
    <w:rsid w:val="003B567A"/>
    <w:rsid w:val="003F5149"/>
    <w:rsid w:val="00423B47"/>
    <w:rsid w:val="004343A4"/>
    <w:rsid w:val="00470EAD"/>
    <w:rsid w:val="004A72BA"/>
    <w:rsid w:val="004E07DE"/>
    <w:rsid w:val="004F5F24"/>
    <w:rsid w:val="00500033"/>
    <w:rsid w:val="0050115C"/>
    <w:rsid w:val="00525EB2"/>
    <w:rsid w:val="00582432"/>
    <w:rsid w:val="00597FE2"/>
    <w:rsid w:val="005A3133"/>
    <w:rsid w:val="005A50C8"/>
    <w:rsid w:val="005C1595"/>
    <w:rsid w:val="005D6C4C"/>
    <w:rsid w:val="005E5CA0"/>
    <w:rsid w:val="00616CF5"/>
    <w:rsid w:val="00620017"/>
    <w:rsid w:val="00627A3C"/>
    <w:rsid w:val="00635345"/>
    <w:rsid w:val="00697A30"/>
    <w:rsid w:val="006A099D"/>
    <w:rsid w:val="006B60A2"/>
    <w:rsid w:val="006D78A3"/>
    <w:rsid w:val="006E3976"/>
    <w:rsid w:val="006F5680"/>
    <w:rsid w:val="007003F4"/>
    <w:rsid w:val="00702612"/>
    <w:rsid w:val="00702CA6"/>
    <w:rsid w:val="00714EDB"/>
    <w:rsid w:val="00726FB5"/>
    <w:rsid w:val="00733361"/>
    <w:rsid w:val="00734909"/>
    <w:rsid w:val="00774223"/>
    <w:rsid w:val="007A1349"/>
    <w:rsid w:val="007A1D2B"/>
    <w:rsid w:val="007C3E37"/>
    <w:rsid w:val="007C4A60"/>
    <w:rsid w:val="007C50C7"/>
    <w:rsid w:val="007C645E"/>
    <w:rsid w:val="007D050B"/>
    <w:rsid w:val="007F35BA"/>
    <w:rsid w:val="00814C75"/>
    <w:rsid w:val="00832889"/>
    <w:rsid w:val="00855409"/>
    <w:rsid w:val="00885BDF"/>
    <w:rsid w:val="008A0C70"/>
    <w:rsid w:val="008D433E"/>
    <w:rsid w:val="00902A9D"/>
    <w:rsid w:val="00902D0A"/>
    <w:rsid w:val="0090588C"/>
    <w:rsid w:val="009070AB"/>
    <w:rsid w:val="009121B9"/>
    <w:rsid w:val="00922790"/>
    <w:rsid w:val="0095419F"/>
    <w:rsid w:val="00966AD4"/>
    <w:rsid w:val="00973DB9"/>
    <w:rsid w:val="00975CBA"/>
    <w:rsid w:val="009A1CA6"/>
    <w:rsid w:val="009B7F4B"/>
    <w:rsid w:val="009D0ADD"/>
    <w:rsid w:val="009D46E8"/>
    <w:rsid w:val="009E0DCC"/>
    <w:rsid w:val="00A144DF"/>
    <w:rsid w:val="00A14F67"/>
    <w:rsid w:val="00A2260B"/>
    <w:rsid w:val="00A6077B"/>
    <w:rsid w:val="00A61C8D"/>
    <w:rsid w:val="00AA4AF6"/>
    <w:rsid w:val="00B2065C"/>
    <w:rsid w:val="00B237FB"/>
    <w:rsid w:val="00B32D96"/>
    <w:rsid w:val="00B33B2B"/>
    <w:rsid w:val="00B3419F"/>
    <w:rsid w:val="00B5019A"/>
    <w:rsid w:val="00B6292A"/>
    <w:rsid w:val="00B91335"/>
    <w:rsid w:val="00B95318"/>
    <w:rsid w:val="00BB1C3F"/>
    <w:rsid w:val="00BB356C"/>
    <w:rsid w:val="00BC3FBC"/>
    <w:rsid w:val="00BC58E0"/>
    <w:rsid w:val="00BE6DCC"/>
    <w:rsid w:val="00C25DB9"/>
    <w:rsid w:val="00C331E2"/>
    <w:rsid w:val="00C44691"/>
    <w:rsid w:val="00C60D5E"/>
    <w:rsid w:val="00C64DD5"/>
    <w:rsid w:val="00C70424"/>
    <w:rsid w:val="00C840BF"/>
    <w:rsid w:val="00C85032"/>
    <w:rsid w:val="00C93B34"/>
    <w:rsid w:val="00CE4AA5"/>
    <w:rsid w:val="00CF0E8D"/>
    <w:rsid w:val="00CF33F6"/>
    <w:rsid w:val="00CF625C"/>
    <w:rsid w:val="00CF7ADC"/>
    <w:rsid w:val="00D15DD0"/>
    <w:rsid w:val="00D25492"/>
    <w:rsid w:val="00D47202"/>
    <w:rsid w:val="00D52E02"/>
    <w:rsid w:val="00D62B38"/>
    <w:rsid w:val="00D65158"/>
    <w:rsid w:val="00D77886"/>
    <w:rsid w:val="00DA1315"/>
    <w:rsid w:val="00DC0DC1"/>
    <w:rsid w:val="00DC1E85"/>
    <w:rsid w:val="00DD09EA"/>
    <w:rsid w:val="00DE3D03"/>
    <w:rsid w:val="00DF209D"/>
    <w:rsid w:val="00E26E2E"/>
    <w:rsid w:val="00E35882"/>
    <w:rsid w:val="00E42DB9"/>
    <w:rsid w:val="00E46EE6"/>
    <w:rsid w:val="00E81020"/>
    <w:rsid w:val="00E84537"/>
    <w:rsid w:val="00E92CFD"/>
    <w:rsid w:val="00F13B2A"/>
    <w:rsid w:val="00F20B67"/>
    <w:rsid w:val="00F343D5"/>
    <w:rsid w:val="00F5036E"/>
    <w:rsid w:val="00F70FE1"/>
    <w:rsid w:val="00F82785"/>
    <w:rsid w:val="00F8604C"/>
    <w:rsid w:val="00F93B9A"/>
    <w:rsid w:val="00FB0671"/>
    <w:rsid w:val="00FB3272"/>
    <w:rsid w:val="00FD02CE"/>
    <w:rsid w:val="00FD590D"/>
    <w:rsid w:val="033F4C7F"/>
    <w:rsid w:val="0458CD00"/>
    <w:rsid w:val="06D2E2CD"/>
    <w:rsid w:val="07F38D63"/>
    <w:rsid w:val="087F428F"/>
    <w:rsid w:val="0B4F7293"/>
    <w:rsid w:val="0C159BCF"/>
    <w:rsid w:val="0F6C639C"/>
    <w:rsid w:val="0FED9791"/>
    <w:rsid w:val="13720066"/>
    <w:rsid w:val="17196673"/>
    <w:rsid w:val="18E92523"/>
    <w:rsid w:val="1A9D581C"/>
    <w:rsid w:val="1CD2F869"/>
    <w:rsid w:val="1CFADD59"/>
    <w:rsid w:val="1D7F9531"/>
    <w:rsid w:val="247AF5A8"/>
    <w:rsid w:val="26251F0B"/>
    <w:rsid w:val="2727473A"/>
    <w:rsid w:val="27FD01BE"/>
    <w:rsid w:val="29626557"/>
    <w:rsid w:val="2C930DE0"/>
    <w:rsid w:val="2F36F579"/>
    <w:rsid w:val="30C69BAD"/>
    <w:rsid w:val="32DEB86E"/>
    <w:rsid w:val="36047AF2"/>
    <w:rsid w:val="38A18CEB"/>
    <w:rsid w:val="397F94D1"/>
    <w:rsid w:val="3C30D9B4"/>
    <w:rsid w:val="406DDF84"/>
    <w:rsid w:val="455F4C11"/>
    <w:rsid w:val="46657ED2"/>
    <w:rsid w:val="46A419D0"/>
    <w:rsid w:val="5534FFE1"/>
    <w:rsid w:val="57CC2C8C"/>
    <w:rsid w:val="5854A95F"/>
    <w:rsid w:val="5D34C74F"/>
    <w:rsid w:val="6060EED3"/>
    <w:rsid w:val="620105E1"/>
    <w:rsid w:val="67060C0C"/>
    <w:rsid w:val="68DBAB8C"/>
    <w:rsid w:val="6914FD58"/>
    <w:rsid w:val="6A30795C"/>
    <w:rsid w:val="6C95D44C"/>
    <w:rsid w:val="6F2CED5E"/>
    <w:rsid w:val="74A611BC"/>
    <w:rsid w:val="75436F83"/>
    <w:rsid w:val="79C6949E"/>
    <w:rsid w:val="7A0E253D"/>
    <w:rsid w:val="7C53D2EF"/>
    <w:rsid w:val="7ED2A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693A6"/>
  <w15:chartTrackingRefBased/>
  <w15:docId w15:val="{9471404E-7074-4EF2-825A-DB28321A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494"/>
    <w:pPr>
      <w:spacing w:after="0" w:line="240" w:lineRule="auto"/>
    </w:pPr>
    <w:rPr>
      <w:rFonts w:ascii="Aptos" w:hAnsi="Aptos" w:cs="Aptos"/>
      <w:kern w:val="0"/>
    </w:rPr>
  </w:style>
  <w:style w:type="paragraph" w:styleId="Heading1">
    <w:name w:val="heading 1"/>
    <w:basedOn w:val="Normal"/>
    <w:next w:val="Normal"/>
    <w:link w:val="Heading1Char"/>
    <w:uiPriority w:val="9"/>
    <w:qFormat/>
    <w:rsid w:val="0018693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rPr>
  </w:style>
  <w:style w:type="paragraph" w:styleId="Heading2">
    <w:name w:val="heading 2"/>
    <w:basedOn w:val="Normal"/>
    <w:next w:val="Normal"/>
    <w:link w:val="Heading2Char"/>
    <w:uiPriority w:val="9"/>
    <w:semiHidden/>
    <w:unhideWhenUsed/>
    <w:qFormat/>
    <w:rsid w:val="0018693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rPr>
  </w:style>
  <w:style w:type="paragraph" w:styleId="Heading3">
    <w:name w:val="heading 3"/>
    <w:basedOn w:val="Normal"/>
    <w:next w:val="Normal"/>
    <w:link w:val="Heading3Char"/>
    <w:uiPriority w:val="9"/>
    <w:semiHidden/>
    <w:unhideWhenUsed/>
    <w:qFormat/>
    <w:rsid w:val="0018693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rPr>
  </w:style>
  <w:style w:type="paragraph" w:styleId="Heading4">
    <w:name w:val="heading 4"/>
    <w:basedOn w:val="Normal"/>
    <w:next w:val="Normal"/>
    <w:link w:val="Heading4Char"/>
    <w:uiPriority w:val="9"/>
    <w:semiHidden/>
    <w:unhideWhenUsed/>
    <w:qFormat/>
    <w:rsid w:val="00186932"/>
    <w:pPr>
      <w:keepNext/>
      <w:keepLines/>
      <w:spacing w:before="80" w:after="40" w:line="259" w:lineRule="auto"/>
      <w:outlineLvl w:val="3"/>
    </w:pPr>
    <w:rPr>
      <w:rFonts w:asciiTheme="minorHAnsi" w:eastAsiaTheme="majorEastAsia" w:hAnsiTheme="minorHAnsi" w:cstheme="majorBidi"/>
      <w:i/>
      <w:iCs/>
      <w:color w:val="0F4761" w:themeColor="accent1" w:themeShade="BF"/>
      <w:kern w:val="2"/>
    </w:rPr>
  </w:style>
  <w:style w:type="paragraph" w:styleId="Heading5">
    <w:name w:val="heading 5"/>
    <w:basedOn w:val="Normal"/>
    <w:next w:val="Normal"/>
    <w:link w:val="Heading5Char"/>
    <w:uiPriority w:val="9"/>
    <w:semiHidden/>
    <w:unhideWhenUsed/>
    <w:qFormat/>
    <w:rsid w:val="00186932"/>
    <w:pPr>
      <w:keepNext/>
      <w:keepLines/>
      <w:spacing w:before="80" w:after="40" w:line="259" w:lineRule="auto"/>
      <w:outlineLvl w:val="4"/>
    </w:pPr>
    <w:rPr>
      <w:rFonts w:asciiTheme="minorHAnsi" w:eastAsiaTheme="majorEastAsia" w:hAnsiTheme="minorHAnsi" w:cstheme="majorBidi"/>
      <w:color w:val="0F4761" w:themeColor="accent1" w:themeShade="BF"/>
      <w:kern w:val="2"/>
    </w:rPr>
  </w:style>
  <w:style w:type="paragraph" w:styleId="Heading6">
    <w:name w:val="heading 6"/>
    <w:basedOn w:val="Normal"/>
    <w:next w:val="Normal"/>
    <w:link w:val="Heading6Char"/>
    <w:uiPriority w:val="9"/>
    <w:semiHidden/>
    <w:unhideWhenUsed/>
    <w:qFormat/>
    <w:rsid w:val="00186932"/>
    <w:pPr>
      <w:keepNext/>
      <w:keepLines/>
      <w:spacing w:before="40" w:line="259" w:lineRule="auto"/>
      <w:outlineLvl w:val="5"/>
    </w:pPr>
    <w:rPr>
      <w:rFonts w:asciiTheme="minorHAnsi" w:eastAsiaTheme="majorEastAsia" w:hAnsiTheme="minorHAnsi" w:cstheme="majorBidi"/>
      <w:i/>
      <w:iCs/>
      <w:color w:val="595959" w:themeColor="text1" w:themeTint="A6"/>
      <w:kern w:val="2"/>
    </w:rPr>
  </w:style>
  <w:style w:type="paragraph" w:styleId="Heading7">
    <w:name w:val="heading 7"/>
    <w:basedOn w:val="Normal"/>
    <w:next w:val="Normal"/>
    <w:link w:val="Heading7Char"/>
    <w:uiPriority w:val="9"/>
    <w:semiHidden/>
    <w:unhideWhenUsed/>
    <w:qFormat/>
    <w:rsid w:val="00186932"/>
    <w:pPr>
      <w:keepNext/>
      <w:keepLines/>
      <w:spacing w:before="40" w:line="259" w:lineRule="auto"/>
      <w:outlineLvl w:val="6"/>
    </w:pPr>
    <w:rPr>
      <w:rFonts w:asciiTheme="minorHAnsi" w:eastAsiaTheme="majorEastAsia" w:hAnsiTheme="minorHAnsi" w:cstheme="majorBidi"/>
      <w:color w:val="595959" w:themeColor="text1" w:themeTint="A6"/>
      <w:kern w:val="2"/>
    </w:rPr>
  </w:style>
  <w:style w:type="paragraph" w:styleId="Heading8">
    <w:name w:val="heading 8"/>
    <w:basedOn w:val="Normal"/>
    <w:next w:val="Normal"/>
    <w:link w:val="Heading8Char"/>
    <w:uiPriority w:val="9"/>
    <w:semiHidden/>
    <w:unhideWhenUsed/>
    <w:qFormat/>
    <w:rsid w:val="00186932"/>
    <w:pPr>
      <w:keepNext/>
      <w:keepLines/>
      <w:spacing w:line="259" w:lineRule="auto"/>
      <w:outlineLvl w:val="7"/>
    </w:pPr>
    <w:rPr>
      <w:rFonts w:asciiTheme="minorHAnsi" w:eastAsiaTheme="majorEastAsia" w:hAnsiTheme="minorHAnsi" w:cstheme="majorBidi"/>
      <w:i/>
      <w:iCs/>
      <w:color w:val="272727" w:themeColor="text1" w:themeTint="D8"/>
      <w:kern w:val="2"/>
    </w:rPr>
  </w:style>
  <w:style w:type="paragraph" w:styleId="Heading9">
    <w:name w:val="heading 9"/>
    <w:basedOn w:val="Normal"/>
    <w:next w:val="Normal"/>
    <w:link w:val="Heading9Char"/>
    <w:uiPriority w:val="9"/>
    <w:semiHidden/>
    <w:unhideWhenUsed/>
    <w:qFormat/>
    <w:rsid w:val="00186932"/>
    <w:pPr>
      <w:keepNext/>
      <w:keepLines/>
      <w:spacing w:line="259" w:lineRule="auto"/>
      <w:outlineLvl w:val="8"/>
    </w:pPr>
    <w:rPr>
      <w:rFonts w:asciiTheme="minorHAnsi" w:eastAsiaTheme="majorEastAsia" w:hAnsiTheme="minorHAnsi" w:cstheme="majorBidi"/>
      <w:color w:val="272727" w:themeColor="text1" w:themeTint="D8"/>
      <w:kern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69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869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69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69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69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69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69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69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6932"/>
    <w:rPr>
      <w:rFonts w:eastAsiaTheme="majorEastAsia" w:cstheme="majorBidi"/>
      <w:color w:val="272727" w:themeColor="text1" w:themeTint="D8"/>
    </w:rPr>
  </w:style>
  <w:style w:type="paragraph" w:styleId="Title">
    <w:name w:val="Title"/>
    <w:basedOn w:val="Normal"/>
    <w:next w:val="Normal"/>
    <w:link w:val="TitleChar"/>
    <w:uiPriority w:val="10"/>
    <w:qFormat/>
    <w:rsid w:val="0018693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69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693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rPr>
  </w:style>
  <w:style w:type="character" w:customStyle="1" w:styleId="SubtitleChar">
    <w:name w:val="Subtitle Char"/>
    <w:basedOn w:val="DefaultParagraphFont"/>
    <w:link w:val="Subtitle"/>
    <w:uiPriority w:val="11"/>
    <w:rsid w:val="001869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6932"/>
    <w:pPr>
      <w:spacing w:before="160" w:after="160" w:line="259" w:lineRule="auto"/>
      <w:jc w:val="center"/>
    </w:pPr>
    <w:rPr>
      <w:rFonts w:asciiTheme="minorHAnsi" w:hAnsiTheme="minorHAnsi" w:cstheme="minorBidi"/>
      <w:i/>
      <w:iCs/>
      <w:color w:val="404040" w:themeColor="text1" w:themeTint="BF"/>
      <w:kern w:val="2"/>
    </w:rPr>
  </w:style>
  <w:style w:type="character" w:customStyle="1" w:styleId="QuoteChar">
    <w:name w:val="Quote Char"/>
    <w:basedOn w:val="DefaultParagraphFont"/>
    <w:link w:val="Quote"/>
    <w:uiPriority w:val="29"/>
    <w:rsid w:val="00186932"/>
    <w:rPr>
      <w:i/>
      <w:iCs/>
      <w:color w:val="404040" w:themeColor="text1" w:themeTint="BF"/>
    </w:rPr>
  </w:style>
  <w:style w:type="paragraph" w:styleId="ListParagraph">
    <w:name w:val="List Paragraph"/>
    <w:basedOn w:val="Normal"/>
    <w:uiPriority w:val="34"/>
    <w:qFormat/>
    <w:rsid w:val="00186932"/>
    <w:pPr>
      <w:spacing w:after="160" w:line="259" w:lineRule="auto"/>
      <w:ind w:left="720"/>
      <w:contextualSpacing/>
    </w:pPr>
    <w:rPr>
      <w:rFonts w:asciiTheme="minorHAnsi" w:hAnsiTheme="minorHAnsi" w:cstheme="minorBidi"/>
      <w:kern w:val="2"/>
    </w:rPr>
  </w:style>
  <w:style w:type="character" w:styleId="IntenseEmphasis">
    <w:name w:val="Intense Emphasis"/>
    <w:basedOn w:val="DefaultParagraphFont"/>
    <w:uiPriority w:val="21"/>
    <w:qFormat/>
    <w:rsid w:val="00186932"/>
    <w:rPr>
      <w:i/>
      <w:iCs/>
      <w:color w:val="0F4761" w:themeColor="accent1" w:themeShade="BF"/>
    </w:rPr>
  </w:style>
  <w:style w:type="paragraph" w:styleId="IntenseQuote">
    <w:name w:val="Intense Quote"/>
    <w:basedOn w:val="Normal"/>
    <w:next w:val="Normal"/>
    <w:link w:val="IntenseQuoteChar"/>
    <w:uiPriority w:val="30"/>
    <w:qFormat/>
    <w:rsid w:val="001869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rPr>
  </w:style>
  <w:style w:type="character" w:customStyle="1" w:styleId="IntenseQuoteChar">
    <w:name w:val="Intense Quote Char"/>
    <w:basedOn w:val="DefaultParagraphFont"/>
    <w:link w:val="IntenseQuote"/>
    <w:uiPriority w:val="30"/>
    <w:rsid w:val="00186932"/>
    <w:rPr>
      <w:i/>
      <w:iCs/>
      <w:color w:val="0F4761" w:themeColor="accent1" w:themeShade="BF"/>
    </w:rPr>
  </w:style>
  <w:style w:type="character" w:styleId="IntenseReference">
    <w:name w:val="Intense Reference"/>
    <w:basedOn w:val="DefaultParagraphFont"/>
    <w:uiPriority w:val="32"/>
    <w:qFormat/>
    <w:rsid w:val="00186932"/>
    <w:rPr>
      <w:b/>
      <w:bCs/>
      <w:smallCaps/>
      <w:color w:val="0F4761" w:themeColor="accent1" w:themeShade="BF"/>
      <w:spacing w:val="5"/>
    </w:rPr>
  </w:style>
  <w:style w:type="table" w:styleId="TableGrid">
    <w:name w:val="Table Grid"/>
    <w:basedOn w:val="TableNormal"/>
    <w:uiPriority w:val="39"/>
    <w:rsid w:val="00C64D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B356C"/>
    <w:pPr>
      <w:tabs>
        <w:tab w:val="center" w:pos="4680"/>
        <w:tab w:val="right" w:pos="9360"/>
      </w:tabs>
    </w:pPr>
  </w:style>
  <w:style w:type="character" w:customStyle="1" w:styleId="HeaderChar">
    <w:name w:val="Header Char"/>
    <w:basedOn w:val="DefaultParagraphFont"/>
    <w:link w:val="Header"/>
    <w:uiPriority w:val="99"/>
    <w:rsid w:val="00BB356C"/>
    <w:rPr>
      <w:rFonts w:ascii="Aptos" w:hAnsi="Aptos" w:cs="Aptos"/>
      <w:kern w:val="0"/>
    </w:rPr>
  </w:style>
  <w:style w:type="paragraph" w:styleId="Footer">
    <w:name w:val="footer"/>
    <w:basedOn w:val="Normal"/>
    <w:link w:val="FooterChar"/>
    <w:uiPriority w:val="99"/>
    <w:unhideWhenUsed/>
    <w:rsid w:val="00BB356C"/>
    <w:pPr>
      <w:tabs>
        <w:tab w:val="center" w:pos="4680"/>
        <w:tab w:val="right" w:pos="9360"/>
      </w:tabs>
    </w:pPr>
  </w:style>
  <w:style w:type="character" w:customStyle="1" w:styleId="FooterChar">
    <w:name w:val="Footer Char"/>
    <w:basedOn w:val="DefaultParagraphFont"/>
    <w:link w:val="Footer"/>
    <w:uiPriority w:val="99"/>
    <w:rsid w:val="00BB356C"/>
    <w:rPr>
      <w:rFonts w:ascii="Aptos" w:hAnsi="Aptos" w:cs="Apto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11372">
      <w:bodyDiv w:val="1"/>
      <w:marLeft w:val="0"/>
      <w:marRight w:val="0"/>
      <w:marTop w:val="0"/>
      <w:marBottom w:val="0"/>
      <w:divBdr>
        <w:top w:val="none" w:sz="0" w:space="0" w:color="auto"/>
        <w:left w:val="none" w:sz="0" w:space="0" w:color="auto"/>
        <w:bottom w:val="none" w:sz="0" w:space="0" w:color="auto"/>
        <w:right w:val="none" w:sz="0" w:space="0" w:color="auto"/>
      </w:divBdr>
    </w:div>
    <w:div w:id="87505360">
      <w:bodyDiv w:val="1"/>
      <w:marLeft w:val="0"/>
      <w:marRight w:val="0"/>
      <w:marTop w:val="0"/>
      <w:marBottom w:val="0"/>
      <w:divBdr>
        <w:top w:val="none" w:sz="0" w:space="0" w:color="auto"/>
        <w:left w:val="none" w:sz="0" w:space="0" w:color="auto"/>
        <w:bottom w:val="none" w:sz="0" w:space="0" w:color="auto"/>
        <w:right w:val="none" w:sz="0" w:space="0" w:color="auto"/>
      </w:divBdr>
    </w:div>
    <w:div w:id="93676519">
      <w:bodyDiv w:val="1"/>
      <w:marLeft w:val="0"/>
      <w:marRight w:val="0"/>
      <w:marTop w:val="0"/>
      <w:marBottom w:val="0"/>
      <w:divBdr>
        <w:top w:val="none" w:sz="0" w:space="0" w:color="auto"/>
        <w:left w:val="none" w:sz="0" w:space="0" w:color="auto"/>
        <w:bottom w:val="none" w:sz="0" w:space="0" w:color="auto"/>
        <w:right w:val="none" w:sz="0" w:space="0" w:color="auto"/>
      </w:divBdr>
    </w:div>
    <w:div w:id="181941246">
      <w:bodyDiv w:val="1"/>
      <w:marLeft w:val="0"/>
      <w:marRight w:val="0"/>
      <w:marTop w:val="0"/>
      <w:marBottom w:val="0"/>
      <w:divBdr>
        <w:top w:val="none" w:sz="0" w:space="0" w:color="auto"/>
        <w:left w:val="none" w:sz="0" w:space="0" w:color="auto"/>
        <w:bottom w:val="none" w:sz="0" w:space="0" w:color="auto"/>
        <w:right w:val="none" w:sz="0" w:space="0" w:color="auto"/>
      </w:divBdr>
    </w:div>
    <w:div w:id="277110168">
      <w:bodyDiv w:val="1"/>
      <w:marLeft w:val="0"/>
      <w:marRight w:val="0"/>
      <w:marTop w:val="0"/>
      <w:marBottom w:val="0"/>
      <w:divBdr>
        <w:top w:val="none" w:sz="0" w:space="0" w:color="auto"/>
        <w:left w:val="none" w:sz="0" w:space="0" w:color="auto"/>
        <w:bottom w:val="none" w:sz="0" w:space="0" w:color="auto"/>
        <w:right w:val="none" w:sz="0" w:space="0" w:color="auto"/>
      </w:divBdr>
    </w:div>
    <w:div w:id="510336838">
      <w:bodyDiv w:val="1"/>
      <w:marLeft w:val="0"/>
      <w:marRight w:val="0"/>
      <w:marTop w:val="0"/>
      <w:marBottom w:val="0"/>
      <w:divBdr>
        <w:top w:val="none" w:sz="0" w:space="0" w:color="auto"/>
        <w:left w:val="none" w:sz="0" w:space="0" w:color="auto"/>
        <w:bottom w:val="none" w:sz="0" w:space="0" w:color="auto"/>
        <w:right w:val="none" w:sz="0" w:space="0" w:color="auto"/>
      </w:divBdr>
    </w:div>
    <w:div w:id="573198081">
      <w:bodyDiv w:val="1"/>
      <w:marLeft w:val="0"/>
      <w:marRight w:val="0"/>
      <w:marTop w:val="0"/>
      <w:marBottom w:val="0"/>
      <w:divBdr>
        <w:top w:val="none" w:sz="0" w:space="0" w:color="auto"/>
        <w:left w:val="none" w:sz="0" w:space="0" w:color="auto"/>
        <w:bottom w:val="none" w:sz="0" w:space="0" w:color="auto"/>
        <w:right w:val="none" w:sz="0" w:space="0" w:color="auto"/>
      </w:divBdr>
    </w:div>
    <w:div w:id="586110783">
      <w:bodyDiv w:val="1"/>
      <w:marLeft w:val="0"/>
      <w:marRight w:val="0"/>
      <w:marTop w:val="0"/>
      <w:marBottom w:val="0"/>
      <w:divBdr>
        <w:top w:val="none" w:sz="0" w:space="0" w:color="auto"/>
        <w:left w:val="none" w:sz="0" w:space="0" w:color="auto"/>
        <w:bottom w:val="none" w:sz="0" w:space="0" w:color="auto"/>
        <w:right w:val="none" w:sz="0" w:space="0" w:color="auto"/>
      </w:divBdr>
    </w:div>
    <w:div w:id="608437225">
      <w:bodyDiv w:val="1"/>
      <w:marLeft w:val="0"/>
      <w:marRight w:val="0"/>
      <w:marTop w:val="0"/>
      <w:marBottom w:val="0"/>
      <w:divBdr>
        <w:top w:val="none" w:sz="0" w:space="0" w:color="auto"/>
        <w:left w:val="none" w:sz="0" w:space="0" w:color="auto"/>
        <w:bottom w:val="none" w:sz="0" w:space="0" w:color="auto"/>
        <w:right w:val="none" w:sz="0" w:space="0" w:color="auto"/>
      </w:divBdr>
    </w:div>
    <w:div w:id="643433597">
      <w:bodyDiv w:val="1"/>
      <w:marLeft w:val="0"/>
      <w:marRight w:val="0"/>
      <w:marTop w:val="0"/>
      <w:marBottom w:val="0"/>
      <w:divBdr>
        <w:top w:val="none" w:sz="0" w:space="0" w:color="auto"/>
        <w:left w:val="none" w:sz="0" w:space="0" w:color="auto"/>
        <w:bottom w:val="none" w:sz="0" w:space="0" w:color="auto"/>
        <w:right w:val="none" w:sz="0" w:space="0" w:color="auto"/>
      </w:divBdr>
    </w:div>
    <w:div w:id="687172195">
      <w:bodyDiv w:val="1"/>
      <w:marLeft w:val="0"/>
      <w:marRight w:val="0"/>
      <w:marTop w:val="0"/>
      <w:marBottom w:val="0"/>
      <w:divBdr>
        <w:top w:val="none" w:sz="0" w:space="0" w:color="auto"/>
        <w:left w:val="none" w:sz="0" w:space="0" w:color="auto"/>
        <w:bottom w:val="none" w:sz="0" w:space="0" w:color="auto"/>
        <w:right w:val="none" w:sz="0" w:space="0" w:color="auto"/>
      </w:divBdr>
    </w:div>
    <w:div w:id="741947482">
      <w:bodyDiv w:val="1"/>
      <w:marLeft w:val="0"/>
      <w:marRight w:val="0"/>
      <w:marTop w:val="0"/>
      <w:marBottom w:val="0"/>
      <w:divBdr>
        <w:top w:val="none" w:sz="0" w:space="0" w:color="auto"/>
        <w:left w:val="none" w:sz="0" w:space="0" w:color="auto"/>
        <w:bottom w:val="none" w:sz="0" w:space="0" w:color="auto"/>
        <w:right w:val="none" w:sz="0" w:space="0" w:color="auto"/>
      </w:divBdr>
    </w:div>
    <w:div w:id="785656812">
      <w:bodyDiv w:val="1"/>
      <w:marLeft w:val="0"/>
      <w:marRight w:val="0"/>
      <w:marTop w:val="0"/>
      <w:marBottom w:val="0"/>
      <w:divBdr>
        <w:top w:val="none" w:sz="0" w:space="0" w:color="auto"/>
        <w:left w:val="none" w:sz="0" w:space="0" w:color="auto"/>
        <w:bottom w:val="none" w:sz="0" w:space="0" w:color="auto"/>
        <w:right w:val="none" w:sz="0" w:space="0" w:color="auto"/>
      </w:divBdr>
    </w:div>
    <w:div w:id="809398827">
      <w:bodyDiv w:val="1"/>
      <w:marLeft w:val="0"/>
      <w:marRight w:val="0"/>
      <w:marTop w:val="0"/>
      <w:marBottom w:val="0"/>
      <w:divBdr>
        <w:top w:val="none" w:sz="0" w:space="0" w:color="auto"/>
        <w:left w:val="none" w:sz="0" w:space="0" w:color="auto"/>
        <w:bottom w:val="none" w:sz="0" w:space="0" w:color="auto"/>
        <w:right w:val="none" w:sz="0" w:space="0" w:color="auto"/>
      </w:divBdr>
    </w:div>
    <w:div w:id="815953382">
      <w:bodyDiv w:val="1"/>
      <w:marLeft w:val="0"/>
      <w:marRight w:val="0"/>
      <w:marTop w:val="0"/>
      <w:marBottom w:val="0"/>
      <w:divBdr>
        <w:top w:val="none" w:sz="0" w:space="0" w:color="auto"/>
        <w:left w:val="none" w:sz="0" w:space="0" w:color="auto"/>
        <w:bottom w:val="none" w:sz="0" w:space="0" w:color="auto"/>
        <w:right w:val="none" w:sz="0" w:space="0" w:color="auto"/>
      </w:divBdr>
    </w:div>
    <w:div w:id="881792454">
      <w:bodyDiv w:val="1"/>
      <w:marLeft w:val="0"/>
      <w:marRight w:val="0"/>
      <w:marTop w:val="0"/>
      <w:marBottom w:val="0"/>
      <w:divBdr>
        <w:top w:val="none" w:sz="0" w:space="0" w:color="auto"/>
        <w:left w:val="none" w:sz="0" w:space="0" w:color="auto"/>
        <w:bottom w:val="none" w:sz="0" w:space="0" w:color="auto"/>
        <w:right w:val="none" w:sz="0" w:space="0" w:color="auto"/>
      </w:divBdr>
    </w:div>
    <w:div w:id="913049073">
      <w:bodyDiv w:val="1"/>
      <w:marLeft w:val="0"/>
      <w:marRight w:val="0"/>
      <w:marTop w:val="0"/>
      <w:marBottom w:val="0"/>
      <w:divBdr>
        <w:top w:val="none" w:sz="0" w:space="0" w:color="auto"/>
        <w:left w:val="none" w:sz="0" w:space="0" w:color="auto"/>
        <w:bottom w:val="none" w:sz="0" w:space="0" w:color="auto"/>
        <w:right w:val="none" w:sz="0" w:space="0" w:color="auto"/>
      </w:divBdr>
    </w:div>
    <w:div w:id="1024601801">
      <w:bodyDiv w:val="1"/>
      <w:marLeft w:val="0"/>
      <w:marRight w:val="0"/>
      <w:marTop w:val="0"/>
      <w:marBottom w:val="0"/>
      <w:divBdr>
        <w:top w:val="none" w:sz="0" w:space="0" w:color="auto"/>
        <w:left w:val="none" w:sz="0" w:space="0" w:color="auto"/>
        <w:bottom w:val="none" w:sz="0" w:space="0" w:color="auto"/>
        <w:right w:val="none" w:sz="0" w:space="0" w:color="auto"/>
      </w:divBdr>
    </w:div>
    <w:div w:id="1033070198">
      <w:bodyDiv w:val="1"/>
      <w:marLeft w:val="0"/>
      <w:marRight w:val="0"/>
      <w:marTop w:val="0"/>
      <w:marBottom w:val="0"/>
      <w:divBdr>
        <w:top w:val="none" w:sz="0" w:space="0" w:color="auto"/>
        <w:left w:val="none" w:sz="0" w:space="0" w:color="auto"/>
        <w:bottom w:val="none" w:sz="0" w:space="0" w:color="auto"/>
        <w:right w:val="none" w:sz="0" w:space="0" w:color="auto"/>
      </w:divBdr>
    </w:div>
    <w:div w:id="1068653551">
      <w:bodyDiv w:val="1"/>
      <w:marLeft w:val="0"/>
      <w:marRight w:val="0"/>
      <w:marTop w:val="0"/>
      <w:marBottom w:val="0"/>
      <w:divBdr>
        <w:top w:val="none" w:sz="0" w:space="0" w:color="auto"/>
        <w:left w:val="none" w:sz="0" w:space="0" w:color="auto"/>
        <w:bottom w:val="none" w:sz="0" w:space="0" w:color="auto"/>
        <w:right w:val="none" w:sz="0" w:space="0" w:color="auto"/>
      </w:divBdr>
    </w:div>
    <w:div w:id="1093014454">
      <w:bodyDiv w:val="1"/>
      <w:marLeft w:val="0"/>
      <w:marRight w:val="0"/>
      <w:marTop w:val="0"/>
      <w:marBottom w:val="0"/>
      <w:divBdr>
        <w:top w:val="none" w:sz="0" w:space="0" w:color="auto"/>
        <w:left w:val="none" w:sz="0" w:space="0" w:color="auto"/>
        <w:bottom w:val="none" w:sz="0" w:space="0" w:color="auto"/>
        <w:right w:val="none" w:sz="0" w:space="0" w:color="auto"/>
      </w:divBdr>
    </w:div>
    <w:div w:id="1149783778">
      <w:bodyDiv w:val="1"/>
      <w:marLeft w:val="0"/>
      <w:marRight w:val="0"/>
      <w:marTop w:val="0"/>
      <w:marBottom w:val="0"/>
      <w:divBdr>
        <w:top w:val="none" w:sz="0" w:space="0" w:color="auto"/>
        <w:left w:val="none" w:sz="0" w:space="0" w:color="auto"/>
        <w:bottom w:val="none" w:sz="0" w:space="0" w:color="auto"/>
        <w:right w:val="none" w:sz="0" w:space="0" w:color="auto"/>
      </w:divBdr>
    </w:div>
    <w:div w:id="1202404811">
      <w:bodyDiv w:val="1"/>
      <w:marLeft w:val="0"/>
      <w:marRight w:val="0"/>
      <w:marTop w:val="0"/>
      <w:marBottom w:val="0"/>
      <w:divBdr>
        <w:top w:val="none" w:sz="0" w:space="0" w:color="auto"/>
        <w:left w:val="none" w:sz="0" w:space="0" w:color="auto"/>
        <w:bottom w:val="none" w:sz="0" w:space="0" w:color="auto"/>
        <w:right w:val="none" w:sz="0" w:space="0" w:color="auto"/>
      </w:divBdr>
    </w:div>
    <w:div w:id="1275014411">
      <w:bodyDiv w:val="1"/>
      <w:marLeft w:val="0"/>
      <w:marRight w:val="0"/>
      <w:marTop w:val="0"/>
      <w:marBottom w:val="0"/>
      <w:divBdr>
        <w:top w:val="none" w:sz="0" w:space="0" w:color="auto"/>
        <w:left w:val="none" w:sz="0" w:space="0" w:color="auto"/>
        <w:bottom w:val="none" w:sz="0" w:space="0" w:color="auto"/>
        <w:right w:val="none" w:sz="0" w:space="0" w:color="auto"/>
      </w:divBdr>
    </w:div>
    <w:div w:id="1446314116">
      <w:bodyDiv w:val="1"/>
      <w:marLeft w:val="0"/>
      <w:marRight w:val="0"/>
      <w:marTop w:val="0"/>
      <w:marBottom w:val="0"/>
      <w:divBdr>
        <w:top w:val="none" w:sz="0" w:space="0" w:color="auto"/>
        <w:left w:val="none" w:sz="0" w:space="0" w:color="auto"/>
        <w:bottom w:val="none" w:sz="0" w:space="0" w:color="auto"/>
        <w:right w:val="none" w:sz="0" w:space="0" w:color="auto"/>
      </w:divBdr>
    </w:div>
    <w:div w:id="1759709647">
      <w:bodyDiv w:val="1"/>
      <w:marLeft w:val="0"/>
      <w:marRight w:val="0"/>
      <w:marTop w:val="0"/>
      <w:marBottom w:val="0"/>
      <w:divBdr>
        <w:top w:val="none" w:sz="0" w:space="0" w:color="auto"/>
        <w:left w:val="none" w:sz="0" w:space="0" w:color="auto"/>
        <w:bottom w:val="none" w:sz="0" w:space="0" w:color="auto"/>
        <w:right w:val="none" w:sz="0" w:space="0" w:color="auto"/>
      </w:divBdr>
    </w:div>
    <w:div w:id="1774083079">
      <w:bodyDiv w:val="1"/>
      <w:marLeft w:val="0"/>
      <w:marRight w:val="0"/>
      <w:marTop w:val="0"/>
      <w:marBottom w:val="0"/>
      <w:divBdr>
        <w:top w:val="none" w:sz="0" w:space="0" w:color="auto"/>
        <w:left w:val="none" w:sz="0" w:space="0" w:color="auto"/>
        <w:bottom w:val="none" w:sz="0" w:space="0" w:color="auto"/>
        <w:right w:val="none" w:sz="0" w:space="0" w:color="auto"/>
      </w:divBdr>
    </w:div>
    <w:div w:id="183029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f3e96ab-5722-4cd5-8cb1-6e2edb3ac6cb">
      <Terms xmlns="http://schemas.microsoft.com/office/infopath/2007/PartnerControls"/>
    </lcf76f155ced4ddcb4097134ff3c332f>
    <TaxCatchAll xmlns="2074b3b8-ec1c-47fe-980f-58c5f25f6fd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5CDCCDCC74A14582E773F689FB6FAB" ma:contentTypeVersion="18" ma:contentTypeDescription="Create a new document." ma:contentTypeScope="" ma:versionID="18d5343d53c2f9abbedb030b7db99603">
  <xsd:schema xmlns:xsd="http://www.w3.org/2001/XMLSchema" xmlns:xs="http://www.w3.org/2001/XMLSchema" xmlns:p="http://schemas.microsoft.com/office/2006/metadata/properties" xmlns:ns2="4f3e96ab-5722-4cd5-8cb1-6e2edb3ac6cb" xmlns:ns3="2074b3b8-ec1c-47fe-980f-58c5f25f6fdf" targetNamespace="http://schemas.microsoft.com/office/2006/metadata/properties" ma:root="true" ma:fieldsID="e1a162700e1184957d9061c587eaee92" ns2:_="" ns3:_="">
    <xsd:import namespace="4f3e96ab-5722-4cd5-8cb1-6e2edb3ac6cb"/>
    <xsd:import namespace="2074b3b8-ec1c-47fe-980f-58c5f25f6f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3e96ab-5722-4cd5-8cb1-6e2edb3ac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74b3b8-ec1c-47fe-980f-58c5f25f6fd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89586b9-ebd7-49bf-b5fd-feccfbe2386d}" ma:internalName="TaxCatchAll" ma:showField="CatchAllData" ma:web="2074b3b8-ec1c-47fe-980f-58c5f25f6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68967C-380B-4787-8B6B-FB398CACB45C}">
  <ds:schemaRefs>
    <ds:schemaRef ds:uri="http://schemas.microsoft.com/office/infopath/2007/PartnerControls"/>
    <ds:schemaRef ds:uri="4f3e96ab-5722-4cd5-8cb1-6e2edb3ac6cb"/>
    <ds:schemaRef ds:uri="http://purl.org/dc/elements/1.1/"/>
    <ds:schemaRef ds:uri="http://schemas.microsoft.com/office/2006/metadata/properties"/>
    <ds:schemaRef ds:uri="2074b3b8-ec1c-47fe-980f-58c5f25f6fdf"/>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271B1EAE-651F-402C-B1E7-B211E560D4F7}">
  <ds:schemaRefs>
    <ds:schemaRef ds:uri="http://schemas.microsoft.com/sharepoint/v3/contenttype/forms"/>
  </ds:schemaRefs>
</ds:datastoreItem>
</file>

<file path=customXml/itemProps3.xml><?xml version="1.0" encoding="utf-8"?>
<ds:datastoreItem xmlns:ds="http://schemas.openxmlformats.org/officeDocument/2006/customXml" ds:itemID="{3976022E-41EB-4473-94C4-4E0C2A46BA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3e96ab-5722-4cd5-8cb1-6e2edb3ac6cb"/>
    <ds:schemaRef ds:uri="2074b3b8-ec1c-47fe-980f-58c5f25f6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2915</Characters>
  <Application>Microsoft Office Word</Application>
  <DocSecurity>0</DocSecurity>
  <Lines>24</Lines>
  <Paragraphs>6</Paragraphs>
  <ScaleCrop>false</ScaleCrop>
  <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BARGORIA, Jeruto</dc:creator>
  <cp:keywords/>
  <dc:description/>
  <cp:lastModifiedBy>BARGORIA, Jeruto</cp:lastModifiedBy>
  <cp:revision>3</cp:revision>
  <dcterms:created xsi:type="dcterms:W3CDTF">2024-07-22T07:46:00Z</dcterms:created>
  <dcterms:modified xsi:type="dcterms:W3CDTF">2024-07-22T07:47:00Z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0x010100295CDCCDCC74A14582E773F689FB6FAB</vt:lpwstr>
  </property>
  <property fmtid="{D5CDD505-2E9C-101B-9397-08002B2CF9AE}" pid="3" name="MediaServiceImageTags">
    <vt:lpwstr/>
  </property>
</Properties>
</file>