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Financial Envelope</w:t>
      </w:r>
    </w:p>
    <w:p w:rsidR="00000000" w:rsidDel="00000000" w:rsidP="00000000" w:rsidRDefault="00000000" w:rsidRPr="00000000" w14:paraId="00000002">
      <w:pPr>
        <w:spacing w:after="200" w:line="276" w:lineRule="auto"/>
        <w:rPr>
          <w:b w:val="1"/>
          <w:sz w:val="24"/>
          <w:szCs w:val="24"/>
        </w:rPr>
      </w:pPr>
      <w:bookmarkStart w:colFirst="0" w:colLast="0" w:name="_heading=h.n0wbkk3jkdt5"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Request for Proposal (RFP) - Dedicated Policy Framework for Investment and</w:t>
      </w:r>
    </w:p>
    <w:p w:rsidR="00000000" w:rsidDel="00000000" w:rsidP="00000000" w:rsidRDefault="00000000" w:rsidRPr="00000000" w14:paraId="00000004">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Development of Sustainable Energy Infrastructure in Vietnam</w:t>
      </w:r>
    </w:p>
    <w:p w:rsidR="00000000" w:rsidDel="00000000" w:rsidP="00000000" w:rsidRDefault="00000000" w:rsidRPr="00000000" w14:paraId="00000005">
      <w:pPr>
        <w:spacing w:after="200" w:line="276" w:lineRule="auto"/>
        <w:rPr>
          <w:b w:val="1"/>
          <w:sz w:val="24"/>
          <w:szCs w:val="24"/>
        </w:rPr>
      </w:pPr>
      <w:bookmarkStart w:colFirst="0" w:colLast="0" w:name="_heading=h.ryjw3svqk87a" w:id="2"/>
      <w:bookmarkEnd w:id="2"/>
      <w:r w:rsidDel="00000000" w:rsidR="00000000" w:rsidRPr="00000000">
        <w:rPr>
          <w:b w:val="1"/>
          <w:rtl w:val="0"/>
        </w:rPr>
        <w:t xml:space="preserve">eSourcing reference: </w:t>
      </w:r>
      <w:r w:rsidDel="00000000" w:rsidR="00000000" w:rsidRPr="00000000">
        <w:rPr>
          <w:rtl w:val="0"/>
        </w:rPr>
        <w:t xml:space="preserve"> </w:t>
      </w:r>
      <w:r w:rsidDel="00000000" w:rsidR="00000000" w:rsidRPr="00000000">
        <w:rPr>
          <w:b w:val="1"/>
          <w:rtl w:val="0"/>
        </w:rPr>
        <w:t xml:space="preserve">RFP/2024/52181</w:t>
      </w:r>
      <w:r w:rsidDel="00000000" w:rsidR="00000000" w:rsidRPr="00000000">
        <w:rPr>
          <w:rtl w:val="0"/>
        </w:rPr>
      </w:r>
    </w:p>
    <w:p w:rsidR="00000000" w:rsidDel="00000000" w:rsidP="00000000" w:rsidRDefault="00000000" w:rsidRPr="00000000" w14:paraId="00000006">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7">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A">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B">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C: Financial Proposal Form</w:t>
      </w:r>
    </w:p>
    <w:p w:rsidR="00000000" w:rsidDel="00000000" w:rsidP="00000000" w:rsidRDefault="00000000" w:rsidRPr="00000000" w14:paraId="0000000C">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E">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0F">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C: Financial Proposal Form</w:t>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tl w:val="0"/>
        </w:rPr>
        <w:t xml:space="preserve"> </w:t>
      </w:r>
      <w:r w:rsidDel="00000000" w:rsidR="00000000" w:rsidRPr="00000000">
        <w:rPr>
          <w:b w:val="1"/>
          <w:rtl w:val="0"/>
        </w:rPr>
        <w:t xml:space="preserve">RFP/2024/52181</w:t>
      </w:r>
      <w:r w:rsidDel="00000000" w:rsidR="00000000" w:rsidRPr="00000000">
        <w:rPr>
          <w:rtl w:val="0"/>
        </w:rPr>
      </w:r>
    </w:p>
    <w:p w:rsidR="00000000" w:rsidDel="00000000" w:rsidP="00000000" w:rsidRDefault="00000000" w:rsidRPr="00000000" w14:paraId="00000012">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3">
      <w:pPr>
        <w:rPr>
          <w:b w:val="1"/>
        </w:rPr>
      </w:pPr>
      <w:r w:rsidDel="00000000" w:rsidR="00000000" w:rsidRPr="00000000">
        <w:rPr>
          <w:rtl w:val="0"/>
        </w:rPr>
      </w:r>
    </w:p>
    <w:p w:rsidR="00000000" w:rsidDel="00000000" w:rsidP="00000000" w:rsidRDefault="00000000" w:rsidRPr="00000000" w14:paraId="00000014">
      <w:pPr>
        <w:jc w:val="both"/>
        <w:rPr>
          <w:smallCaps w:val="1"/>
          <w:color w:val="000000"/>
        </w:rPr>
      </w:pPr>
      <w:r w:rsidDel="00000000" w:rsidR="00000000" w:rsidRPr="00000000">
        <w:rPr>
          <w:rtl w:val="0"/>
        </w:rPr>
        <w:t xml:space="preserve">The Proposer is required to prepare the Financial Proposal following the below format and be submitted in an envelope separate from the rest of the RFP as indicated in the Instruction to Offerors. </w:t>
      </w:r>
      <w:r w:rsidDel="00000000" w:rsidR="00000000" w:rsidRPr="00000000">
        <w:rPr>
          <w:color w:val="000000"/>
          <w:u w:val="single"/>
          <w:rtl w:val="0"/>
        </w:rPr>
        <w:t xml:space="preserve">Please ensure that this form is uploaded in the financial envelope checklist under the Financial Offer Details tab of the eSourcing system.</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015">
      <w:pPr>
        <w:jc w:val="both"/>
        <w:rPr/>
      </w:pPr>
      <w:r w:rsidDel="00000000" w:rsidR="00000000" w:rsidRPr="00000000">
        <w:rPr>
          <w:rtl w:val="0"/>
        </w:rPr>
      </w:r>
    </w:p>
    <w:p w:rsidR="00000000" w:rsidDel="00000000" w:rsidP="00000000" w:rsidRDefault="00000000" w:rsidRPr="00000000" w14:paraId="00000016">
      <w:pPr>
        <w:jc w:val="both"/>
        <w:rPr>
          <w:b w:val="1"/>
        </w:rPr>
      </w:pPr>
      <w:r w:rsidDel="00000000" w:rsidR="00000000" w:rsidRPr="00000000">
        <w:rPr>
          <w:rtl w:val="0"/>
        </w:rPr>
        <w:t xml:space="preserve">The financial proposal must be submitted in </w:t>
      </w:r>
      <w:r w:rsidDel="00000000" w:rsidR="00000000" w:rsidRPr="00000000">
        <w:rPr>
          <w:b w:val="1"/>
          <w:rtl w:val="0"/>
        </w:rPr>
        <w:t xml:space="preserve">USD</w:t>
      </w:r>
    </w:p>
    <w:p w:rsidR="00000000" w:rsidDel="00000000" w:rsidP="00000000" w:rsidRDefault="00000000" w:rsidRPr="00000000" w14:paraId="00000017">
      <w:pPr>
        <w:spacing w:before="7" w:line="220" w:lineRule="auto"/>
        <w:jc w:val="both"/>
        <w:rPr>
          <w:highlight w:val="magenta"/>
        </w:rPr>
      </w:pPr>
      <w:r w:rsidDel="00000000" w:rsidR="00000000" w:rsidRPr="00000000">
        <w:rPr>
          <w:rtl w:val="0"/>
        </w:rPr>
      </w:r>
    </w:p>
    <w:p w:rsidR="00000000" w:rsidDel="00000000" w:rsidP="00000000" w:rsidRDefault="00000000" w:rsidRPr="00000000" w14:paraId="00000018">
      <w:pPr>
        <w:spacing w:before="7" w:line="220" w:lineRule="auto"/>
        <w:jc w:val="both"/>
        <w:rPr>
          <w:highlight w:val="magenta"/>
        </w:rPr>
      </w:pPr>
      <w:r w:rsidDel="00000000" w:rsidR="00000000" w:rsidRPr="00000000">
        <w:rPr>
          <w:rtl w:val="0"/>
        </w:rPr>
        <w:t xml:space="preserve">The Financial Proposal must be filled in in both Tables 1 and 2 below (</w:t>
      </w:r>
      <w:r w:rsidDel="00000000" w:rsidR="00000000" w:rsidRPr="00000000">
        <w:rPr>
          <w:u w:val="single"/>
          <w:rtl w:val="0"/>
        </w:rPr>
        <w:t xml:space="preserve">for which the total amount should match</w:t>
      </w:r>
      <w:r w:rsidDel="00000000" w:rsidR="00000000" w:rsidRPr="00000000">
        <w:rPr>
          <w:rtl w:val="0"/>
        </w:rPr>
        <w:t xml:space="preserve">), including provision of a detailed cost breakdown. Provide separate figures for each functional grouping or category. The format includes specific expenditures under Table 2, which may or may not be required or applicable but are indicated to serve as examples. Offerors may adjust the name of expenditures under Table 2 if necessary. </w:t>
      </w:r>
      <w:r w:rsidDel="00000000" w:rsidR="00000000" w:rsidRPr="00000000">
        <w:rPr>
          <w:rtl w:val="0"/>
        </w:rPr>
      </w:r>
    </w:p>
    <w:p w:rsidR="00000000" w:rsidDel="00000000" w:rsidP="00000000" w:rsidRDefault="00000000" w:rsidRPr="00000000" w14:paraId="00000019">
      <w:pPr>
        <w:spacing w:before="7" w:line="220" w:lineRule="auto"/>
        <w:rPr>
          <w:highlight w:val="magenta"/>
        </w:rPr>
      </w:pPr>
      <w:r w:rsidDel="00000000" w:rsidR="00000000" w:rsidRPr="00000000">
        <w:rPr>
          <w:rtl w:val="0"/>
        </w:rPr>
      </w:r>
    </w:p>
    <w:p w:rsidR="00000000" w:rsidDel="00000000" w:rsidP="00000000" w:rsidRDefault="00000000" w:rsidRPr="00000000" w14:paraId="0000001A">
      <w:pPr>
        <w:spacing w:before="7" w:line="220" w:lineRule="auto"/>
        <w:rPr>
          <w:b w:val="1"/>
        </w:rPr>
      </w:pPr>
      <w:r w:rsidDel="00000000" w:rsidR="00000000" w:rsidRPr="00000000">
        <w:rPr>
          <w:b w:val="1"/>
          <w:rtl w:val="0"/>
        </w:rPr>
        <w:t xml:space="preserve">Table 1: Cost breakdown per deliverable/output </w:t>
      </w:r>
    </w:p>
    <w:p w:rsidR="00000000" w:rsidDel="00000000" w:rsidP="00000000" w:rsidRDefault="00000000" w:rsidRPr="00000000" w14:paraId="0000001B">
      <w:pPr>
        <w:spacing w:before="7" w:line="220" w:lineRule="auto"/>
        <w:rPr>
          <w:highlight w:val="magenta"/>
        </w:rPr>
      </w:pPr>
      <w:r w:rsidDel="00000000" w:rsidR="00000000" w:rsidRPr="00000000">
        <w:rPr>
          <w:rtl w:val="0"/>
        </w:rPr>
      </w:r>
    </w:p>
    <w:tbl>
      <w:tblPr>
        <w:tblStyle w:val="Table1"/>
        <w:tblW w:w="979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15"/>
        <w:gridCol w:w="4500"/>
        <w:gridCol w:w="2580"/>
        <w:gridCol w:w="2100"/>
        <w:tblGridChange w:id="0">
          <w:tblGrid>
            <w:gridCol w:w="615"/>
            <w:gridCol w:w="4500"/>
            <w:gridCol w:w="2580"/>
            <w:gridCol w:w="2100"/>
          </w:tblGrid>
        </w:tblGridChange>
      </w:tblGrid>
      <w:tr>
        <w:trPr>
          <w:cantSplit w:val="0"/>
          <w:tblHeader w:val="0"/>
        </w:trPr>
        <w:tc>
          <w:tcPr>
            <w:shd w:fill="d9d9d9" w:val="clear"/>
            <w:vAlign w:val="center"/>
          </w:tcPr>
          <w:p w:rsidR="00000000" w:rsidDel="00000000" w:rsidP="00000000" w:rsidRDefault="00000000" w:rsidRPr="00000000" w14:paraId="0000001C">
            <w:pPr>
              <w:jc w:val="center"/>
              <w:rPr>
                <w:b w:val="1"/>
              </w:rPr>
            </w:pPr>
            <w:r w:rsidDel="00000000" w:rsidR="00000000" w:rsidRPr="00000000">
              <w:rPr>
                <w:b w:val="1"/>
                <w:rtl w:val="0"/>
              </w:rPr>
              <w:t xml:space="preserve">Item No.</w:t>
            </w:r>
          </w:p>
        </w:tc>
        <w:tc>
          <w:tcPr>
            <w:shd w:fill="d9d9d9" w:val="clear"/>
            <w:vAlign w:val="center"/>
          </w:tcPr>
          <w:p w:rsidR="00000000" w:rsidDel="00000000" w:rsidP="00000000" w:rsidRDefault="00000000" w:rsidRPr="00000000" w14:paraId="0000001D">
            <w:pPr>
              <w:jc w:val="center"/>
              <w:rPr>
                <w:b w:val="1"/>
              </w:rPr>
            </w:pPr>
            <w:r w:rsidDel="00000000" w:rsidR="00000000" w:rsidRPr="00000000">
              <w:rPr>
                <w:b w:val="1"/>
                <w:rtl w:val="0"/>
              </w:rPr>
              <w:t xml:space="preserve">Deliverables</w:t>
            </w:r>
          </w:p>
        </w:tc>
        <w:tc>
          <w:tcPr>
            <w:shd w:fill="d9d9d9" w:val="clear"/>
            <w:vAlign w:val="center"/>
          </w:tcPr>
          <w:p w:rsidR="00000000" w:rsidDel="00000000" w:rsidP="00000000" w:rsidRDefault="00000000" w:rsidRPr="00000000" w14:paraId="0000001E">
            <w:pPr>
              <w:jc w:val="center"/>
              <w:rPr>
                <w:b w:val="1"/>
              </w:rPr>
            </w:pPr>
            <w:r w:rsidDel="00000000" w:rsidR="00000000" w:rsidRPr="00000000">
              <w:rPr>
                <w:b w:val="1"/>
                <w:rtl w:val="0"/>
              </w:rPr>
              <w:t xml:space="preserve">Percentage of Total Price (Weight for payment)</w:t>
            </w:r>
          </w:p>
        </w:tc>
        <w:tc>
          <w:tcPr>
            <w:shd w:fill="d9d9d9" w:val="clear"/>
            <w:vAlign w:val="center"/>
          </w:tcPr>
          <w:p w:rsidR="00000000" w:rsidDel="00000000" w:rsidP="00000000" w:rsidRDefault="00000000" w:rsidRPr="00000000" w14:paraId="0000001F">
            <w:pPr>
              <w:jc w:val="center"/>
              <w:rPr>
                <w:b w:val="1"/>
              </w:rPr>
            </w:pPr>
            <w:r w:rsidDel="00000000" w:rsidR="00000000" w:rsidRPr="00000000">
              <w:rPr>
                <w:b w:val="1"/>
                <w:rtl w:val="0"/>
              </w:rPr>
              <w:t xml:space="preserve">Total Price USD</w:t>
            </w:r>
          </w:p>
          <w:p w:rsidR="00000000" w:rsidDel="00000000" w:rsidP="00000000" w:rsidRDefault="00000000" w:rsidRPr="00000000" w14:paraId="00000020">
            <w:pPr>
              <w:jc w:val="center"/>
              <w:rPr>
                <w:b w:val="1"/>
              </w:rPr>
            </w:pPr>
            <w:r w:rsidDel="00000000" w:rsidR="00000000" w:rsidRPr="00000000">
              <w:rPr>
                <w:b w:val="1"/>
                <w:rtl w:val="0"/>
              </w:rPr>
              <w:t xml:space="preserve">(Lump Sum, All Inclusive)</w:t>
            </w:r>
          </w:p>
        </w:tc>
      </w:tr>
      <w:tr>
        <w:trPr>
          <w:cantSplit w:val="0"/>
          <w:tblHeader w:val="0"/>
        </w:trPr>
        <w:tc>
          <w:tcPr>
            <w:vAlign w:val="center"/>
          </w:tcPr>
          <w:p w:rsidR="00000000" w:rsidDel="00000000" w:rsidP="00000000" w:rsidRDefault="00000000" w:rsidRPr="00000000" w14:paraId="00000021">
            <w:pPr>
              <w:jc w:val="center"/>
              <w:rPr/>
            </w:pPr>
            <w:r w:rsidDel="00000000" w:rsidR="00000000" w:rsidRPr="00000000">
              <w:rPr>
                <w:rtl w:val="0"/>
              </w:rPr>
              <w:t xml:space="preserve">1</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2">
            <w:pPr>
              <w:widowControl w:val="0"/>
              <w:rPr>
                <w:b w:val="1"/>
              </w:rPr>
            </w:pPr>
            <w:r w:rsidDel="00000000" w:rsidR="00000000" w:rsidRPr="00000000">
              <w:rPr>
                <w:b w:val="1"/>
                <w:rtl w:val="0"/>
              </w:rPr>
              <w:t xml:space="preserve">D.1. Inception Report including a communications plan</w:t>
            </w:r>
          </w:p>
          <w:p w:rsidR="00000000" w:rsidDel="00000000" w:rsidP="00000000" w:rsidRDefault="00000000" w:rsidRPr="00000000" w14:paraId="00000023">
            <w:pPr>
              <w:widowControl w:val="0"/>
              <w:rPr>
                <w:b w:val="1"/>
              </w:rPr>
            </w:pPr>
            <w:r w:rsidDel="00000000" w:rsidR="00000000" w:rsidRPr="00000000">
              <w:rPr>
                <w:b w:val="1"/>
                <w:rtl w:val="0"/>
              </w:rPr>
              <w:t xml:space="preserve">D.2. Inception workshop and workshop report</w:t>
            </w:r>
          </w:p>
        </w:tc>
        <w:tc>
          <w:tcPr>
            <w:vAlign w:val="center"/>
          </w:tcPr>
          <w:p w:rsidR="00000000" w:rsidDel="00000000" w:rsidP="00000000" w:rsidRDefault="00000000" w:rsidRPr="00000000" w14:paraId="00000024">
            <w:pPr>
              <w:jc w:val="center"/>
              <w:rPr/>
            </w:pPr>
            <w:r w:rsidDel="00000000" w:rsidR="00000000" w:rsidRPr="00000000">
              <w:rPr>
                <w:rtl w:val="0"/>
              </w:rPr>
              <w:t xml:space="preserve">20% of  lump sum component of the contract</w:t>
            </w:r>
          </w:p>
        </w:tc>
        <w:tc>
          <w:tcPr>
            <w:vAlign w:val="center"/>
          </w:tcPr>
          <w:p w:rsidR="00000000" w:rsidDel="00000000" w:rsidP="00000000" w:rsidRDefault="00000000" w:rsidRPr="00000000" w14:paraId="00000025">
            <w:pPr>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735" w:hRule="atLeast"/>
          <w:tblHeader w:val="0"/>
        </w:trPr>
        <w:tc>
          <w:tcPr>
            <w:vAlign w:val="center"/>
          </w:tcPr>
          <w:p w:rsidR="00000000" w:rsidDel="00000000" w:rsidP="00000000" w:rsidRDefault="00000000" w:rsidRPr="00000000" w14:paraId="00000026">
            <w:pPr>
              <w:jc w:val="center"/>
              <w:rPr/>
            </w:pPr>
            <w:r w:rsidDel="00000000" w:rsidR="00000000" w:rsidRPr="00000000">
              <w:rPr>
                <w:rtl w:val="0"/>
              </w:rPr>
              <w:t xml:space="preserve">2</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7">
            <w:pPr>
              <w:rPr>
                <w:b w:val="1"/>
              </w:rPr>
            </w:pPr>
            <w:r w:rsidDel="00000000" w:rsidR="00000000" w:rsidRPr="00000000">
              <w:rPr>
                <w:b w:val="1"/>
                <w:rtl w:val="0"/>
              </w:rPr>
              <w:t xml:space="preserve">D.3. Report: International Experiences on Providing and Mobilising Resources for Investment in Sustainable Energy Infrastructure</w:t>
            </w:r>
          </w:p>
        </w:tc>
        <w:tc>
          <w:tcPr>
            <w:vAlign w:val="center"/>
          </w:tcPr>
          <w:p w:rsidR="00000000" w:rsidDel="00000000" w:rsidP="00000000" w:rsidRDefault="00000000" w:rsidRPr="00000000" w14:paraId="00000028">
            <w:pPr>
              <w:jc w:val="center"/>
              <w:rPr/>
            </w:pPr>
            <w:r w:rsidDel="00000000" w:rsidR="00000000" w:rsidRPr="00000000">
              <w:rPr>
                <w:rtl w:val="0"/>
              </w:rPr>
              <w:t xml:space="preserve">15% lump sum component of the contract</w:t>
            </w:r>
          </w:p>
        </w:tc>
        <w:tc>
          <w:tcPr>
            <w:vAlign w:val="center"/>
          </w:tcPr>
          <w:p w:rsidR="00000000" w:rsidDel="00000000" w:rsidP="00000000" w:rsidRDefault="00000000" w:rsidRPr="00000000" w14:paraId="00000029">
            <w:pPr>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2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t xml:space="preserve">3</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B">
            <w:pPr>
              <w:rPr>
                <w:b w:val="1"/>
              </w:rPr>
            </w:pPr>
            <w:r w:rsidDel="00000000" w:rsidR="00000000" w:rsidRPr="00000000">
              <w:rPr>
                <w:b w:val="1"/>
                <w:rtl w:val="0"/>
              </w:rPr>
              <w:t xml:space="preserve">D.4. Report: Assessment of Current State of</w:t>
            </w:r>
          </w:p>
          <w:p w:rsidR="00000000" w:rsidDel="00000000" w:rsidP="00000000" w:rsidRDefault="00000000" w:rsidRPr="00000000" w14:paraId="0000002C">
            <w:pPr>
              <w:rPr>
                <w:b w:val="1"/>
              </w:rPr>
            </w:pPr>
            <w:r w:rsidDel="00000000" w:rsidR="00000000" w:rsidRPr="00000000">
              <w:rPr>
                <w:b w:val="1"/>
                <w:rtl w:val="0"/>
              </w:rPr>
              <w:t xml:space="preserve">Vietnam’s Energy Infrastructure Investment</w:t>
            </w:r>
          </w:p>
          <w:p w:rsidR="00000000" w:rsidDel="00000000" w:rsidP="00000000" w:rsidRDefault="00000000" w:rsidRPr="00000000" w14:paraId="0000002D">
            <w:pPr>
              <w:rPr>
                <w:b w:val="1"/>
              </w:rPr>
            </w:pPr>
            <w:r w:rsidDel="00000000" w:rsidR="00000000" w:rsidRPr="00000000">
              <w:rPr>
                <w:b w:val="1"/>
                <w:rtl w:val="0"/>
              </w:rPr>
              <w:t xml:space="preserve">Landscape</w:t>
            </w:r>
          </w:p>
        </w:tc>
        <w:tc>
          <w:tcPr>
            <w:vAlign w:val="center"/>
          </w:tcPr>
          <w:p w:rsidR="00000000" w:rsidDel="00000000" w:rsidP="00000000" w:rsidRDefault="00000000" w:rsidRPr="00000000" w14:paraId="0000002E">
            <w:pPr>
              <w:jc w:val="center"/>
              <w:rPr/>
            </w:pPr>
            <w:r w:rsidDel="00000000" w:rsidR="00000000" w:rsidRPr="00000000">
              <w:rPr>
                <w:rtl w:val="0"/>
              </w:rPr>
              <w:t xml:space="preserve">15% lump sum component of the contract</w:t>
            </w:r>
          </w:p>
        </w:tc>
        <w:tc>
          <w:tcPr>
            <w:vAlign w:val="center"/>
          </w:tcPr>
          <w:p w:rsidR="00000000" w:rsidDel="00000000" w:rsidP="00000000" w:rsidRDefault="00000000" w:rsidRPr="00000000" w14:paraId="0000002F">
            <w:pPr>
              <w:jc w:val="center"/>
              <w:rPr>
                <w:highlight w:val="cyan"/>
              </w:rPr>
            </w:pPr>
            <w:r w:rsidDel="00000000" w:rsidR="00000000" w:rsidRPr="00000000">
              <w:rPr>
                <w:highlight w:val="cyan"/>
                <w:rtl w:val="0"/>
              </w:rPr>
              <w:t xml:space="preserve">[Please insert price]</w:t>
            </w:r>
          </w:p>
        </w:tc>
      </w:tr>
      <w:tr>
        <w:trPr>
          <w:cantSplit w:val="0"/>
          <w:trHeight w:val="200" w:hRule="atLeast"/>
          <w:tblHeader w:val="0"/>
        </w:trPr>
        <w:tc>
          <w:tcPr>
            <w:vAlign w:val="center"/>
          </w:tcPr>
          <w:p w:rsidR="00000000" w:rsidDel="00000000" w:rsidP="00000000" w:rsidRDefault="00000000" w:rsidRPr="00000000" w14:paraId="0000003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t xml:space="preserve">4</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1">
            <w:pPr>
              <w:widowControl w:val="0"/>
              <w:rPr>
                <w:b w:val="1"/>
              </w:rPr>
            </w:pPr>
            <w:r w:rsidDel="00000000" w:rsidR="00000000" w:rsidRPr="00000000">
              <w:rPr>
                <w:b w:val="1"/>
                <w:rtl w:val="0"/>
              </w:rPr>
              <w:t xml:space="preserve">D.5. Report: A Study on a Dedicated Policy</w:t>
            </w:r>
          </w:p>
          <w:p w:rsidR="00000000" w:rsidDel="00000000" w:rsidP="00000000" w:rsidRDefault="00000000" w:rsidRPr="00000000" w14:paraId="00000032">
            <w:pPr>
              <w:widowControl w:val="0"/>
              <w:rPr>
                <w:b w:val="1"/>
              </w:rPr>
            </w:pPr>
            <w:r w:rsidDel="00000000" w:rsidR="00000000" w:rsidRPr="00000000">
              <w:rPr>
                <w:b w:val="1"/>
                <w:rtl w:val="0"/>
              </w:rPr>
              <w:t xml:space="preserve">Framework for Investment in and Development of</w:t>
            </w:r>
          </w:p>
          <w:p w:rsidR="00000000" w:rsidDel="00000000" w:rsidP="00000000" w:rsidRDefault="00000000" w:rsidRPr="00000000" w14:paraId="00000033">
            <w:pPr>
              <w:widowControl w:val="0"/>
              <w:rPr>
                <w:b w:val="1"/>
              </w:rPr>
            </w:pPr>
            <w:r w:rsidDel="00000000" w:rsidR="00000000" w:rsidRPr="00000000">
              <w:rPr>
                <w:b w:val="1"/>
                <w:rtl w:val="0"/>
              </w:rPr>
              <w:t xml:space="preserve">Sustainable Energy Infrastructure</w:t>
            </w:r>
          </w:p>
        </w:tc>
        <w:tc>
          <w:tcPr>
            <w:vAlign w:val="center"/>
          </w:tcPr>
          <w:p w:rsidR="00000000" w:rsidDel="00000000" w:rsidP="00000000" w:rsidRDefault="00000000" w:rsidRPr="00000000" w14:paraId="00000034">
            <w:pPr>
              <w:jc w:val="center"/>
              <w:rPr/>
            </w:pPr>
            <w:r w:rsidDel="00000000" w:rsidR="00000000" w:rsidRPr="00000000">
              <w:rPr>
                <w:rtl w:val="0"/>
              </w:rPr>
              <w:t xml:space="preserve">15% lump sum component of the contract</w:t>
            </w:r>
          </w:p>
        </w:tc>
        <w:tc>
          <w:tcPr>
            <w:vAlign w:val="center"/>
          </w:tcPr>
          <w:p w:rsidR="00000000" w:rsidDel="00000000" w:rsidP="00000000" w:rsidRDefault="00000000" w:rsidRPr="00000000" w14:paraId="00000035">
            <w:pPr>
              <w:jc w:val="center"/>
              <w:rPr>
                <w:b w:val="1"/>
              </w:rPr>
            </w:pPr>
            <w:r w:rsidDel="00000000" w:rsidR="00000000" w:rsidRPr="00000000">
              <w:rPr>
                <w:highlight w:val="cyan"/>
                <w:rtl w:val="0"/>
              </w:rPr>
              <w:t xml:space="preserve">[Please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3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t xml:space="preserve">5</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7">
            <w:pPr>
              <w:widowControl w:val="0"/>
              <w:rPr>
                <w:b w:val="1"/>
              </w:rPr>
            </w:pPr>
            <w:r w:rsidDel="00000000" w:rsidR="00000000" w:rsidRPr="00000000">
              <w:rPr>
                <w:b w:val="1"/>
                <w:rtl w:val="0"/>
              </w:rPr>
              <w:t xml:space="preserve">D.6. Report: Impact Assessment of the Dedicated</w:t>
            </w:r>
          </w:p>
          <w:p w:rsidR="00000000" w:rsidDel="00000000" w:rsidP="00000000" w:rsidRDefault="00000000" w:rsidRPr="00000000" w14:paraId="00000038">
            <w:pPr>
              <w:widowControl w:val="0"/>
              <w:rPr>
                <w:b w:val="1"/>
              </w:rPr>
            </w:pPr>
            <w:r w:rsidDel="00000000" w:rsidR="00000000" w:rsidRPr="00000000">
              <w:rPr>
                <w:b w:val="1"/>
                <w:rtl w:val="0"/>
              </w:rPr>
              <w:t xml:space="preserve">Policy Framework for Investment in and Development of Sustainable Energy Infrastructure</w:t>
            </w:r>
          </w:p>
        </w:tc>
        <w:tc>
          <w:tcPr>
            <w:vAlign w:val="center"/>
          </w:tcPr>
          <w:p w:rsidR="00000000" w:rsidDel="00000000" w:rsidP="00000000" w:rsidRDefault="00000000" w:rsidRPr="00000000" w14:paraId="00000039">
            <w:pPr>
              <w:jc w:val="center"/>
              <w:rPr/>
            </w:pPr>
            <w:r w:rsidDel="00000000" w:rsidR="00000000" w:rsidRPr="00000000">
              <w:rPr>
                <w:rtl w:val="0"/>
              </w:rPr>
              <w:t xml:space="preserve">15% lump sum component of the contract</w:t>
            </w:r>
          </w:p>
        </w:tc>
        <w:tc>
          <w:tcPr>
            <w:vAlign w:val="center"/>
          </w:tcPr>
          <w:p w:rsidR="00000000" w:rsidDel="00000000" w:rsidP="00000000" w:rsidRDefault="00000000" w:rsidRPr="00000000" w14:paraId="0000003A">
            <w:pPr>
              <w:jc w:val="center"/>
              <w:rPr>
                <w:highlight w:val="cyan"/>
              </w:rPr>
            </w:pPr>
            <w:r w:rsidDel="00000000" w:rsidR="00000000" w:rsidRPr="00000000">
              <w:rPr>
                <w:highlight w:val="cyan"/>
                <w:rtl w:val="0"/>
              </w:rPr>
              <w:t xml:space="preserve">[Please insert price]</w:t>
            </w:r>
          </w:p>
        </w:tc>
      </w:tr>
      <w:tr>
        <w:trPr>
          <w:cantSplit w:val="0"/>
          <w:trHeight w:val="200" w:hRule="atLeast"/>
          <w:tblHeader w:val="0"/>
        </w:trPr>
        <w:tc>
          <w:tcPr>
            <w:vAlign w:val="center"/>
          </w:tcPr>
          <w:p w:rsidR="00000000" w:rsidDel="00000000" w:rsidP="00000000" w:rsidRDefault="00000000" w:rsidRPr="00000000" w14:paraId="0000003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t xml:space="preserve">6</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C">
            <w:pPr>
              <w:widowControl w:val="0"/>
              <w:rPr>
                <w:b w:val="1"/>
              </w:rPr>
            </w:pPr>
            <w:r w:rsidDel="00000000" w:rsidR="00000000" w:rsidRPr="00000000">
              <w:rPr>
                <w:b w:val="1"/>
                <w:rtl w:val="0"/>
              </w:rPr>
              <w:t xml:space="preserve">D.7. Report: Recommendations and Actionable</w:t>
            </w:r>
          </w:p>
          <w:p w:rsidR="00000000" w:rsidDel="00000000" w:rsidP="00000000" w:rsidRDefault="00000000" w:rsidRPr="00000000" w14:paraId="0000003D">
            <w:pPr>
              <w:widowControl w:val="0"/>
              <w:rPr>
                <w:b w:val="1"/>
              </w:rPr>
            </w:pPr>
            <w:r w:rsidDel="00000000" w:rsidR="00000000" w:rsidRPr="00000000">
              <w:rPr>
                <w:b w:val="1"/>
                <w:rtl w:val="0"/>
              </w:rPr>
              <w:t xml:space="preserve">Roadmap for the Effective Implementation of the</w:t>
            </w:r>
          </w:p>
          <w:p w:rsidR="00000000" w:rsidDel="00000000" w:rsidP="00000000" w:rsidRDefault="00000000" w:rsidRPr="00000000" w14:paraId="0000003E">
            <w:pPr>
              <w:widowControl w:val="0"/>
              <w:rPr>
                <w:b w:val="1"/>
              </w:rPr>
            </w:pPr>
            <w:r w:rsidDel="00000000" w:rsidR="00000000" w:rsidRPr="00000000">
              <w:rPr>
                <w:b w:val="1"/>
                <w:rtl w:val="0"/>
              </w:rPr>
              <w:t xml:space="preserve">Dedicated Policy Framework</w:t>
            </w:r>
          </w:p>
        </w:tc>
        <w:tc>
          <w:tcPr>
            <w:vAlign w:val="center"/>
          </w:tcPr>
          <w:p w:rsidR="00000000" w:rsidDel="00000000" w:rsidP="00000000" w:rsidRDefault="00000000" w:rsidRPr="00000000" w14:paraId="0000003F">
            <w:pPr>
              <w:jc w:val="center"/>
              <w:rPr/>
            </w:pPr>
            <w:r w:rsidDel="00000000" w:rsidR="00000000" w:rsidRPr="00000000">
              <w:rPr>
                <w:rtl w:val="0"/>
              </w:rPr>
              <w:t xml:space="preserve">10% lump sum component of the contract </w:t>
            </w:r>
          </w:p>
        </w:tc>
        <w:tc>
          <w:tcPr>
            <w:vAlign w:val="center"/>
          </w:tcPr>
          <w:p w:rsidR="00000000" w:rsidDel="00000000" w:rsidP="00000000" w:rsidRDefault="00000000" w:rsidRPr="00000000" w14:paraId="00000040">
            <w:pPr>
              <w:jc w:val="center"/>
              <w:rPr>
                <w:highlight w:val="cyan"/>
              </w:rPr>
            </w:pPr>
            <w:r w:rsidDel="00000000" w:rsidR="00000000" w:rsidRPr="00000000">
              <w:rPr>
                <w:highlight w:val="cyan"/>
                <w:rtl w:val="0"/>
              </w:rPr>
              <w:t xml:space="preserve">[Please insert price]</w:t>
            </w:r>
          </w:p>
        </w:tc>
      </w:tr>
      <w:tr>
        <w:trPr>
          <w:cantSplit w:val="0"/>
          <w:trHeight w:val="200" w:hRule="atLeast"/>
          <w:tblHeader w:val="0"/>
        </w:trPr>
        <w:tc>
          <w:tcPr>
            <w:vAlign w:val="center"/>
          </w:tcPr>
          <w:p w:rsidR="00000000" w:rsidDel="00000000" w:rsidP="00000000" w:rsidRDefault="00000000" w:rsidRPr="00000000" w14:paraId="0000004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t xml:space="preserve">7</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2">
            <w:pPr>
              <w:widowControl w:val="0"/>
              <w:rPr>
                <w:b w:val="1"/>
              </w:rPr>
            </w:pPr>
            <w:r w:rsidDel="00000000" w:rsidR="00000000" w:rsidRPr="00000000">
              <w:rPr>
                <w:b w:val="1"/>
                <w:rtl w:val="0"/>
              </w:rPr>
              <w:t xml:space="preserve">D.8. Final workshop and post-workshop report</w:t>
            </w:r>
          </w:p>
          <w:p w:rsidR="00000000" w:rsidDel="00000000" w:rsidP="00000000" w:rsidRDefault="00000000" w:rsidRPr="00000000" w14:paraId="00000043">
            <w:pPr>
              <w:widowControl w:val="0"/>
              <w:rPr>
                <w:b w:val="1"/>
              </w:rPr>
            </w:pPr>
            <w:r w:rsidDel="00000000" w:rsidR="00000000" w:rsidRPr="00000000">
              <w:rPr>
                <w:b w:val="1"/>
                <w:rtl w:val="0"/>
              </w:rPr>
              <w:t xml:space="preserve">D.9. Final report and Policy Brief</w:t>
            </w:r>
          </w:p>
        </w:tc>
        <w:tc>
          <w:tcPr>
            <w:vAlign w:val="center"/>
          </w:tcPr>
          <w:p w:rsidR="00000000" w:rsidDel="00000000" w:rsidP="00000000" w:rsidRDefault="00000000" w:rsidRPr="00000000" w14:paraId="00000044">
            <w:pPr>
              <w:jc w:val="center"/>
              <w:rPr/>
            </w:pPr>
            <w:r w:rsidDel="00000000" w:rsidR="00000000" w:rsidRPr="00000000">
              <w:rPr>
                <w:rtl w:val="0"/>
              </w:rPr>
              <w:t xml:space="preserve">10% lump sum component of the contract</w:t>
            </w:r>
          </w:p>
        </w:tc>
        <w:tc>
          <w:tcPr>
            <w:vAlign w:val="center"/>
          </w:tcPr>
          <w:p w:rsidR="00000000" w:rsidDel="00000000" w:rsidP="00000000" w:rsidRDefault="00000000" w:rsidRPr="00000000" w14:paraId="00000045">
            <w:pPr>
              <w:jc w:val="center"/>
              <w:rPr>
                <w:highlight w:val="cyan"/>
              </w:rPr>
            </w:pPr>
            <w:r w:rsidDel="00000000" w:rsidR="00000000" w:rsidRPr="00000000">
              <w:rPr>
                <w:highlight w:val="cyan"/>
                <w:rtl w:val="0"/>
              </w:rPr>
              <w:t xml:space="preserve">[Please insert price]</w:t>
            </w:r>
          </w:p>
        </w:tc>
      </w:tr>
      <w:tr>
        <w:trPr>
          <w:cantSplit w:val="0"/>
          <w:tblHeader w:val="0"/>
        </w:trPr>
        <w:tc>
          <w:tcPr>
            <w:gridSpan w:val="3"/>
            <w:vAlign w:val="center"/>
          </w:tcPr>
          <w:p w:rsidR="00000000" w:rsidDel="00000000" w:rsidP="00000000" w:rsidRDefault="00000000" w:rsidRPr="00000000" w14:paraId="00000046">
            <w:pPr>
              <w:jc w:val="right"/>
              <w:rPr>
                <w:b w:val="1"/>
              </w:rPr>
            </w:pPr>
            <w:r w:rsidDel="00000000" w:rsidR="00000000" w:rsidRPr="00000000">
              <w:rPr>
                <w:b w:val="1"/>
                <w:rtl w:val="0"/>
              </w:rPr>
              <w:t xml:space="preserve">Total financial proposal (USD)</w:t>
            </w:r>
          </w:p>
        </w:tc>
        <w:tc>
          <w:tcPr>
            <w:vAlign w:val="center"/>
          </w:tcPr>
          <w:p w:rsidR="00000000" w:rsidDel="00000000" w:rsidP="00000000" w:rsidRDefault="00000000" w:rsidRPr="00000000" w14:paraId="00000049">
            <w:pPr>
              <w:jc w:val="center"/>
              <w:rPr>
                <w:b w:val="1"/>
              </w:rPr>
            </w:pPr>
            <w:r w:rsidDel="00000000" w:rsidR="00000000" w:rsidRPr="00000000">
              <w:rPr>
                <w:b w:val="1"/>
                <w:highlight w:val="cyan"/>
                <w:rtl w:val="0"/>
              </w:rPr>
              <w:t xml:space="preserve">[Insert total lump sum price]</w:t>
            </w:r>
            <w:r w:rsidDel="00000000" w:rsidR="00000000" w:rsidRPr="00000000">
              <w:rPr>
                <w:rtl w:val="0"/>
              </w:rPr>
            </w:r>
          </w:p>
        </w:tc>
      </w:tr>
    </w:tbl>
    <w:p w:rsidR="00000000" w:rsidDel="00000000" w:rsidP="00000000" w:rsidRDefault="00000000" w:rsidRPr="00000000" w14:paraId="0000004A">
      <w:pPr>
        <w:spacing w:before="7" w:line="220" w:lineRule="auto"/>
        <w:rPr>
          <w:b w:val="1"/>
        </w:rPr>
      </w:pPr>
      <w:r w:rsidDel="00000000" w:rsidR="00000000" w:rsidRPr="00000000">
        <w:rPr>
          <w:rtl w:val="0"/>
        </w:rPr>
      </w:r>
    </w:p>
    <w:p w:rsidR="00000000" w:rsidDel="00000000" w:rsidP="00000000" w:rsidRDefault="00000000" w:rsidRPr="00000000" w14:paraId="0000004B">
      <w:pPr>
        <w:spacing w:before="7" w:line="220" w:lineRule="auto"/>
        <w:rPr>
          <w:b w:val="1"/>
        </w:rPr>
      </w:pPr>
      <w:r w:rsidDel="00000000" w:rsidR="00000000" w:rsidRPr="00000000">
        <w:rPr>
          <w:rtl w:val="0"/>
        </w:rPr>
      </w:r>
    </w:p>
    <w:p w:rsidR="00000000" w:rsidDel="00000000" w:rsidP="00000000" w:rsidRDefault="00000000" w:rsidRPr="00000000" w14:paraId="0000004C">
      <w:pPr>
        <w:spacing w:before="7" w:line="220" w:lineRule="auto"/>
        <w:rPr>
          <w:b w:val="1"/>
        </w:rPr>
      </w:pPr>
      <w:r w:rsidDel="00000000" w:rsidR="00000000" w:rsidRPr="00000000">
        <w:rPr>
          <w:rtl w:val="0"/>
        </w:rPr>
      </w:r>
    </w:p>
    <w:p w:rsidR="00000000" w:rsidDel="00000000" w:rsidP="00000000" w:rsidRDefault="00000000" w:rsidRPr="00000000" w14:paraId="0000004D">
      <w:pPr>
        <w:spacing w:before="7" w:line="220" w:lineRule="auto"/>
        <w:rPr>
          <w:b w:val="1"/>
        </w:rPr>
      </w:pPr>
      <w:r w:rsidDel="00000000" w:rsidR="00000000" w:rsidRPr="00000000">
        <w:rPr>
          <w:b w:val="1"/>
          <w:rtl w:val="0"/>
        </w:rPr>
        <w:t xml:space="preserve">Table 2: Cost breakdown per component </w:t>
      </w:r>
    </w:p>
    <w:p w:rsidR="00000000" w:rsidDel="00000000" w:rsidP="00000000" w:rsidRDefault="00000000" w:rsidRPr="00000000" w14:paraId="0000004E">
      <w:pPr>
        <w:spacing w:before="7" w:line="220" w:lineRule="auto"/>
        <w:rPr>
          <w:highlight w:val="magenta"/>
        </w:rPr>
      </w:pPr>
      <w:r w:rsidDel="00000000" w:rsidR="00000000" w:rsidRPr="00000000">
        <w:rPr>
          <w:rtl w:val="0"/>
        </w:rPr>
      </w:r>
    </w:p>
    <w:p w:rsidR="00000000" w:rsidDel="00000000" w:rsidP="00000000" w:rsidRDefault="00000000" w:rsidRPr="00000000" w14:paraId="0000004F">
      <w:pPr>
        <w:jc w:val="both"/>
        <w:rPr/>
      </w:pPr>
      <w:r w:rsidDel="00000000" w:rsidR="00000000" w:rsidRPr="00000000">
        <w:rPr>
          <w:rtl w:val="0"/>
        </w:rPr>
        <w:t xml:space="preserve">Offerors are requested to provide the cost breakdown for the above-given prices based on the following format. UNOPS shall use the cost breakdown for the price reasonability assessment purposes as well as the calculation of price in the event that both parties agree to a contract amendment in the future.</w:t>
      </w:r>
    </w:p>
    <w:p w:rsidR="00000000" w:rsidDel="00000000" w:rsidP="00000000" w:rsidRDefault="00000000" w:rsidRPr="00000000" w14:paraId="00000050">
      <w:pPr>
        <w:jc w:val="both"/>
        <w:rPr>
          <w:b w:val="1"/>
        </w:rPr>
      </w:pPr>
      <w:r w:rsidDel="00000000" w:rsidR="00000000" w:rsidRPr="00000000">
        <w:rPr>
          <w:rtl w:val="0"/>
        </w:rPr>
      </w:r>
    </w:p>
    <w:tbl>
      <w:tblPr>
        <w:tblStyle w:val="Table2"/>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25"/>
        <w:gridCol w:w="1470"/>
        <w:gridCol w:w="1710"/>
        <w:gridCol w:w="1890"/>
        <w:tblGridChange w:id="0">
          <w:tblGrid>
            <w:gridCol w:w="3270"/>
            <w:gridCol w:w="1425"/>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51">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52">
            <w:pPr>
              <w:ind w:right="-108"/>
              <w:jc w:val="center"/>
              <w:rPr>
                <w:b w:val="1"/>
              </w:rPr>
            </w:pPr>
            <w:r w:rsidDel="00000000" w:rsidR="00000000" w:rsidRPr="00000000">
              <w:rPr>
                <w:b w:val="1"/>
                <w:rtl w:val="0"/>
              </w:rPr>
              <w:t xml:space="preserve">Qty</w:t>
            </w:r>
          </w:p>
          <w:p w:rsidR="00000000" w:rsidDel="00000000" w:rsidP="00000000" w:rsidRDefault="00000000" w:rsidRPr="00000000" w14:paraId="00000053">
            <w:pPr>
              <w:ind w:right="-108"/>
              <w:jc w:val="center"/>
              <w:rPr>
                <w:b w:val="1"/>
              </w:rPr>
            </w:pPr>
            <w:r w:rsidDel="00000000" w:rsidR="00000000" w:rsidRPr="00000000">
              <w:rPr>
                <w:b w:val="1"/>
                <w:rtl w:val="0"/>
              </w:rPr>
              <w:t xml:space="preserve"> (number of days)</w:t>
            </w:r>
          </w:p>
        </w:tc>
        <w:tc>
          <w:tcPr>
            <w:shd w:fill="d9d9d9" w:val="clear"/>
            <w:vAlign w:val="center"/>
          </w:tcPr>
          <w:p w:rsidR="00000000" w:rsidDel="00000000" w:rsidP="00000000" w:rsidRDefault="00000000" w:rsidRPr="00000000" w14:paraId="00000054">
            <w:pPr>
              <w:ind w:right="-108"/>
              <w:jc w:val="center"/>
              <w:rPr>
                <w:b w:val="1"/>
              </w:rPr>
            </w:pPr>
            <w:r w:rsidDel="00000000" w:rsidR="00000000" w:rsidRPr="00000000">
              <w:rPr>
                <w:b w:val="1"/>
                <w:rtl w:val="0"/>
              </w:rPr>
              <w:t xml:space="preserve">No. of Personnel</w:t>
            </w:r>
          </w:p>
        </w:tc>
        <w:tc>
          <w:tcPr>
            <w:shd w:fill="d9d9d9" w:val="clear"/>
            <w:vAlign w:val="center"/>
          </w:tcPr>
          <w:p w:rsidR="00000000" w:rsidDel="00000000" w:rsidP="00000000" w:rsidRDefault="00000000" w:rsidRPr="00000000" w14:paraId="00000055">
            <w:pPr>
              <w:jc w:val="center"/>
              <w:rPr>
                <w:b w:val="1"/>
              </w:rPr>
            </w:pPr>
            <w:r w:rsidDel="00000000" w:rsidR="00000000" w:rsidRPr="00000000">
              <w:rPr>
                <w:b w:val="1"/>
                <w:rtl w:val="0"/>
              </w:rPr>
              <w:t xml:space="preserve">Remuneration per Unit</w:t>
            </w:r>
          </w:p>
          <w:p w:rsidR="00000000" w:rsidDel="00000000" w:rsidP="00000000" w:rsidRDefault="00000000" w:rsidRPr="00000000" w14:paraId="00000056">
            <w:pPr>
              <w:jc w:val="center"/>
              <w:rPr>
                <w:b w:val="1"/>
              </w:rPr>
            </w:pPr>
            <w:r w:rsidDel="00000000" w:rsidR="00000000" w:rsidRPr="00000000">
              <w:rPr>
                <w:b w:val="1"/>
                <w:rtl w:val="0"/>
              </w:rPr>
              <w:t xml:space="preserve"> (daily rate)</w:t>
            </w:r>
          </w:p>
        </w:tc>
        <w:tc>
          <w:tcPr>
            <w:shd w:fill="d9d9d9" w:val="clear"/>
            <w:vAlign w:val="center"/>
          </w:tcPr>
          <w:p w:rsidR="00000000" w:rsidDel="00000000" w:rsidP="00000000" w:rsidRDefault="00000000" w:rsidRPr="00000000" w14:paraId="00000057">
            <w:pPr>
              <w:jc w:val="center"/>
              <w:rPr>
                <w:b w:val="1"/>
              </w:rPr>
            </w:pPr>
            <w:r w:rsidDel="00000000" w:rsidR="00000000" w:rsidRPr="00000000">
              <w:rPr>
                <w:b w:val="1"/>
                <w:rtl w:val="0"/>
              </w:rPr>
              <w:t xml:space="preserve">Total Rate for the Period (USD)</w:t>
            </w:r>
          </w:p>
        </w:tc>
      </w:tr>
      <w:tr>
        <w:trPr>
          <w:cantSplit w:val="0"/>
          <w:trHeight w:val="405" w:hRule="atLeast"/>
          <w:tblHeader w:val="0"/>
        </w:trPr>
        <w:tc>
          <w:tcPr>
            <w:gridSpan w:val="5"/>
            <w:shd w:fill="ffff00" w:val="clear"/>
            <w:vAlign w:val="center"/>
          </w:tcPr>
          <w:p w:rsidR="00000000" w:rsidDel="00000000" w:rsidP="00000000" w:rsidRDefault="00000000" w:rsidRPr="00000000" w14:paraId="00000058">
            <w:pPr>
              <w:rPr>
                <w:color w:val="ff0000"/>
              </w:rPr>
            </w:pPr>
            <w:r w:rsidDel="00000000" w:rsidR="00000000" w:rsidRPr="00000000">
              <w:rPr>
                <w:b w:val="1"/>
                <w:rtl w:val="0"/>
              </w:rPr>
              <w:t xml:space="preserve">Personnel costs</w:t>
            </w:r>
            <w:r w:rsidDel="00000000" w:rsidR="00000000" w:rsidRPr="00000000">
              <w:rPr>
                <w:b w:val="1"/>
                <w:color w:val="ff0000"/>
                <w:rtl w:val="0"/>
              </w:rPr>
              <w:t xml:space="preserve"> (lump sum payment)</w:t>
            </w:r>
            <w:r w:rsidDel="00000000" w:rsidR="00000000" w:rsidRPr="00000000">
              <w:rPr>
                <w:rtl w:val="0"/>
              </w:rPr>
            </w:r>
          </w:p>
        </w:tc>
      </w:tr>
      <w:tr>
        <w:trPr>
          <w:cantSplit w:val="0"/>
          <w:trHeight w:val="289.14062499999994" w:hRule="atLeast"/>
          <w:tblHeader w:val="0"/>
        </w:trPr>
        <w:tc>
          <w:tcPr>
            <w:vAlign w:val="center"/>
          </w:tcPr>
          <w:p w:rsidR="00000000" w:rsidDel="00000000" w:rsidP="00000000" w:rsidRDefault="00000000" w:rsidRPr="00000000" w14:paraId="0000005D">
            <w:pPr>
              <w:rPr/>
            </w:pPr>
            <w:r w:rsidDel="00000000" w:rsidR="00000000" w:rsidRPr="00000000">
              <w:rPr>
                <w:rtl w:val="0"/>
              </w:rPr>
              <w:t xml:space="preserve">1. Team Leader</w:t>
            </w:r>
          </w:p>
        </w:tc>
        <w:tc>
          <w:tcPr>
            <w:vAlign w:val="center"/>
          </w:tcPr>
          <w:p w:rsidR="00000000" w:rsidDel="00000000" w:rsidP="00000000" w:rsidRDefault="00000000" w:rsidRPr="00000000" w14:paraId="0000005E">
            <w:pPr>
              <w:rPr/>
            </w:pPr>
            <w:r w:rsidDel="00000000" w:rsidR="00000000" w:rsidRPr="00000000">
              <w:rPr>
                <w:rtl w:val="0"/>
              </w:rPr>
            </w:r>
          </w:p>
        </w:tc>
        <w:tc>
          <w:tcPr>
            <w:vAlign w:val="center"/>
          </w:tcPr>
          <w:p w:rsidR="00000000" w:rsidDel="00000000" w:rsidP="00000000" w:rsidRDefault="00000000" w:rsidRPr="00000000" w14:paraId="0000005F">
            <w:pPr>
              <w:rPr/>
            </w:pPr>
            <w:r w:rsidDel="00000000" w:rsidR="00000000" w:rsidRPr="00000000">
              <w:rPr>
                <w:rtl w:val="0"/>
              </w:rPr>
            </w:r>
          </w:p>
        </w:tc>
        <w:tc>
          <w:tcPr>
            <w:vAlign w:val="center"/>
          </w:tcPr>
          <w:p w:rsidR="00000000" w:rsidDel="00000000" w:rsidP="00000000" w:rsidRDefault="00000000" w:rsidRPr="00000000" w14:paraId="00000060">
            <w:pPr>
              <w:rPr/>
            </w:pPr>
            <w:r w:rsidDel="00000000" w:rsidR="00000000" w:rsidRPr="00000000">
              <w:rPr>
                <w:rtl w:val="0"/>
              </w:rPr>
            </w:r>
          </w:p>
        </w:tc>
        <w:tc>
          <w:tcPr/>
          <w:p w:rsidR="00000000" w:rsidDel="00000000" w:rsidP="00000000" w:rsidRDefault="00000000" w:rsidRPr="00000000" w14:paraId="00000061">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62">
            <w:pPr>
              <w:rPr/>
            </w:pPr>
            <w:r w:rsidDel="00000000" w:rsidR="00000000" w:rsidRPr="00000000">
              <w:rPr>
                <w:rtl w:val="0"/>
              </w:rPr>
              <w:t xml:space="preserve">2. </w:t>
            </w:r>
            <w:r w:rsidDel="00000000" w:rsidR="00000000" w:rsidRPr="00000000">
              <w:rPr>
                <w:rtl w:val="0"/>
              </w:rPr>
              <w:t xml:space="preserve">Economic/ Fiscal Expert </w:t>
            </w:r>
            <w:r w:rsidDel="00000000" w:rsidR="00000000" w:rsidRPr="00000000">
              <w:rPr>
                <w:rtl w:val="0"/>
              </w:rPr>
            </w:r>
          </w:p>
        </w:tc>
        <w:tc>
          <w:tcPr>
            <w:vAlign w:val="center"/>
          </w:tcPr>
          <w:p w:rsidR="00000000" w:rsidDel="00000000" w:rsidP="00000000" w:rsidRDefault="00000000" w:rsidRPr="00000000" w14:paraId="00000063">
            <w:pPr>
              <w:rPr/>
            </w:pPr>
            <w:r w:rsidDel="00000000" w:rsidR="00000000" w:rsidRPr="00000000">
              <w:rPr>
                <w:rtl w:val="0"/>
              </w:rPr>
            </w:r>
          </w:p>
        </w:tc>
        <w:tc>
          <w:tcPr>
            <w:vAlign w:val="center"/>
          </w:tcPr>
          <w:p w:rsidR="00000000" w:rsidDel="00000000" w:rsidP="00000000" w:rsidRDefault="00000000" w:rsidRPr="00000000" w14:paraId="00000064">
            <w:pPr>
              <w:rPr/>
            </w:pPr>
            <w:r w:rsidDel="00000000" w:rsidR="00000000" w:rsidRPr="00000000">
              <w:rPr>
                <w:rtl w:val="0"/>
              </w:rPr>
            </w:r>
          </w:p>
        </w:tc>
        <w:tc>
          <w:tcPr>
            <w:vAlign w:val="center"/>
          </w:tcPr>
          <w:p w:rsidR="00000000" w:rsidDel="00000000" w:rsidP="00000000" w:rsidRDefault="00000000" w:rsidRPr="00000000" w14:paraId="00000065">
            <w:pPr>
              <w:rPr/>
            </w:pPr>
            <w:r w:rsidDel="00000000" w:rsidR="00000000" w:rsidRPr="00000000">
              <w:rPr>
                <w:rtl w:val="0"/>
              </w:rPr>
            </w:r>
          </w:p>
        </w:tc>
        <w:tc>
          <w:tcPr/>
          <w:p w:rsidR="00000000" w:rsidDel="00000000" w:rsidP="00000000" w:rsidRDefault="00000000" w:rsidRPr="00000000" w14:paraId="00000066">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67">
            <w:pPr>
              <w:rPr/>
            </w:pPr>
            <w:r w:rsidDel="00000000" w:rsidR="00000000" w:rsidRPr="00000000">
              <w:rPr>
                <w:rtl w:val="0"/>
              </w:rPr>
              <w:t xml:space="preserve">3. </w:t>
            </w:r>
            <w:r w:rsidDel="00000000" w:rsidR="00000000" w:rsidRPr="00000000">
              <w:rPr>
                <w:rtl w:val="0"/>
              </w:rPr>
              <w:t xml:space="preserve">Financial analyst</w:t>
            </w:r>
            <w:r w:rsidDel="00000000" w:rsidR="00000000" w:rsidRPr="00000000">
              <w:rPr>
                <w:rtl w:val="0"/>
              </w:rPr>
            </w:r>
          </w:p>
        </w:tc>
        <w:tc>
          <w:tcPr>
            <w:vAlign w:val="center"/>
          </w:tcPr>
          <w:p w:rsidR="00000000" w:rsidDel="00000000" w:rsidP="00000000" w:rsidRDefault="00000000" w:rsidRPr="00000000" w14:paraId="00000068">
            <w:pPr>
              <w:rPr/>
            </w:pPr>
            <w:r w:rsidDel="00000000" w:rsidR="00000000" w:rsidRPr="00000000">
              <w:rPr>
                <w:rtl w:val="0"/>
              </w:rPr>
            </w:r>
          </w:p>
        </w:tc>
        <w:tc>
          <w:tcPr>
            <w:vAlign w:val="center"/>
          </w:tcPr>
          <w:p w:rsidR="00000000" w:rsidDel="00000000" w:rsidP="00000000" w:rsidRDefault="00000000" w:rsidRPr="00000000" w14:paraId="00000069">
            <w:pPr>
              <w:rPr/>
            </w:pPr>
            <w:r w:rsidDel="00000000" w:rsidR="00000000" w:rsidRPr="00000000">
              <w:rPr>
                <w:rtl w:val="0"/>
              </w:rPr>
            </w:r>
          </w:p>
        </w:tc>
        <w:tc>
          <w:tcPr>
            <w:vAlign w:val="center"/>
          </w:tcPr>
          <w:p w:rsidR="00000000" w:rsidDel="00000000" w:rsidP="00000000" w:rsidRDefault="00000000" w:rsidRPr="00000000" w14:paraId="0000006A">
            <w:pPr>
              <w:rPr/>
            </w:pPr>
            <w:r w:rsidDel="00000000" w:rsidR="00000000" w:rsidRPr="00000000">
              <w:rPr>
                <w:rtl w:val="0"/>
              </w:rPr>
            </w:r>
          </w:p>
        </w:tc>
        <w:tc>
          <w:tcPr/>
          <w:p w:rsidR="00000000" w:rsidDel="00000000" w:rsidP="00000000" w:rsidRDefault="00000000" w:rsidRPr="00000000" w14:paraId="0000006B">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6C">
            <w:pPr>
              <w:rPr/>
            </w:pPr>
            <w:r w:rsidDel="00000000" w:rsidR="00000000" w:rsidRPr="00000000">
              <w:rPr>
                <w:rtl w:val="0"/>
              </w:rPr>
              <w:t xml:space="preserve">4. </w:t>
            </w:r>
            <w:r w:rsidDel="00000000" w:rsidR="00000000" w:rsidRPr="00000000">
              <w:rPr>
                <w:rtl w:val="0"/>
              </w:rPr>
              <w:t xml:space="preserve">Energy expert (technical and policy)</w:t>
            </w:r>
            <w:r w:rsidDel="00000000" w:rsidR="00000000" w:rsidRPr="00000000">
              <w:rPr>
                <w:rtl w:val="0"/>
              </w:rPr>
            </w:r>
          </w:p>
        </w:tc>
        <w:tc>
          <w:tcPr>
            <w:vAlign w:val="center"/>
          </w:tcPr>
          <w:p w:rsidR="00000000" w:rsidDel="00000000" w:rsidP="00000000" w:rsidRDefault="00000000" w:rsidRPr="00000000" w14:paraId="0000006D">
            <w:pPr>
              <w:rPr/>
            </w:pPr>
            <w:r w:rsidDel="00000000" w:rsidR="00000000" w:rsidRPr="00000000">
              <w:rPr>
                <w:rtl w:val="0"/>
              </w:rPr>
            </w:r>
          </w:p>
        </w:tc>
        <w:tc>
          <w:tcPr>
            <w:vAlign w:val="center"/>
          </w:tcPr>
          <w:p w:rsidR="00000000" w:rsidDel="00000000" w:rsidP="00000000" w:rsidRDefault="00000000" w:rsidRPr="00000000" w14:paraId="0000006E">
            <w:pPr>
              <w:rPr/>
            </w:pPr>
            <w:r w:rsidDel="00000000" w:rsidR="00000000" w:rsidRPr="00000000">
              <w:rPr>
                <w:rtl w:val="0"/>
              </w:rPr>
            </w:r>
          </w:p>
        </w:tc>
        <w:tc>
          <w:tcPr>
            <w:vAlign w:val="center"/>
          </w:tcPr>
          <w:p w:rsidR="00000000" w:rsidDel="00000000" w:rsidP="00000000" w:rsidRDefault="00000000" w:rsidRPr="00000000" w14:paraId="0000006F">
            <w:pPr>
              <w:rPr/>
            </w:pPr>
            <w:r w:rsidDel="00000000" w:rsidR="00000000" w:rsidRPr="00000000">
              <w:rPr>
                <w:rtl w:val="0"/>
              </w:rPr>
            </w:r>
          </w:p>
        </w:tc>
        <w:tc>
          <w:tcPr/>
          <w:p w:rsidR="00000000" w:rsidDel="00000000" w:rsidP="00000000" w:rsidRDefault="00000000" w:rsidRPr="00000000" w14:paraId="00000070">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71">
            <w:pPr>
              <w:rPr/>
            </w:pPr>
            <w:r w:rsidDel="00000000" w:rsidR="00000000" w:rsidRPr="00000000">
              <w:rPr>
                <w:rtl w:val="0"/>
              </w:rPr>
              <w:t xml:space="preserve">5. </w:t>
            </w:r>
            <w:r w:rsidDel="00000000" w:rsidR="00000000" w:rsidRPr="00000000">
              <w:rPr>
                <w:rtl w:val="0"/>
              </w:rPr>
              <w:t xml:space="preserve">Legal expert</w:t>
            </w:r>
            <w:r w:rsidDel="00000000" w:rsidR="00000000" w:rsidRPr="00000000">
              <w:rPr>
                <w:rtl w:val="0"/>
              </w:rPr>
            </w:r>
          </w:p>
        </w:tc>
        <w:tc>
          <w:tcPr>
            <w:vAlign w:val="center"/>
          </w:tcPr>
          <w:p w:rsidR="00000000" w:rsidDel="00000000" w:rsidP="00000000" w:rsidRDefault="00000000" w:rsidRPr="00000000" w14:paraId="00000072">
            <w:pPr>
              <w:rPr/>
            </w:pPr>
            <w:r w:rsidDel="00000000" w:rsidR="00000000" w:rsidRPr="00000000">
              <w:rPr>
                <w:rtl w:val="0"/>
              </w:rPr>
            </w:r>
          </w:p>
        </w:tc>
        <w:tc>
          <w:tcPr>
            <w:vAlign w:val="center"/>
          </w:tcPr>
          <w:p w:rsidR="00000000" w:rsidDel="00000000" w:rsidP="00000000" w:rsidRDefault="00000000" w:rsidRPr="00000000" w14:paraId="00000073">
            <w:pPr>
              <w:rPr/>
            </w:pPr>
            <w:r w:rsidDel="00000000" w:rsidR="00000000" w:rsidRPr="00000000">
              <w:rPr>
                <w:rtl w:val="0"/>
              </w:rPr>
            </w:r>
          </w:p>
        </w:tc>
        <w:tc>
          <w:tcPr>
            <w:vAlign w:val="center"/>
          </w:tcPr>
          <w:p w:rsidR="00000000" w:rsidDel="00000000" w:rsidP="00000000" w:rsidRDefault="00000000" w:rsidRPr="00000000" w14:paraId="00000074">
            <w:pPr>
              <w:rPr/>
            </w:pPr>
            <w:r w:rsidDel="00000000" w:rsidR="00000000" w:rsidRPr="00000000">
              <w:rPr>
                <w:rtl w:val="0"/>
              </w:rPr>
            </w:r>
          </w:p>
        </w:tc>
        <w:tc>
          <w:tcPr/>
          <w:p w:rsidR="00000000" w:rsidDel="00000000" w:rsidP="00000000" w:rsidRDefault="00000000" w:rsidRPr="00000000" w14:paraId="00000075">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76">
            <w:pPr>
              <w:rPr/>
            </w:pPr>
            <w:r w:rsidDel="00000000" w:rsidR="00000000" w:rsidRPr="00000000">
              <w:rPr>
                <w:rtl w:val="0"/>
              </w:rPr>
            </w:r>
          </w:p>
        </w:tc>
        <w:tc>
          <w:tcPr>
            <w:vAlign w:val="center"/>
          </w:tcPr>
          <w:p w:rsidR="00000000" w:rsidDel="00000000" w:rsidP="00000000" w:rsidRDefault="00000000" w:rsidRPr="00000000" w14:paraId="00000077">
            <w:pPr>
              <w:rPr/>
            </w:pPr>
            <w:r w:rsidDel="00000000" w:rsidR="00000000" w:rsidRPr="00000000">
              <w:rPr>
                <w:rtl w:val="0"/>
              </w:rPr>
            </w:r>
          </w:p>
        </w:tc>
        <w:tc>
          <w:tcPr>
            <w:vAlign w:val="center"/>
          </w:tcPr>
          <w:p w:rsidR="00000000" w:rsidDel="00000000" w:rsidP="00000000" w:rsidRDefault="00000000" w:rsidRPr="00000000" w14:paraId="00000078">
            <w:pPr>
              <w:rPr/>
            </w:pPr>
            <w:r w:rsidDel="00000000" w:rsidR="00000000" w:rsidRPr="00000000">
              <w:rPr>
                <w:rtl w:val="0"/>
              </w:rPr>
            </w:r>
          </w:p>
        </w:tc>
        <w:tc>
          <w:tcPr>
            <w:vAlign w:val="center"/>
          </w:tcPr>
          <w:p w:rsidR="00000000" w:rsidDel="00000000" w:rsidP="00000000" w:rsidRDefault="00000000" w:rsidRPr="00000000" w14:paraId="00000079">
            <w:pPr>
              <w:rPr/>
            </w:pPr>
            <w:r w:rsidDel="00000000" w:rsidR="00000000" w:rsidRPr="00000000">
              <w:rPr>
                <w:rtl w:val="0"/>
              </w:rPr>
            </w:r>
          </w:p>
        </w:tc>
        <w:tc>
          <w:tcPr/>
          <w:p w:rsidR="00000000" w:rsidDel="00000000" w:rsidP="00000000" w:rsidRDefault="00000000" w:rsidRPr="00000000" w14:paraId="0000007A">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7B">
            <w:pPr>
              <w:rPr/>
            </w:pPr>
            <w:r w:rsidDel="00000000" w:rsidR="00000000" w:rsidRPr="00000000">
              <w:rPr>
                <w:rtl w:val="0"/>
              </w:rPr>
            </w:r>
          </w:p>
        </w:tc>
        <w:tc>
          <w:tcPr>
            <w:vAlign w:val="center"/>
          </w:tcPr>
          <w:p w:rsidR="00000000" w:rsidDel="00000000" w:rsidP="00000000" w:rsidRDefault="00000000" w:rsidRPr="00000000" w14:paraId="0000007C">
            <w:pPr>
              <w:rPr/>
            </w:pPr>
            <w:r w:rsidDel="00000000" w:rsidR="00000000" w:rsidRPr="00000000">
              <w:rPr>
                <w:rtl w:val="0"/>
              </w:rPr>
            </w:r>
          </w:p>
        </w:tc>
        <w:tc>
          <w:tcPr>
            <w:vAlign w:val="center"/>
          </w:tcPr>
          <w:p w:rsidR="00000000" w:rsidDel="00000000" w:rsidP="00000000" w:rsidRDefault="00000000" w:rsidRPr="00000000" w14:paraId="0000007D">
            <w:pPr>
              <w:rPr/>
            </w:pPr>
            <w:r w:rsidDel="00000000" w:rsidR="00000000" w:rsidRPr="00000000">
              <w:rPr>
                <w:rtl w:val="0"/>
              </w:rPr>
            </w:r>
          </w:p>
        </w:tc>
        <w:tc>
          <w:tcPr>
            <w:vAlign w:val="center"/>
          </w:tcPr>
          <w:p w:rsidR="00000000" w:rsidDel="00000000" w:rsidP="00000000" w:rsidRDefault="00000000" w:rsidRPr="00000000" w14:paraId="0000007E">
            <w:pPr>
              <w:rPr/>
            </w:pPr>
            <w:r w:rsidDel="00000000" w:rsidR="00000000" w:rsidRPr="00000000">
              <w:rPr>
                <w:rtl w:val="0"/>
              </w:rPr>
            </w:r>
          </w:p>
        </w:tc>
        <w:tc>
          <w:tcPr/>
          <w:p w:rsidR="00000000" w:rsidDel="00000000" w:rsidP="00000000" w:rsidRDefault="00000000" w:rsidRPr="00000000" w14:paraId="0000007F">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0">
            <w:pPr>
              <w:rPr/>
            </w:pPr>
            <w:r w:rsidDel="00000000" w:rsidR="00000000" w:rsidRPr="00000000">
              <w:rPr>
                <w:rtl w:val="0"/>
              </w:rPr>
              <w:t xml:space="preserve"> Additional positions (if applicable)</w:t>
            </w:r>
          </w:p>
        </w:tc>
        <w:tc>
          <w:tcPr>
            <w:vAlign w:val="center"/>
          </w:tcPr>
          <w:p w:rsidR="00000000" w:rsidDel="00000000" w:rsidP="00000000" w:rsidRDefault="00000000" w:rsidRPr="00000000" w14:paraId="00000081">
            <w:pPr>
              <w:rPr/>
            </w:pPr>
            <w:r w:rsidDel="00000000" w:rsidR="00000000" w:rsidRPr="00000000">
              <w:rPr>
                <w:rtl w:val="0"/>
              </w:rPr>
            </w:r>
          </w:p>
        </w:tc>
        <w:tc>
          <w:tcPr>
            <w:vAlign w:val="center"/>
          </w:tcPr>
          <w:p w:rsidR="00000000" w:rsidDel="00000000" w:rsidP="00000000" w:rsidRDefault="00000000" w:rsidRPr="00000000" w14:paraId="00000082">
            <w:pPr>
              <w:rPr/>
            </w:pPr>
            <w:r w:rsidDel="00000000" w:rsidR="00000000" w:rsidRPr="00000000">
              <w:rPr>
                <w:rtl w:val="0"/>
              </w:rPr>
            </w:r>
          </w:p>
        </w:tc>
        <w:tc>
          <w:tcPr>
            <w:vAlign w:val="center"/>
          </w:tcPr>
          <w:p w:rsidR="00000000" w:rsidDel="00000000" w:rsidP="00000000" w:rsidRDefault="00000000" w:rsidRPr="00000000" w14:paraId="00000083">
            <w:pPr>
              <w:rPr/>
            </w:pPr>
            <w:r w:rsidDel="00000000" w:rsidR="00000000" w:rsidRPr="00000000">
              <w:rPr>
                <w:rtl w:val="0"/>
              </w:rPr>
            </w:r>
          </w:p>
        </w:tc>
        <w:tc>
          <w:tcPr/>
          <w:p w:rsidR="00000000" w:rsidDel="00000000" w:rsidP="00000000" w:rsidRDefault="00000000" w:rsidRPr="00000000" w14:paraId="00000084">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5">
            <w:pPr>
              <w:rPr/>
            </w:pPr>
            <w:r w:rsidDel="00000000" w:rsidR="00000000" w:rsidRPr="00000000">
              <w:rPr>
                <w:rtl w:val="0"/>
              </w:rPr>
            </w:r>
          </w:p>
        </w:tc>
        <w:tc>
          <w:tcPr>
            <w:vAlign w:val="center"/>
          </w:tcPr>
          <w:p w:rsidR="00000000" w:rsidDel="00000000" w:rsidP="00000000" w:rsidRDefault="00000000" w:rsidRPr="00000000" w14:paraId="00000086">
            <w:pPr>
              <w:rPr/>
            </w:pPr>
            <w:r w:rsidDel="00000000" w:rsidR="00000000" w:rsidRPr="00000000">
              <w:rPr>
                <w:rtl w:val="0"/>
              </w:rPr>
            </w:r>
          </w:p>
        </w:tc>
        <w:tc>
          <w:tcPr>
            <w:vAlign w:val="center"/>
          </w:tcPr>
          <w:p w:rsidR="00000000" w:rsidDel="00000000" w:rsidP="00000000" w:rsidRDefault="00000000" w:rsidRPr="00000000" w14:paraId="00000087">
            <w:pPr>
              <w:rPr/>
            </w:pPr>
            <w:r w:rsidDel="00000000" w:rsidR="00000000" w:rsidRPr="00000000">
              <w:rPr>
                <w:rtl w:val="0"/>
              </w:rPr>
            </w:r>
          </w:p>
        </w:tc>
        <w:tc>
          <w:tcPr>
            <w:vAlign w:val="center"/>
          </w:tcPr>
          <w:p w:rsidR="00000000" w:rsidDel="00000000" w:rsidP="00000000" w:rsidRDefault="00000000" w:rsidRPr="00000000" w14:paraId="00000088">
            <w:pPr>
              <w:rPr/>
            </w:pPr>
            <w:r w:rsidDel="00000000" w:rsidR="00000000" w:rsidRPr="00000000">
              <w:rPr>
                <w:rtl w:val="0"/>
              </w:rPr>
            </w:r>
          </w:p>
        </w:tc>
        <w:tc>
          <w:tcPr/>
          <w:p w:rsidR="00000000" w:rsidDel="00000000" w:rsidP="00000000" w:rsidRDefault="00000000" w:rsidRPr="00000000" w14:paraId="00000089">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A">
            <w:pPr>
              <w:rPr/>
            </w:pPr>
            <w:r w:rsidDel="00000000" w:rsidR="00000000" w:rsidRPr="00000000">
              <w:rPr>
                <w:rtl w:val="0"/>
              </w:rPr>
            </w:r>
          </w:p>
        </w:tc>
        <w:tc>
          <w:tcPr>
            <w:vAlign w:val="center"/>
          </w:tcPr>
          <w:p w:rsidR="00000000" w:rsidDel="00000000" w:rsidP="00000000" w:rsidRDefault="00000000" w:rsidRPr="00000000" w14:paraId="0000008B">
            <w:pPr>
              <w:rPr/>
            </w:pPr>
            <w:r w:rsidDel="00000000" w:rsidR="00000000" w:rsidRPr="00000000">
              <w:rPr>
                <w:rtl w:val="0"/>
              </w:rPr>
            </w:r>
          </w:p>
        </w:tc>
        <w:tc>
          <w:tcPr>
            <w:vAlign w:val="center"/>
          </w:tcPr>
          <w:p w:rsidR="00000000" w:rsidDel="00000000" w:rsidP="00000000" w:rsidRDefault="00000000" w:rsidRPr="00000000" w14:paraId="0000008C">
            <w:pPr>
              <w:rPr/>
            </w:pPr>
            <w:r w:rsidDel="00000000" w:rsidR="00000000" w:rsidRPr="00000000">
              <w:rPr>
                <w:rtl w:val="0"/>
              </w:rPr>
            </w:r>
          </w:p>
        </w:tc>
        <w:tc>
          <w:tcPr>
            <w:vAlign w:val="center"/>
          </w:tcPr>
          <w:p w:rsidR="00000000" w:rsidDel="00000000" w:rsidP="00000000" w:rsidRDefault="00000000" w:rsidRPr="00000000" w14:paraId="0000008D">
            <w:pPr>
              <w:rPr/>
            </w:pPr>
            <w:r w:rsidDel="00000000" w:rsidR="00000000" w:rsidRPr="00000000">
              <w:rPr>
                <w:rtl w:val="0"/>
              </w:rPr>
            </w:r>
          </w:p>
        </w:tc>
        <w:tc>
          <w:tcPr/>
          <w:p w:rsidR="00000000" w:rsidDel="00000000" w:rsidP="00000000" w:rsidRDefault="00000000" w:rsidRPr="00000000" w14:paraId="0000008E">
            <w:pPr>
              <w:rPr/>
            </w:pPr>
            <w:r w:rsidDel="00000000" w:rsidR="00000000" w:rsidRPr="00000000">
              <w:rPr>
                <w:rtl w:val="0"/>
              </w:rPr>
            </w:r>
          </w:p>
        </w:tc>
      </w:tr>
      <w:tr>
        <w:trPr>
          <w:cantSplit w:val="0"/>
          <w:trHeight w:val="390" w:hRule="atLeast"/>
          <w:tblHeader w:val="0"/>
        </w:trPr>
        <w:tc>
          <w:tcPr>
            <w:gridSpan w:val="4"/>
            <w:vAlign w:val="center"/>
          </w:tcPr>
          <w:p w:rsidR="00000000" w:rsidDel="00000000" w:rsidP="00000000" w:rsidRDefault="00000000" w:rsidRPr="00000000" w14:paraId="0000008F">
            <w:pPr>
              <w:jc w:val="right"/>
              <w:rPr>
                <w:b w:val="1"/>
              </w:rPr>
            </w:pPr>
            <w:r w:rsidDel="00000000" w:rsidR="00000000" w:rsidRPr="00000000">
              <w:rPr>
                <w:b w:val="1"/>
                <w:rtl w:val="0"/>
              </w:rPr>
              <w:t xml:space="preserve">Total personnel costs (USD)</w:t>
            </w:r>
          </w:p>
        </w:tc>
        <w:tc>
          <w:tcPr>
            <w:vAlign w:val="center"/>
          </w:tcPr>
          <w:p w:rsidR="00000000" w:rsidDel="00000000" w:rsidP="00000000" w:rsidRDefault="00000000" w:rsidRPr="00000000" w14:paraId="00000093">
            <w:pPr>
              <w:rPr>
                <w:b w:val="1"/>
              </w:rPr>
            </w:pPr>
            <w:r w:rsidDel="00000000" w:rsidR="00000000" w:rsidRPr="00000000">
              <w:rPr>
                <w:rtl w:val="0"/>
              </w:rPr>
            </w:r>
          </w:p>
        </w:tc>
      </w:tr>
    </w:tbl>
    <w:p w:rsidR="00000000" w:rsidDel="00000000" w:rsidP="00000000" w:rsidRDefault="00000000" w:rsidRPr="00000000" w14:paraId="00000094">
      <w:pPr>
        <w:jc w:val="both"/>
        <w:rPr>
          <w:b w:val="1"/>
          <w:color w:val="ff0000"/>
        </w:rPr>
      </w:pPr>
      <w:r w:rsidDel="00000000" w:rsidR="00000000" w:rsidRPr="00000000">
        <w:rPr>
          <w:rtl w:val="0"/>
        </w:rPr>
      </w:r>
    </w:p>
    <w:p w:rsidR="00000000" w:rsidDel="00000000" w:rsidP="00000000" w:rsidRDefault="00000000" w:rsidRPr="00000000" w14:paraId="00000095">
      <w:pPr>
        <w:jc w:val="both"/>
        <w:rPr>
          <w:b w:val="1"/>
        </w:rPr>
      </w:pPr>
      <w:r w:rsidDel="00000000" w:rsidR="00000000" w:rsidRPr="00000000">
        <w:rPr>
          <w:rtl w:val="0"/>
        </w:rPr>
      </w:r>
    </w:p>
    <w:tbl>
      <w:tblPr>
        <w:tblStyle w:val="Table3"/>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25"/>
        <w:gridCol w:w="1470"/>
        <w:gridCol w:w="1710"/>
        <w:gridCol w:w="1890"/>
        <w:tblGridChange w:id="0">
          <w:tblGrid>
            <w:gridCol w:w="3270"/>
            <w:gridCol w:w="1425"/>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96">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97">
            <w:pPr>
              <w:ind w:right="-108"/>
              <w:jc w:val="center"/>
              <w:rPr>
                <w:b w:val="1"/>
              </w:rPr>
            </w:pPr>
            <w:r w:rsidDel="00000000" w:rsidR="00000000" w:rsidRPr="00000000">
              <w:rPr>
                <w:b w:val="1"/>
                <w:rtl w:val="0"/>
              </w:rPr>
              <w:t xml:space="preserve">Qty</w:t>
            </w:r>
          </w:p>
          <w:p w:rsidR="00000000" w:rsidDel="00000000" w:rsidP="00000000" w:rsidRDefault="00000000" w:rsidRPr="00000000" w14:paraId="00000098">
            <w:pPr>
              <w:ind w:right="-108"/>
              <w:jc w:val="center"/>
              <w:rPr>
                <w:b w:val="1"/>
              </w:rPr>
            </w:pPr>
            <w:r w:rsidDel="00000000" w:rsidR="00000000" w:rsidRPr="00000000">
              <w:rPr>
                <w:b w:val="1"/>
                <w:rtl w:val="0"/>
              </w:rPr>
              <w:t xml:space="preserve"> (number of days)</w:t>
            </w:r>
          </w:p>
        </w:tc>
        <w:tc>
          <w:tcPr>
            <w:shd w:fill="d9d9d9" w:val="clear"/>
            <w:vAlign w:val="center"/>
          </w:tcPr>
          <w:p w:rsidR="00000000" w:rsidDel="00000000" w:rsidP="00000000" w:rsidRDefault="00000000" w:rsidRPr="00000000" w14:paraId="00000099">
            <w:pPr>
              <w:ind w:right="-108"/>
              <w:jc w:val="center"/>
              <w:rPr>
                <w:b w:val="1"/>
              </w:rPr>
            </w:pPr>
            <w:r w:rsidDel="00000000" w:rsidR="00000000" w:rsidRPr="00000000">
              <w:rPr>
                <w:b w:val="1"/>
                <w:rtl w:val="0"/>
              </w:rPr>
              <w:t xml:space="preserve">Unit Rate</w:t>
            </w:r>
          </w:p>
        </w:tc>
        <w:tc>
          <w:tcPr>
            <w:shd w:fill="d9d9d9" w:val="clear"/>
            <w:vAlign w:val="center"/>
          </w:tcPr>
          <w:p w:rsidR="00000000" w:rsidDel="00000000" w:rsidP="00000000" w:rsidRDefault="00000000" w:rsidRPr="00000000" w14:paraId="0000009A">
            <w:pPr>
              <w:jc w:val="center"/>
              <w:rPr>
                <w:b w:val="1"/>
              </w:rPr>
            </w:pPr>
            <w:r w:rsidDel="00000000" w:rsidR="00000000" w:rsidRPr="00000000">
              <w:rPr>
                <w:b w:val="1"/>
                <w:rtl w:val="0"/>
              </w:rPr>
              <w:t xml:space="preserve">Quantity</w:t>
            </w:r>
          </w:p>
        </w:tc>
        <w:tc>
          <w:tcPr>
            <w:shd w:fill="d9d9d9" w:val="clear"/>
            <w:vAlign w:val="center"/>
          </w:tcPr>
          <w:p w:rsidR="00000000" w:rsidDel="00000000" w:rsidP="00000000" w:rsidRDefault="00000000" w:rsidRPr="00000000" w14:paraId="0000009B">
            <w:pPr>
              <w:jc w:val="center"/>
              <w:rPr>
                <w:b w:val="1"/>
              </w:rPr>
            </w:pPr>
            <w:r w:rsidDel="00000000" w:rsidR="00000000" w:rsidRPr="00000000">
              <w:rPr>
                <w:b w:val="1"/>
                <w:rtl w:val="0"/>
              </w:rPr>
              <w:t xml:space="preserve">Total Cost (USD)</w:t>
            </w:r>
          </w:p>
        </w:tc>
      </w:tr>
      <w:tr>
        <w:trPr>
          <w:cantSplit w:val="0"/>
          <w:trHeight w:val="465" w:hRule="atLeast"/>
          <w:tblHeader w:val="0"/>
        </w:trPr>
        <w:tc>
          <w:tcPr>
            <w:gridSpan w:val="5"/>
            <w:shd w:fill="ffff00" w:val="clear"/>
            <w:vAlign w:val="center"/>
          </w:tcPr>
          <w:p w:rsidR="00000000" w:rsidDel="00000000" w:rsidP="00000000" w:rsidRDefault="00000000" w:rsidRPr="00000000" w14:paraId="0000009C">
            <w:pPr>
              <w:rPr>
                <w:b w:val="1"/>
                <w:color w:val="ff0000"/>
              </w:rPr>
            </w:pPr>
            <w:r w:rsidDel="00000000" w:rsidR="00000000" w:rsidRPr="00000000">
              <w:rPr>
                <w:b w:val="1"/>
                <w:rtl w:val="0"/>
              </w:rPr>
              <w:t xml:space="preserve">Non-personnel costs</w:t>
            </w:r>
            <w:r w:rsidDel="00000000" w:rsidR="00000000" w:rsidRPr="00000000">
              <w:rPr>
                <w:b w:val="1"/>
                <w:color w:val="ff0000"/>
                <w:rtl w:val="0"/>
              </w:rPr>
              <w:t xml:space="preserve"> (lump sum payment)</w:t>
            </w:r>
          </w:p>
        </w:tc>
      </w:tr>
      <w:tr>
        <w:trPr>
          <w:cantSplit w:val="0"/>
          <w:trHeight w:val="247" w:hRule="atLeast"/>
          <w:tblHeader w:val="0"/>
        </w:trPr>
        <w:tc>
          <w:tcPr>
            <w:gridSpan w:val="5"/>
            <w:vAlign w:val="center"/>
          </w:tcPr>
          <w:p w:rsidR="00000000" w:rsidDel="00000000" w:rsidP="00000000" w:rsidRDefault="00000000" w:rsidRPr="00000000" w14:paraId="000000A1">
            <w:pPr>
              <w:rPr>
                <w:b w:val="1"/>
              </w:rPr>
            </w:pPr>
            <w:r w:rsidDel="00000000" w:rsidR="00000000" w:rsidRPr="00000000">
              <w:rPr>
                <w:b w:val="1"/>
                <w:rtl w:val="0"/>
              </w:rPr>
              <w:t xml:space="preserve">Organization of</w:t>
            </w:r>
            <w:r w:rsidDel="00000000" w:rsidR="00000000" w:rsidRPr="00000000">
              <w:rPr>
                <w:b w:val="1"/>
                <w:rtl w:val="0"/>
              </w:rPr>
              <w:t xml:space="preserve"> Project Communications items</w:t>
            </w:r>
            <w:r w:rsidDel="00000000" w:rsidR="00000000" w:rsidRPr="00000000">
              <w:rPr>
                <w:rtl w:val="0"/>
              </w:rPr>
            </w:r>
          </w:p>
          <w:p w:rsidR="00000000" w:rsidDel="00000000" w:rsidP="00000000" w:rsidRDefault="00000000" w:rsidRPr="00000000" w14:paraId="000000A2">
            <w:pPr>
              <w:rPr/>
            </w:pPr>
            <w:r w:rsidDel="00000000" w:rsidR="00000000" w:rsidRPr="00000000">
              <w:rPr>
                <w:rtl w:val="0"/>
              </w:rPr>
              <w:t xml:space="preserve">Please provide a breakdown of all non-personnel costs for </w:t>
            </w:r>
            <w:r w:rsidDel="00000000" w:rsidR="00000000" w:rsidRPr="00000000">
              <w:rPr>
                <w:i w:val="1"/>
                <w:u w:val="single"/>
                <w:rtl w:val="0"/>
              </w:rPr>
              <w:t xml:space="preserve">Deliverable 1</w:t>
            </w:r>
            <w:r w:rsidDel="00000000" w:rsidR="00000000" w:rsidRPr="00000000">
              <w:rPr>
                <w:rtl w:val="0"/>
              </w:rPr>
              <w:t xml:space="preserve">, as required by the TOR.</w:t>
            </w:r>
          </w:p>
        </w:tc>
      </w:tr>
      <w:tr>
        <w:trPr>
          <w:cantSplit w:val="0"/>
          <w:trHeight w:val="247" w:hRule="atLeast"/>
          <w:tblHeader w:val="0"/>
        </w:trPr>
        <w:tc>
          <w:tcPr>
            <w:vAlign w:val="center"/>
          </w:tcPr>
          <w:p w:rsidR="00000000" w:rsidDel="00000000" w:rsidP="00000000" w:rsidRDefault="00000000" w:rsidRPr="00000000" w14:paraId="000000A7">
            <w:pPr>
              <w:rPr/>
            </w:pPr>
            <w:r w:rsidDel="00000000" w:rsidR="00000000" w:rsidRPr="00000000">
              <w:rPr>
                <w:rtl w:val="0"/>
              </w:rPr>
              <w:t xml:space="preserve">Social media posts</w:t>
            </w:r>
          </w:p>
        </w:tc>
        <w:tc>
          <w:tcPr>
            <w:vAlign w:val="center"/>
          </w:tcPr>
          <w:p w:rsidR="00000000" w:rsidDel="00000000" w:rsidP="00000000" w:rsidRDefault="00000000" w:rsidRPr="00000000" w14:paraId="000000A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r>
          </w:p>
        </w:tc>
        <w:tc>
          <w:tcPr>
            <w:vAlign w:val="center"/>
          </w:tcPr>
          <w:p w:rsidR="00000000" w:rsidDel="00000000" w:rsidP="00000000" w:rsidRDefault="00000000" w:rsidRPr="00000000" w14:paraId="000000A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A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r>
          </w:p>
        </w:tc>
        <w:tc>
          <w:tcPr>
            <w:vAlign w:val="center"/>
          </w:tcPr>
          <w:p w:rsidR="00000000" w:rsidDel="00000000" w:rsidP="00000000" w:rsidRDefault="00000000" w:rsidRPr="00000000" w14:paraId="000000A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AC">
            <w:pPr>
              <w:rPr/>
            </w:pPr>
            <w:r w:rsidDel="00000000" w:rsidR="00000000" w:rsidRPr="00000000">
              <w:rPr>
                <w:rtl w:val="0"/>
              </w:rPr>
              <w:t xml:space="preserve">Press Releases</w:t>
            </w:r>
          </w:p>
        </w:tc>
        <w:tc>
          <w:tcPr>
            <w:vAlign w:val="center"/>
          </w:tcPr>
          <w:p w:rsidR="00000000" w:rsidDel="00000000" w:rsidP="00000000" w:rsidRDefault="00000000" w:rsidRPr="00000000" w14:paraId="000000A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A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A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B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B1">
            <w:pPr>
              <w:rPr/>
            </w:pPr>
            <w:r w:rsidDel="00000000" w:rsidR="00000000" w:rsidRPr="00000000">
              <w:rPr>
                <w:rtl w:val="0"/>
              </w:rPr>
              <w:t xml:space="preserve">Project wrap-up presentation</w:t>
            </w:r>
          </w:p>
        </w:tc>
        <w:tc>
          <w:tcPr>
            <w:vAlign w:val="center"/>
          </w:tcPr>
          <w:p w:rsidR="00000000" w:rsidDel="00000000" w:rsidP="00000000" w:rsidRDefault="00000000" w:rsidRPr="00000000" w14:paraId="000000B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B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B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B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B6">
            <w:pPr>
              <w:rPr/>
            </w:pPr>
            <w:r w:rsidDel="00000000" w:rsidR="00000000" w:rsidRPr="00000000">
              <w:rPr>
                <w:rtl w:val="0"/>
              </w:rPr>
              <w:t xml:space="preserve">Database of project photographs from events/activities</w:t>
            </w:r>
          </w:p>
        </w:tc>
        <w:tc>
          <w:tcPr>
            <w:vAlign w:val="center"/>
          </w:tcPr>
          <w:p w:rsidR="00000000" w:rsidDel="00000000" w:rsidP="00000000" w:rsidRDefault="00000000" w:rsidRPr="00000000" w14:paraId="000000B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B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B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B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BB">
            <w:pPr>
              <w:rPr/>
            </w:pPr>
            <w:r w:rsidDel="00000000" w:rsidR="00000000" w:rsidRPr="00000000">
              <w:rPr>
                <w:rtl w:val="0"/>
              </w:rPr>
            </w:r>
          </w:p>
        </w:tc>
        <w:tc>
          <w:tcPr>
            <w:vAlign w:val="center"/>
          </w:tcPr>
          <w:p w:rsidR="00000000" w:rsidDel="00000000" w:rsidP="00000000" w:rsidRDefault="00000000" w:rsidRPr="00000000" w14:paraId="000000B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B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B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B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C0">
            <w:pPr>
              <w:rPr/>
            </w:pPr>
            <w:r w:rsidDel="00000000" w:rsidR="00000000" w:rsidRPr="00000000">
              <w:rPr>
                <w:rtl w:val="0"/>
              </w:rPr>
            </w:r>
          </w:p>
        </w:tc>
        <w:tc>
          <w:tcPr>
            <w:vAlign w:val="center"/>
          </w:tcPr>
          <w:p w:rsidR="00000000" w:rsidDel="00000000" w:rsidP="00000000" w:rsidRDefault="00000000" w:rsidRPr="00000000" w14:paraId="000000C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C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C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C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C5">
            <w:pPr>
              <w:rPr/>
            </w:pPr>
            <w:r w:rsidDel="00000000" w:rsidR="00000000" w:rsidRPr="00000000">
              <w:rPr>
                <w:rtl w:val="0"/>
              </w:rPr>
            </w:r>
          </w:p>
        </w:tc>
        <w:tc>
          <w:tcPr>
            <w:vAlign w:val="center"/>
          </w:tcPr>
          <w:p w:rsidR="00000000" w:rsidDel="00000000" w:rsidP="00000000" w:rsidRDefault="00000000" w:rsidRPr="00000000" w14:paraId="000000C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C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C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C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CA">
            <w:pPr>
              <w:rPr/>
            </w:pPr>
            <w:r w:rsidDel="00000000" w:rsidR="00000000" w:rsidRPr="00000000">
              <w:rPr>
                <w:rtl w:val="0"/>
              </w:rPr>
              <w:t xml:space="preserve">Other costs (if any)</w:t>
            </w:r>
          </w:p>
        </w:tc>
        <w:tc>
          <w:tcPr>
            <w:vAlign w:val="center"/>
          </w:tcPr>
          <w:p w:rsidR="00000000" w:rsidDel="00000000" w:rsidP="00000000" w:rsidRDefault="00000000" w:rsidRPr="00000000" w14:paraId="000000C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C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C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C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CF">
            <w:pPr>
              <w:rPr/>
            </w:pPr>
            <w:r w:rsidDel="00000000" w:rsidR="00000000" w:rsidRPr="00000000">
              <w:rPr>
                <w:rtl w:val="0"/>
              </w:rPr>
            </w:r>
          </w:p>
        </w:tc>
        <w:tc>
          <w:tcPr>
            <w:vAlign w:val="center"/>
          </w:tcPr>
          <w:p w:rsidR="00000000" w:rsidDel="00000000" w:rsidP="00000000" w:rsidRDefault="00000000" w:rsidRPr="00000000" w14:paraId="000000D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D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D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D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47" w:hRule="atLeast"/>
          <w:tblHeader w:val="0"/>
        </w:trPr>
        <w:tc>
          <w:tcPr>
            <w:gridSpan w:val="5"/>
            <w:vAlign w:val="center"/>
          </w:tcPr>
          <w:p w:rsidR="00000000" w:rsidDel="00000000" w:rsidP="00000000" w:rsidRDefault="00000000" w:rsidRPr="00000000" w14:paraId="000000D4">
            <w:pPr>
              <w:rPr>
                <w:b w:val="1"/>
              </w:rPr>
            </w:pPr>
            <w:r w:rsidDel="00000000" w:rsidR="00000000" w:rsidRPr="00000000">
              <w:rPr>
                <w:b w:val="1"/>
                <w:rtl w:val="0"/>
              </w:rPr>
              <w:t xml:space="preserve">Organization of consultation workshop under Deliverable 2</w:t>
            </w:r>
          </w:p>
          <w:p w:rsidR="00000000" w:rsidDel="00000000" w:rsidP="00000000" w:rsidRDefault="00000000" w:rsidRPr="00000000" w14:paraId="000000D5">
            <w:pPr>
              <w:rPr/>
            </w:pPr>
            <w:r w:rsidDel="00000000" w:rsidR="00000000" w:rsidRPr="00000000">
              <w:rPr>
                <w:rtl w:val="0"/>
              </w:rPr>
              <w:t xml:space="preserve">Please provide a breakdown of all non-personnel costs for the </w:t>
            </w:r>
            <w:r w:rsidDel="00000000" w:rsidR="00000000" w:rsidRPr="00000000">
              <w:rPr>
                <w:i w:val="1"/>
                <w:u w:val="single"/>
                <w:rtl w:val="0"/>
              </w:rPr>
              <w:t xml:space="preserve">Deliverable 2 Inception workshop</w:t>
            </w:r>
            <w:r w:rsidDel="00000000" w:rsidR="00000000" w:rsidRPr="00000000">
              <w:rPr>
                <w:rtl w:val="0"/>
              </w:rPr>
              <w:t xml:space="preserve">, including costs for travel, organizing the workshops, venue hire, etc as required by the TOR.</w:t>
            </w:r>
          </w:p>
        </w:tc>
      </w:tr>
      <w:tr>
        <w:trPr>
          <w:cantSplit w:val="0"/>
          <w:trHeight w:val="247" w:hRule="atLeast"/>
          <w:tblHeader w:val="0"/>
        </w:trPr>
        <w:tc>
          <w:tcPr>
            <w:vAlign w:val="center"/>
          </w:tcPr>
          <w:p w:rsidR="00000000" w:rsidDel="00000000" w:rsidP="00000000" w:rsidRDefault="00000000" w:rsidRPr="00000000" w14:paraId="000000DA">
            <w:pPr>
              <w:rPr/>
            </w:pPr>
            <w:r w:rsidDel="00000000" w:rsidR="00000000" w:rsidRPr="00000000">
              <w:rPr>
                <w:rtl w:val="0"/>
              </w:rPr>
              <w:t xml:space="preserve">Hotel/ meeting venue in Hanoi, inclusive of coffee break and lunch for 75 participants (at a minimum 40 in person)</w:t>
            </w:r>
          </w:p>
        </w:tc>
        <w:tc>
          <w:tcPr>
            <w:vAlign w:val="center"/>
          </w:tcPr>
          <w:p w:rsidR="00000000" w:rsidDel="00000000" w:rsidP="00000000" w:rsidRDefault="00000000" w:rsidRPr="00000000" w14:paraId="000000DB">
            <w:pPr>
              <w:widowControl w:val="0"/>
              <w:spacing w:line="276" w:lineRule="auto"/>
              <w:jc w:val="center"/>
              <w:rPr/>
            </w:pPr>
            <w:r w:rsidDel="00000000" w:rsidR="00000000" w:rsidRPr="00000000">
              <w:rPr>
                <w:rtl w:val="0"/>
              </w:rPr>
              <w:t xml:space="preserve">1 half-day</w:t>
            </w:r>
          </w:p>
        </w:tc>
        <w:tc>
          <w:tcPr>
            <w:vAlign w:val="center"/>
          </w:tcPr>
          <w:p w:rsidR="00000000" w:rsidDel="00000000" w:rsidP="00000000" w:rsidRDefault="00000000" w:rsidRPr="00000000" w14:paraId="000000DC">
            <w:pPr>
              <w:widowControl w:val="0"/>
              <w:spacing w:line="276" w:lineRule="auto"/>
              <w:rPr/>
            </w:pPr>
            <w:r w:rsidDel="00000000" w:rsidR="00000000" w:rsidRPr="00000000">
              <w:rPr>
                <w:rtl w:val="0"/>
              </w:rPr>
            </w:r>
          </w:p>
        </w:tc>
        <w:tc>
          <w:tcPr>
            <w:vAlign w:val="center"/>
          </w:tcPr>
          <w:p w:rsidR="00000000" w:rsidDel="00000000" w:rsidP="00000000" w:rsidRDefault="00000000" w:rsidRPr="00000000" w14:paraId="000000DD">
            <w:pPr>
              <w:widowControl w:val="0"/>
              <w:spacing w:line="276" w:lineRule="auto"/>
              <w:jc w:val="center"/>
              <w:rPr/>
            </w:pPr>
            <w:r w:rsidDel="00000000" w:rsidR="00000000" w:rsidRPr="00000000">
              <w:rPr>
                <w:rtl w:val="0"/>
              </w:rPr>
            </w:r>
          </w:p>
        </w:tc>
        <w:tc>
          <w:tcPr>
            <w:vAlign w:val="center"/>
          </w:tcPr>
          <w:p w:rsidR="00000000" w:rsidDel="00000000" w:rsidP="00000000" w:rsidRDefault="00000000" w:rsidRPr="00000000" w14:paraId="000000DE">
            <w:pPr>
              <w:widowControl w:val="0"/>
              <w:spacing w:line="276" w:lineRule="auto"/>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DF">
            <w:pPr>
              <w:rPr/>
            </w:pPr>
            <w:r w:rsidDel="00000000" w:rsidR="00000000" w:rsidRPr="00000000">
              <w:rPr>
                <w:rtl w:val="0"/>
              </w:rPr>
            </w:r>
          </w:p>
        </w:tc>
        <w:tc>
          <w:tcPr>
            <w:vAlign w:val="center"/>
          </w:tcPr>
          <w:p w:rsidR="00000000" w:rsidDel="00000000" w:rsidP="00000000" w:rsidRDefault="00000000" w:rsidRPr="00000000" w14:paraId="000000E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E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E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E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E4">
            <w:pPr>
              <w:rPr/>
            </w:pPr>
            <w:r w:rsidDel="00000000" w:rsidR="00000000" w:rsidRPr="00000000">
              <w:rPr>
                <w:rtl w:val="0"/>
              </w:rPr>
            </w:r>
          </w:p>
        </w:tc>
        <w:tc>
          <w:tcPr>
            <w:vAlign w:val="center"/>
          </w:tcPr>
          <w:p w:rsidR="00000000" w:rsidDel="00000000" w:rsidP="00000000" w:rsidRDefault="00000000" w:rsidRPr="00000000" w14:paraId="000000E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E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E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E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0E9">
            <w:pPr>
              <w:rPr/>
            </w:pPr>
            <w:r w:rsidDel="00000000" w:rsidR="00000000" w:rsidRPr="00000000">
              <w:rPr>
                <w:rtl w:val="0"/>
              </w:rPr>
            </w:r>
          </w:p>
        </w:tc>
        <w:tc>
          <w:tcPr>
            <w:vAlign w:val="center"/>
          </w:tcPr>
          <w:p w:rsidR="00000000" w:rsidDel="00000000" w:rsidP="00000000" w:rsidRDefault="00000000" w:rsidRPr="00000000" w14:paraId="000000EA">
            <w:pPr>
              <w:rPr/>
            </w:pPr>
            <w:r w:rsidDel="00000000" w:rsidR="00000000" w:rsidRPr="00000000">
              <w:rPr>
                <w:rtl w:val="0"/>
              </w:rPr>
            </w:r>
          </w:p>
        </w:tc>
        <w:tc>
          <w:tcPr>
            <w:vAlign w:val="center"/>
          </w:tcPr>
          <w:p w:rsidR="00000000" w:rsidDel="00000000" w:rsidP="00000000" w:rsidRDefault="00000000" w:rsidRPr="00000000" w14:paraId="000000EB">
            <w:pPr>
              <w:rPr/>
            </w:pPr>
            <w:r w:rsidDel="00000000" w:rsidR="00000000" w:rsidRPr="00000000">
              <w:rPr>
                <w:rtl w:val="0"/>
              </w:rPr>
            </w:r>
          </w:p>
        </w:tc>
        <w:tc>
          <w:tcPr>
            <w:vAlign w:val="center"/>
          </w:tcPr>
          <w:p w:rsidR="00000000" w:rsidDel="00000000" w:rsidP="00000000" w:rsidRDefault="00000000" w:rsidRPr="00000000" w14:paraId="000000EC">
            <w:pPr>
              <w:rPr/>
            </w:pPr>
            <w:r w:rsidDel="00000000" w:rsidR="00000000" w:rsidRPr="00000000">
              <w:rPr>
                <w:rtl w:val="0"/>
              </w:rPr>
            </w:r>
          </w:p>
        </w:tc>
        <w:tc>
          <w:tcPr/>
          <w:p w:rsidR="00000000" w:rsidDel="00000000" w:rsidP="00000000" w:rsidRDefault="00000000" w:rsidRPr="00000000" w14:paraId="000000ED">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0EE">
            <w:pPr>
              <w:rPr/>
            </w:pPr>
            <w:r w:rsidDel="00000000" w:rsidR="00000000" w:rsidRPr="00000000">
              <w:rPr>
                <w:rtl w:val="0"/>
              </w:rPr>
              <w:t xml:space="preserve">Other costs (if any)</w:t>
            </w:r>
          </w:p>
        </w:tc>
        <w:tc>
          <w:tcPr>
            <w:vAlign w:val="center"/>
          </w:tcPr>
          <w:p w:rsidR="00000000" w:rsidDel="00000000" w:rsidP="00000000" w:rsidRDefault="00000000" w:rsidRPr="00000000" w14:paraId="000000EF">
            <w:pPr>
              <w:rPr/>
            </w:pPr>
            <w:r w:rsidDel="00000000" w:rsidR="00000000" w:rsidRPr="00000000">
              <w:rPr>
                <w:rtl w:val="0"/>
              </w:rPr>
            </w:r>
          </w:p>
        </w:tc>
        <w:tc>
          <w:tcPr>
            <w:vAlign w:val="center"/>
          </w:tcPr>
          <w:p w:rsidR="00000000" w:rsidDel="00000000" w:rsidP="00000000" w:rsidRDefault="00000000" w:rsidRPr="00000000" w14:paraId="000000F0">
            <w:pPr>
              <w:rPr/>
            </w:pPr>
            <w:r w:rsidDel="00000000" w:rsidR="00000000" w:rsidRPr="00000000">
              <w:rPr>
                <w:rtl w:val="0"/>
              </w:rPr>
            </w:r>
          </w:p>
        </w:tc>
        <w:tc>
          <w:tcPr>
            <w:vAlign w:val="center"/>
          </w:tcPr>
          <w:p w:rsidR="00000000" w:rsidDel="00000000" w:rsidP="00000000" w:rsidRDefault="00000000" w:rsidRPr="00000000" w14:paraId="000000F1">
            <w:pPr>
              <w:rPr/>
            </w:pPr>
            <w:r w:rsidDel="00000000" w:rsidR="00000000" w:rsidRPr="00000000">
              <w:rPr>
                <w:rtl w:val="0"/>
              </w:rPr>
            </w:r>
          </w:p>
        </w:tc>
        <w:tc>
          <w:tcPr/>
          <w:p w:rsidR="00000000" w:rsidDel="00000000" w:rsidP="00000000" w:rsidRDefault="00000000" w:rsidRPr="00000000" w14:paraId="000000F2">
            <w:pPr>
              <w:rPr/>
            </w:pPr>
            <w:r w:rsidDel="00000000" w:rsidR="00000000" w:rsidRPr="00000000">
              <w:rPr>
                <w:rtl w:val="0"/>
              </w:rPr>
            </w:r>
          </w:p>
        </w:tc>
      </w:tr>
      <w:tr>
        <w:trPr>
          <w:cantSplit w:val="0"/>
          <w:trHeight w:val="229.14062499999997" w:hRule="atLeast"/>
          <w:tblHeader w:val="0"/>
        </w:trPr>
        <w:tc>
          <w:tcPr>
            <w:gridSpan w:val="5"/>
            <w:vAlign w:val="center"/>
          </w:tcPr>
          <w:p w:rsidR="00000000" w:rsidDel="00000000" w:rsidP="00000000" w:rsidRDefault="00000000" w:rsidRPr="00000000" w14:paraId="000000F3">
            <w:pPr>
              <w:rPr>
                <w:b w:val="1"/>
              </w:rPr>
            </w:pPr>
            <w:r w:rsidDel="00000000" w:rsidR="00000000" w:rsidRPr="00000000">
              <w:rPr>
                <w:b w:val="1"/>
                <w:rtl w:val="0"/>
              </w:rPr>
              <w:t xml:space="preserve">Organization of consultation workshop under Deliverable 8</w:t>
            </w:r>
          </w:p>
          <w:p w:rsidR="00000000" w:rsidDel="00000000" w:rsidP="00000000" w:rsidRDefault="00000000" w:rsidRPr="00000000" w14:paraId="000000F4">
            <w:pPr>
              <w:rPr/>
            </w:pPr>
            <w:r w:rsidDel="00000000" w:rsidR="00000000" w:rsidRPr="00000000">
              <w:rPr>
                <w:rtl w:val="0"/>
              </w:rPr>
              <w:t xml:space="preserve">Please provide a breakdown of all non-personnel costs for </w:t>
            </w:r>
            <w:r w:rsidDel="00000000" w:rsidR="00000000" w:rsidRPr="00000000">
              <w:rPr>
                <w:i w:val="1"/>
                <w:u w:val="single"/>
                <w:rtl w:val="0"/>
              </w:rPr>
              <w:t xml:space="preserve">Deliverable 8 Final workshop</w:t>
            </w:r>
            <w:r w:rsidDel="00000000" w:rsidR="00000000" w:rsidRPr="00000000">
              <w:rPr>
                <w:rtl w:val="0"/>
              </w:rPr>
              <w:t xml:space="preserve">, including costs for travel, organizing the workshops, venue hire, etc as required by the TOR.</w:t>
            </w:r>
          </w:p>
        </w:tc>
      </w:tr>
      <w:tr>
        <w:trPr>
          <w:cantSplit w:val="0"/>
          <w:trHeight w:val="229.14062499999997" w:hRule="atLeast"/>
          <w:tblHeader w:val="0"/>
        </w:trPr>
        <w:tc>
          <w:tcPr>
            <w:vAlign w:val="center"/>
          </w:tcPr>
          <w:p w:rsidR="00000000" w:rsidDel="00000000" w:rsidP="00000000" w:rsidRDefault="00000000" w:rsidRPr="00000000" w14:paraId="000000F9">
            <w:pPr>
              <w:rPr/>
            </w:pPr>
            <w:r w:rsidDel="00000000" w:rsidR="00000000" w:rsidRPr="00000000">
              <w:rPr>
                <w:rtl w:val="0"/>
              </w:rPr>
              <w:t xml:space="preserve">Hotel/ meeting venue in Hanoi, inclusive of coffee break and lunch for 100 participants (at a minimum 50 in person)</w:t>
            </w:r>
          </w:p>
        </w:tc>
        <w:tc>
          <w:tcPr>
            <w:vAlign w:val="center"/>
          </w:tcPr>
          <w:p w:rsidR="00000000" w:rsidDel="00000000" w:rsidP="00000000" w:rsidRDefault="00000000" w:rsidRPr="00000000" w14:paraId="000000FA">
            <w:pPr>
              <w:widowControl w:val="0"/>
              <w:spacing w:line="276" w:lineRule="auto"/>
              <w:jc w:val="center"/>
              <w:rPr/>
            </w:pPr>
            <w:r w:rsidDel="00000000" w:rsidR="00000000" w:rsidRPr="00000000">
              <w:rPr>
                <w:rtl w:val="0"/>
              </w:rPr>
              <w:t xml:space="preserve">1 half-day</w:t>
            </w:r>
          </w:p>
        </w:tc>
        <w:tc>
          <w:tcPr>
            <w:vAlign w:val="center"/>
          </w:tcPr>
          <w:p w:rsidR="00000000" w:rsidDel="00000000" w:rsidP="00000000" w:rsidRDefault="00000000" w:rsidRPr="00000000" w14:paraId="000000FB">
            <w:pPr>
              <w:rPr/>
            </w:pPr>
            <w:r w:rsidDel="00000000" w:rsidR="00000000" w:rsidRPr="00000000">
              <w:rPr>
                <w:rtl w:val="0"/>
              </w:rPr>
            </w:r>
          </w:p>
        </w:tc>
        <w:tc>
          <w:tcPr>
            <w:vAlign w:val="center"/>
          </w:tcPr>
          <w:p w:rsidR="00000000" w:rsidDel="00000000" w:rsidP="00000000" w:rsidRDefault="00000000" w:rsidRPr="00000000" w14:paraId="000000FC">
            <w:pPr>
              <w:rPr/>
            </w:pPr>
            <w:r w:rsidDel="00000000" w:rsidR="00000000" w:rsidRPr="00000000">
              <w:rPr>
                <w:rtl w:val="0"/>
              </w:rPr>
            </w:r>
          </w:p>
        </w:tc>
        <w:tc>
          <w:tcPr/>
          <w:p w:rsidR="00000000" w:rsidDel="00000000" w:rsidP="00000000" w:rsidRDefault="00000000" w:rsidRPr="00000000" w14:paraId="000000FD">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0FE">
            <w:pPr>
              <w:rPr/>
            </w:pPr>
            <w:r w:rsidDel="00000000" w:rsidR="00000000" w:rsidRPr="00000000">
              <w:rPr>
                <w:rtl w:val="0"/>
              </w:rPr>
            </w:r>
          </w:p>
        </w:tc>
        <w:tc>
          <w:tcPr>
            <w:vAlign w:val="center"/>
          </w:tcPr>
          <w:p w:rsidR="00000000" w:rsidDel="00000000" w:rsidP="00000000" w:rsidRDefault="00000000" w:rsidRPr="00000000" w14:paraId="000000FF">
            <w:pPr>
              <w:rPr/>
            </w:pPr>
            <w:r w:rsidDel="00000000" w:rsidR="00000000" w:rsidRPr="00000000">
              <w:rPr>
                <w:rtl w:val="0"/>
              </w:rPr>
            </w:r>
          </w:p>
        </w:tc>
        <w:tc>
          <w:tcPr>
            <w:vAlign w:val="center"/>
          </w:tcPr>
          <w:p w:rsidR="00000000" w:rsidDel="00000000" w:rsidP="00000000" w:rsidRDefault="00000000" w:rsidRPr="00000000" w14:paraId="00000100">
            <w:pPr>
              <w:rPr/>
            </w:pPr>
            <w:r w:rsidDel="00000000" w:rsidR="00000000" w:rsidRPr="00000000">
              <w:rPr>
                <w:rtl w:val="0"/>
              </w:rPr>
            </w:r>
          </w:p>
        </w:tc>
        <w:tc>
          <w:tcPr>
            <w:vAlign w:val="center"/>
          </w:tcPr>
          <w:p w:rsidR="00000000" w:rsidDel="00000000" w:rsidP="00000000" w:rsidRDefault="00000000" w:rsidRPr="00000000" w14:paraId="00000101">
            <w:pPr>
              <w:rPr/>
            </w:pPr>
            <w:r w:rsidDel="00000000" w:rsidR="00000000" w:rsidRPr="00000000">
              <w:rPr>
                <w:rtl w:val="0"/>
              </w:rPr>
            </w:r>
          </w:p>
        </w:tc>
        <w:tc>
          <w:tcPr/>
          <w:p w:rsidR="00000000" w:rsidDel="00000000" w:rsidP="00000000" w:rsidRDefault="00000000" w:rsidRPr="00000000" w14:paraId="00000102">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103">
            <w:pPr>
              <w:rPr/>
            </w:pPr>
            <w:r w:rsidDel="00000000" w:rsidR="00000000" w:rsidRPr="00000000">
              <w:rPr>
                <w:rtl w:val="0"/>
              </w:rPr>
            </w:r>
          </w:p>
        </w:tc>
        <w:tc>
          <w:tcPr>
            <w:vAlign w:val="center"/>
          </w:tcPr>
          <w:p w:rsidR="00000000" w:rsidDel="00000000" w:rsidP="00000000" w:rsidRDefault="00000000" w:rsidRPr="00000000" w14:paraId="00000104">
            <w:pPr>
              <w:rPr/>
            </w:pPr>
            <w:r w:rsidDel="00000000" w:rsidR="00000000" w:rsidRPr="00000000">
              <w:rPr>
                <w:rtl w:val="0"/>
              </w:rPr>
            </w:r>
          </w:p>
        </w:tc>
        <w:tc>
          <w:tcPr>
            <w:vAlign w:val="center"/>
          </w:tcPr>
          <w:p w:rsidR="00000000" w:rsidDel="00000000" w:rsidP="00000000" w:rsidRDefault="00000000" w:rsidRPr="00000000" w14:paraId="00000105">
            <w:pPr>
              <w:rPr/>
            </w:pPr>
            <w:r w:rsidDel="00000000" w:rsidR="00000000" w:rsidRPr="00000000">
              <w:rPr>
                <w:rtl w:val="0"/>
              </w:rPr>
            </w:r>
          </w:p>
        </w:tc>
        <w:tc>
          <w:tcPr>
            <w:vAlign w:val="center"/>
          </w:tcPr>
          <w:p w:rsidR="00000000" w:rsidDel="00000000" w:rsidP="00000000" w:rsidRDefault="00000000" w:rsidRPr="00000000" w14:paraId="00000106">
            <w:pPr>
              <w:rPr/>
            </w:pPr>
            <w:r w:rsidDel="00000000" w:rsidR="00000000" w:rsidRPr="00000000">
              <w:rPr>
                <w:rtl w:val="0"/>
              </w:rPr>
            </w:r>
          </w:p>
        </w:tc>
        <w:tc>
          <w:tcPr/>
          <w:p w:rsidR="00000000" w:rsidDel="00000000" w:rsidP="00000000" w:rsidRDefault="00000000" w:rsidRPr="00000000" w14:paraId="00000107">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108">
            <w:pPr>
              <w:rPr/>
            </w:pPr>
            <w:r w:rsidDel="00000000" w:rsidR="00000000" w:rsidRPr="00000000">
              <w:rPr>
                <w:rtl w:val="0"/>
              </w:rPr>
            </w:r>
          </w:p>
        </w:tc>
        <w:tc>
          <w:tcPr>
            <w:vAlign w:val="center"/>
          </w:tcPr>
          <w:p w:rsidR="00000000" w:rsidDel="00000000" w:rsidP="00000000" w:rsidRDefault="00000000" w:rsidRPr="00000000" w14:paraId="00000109">
            <w:pPr>
              <w:rPr/>
            </w:pPr>
            <w:r w:rsidDel="00000000" w:rsidR="00000000" w:rsidRPr="00000000">
              <w:rPr>
                <w:rtl w:val="0"/>
              </w:rPr>
            </w:r>
          </w:p>
        </w:tc>
        <w:tc>
          <w:tcPr>
            <w:vAlign w:val="center"/>
          </w:tcPr>
          <w:p w:rsidR="00000000" w:rsidDel="00000000" w:rsidP="00000000" w:rsidRDefault="00000000" w:rsidRPr="00000000" w14:paraId="0000010A">
            <w:pPr>
              <w:rPr/>
            </w:pPr>
            <w:r w:rsidDel="00000000" w:rsidR="00000000" w:rsidRPr="00000000">
              <w:rPr>
                <w:rtl w:val="0"/>
              </w:rPr>
            </w:r>
          </w:p>
        </w:tc>
        <w:tc>
          <w:tcPr>
            <w:vAlign w:val="center"/>
          </w:tcPr>
          <w:p w:rsidR="00000000" w:rsidDel="00000000" w:rsidP="00000000" w:rsidRDefault="00000000" w:rsidRPr="00000000" w14:paraId="0000010B">
            <w:pPr>
              <w:rPr/>
            </w:pPr>
            <w:r w:rsidDel="00000000" w:rsidR="00000000" w:rsidRPr="00000000">
              <w:rPr>
                <w:rtl w:val="0"/>
              </w:rPr>
            </w:r>
          </w:p>
        </w:tc>
        <w:tc>
          <w:tcPr/>
          <w:p w:rsidR="00000000" w:rsidDel="00000000" w:rsidP="00000000" w:rsidRDefault="00000000" w:rsidRPr="00000000" w14:paraId="0000010C">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10D">
            <w:pPr>
              <w:rPr/>
            </w:pPr>
            <w:r w:rsidDel="00000000" w:rsidR="00000000" w:rsidRPr="00000000">
              <w:rPr>
                <w:rtl w:val="0"/>
              </w:rPr>
              <w:t xml:space="preserve">Other costs (if any)</w:t>
            </w:r>
          </w:p>
        </w:tc>
        <w:tc>
          <w:tcPr>
            <w:vAlign w:val="center"/>
          </w:tcPr>
          <w:p w:rsidR="00000000" w:rsidDel="00000000" w:rsidP="00000000" w:rsidRDefault="00000000" w:rsidRPr="00000000" w14:paraId="0000010E">
            <w:pPr>
              <w:rPr/>
            </w:pPr>
            <w:r w:rsidDel="00000000" w:rsidR="00000000" w:rsidRPr="00000000">
              <w:rPr>
                <w:rtl w:val="0"/>
              </w:rPr>
            </w:r>
          </w:p>
        </w:tc>
        <w:tc>
          <w:tcPr>
            <w:vAlign w:val="center"/>
          </w:tcPr>
          <w:p w:rsidR="00000000" w:rsidDel="00000000" w:rsidP="00000000" w:rsidRDefault="00000000" w:rsidRPr="00000000" w14:paraId="0000010F">
            <w:pPr>
              <w:rPr/>
            </w:pPr>
            <w:r w:rsidDel="00000000" w:rsidR="00000000" w:rsidRPr="00000000">
              <w:rPr>
                <w:rtl w:val="0"/>
              </w:rPr>
            </w:r>
          </w:p>
        </w:tc>
        <w:tc>
          <w:tcPr>
            <w:vAlign w:val="center"/>
          </w:tcPr>
          <w:p w:rsidR="00000000" w:rsidDel="00000000" w:rsidP="00000000" w:rsidRDefault="00000000" w:rsidRPr="00000000" w14:paraId="00000110">
            <w:pPr>
              <w:rPr/>
            </w:pPr>
            <w:r w:rsidDel="00000000" w:rsidR="00000000" w:rsidRPr="00000000">
              <w:rPr>
                <w:rtl w:val="0"/>
              </w:rPr>
            </w:r>
          </w:p>
        </w:tc>
        <w:tc>
          <w:tcPr/>
          <w:p w:rsidR="00000000" w:rsidDel="00000000" w:rsidP="00000000" w:rsidRDefault="00000000" w:rsidRPr="00000000" w14:paraId="00000111">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112">
            <w:pPr>
              <w:rPr/>
            </w:pPr>
            <w:r w:rsidDel="00000000" w:rsidR="00000000" w:rsidRPr="00000000">
              <w:rPr>
                <w:rtl w:val="0"/>
              </w:rPr>
            </w:r>
          </w:p>
        </w:tc>
        <w:tc>
          <w:tcPr>
            <w:vAlign w:val="center"/>
          </w:tcPr>
          <w:p w:rsidR="00000000" w:rsidDel="00000000" w:rsidP="00000000" w:rsidRDefault="00000000" w:rsidRPr="00000000" w14:paraId="00000113">
            <w:pPr>
              <w:rPr/>
            </w:pPr>
            <w:r w:rsidDel="00000000" w:rsidR="00000000" w:rsidRPr="00000000">
              <w:rPr>
                <w:rtl w:val="0"/>
              </w:rPr>
            </w:r>
          </w:p>
        </w:tc>
        <w:tc>
          <w:tcPr>
            <w:vAlign w:val="center"/>
          </w:tcPr>
          <w:p w:rsidR="00000000" w:rsidDel="00000000" w:rsidP="00000000" w:rsidRDefault="00000000" w:rsidRPr="00000000" w14:paraId="00000114">
            <w:pPr>
              <w:rPr/>
            </w:pPr>
            <w:r w:rsidDel="00000000" w:rsidR="00000000" w:rsidRPr="00000000">
              <w:rPr>
                <w:rtl w:val="0"/>
              </w:rPr>
            </w:r>
          </w:p>
        </w:tc>
        <w:tc>
          <w:tcPr>
            <w:vAlign w:val="center"/>
          </w:tcPr>
          <w:p w:rsidR="00000000" w:rsidDel="00000000" w:rsidP="00000000" w:rsidRDefault="00000000" w:rsidRPr="00000000" w14:paraId="00000115">
            <w:pPr>
              <w:rPr/>
            </w:pPr>
            <w:r w:rsidDel="00000000" w:rsidR="00000000" w:rsidRPr="00000000">
              <w:rPr>
                <w:rtl w:val="0"/>
              </w:rPr>
            </w:r>
          </w:p>
        </w:tc>
        <w:tc>
          <w:tcPr/>
          <w:p w:rsidR="00000000" w:rsidDel="00000000" w:rsidP="00000000" w:rsidRDefault="00000000" w:rsidRPr="00000000" w14:paraId="00000116">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117">
            <w:pPr>
              <w:rPr>
                <w:b w:val="1"/>
              </w:rPr>
            </w:pPr>
            <w:r w:rsidDel="00000000" w:rsidR="00000000" w:rsidRPr="00000000">
              <w:rPr>
                <w:b w:val="1"/>
                <w:rtl w:val="0"/>
              </w:rPr>
              <w:t xml:space="preserve">Other non-personnel costs, if applicable (provide details)</w:t>
            </w:r>
          </w:p>
        </w:tc>
      </w:tr>
      <w:tr>
        <w:trPr>
          <w:cantSplit w:val="0"/>
          <w:trHeight w:val="276" w:hRule="atLeast"/>
          <w:tblHeader w:val="0"/>
        </w:trPr>
        <w:tc>
          <w:tcPr>
            <w:vAlign w:val="center"/>
          </w:tcPr>
          <w:p w:rsidR="00000000" w:rsidDel="00000000" w:rsidP="00000000" w:rsidRDefault="00000000" w:rsidRPr="00000000" w14:paraId="0000011C">
            <w:pPr>
              <w:rPr/>
            </w:pPr>
            <w:r w:rsidDel="00000000" w:rsidR="00000000" w:rsidRPr="00000000">
              <w:rPr>
                <w:rtl w:val="0"/>
              </w:rPr>
            </w:r>
          </w:p>
        </w:tc>
        <w:tc>
          <w:tcPr>
            <w:vAlign w:val="center"/>
          </w:tcPr>
          <w:p w:rsidR="00000000" w:rsidDel="00000000" w:rsidP="00000000" w:rsidRDefault="00000000" w:rsidRPr="00000000" w14:paraId="0000011D">
            <w:pPr>
              <w:rPr/>
            </w:pPr>
            <w:r w:rsidDel="00000000" w:rsidR="00000000" w:rsidRPr="00000000">
              <w:rPr>
                <w:rtl w:val="0"/>
              </w:rPr>
            </w:r>
          </w:p>
        </w:tc>
        <w:tc>
          <w:tcPr>
            <w:vAlign w:val="center"/>
          </w:tcPr>
          <w:p w:rsidR="00000000" w:rsidDel="00000000" w:rsidP="00000000" w:rsidRDefault="00000000" w:rsidRPr="00000000" w14:paraId="0000011E">
            <w:pPr>
              <w:rPr/>
            </w:pPr>
            <w:r w:rsidDel="00000000" w:rsidR="00000000" w:rsidRPr="00000000">
              <w:rPr>
                <w:rtl w:val="0"/>
              </w:rPr>
            </w:r>
          </w:p>
        </w:tc>
        <w:tc>
          <w:tcPr>
            <w:vAlign w:val="center"/>
          </w:tcPr>
          <w:p w:rsidR="00000000" w:rsidDel="00000000" w:rsidP="00000000" w:rsidRDefault="00000000" w:rsidRPr="00000000" w14:paraId="0000011F">
            <w:pPr>
              <w:rPr/>
            </w:pPr>
            <w:r w:rsidDel="00000000" w:rsidR="00000000" w:rsidRPr="00000000">
              <w:rPr>
                <w:rtl w:val="0"/>
              </w:rPr>
            </w:r>
          </w:p>
        </w:tc>
        <w:tc>
          <w:tcPr/>
          <w:p w:rsidR="00000000" w:rsidDel="00000000" w:rsidP="00000000" w:rsidRDefault="00000000" w:rsidRPr="00000000" w14:paraId="00000120">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21">
            <w:pPr>
              <w:rPr/>
            </w:pPr>
            <w:r w:rsidDel="00000000" w:rsidR="00000000" w:rsidRPr="00000000">
              <w:rPr>
                <w:rtl w:val="0"/>
              </w:rPr>
            </w:r>
          </w:p>
        </w:tc>
        <w:tc>
          <w:tcPr>
            <w:vAlign w:val="center"/>
          </w:tcPr>
          <w:p w:rsidR="00000000" w:rsidDel="00000000" w:rsidP="00000000" w:rsidRDefault="00000000" w:rsidRPr="00000000" w14:paraId="00000122">
            <w:pPr>
              <w:rPr/>
            </w:pPr>
            <w:r w:rsidDel="00000000" w:rsidR="00000000" w:rsidRPr="00000000">
              <w:rPr>
                <w:rtl w:val="0"/>
              </w:rPr>
            </w:r>
          </w:p>
        </w:tc>
        <w:tc>
          <w:tcPr>
            <w:vAlign w:val="center"/>
          </w:tcPr>
          <w:p w:rsidR="00000000" w:rsidDel="00000000" w:rsidP="00000000" w:rsidRDefault="00000000" w:rsidRPr="00000000" w14:paraId="00000123">
            <w:pPr>
              <w:rPr/>
            </w:pPr>
            <w:r w:rsidDel="00000000" w:rsidR="00000000" w:rsidRPr="00000000">
              <w:rPr>
                <w:rtl w:val="0"/>
              </w:rPr>
            </w:r>
          </w:p>
        </w:tc>
        <w:tc>
          <w:tcPr>
            <w:vAlign w:val="center"/>
          </w:tcPr>
          <w:p w:rsidR="00000000" w:rsidDel="00000000" w:rsidP="00000000" w:rsidRDefault="00000000" w:rsidRPr="00000000" w14:paraId="00000124">
            <w:pPr>
              <w:rPr/>
            </w:pPr>
            <w:r w:rsidDel="00000000" w:rsidR="00000000" w:rsidRPr="00000000">
              <w:rPr>
                <w:rtl w:val="0"/>
              </w:rPr>
            </w:r>
          </w:p>
        </w:tc>
        <w:tc>
          <w:tcPr/>
          <w:p w:rsidR="00000000" w:rsidDel="00000000" w:rsidP="00000000" w:rsidRDefault="00000000" w:rsidRPr="00000000" w14:paraId="00000125">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26">
            <w:pPr>
              <w:rPr/>
            </w:pPr>
            <w:r w:rsidDel="00000000" w:rsidR="00000000" w:rsidRPr="00000000">
              <w:rPr>
                <w:rtl w:val="0"/>
              </w:rPr>
            </w:r>
          </w:p>
        </w:tc>
        <w:tc>
          <w:tcPr>
            <w:vAlign w:val="center"/>
          </w:tcPr>
          <w:p w:rsidR="00000000" w:rsidDel="00000000" w:rsidP="00000000" w:rsidRDefault="00000000" w:rsidRPr="00000000" w14:paraId="00000127">
            <w:pPr>
              <w:rPr/>
            </w:pPr>
            <w:r w:rsidDel="00000000" w:rsidR="00000000" w:rsidRPr="00000000">
              <w:rPr>
                <w:rtl w:val="0"/>
              </w:rPr>
            </w:r>
          </w:p>
        </w:tc>
        <w:tc>
          <w:tcPr>
            <w:vAlign w:val="center"/>
          </w:tcPr>
          <w:p w:rsidR="00000000" w:rsidDel="00000000" w:rsidP="00000000" w:rsidRDefault="00000000" w:rsidRPr="00000000" w14:paraId="00000128">
            <w:pPr>
              <w:rPr/>
            </w:pPr>
            <w:r w:rsidDel="00000000" w:rsidR="00000000" w:rsidRPr="00000000">
              <w:rPr>
                <w:rtl w:val="0"/>
              </w:rPr>
            </w:r>
          </w:p>
        </w:tc>
        <w:tc>
          <w:tcPr>
            <w:vAlign w:val="center"/>
          </w:tcPr>
          <w:p w:rsidR="00000000" w:rsidDel="00000000" w:rsidP="00000000" w:rsidRDefault="00000000" w:rsidRPr="00000000" w14:paraId="00000129">
            <w:pPr>
              <w:rPr/>
            </w:pPr>
            <w:r w:rsidDel="00000000" w:rsidR="00000000" w:rsidRPr="00000000">
              <w:rPr>
                <w:rtl w:val="0"/>
              </w:rPr>
            </w:r>
          </w:p>
        </w:tc>
        <w:tc>
          <w:tcPr/>
          <w:p w:rsidR="00000000" w:rsidDel="00000000" w:rsidP="00000000" w:rsidRDefault="00000000" w:rsidRPr="00000000" w14:paraId="0000012A">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2B">
            <w:pPr>
              <w:rPr/>
            </w:pPr>
            <w:r w:rsidDel="00000000" w:rsidR="00000000" w:rsidRPr="00000000">
              <w:rPr>
                <w:rtl w:val="0"/>
              </w:rPr>
            </w:r>
          </w:p>
        </w:tc>
        <w:tc>
          <w:tcPr>
            <w:vAlign w:val="center"/>
          </w:tcPr>
          <w:p w:rsidR="00000000" w:rsidDel="00000000" w:rsidP="00000000" w:rsidRDefault="00000000" w:rsidRPr="00000000" w14:paraId="0000012C">
            <w:pPr>
              <w:rPr/>
            </w:pPr>
            <w:r w:rsidDel="00000000" w:rsidR="00000000" w:rsidRPr="00000000">
              <w:rPr>
                <w:rtl w:val="0"/>
              </w:rPr>
            </w:r>
          </w:p>
        </w:tc>
        <w:tc>
          <w:tcPr>
            <w:vAlign w:val="center"/>
          </w:tcPr>
          <w:p w:rsidR="00000000" w:rsidDel="00000000" w:rsidP="00000000" w:rsidRDefault="00000000" w:rsidRPr="00000000" w14:paraId="0000012D">
            <w:pPr>
              <w:rPr/>
            </w:pPr>
            <w:r w:rsidDel="00000000" w:rsidR="00000000" w:rsidRPr="00000000">
              <w:rPr>
                <w:rtl w:val="0"/>
              </w:rPr>
            </w:r>
          </w:p>
        </w:tc>
        <w:tc>
          <w:tcPr>
            <w:vAlign w:val="center"/>
          </w:tcPr>
          <w:p w:rsidR="00000000" w:rsidDel="00000000" w:rsidP="00000000" w:rsidRDefault="00000000" w:rsidRPr="00000000" w14:paraId="0000012E">
            <w:pPr>
              <w:rPr/>
            </w:pPr>
            <w:r w:rsidDel="00000000" w:rsidR="00000000" w:rsidRPr="00000000">
              <w:rPr>
                <w:rtl w:val="0"/>
              </w:rPr>
            </w:r>
          </w:p>
        </w:tc>
        <w:tc>
          <w:tcPr/>
          <w:p w:rsidR="00000000" w:rsidDel="00000000" w:rsidP="00000000" w:rsidRDefault="00000000" w:rsidRPr="00000000" w14:paraId="0000012F">
            <w:pPr>
              <w:rPr/>
            </w:pPr>
            <w:r w:rsidDel="00000000" w:rsidR="00000000" w:rsidRPr="00000000">
              <w:rPr>
                <w:rtl w:val="0"/>
              </w:rPr>
            </w:r>
          </w:p>
        </w:tc>
      </w:tr>
      <w:tr>
        <w:trPr>
          <w:cantSplit w:val="0"/>
          <w:trHeight w:val="405" w:hRule="atLeast"/>
          <w:tblHeader w:val="0"/>
        </w:trPr>
        <w:tc>
          <w:tcPr>
            <w:gridSpan w:val="4"/>
            <w:vAlign w:val="center"/>
          </w:tcPr>
          <w:p w:rsidR="00000000" w:rsidDel="00000000" w:rsidP="00000000" w:rsidRDefault="00000000" w:rsidRPr="00000000" w14:paraId="00000130">
            <w:pPr>
              <w:jc w:val="right"/>
              <w:rPr>
                <w:b w:val="1"/>
              </w:rPr>
            </w:pPr>
            <w:r w:rsidDel="00000000" w:rsidR="00000000" w:rsidRPr="00000000">
              <w:rPr>
                <w:b w:val="1"/>
                <w:rtl w:val="0"/>
              </w:rPr>
              <w:t xml:space="preserve">Total non-personnel costs (USD)</w:t>
            </w:r>
          </w:p>
        </w:tc>
        <w:tc>
          <w:tcPr>
            <w:vAlign w:val="center"/>
          </w:tcPr>
          <w:p w:rsidR="00000000" w:rsidDel="00000000" w:rsidP="00000000" w:rsidRDefault="00000000" w:rsidRPr="00000000" w14:paraId="00000134">
            <w:pPr>
              <w:rPr/>
            </w:pPr>
            <w:r w:rsidDel="00000000" w:rsidR="00000000" w:rsidRPr="00000000">
              <w:rPr>
                <w:rtl w:val="0"/>
              </w:rPr>
            </w:r>
          </w:p>
        </w:tc>
      </w:tr>
      <w:tr>
        <w:trPr>
          <w:cantSplit w:val="0"/>
          <w:trHeight w:val="394.140625" w:hRule="atLeast"/>
          <w:tblHeader w:val="0"/>
        </w:trPr>
        <w:tc>
          <w:tcPr>
            <w:gridSpan w:val="4"/>
            <w:shd w:fill="ffff00" w:val="clear"/>
            <w:vAlign w:val="center"/>
          </w:tcPr>
          <w:p w:rsidR="00000000" w:rsidDel="00000000" w:rsidP="00000000" w:rsidRDefault="00000000" w:rsidRPr="00000000" w14:paraId="00000135">
            <w:pPr>
              <w:jc w:val="center"/>
              <w:rPr>
                <w:b w:val="1"/>
              </w:rPr>
            </w:pPr>
            <w:r w:rsidDel="00000000" w:rsidR="00000000" w:rsidRPr="00000000">
              <w:rPr>
                <w:b w:val="1"/>
                <w:rtl w:val="0"/>
              </w:rPr>
              <w:t xml:space="preserve">Total financial proposal (USD) = Total personnel costs + Total non-personnel costs</w:t>
            </w:r>
          </w:p>
        </w:tc>
        <w:tc>
          <w:tcPr>
            <w:shd w:fill="ffff00" w:val="clear"/>
            <w:vAlign w:val="center"/>
          </w:tcPr>
          <w:p w:rsidR="00000000" w:rsidDel="00000000" w:rsidP="00000000" w:rsidRDefault="00000000" w:rsidRPr="00000000" w14:paraId="00000139">
            <w:pPr>
              <w:rPr/>
            </w:pPr>
            <w:r w:rsidDel="00000000" w:rsidR="00000000" w:rsidRPr="00000000">
              <w:rPr>
                <w:rtl w:val="0"/>
              </w:rPr>
            </w:r>
          </w:p>
        </w:tc>
      </w:tr>
    </w:tbl>
    <w:p w:rsidR="00000000" w:rsidDel="00000000" w:rsidP="00000000" w:rsidRDefault="00000000" w:rsidRPr="00000000" w14:paraId="0000013A">
      <w:pPr>
        <w:jc w:val="both"/>
        <w:rPr/>
      </w:pPr>
      <w:r w:rsidDel="00000000" w:rsidR="00000000" w:rsidRPr="00000000">
        <w:rPr>
          <w:rtl w:val="0"/>
        </w:rPr>
      </w:r>
    </w:p>
    <w:p w:rsidR="00000000" w:rsidDel="00000000" w:rsidP="00000000" w:rsidRDefault="00000000" w:rsidRPr="00000000" w14:paraId="0000013B">
      <w:pPr>
        <w:jc w:val="both"/>
        <w:rPr>
          <w:b w:val="1"/>
          <w:color w:val="ff0000"/>
        </w:rPr>
      </w:pPr>
      <w:r w:rsidDel="00000000" w:rsidR="00000000" w:rsidRPr="00000000">
        <w:rPr>
          <w:b w:val="1"/>
          <w:color w:val="ff0000"/>
          <w:rtl w:val="0"/>
        </w:rPr>
        <w:t xml:space="preserve">NOTE:</w:t>
      </w:r>
    </w:p>
    <w:p w:rsidR="00000000" w:rsidDel="00000000" w:rsidP="00000000" w:rsidRDefault="00000000" w:rsidRPr="00000000" w14:paraId="0000013C">
      <w:pPr>
        <w:numPr>
          <w:ilvl w:val="0"/>
          <w:numId w:val="3"/>
        </w:numPr>
        <w:ind w:left="720" w:hanging="360"/>
        <w:jc w:val="both"/>
        <w:rPr>
          <w:b w:val="1"/>
          <w:color w:val="ff0000"/>
        </w:rPr>
      </w:pPr>
      <w:r w:rsidDel="00000000" w:rsidR="00000000" w:rsidRPr="00000000">
        <w:rPr>
          <w:b w:val="1"/>
          <w:color w:val="ff0000"/>
          <w:rtl w:val="0"/>
        </w:rPr>
        <w:t xml:space="preserve">Total amount in table 1 and total amount in table 2 should be the same </w:t>
      </w:r>
    </w:p>
    <w:p w:rsidR="00000000" w:rsidDel="00000000" w:rsidP="00000000" w:rsidRDefault="00000000" w:rsidRPr="00000000" w14:paraId="0000013D">
      <w:pPr>
        <w:numPr>
          <w:ilvl w:val="0"/>
          <w:numId w:val="3"/>
        </w:numPr>
        <w:ind w:left="720" w:hanging="360"/>
        <w:jc w:val="both"/>
        <w:rPr>
          <w:b w:val="1"/>
          <w:color w:val="ff0000"/>
        </w:rPr>
      </w:pPr>
      <w:r w:rsidDel="00000000" w:rsidR="00000000" w:rsidRPr="00000000">
        <w:rPr>
          <w:b w:val="1"/>
          <w:color w:val="ff0000"/>
          <w:rtl w:val="0"/>
        </w:rPr>
        <w:t xml:space="preserve">In case applicable tax is included, please provide a separate line for the tax </w:t>
      </w:r>
    </w:p>
    <w:p w:rsidR="00000000" w:rsidDel="00000000" w:rsidP="00000000" w:rsidRDefault="00000000" w:rsidRPr="00000000" w14:paraId="0000013E">
      <w:pPr>
        <w:numPr>
          <w:ilvl w:val="0"/>
          <w:numId w:val="3"/>
        </w:numPr>
        <w:ind w:left="720" w:hanging="360"/>
        <w:rPr>
          <w:b w:val="1"/>
          <w:color w:val="ff0000"/>
        </w:rPr>
      </w:pPr>
      <w:r w:rsidDel="00000000" w:rsidR="00000000" w:rsidRPr="00000000">
        <w:rPr>
          <w:b w:val="1"/>
          <w:color w:val="ff0000"/>
          <w:rtl w:val="0"/>
        </w:rPr>
        <w:t xml:space="preserve">The bidder is required to propose a per diem rate with a consideration that the UN DSA rate is the ceiling allowance. Please refer to the official UN DSA on</w:t>
      </w:r>
      <w:r w:rsidDel="00000000" w:rsidR="00000000" w:rsidRPr="00000000">
        <w:rPr>
          <w:rFonts w:ascii="Open Sans" w:cs="Open Sans" w:eastAsia="Open Sans" w:hAnsi="Open Sans"/>
          <w:sz w:val="16"/>
          <w:szCs w:val="16"/>
          <w:rtl w:val="0"/>
        </w:rPr>
        <w:t xml:space="preserve"> </w:t>
      </w:r>
      <w:hyperlink r:id="rId7">
        <w:r w:rsidDel="00000000" w:rsidR="00000000" w:rsidRPr="00000000">
          <w:rPr>
            <w:color w:val="1155cc"/>
            <w:u w:val="single"/>
            <w:rtl w:val="0"/>
          </w:rPr>
          <w:t xml:space="preserve">https://icsc.un.org/</w:t>
        </w:r>
      </w:hyperlink>
      <w:r w:rsidDel="00000000" w:rsidR="00000000" w:rsidRPr="00000000">
        <w:rPr>
          <w:rtl w:val="0"/>
        </w:rPr>
      </w:r>
    </w:p>
    <w:p w:rsidR="00000000" w:rsidDel="00000000" w:rsidP="00000000" w:rsidRDefault="00000000" w:rsidRPr="00000000" w14:paraId="0000013F">
      <w:pPr>
        <w:ind w:left="720" w:firstLine="0"/>
        <w:rPr>
          <w:b w:val="1"/>
          <w:color w:val="ff0000"/>
        </w:rPr>
      </w:pPr>
      <w:r w:rsidDel="00000000" w:rsidR="00000000" w:rsidRPr="00000000">
        <w:rPr>
          <w:rtl w:val="0"/>
        </w:rPr>
      </w:r>
    </w:p>
    <w:p w:rsidR="00000000" w:rsidDel="00000000" w:rsidP="00000000" w:rsidRDefault="00000000" w:rsidRPr="00000000" w14:paraId="00000140">
      <w:pPr>
        <w:ind w:left="720" w:firstLine="0"/>
        <w:jc w:val="both"/>
        <w:rPr>
          <w:b w:val="1"/>
          <w:color w:val="ff0000"/>
        </w:rPr>
      </w:pPr>
      <w:r w:rsidDel="00000000" w:rsidR="00000000" w:rsidRPr="00000000">
        <w:rPr>
          <w:rtl w:val="0"/>
        </w:rPr>
      </w:r>
    </w:p>
    <w:p w:rsidR="00000000" w:rsidDel="00000000" w:rsidP="00000000" w:rsidRDefault="00000000" w:rsidRPr="00000000" w14:paraId="00000141">
      <w:pPr>
        <w:spacing w:after="120" w:lineRule="auto"/>
        <w:jc w:val="both"/>
        <w:rPr>
          <w:i w:val="0"/>
        </w:rPr>
      </w:pPr>
      <w:r w:rsidDel="00000000" w:rsidR="00000000" w:rsidRPr="00000000">
        <w:rPr>
          <w:i w:val="0"/>
          <w:rtl w:val="0"/>
        </w:rPr>
        <w:t xml:space="preserve">The discounts offered, if applicable, and the methodology for their application are:</w:t>
      </w:r>
    </w:p>
    <w:p w:rsidR="00000000" w:rsidDel="00000000" w:rsidP="00000000" w:rsidRDefault="00000000" w:rsidRPr="00000000" w14:paraId="00000142">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If our proposal is accepted, the following discounts shall apply.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43">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6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4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45">
      <w:pPr>
        <w:tabs>
          <w:tab w:val="center" w:leader="none" w:pos="4320"/>
          <w:tab w:val="right" w:leader="none" w:pos="8640"/>
        </w:tabs>
        <w:rPr>
          <w:b w:val="1"/>
        </w:rPr>
      </w:pPr>
      <w:r w:rsidDel="00000000" w:rsidR="00000000" w:rsidRPr="00000000">
        <w:rPr>
          <w:rtl w:val="0"/>
        </w:rPr>
      </w:r>
    </w:p>
    <w:p w:rsidR="00000000" w:rsidDel="00000000" w:rsidP="00000000" w:rsidRDefault="00000000" w:rsidRPr="00000000" w14:paraId="00000146">
      <w:pPr>
        <w:tabs>
          <w:tab w:val="center" w:leader="none" w:pos="4320"/>
          <w:tab w:val="right" w:leader="none"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147">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148">
      <w:pPr>
        <w:tabs>
          <w:tab w:val="center" w:leader="none" w:pos="4320"/>
          <w:tab w:val="right" w:leader="none" w:pos="8640"/>
        </w:tabs>
        <w:rPr>
          <w:b w:val="1"/>
          <w:color w:val="528cc9"/>
        </w:rPr>
      </w:pPr>
      <w:r w:rsidDel="00000000" w:rsidR="00000000" w:rsidRPr="00000000">
        <w:rPr>
          <w:rtl w:val="0"/>
        </w:rPr>
        <w:t xml:space="preserve">Offeror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149">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14A">
      <w:pPr>
        <w:numPr>
          <w:ilvl w:val="0"/>
          <w:numId w:val="4"/>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14B">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14C">
      <w:pPr>
        <w:numPr>
          <w:ilvl w:val="0"/>
          <w:numId w:val="4"/>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4D">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14E">
      <w:pPr>
        <w:numPr>
          <w:ilvl w:val="0"/>
          <w:numId w:val="4"/>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4F">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50">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bookmarkStart w:colFirst="0" w:colLast="0" w:name="_heading=h.30j0zll" w:id="4"/>
      <w:bookmarkEnd w:id="4"/>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151">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52">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53">
      <w:pPr>
        <w:tabs>
          <w:tab w:val="left" w:leader="none" w:pos="720"/>
        </w:tabs>
        <w:rPr>
          <w:color w:val="000000"/>
        </w:rPr>
      </w:pPr>
      <w:r w:rsidDel="00000000" w:rsidR="00000000" w:rsidRPr="00000000">
        <w:rPr>
          <w:rtl w:val="0"/>
        </w:rPr>
      </w:r>
    </w:p>
    <w:p w:rsidR="00000000" w:rsidDel="00000000" w:rsidP="00000000" w:rsidRDefault="00000000" w:rsidRPr="00000000" w14:paraId="00000154">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55">
      <w:pPr>
        <w:rPr>
          <w:color w:val="000000"/>
        </w:rPr>
      </w:pPr>
      <w:r w:rsidDel="00000000" w:rsidR="00000000" w:rsidRPr="00000000">
        <w:rPr>
          <w:rtl w:val="0"/>
        </w:rPr>
      </w:r>
    </w:p>
    <w:p w:rsidR="00000000" w:rsidDel="00000000" w:rsidP="00000000" w:rsidRDefault="00000000" w:rsidRPr="00000000" w14:paraId="00000156">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57">
      <w:pPr>
        <w:rPr>
          <w:color w:val="000000"/>
        </w:rPr>
      </w:pPr>
      <w:r w:rsidDel="00000000" w:rsidR="00000000" w:rsidRPr="00000000">
        <w:rPr>
          <w:rtl w:val="0"/>
        </w:rPr>
      </w:r>
    </w:p>
    <w:p w:rsidR="00000000" w:rsidDel="00000000" w:rsidP="00000000" w:rsidRDefault="00000000" w:rsidRPr="00000000" w14:paraId="00000158">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59">
      <w:pPr>
        <w:rPr>
          <w:color w:val="000000"/>
        </w:rPr>
      </w:pPr>
      <w:r w:rsidDel="00000000" w:rsidR="00000000" w:rsidRPr="00000000">
        <w:rPr>
          <w:rtl w:val="0"/>
        </w:rPr>
      </w:r>
    </w:p>
    <w:p w:rsidR="00000000" w:rsidDel="00000000" w:rsidP="00000000" w:rsidRDefault="00000000" w:rsidRPr="00000000" w14:paraId="0000015A">
      <w:pPr>
        <w:rPr>
          <w:highlight w:val="yellow"/>
        </w:rPr>
      </w:pPr>
      <w:r w:rsidDel="00000000" w:rsidR="00000000" w:rsidRPr="00000000">
        <w:rPr>
          <w:rtl w:val="0"/>
        </w:rPr>
      </w:r>
    </w:p>
    <w:sectPr>
      <w:headerReference r:id="rId8" w:type="default"/>
      <w:footerReference r:id="rId9"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0">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5"/>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61">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62">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63">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5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4"/>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5C">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4465</wp:posOffset>
                </wp:positionH>
                <wp:positionV relativeFrom="paragraph">
                  <wp:posOffset>-79359</wp:posOffset>
                </wp:positionV>
                <wp:extent cx="1477645" cy="215900"/>
                <wp:effectExtent b="0" l="0" r="0" t="0"/>
                <wp:wrapNone/>
                <wp:docPr id="6"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5D">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5E">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5F">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2">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icsc.un.org/" TargetMode="Externa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GuYU6+OQ98dxEy1PkbkGtz2N6NQ==">CgMxLjAyDmgubjB3YmtrM2prZHQ1Mg5oLndqMzBjdnN6OTdiMTIOaC53ajMwY3Zzejk3YjEyDmgucnlqdzNzdnFrODdhMg5oLmRqNTd6eGsyaGowbTIJaC4zMGowemxsOAByITFObTNkcGlueHpWNmc3ejZRZHJVRFhKc3lqUFB0RW9tQg==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