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FDB8" w14:textId="77777777" w:rsidR="0031366B" w:rsidRPr="009C32DF" w:rsidRDefault="0031366B" w:rsidP="0031366B">
      <w:pPr>
        <w:rPr>
          <w:rFonts w:ascii="Rockwell" w:hAnsi="Rockwell"/>
          <w:b/>
          <w:lang w:val="fr-FR"/>
        </w:rPr>
      </w:pPr>
      <w:bookmarkStart w:id="0" w:name="_Toc13580811"/>
      <w:bookmarkStart w:id="1" w:name="_Toc13581124"/>
      <w:r w:rsidRPr="009C32DF">
        <w:rPr>
          <w:rFonts w:ascii="Rockwell" w:hAnsi="Rockwell"/>
          <w:b/>
          <w:u w:val="single"/>
          <w:lang w:val="fr-FR"/>
        </w:rPr>
        <w:t>Formulaire 7</w:t>
      </w:r>
      <w:r w:rsidRPr="009C32DF">
        <w:rPr>
          <w:rFonts w:ascii="Rockwell" w:hAnsi="Rockwell"/>
          <w:b/>
          <w:lang w:val="fr-FR"/>
        </w:rPr>
        <w:t xml:space="preserve"> : Liste du Personnel</w:t>
      </w:r>
      <w:bookmarkEnd w:id="0"/>
      <w:bookmarkEnd w:id="1"/>
      <w:r w:rsidRPr="009C32DF">
        <w:rPr>
          <w:rFonts w:ascii="Rockwell" w:hAnsi="Rockwell"/>
          <w:b/>
          <w:lang w:val="fr-FR"/>
        </w:rPr>
        <w:t xml:space="preserve"> clé proposé</w:t>
      </w:r>
    </w:p>
    <w:p w14:paraId="7436299F" w14:textId="77777777" w:rsidR="0031366B" w:rsidRPr="009C32DF" w:rsidRDefault="0031366B" w:rsidP="0031366B">
      <w:pPr>
        <w:rPr>
          <w:rFonts w:ascii="Rockwell" w:hAnsi="Rockwell"/>
          <w:sz w:val="22"/>
          <w:szCs w:val="22"/>
          <w:lang w:val="fr-FR"/>
        </w:rPr>
      </w:pPr>
    </w:p>
    <w:p w14:paraId="5CE7B84A" w14:textId="77777777" w:rsidR="0031366B" w:rsidRPr="009C32DF" w:rsidRDefault="0031366B" w:rsidP="0031366B">
      <w:pPr>
        <w:jc w:val="both"/>
        <w:rPr>
          <w:rFonts w:ascii="Rockwell" w:hAnsi="Rockwell"/>
          <w:sz w:val="22"/>
          <w:szCs w:val="22"/>
          <w:lang w:val="fr-FR"/>
        </w:rPr>
      </w:pPr>
      <w:r w:rsidRPr="009C32DF">
        <w:rPr>
          <w:rFonts w:ascii="Rockwell" w:hAnsi="Rockwell"/>
          <w:sz w:val="22"/>
          <w:szCs w:val="22"/>
          <w:lang w:val="fr-FR"/>
        </w:rPr>
        <w:t xml:space="preserve">Qualifications et expérience du personnel clé de gestion et d’exécution technique proposé pour la réalisation des prestations. Les </w:t>
      </w:r>
      <w:proofErr w:type="spellStart"/>
      <w:r w:rsidRPr="009C32DF">
        <w:rPr>
          <w:rFonts w:ascii="Rockwell" w:hAnsi="Rockwell"/>
          <w:sz w:val="22"/>
          <w:szCs w:val="22"/>
          <w:lang w:val="fr-FR"/>
        </w:rPr>
        <w:t>CVs</w:t>
      </w:r>
      <w:proofErr w:type="spellEnd"/>
      <w:r w:rsidRPr="009C32DF">
        <w:rPr>
          <w:rFonts w:ascii="Rockwell" w:hAnsi="Rockwell"/>
          <w:sz w:val="22"/>
          <w:szCs w:val="22"/>
          <w:lang w:val="fr-FR"/>
        </w:rPr>
        <w:t xml:space="preserve"> Signés (Max. deux (2) pages) et diplômes de toutes les personnes proposées devront figurer de façon claire et lisible dans la soumission. En cours de réalisation du projet, toute substitution/remplacement de personnel devra être soumis à l’approbation de l’UNICEF (il en est de même pour le personnel essential d’éventuels sous-traitants). Un organigramme détaillé de l'entreprise, indiquant notamment l'emplacement et la dotation en personnel des bureaux existants, doit également être joint à l'offre.</w:t>
      </w:r>
    </w:p>
    <w:p w14:paraId="4095CEB7" w14:textId="77777777" w:rsidR="0031366B" w:rsidRPr="009C32DF" w:rsidRDefault="0031366B" w:rsidP="0031366B">
      <w:pPr>
        <w:rPr>
          <w:rFonts w:ascii="Rockwell" w:hAnsi="Rockwell"/>
          <w:sz w:val="22"/>
          <w:szCs w:val="22"/>
          <w:lang w:val="fr-FR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827"/>
      </w:tblGrid>
      <w:tr w:rsidR="0031366B" w:rsidRPr="009C32DF" w14:paraId="75A7D261" w14:textId="77777777" w:rsidTr="00472E94">
        <w:trPr>
          <w:cantSplit/>
          <w:trHeight w:val="567"/>
        </w:trPr>
        <w:tc>
          <w:tcPr>
            <w:tcW w:w="9639" w:type="dxa"/>
            <w:gridSpan w:val="3"/>
          </w:tcPr>
          <w:p w14:paraId="4E282888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Personnel </w:t>
            </w:r>
            <w:proofErr w:type="spellStart"/>
            <w:r>
              <w:rPr>
                <w:rFonts w:ascii="Rockwell" w:hAnsi="Rockwell"/>
                <w:b/>
                <w:snapToGrid w:val="0"/>
                <w:sz w:val="22"/>
                <w:szCs w:val="22"/>
              </w:rPr>
              <w:t>e</w:t>
            </w: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ssentiel</w:t>
            </w:r>
            <w:proofErr w:type="spellEnd"/>
          </w:p>
        </w:tc>
      </w:tr>
      <w:tr w:rsidR="0031366B" w:rsidRPr="009C32DF" w14:paraId="7C42EA40" w14:textId="77777777" w:rsidTr="00472E94">
        <w:trPr>
          <w:cantSplit/>
          <w:trHeight w:val="499"/>
        </w:trPr>
        <w:tc>
          <w:tcPr>
            <w:tcW w:w="9639" w:type="dxa"/>
            <w:gridSpan w:val="3"/>
          </w:tcPr>
          <w:p w14:paraId="423EBF6F" w14:textId="77777777" w:rsidR="0031366B" w:rsidRPr="009C32DF" w:rsidRDefault="0031366B" w:rsidP="00313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96" w:hanging="284"/>
              <w:contextualSpacing w:val="0"/>
              <w:rPr>
                <w:rFonts w:ascii="Rockwell" w:hAnsi="Rockwell"/>
                <w:snapToGrid w:val="0"/>
              </w:rPr>
            </w:pPr>
            <w:r w:rsidRPr="009C32DF">
              <w:rPr>
                <w:rFonts w:ascii="Rockwell" w:hAnsi="Rockwell"/>
                <w:b/>
                <w:snapToGrid w:val="0"/>
              </w:rPr>
              <w:t xml:space="preserve">Personnel </w:t>
            </w:r>
            <w:proofErr w:type="spellStart"/>
            <w:r w:rsidRPr="009C32DF">
              <w:rPr>
                <w:rFonts w:ascii="Rockwell" w:hAnsi="Rockwell"/>
                <w:b/>
                <w:snapToGrid w:val="0"/>
              </w:rPr>
              <w:t>Professionel</w:t>
            </w:r>
            <w:proofErr w:type="spellEnd"/>
            <w:r w:rsidRPr="009C32DF">
              <w:rPr>
                <w:rFonts w:ascii="Rockwell" w:hAnsi="Rockwell"/>
                <w:b/>
                <w:snapToGrid w:val="0"/>
              </w:rPr>
              <w:t xml:space="preserve"> de conception</w:t>
            </w:r>
          </w:p>
        </w:tc>
      </w:tr>
      <w:tr w:rsidR="0031366B" w:rsidRPr="009C32DF" w14:paraId="167FBC62" w14:textId="77777777" w:rsidTr="00472E94">
        <w:trPr>
          <w:trHeight w:val="514"/>
        </w:trPr>
        <w:tc>
          <w:tcPr>
            <w:tcW w:w="3119" w:type="dxa"/>
          </w:tcPr>
          <w:p w14:paraId="2E218CCA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Nom</w:t>
            </w:r>
          </w:p>
        </w:tc>
        <w:tc>
          <w:tcPr>
            <w:tcW w:w="2693" w:type="dxa"/>
          </w:tcPr>
          <w:p w14:paraId="5822FED1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Poste</w:t>
            </w:r>
          </w:p>
        </w:tc>
        <w:tc>
          <w:tcPr>
            <w:tcW w:w="3827" w:type="dxa"/>
          </w:tcPr>
          <w:p w14:paraId="5196852C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Taches à </w:t>
            </w: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réaliser</w:t>
            </w:r>
            <w:proofErr w:type="spellEnd"/>
          </w:p>
        </w:tc>
      </w:tr>
      <w:tr w:rsidR="0031366B" w:rsidRPr="009C32DF" w14:paraId="37DCE83A" w14:textId="77777777" w:rsidTr="00472E94">
        <w:trPr>
          <w:trHeight w:val="427"/>
        </w:trPr>
        <w:tc>
          <w:tcPr>
            <w:tcW w:w="3119" w:type="dxa"/>
          </w:tcPr>
          <w:p w14:paraId="3D6AB572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1BFB8F2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7326F048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7D3870B6" w14:textId="77777777" w:rsidTr="00472E94">
        <w:trPr>
          <w:trHeight w:val="427"/>
        </w:trPr>
        <w:tc>
          <w:tcPr>
            <w:tcW w:w="3119" w:type="dxa"/>
          </w:tcPr>
          <w:p w14:paraId="30C5CC77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F41D171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B0C9839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62C593F7" w14:textId="77777777" w:rsidTr="00472E94">
        <w:trPr>
          <w:trHeight w:val="427"/>
        </w:trPr>
        <w:tc>
          <w:tcPr>
            <w:tcW w:w="3119" w:type="dxa"/>
          </w:tcPr>
          <w:p w14:paraId="7948E42F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C66D8D4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109943AA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713A132C" w14:textId="77777777" w:rsidTr="00472E94">
        <w:trPr>
          <w:trHeight w:val="427"/>
        </w:trPr>
        <w:tc>
          <w:tcPr>
            <w:tcW w:w="3119" w:type="dxa"/>
          </w:tcPr>
          <w:p w14:paraId="50CA684F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0108907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15657B5B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81787" w14:paraId="48CB3307" w14:textId="77777777" w:rsidTr="00472E94">
        <w:trPr>
          <w:trHeight w:val="427"/>
        </w:trPr>
        <w:tc>
          <w:tcPr>
            <w:tcW w:w="9639" w:type="dxa"/>
            <w:gridSpan w:val="3"/>
          </w:tcPr>
          <w:p w14:paraId="5BFE608F" w14:textId="77777777" w:rsidR="0031366B" w:rsidRPr="009C32DF" w:rsidRDefault="0031366B" w:rsidP="00313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96" w:hanging="284"/>
              <w:contextualSpacing w:val="0"/>
              <w:rPr>
                <w:rFonts w:ascii="Rockwell" w:hAnsi="Rockwell"/>
                <w:b/>
                <w:snapToGrid w:val="0"/>
              </w:rPr>
            </w:pPr>
            <w:r w:rsidRPr="009C32DF">
              <w:rPr>
                <w:rFonts w:ascii="Rockwell" w:hAnsi="Rockwell"/>
                <w:b/>
                <w:snapToGrid w:val="0"/>
              </w:rPr>
              <w:t xml:space="preserve">Personnel </w:t>
            </w:r>
            <w:proofErr w:type="spellStart"/>
            <w:r w:rsidRPr="009C32DF">
              <w:rPr>
                <w:rFonts w:ascii="Rockwell" w:hAnsi="Rockwell"/>
                <w:b/>
                <w:snapToGrid w:val="0"/>
              </w:rPr>
              <w:t>Professionel</w:t>
            </w:r>
            <w:proofErr w:type="spellEnd"/>
            <w:r w:rsidRPr="009C32DF">
              <w:rPr>
                <w:rFonts w:ascii="Rockwell" w:hAnsi="Rockwell"/>
                <w:b/>
                <w:snapToGrid w:val="0"/>
              </w:rPr>
              <w:t xml:space="preserve"> de Supervision de Sites</w:t>
            </w:r>
          </w:p>
        </w:tc>
      </w:tr>
      <w:tr w:rsidR="0031366B" w:rsidRPr="009C32DF" w14:paraId="7BB041F5" w14:textId="77777777" w:rsidTr="00472E94">
        <w:trPr>
          <w:trHeight w:val="427"/>
        </w:trPr>
        <w:tc>
          <w:tcPr>
            <w:tcW w:w="3119" w:type="dxa"/>
          </w:tcPr>
          <w:p w14:paraId="36716EA8" w14:textId="77777777" w:rsidR="0031366B" w:rsidRPr="009C32DF" w:rsidRDefault="0031366B" w:rsidP="00472E94">
            <w:pPr>
              <w:jc w:val="center"/>
              <w:rPr>
                <w:rFonts w:ascii="Rockwell" w:hAnsi="Rockwell"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Nom</w:t>
            </w:r>
          </w:p>
        </w:tc>
        <w:tc>
          <w:tcPr>
            <w:tcW w:w="2693" w:type="dxa"/>
          </w:tcPr>
          <w:p w14:paraId="38AEF813" w14:textId="77777777" w:rsidR="0031366B" w:rsidRPr="009C32DF" w:rsidRDefault="0031366B" w:rsidP="00472E94">
            <w:pPr>
              <w:jc w:val="center"/>
              <w:rPr>
                <w:rFonts w:ascii="Rockwell" w:hAnsi="Rockwell"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Poste</w:t>
            </w:r>
          </w:p>
        </w:tc>
        <w:tc>
          <w:tcPr>
            <w:tcW w:w="3827" w:type="dxa"/>
          </w:tcPr>
          <w:p w14:paraId="2B6FD0F6" w14:textId="77777777" w:rsidR="0031366B" w:rsidRPr="009C32DF" w:rsidRDefault="0031366B" w:rsidP="00472E94">
            <w:pPr>
              <w:jc w:val="center"/>
              <w:rPr>
                <w:rFonts w:ascii="Rockwell" w:hAnsi="Rockwell"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Taches à </w:t>
            </w: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réaliser</w:t>
            </w:r>
            <w:proofErr w:type="spellEnd"/>
          </w:p>
        </w:tc>
      </w:tr>
      <w:tr w:rsidR="0031366B" w:rsidRPr="009C32DF" w14:paraId="3109E024" w14:textId="77777777" w:rsidTr="00472E94">
        <w:trPr>
          <w:trHeight w:val="427"/>
        </w:trPr>
        <w:tc>
          <w:tcPr>
            <w:tcW w:w="3119" w:type="dxa"/>
          </w:tcPr>
          <w:p w14:paraId="33DF56FB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A18A225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111971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77026EE8" w14:textId="77777777" w:rsidTr="00472E94">
        <w:trPr>
          <w:trHeight w:val="427"/>
        </w:trPr>
        <w:tc>
          <w:tcPr>
            <w:tcW w:w="3119" w:type="dxa"/>
          </w:tcPr>
          <w:p w14:paraId="62E8819E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C1819D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76961722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253158D8" w14:textId="77777777" w:rsidTr="00472E94">
        <w:trPr>
          <w:trHeight w:val="427"/>
        </w:trPr>
        <w:tc>
          <w:tcPr>
            <w:tcW w:w="3119" w:type="dxa"/>
          </w:tcPr>
          <w:p w14:paraId="3365A85A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DF85817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1B584A91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161AE64A" w14:textId="77777777" w:rsidTr="00472E94">
        <w:trPr>
          <w:trHeight w:val="427"/>
        </w:trPr>
        <w:tc>
          <w:tcPr>
            <w:tcW w:w="3119" w:type="dxa"/>
          </w:tcPr>
          <w:p w14:paraId="712A2AD6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9BA41CF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797B9BF4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4E0337EF" w14:textId="77777777" w:rsidTr="00472E94">
        <w:trPr>
          <w:cantSplit/>
          <w:trHeight w:val="514"/>
        </w:trPr>
        <w:tc>
          <w:tcPr>
            <w:tcW w:w="9639" w:type="dxa"/>
            <w:gridSpan w:val="3"/>
          </w:tcPr>
          <w:p w14:paraId="21016819" w14:textId="77777777" w:rsidR="0031366B" w:rsidRPr="009C32DF" w:rsidRDefault="0031366B" w:rsidP="00313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96" w:hanging="284"/>
              <w:contextualSpacing w:val="0"/>
              <w:rPr>
                <w:rFonts w:ascii="Rockwell" w:hAnsi="Rockwell"/>
                <w:snapToGrid w:val="0"/>
              </w:rPr>
            </w:pPr>
            <w:r w:rsidRPr="009C32DF">
              <w:rPr>
                <w:rFonts w:ascii="Rockwell" w:hAnsi="Rockwell"/>
                <w:b/>
                <w:snapToGrid w:val="0"/>
              </w:rPr>
              <w:t xml:space="preserve"> Personnel d’Appui</w:t>
            </w:r>
          </w:p>
        </w:tc>
      </w:tr>
      <w:tr w:rsidR="0031366B" w:rsidRPr="009C32DF" w14:paraId="36EEF445" w14:textId="77777777" w:rsidTr="00472E94">
        <w:trPr>
          <w:trHeight w:val="427"/>
        </w:trPr>
        <w:tc>
          <w:tcPr>
            <w:tcW w:w="3119" w:type="dxa"/>
          </w:tcPr>
          <w:p w14:paraId="6C85B625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Nom</w:t>
            </w:r>
          </w:p>
        </w:tc>
        <w:tc>
          <w:tcPr>
            <w:tcW w:w="2693" w:type="dxa"/>
          </w:tcPr>
          <w:p w14:paraId="60A99FFA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Poste</w:t>
            </w:r>
          </w:p>
        </w:tc>
        <w:tc>
          <w:tcPr>
            <w:tcW w:w="3827" w:type="dxa"/>
          </w:tcPr>
          <w:p w14:paraId="666B2172" w14:textId="77777777" w:rsidR="0031366B" w:rsidRPr="009C32DF" w:rsidRDefault="0031366B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Taches à </w:t>
            </w: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réaliser</w:t>
            </w:r>
            <w:proofErr w:type="spellEnd"/>
          </w:p>
        </w:tc>
      </w:tr>
      <w:tr w:rsidR="0031366B" w:rsidRPr="009C32DF" w14:paraId="204B5B53" w14:textId="77777777" w:rsidTr="00472E94">
        <w:trPr>
          <w:trHeight w:val="427"/>
        </w:trPr>
        <w:tc>
          <w:tcPr>
            <w:tcW w:w="3119" w:type="dxa"/>
          </w:tcPr>
          <w:p w14:paraId="081DDD73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CC54B35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37E32691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48B2150A" w14:textId="77777777" w:rsidTr="00472E94">
        <w:trPr>
          <w:trHeight w:val="427"/>
        </w:trPr>
        <w:tc>
          <w:tcPr>
            <w:tcW w:w="3119" w:type="dxa"/>
          </w:tcPr>
          <w:p w14:paraId="05FB400B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2D4A504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2CB34B7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3011E949" w14:textId="77777777" w:rsidTr="00472E94">
        <w:trPr>
          <w:trHeight w:val="427"/>
        </w:trPr>
        <w:tc>
          <w:tcPr>
            <w:tcW w:w="3119" w:type="dxa"/>
          </w:tcPr>
          <w:p w14:paraId="72DE0230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A06EF50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7179DEB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31366B" w:rsidRPr="009C32DF" w14:paraId="312212D5" w14:textId="77777777" w:rsidTr="00472E94">
        <w:trPr>
          <w:trHeight w:val="427"/>
        </w:trPr>
        <w:tc>
          <w:tcPr>
            <w:tcW w:w="3119" w:type="dxa"/>
          </w:tcPr>
          <w:p w14:paraId="3A2F4FBD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412E4AB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DB5A40" w14:textId="77777777" w:rsidR="0031366B" w:rsidRPr="009C32DF" w:rsidRDefault="0031366B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</w:tbl>
    <w:p w14:paraId="74AB67AB" w14:textId="77777777" w:rsidR="009A207B" w:rsidRDefault="009A207B"/>
    <w:sectPr w:rsidR="009A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022BB"/>
    <w:multiLevelType w:val="hybridMultilevel"/>
    <w:tmpl w:val="36223BE8"/>
    <w:lvl w:ilvl="0" w:tplc="BEFC4EA4">
      <w:start w:val="1"/>
      <w:numFmt w:val="upp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4084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66B"/>
    <w:rsid w:val="002B3F38"/>
    <w:rsid w:val="0031366B"/>
    <w:rsid w:val="00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470A0"/>
  <w15:chartTrackingRefBased/>
  <w15:docId w15:val="{0594A397-DFA0-4AC5-A5C7-83CDA4A6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6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Yellow Bullet,Normal bullet 2,Paragraph,List 1,Other List,List Paragraph numbered,Resume Title,Citation List,heading 4"/>
    <w:basedOn w:val="Normal"/>
    <w:link w:val="ListParagraphChar"/>
    <w:uiPriority w:val="34"/>
    <w:qFormat/>
    <w:rsid w:val="003136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fr-FR"/>
    </w:rPr>
  </w:style>
  <w:style w:type="character" w:customStyle="1" w:styleId="ListParagraphChar">
    <w:name w:val="List Paragraph Char"/>
    <w:aliases w:val="Yellow Bullet Char,Normal bullet 2 Char,Paragraph Char,List 1 Char,Other List Char,List Paragraph numbered Char,Resume Title Char,Citation List Char,heading 4 Char"/>
    <w:link w:val="ListParagraph"/>
    <w:uiPriority w:val="34"/>
    <w:locked/>
    <w:rsid w:val="0031366B"/>
    <w:rPr>
      <w:rFonts w:ascii="Calibri" w:eastAsia="Calibri" w:hAnsi="Calibri" w:cs="Times New Roman"/>
      <w:kern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>UNICEF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Ndjessandjim Doumnaibei</cp:lastModifiedBy>
  <cp:revision>1</cp:revision>
  <dcterms:created xsi:type="dcterms:W3CDTF">2024-06-11T07:04:00Z</dcterms:created>
  <dcterms:modified xsi:type="dcterms:W3CDTF">2024-06-11T07:04:00Z</dcterms:modified>
</cp:coreProperties>
</file>