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Advisory Services to Support the Strengthening of  Green Financing Landscape in Vietnam</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RFP/2024/51972</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RFP/2024/51972</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500"/>
        <w:gridCol w:w="2580"/>
        <w:gridCol w:w="2100"/>
        <w:tblGridChange w:id="0">
          <w:tblGrid>
            <w:gridCol w:w="615"/>
            <w:gridCol w:w="4500"/>
            <w:gridCol w:w="2580"/>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rPr/>
            </w:pPr>
            <w:r w:rsidDel="00000000" w:rsidR="00000000" w:rsidRPr="00000000">
              <w:rPr>
                <w:b w:val="1"/>
                <w:rtl w:val="0"/>
              </w:rPr>
              <w:t xml:space="preserve">Deliverable 1 - Inception Report </w:t>
            </w:r>
            <w:r w:rsidDel="00000000" w:rsidR="00000000" w:rsidRPr="00000000">
              <w:rPr>
                <w:rtl w:val="0"/>
              </w:rPr>
              <w:t xml:space="preserve">with a detailed work plan</w:t>
            </w:r>
            <w:r w:rsidDel="00000000" w:rsidR="00000000" w:rsidRPr="00000000">
              <w:rPr>
                <w:rtl w:val="0"/>
              </w:rPr>
            </w:r>
          </w:p>
        </w:tc>
        <w:tc>
          <w:tcPr>
            <w:vAlign w:val="center"/>
          </w:tcPr>
          <w:p w:rsidR="00000000" w:rsidDel="00000000" w:rsidP="00000000" w:rsidRDefault="00000000" w:rsidRPr="00000000" w14:paraId="00000023">
            <w:pPr>
              <w:jc w:val="center"/>
              <w:rPr/>
            </w:pPr>
            <w:r w:rsidDel="00000000" w:rsidR="00000000" w:rsidRPr="00000000">
              <w:rPr>
                <w:rtl w:val="0"/>
              </w:rPr>
              <w:t xml:space="preserve">20% of  lump sum component of the contract</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6">
            <w:pPr>
              <w:rPr>
                <w:b w:val="1"/>
              </w:rPr>
            </w:pPr>
            <w:r w:rsidDel="00000000" w:rsidR="00000000" w:rsidRPr="00000000">
              <w:rPr>
                <w:b w:val="1"/>
                <w:rtl w:val="0"/>
              </w:rPr>
              <w:t xml:space="preserve">Deliverable 2 - </w:t>
            </w:r>
            <w:r w:rsidDel="00000000" w:rsidR="00000000" w:rsidRPr="00000000">
              <w:rPr>
                <w:b w:val="1"/>
                <w:rtl w:val="0"/>
              </w:rPr>
              <w:t xml:space="preserve">Report:</w:t>
            </w:r>
            <w:r w:rsidDel="00000000" w:rsidR="00000000" w:rsidRPr="00000000">
              <w:rPr>
                <w:rtl w:val="0"/>
              </w:rPr>
              <w:t xml:space="preserve"> A report analysing the current state and scope of green finance in Vietnam and recommendations for MOF to achieve their green finance tasks</w:t>
            </w:r>
            <w:r w:rsidDel="00000000" w:rsidR="00000000" w:rsidRPr="00000000">
              <w:rPr>
                <w:rtl w:val="0"/>
              </w:rPr>
            </w:r>
          </w:p>
        </w:tc>
        <w:tc>
          <w:tcPr>
            <w:vAlign w:val="center"/>
          </w:tcPr>
          <w:p w:rsidR="00000000" w:rsidDel="00000000" w:rsidP="00000000" w:rsidRDefault="00000000" w:rsidRPr="00000000" w14:paraId="00000027">
            <w:pPr>
              <w:jc w:val="center"/>
              <w:rPr/>
            </w:pPr>
            <w:r w:rsidDel="00000000" w:rsidR="00000000" w:rsidRPr="00000000">
              <w:rPr>
                <w:rtl w:val="0"/>
              </w:rPr>
              <w:t xml:space="preserve">20% lump sum component of the contract</w:t>
            </w:r>
          </w:p>
        </w:tc>
        <w:tc>
          <w:tcPr>
            <w:vAlign w:val="center"/>
          </w:tcPr>
          <w:p w:rsidR="00000000" w:rsidDel="00000000" w:rsidP="00000000" w:rsidRDefault="00000000" w:rsidRPr="00000000" w14:paraId="00000028">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A">
            <w:pPr>
              <w:rPr>
                <w:b w:val="1"/>
              </w:rPr>
            </w:pPr>
            <w:r w:rsidDel="00000000" w:rsidR="00000000" w:rsidRPr="00000000">
              <w:rPr>
                <w:b w:val="1"/>
                <w:rtl w:val="0"/>
              </w:rPr>
              <w:t xml:space="preserve">Deliverable 3 - </w:t>
            </w:r>
            <w:r w:rsidDel="00000000" w:rsidR="00000000" w:rsidRPr="00000000">
              <w:rPr>
                <w:b w:val="1"/>
                <w:rtl w:val="0"/>
              </w:rPr>
              <w:t xml:space="preserve">Report: </w:t>
            </w:r>
            <w:r w:rsidDel="00000000" w:rsidR="00000000" w:rsidRPr="00000000">
              <w:rPr>
                <w:rtl w:val="0"/>
              </w:rPr>
              <w:t xml:space="preserve">A detailed report that maps out the various green financing initiatives undertaken by MOF and its development partners with priority areas</w:t>
            </w:r>
            <w:r w:rsidDel="00000000" w:rsidR="00000000" w:rsidRPr="00000000">
              <w:rPr>
                <w:rtl w:val="0"/>
              </w:rPr>
            </w:r>
          </w:p>
        </w:tc>
        <w:tc>
          <w:tcPr>
            <w:vAlign w:val="center"/>
          </w:tcPr>
          <w:p w:rsidR="00000000" w:rsidDel="00000000" w:rsidP="00000000" w:rsidRDefault="00000000" w:rsidRPr="00000000" w14:paraId="0000002B">
            <w:pPr>
              <w:jc w:val="center"/>
              <w:rPr/>
            </w:pPr>
            <w:r w:rsidDel="00000000" w:rsidR="00000000" w:rsidRPr="00000000">
              <w:rPr>
                <w:rtl w:val="0"/>
              </w:rPr>
              <w:t xml:space="preserve">20% lump sum component of the contract</w:t>
            </w:r>
          </w:p>
        </w:tc>
        <w:tc>
          <w:tcPr>
            <w:vAlign w:val="center"/>
          </w:tcPr>
          <w:p w:rsidR="00000000" w:rsidDel="00000000" w:rsidP="00000000" w:rsidRDefault="00000000" w:rsidRPr="00000000" w14:paraId="0000002C">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E">
            <w:pPr>
              <w:widowControl w:val="0"/>
              <w:rPr>
                <w:b w:val="1"/>
              </w:rPr>
            </w:pPr>
            <w:r w:rsidDel="00000000" w:rsidR="00000000" w:rsidRPr="00000000">
              <w:rPr>
                <w:b w:val="1"/>
                <w:rtl w:val="0"/>
              </w:rPr>
              <w:t xml:space="preserve">Deliverable 4 - Report: </w:t>
            </w:r>
            <w:r w:rsidDel="00000000" w:rsidR="00000000" w:rsidRPr="00000000">
              <w:rPr>
                <w:rtl w:val="0"/>
              </w:rPr>
              <w:t xml:space="preserve">Identification of knowledge and capacity gaps regarding green finance within MOF and development of a capacity-building plan</w:t>
            </w:r>
            <w:r w:rsidDel="00000000" w:rsidR="00000000" w:rsidRPr="00000000">
              <w:rPr>
                <w:rtl w:val="0"/>
              </w:rPr>
            </w:r>
          </w:p>
          <w:p w:rsidR="00000000" w:rsidDel="00000000" w:rsidP="00000000" w:rsidRDefault="00000000" w:rsidRPr="00000000" w14:paraId="0000002F">
            <w:pPr>
              <w:widowControl w:val="0"/>
              <w:rPr>
                <w:b w:val="1"/>
              </w:rPr>
            </w:pPr>
            <w:r w:rsidDel="00000000" w:rsidR="00000000" w:rsidRPr="00000000">
              <w:rPr>
                <w:rtl w:val="0"/>
              </w:rPr>
            </w:r>
          </w:p>
        </w:tc>
        <w:tc>
          <w:tcPr>
            <w:vAlign w:val="center"/>
          </w:tcPr>
          <w:p w:rsidR="00000000" w:rsidDel="00000000" w:rsidP="00000000" w:rsidRDefault="00000000" w:rsidRPr="00000000" w14:paraId="00000030">
            <w:pPr>
              <w:jc w:val="center"/>
              <w:rPr/>
            </w:pPr>
            <w:r w:rsidDel="00000000" w:rsidR="00000000" w:rsidRPr="00000000">
              <w:rPr>
                <w:rtl w:val="0"/>
              </w:rPr>
              <w:t xml:space="preserve">20% lump sum component of the contract</w:t>
            </w:r>
          </w:p>
        </w:tc>
        <w:tc>
          <w:tcPr>
            <w:vAlign w:val="center"/>
          </w:tcPr>
          <w:p w:rsidR="00000000" w:rsidDel="00000000" w:rsidP="00000000" w:rsidRDefault="00000000" w:rsidRPr="00000000" w14:paraId="00000031">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3">
            <w:pPr>
              <w:rPr>
                <w:b w:val="1"/>
              </w:rPr>
            </w:pPr>
            <w:r w:rsidDel="00000000" w:rsidR="00000000" w:rsidRPr="00000000">
              <w:rPr>
                <w:b w:val="1"/>
                <w:rtl w:val="0"/>
              </w:rPr>
              <w:t xml:space="preserve">Deliverable 5 - Final Report and Final Workshop</w:t>
            </w:r>
          </w:p>
        </w:tc>
        <w:tc>
          <w:tcPr>
            <w:vAlign w:val="center"/>
          </w:tcPr>
          <w:p w:rsidR="00000000" w:rsidDel="00000000" w:rsidP="00000000" w:rsidRDefault="00000000" w:rsidRPr="00000000" w14:paraId="00000034">
            <w:pPr>
              <w:jc w:val="center"/>
              <w:rPr/>
            </w:pPr>
            <w:r w:rsidDel="00000000" w:rsidR="00000000" w:rsidRPr="00000000">
              <w:rPr>
                <w:rtl w:val="0"/>
              </w:rPr>
              <w:t xml:space="preserve">20% lump sum component of the contract</w:t>
            </w:r>
          </w:p>
        </w:tc>
        <w:tc>
          <w:tcPr>
            <w:vAlign w:val="center"/>
          </w:tcPr>
          <w:p w:rsidR="00000000" w:rsidDel="00000000" w:rsidP="00000000" w:rsidRDefault="00000000" w:rsidRPr="00000000" w14:paraId="00000035">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36">
            <w:pPr>
              <w:jc w:val="right"/>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39">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3A">
      <w:pPr>
        <w:spacing w:before="7" w:line="220" w:lineRule="auto"/>
        <w:rPr>
          <w:highlight w:val="magenta"/>
        </w:rPr>
      </w:pPr>
      <w:r w:rsidDel="00000000" w:rsidR="00000000" w:rsidRPr="00000000">
        <w:rPr>
          <w:rtl w:val="0"/>
        </w:rPr>
      </w:r>
    </w:p>
    <w:p w:rsidR="00000000" w:rsidDel="00000000" w:rsidP="00000000" w:rsidRDefault="00000000" w:rsidRPr="00000000" w14:paraId="0000003B">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3C">
      <w:pPr>
        <w:spacing w:before="7" w:line="220" w:lineRule="auto"/>
        <w:rPr>
          <w:b w:val="1"/>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03D">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3E">
      <w:pPr>
        <w:spacing w:before="7" w:line="220" w:lineRule="auto"/>
        <w:rPr>
          <w:highlight w:val="magenta"/>
        </w:rPr>
      </w:pPr>
      <w:r w:rsidDel="00000000" w:rsidR="00000000" w:rsidRPr="00000000">
        <w:rPr>
          <w:rtl w:val="0"/>
        </w:rPr>
      </w:r>
    </w:p>
    <w:p w:rsidR="00000000" w:rsidDel="00000000" w:rsidP="00000000" w:rsidRDefault="00000000" w:rsidRPr="00000000" w14:paraId="0000003F">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0">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1">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2">
            <w:pPr>
              <w:ind w:right="-108"/>
              <w:jc w:val="center"/>
              <w:rPr>
                <w:b w:val="1"/>
              </w:rPr>
            </w:pPr>
            <w:r w:rsidDel="00000000" w:rsidR="00000000" w:rsidRPr="00000000">
              <w:rPr>
                <w:b w:val="1"/>
                <w:rtl w:val="0"/>
              </w:rPr>
              <w:t xml:space="preserve">Qty</w:t>
            </w:r>
          </w:p>
          <w:p w:rsidR="00000000" w:rsidDel="00000000" w:rsidP="00000000" w:rsidRDefault="00000000" w:rsidRPr="00000000" w14:paraId="00000043">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4">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5">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6">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7">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48">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4D">
            <w:pPr>
              <w:rPr/>
            </w:pPr>
            <w:r w:rsidDel="00000000" w:rsidR="00000000" w:rsidRPr="00000000">
              <w:rPr>
                <w:rtl w:val="0"/>
              </w:rPr>
              <w:t xml:space="preserve">1. Team Leader</w:t>
            </w:r>
          </w:p>
        </w:tc>
        <w:tc>
          <w:tcPr>
            <w:vAlign w:val="center"/>
          </w:tcPr>
          <w:p w:rsidR="00000000" w:rsidDel="00000000" w:rsidP="00000000" w:rsidRDefault="00000000" w:rsidRPr="00000000" w14:paraId="0000004E">
            <w:pPr>
              <w:rPr/>
            </w:pPr>
            <w:r w:rsidDel="00000000" w:rsidR="00000000" w:rsidRPr="00000000">
              <w:rPr>
                <w:rtl w:val="0"/>
              </w:rPr>
            </w:r>
          </w:p>
        </w:tc>
        <w:tc>
          <w:tcPr>
            <w:vAlign w:val="center"/>
          </w:tcPr>
          <w:p w:rsidR="00000000" w:rsidDel="00000000" w:rsidP="00000000" w:rsidRDefault="00000000" w:rsidRPr="00000000" w14:paraId="0000004F">
            <w:pPr>
              <w:rPr/>
            </w:pPr>
            <w:r w:rsidDel="00000000" w:rsidR="00000000" w:rsidRPr="00000000">
              <w:rPr>
                <w:rtl w:val="0"/>
              </w:rPr>
            </w:r>
          </w:p>
        </w:tc>
        <w:tc>
          <w:tcPr>
            <w:vAlign w:val="center"/>
          </w:tcPr>
          <w:p w:rsidR="00000000" w:rsidDel="00000000" w:rsidP="00000000" w:rsidRDefault="00000000" w:rsidRPr="00000000" w14:paraId="00000050">
            <w:pPr>
              <w:rPr/>
            </w:pPr>
            <w:r w:rsidDel="00000000" w:rsidR="00000000" w:rsidRPr="00000000">
              <w:rPr>
                <w:rtl w:val="0"/>
              </w:rPr>
            </w:r>
          </w:p>
        </w:tc>
        <w:tc>
          <w:tcPr/>
          <w:p w:rsidR="00000000" w:rsidDel="00000000" w:rsidP="00000000" w:rsidRDefault="00000000" w:rsidRPr="00000000" w14:paraId="0000005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2">
            <w:pPr>
              <w:rPr/>
            </w:pPr>
            <w:r w:rsidDel="00000000" w:rsidR="00000000" w:rsidRPr="00000000">
              <w:rPr>
                <w:rtl w:val="0"/>
              </w:rPr>
              <w:t xml:space="preserve">2. </w:t>
            </w:r>
            <w:r w:rsidDel="00000000" w:rsidR="00000000" w:rsidRPr="00000000">
              <w:rPr>
                <w:rtl w:val="0"/>
              </w:rPr>
              <w:t xml:space="preserve">Green finance specialist</w:t>
            </w:r>
            <w:r w:rsidDel="00000000" w:rsidR="00000000" w:rsidRPr="00000000">
              <w:rPr>
                <w:rtl w:val="0"/>
              </w:rPr>
            </w:r>
          </w:p>
        </w:tc>
        <w:tc>
          <w:tcPr>
            <w:vAlign w:val="center"/>
          </w:tcPr>
          <w:p w:rsidR="00000000" w:rsidDel="00000000" w:rsidP="00000000" w:rsidRDefault="00000000" w:rsidRPr="00000000" w14:paraId="00000053">
            <w:pPr>
              <w:rPr/>
            </w:pPr>
            <w:r w:rsidDel="00000000" w:rsidR="00000000" w:rsidRPr="00000000">
              <w:rPr>
                <w:rtl w:val="0"/>
              </w:rPr>
            </w:r>
          </w:p>
        </w:tc>
        <w:tc>
          <w:tcPr>
            <w:vAlign w:val="center"/>
          </w:tcPr>
          <w:p w:rsidR="00000000" w:rsidDel="00000000" w:rsidP="00000000" w:rsidRDefault="00000000" w:rsidRPr="00000000" w14:paraId="00000054">
            <w:pPr>
              <w:rPr/>
            </w:pPr>
            <w:r w:rsidDel="00000000" w:rsidR="00000000" w:rsidRPr="00000000">
              <w:rPr>
                <w:rtl w:val="0"/>
              </w:rPr>
            </w:r>
          </w:p>
        </w:tc>
        <w:tc>
          <w:tcPr>
            <w:vAlign w:val="center"/>
          </w:tcPr>
          <w:p w:rsidR="00000000" w:rsidDel="00000000" w:rsidP="00000000" w:rsidRDefault="00000000" w:rsidRPr="00000000" w14:paraId="00000055">
            <w:pPr>
              <w:rPr/>
            </w:pPr>
            <w:r w:rsidDel="00000000" w:rsidR="00000000" w:rsidRPr="00000000">
              <w:rPr>
                <w:rtl w:val="0"/>
              </w:rPr>
            </w:r>
          </w:p>
        </w:tc>
        <w:tc>
          <w:tcPr/>
          <w:p w:rsidR="00000000" w:rsidDel="00000000" w:rsidP="00000000" w:rsidRDefault="00000000" w:rsidRPr="00000000" w14:paraId="00000056">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7">
            <w:pPr>
              <w:rPr/>
            </w:pPr>
            <w:r w:rsidDel="00000000" w:rsidR="00000000" w:rsidRPr="00000000">
              <w:rPr>
                <w:rtl w:val="0"/>
              </w:rPr>
              <w:t xml:space="preserve">3. </w:t>
            </w:r>
            <w:r w:rsidDel="00000000" w:rsidR="00000000" w:rsidRPr="00000000">
              <w:rPr>
                <w:rtl w:val="0"/>
              </w:rPr>
              <w:t xml:space="preserve">Economist/ similar role</w:t>
            </w:r>
            <w:r w:rsidDel="00000000" w:rsidR="00000000" w:rsidRPr="00000000">
              <w:rPr>
                <w:rtl w:val="0"/>
              </w:rPr>
            </w:r>
          </w:p>
        </w:tc>
        <w:tc>
          <w:tcPr>
            <w:vAlign w:val="center"/>
          </w:tcPr>
          <w:p w:rsidR="00000000" w:rsidDel="00000000" w:rsidP="00000000" w:rsidRDefault="00000000" w:rsidRPr="00000000" w14:paraId="00000058">
            <w:pPr>
              <w:rPr/>
            </w:pPr>
            <w:r w:rsidDel="00000000" w:rsidR="00000000" w:rsidRPr="00000000">
              <w:rPr>
                <w:rtl w:val="0"/>
              </w:rPr>
            </w:r>
          </w:p>
        </w:tc>
        <w:tc>
          <w:tcPr>
            <w:vAlign w:val="center"/>
          </w:tcPr>
          <w:p w:rsidR="00000000" w:rsidDel="00000000" w:rsidP="00000000" w:rsidRDefault="00000000" w:rsidRPr="00000000" w14:paraId="00000059">
            <w:pPr>
              <w:rPr/>
            </w:pPr>
            <w:r w:rsidDel="00000000" w:rsidR="00000000" w:rsidRPr="00000000">
              <w:rPr>
                <w:rtl w:val="0"/>
              </w:rPr>
            </w:r>
          </w:p>
        </w:tc>
        <w:tc>
          <w:tcPr>
            <w:vAlign w:val="center"/>
          </w:tcPr>
          <w:p w:rsidR="00000000" w:rsidDel="00000000" w:rsidP="00000000" w:rsidRDefault="00000000" w:rsidRPr="00000000" w14:paraId="0000005A">
            <w:pPr>
              <w:rPr/>
            </w:pPr>
            <w:r w:rsidDel="00000000" w:rsidR="00000000" w:rsidRPr="00000000">
              <w:rPr>
                <w:rtl w:val="0"/>
              </w:rPr>
            </w:r>
          </w:p>
        </w:tc>
        <w:tc>
          <w:tcPr/>
          <w:p w:rsidR="00000000" w:rsidDel="00000000" w:rsidP="00000000" w:rsidRDefault="00000000" w:rsidRPr="00000000" w14:paraId="0000005B">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C">
            <w:pPr>
              <w:rPr/>
            </w:pPr>
            <w:r w:rsidDel="00000000" w:rsidR="00000000" w:rsidRPr="00000000">
              <w:rPr>
                <w:rtl w:val="0"/>
              </w:rPr>
              <w:t xml:space="preserve">4. </w:t>
            </w:r>
            <w:r w:rsidDel="00000000" w:rsidR="00000000" w:rsidRPr="00000000">
              <w:rPr>
                <w:rtl w:val="0"/>
              </w:rPr>
              <w:t xml:space="preserve">Policy analyst/ Legal expert/ similar role </w:t>
            </w:r>
            <w:r w:rsidDel="00000000" w:rsidR="00000000" w:rsidRPr="00000000">
              <w:rPr>
                <w:rtl w:val="0"/>
              </w:rPr>
            </w:r>
          </w:p>
        </w:tc>
        <w:tc>
          <w:tcPr>
            <w:vAlign w:val="center"/>
          </w:tcPr>
          <w:p w:rsidR="00000000" w:rsidDel="00000000" w:rsidP="00000000" w:rsidRDefault="00000000" w:rsidRPr="00000000" w14:paraId="0000005D">
            <w:pPr>
              <w:rPr/>
            </w:pPr>
            <w:r w:rsidDel="00000000" w:rsidR="00000000" w:rsidRPr="00000000">
              <w:rPr>
                <w:rtl w:val="0"/>
              </w:rPr>
            </w:r>
          </w:p>
        </w:tc>
        <w:tc>
          <w:tcPr>
            <w:vAlign w:val="center"/>
          </w:tcPr>
          <w:p w:rsidR="00000000" w:rsidDel="00000000" w:rsidP="00000000" w:rsidRDefault="00000000" w:rsidRPr="00000000" w14:paraId="0000005E">
            <w:pPr>
              <w:rPr/>
            </w:pPr>
            <w:r w:rsidDel="00000000" w:rsidR="00000000" w:rsidRPr="00000000">
              <w:rPr>
                <w:rtl w:val="0"/>
              </w:rPr>
            </w:r>
          </w:p>
        </w:tc>
        <w:tc>
          <w:tcPr>
            <w:vAlign w:val="center"/>
          </w:tcPr>
          <w:p w:rsidR="00000000" w:rsidDel="00000000" w:rsidP="00000000" w:rsidRDefault="00000000" w:rsidRPr="00000000" w14:paraId="0000005F">
            <w:pPr>
              <w:rPr/>
            </w:pPr>
            <w:r w:rsidDel="00000000" w:rsidR="00000000" w:rsidRPr="00000000">
              <w:rPr>
                <w:rtl w:val="0"/>
              </w:rPr>
            </w:r>
          </w:p>
        </w:tc>
        <w:tc>
          <w:tcPr/>
          <w:p w:rsidR="00000000" w:rsidDel="00000000" w:rsidP="00000000" w:rsidRDefault="00000000" w:rsidRPr="00000000" w14:paraId="00000060">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1">
            <w:pPr>
              <w:rPr/>
            </w:pPr>
            <w:r w:rsidDel="00000000" w:rsidR="00000000" w:rsidRPr="00000000">
              <w:rPr>
                <w:rtl w:val="0"/>
              </w:rPr>
            </w:r>
          </w:p>
        </w:tc>
        <w:tc>
          <w:tcPr>
            <w:vAlign w:val="center"/>
          </w:tcPr>
          <w:p w:rsidR="00000000" w:rsidDel="00000000" w:rsidP="00000000" w:rsidRDefault="00000000" w:rsidRPr="00000000" w14:paraId="00000062">
            <w:pPr>
              <w:rPr/>
            </w:pPr>
            <w:r w:rsidDel="00000000" w:rsidR="00000000" w:rsidRPr="00000000">
              <w:rPr>
                <w:rtl w:val="0"/>
              </w:rPr>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p w:rsidR="00000000" w:rsidDel="00000000" w:rsidP="00000000" w:rsidRDefault="00000000" w:rsidRPr="00000000" w14:paraId="00000065">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6">
            <w:pPr>
              <w:rPr/>
            </w:pPr>
            <w:r w:rsidDel="00000000" w:rsidR="00000000" w:rsidRPr="00000000">
              <w:rPr>
                <w:rtl w:val="0"/>
              </w:rPr>
            </w:r>
          </w:p>
        </w:tc>
        <w:tc>
          <w:tcPr>
            <w:vAlign w:val="center"/>
          </w:tcPr>
          <w:p w:rsidR="00000000" w:rsidDel="00000000" w:rsidP="00000000" w:rsidRDefault="00000000" w:rsidRPr="00000000" w14:paraId="00000067">
            <w:pPr>
              <w:rPr/>
            </w:pPr>
            <w:r w:rsidDel="00000000" w:rsidR="00000000" w:rsidRPr="00000000">
              <w:rPr>
                <w:rtl w:val="0"/>
              </w:rPr>
            </w:r>
          </w:p>
        </w:tc>
        <w:tc>
          <w:tcPr>
            <w:vAlign w:val="center"/>
          </w:tcPr>
          <w:p w:rsidR="00000000" w:rsidDel="00000000" w:rsidP="00000000" w:rsidRDefault="00000000" w:rsidRPr="00000000" w14:paraId="00000068">
            <w:pPr>
              <w:rPr/>
            </w:pPr>
            <w:r w:rsidDel="00000000" w:rsidR="00000000" w:rsidRPr="00000000">
              <w:rPr>
                <w:rtl w:val="0"/>
              </w:rPr>
            </w:r>
          </w:p>
        </w:tc>
        <w:tc>
          <w:tcPr>
            <w:vAlign w:val="center"/>
          </w:tcPr>
          <w:p w:rsidR="00000000" w:rsidDel="00000000" w:rsidP="00000000" w:rsidRDefault="00000000" w:rsidRPr="00000000" w14:paraId="00000069">
            <w:pPr>
              <w:rPr/>
            </w:pPr>
            <w:r w:rsidDel="00000000" w:rsidR="00000000" w:rsidRPr="00000000">
              <w:rPr>
                <w:rtl w:val="0"/>
              </w:rPr>
            </w:r>
          </w:p>
        </w:tc>
        <w:tc>
          <w:tcPr/>
          <w:p w:rsidR="00000000" w:rsidDel="00000000" w:rsidP="00000000" w:rsidRDefault="00000000" w:rsidRPr="00000000" w14:paraId="0000006A">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B">
            <w:pPr>
              <w:rPr/>
            </w:pPr>
            <w:r w:rsidDel="00000000" w:rsidR="00000000" w:rsidRPr="00000000">
              <w:rPr>
                <w:rtl w:val="0"/>
              </w:rPr>
            </w:r>
          </w:p>
        </w:tc>
        <w:tc>
          <w:tcPr>
            <w:vAlign w:val="center"/>
          </w:tcPr>
          <w:p w:rsidR="00000000" w:rsidDel="00000000" w:rsidP="00000000" w:rsidRDefault="00000000" w:rsidRPr="00000000" w14:paraId="0000006C">
            <w:pPr>
              <w:rPr/>
            </w:pPr>
            <w:r w:rsidDel="00000000" w:rsidR="00000000" w:rsidRPr="00000000">
              <w:rPr>
                <w:rtl w:val="0"/>
              </w:rPr>
            </w:r>
          </w:p>
        </w:tc>
        <w:tc>
          <w:tcPr>
            <w:vAlign w:val="center"/>
          </w:tcPr>
          <w:p w:rsidR="00000000" w:rsidDel="00000000" w:rsidP="00000000" w:rsidRDefault="00000000" w:rsidRPr="00000000" w14:paraId="0000006D">
            <w:pPr>
              <w:rPr/>
            </w:pPr>
            <w:r w:rsidDel="00000000" w:rsidR="00000000" w:rsidRPr="00000000">
              <w:rPr>
                <w:rtl w:val="0"/>
              </w:rPr>
            </w:r>
          </w:p>
        </w:tc>
        <w:tc>
          <w:tcPr>
            <w:vAlign w:val="center"/>
          </w:tcPr>
          <w:p w:rsidR="00000000" w:rsidDel="00000000" w:rsidP="00000000" w:rsidRDefault="00000000" w:rsidRPr="00000000" w14:paraId="0000006E">
            <w:pPr>
              <w:rPr/>
            </w:pPr>
            <w:r w:rsidDel="00000000" w:rsidR="00000000" w:rsidRPr="00000000">
              <w:rPr>
                <w:rtl w:val="0"/>
              </w:rPr>
            </w:r>
          </w:p>
        </w:tc>
        <w:tc>
          <w:tcPr/>
          <w:p w:rsidR="00000000" w:rsidDel="00000000" w:rsidP="00000000" w:rsidRDefault="00000000" w:rsidRPr="00000000" w14:paraId="0000006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0">
            <w:pPr>
              <w:rPr/>
            </w:pPr>
            <w:r w:rsidDel="00000000" w:rsidR="00000000" w:rsidRPr="00000000">
              <w:rPr>
                <w:rtl w:val="0"/>
              </w:rPr>
              <w:t xml:space="preserve"> Additional positions (if applicable)</w:t>
            </w:r>
          </w:p>
        </w:tc>
        <w:tc>
          <w:tcPr>
            <w:vAlign w:val="center"/>
          </w:tcPr>
          <w:p w:rsidR="00000000" w:rsidDel="00000000" w:rsidP="00000000" w:rsidRDefault="00000000" w:rsidRPr="00000000" w14:paraId="00000071">
            <w:pPr>
              <w:rPr/>
            </w:pPr>
            <w:r w:rsidDel="00000000" w:rsidR="00000000" w:rsidRPr="00000000">
              <w:rPr>
                <w:rtl w:val="0"/>
              </w:rPr>
            </w:r>
          </w:p>
        </w:tc>
        <w:tc>
          <w:tcPr>
            <w:vAlign w:val="center"/>
          </w:tcPr>
          <w:p w:rsidR="00000000" w:rsidDel="00000000" w:rsidP="00000000" w:rsidRDefault="00000000" w:rsidRPr="00000000" w14:paraId="00000072">
            <w:pPr>
              <w:rPr/>
            </w:pPr>
            <w:r w:rsidDel="00000000" w:rsidR="00000000" w:rsidRPr="00000000">
              <w:rPr>
                <w:rtl w:val="0"/>
              </w:rPr>
            </w:r>
          </w:p>
        </w:tc>
        <w:tc>
          <w:tcPr>
            <w:vAlign w:val="center"/>
          </w:tcPr>
          <w:p w:rsidR="00000000" w:rsidDel="00000000" w:rsidP="00000000" w:rsidRDefault="00000000" w:rsidRPr="00000000" w14:paraId="00000073">
            <w:pPr>
              <w:rPr/>
            </w:pPr>
            <w:r w:rsidDel="00000000" w:rsidR="00000000" w:rsidRPr="00000000">
              <w:rPr>
                <w:rtl w:val="0"/>
              </w:rPr>
            </w:r>
          </w:p>
        </w:tc>
        <w:tc>
          <w:tcPr/>
          <w:p w:rsidR="00000000" w:rsidDel="00000000" w:rsidP="00000000" w:rsidRDefault="00000000" w:rsidRPr="00000000" w14:paraId="0000007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5">
            <w:pPr>
              <w:rPr/>
            </w:pPr>
            <w:r w:rsidDel="00000000" w:rsidR="00000000" w:rsidRPr="00000000">
              <w:rPr>
                <w:rtl w:val="0"/>
              </w:rPr>
            </w:r>
          </w:p>
        </w:tc>
        <w:tc>
          <w:tcPr>
            <w:vAlign w:val="center"/>
          </w:tcPr>
          <w:p w:rsidR="00000000" w:rsidDel="00000000" w:rsidP="00000000" w:rsidRDefault="00000000" w:rsidRPr="00000000" w14:paraId="00000076">
            <w:pPr>
              <w:rPr/>
            </w:pPr>
            <w:r w:rsidDel="00000000" w:rsidR="00000000" w:rsidRPr="00000000">
              <w:rPr>
                <w:rtl w:val="0"/>
              </w:rPr>
            </w:r>
          </w:p>
        </w:tc>
        <w:tc>
          <w:tcPr>
            <w:vAlign w:val="center"/>
          </w:tcPr>
          <w:p w:rsidR="00000000" w:rsidDel="00000000" w:rsidP="00000000" w:rsidRDefault="00000000" w:rsidRPr="00000000" w14:paraId="00000077">
            <w:pPr>
              <w:rPr/>
            </w:pPr>
            <w:r w:rsidDel="00000000" w:rsidR="00000000" w:rsidRPr="00000000">
              <w:rPr>
                <w:rtl w:val="0"/>
              </w:rPr>
            </w:r>
          </w:p>
        </w:tc>
        <w:tc>
          <w:tcPr>
            <w:vAlign w:val="center"/>
          </w:tcPr>
          <w:p w:rsidR="00000000" w:rsidDel="00000000" w:rsidP="00000000" w:rsidRDefault="00000000" w:rsidRPr="00000000" w14:paraId="00000078">
            <w:pPr>
              <w:rPr/>
            </w:pPr>
            <w:r w:rsidDel="00000000" w:rsidR="00000000" w:rsidRPr="00000000">
              <w:rPr>
                <w:rtl w:val="0"/>
              </w:rPr>
            </w:r>
          </w:p>
        </w:tc>
        <w:tc>
          <w:tcPr/>
          <w:p w:rsidR="00000000" w:rsidDel="00000000" w:rsidP="00000000" w:rsidRDefault="00000000" w:rsidRPr="00000000" w14:paraId="0000007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A">
            <w:pPr>
              <w:rPr/>
            </w:pPr>
            <w:r w:rsidDel="00000000" w:rsidR="00000000" w:rsidRPr="00000000">
              <w:rPr>
                <w:rtl w:val="0"/>
              </w:rPr>
            </w:r>
          </w:p>
        </w:tc>
        <w:tc>
          <w:tcPr>
            <w:vAlign w:val="center"/>
          </w:tcPr>
          <w:p w:rsidR="00000000" w:rsidDel="00000000" w:rsidP="00000000" w:rsidRDefault="00000000" w:rsidRPr="00000000" w14:paraId="0000007B">
            <w:pPr>
              <w:rPr/>
            </w:pPr>
            <w:r w:rsidDel="00000000" w:rsidR="00000000" w:rsidRPr="00000000">
              <w:rPr>
                <w:rtl w:val="0"/>
              </w:rPr>
            </w:r>
          </w:p>
        </w:tc>
        <w:tc>
          <w:tcPr>
            <w:vAlign w:val="center"/>
          </w:tcPr>
          <w:p w:rsidR="00000000" w:rsidDel="00000000" w:rsidP="00000000" w:rsidRDefault="00000000" w:rsidRPr="00000000" w14:paraId="0000007C">
            <w:pPr>
              <w:rPr/>
            </w:pPr>
            <w:r w:rsidDel="00000000" w:rsidR="00000000" w:rsidRPr="00000000">
              <w:rPr>
                <w:rtl w:val="0"/>
              </w:rPr>
            </w:r>
          </w:p>
        </w:tc>
        <w:tc>
          <w:tcPr>
            <w:vAlign w:val="center"/>
          </w:tcPr>
          <w:p w:rsidR="00000000" w:rsidDel="00000000" w:rsidP="00000000" w:rsidRDefault="00000000" w:rsidRPr="00000000" w14:paraId="0000007D">
            <w:pPr>
              <w:rPr/>
            </w:pPr>
            <w:r w:rsidDel="00000000" w:rsidR="00000000" w:rsidRPr="00000000">
              <w:rPr>
                <w:rtl w:val="0"/>
              </w:rPr>
            </w:r>
          </w:p>
        </w:tc>
        <w:tc>
          <w:tcPr/>
          <w:p w:rsidR="00000000" w:rsidDel="00000000" w:rsidP="00000000" w:rsidRDefault="00000000" w:rsidRPr="00000000" w14:paraId="0000007E">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7F">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83">
            <w:pPr>
              <w:rPr>
                <w:b w:val="1"/>
              </w:rPr>
            </w:pPr>
            <w:r w:rsidDel="00000000" w:rsidR="00000000" w:rsidRPr="00000000">
              <w:rPr>
                <w:rtl w:val="0"/>
              </w:rPr>
            </w:r>
          </w:p>
        </w:tc>
      </w:tr>
    </w:tbl>
    <w:p w:rsidR="00000000" w:rsidDel="00000000" w:rsidP="00000000" w:rsidRDefault="00000000" w:rsidRPr="00000000" w14:paraId="00000084">
      <w:pPr>
        <w:jc w:val="both"/>
        <w:rPr>
          <w:b w:val="1"/>
          <w:color w:val="ff0000"/>
        </w:rPr>
      </w:pPr>
      <w:r w:rsidDel="00000000" w:rsidR="00000000" w:rsidRPr="00000000">
        <w:rPr>
          <w:rtl w:val="0"/>
        </w:rPr>
      </w:r>
    </w:p>
    <w:p w:rsidR="00000000" w:rsidDel="00000000" w:rsidP="00000000" w:rsidRDefault="00000000" w:rsidRPr="00000000" w14:paraId="00000085">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86">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87">
            <w:pPr>
              <w:ind w:right="-108"/>
              <w:jc w:val="center"/>
              <w:rPr>
                <w:b w:val="1"/>
              </w:rPr>
            </w:pPr>
            <w:r w:rsidDel="00000000" w:rsidR="00000000" w:rsidRPr="00000000">
              <w:rPr>
                <w:b w:val="1"/>
                <w:rtl w:val="0"/>
              </w:rPr>
              <w:t xml:space="preserve">Qty</w:t>
            </w:r>
          </w:p>
          <w:p w:rsidR="00000000" w:rsidDel="00000000" w:rsidP="00000000" w:rsidRDefault="00000000" w:rsidRPr="00000000" w14:paraId="00000088">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89">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8A">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8B">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8C">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(lump sum payment)</w:t>
            </w:r>
          </w:p>
        </w:tc>
      </w:tr>
      <w:tr>
        <w:trPr>
          <w:cantSplit w:val="0"/>
          <w:trHeight w:val="247" w:hRule="atLeast"/>
          <w:tblHeader w:val="0"/>
        </w:trPr>
        <w:tc>
          <w:tcPr>
            <w:gridSpan w:val="5"/>
            <w:vAlign w:val="center"/>
          </w:tcPr>
          <w:p w:rsidR="00000000" w:rsidDel="00000000" w:rsidP="00000000" w:rsidRDefault="00000000" w:rsidRPr="00000000" w14:paraId="00000091">
            <w:pPr>
              <w:rPr>
                <w:b w:val="1"/>
              </w:rPr>
            </w:pPr>
            <w:r w:rsidDel="00000000" w:rsidR="00000000" w:rsidRPr="00000000">
              <w:rPr>
                <w:b w:val="1"/>
                <w:rtl w:val="0"/>
              </w:rPr>
              <w:t xml:space="preserve">Organization of consultation workshop under Deliverable 5</w:t>
            </w:r>
          </w:p>
          <w:p w:rsidR="00000000" w:rsidDel="00000000" w:rsidP="00000000" w:rsidRDefault="00000000" w:rsidRPr="00000000" w14:paraId="00000092">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5 Final workshops</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97">
            <w:pPr>
              <w:rPr/>
            </w:pPr>
            <w:r w:rsidDel="00000000" w:rsidR="00000000" w:rsidRPr="00000000">
              <w:rPr>
                <w:rtl w:val="0"/>
              </w:rPr>
              <w:t xml:space="preserve">Hotel/ meeting venue in Hanoi, inclusive of coffee breaks and lunch for 50 offline participants</w:t>
            </w:r>
          </w:p>
        </w:tc>
        <w:tc>
          <w:tcPr>
            <w:vAlign w:val="center"/>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1 half-day</w:t>
            </w:r>
          </w:p>
        </w:tc>
        <w:tc>
          <w:tcPr>
            <w:vAlign w:val="center"/>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r>
          </w:p>
        </w:tc>
        <w:tc>
          <w:tcPr>
            <w:vAlign w:val="center"/>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9C">
            <w:pPr>
              <w:rPr/>
            </w:pPr>
            <w:r w:rsidDel="00000000" w:rsidR="00000000" w:rsidRPr="00000000">
              <w:rPr>
                <w:rtl w:val="0"/>
              </w:rPr>
            </w:r>
          </w:p>
        </w:tc>
        <w:tc>
          <w:tcPr>
            <w:vAlign w:val="center"/>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1">
            <w:pPr>
              <w:rPr/>
            </w:pPr>
            <w:r w:rsidDel="00000000" w:rsidR="00000000" w:rsidRPr="00000000">
              <w:rPr>
                <w:rtl w:val="0"/>
              </w:rPr>
            </w:r>
          </w:p>
        </w:tc>
        <w:tc>
          <w:tcP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6">
            <w:pPr>
              <w:rPr/>
            </w:pPr>
            <w:r w:rsidDel="00000000" w:rsidR="00000000" w:rsidRPr="00000000">
              <w:rPr>
                <w:rtl w:val="0"/>
              </w:rPr>
            </w:r>
          </w:p>
        </w:tc>
        <w:tc>
          <w:tcPr>
            <w:vAlign w:val="center"/>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vAlign w:val="center"/>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B">
            <w:pPr>
              <w:rPr/>
            </w:pPr>
            <w:r w:rsidDel="00000000" w:rsidR="00000000" w:rsidRPr="00000000">
              <w:rPr>
                <w:rtl w:val="0"/>
              </w:rPr>
            </w:r>
          </w:p>
        </w:tc>
        <w:tc>
          <w:tcPr>
            <w:vAlign w:val="center"/>
          </w:tcPr>
          <w:p w:rsidR="00000000" w:rsidDel="00000000" w:rsidP="00000000" w:rsidRDefault="00000000" w:rsidRPr="00000000" w14:paraId="000000AC">
            <w:pPr>
              <w:rPr/>
            </w:pPr>
            <w:r w:rsidDel="00000000" w:rsidR="00000000" w:rsidRPr="00000000">
              <w:rPr>
                <w:rtl w:val="0"/>
              </w:rPr>
            </w:r>
          </w:p>
        </w:tc>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p w:rsidR="00000000" w:rsidDel="00000000" w:rsidP="00000000" w:rsidRDefault="00000000" w:rsidRPr="00000000" w14:paraId="000000AF">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0">
            <w:pPr>
              <w:rPr/>
            </w:pPr>
            <w:r w:rsidDel="00000000" w:rsidR="00000000" w:rsidRPr="00000000">
              <w:rPr>
                <w:rtl w:val="0"/>
              </w:rPr>
              <w:t xml:space="preserve">Other costs (if any)</w:t>
            </w:r>
          </w:p>
        </w:tc>
        <w:tc>
          <w:tcPr>
            <w:vAlign w:val="center"/>
          </w:tcPr>
          <w:p w:rsidR="00000000" w:rsidDel="00000000" w:rsidP="00000000" w:rsidRDefault="00000000" w:rsidRPr="00000000" w14:paraId="000000B1">
            <w:pPr>
              <w:rPr/>
            </w:pPr>
            <w:r w:rsidDel="00000000" w:rsidR="00000000" w:rsidRPr="00000000">
              <w:rPr>
                <w:rtl w:val="0"/>
              </w:rPr>
            </w:r>
          </w:p>
        </w:tc>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p w:rsidR="00000000" w:rsidDel="00000000" w:rsidP="00000000" w:rsidRDefault="00000000" w:rsidRPr="00000000" w14:paraId="000000B4">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A">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9">
            <w:pPr>
              <w:rPr/>
            </w:pPr>
            <w:r w:rsidDel="00000000" w:rsidR="00000000" w:rsidRPr="00000000">
              <w:rPr>
                <w:rtl w:val="0"/>
              </w:rPr>
            </w:r>
          </w:p>
        </w:tc>
        <w:tc>
          <w:tcPr>
            <w:vAlign w:val="center"/>
          </w:tcPr>
          <w:p w:rsidR="00000000" w:rsidDel="00000000" w:rsidP="00000000" w:rsidRDefault="00000000" w:rsidRPr="00000000" w14:paraId="000000CA">
            <w:pPr>
              <w:rPr/>
            </w:pPr>
            <w:r w:rsidDel="00000000" w:rsidR="00000000" w:rsidRPr="00000000">
              <w:rPr>
                <w:rtl w:val="0"/>
              </w:rPr>
            </w:r>
          </w:p>
        </w:tc>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p w:rsidR="00000000" w:rsidDel="00000000" w:rsidP="00000000" w:rsidRDefault="00000000" w:rsidRPr="00000000" w14:paraId="000000C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E">
            <w:pPr>
              <w:rPr/>
            </w:pPr>
            <w:r w:rsidDel="00000000" w:rsidR="00000000" w:rsidRPr="00000000">
              <w:rPr>
                <w:rtl w:val="0"/>
              </w:rPr>
            </w:r>
          </w:p>
        </w:tc>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p w:rsidR="00000000" w:rsidDel="00000000" w:rsidP="00000000" w:rsidRDefault="00000000" w:rsidRPr="00000000" w14:paraId="000000D2">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D3">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D7">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D8">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DC">
            <w:pPr>
              <w:rPr/>
            </w:pPr>
            <w:r w:rsidDel="00000000" w:rsidR="00000000" w:rsidRPr="00000000">
              <w:rPr>
                <w:rtl w:val="0"/>
              </w:rPr>
            </w:r>
          </w:p>
        </w:tc>
      </w:tr>
    </w:tbl>
    <w:p w:rsidR="00000000" w:rsidDel="00000000" w:rsidP="00000000" w:rsidRDefault="00000000" w:rsidRPr="00000000" w14:paraId="000000DD">
      <w:pPr>
        <w:jc w:val="both"/>
        <w:rPr/>
      </w:pPr>
      <w:r w:rsidDel="00000000" w:rsidR="00000000" w:rsidRPr="00000000">
        <w:rPr>
          <w:rtl w:val="0"/>
        </w:rPr>
      </w:r>
    </w:p>
    <w:p w:rsidR="00000000" w:rsidDel="00000000" w:rsidP="00000000" w:rsidRDefault="00000000" w:rsidRPr="00000000" w14:paraId="000000DE">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0DF">
      <w:pPr>
        <w:numPr>
          <w:ilvl w:val="0"/>
          <w:numId w:val="2"/>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0E0">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E1">
      <w:pPr>
        <w:ind w:left="720" w:firstLine="0"/>
        <w:rPr>
          <w:b w:val="1"/>
          <w:color w:val="ff0000"/>
        </w:rPr>
      </w:pPr>
      <w:r w:rsidDel="00000000" w:rsidR="00000000" w:rsidRPr="00000000">
        <w:rPr>
          <w:rtl w:val="0"/>
        </w:rPr>
      </w:r>
    </w:p>
    <w:p w:rsidR="00000000" w:rsidDel="00000000" w:rsidP="00000000" w:rsidRDefault="00000000" w:rsidRPr="00000000" w14:paraId="000000E2">
      <w:pPr>
        <w:ind w:left="720" w:firstLine="0"/>
        <w:rPr>
          <w:b w:val="1"/>
          <w:color w:val="ff0000"/>
        </w:rPr>
      </w:pPr>
      <w:r w:rsidDel="00000000" w:rsidR="00000000" w:rsidRPr="00000000">
        <w:rPr>
          <w:rtl w:val="0"/>
        </w:rPr>
      </w:r>
    </w:p>
    <w:p w:rsidR="00000000" w:rsidDel="00000000" w:rsidP="00000000" w:rsidRDefault="00000000" w:rsidRPr="00000000" w14:paraId="000000E3">
      <w:pPr>
        <w:ind w:left="720" w:firstLine="0"/>
        <w:jc w:val="both"/>
        <w:rPr>
          <w:b w:val="1"/>
          <w:color w:val="ff0000"/>
        </w:rPr>
      </w:pPr>
      <w:r w:rsidDel="00000000" w:rsidR="00000000" w:rsidRPr="00000000">
        <w:rPr>
          <w:rtl w:val="0"/>
        </w:rPr>
      </w:r>
    </w:p>
    <w:p w:rsidR="00000000" w:rsidDel="00000000" w:rsidP="00000000" w:rsidRDefault="00000000" w:rsidRPr="00000000" w14:paraId="000000E4">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E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8">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9">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A">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B">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EC">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ED">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EE">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EF">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0">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1">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6">
      <w:pPr>
        <w:tabs>
          <w:tab w:val="left" w:leader="none" w:pos="720"/>
        </w:tabs>
        <w:rPr>
          <w:color w:val="000000"/>
        </w:rPr>
      </w:pPr>
      <w:r w:rsidDel="00000000" w:rsidR="00000000" w:rsidRPr="00000000">
        <w:rPr>
          <w:rtl w:val="0"/>
        </w:rPr>
      </w:r>
    </w:p>
    <w:p w:rsidR="00000000" w:rsidDel="00000000" w:rsidP="00000000" w:rsidRDefault="00000000" w:rsidRPr="00000000" w14:paraId="000000F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8">
      <w:pPr>
        <w:rPr>
          <w:color w:val="000000"/>
        </w:rPr>
      </w:pPr>
      <w:r w:rsidDel="00000000" w:rsidR="00000000" w:rsidRPr="00000000">
        <w:rPr>
          <w:rtl w:val="0"/>
        </w:rPr>
      </w:r>
    </w:p>
    <w:p w:rsidR="00000000" w:rsidDel="00000000" w:rsidP="00000000" w:rsidRDefault="00000000" w:rsidRPr="00000000" w14:paraId="000000F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A">
      <w:pPr>
        <w:rPr>
          <w:color w:val="000000"/>
        </w:rPr>
      </w:pPr>
      <w:r w:rsidDel="00000000" w:rsidR="00000000" w:rsidRPr="00000000">
        <w:rPr>
          <w:rtl w:val="0"/>
        </w:rPr>
      </w:r>
    </w:p>
    <w:p w:rsidR="00000000" w:rsidDel="00000000" w:rsidP="00000000" w:rsidRDefault="00000000" w:rsidRPr="00000000" w14:paraId="000000F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FC">
      <w:pPr>
        <w:rPr>
          <w:color w:val="000000"/>
        </w:rPr>
      </w:pPr>
      <w:r w:rsidDel="00000000" w:rsidR="00000000" w:rsidRPr="00000000">
        <w:rPr>
          <w:rtl w:val="0"/>
        </w:rPr>
      </w:r>
    </w:p>
    <w:p w:rsidR="00000000" w:rsidDel="00000000" w:rsidP="00000000" w:rsidRDefault="00000000" w:rsidRPr="00000000" w14:paraId="000000FD">
      <w:pPr>
        <w:rPr>
          <w:highlight w:val="yellow"/>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3">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6">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4464</wp:posOffset>
                </wp:positionH>
                <wp:positionV relativeFrom="paragraph">
                  <wp:posOffset>-79360</wp:posOffset>
                </wp:positionV>
                <wp:extent cx="1477645" cy="215900"/>
                <wp:effectExtent b="0" l="0" r="0" t="0"/>
                <wp:wrapNone/>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Da6strnzJ2MuHBntEdPsWyX5GKg==">CgMxLjAyDmgubjB3YmtrM2prZHQ1Mg5oLndqMzBjdnN6OTdiMTIOaC5yeWp3M3N2cWs4N2EyDmguZGo1N3p4azJoajBtMgloLjMwajB6bGw4AHIhMURSMGxSczEtdXhSWkdDMkVaT1RCOHc2dUNhMTQ5V2lH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