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F105A" w14:textId="3FC8F371" w:rsidR="00ED57F7" w:rsidRDefault="26921DEA" w:rsidP="0021676C">
      <w:pPr>
        <w:jc w:val="both"/>
      </w:pPr>
      <w:r w:rsidRPr="006F64E9">
        <w:rPr>
          <w:b/>
          <w:bCs/>
        </w:rPr>
        <w:t>Q</w:t>
      </w:r>
      <w:r w:rsidR="0021676C">
        <w:rPr>
          <w:b/>
          <w:bCs/>
        </w:rPr>
        <w:t>.</w:t>
      </w:r>
      <w:r w:rsidR="005B2DD4" w:rsidRPr="006F64E9">
        <w:rPr>
          <w:b/>
          <w:bCs/>
        </w:rPr>
        <w:t xml:space="preserve">1 </w:t>
      </w:r>
      <w:r w:rsidR="00ED57F7" w:rsidRPr="00ED57F7">
        <w:rPr>
          <w:b/>
          <w:bCs/>
        </w:rPr>
        <w:t xml:space="preserve">Can you please confirm that partial bids are allowed? Is a partial bid for one schedule allowed as well? </w:t>
      </w:r>
      <w:proofErr w:type="gramStart"/>
      <w:r w:rsidR="00ED57F7" w:rsidRPr="00ED57F7">
        <w:rPr>
          <w:b/>
          <w:bCs/>
        </w:rPr>
        <w:t>E.g.</w:t>
      </w:r>
      <w:proofErr w:type="gramEnd"/>
      <w:r w:rsidR="00ED57F7" w:rsidRPr="00ED57F7">
        <w:rPr>
          <w:b/>
          <w:bCs/>
        </w:rPr>
        <w:t xml:space="preserve"> would a bid for 5 out of 10 products in Schedule 1 be accepted? Or is it obligatory to submit bids for complete schedules, whereas not every schedule must be covered?</w:t>
      </w:r>
    </w:p>
    <w:p w14:paraId="312F476F" w14:textId="37730C89" w:rsidR="005B2DD4" w:rsidRPr="006F64E9" w:rsidRDefault="005B2DD4" w:rsidP="0021676C">
      <w:pPr>
        <w:jc w:val="both"/>
        <w:rPr>
          <w:b/>
          <w:bCs/>
        </w:rPr>
      </w:pPr>
    </w:p>
    <w:p w14:paraId="509B0903" w14:textId="1BCD874C" w:rsidR="00EF4497" w:rsidRDefault="30EF868C" w:rsidP="0021676C">
      <w:pPr>
        <w:jc w:val="both"/>
      </w:pPr>
      <w:proofErr w:type="gramStart"/>
      <w:r>
        <w:t>A</w:t>
      </w:r>
      <w:r w:rsidR="0021676C">
        <w:t>.</w:t>
      </w:r>
      <w:r>
        <w:t>1</w:t>
      </w:r>
      <w:r w:rsidR="0D8BC388">
        <w:t xml:space="preserve">  </w:t>
      </w:r>
      <w:r w:rsidR="00EF4497">
        <w:t>Indeed</w:t>
      </w:r>
      <w:proofErr w:type="gramEnd"/>
      <w:r w:rsidR="00EF4497">
        <w:t>, partial bids are allowed. It can be bids for individual schedules, or even partial bid for one schedule as per your example. We formally cover this issue in the RFP document on page 21, section 1.2</w:t>
      </w:r>
      <w:r w:rsidR="00FE6349">
        <w:t>:</w:t>
      </w:r>
    </w:p>
    <w:p w14:paraId="66B59380" w14:textId="77777777" w:rsidR="00EF4497" w:rsidRDefault="00EF4497" w:rsidP="0021676C">
      <w:pPr>
        <w:jc w:val="both"/>
      </w:pPr>
    </w:p>
    <w:p w14:paraId="1B4610ED" w14:textId="5EE8866A" w:rsidR="005B2DD4" w:rsidRPr="00EF4497" w:rsidRDefault="00EF4497" w:rsidP="0021676C">
      <w:pPr>
        <w:jc w:val="both"/>
        <w:rPr>
          <w:i/>
          <w:iCs/>
        </w:rPr>
      </w:pPr>
      <w:r w:rsidRPr="00EF4497">
        <w:rPr>
          <w:i/>
          <w:iCs/>
        </w:rPr>
        <w:t>1.2 Partial Proposals. UNICEF will accept partial Proposals (</w:t>
      </w:r>
      <w:proofErr w:type="gramStart"/>
      <w:r w:rsidRPr="00EF4497">
        <w:rPr>
          <w:i/>
          <w:iCs/>
        </w:rPr>
        <w:t>i.e.</w:t>
      </w:r>
      <w:proofErr w:type="gramEnd"/>
      <w:r w:rsidRPr="00EF4497">
        <w:rPr>
          <w:i/>
          <w:iCs/>
        </w:rPr>
        <w:t xml:space="preserve"> proposal for one schedule, technically and commercially compliant, or in some cases proposals for individual items).</w:t>
      </w:r>
    </w:p>
    <w:p w14:paraId="0EA1B2E0" w14:textId="0A455F6B" w:rsidR="005B2DD4" w:rsidRDefault="005B2DD4" w:rsidP="0021676C">
      <w:pPr>
        <w:jc w:val="both"/>
      </w:pPr>
    </w:p>
    <w:p w14:paraId="3CF389B4" w14:textId="549A05BE" w:rsidR="0034579B" w:rsidRDefault="4822CEBB" w:rsidP="0021676C">
      <w:pPr>
        <w:jc w:val="both"/>
        <w:rPr>
          <w:rFonts w:ascii="Aptos" w:hAnsi="Aptos"/>
          <w:lang w:val="en-GB"/>
        </w:rPr>
      </w:pPr>
      <w:proofErr w:type="gramStart"/>
      <w:r w:rsidRPr="00106F5B">
        <w:rPr>
          <w:b/>
          <w:bCs/>
        </w:rPr>
        <w:t>Q</w:t>
      </w:r>
      <w:r w:rsidR="0021676C">
        <w:rPr>
          <w:b/>
          <w:bCs/>
        </w:rPr>
        <w:t>.</w:t>
      </w:r>
      <w:r w:rsidR="005B2DD4" w:rsidRPr="00106F5B">
        <w:rPr>
          <w:b/>
          <w:bCs/>
        </w:rPr>
        <w:t xml:space="preserve">2  </w:t>
      </w:r>
      <w:r w:rsidR="0034579B" w:rsidRPr="0034579B">
        <w:rPr>
          <w:rFonts w:asciiTheme="minorHAnsi" w:hAnsiTheme="minorHAnsi" w:cstheme="minorHAnsi"/>
          <w:b/>
          <w:bCs/>
          <w:lang w:val="en-GB"/>
        </w:rPr>
        <w:t>Could</w:t>
      </w:r>
      <w:proofErr w:type="gramEnd"/>
      <w:r w:rsidR="0034579B" w:rsidRPr="0034579B">
        <w:rPr>
          <w:rFonts w:asciiTheme="minorHAnsi" w:hAnsiTheme="minorHAnsi" w:cstheme="minorHAnsi"/>
          <w:b/>
          <w:bCs/>
          <w:lang w:val="en-GB"/>
        </w:rPr>
        <w:t xml:space="preserve"> you also please confirm whether section 7. on page 20 of the RFP means that alternative offers won’t be </w:t>
      </w:r>
      <w:proofErr w:type="gramStart"/>
      <w:r w:rsidR="0034579B" w:rsidRPr="0034579B">
        <w:rPr>
          <w:rFonts w:asciiTheme="minorHAnsi" w:hAnsiTheme="minorHAnsi" w:cstheme="minorHAnsi"/>
          <w:b/>
          <w:bCs/>
          <w:lang w:val="en-GB"/>
        </w:rPr>
        <w:t>accepted?</w:t>
      </w:r>
      <w:proofErr w:type="gramEnd"/>
      <w:r w:rsidR="0034579B" w:rsidRPr="0034579B">
        <w:rPr>
          <w:rFonts w:asciiTheme="minorHAnsi" w:hAnsiTheme="minorHAnsi" w:cstheme="minorHAnsi"/>
          <w:b/>
          <w:bCs/>
          <w:lang w:val="en-GB"/>
        </w:rPr>
        <w:t xml:space="preserve"> </w:t>
      </w:r>
      <w:proofErr w:type="gramStart"/>
      <w:r w:rsidR="0034579B" w:rsidRPr="0034579B">
        <w:rPr>
          <w:rFonts w:asciiTheme="minorHAnsi" w:hAnsiTheme="minorHAnsi" w:cstheme="minorHAnsi"/>
          <w:b/>
          <w:bCs/>
          <w:lang w:val="en-GB"/>
        </w:rPr>
        <w:t>I.e.</w:t>
      </w:r>
      <w:proofErr w:type="gramEnd"/>
      <w:r w:rsidR="0034579B" w:rsidRPr="0034579B">
        <w:rPr>
          <w:rFonts w:asciiTheme="minorHAnsi" w:hAnsiTheme="minorHAnsi" w:cstheme="minorHAnsi"/>
          <w:b/>
          <w:bCs/>
          <w:lang w:val="en-GB"/>
        </w:rPr>
        <w:t xml:space="preserve"> within our one bid we should not include more than one offer for a single line/item?</w:t>
      </w:r>
    </w:p>
    <w:p w14:paraId="2F55D958" w14:textId="65F6A27E" w:rsidR="005B2DD4" w:rsidRPr="0034579B" w:rsidRDefault="005B2DD4" w:rsidP="0021676C">
      <w:pPr>
        <w:jc w:val="both"/>
        <w:rPr>
          <w:b/>
          <w:bCs/>
          <w:lang w:val="en-GB"/>
        </w:rPr>
      </w:pPr>
    </w:p>
    <w:p w14:paraId="46BF869A" w14:textId="7BFE044B" w:rsidR="005B2DD4" w:rsidRDefault="303B7F86" w:rsidP="0021676C">
      <w:pPr>
        <w:jc w:val="both"/>
      </w:pPr>
      <w:proofErr w:type="gramStart"/>
      <w:r>
        <w:t>A</w:t>
      </w:r>
      <w:r w:rsidR="0021676C">
        <w:t>.</w:t>
      </w:r>
      <w:r>
        <w:t>2</w:t>
      </w:r>
      <w:r w:rsidR="38F2EEA9">
        <w:t xml:space="preserve">  </w:t>
      </w:r>
      <w:r w:rsidR="00CD5C74">
        <w:t>Alternative</w:t>
      </w:r>
      <w:proofErr w:type="gramEnd"/>
      <w:r w:rsidR="00CD5C74">
        <w:t xml:space="preserve"> </w:t>
      </w:r>
      <w:r w:rsidR="00302814">
        <w:t xml:space="preserve">offers will be accepted. </w:t>
      </w:r>
      <w:r w:rsidR="00B96B8E">
        <w:t xml:space="preserve">Preferably </w:t>
      </w:r>
      <w:r w:rsidR="00F94BAF">
        <w:t xml:space="preserve">not more than </w:t>
      </w:r>
      <w:r w:rsidR="009141FE">
        <w:t>one main offer and one alternative offer (for a given product)</w:t>
      </w:r>
      <w:r w:rsidR="000072FE">
        <w:t xml:space="preserve">, </w:t>
      </w:r>
      <w:r w:rsidR="00302814">
        <w:t>so two offers for the same product (</w:t>
      </w:r>
      <w:proofErr w:type="gramStart"/>
      <w:r w:rsidR="000072FE">
        <w:t>i.e.</w:t>
      </w:r>
      <w:proofErr w:type="gramEnd"/>
      <w:r w:rsidR="000072FE">
        <w:t xml:space="preserve"> i</w:t>
      </w:r>
      <w:r w:rsidR="00F94BAF">
        <w:t>n a situation where you have t</w:t>
      </w:r>
      <w:r w:rsidR="00302814">
        <w:t xml:space="preserve">wo models </w:t>
      </w:r>
      <w:r w:rsidR="00F94BAF">
        <w:t xml:space="preserve">for the same product </w:t>
      </w:r>
      <w:r w:rsidR="00302814">
        <w:t>that both fit with our requirements)</w:t>
      </w:r>
      <w:r w:rsidR="00F94BAF">
        <w:t>.</w:t>
      </w:r>
    </w:p>
    <w:p w14:paraId="21502A18" w14:textId="080C5B91" w:rsidR="005B2DD4" w:rsidRDefault="005B2DD4" w:rsidP="0021676C">
      <w:pPr>
        <w:jc w:val="both"/>
      </w:pPr>
    </w:p>
    <w:p w14:paraId="69A6D93D" w14:textId="6C848D55" w:rsidR="00E122AA" w:rsidRPr="008978A5" w:rsidRDefault="78B137BE" w:rsidP="0021676C">
      <w:pPr>
        <w:jc w:val="both"/>
        <w:rPr>
          <w:b/>
          <w:bCs/>
        </w:rPr>
      </w:pPr>
      <w:r w:rsidRPr="008978A5">
        <w:rPr>
          <w:b/>
          <w:bCs/>
        </w:rPr>
        <w:t>Q</w:t>
      </w:r>
      <w:r w:rsidR="0021676C">
        <w:rPr>
          <w:b/>
          <w:bCs/>
        </w:rPr>
        <w:t>.</w:t>
      </w:r>
      <w:r w:rsidR="005B2DD4" w:rsidRPr="008978A5">
        <w:rPr>
          <w:b/>
          <w:bCs/>
        </w:rPr>
        <w:t xml:space="preserve">3 </w:t>
      </w:r>
      <w:r w:rsidR="00F67A3C" w:rsidRPr="008978A5">
        <w:rPr>
          <w:b/>
          <w:bCs/>
        </w:rPr>
        <w:t>In relation to product</w:t>
      </w:r>
      <w:r w:rsidR="00E122AA" w:rsidRPr="008978A5">
        <w:rPr>
          <w:b/>
          <w:bCs/>
        </w:rPr>
        <w:t xml:space="preserve"> 120 (portable autorefractor)</w:t>
      </w:r>
      <w:r w:rsidR="00F67A3C" w:rsidRPr="008978A5">
        <w:rPr>
          <w:b/>
          <w:bCs/>
        </w:rPr>
        <w:t xml:space="preserve">. </w:t>
      </w:r>
    </w:p>
    <w:p w14:paraId="40E8DCAA" w14:textId="57CC84AD" w:rsidR="00E122AA" w:rsidRPr="008978A5" w:rsidRDefault="00697C49" w:rsidP="0021676C">
      <w:pPr>
        <w:jc w:val="both"/>
        <w:rPr>
          <w:b/>
          <w:bCs/>
        </w:rPr>
      </w:pPr>
      <w:r w:rsidRPr="008978A5">
        <w:rPr>
          <w:b/>
          <w:bCs/>
        </w:rPr>
        <w:t xml:space="preserve">Q3.1 </w:t>
      </w:r>
      <w:r w:rsidR="00E122AA" w:rsidRPr="008978A5">
        <w:rPr>
          <w:b/>
          <w:bCs/>
        </w:rPr>
        <w:t>Section Title Line 3</w:t>
      </w:r>
    </w:p>
    <w:p w14:paraId="406647FD" w14:textId="77777777" w:rsidR="00E122AA" w:rsidRPr="003354FD" w:rsidRDefault="00E122AA" w:rsidP="0021676C">
      <w:pPr>
        <w:pStyle w:val="NoSpacing"/>
        <w:jc w:val="both"/>
        <w:rPr>
          <w:b/>
          <w:bCs/>
          <w:color w:val="000000" w:themeColor="text1"/>
        </w:rPr>
      </w:pPr>
      <w:r w:rsidRPr="003354FD">
        <w:rPr>
          <w:b/>
          <w:bCs/>
          <w:color w:val="000000" w:themeColor="text1"/>
        </w:rPr>
        <w:t>We are unsure how "portability" will be gauged in the pass / fail response to G-42?</w:t>
      </w:r>
    </w:p>
    <w:p w14:paraId="2EE493C5" w14:textId="77777777" w:rsidR="00E122AA" w:rsidRPr="003354FD" w:rsidRDefault="00E122AA" w:rsidP="0021676C">
      <w:pPr>
        <w:pStyle w:val="NoSpacing"/>
        <w:numPr>
          <w:ilvl w:val="0"/>
          <w:numId w:val="6"/>
        </w:numPr>
        <w:jc w:val="both"/>
        <w:rPr>
          <w:b/>
          <w:bCs/>
          <w:color w:val="000000" w:themeColor="text1"/>
        </w:rPr>
      </w:pPr>
      <w:r w:rsidRPr="003354FD">
        <w:rPr>
          <w:b/>
          <w:bCs/>
          <w:color w:val="000000" w:themeColor="text1"/>
        </w:rPr>
        <w:t>There seems to be no definition for what is considered a "portable" autorefractor.</w:t>
      </w:r>
    </w:p>
    <w:p w14:paraId="1205C4C3" w14:textId="42D36085" w:rsidR="00E122AA" w:rsidRPr="003354FD" w:rsidRDefault="00E122AA" w:rsidP="0021676C">
      <w:pPr>
        <w:pStyle w:val="NoSpacing"/>
        <w:numPr>
          <w:ilvl w:val="0"/>
          <w:numId w:val="6"/>
        </w:numPr>
        <w:jc w:val="both"/>
        <w:rPr>
          <w:b/>
          <w:bCs/>
          <w:color w:val="000000" w:themeColor="text1"/>
        </w:rPr>
      </w:pPr>
      <w:r w:rsidRPr="70C0B33D">
        <w:rPr>
          <w:b/>
          <w:bCs/>
          <w:color w:val="000000" w:themeColor="text1"/>
        </w:rPr>
        <w:t>For instance, most desktop autorefractors weigh 15 to 25kg, which is technically portable but not practically portable.</w:t>
      </w:r>
    </w:p>
    <w:p w14:paraId="3E0C657E" w14:textId="42D36085" w:rsidR="70C0B33D" w:rsidRDefault="70C0B33D" w:rsidP="0021676C">
      <w:pPr>
        <w:pStyle w:val="NoSpacing"/>
        <w:jc w:val="both"/>
        <w:rPr>
          <w:color w:val="000000" w:themeColor="text1"/>
        </w:rPr>
      </w:pPr>
    </w:p>
    <w:p w14:paraId="0D2C29ED" w14:textId="041CE96C" w:rsidR="4F7C9A3B" w:rsidRDefault="4F7C9A3B" w:rsidP="0021676C">
      <w:pPr>
        <w:pStyle w:val="NoSpacing"/>
        <w:jc w:val="both"/>
        <w:rPr>
          <w:b/>
          <w:bCs/>
        </w:rPr>
      </w:pPr>
      <w:r w:rsidRPr="00077499">
        <w:rPr>
          <w:color w:val="000000" w:themeColor="text1"/>
        </w:rPr>
        <w:t>A</w:t>
      </w:r>
      <w:r w:rsidR="0021676C">
        <w:rPr>
          <w:color w:val="000000" w:themeColor="text1"/>
        </w:rPr>
        <w:t>.</w:t>
      </w:r>
      <w:r w:rsidRPr="00077499">
        <w:rPr>
          <w:color w:val="000000" w:themeColor="text1"/>
        </w:rPr>
        <w:t xml:space="preserve">3 </w:t>
      </w:r>
      <w:r w:rsidR="72435B41" w:rsidRPr="00077499">
        <w:t xml:space="preserve">Portable autorefractor, </w:t>
      </w:r>
      <w:r w:rsidR="72435B41" w:rsidRPr="00077499">
        <w:rPr>
          <w:color w:val="000000" w:themeColor="text1"/>
        </w:rPr>
        <w:t>means, an autorefractor is designed to be operated handheld powered by batteries. B</w:t>
      </w:r>
      <w:r w:rsidR="72435B41" w:rsidRPr="00077499">
        <w:t>ut also, it should have a desktop set-up which it can be fitted with and operated on, also.</w:t>
      </w:r>
    </w:p>
    <w:p w14:paraId="556302EF" w14:textId="77777777" w:rsidR="00E122AA" w:rsidRDefault="00E122AA" w:rsidP="0021676C">
      <w:pPr>
        <w:jc w:val="both"/>
      </w:pPr>
    </w:p>
    <w:p w14:paraId="5274772C" w14:textId="6433926C" w:rsidR="00E122AA" w:rsidRDefault="005B601F" w:rsidP="0021676C">
      <w:pPr>
        <w:jc w:val="both"/>
      </w:pPr>
      <w:r>
        <w:rPr>
          <w:b/>
          <w:bCs/>
        </w:rPr>
        <w:t>Q</w:t>
      </w:r>
      <w:r w:rsidR="0021676C">
        <w:rPr>
          <w:b/>
          <w:bCs/>
        </w:rPr>
        <w:t>.</w:t>
      </w:r>
      <w:r>
        <w:rPr>
          <w:b/>
          <w:bCs/>
        </w:rPr>
        <w:t>3</w:t>
      </w:r>
      <w:r w:rsidR="003354FD">
        <w:rPr>
          <w:b/>
          <w:bCs/>
        </w:rPr>
        <w:t xml:space="preserve">.2 </w:t>
      </w:r>
      <w:r w:rsidR="00E122AA">
        <w:rPr>
          <w:b/>
          <w:bCs/>
        </w:rPr>
        <w:t>Section C-14</w:t>
      </w:r>
    </w:p>
    <w:p w14:paraId="590CB67D" w14:textId="77777777" w:rsidR="00E122AA" w:rsidRPr="003354FD" w:rsidRDefault="00E122AA" w:rsidP="0021676C">
      <w:pPr>
        <w:pStyle w:val="NoSpacing"/>
        <w:jc w:val="both"/>
        <w:rPr>
          <w:b/>
          <w:bCs/>
        </w:rPr>
      </w:pPr>
      <w:r w:rsidRPr="003354FD">
        <w:rPr>
          <w:b/>
          <w:bCs/>
        </w:rPr>
        <w:t>Would it be more appropriate to ask for the relevant regulatory approval documentation, which is specifically important given the recent updates to classifications made by the EU Medical Device Regulations?  </w:t>
      </w:r>
    </w:p>
    <w:p w14:paraId="57C1BBA4" w14:textId="77777777" w:rsidR="00E122AA" w:rsidRPr="003354FD" w:rsidRDefault="00E122AA" w:rsidP="0021676C">
      <w:pPr>
        <w:pStyle w:val="NoSpacing"/>
        <w:numPr>
          <w:ilvl w:val="0"/>
          <w:numId w:val="7"/>
        </w:numPr>
        <w:jc w:val="both"/>
        <w:rPr>
          <w:b/>
          <w:bCs/>
        </w:rPr>
      </w:pPr>
      <w:r w:rsidRPr="003354FD">
        <w:rPr>
          <w:b/>
          <w:bCs/>
        </w:rPr>
        <w:t>The pass / fail question asks whether the autorefractor is a "class 1" device.</w:t>
      </w:r>
    </w:p>
    <w:p w14:paraId="3E486170" w14:textId="77777777" w:rsidR="00E122AA" w:rsidRPr="003354FD" w:rsidRDefault="00E122AA" w:rsidP="0021676C">
      <w:pPr>
        <w:pStyle w:val="NoSpacing"/>
        <w:numPr>
          <w:ilvl w:val="0"/>
          <w:numId w:val="7"/>
        </w:numPr>
        <w:jc w:val="both"/>
        <w:rPr>
          <w:b/>
          <w:bCs/>
        </w:rPr>
      </w:pPr>
      <w:r w:rsidRPr="003354FD">
        <w:rPr>
          <w:b/>
          <w:bCs/>
        </w:rPr>
        <w:t>However, there are autorefractors that are widely used across the world that are "class 2" devices.</w:t>
      </w:r>
    </w:p>
    <w:p w14:paraId="79CEDDE0" w14:textId="77777777" w:rsidR="00E122AA" w:rsidRPr="003354FD" w:rsidRDefault="00E122AA" w:rsidP="0021676C">
      <w:pPr>
        <w:pStyle w:val="NoSpacing"/>
        <w:numPr>
          <w:ilvl w:val="0"/>
          <w:numId w:val="7"/>
        </w:numPr>
        <w:jc w:val="both"/>
        <w:rPr>
          <w:b/>
          <w:bCs/>
        </w:rPr>
      </w:pPr>
      <w:r w:rsidRPr="003354FD">
        <w:rPr>
          <w:b/>
          <w:bCs/>
        </w:rPr>
        <w:t>For instance, our portable handheld autorefractor is a CE Mark approved Class 2 device that is used in 45 countries by governments, NGOs, and the commercial sector.</w:t>
      </w:r>
    </w:p>
    <w:p w14:paraId="1022D290" w14:textId="42D36085" w:rsidR="00E122AA" w:rsidRPr="003354FD" w:rsidRDefault="00E122AA" w:rsidP="0021676C">
      <w:pPr>
        <w:pStyle w:val="NoSpacing"/>
        <w:numPr>
          <w:ilvl w:val="0"/>
          <w:numId w:val="7"/>
        </w:numPr>
        <w:jc w:val="both"/>
        <w:rPr>
          <w:b/>
          <w:bCs/>
        </w:rPr>
      </w:pPr>
      <w:r w:rsidRPr="70C0B33D">
        <w:rPr>
          <w:b/>
          <w:bCs/>
        </w:rPr>
        <w:t>In the USA - it is classified as a Class 1 exempt - though all the QMS, certificates are issued to the manufacturing site in Spain (and classed as Class 2)</w:t>
      </w:r>
    </w:p>
    <w:p w14:paraId="654910FE" w14:textId="42D36085" w:rsidR="70C0B33D" w:rsidRDefault="70C0B33D" w:rsidP="0021676C">
      <w:pPr>
        <w:pStyle w:val="NoSpacing"/>
        <w:jc w:val="both"/>
      </w:pPr>
    </w:p>
    <w:p w14:paraId="3881EE17" w14:textId="6D677DE7" w:rsidR="00941AFC" w:rsidRDefault="1E92B28A" w:rsidP="0021676C">
      <w:pPr>
        <w:pStyle w:val="NoSpacing"/>
        <w:jc w:val="both"/>
        <w:rPr>
          <w:b/>
          <w:bCs/>
        </w:rPr>
      </w:pPr>
      <w:r w:rsidRPr="00077499">
        <w:t>A</w:t>
      </w:r>
      <w:r w:rsidR="0021676C">
        <w:t>.</w:t>
      </w:r>
      <w:r w:rsidRPr="00077499">
        <w:t xml:space="preserve">3.2 It can be </w:t>
      </w:r>
      <w:r w:rsidR="2578FE85" w:rsidRPr="00077499">
        <w:t xml:space="preserve">UE </w:t>
      </w:r>
      <w:r w:rsidR="1B43C617" w:rsidRPr="00077499">
        <w:t xml:space="preserve">class </w:t>
      </w:r>
      <w:r w:rsidR="197EDE78" w:rsidRPr="00077499">
        <w:t>I</w:t>
      </w:r>
      <w:r w:rsidR="6DFEB34E" w:rsidRPr="00077499">
        <w:t>/</w:t>
      </w:r>
      <w:r w:rsidR="0BA75998" w:rsidRPr="00077499">
        <w:t xml:space="preserve">FDA class </w:t>
      </w:r>
      <w:r w:rsidR="6DFEB34E" w:rsidRPr="00077499">
        <w:t>1</w:t>
      </w:r>
      <w:r w:rsidR="1B43C617" w:rsidRPr="00077499">
        <w:t xml:space="preserve"> or higher.</w:t>
      </w:r>
      <w:r w:rsidR="211DDD49" w:rsidRPr="00077499">
        <w:t xml:space="preserve"> All documentation</w:t>
      </w:r>
      <w:r w:rsidR="689C78FB" w:rsidRPr="00077499">
        <w:t xml:space="preserve"> that supports the declaration of conformity should be presented. </w:t>
      </w:r>
      <w:r w:rsidR="1A6224D1" w:rsidRPr="00077499">
        <w:t>This includes all documentation related to the clinical performance of the medical device.</w:t>
      </w:r>
    </w:p>
    <w:p w14:paraId="3772104E" w14:textId="77777777" w:rsidR="00941AFC" w:rsidRDefault="00941AFC" w:rsidP="0021676C">
      <w:pPr>
        <w:jc w:val="both"/>
        <w:rPr>
          <w:b/>
          <w:bCs/>
        </w:rPr>
      </w:pPr>
    </w:p>
    <w:p w14:paraId="1D8F2CC7" w14:textId="47D7DF26" w:rsidR="00E122AA" w:rsidRDefault="003354FD" w:rsidP="0021676C">
      <w:pPr>
        <w:jc w:val="both"/>
      </w:pPr>
      <w:r>
        <w:rPr>
          <w:b/>
          <w:bCs/>
        </w:rPr>
        <w:t>Q</w:t>
      </w:r>
      <w:r w:rsidR="0021676C">
        <w:rPr>
          <w:b/>
          <w:bCs/>
        </w:rPr>
        <w:t>.</w:t>
      </w:r>
      <w:r>
        <w:rPr>
          <w:b/>
          <w:bCs/>
        </w:rPr>
        <w:t xml:space="preserve">3.3 </w:t>
      </w:r>
      <w:r w:rsidR="00E122AA">
        <w:rPr>
          <w:b/>
          <w:bCs/>
        </w:rPr>
        <w:t>Section G-32</w:t>
      </w:r>
    </w:p>
    <w:p w14:paraId="18B59ACC" w14:textId="77777777" w:rsidR="00E122AA" w:rsidRPr="003354FD" w:rsidRDefault="00E122AA" w:rsidP="0021676C">
      <w:pPr>
        <w:pStyle w:val="NoSpacing"/>
        <w:jc w:val="both"/>
        <w:rPr>
          <w:b/>
          <w:bCs/>
        </w:rPr>
      </w:pPr>
      <w:r w:rsidRPr="003354FD">
        <w:rPr>
          <w:b/>
          <w:bCs/>
        </w:rPr>
        <w:t>We are unsure of the intent of the question (and therefore do not understand what answer would be appropriate for us to submit)?</w:t>
      </w:r>
    </w:p>
    <w:p w14:paraId="0A00490C" w14:textId="77777777" w:rsidR="00E122AA" w:rsidRPr="003354FD" w:rsidRDefault="00E122AA" w:rsidP="0021676C">
      <w:pPr>
        <w:pStyle w:val="NoSpacing"/>
        <w:numPr>
          <w:ilvl w:val="0"/>
          <w:numId w:val="8"/>
        </w:numPr>
        <w:jc w:val="both"/>
        <w:rPr>
          <w:b/>
          <w:bCs/>
        </w:rPr>
      </w:pPr>
      <w:r w:rsidRPr="003354FD">
        <w:rPr>
          <w:b/>
          <w:bCs/>
        </w:rPr>
        <w:lastRenderedPageBreak/>
        <w:t>The pass / fail question asks for a "desktop set up."</w:t>
      </w:r>
    </w:p>
    <w:p w14:paraId="47FF0908" w14:textId="42D36085" w:rsidR="00E122AA" w:rsidRPr="003354FD" w:rsidRDefault="00E122AA" w:rsidP="0021676C">
      <w:pPr>
        <w:pStyle w:val="NoSpacing"/>
        <w:numPr>
          <w:ilvl w:val="0"/>
          <w:numId w:val="8"/>
        </w:numPr>
        <w:jc w:val="both"/>
        <w:rPr>
          <w:b/>
          <w:bCs/>
        </w:rPr>
      </w:pPr>
      <w:r w:rsidRPr="70C0B33D">
        <w:rPr>
          <w:b/>
          <w:bCs/>
        </w:rPr>
        <w:t>However, state-of-the-art portable autorefractors are handheld.</w:t>
      </w:r>
    </w:p>
    <w:p w14:paraId="3FE6FFE4" w14:textId="42D36085" w:rsidR="70C0B33D" w:rsidRDefault="70C0B33D" w:rsidP="0021676C">
      <w:pPr>
        <w:pStyle w:val="NoSpacing"/>
        <w:jc w:val="both"/>
        <w:rPr>
          <w:b/>
          <w:bCs/>
        </w:rPr>
      </w:pPr>
    </w:p>
    <w:p w14:paraId="52820414" w14:textId="3F98A220" w:rsidR="170EBCF2" w:rsidRDefault="170EBCF2" w:rsidP="0021676C">
      <w:pPr>
        <w:pStyle w:val="NoSpacing"/>
        <w:jc w:val="both"/>
        <w:rPr>
          <w:b/>
          <w:bCs/>
        </w:rPr>
      </w:pPr>
      <w:r w:rsidRPr="00077499">
        <w:t>A</w:t>
      </w:r>
      <w:r w:rsidR="0021676C">
        <w:t>.</w:t>
      </w:r>
      <w:r w:rsidRPr="00077499">
        <w:t xml:space="preserve">3.3 </w:t>
      </w:r>
      <w:r w:rsidR="3350D7EA" w:rsidRPr="00077499">
        <w:t xml:space="preserve">Portable autorefractor, </w:t>
      </w:r>
      <w:r w:rsidR="3350D7EA" w:rsidRPr="00077499">
        <w:rPr>
          <w:color w:val="000000" w:themeColor="text1"/>
        </w:rPr>
        <w:t>means, an autorefractor is designed to be operated handheld powered by batteries. B</w:t>
      </w:r>
      <w:r w:rsidR="3350D7EA" w:rsidRPr="00077499">
        <w:t>ut also, it should have a desktop set-up which it can be fitted with and operated on, also.</w:t>
      </w:r>
    </w:p>
    <w:p w14:paraId="1E0A502D" w14:textId="77777777" w:rsidR="00E122AA" w:rsidRPr="003354FD" w:rsidRDefault="00E122AA" w:rsidP="0021676C">
      <w:pPr>
        <w:pStyle w:val="NoSpacing"/>
        <w:jc w:val="both"/>
        <w:rPr>
          <w:b/>
          <w:bCs/>
        </w:rPr>
      </w:pPr>
    </w:p>
    <w:p w14:paraId="37030F23" w14:textId="5D907FFD" w:rsidR="00E122AA" w:rsidRDefault="003354FD" w:rsidP="0021676C">
      <w:pPr>
        <w:jc w:val="both"/>
      </w:pPr>
      <w:r>
        <w:rPr>
          <w:b/>
          <w:bCs/>
        </w:rPr>
        <w:t>Q</w:t>
      </w:r>
      <w:r w:rsidR="0021676C">
        <w:rPr>
          <w:b/>
          <w:bCs/>
        </w:rPr>
        <w:t>.</w:t>
      </w:r>
      <w:r>
        <w:rPr>
          <w:b/>
          <w:bCs/>
        </w:rPr>
        <w:t xml:space="preserve">3.4 </w:t>
      </w:r>
      <w:r w:rsidR="00E122AA">
        <w:rPr>
          <w:b/>
          <w:bCs/>
        </w:rPr>
        <w:t>Section G-43</w:t>
      </w:r>
    </w:p>
    <w:p w14:paraId="0B687813" w14:textId="77777777" w:rsidR="00E122AA" w:rsidRPr="003354FD" w:rsidRDefault="00E122AA" w:rsidP="0021676C">
      <w:pPr>
        <w:pStyle w:val="NoSpacing"/>
        <w:jc w:val="both"/>
        <w:rPr>
          <w:b/>
          <w:bCs/>
        </w:rPr>
      </w:pPr>
      <w:r w:rsidRPr="003354FD">
        <w:rPr>
          <w:b/>
          <w:bCs/>
        </w:rPr>
        <w:t>It is unclear to us what type of device is being sought for the program - a desktop or handheld autorefractor?</w:t>
      </w:r>
    </w:p>
    <w:p w14:paraId="41D339E2" w14:textId="221A2C1E" w:rsidR="00E122AA" w:rsidRPr="003354FD" w:rsidRDefault="00E122AA" w:rsidP="0021676C">
      <w:pPr>
        <w:pStyle w:val="NoSpacing"/>
        <w:numPr>
          <w:ilvl w:val="0"/>
          <w:numId w:val="9"/>
        </w:numPr>
        <w:jc w:val="both"/>
        <w:rPr>
          <w:b/>
          <w:bCs/>
        </w:rPr>
      </w:pPr>
      <w:r w:rsidRPr="262479F0">
        <w:rPr>
          <w:b/>
          <w:bCs/>
        </w:rPr>
        <w:t xml:space="preserve">The question is related to battery </w:t>
      </w:r>
      <w:proofErr w:type="gramStart"/>
      <w:r w:rsidRPr="262479F0">
        <w:rPr>
          <w:b/>
          <w:bCs/>
        </w:rPr>
        <w:t>operation</w:t>
      </w:r>
      <w:proofErr w:type="gramEnd"/>
      <w:r w:rsidRPr="262479F0">
        <w:rPr>
          <w:b/>
          <w:bCs/>
        </w:rPr>
        <w:t xml:space="preserve"> but another section seems to be asking for a desktop device (which are not battery powered).</w:t>
      </w:r>
    </w:p>
    <w:p w14:paraId="6C0D38A5" w14:textId="221A2C1E" w:rsidR="262479F0" w:rsidRDefault="262479F0" w:rsidP="0021676C">
      <w:pPr>
        <w:pStyle w:val="NoSpacing"/>
        <w:jc w:val="both"/>
        <w:rPr>
          <w:b/>
          <w:bCs/>
        </w:rPr>
      </w:pPr>
    </w:p>
    <w:p w14:paraId="05636052" w14:textId="0B8AE900" w:rsidR="761E63D3" w:rsidRDefault="761E63D3" w:rsidP="0021676C">
      <w:pPr>
        <w:pStyle w:val="NoSpacing"/>
        <w:jc w:val="both"/>
        <w:rPr>
          <w:b/>
          <w:bCs/>
        </w:rPr>
      </w:pPr>
      <w:r w:rsidRPr="00077499">
        <w:t>A</w:t>
      </w:r>
      <w:r w:rsidR="0021676C">
        <w:t>.</w:t>
      </w:r>
      <w:r w:rsidRPr="00077499">
        <w:t xml:space="preserve">3.4 Portable autorefractor, </w:t>
      </w:r>
      <w:r w:rsidRPr="00077499">
        <w:rPr>
          <w:color w:val="000000" w:themeColor="text1"/>
        </w:rPr>
        <w:t>means, an autorefractor is designed to be operated handheld</w:t>
      </w:r>
      <w:r w:rsidR="51996973" w:rsidRPr="00077499">
        <w:rPr>
          <w:color w:val="000000" w:themeColor="text1"/>
        </w:rPr>
        <w:t xml:space="preserve"> powered by batteries</w:t>
      </w:r>
      <w:r w:rsidR="48AF879D" w:rsidRPr="00077499">
        <w:rPr>
          <w:color w:val="000000" w:themeColor="text1"/>
        </w:rPr>
        <w:t>.</w:t>
      </w:r>
      <w:r w:rsidR="094DC12F" w:rsidRPr="00077499">
        <w:rPr>
          <w:color w:val="000000" w:themeColor="text1"/>
        </w:rPr>
        <w:t xml:space="preserve"> B</w:t>
      </w:r>
      <w:r w:rsidR="094DC12F" w:rsidRPr="00077499">
        <w:t xml:space="preserve">ut </w:t>
      </w:r>
      <w:r w:rsidR="70A78AE0" w:rsidRPr="00077499">
        <w:t>also,</w:t>
      </w:r>
      <w:r w:rsidR="094DC12F" w:rsidRPr="00077499">
        <w:t xml:space="preserve"> </w:t>
      </w:r>
      <w:r w:rsidR="0C730096" w:rsidRPr="00077499">
        <w:t>it should</w:t>
      </w:r>
      <w:r w:rsidR="70CDF6F2" w:rsidRPr="00077499">
        <w:t xml:space="preserve"> </w:t>
      </w:r>
      <w:r w:rsidR="094DC12F" w:rsidRPr="00077499">
        <w:t xml:space="preserve">have a desktop </w:t>
      </w:r>
      <w:r w:rsidR="3A53186B" w:rsidRPr="00077499">
        <w:t>set-up</w:t>
      </w:r>
      <w:r w:rsidR="094DC12F" w:rsidRPr="00077499">
        <w:t xml:space="preserve"> which it can be fitted with and </w:t>
      </w:r>
      <w:r w:rsidR="44859615" w:rsidRPr="00077499">
        <w:t>operated on</w:t>
      </w:r>
      <w:r w:rsidR="094DC12F" w:rsidRPr="00077499">
        <w:t>, also.</w:t>
      </w:r>
    </w:p>
    <w:p w14:paraId="5F6069CB" w14:textId="77777777" w:rsidR="00E122AA" w:rsidRDefault="00E122AA" w:rsidP="0021676C">
      <w:pPr>
        <w:jc w:val="both"/>
      </w:pPr>
    </w:p>
    <w:p w14:paraId="4E39A3B0" w14:textId="6B19618A" w:rsidR="00E122AA" w:rsidRDefault="000D573D" w:rsidP="0021676C">
      <w:pPr>
        <w:jc w:val="both"/>
        <w:rPr>
          <w:b/>
          <w:bCs/>
        </w:rPr>
      </w:pPr>
      <w:r w:rsidRPr="7840A1D9">
        <w:rPr>
          <w:b/>
          <w:bCs/>
        </w:rPr>
        <w:t>Q</w:t>
      </w:r>
      <w:r w:rsidR="0021676C">
        <w:rPr>
          <w:b/>
          <w:bCs/>
        </w:rPr>
        <w:t>.</w:t>
      </w:r>
      <w:r w:rsidRPr="7840A1D9">
        <w:rPr>
          <w:b/>
          <w:bCs/>
        </w:rPr>
        <w:t xml:space="preserve">3.5 </w:t>
      </w:r>
      <w:r w:rsidR="00E122AA" w:rsidRPr="7840A1D9">
        <w:rPr>
          <w:b/>
          <w:bCs/>
        </w:rPr>
        <w:t>Section I-55, K-71, K-72</w:t>
      </w:r>
    </w:p>
    <w:p w14:paraId="14497BCB" w14:textId="221A2C1E" w:rsidR="00E122AA" w:rsidRPr="000D573D" w:rsidRDefault="00E122AA" w:rsidP="0021676C">
      <w:pPr>
        <w:jc w:val="both"/>
        <w:rPr>
          <w:b/>
          <w:bCs/>
        </w:rPr>
      </w:pPr>
      <w:r w:rsidRPr="262479F0">
        <w:rPr>
          <w:b/>
          <w:bCs/>
        </w:rPr>
        <w:t>How should we respond to these pass / fail questions which are not applicable to our handheld autorefractor?</w:t>
      </w:r>
    </w:p>
    <w:p w14:paraId="1E681221" w14:textId="221A2C1E" w:rsidR="262479F0" w:rsidRDefault="262479F0" w:rsidP="0021676C">
      <w:pPr>
        <w:jc w:val="both"/>
        <w:rPr>
          <w:b/>
          <w:bCs/>
        </w:rPr>
      </w:pPr>
    </w:p>
    <w:p w14:paraId="2EBFDF14" w14:textId="47BFE258" w:rsidR="41B6DC97" w:rsidRPr="00077499" w:rsidRDefault="41B6DC97" w:rsidP="0021676C">
      <w:pPr>
        <w:jc w:val="both"/>
      </w:pPr>
      <w:r w:rsidRPr="00077499">
        <w:t>A</w:t>
      </w:r>
      <w:r w:rsidR="0021676C">
        <w:t>.</w:t>
      </w:r>
      <w:r w:rsidRPr="00077499">
        <w:t>3.5</w:t>
      </w:r>
      <w:r w:rsidR="53F26E76" w:rsidRPr="00077499">
        <w:t xml:space="preserve"> All questions are to be answered. If not applicable, the answer is no.</w:t>
      </w:r>
      <w:r w:rsidR="72322A83">
        <w:t xml:space="preserve"> I-55 should have an answer.</w:t>
      </w:r>
    </w:p>
    <w:p w14:paraId="55A8D20C" w14:textId="77777777" w:rsidR="00E122AA" w:rsidRDefault="00E122AA" w:rsidP="0021676C">
      <w:pPr>
        <w:jc w:val="both"/>
      </w:pPr>
    </w:p>
    <w:p w14:paraId="2F651D68" w14:textId="4A534F21" w:rsidR="00E122AA" w:rsidRDefault="000D573D" w:rsidP="0021676C">
      <w:pPr>
        <w:jc w:val="both"/>
      </w:pPr>
      <w:r w:rsidRPr="7840A1D9">
        <w:rPr>
          <w:b/>
          <w:bCs/>
        </w:rPr>
        <w:t xml:space="preserve">Q.4 </w:t>
      </w:r>
      <w:r w:rsidR="00E122AA" w:rsidRPr="7840A1D9">
        <w:rPr>
          <w:b/>
          <w:bCs/>
        </w:rPr>
        <w:t>We are concerned that there are no specifications for accuracy and reproducibility of measurements by the autorefractor, since clinical accuracy and reproducibility are important specifications to have global health impact.</w:t>
      </w:r>
      <w:r w:rsidR="00E122AA">
        <w:t> </w:t>
      </w:r>
    </w:p>
    <w:p w14:paraId="70BA1EB8" w14:textId="77777777" w:rsidR="00AE39E5" w:rsidRDefault="00AE39E5" w:rsidP="0021676C">
      <w:pPr>
        <w:jc w:val="both"/>
      </w:pPr>
    </w:p>
    <w:p w14:paraId="3FF22733" w14:textId="53479C16" w:rsidR="2EEC2463" w:rsidRDefault="0DEE2F19" w:rsidP="0021676C">
      <w:pPr>
        <w:jc w:val="both"/>
      </w:pPr>
      <w:r>
        <w:t>A</w:t>
      </w:r>
      <w:r w:rsidR="00F83ACC">
        <w:t>.</w:t>
      </w:r>
      <w:r>
        <w:t xml:space="preserve">4 </w:t>
      </w:r>
      <w:r w:rsidR="6A5171B9">
        <w:t xml:space="preserve">The technical characteristics and performance of the medical device will be considered. All documentation that supports the declaration of conformity should be presented. This includes all documentation related to the clinical performance of the medical device.  </w:t>
      </w:r>
    </w:p>
    <w:p w14:paraId="5525EC7B" w14:textId="77777777" w:rsidR="00E122AA" w:rsidRDefault="00E122AA" w:rsidP="0021676C">
      <w:pPr>
        <w:jc w:val="both"/>
      </w:pPr>
    </w:p>
    <w:p w14:paraId="2AEE1263" w14:textId="0BF86586" w:rsidR="00E122AA" w:rsidRPr="001F6B11" w:rsidRDefault="000D573D" w:rsidP="0021676C">
      <w:pPr>
        <w:pStyle w:val="NoSpacing"/>
        <w:jc w:val="both"/>
        <w:rPr>
          <w:b/>
          <w:bCs/>
        </w:rPr>
      </w:pPr>
      <w:r w:rsidRPr="001F6B11">
        <w:rPr>
          <w:b/>
          <w:bCs/>
        </w:rPr>
        <w:t>Q</w:t>
      </w:r>
      <w:r w:rsidR="001F6B11" w:rsidRPr="001F6B11">
        <w:rPr>
          <w:b/>
          <w:bCs/>
        </w:rPr>
        <w:t xml:space="preserve">.5 </w:t>
      </w:r>
      <w:r w:rsidR="00E122AA" w:rsidRPr="001F6B11">
        <w:rPr>
          <w:b/>
          <w:bCs/>
        </w:rPr>
        <w:t>Please let us know where we can find the placeholders for:</w:t>
      </w:r>
    </w:p>
    <w:p w14:paraId="0A44226E" w14:textId="77777777" w:rsidR="00E122AA" w:rsidRPr="00F83ACC" w:rsidRDefault="00E122AA" w:rsidP="0021676C">
      <w:pPr>
        <w:pStyle w:val="NoSpacing"/>
        <w:numPr>
          <w:ilvl w:val="0"/>
          <w:numId w:val="9"/>
        </w:numPr>
        <w:jc w:val="both"/>
        <w:rPr>
          <w:b/>
          <w:bCs/>
        </w:rPr>
      </w:pPr>
      <w:r>
        <w:t>"</w:t>
      </w:r>
      <w:r w:rsidRPr="00F83ACC">
        <w:rPr>
          <w:b/>
          <w:bCs/>
        </w:rPr>
        <w:t>Brochures"</w:t>
      </w:r>
    </w:p>
    <w:p w14:paraId="72E98DDB" w14:textId="77777777" w:rsidR="00E122AA" w:rsidRPr="00F83ACC" w:rsidRDefault="00E122AA" w:rsidP="0021676C">
      <w:pPr>
        <w:pStyle w:val="NoSpacing"/>
        <w:numPr>
          <w:ilvl w:val="0"/>
          <w:numId w:val="9"/>
        </w:numPr>
        <w:jc w:val="both"/>
        <w:rPr>
          <w:b/>
          <w:bCs/>
        </w:rPr>
      </w:pPr>
      <w:r w:rsidRPr="00F83ACC">
        <w:rPr>
          <w:b/>
          <w:bCs/>
        </w:rPr>
        <w:t>"Certificates"</w:t>
      </w:r>
    </w:p>
    <w:p w14:paraId="04F3F7BC" w14:textId="77777777" w:rsidR="00E122AA" w:rsidRPr="00F83ACC" w:rsidRDefault="00E122AA" w:rsidP="0021676C">
      <w:pPr>
        <w:pStyle w:val="NoSpacing"/>
        <w:numPr>
          <w:ilvl w:val="0"/>
          <w:numId w:val="9"/>
        </w:numPr>
        <w:jc w:val="both"/>
        <w:rPr>
          <w:b/>
          <w:bCs/>
        </w:rPr>
      </w:pPr>
      <w:r w:rsidRPr="00F83ACC">
        <w:rPr>
          <w:b/>
          <w:bCs/>
        </w:rPr>
        <w:t>"Technical documents"</w:t>
      </w:r>
    </w:p>
    <w:p w14:paraId="1E738D70" w14:textId="61F01C00" w:rsidR="00E122AA" w:rsidRPr="00F83ACC" w:rsidRDefault="17557586" w:rsidP="0021676C">
      <w:pPr>
        <w:pStyle w:val="NoSpacing"/>
        <w:jc w:val="both"/>
        <w:rPr>
          <w:b/>
          <w:bCs/>
        </w:rPr>
      </w:pPr>
      <w:r w:rsidRPr="00F83ACC">
        <w:rPr>
          <w:b/>
          <w:bCs/>
        </w:rPr>
        <w:t>Are you assuming that we create the "</w:t>
      </w:r>
      <w:r w:rsidR="4E9B0E7A" w:rsidRPr="00F83ACC">
        <w:rPr>
          <w:b/>
          <w:bCs/>
        </w:rPr>
        <w:t>placeholder</w:t>
      </w:r>
      <w:r w:rsidRPr="00F83ACC">
        <w:rPr>
          <w:b/>
          <w:bCs/>
        </w:rPr>
        <w:t>" for each folder? </w:t>
      </w:r>
    </w:p>
    <w:p w14:paraId="48F7295A" w14:textId="77777777" w:rsidR="00AE39E5" w:rsidRDefault="00AE39E5" w:rsidP="0021676C">
      <w:pPr>
        <w:pStyle w:val="NoSpacing"/>
        <w:jc w:val="both"/>
      </w:pPr>
    </w:p>
    <w:p w14:paraId="6E6B7290" w14:textId="0FF14C8C" w:rsidR="00756137" w:rsidRDefault="427946C1" w:rsidP="0021676C">
      <w:pPr>
        <w:pStyle w:val="NoSpacing"/>
        <w:jc w:val="both"/>
      </w:pPr>
      <w:r>
        <w:t>A</w:t>
      </w:r>
      <w:r w:rsidR="00F83ACC">
        <w:t>.</w:t>
      </w:r>
      <w:r>
        <w:t>5</w:t>
      </w:r>
      <w:r w:rsidR="7918FC30">
        <w:t xml:space="preserve"> </w:t>
      </w:r>
      <w:r w:rsidR="1122AF28">
        <w:t xml:space="preserve">Brochures, certificates and technical documents should be attached in the technical proposal/submission email. There are no specific placeholders for these. These documents should be optimally "labelled" (saved) in a way that is easy to link to the corresponding product. Supplier can use RFP item reference </w:t>
      </w:r>
      <w:proofErr w:type="gramStart"/>
      <w:r w:rsidR="1122AF28">
        <w:t>i.e.</w:t>
      </w:r>
      <w:proofErr w:type="gramEnd"/>
      <w:r w:rsidR="1122AF28">
        <w:t xml:space="preserve"> "Item 120 Brochure" or "Item 120 Certificate".</w:t>
      </w:r>
    </w:p>
    <w:p w14:paraId="3702C77F" w14:textId="31A987AA" w:rsidR="00B87497" w:rsidRDefault="1122AF28" w:rsidP="0021676C">
      <w:pPr>
        <w:pStyle w:val="NoSpacing"/>
        <w:jc w:val="both"/>
      </w:pPr>
      <w:r>
        <w:t xml:space="preserve">It is </w:t>
      </w:r>
      <w:r w:rsidR="00756137">
        <w:t xml:space="preserve">also </w:t>
      </w:r>
      <w:r>
        <w:t xml:space="preserve">important that suppliers keep Commercial Proposal and Technical Proposal separated. </w:t>
      </w:r>
      <w:r w:rsidR="002C5973">
        <w:t>We recommend that suppliers clearly identify the emails as below</w:t>
      </w:r>
      <w:r w:rsidR="00960994">
        <w:t>:</w:t>
      </w:r>
    </w:p>
    <w:p w14:paraId="1D592237" w14:textId="77777777" w:rsidR="0021676C" w:rsidRDefault="0021676C" w:rsidP="0021676C">
      <w:pPr>
        <w:pStyle w:val="NoSpacing"/>
        <w:jc w:val="both"/>
        <w:rPr>
          <w:rStyle w:val="Strong"/>
        </w:rPr>
      </w:pPr>
    </w:p>
    <w:p w14:paraId="0CFA92BA" w14:textId="33CBA907" w:rsidR="002C5973" w:rsidRDefault="002C5973" w:rsidP="0021676C">
      <w:pPr>
        <w:pStyle w:val="NoSpacing"/>
        <w:jc w:val="both"/>
        <w:rPr>
          <w:rStyle w:val="Strong"/>
        </w:rPr>
      </w:pPr>
      <w:r>
        <w:rPr>
          <w:rStyle w:val="Strong"/>
        </w:rPr>
        <w:t>RFP-DAN-202</w:t>
      </w:r>
      <w:r w:rsidR="00960994">
        <w:rPr>
          <w:rStyle w:val="Strong"/>
        </w:rPr>
        <w:t>4</w:t>
      </w:r>
      <w:r>
        <w:rPr>
          <w:rStyle w:val="Strong"/>
        </w:rPr>
        <w:t>-5036</w:t>
      </w:r>
      <w:r w:rsidR="00AF30B9">
        <w:rPr>
          <w:rStyle w:val="Strong"/>
        </w:rPr>
        <w:t>95</w:t>
      </w:r>
      <w:r>
        <w:rPr>
          <w:rStyle w:val="Strong"/>
        </w:rPr>
        <w:t xml:space="preserve"> - [Company Name] - Technical Proposal – Submission [#] of [#]</w:t>
      </w:r>
    </w:p>
    <w:p w14:paraId="667DE670" w14:textId="4914BF8D" w:rsidR="002C5973" w:rsidRDefault="002C5973" w:rsidP="0021676C">
      <w:pPr>
        <w:pStyle w:val="NoSpacing"/>
        <w:jc w:val="both"/>
      </w:pPr>
      <w:r>
        <w:rPr>
          <w:rStyle w:val="Strong"/>
        </w:rPr>
        <w:t>RFP-DAN-</w:t>
      </w:r>
      <w:r w:rsidR="00AF30B9">
        <w:rPr>
          <w:rStyle w:val="Strong"/>
        </w:rPr>
        <w:t xml:space="preserve">2024-503695 </w:t>
      </w:r>
      <w:r>
        <w:rPr>
          <w:rStyle w:val="Strong"/>
        </w:rPr>
        <w:t>- [Company Name] - Commercial Proposal - Submission [#] of [#]</w:t>
      </w:r>
    </w:p>
    <w:p w14:paraId="76297CDF" w14:textId="5205C69F" w:rsidR="005B2DD4" w:rsidRDefault="005B2DD4" w:rsidP="0021676C">
      <w:pPr>
        <w:jc w:val="both"/>
      </w:pPr>
    </w:p>
    <w:sectPr w:rsidR="005B2DD4">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DDE4F" w14:textId="77777777" w:rsidR="00F5054F" w:rsidRDefault="00F5054F" w:rsidP="001A3571">
      <w:r>
        <w:separator/>
      </w:r>
    </w:p>
  </w:endnote>
  <w:endnote w:type="continuationSeparator" w:id="0">
    <w:p w14:paraId="02D20FC5" w14:textId="77777777" w:rsidR="00F5054F" w:rsidRDefault="00F5054F" w:rsidP="001A3571">
      <w:r>
        <w:continuationSeparator/>
      </w:r>
    </w:p>
  </w:endnote>
  <w:endnote w:type="continuationNotice" w:id="1">
    <w:p w14:paraId="3966447C" w14:textId="77777777" w:rsidR="00F5054F" w:rsidRDefault="00F50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DE53B" w14:textId="77777777" w:rsidR="00EE3AAE" w:rsidRDefault="00EE3A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156FB42" w14:paraId="3988250C" w14:textId="77777777" w:rsidTr="00077499">
      <w:trPr>
        <w:trHeight w:val="300"/>
      </w:trPr>
      <w:tc>
        <w:tcPr>
          <w:tcW w:w="3120" w:type="dxa"/>
        </w:tcPr>
        <w:p w14:paraId="2BC249BF" w14:textId="363E6C49" w:rsidR="1156FB42" w:rsidRDefault="1156FB42" w:rsidP="00077499">
          <w:pPr>
            <w:pStyle w:val="Header"/>
            <w:ind w:left="-115"/>
          </w:pPr>
        </w:p>
      </w:tc>
      <w:tc>
        <w:tcPr>
          <w:tcW w:w="3120" w:type="dxa"/>
        </w:tcPr>
        <w:p w14:paraId="6555DABD" w14:textId="054706DC" w:rsidR="1156FB42" w:rsidRDefault="1156FB42" w:rsidP="00077499">
          <w:pPr>
            <w:pStyle w:val="Header"/>
            <w:jc w:val="center"/>
          </w:pPr>
        </w:p>
      </w:tc>
      <w:tc>
        <w:tcPr>
          <w:tcW w:w="3120" w:type="dxa"/>
        </w:tcPr>
        <w:p w14:paraId="4BADB062" w14:textId="7D90EE90" w:rsidR="1156FB42" w:rsidRDefault="1156FB42" w:rsidP="00077499">
          <w:pPr>
            <w:pStyle w:val="Header"/>
            <w:ind w:right="-115"/>
            <w:jc w:val="right"/>
          </w:pPr>
        </w:p>
      </w:tc>
    </w:tr>
  </w:tbl>
  <w:p w14:paraId="7B58366A" w14:textId="06ED8D9D" w:rsidR="1156FB42" w:rsidRDefault="1156FB42" w:rsidP="000774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EA65" w14:textId="77777777" w:rsidR="00EE3AAE" w:rsidRDefault="00EE3A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44887" w14:textId="77777777" w:rsidR="00F5054F" w:rsidRDefault="00F5054F" w:rsidP="001A3571">
      <w:r>
        <w:separator/>
      </w:r>
    </w:p>
  </w:footnote>
  <w:footnote w:type="continuationSeparator" w:id="0">
    <w:p w14:paraId="0FAADA27" w14:textId="77777777" w:rsidR="00F5054F" w:rsidRDefault="00F5054F" w:rsidP="001A3571">
      <w:r>
        <w:continuationSeparator/>
      </w:r>
    </w:p>
  </w:footnote>
  <w:footnote w:type="continuationNotice" w:id="1">
    <w:p w14:paraId="47F7307A" w14:textId="77777777" w:rsidR="00F5054F" w:rsidRDefault="00F505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70AF7" w14:textId="77777777" w:rsidR="00EE3AAE" w:rsidRDefault="00EE3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EC71" w14:textId="4ECDBBED" w:rsidR="00FD655D" w:rsidRPr="00FE6349" w:rsidRDefault="001A3571">
    <w:pPr>
      <w:pStyle w:val="Header"/>
      <w:rPr>
        <w:b/>
        <w:bCs/>
        <w:sz w:val="28"/>
        <w:szCs w:val="28"/>
      </w:rPr>
    </w:pPr>
    <w:proofErr w:type="spellStart"/>
    <w:r w:rsidRPr="00FE6349">
      <w:rPr>
        <w:b/>
        <w:bCs/>
        <w:sz w:val="28"/>
        <w:szCs w:val="28"/>
      </w:rPr>
      <w:t>Q&amp;A_round</w:t>
    </w:r>
    <w:proofErr w:type="spellEnd"/>
    <w:r w:rsidRPr="00FE6349">
      <w:rPr>
        <w:b/>
        <w:bCs/>
        <w:sz w:val="28"/>
        <w:szCs w:val="28"/>
      </w:rPr>
      <w:t xml:space="preserve"> 1_</w:t>
    </w:r>
    <w:r w:rsidR="00E60CF1" w:rsidRPr="00FE6349">
      <w:rPr>
        <w:b/>
        <w:bCs/>
        <w:sz w:val="28"/>
        <w:szCs w:val="28"/>
      </w:rPr>
      <w:t>24 April 2024</w:t>
    </w:r>
    <w:r w:rsidR="00FD655D" w:rsidRPr="00FE6349">
      <w:rPr>
        <w:b/>
        <w:bCs/>
        <w:sz w:val="28"/>
        <w:szCs w:val="28"/>
      </w:rPr>
      <w:t xml:space="preserve"> </w:t>
    </w:r>
  </w:p>
  <w:p w14:paraId="77844B65" w14:textId="0F27CFD8" w:rsidR="001A3571" w:rsidRPr="00FE6349" w:rsidRDefault="00EE3AAE">
    <w:pPr>
      <w:pStyle w:val="Header"/>
      <w:rPr>
        <w:b/>
        <w:bCs/>
        <w:sz w:val="28"/>
        <w:szCs w:val="28"/>
      </w:rPr>
    </w:pPr>
    <w:r>
      <w:rPr>
        <w:b/>
        <w:bCs/>
        <w:sz w:val="28"/>
        <w:szCs w:val="28"/>
      </w:rPr>
      <w:t xml:space="preserve">UNICEF - </w:t>
    </w:r>
    <w:r w:rsidR="001A3571" w:rsidRPr="00FE6349">
      <w:rPr>
        <w:b/>
        <w:bCs/>
        <w:sz w:val="28"/>
        <w:szCs w:val="28"/>
      </w:rPr>
      <w:t>RFP 5036</w:t>
    </w:r>
    <w:r w:rsidR="00707319" w:rsidRPr="00FE6349">
      <w:rPr>
        <w:b/>
        <w:bCs/>
        <w:sz w:val="28"/>
        <w:szCs w:val="28"/>
      </w:rPr>
      <w:t>95 Priority vision and eye care products</w:t>
    </w:r>
  </w:p>
  <w:p w14:paraId="05DAB62D" w14:textId="77777777" w:rsidR="001A3571" w:rsidRDefault="001A35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311F" w14:textId="77777777" w:rsidR="00EE3AAE" w:rsidRDefault="00EE3A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9626B"/>
    <w:multiLevelType w:val="multilevel"/>
    <w:tmpl w:val="BAD4C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B72685"/>
    <w:multiLevelType w:val="multilevel"/>
    <w:tmpl w:val="0A628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807662"/>
    <w:multiLevelType w:val="multilevel"/>
    <w:tmpl w:val="A9F80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682D39"/>
    <w:multiLevelType w:val="multilevel"/>
    <w:tmpl w:val="3D8C8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834D24"/>
    <w:multiLevelType w:val="multilevel"/>
    <w:tmpl w:val="5A4A3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820248"/>
    <w:multiLevelType w:val="hybridMultilevel"/>
    <w:tmpl w:val="74B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383185"/>
    <w:multiLevelType w:val="hybridMultilevel"/>
    <w:tmpl w:val="D8B0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1D77F1"/>
    <w:multiLevelType w:val="hybridMultilevel"/>
    <w:tmpl w:val="3578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954689"/>
    <w:multiLevelType w:val="hybridMultilevel"/>
    <w:tmpl w:val="C330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6245827">
    <w:abstractNumId w:val="4"/>
  </w:num>
  <w:num w:numId="2" w16cid:durableId="1724330392">
    <w:abstractNumId w:val="0"/>
  </w:num>
  <w:num w:numId="3" w16cid:durableId="220142278">
    <w:abstractNumId w:val="2"/>
  </w:num>
  <w:num w:numId="4" w16cid:durableId="411002818">
    <w:abstractNumId w:val="1"/>
  </w:num>
  <w:num w:numId="5" w16cid:durableId="692456564">
    <w:abstractNumId w:val="3"/>
  </w:num>
  <w:num w:numId="6" w16cid:durableId="1489201204">
    <w:abstractNumId w:val="6"/>
  </w:num>
  <w:num w:numId="7" w16cid:durableId="1346905439">
    <w:abstractNumId w:val="5"/>
  </w:num>
  <w:num w:numId="8" w16cid:durableId="265582575">
    <w:abstractNumId w:val="7"/>
  </w:num>
  <w:num w:numId="9" w16cid:durableId="8593952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GUID" w:val="f2aef400-50cc-4f08-a972-b419dabcf9a3"/>
  </w:docVars>
  <w:rsids>
    <w:rsidRoot w:val="005B2DD4"/>
    <w:rsid w:val="00006D66"/>
    <w:rsid w:val="000072FE"/>
    <w:rsid w:val="00032E6C"/>
    <w:rsid w:val="000337BE"/>
    <w:rsid w:val="00077499"/>
    <w:rsid w:val="000A2026"/>
    <w:rsid w:val="000C1953"/>
    <w:rsid w:val="000D573D"/>
    <w:rsid w:val="00106F5B"/>
    <w:rsid w:val="00130199"/>
    <w:rsid w:val="00142BE3"/>
    <w:rsid w:val="00154EEE"/>
    <w:rsid w:val="00163BB3"/>
    <w:rsid w:val="00197A4F"/>
    <w:rsid w:val="001A3571"/>
    <w:rsid w:val="001A7F6A"/>
    <w:rsid w:val="001F1D5E"/>
    <w:rsid w:val="001F32E5"/>
    <w:rsid w:val="001F6B11"/>
    <w:rsid w:val="0020787E"/>
    <w:rsid w:val="00215E29"/>
    <w:rsid w:val="0021676C"/>
    <w:rsid w:val="00231E49"/>
    <w:rsid w:val="00235CA3"/>
    <w:rsid w:val="00290700"/>
    <w:rsid w:val="002C5973"/>
    <w:rsid w:val="00302814"/>
    <w:rsid w:val="0031223E"/>
    <w:rsid w:val="003354FD"/>
    <w:rsid w:val="0034579B"/>
    <w:rsid w:val="00345C1E"/>
    <w:rsid w:val="00354648"/>
    <w:rsid w:val="00363303"/>
    <w:rsid w:val="0037040A"/>
    <w:rsid w:val="00374A80"/>
    <w:rsid w:val="003849C9"/>
    <w:rsid w:val="00393A79"/>
    <w:rsid w:val="003E0538"/>
    <w:rsid w:val="00434CFF"/>
    <w:rsid w:val="00460378"/>
    <w:rsid w:val="004B3D35"/>
    <w:rsid w:val="004C0C64"/>
    <w:rsid w:val="004D0B32"/>
    <w:rsid w:val="004D278D"/>
    <w:rsid w:val="004D2D1A"/>
    <w:rsid w:val="004E459B"/>
    <w:rsid w:val="004F2928"/>
    <w:rsid w:val="00504E7E"/>
    <w:rsid w:val="00545995"/>
    <w:rsid w:val="005842B1"/>
    <w:rsid w:val="005B2DD4"/>
    <w:rsid w:val="005B601F"/>
    <w:rsid w:val="005E2C9E"/>
    <w:rsid w:val="00646774"/>
    <w:rsid w:val="006800DF"/>
    <w:rsid w:val="0068366B"/>
    <w:rsid w:val="00697C49"/>
    <w:rsid w:val="006A3F61"/>
    <w:rsid w:val="006B37F1"/>
    <w:rsid w:val="006F64E9"/>
    <w:rsid w:val="00705CD5"/>
    <w:rsid w:val="00707319"/>
    <w:rsid w:val="00723F6B"/>
    <w:rsid w:val="00742262"/>
    <w:rsid w:val="00752899"/>
    <w:rsid w:val="00756137"/>
    <w:rsid w:val="0076043E"/>
    <w:rsid w:val="007718F6"/>
    <w:rsid w:val="008117A7"/>
    <w:rsid w:val="008505AC"/>
    <w:rsid w:val="00853B84"/>
    <w:rsid w:val="00856F9E"/>
    <w:rsid w:val="00860D36"/>
    <w:rsid w:val="008978A5"/>
    <w:rsid w:val="008D742C"/>
    <w:rsid w:val="00900183"/>
    <w:rsid w:val="009059B5"/>
    <w:rsid w:val="009136D6"/>
    <w:rsid w:val="009141FE"/>
    <w:rsid w:val="00920484"/>
    <w:rsid w:val="00931071"/>
    <w:rsid w:val="00941AFC"/>
    <w:rsid w:val="00941B5A"/>
    <w:rsid w:val="00945CA2"/>
    <w:rsid w:val="00960994"/>
    <w:rsid w:val="00961985"/>
    <w:rsid w:val="009C5AA5"/>
    <w:rsid w:val="00A0335C"/>
    <w:rsid w:val="00A21EC6"/>
    <w:rsid w:val="00A3414B"/>
    <w:rsid w:val="00AB0F9B"/>
    <w:rsid w:val="00AB1AC7"/>
    <w:rsid w:val="00AE39E5"/>
    <w:rsid w:val="00AF30B9"/>
    <w:rsid w:val="00B32D28"/>
    <w:rsid w:val="00B42F5E"/>
    <w:rsid w:val="00B7216A"/>
    <w:rsid w:val="00B87497"/>
    <w:rsid w:val="00B96B8E"/>
    <w:rsid w:val="00BE06AA"/>
    <w:rsid w:val="00BE5C0B"/>
    <w:rsid w:val="00BF04AC"/>
    <w:rsid w:val="00C20637"/>
    <w:rsid w:val="00C22697"/>
    <w:rsid w:val="00C26B68"/>
    <w:rsid w:val="00C56AD7"/>
    <w:rsid w:val="00C63218"/>
    <w:rsid w:val="00CD5C74"/>
    <w:rsid w:val="00CD5D3D"/>
    <w:rsid w:val="00CF3F3A"/>
    <w:rsid w:val="00CF5670"/>
    <w:rsid w:val="00D1598C"/>
    <w:rsid w:val="00D63CC1"/>
    <w:rsid w:val="00D64989"/>
    <w:rsid w:val="00D64F7B"/>
    <w:rsid w:val="00D97F4C"/>
    <w:rsid w:val="00DA6BFB"/>
    <w:rsid w:val="00DD4EB5"/>
    <w:rsid w:val="00E122AA"/>
    <w:rsid w:val="00E228EB"/>
    <w:rsid w:val="00E22D10"/>
    <w:rsid w:val="00E241F3"/>
    <w:rsid w:val="00E341B8"/>
    <w:rsid w:val="00E53213"/>
    <w:rsid w:val="00E60CF1"/>
    <w:rsid w:val="00E77123"/>
    <w:rsid w:val="00E77763"/>
    <w:rsid w:val="00ED57F7"/>
    <w:rsid w:val="00ED7ADF"/>
    <w:rsid w:val="00EE0248"/>
    <w:rsid w:val="00EE3AAE"/>
    <w:rsid w:val="00EE6860"/>
    <w:rsid w:val="00EF4497"/>
    <w:rsid w:val="00EF5A8F"/>
    <w:rsid w:val="00F016C9"/>
    <w:rsid w:val="00F5054F"/>
    <w:rsid w:val="00F67A3C"/>
    <w:rsid w:val="00F70C79"/>
    <w:rsid w:val="00F71DF3"/>
    <w:rsid w:val="00F751D4"/>
    <w:rsid w:val="00F83ACC"/>
    <w:rsid w:val="00F929DF"/>
    <w:rsid w:val="00F94BAF"/>
    <w:rsid w:val="00FA2A3D"/>
    <w:rsid w:val="00FC5FD9"/>
    <w:rsid w:val="00FC6666"/>
    <w:rsid w:val="00FC7268"/>
    <w:rsid w:val="00FD655D"/>
    <w:rsid w:val="00FE41A5"/>
    <w:rsid w:val="00FE6349"/>
    <w:rsid w:val="00FE7713"/>
    <w:rsid w:val="00FF1715"/>
    <w:rsid w:val="0341EA5C"/>
    <w:rsid w:val="0345E576"/>
    <w:rsid w:val="039A6E75"/>
    <w:rsid w:val="04B22EDE"/>
    <w:rsid w:val="054E95CA"/>
    <w:rsid w:val="06639E34"/>
    <w:rsid w:val="06798B1E"/>
    <w:rsid w:val="0820B322"/>
    <w:rsid w:val="094DC12F"/>
    <w:rsid w:val="096A2B2E"/>
    <w:rsid w:val="09C8AAB5"/>
    <w:rsid w:val="0A15B65A"/>
    <w:rsid w:val="0B33D3E4"/>
    <w:rsid w:val="0B4CFC41"/>
    <w:rsid w:val="0BA75998"/>
    <w:rsid w:val="0C730096"/>
    <w:rsid w:val="0C771726"/>
    <w:rsid w:val="0D8BC388"/>
    <w:rsid w:val="0DEE2F19"/>
    <w:rsid w:val="0F036871"/>
    <w:rsid w:val="101A50E4"/>
    <w:rsid w:val="1122AF28"/>
    <w:rsid w:val="11409661"/>
    <w:rsid w:val="1156FB42"/>
    <w:rsid w:val="11685C88"/>
    <w:rsid w:val="1190CA81"/>
    <w:rsid w:val="13167546"/>
    <w:rsid w:val="13E2C81C"/>
    <w:rsid w:val="159DBCFB"/>
    <w:rsid w:val="16F70FE7"/>
    <w:rsid w:val="1700911F"/>
    <w:rsid w:val="170EBCF2"/>
    <w:rsid w:val="17557586"/>
    <w:rsid w:val="180D2CE8"/>
    <w:rsid w:val="18ADC222"/>
    <w:rsid w:val="196161B1"/>
    <w:rsid w:val="196E61DE"/>
    <w:rsid w:val="197EDE78"/>
    <w:rsid w:val="19D3384A"/>
    <w:rsid w:val="1A585FE6"/>
    <w:rsid w:val="1A6224D1"/>
    <w:rsid w:val="1ACADDC0"/>
    <w:rsid w:val="1B43C617"/>
    <w:rsid w:val="1B58D513"/>
    <w:rsid w:val="1B5D038B"/>
    <w:rsid w:val="1C5E0546"/>
    <w:rsid w:val="1D0F25ED"/>
    <w:rsid w:val="1E4B4210"/>
    <w:rsid w:val="1E92B28A"/>
    <w:rsid w:val="20DBA9E7"/>
    <w:rsid w:val="210D40CE"/>
    <w:rsid w:val="211DDD49"/>
    <w:rsid w:val="2172632E"/>
    <w:rsid w:val="21CCEC1B"/>
    <w:rsid w:val="22BFFF69"/>
    <w:rsid w:val="22C559A3"/>
    <w:rsid w:val="24A7266A"/>
    <w:rsid w:val="24B8FA8F"/>
    <w:rsid w:val="24E9C8CB"/>
    <w:rsid w:val="2538EC84"/>
    <w:rsid w:val="2578FE85"/>
    <w:rsid w:val="262479F0"/>
    <w:rsid w:val="2675BA6A"/>
    <w:rsid w:val="26921DEA"/>
    <w:rsid w:val="2728C043"/>
    <w:rsid w:val="2803635C"/>
    <w:rsid w:val="29C61C1D"/>
    <w:rsid w:val="2B61EC7E"/>
    <w:rsid w:val="2C3AB60E"/>
    <w:rsid w:val="2D43351B"/>
    <w:rsid w:val="2D48805F"/>
    <w:rsid w:val="2D67EC03"/>
    <w:rsid w:val="2DF3F95D"/>
    <w:rsid w:val="2EB33373"/>
    <w:rsid w:val="2EEC2463"/>
    <w:rsid w:val="2F8FC9BE"/>
    <w:rsid w:val="2FD6C39A"/>
    <w:rsid w:val="303B7F86"/>
    <w:rsid w:val="3048655B"/>
    <w:rsid w:val="30EF868C"/>
    <w:rsid w:val="31CB213F"/>
    <w:rsid w:val="3241B34C"/>
    <w:rsid w:val="3350D7EA"/>
    <w:rsid w:val="336CFE63"/>
    <w:rsid w:val="340DB6BE"/>
    <w:rsid w:val="3429EE4B"/>
    <w:rsid w:val="345392B9"/>
    <w:rsid w:val="34A793A6"/>
    <w:rsid w:val="3583FB56"/>
    <w:rsid w:val="35E59AE4"/>
    <w:rsid w:val="35FC91B7"/>
    <w:rsid w:val="3696B930"/>
    <w:rsid w:val="36A3B07F"/>
    <w:rsid w:val="36A49F25"/>
    <w:rsid w:val="36B4A4F0"/>
    <w:rsid w:val="372142A8"/>
    <w:rsid w:val="37AE1E86"/>
    <w:rsid w:val="38274729"/>
    <w:rsid w:val="38653AEF"/>
    <w:rsid w:val="387C747B"/>
    <w:rsid w:val="38E83CA2"/>
    <w:rsid w:val="38F2EEA9"/>
    <w:rsid w:val="394A38BC"/>
    <w:rsid w:val="39982347"/>
    <w:rsid w:val="399E619D"/>
    <w:rsid w:val="3A17AB21"/>
    <w:rsid w:val="3A53186B"/>
    <w:rsid w:val="3A7EB317"/>
    <w:rsid w:val="3A982873"/>
    <w:rsid w:val="3CF060A4"/>
    <w:rsid w:val="3DBFE434"/>
    <w:rsid w:val="3DD8D687"/>
    <w:rsid w:val="3EACC483"/>
    <w:rsid w:val="3EBDD454"/>
    <w:rsid w:val="4189374E"/>
    <w:rsid w:val="41B6DC97"/>
    <w:rsid w:val="427946C1"/>
    <w:rsid w:val="44859615"/>
    <w:rsid w:val="44C51430"/>
    <w:rsid w:val="45246AB8"/>
    <w:rsid w:val="45B29E22"/>
    <w:rsid w:val="45FFA9A4"/>
    <w:rsid w:val="46E7C91A"/>
    <w:rsid w:val="4822CEBB"/>
    <w:rsid w:val="48AF879D"/>
    <w:rsid w:val="48B3B582"/>
    <w:rsid w:val="495C7BAA"/>
    <w:rsid w:val="4A276A64"/>
    <w:rsid w:val="4A4DF72E"/>
    <w:rsid w:val="4A6B3263"/>
    <w:rsid w:val="4A9A02A6"/>
    <w:rsid w:val="4D54DD61"/>
    <w:rsid w:val="4D6E05BE"/>
    <w:rsid w:val="4E9B0E7A"/>
    <w:rsid w:val="4F3253AF"/>
    <w:rsid w:val="4F7C9A3B"/>
    <w:rsid w:val="51634900"/>
    <w:rsid w:val="51996973"/>
    <w:rsid w:val="51F70167"/>
    <w:rsid w:val="53B8C742"/>
    <w:rsid w:val="53D63A30"/>
    <w:rsid w:val="53F26E76"/>
    <w:rsid w:val="549F5137"/>
    <w:rsid w:val="554D74BA"/>
    <w:rsid w:val="5576DAB3"/>
    <w:rsid w:val="55EB9CF8"/>
    <w:rsid w:val="561162A9"/>
    <w:rsid w:val="562ACB08"/>
    <w:rsid w:val="56319A93"/>
    <w:rsid w:val="56F06804"/>
    <w:rsid w:val="575DC69F"/>
    <w:rsid w:val="5B474E68"/>
    <w:rsid w:val="5BC3D927"/>
    <w:rsid w:val="5EA89325"/>
    <w:rsid w:val="6008D0F7"/>
    <w:rsid w:val="603E2332"/>
    <w:rsid w:val="61A8372F"/>
    <w:rsid w:val="63610346"/>
    <w:rsid w:val="63EF4D2A"/>
    <w:rsid w:val="65982417"/>
    <w:rsid w:val="662DC23E"/>
    <w:rsid w:val="663ADA25"/>
    <w:rsid w:val="66C0A040"/>
    <w:rsid w:val="6858FF74"/>
    <w:rsid w:val="6867CB04"/>
    <w:rsid w:val="688B0B6F"/>
    <w:rsid w:val="689C78FB"/>
    <w:rsid w:val="691C3D31"/>
    <w:rsid w:val="69FA6F2F"/>
    <w:rsid w:val="6A5171B9"/>
    <w:rsid w:val="6A800219"/>
    <w:rsid w:val="6B5844F6"/>
    <w:rsid w:val="6BC5732E"/>
    <w:rsid w:val="6DF9C168"/>
    <w:rsid w:val="6DFEB34E"/>
    <w:rsid w:val="6F946BBD"/>
    <w:rsid w:val="70A78AE0"/>
    <w:rsid w:val="70C0B33D"/>
    <w:rsid w:val="70CDF6F2"/>
    <w:rsid w:val="71267998"/>
    <w:rsid w:val="7213EFC7"/>
    <w:rsid w:val="72322A83"/>
    <w:rsid w:val="72435B41"/>
    <w:rsid w:val="730945DC"/>
    <w:rsid w:val="739CCE1A"/>
    <w:rsid w:val="7510B039"/>
    <w:rsid w:val="761E63D3"/>
    <w:rsid w:val="7763F8DA"/>
    <w:rsid w:val="7840A1D9"/>
    <w:rsid w:val="78B137BE"/>
    <w:rsid w:val="7918FC30"/>
    <w:rsid w:val="792DC2DC"/>
    <w:rsid w:val="79A65FB8"/>
    <w:rsid w:val="7AEBEC45"/>
    <w:rsid w:val="7B444BDA"/>
    <w:rsid w:val="7BF1F1C1"/>
    <w:rsid w:val="7CC1B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CB48"/>
  <w15:chartTrackingRefBased/>
  <w15:docId w15:val="{A4FCFCD9-89EF-4C09-8D61-55F61022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D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571"/>
    <w:pPr>
      <w:tabs>
        <w:tab w:val="center" w:pos="4680"/>
        <w:tab w:val="right" w:pos="9360"/>
      </w:tabs>
    </w:pPr>
  </w:style>
  <w:style w:type="character" w:customStyle="1" w:styleId="HeaderChar">
    <w:name w:val="Header Char"/>
    <w:basedOn w:val="DefaultParagraphFont"/>
    <w:link w:val="Header"/>
    <w:uiPriority w:val="99"/>
    <w:rsid w:val="001A3571"/>
    <w:rPr>
      <w:rFonts w:ascii="Calibri" w:hAnsi="Calibri" w:cs="Calibri"/>
    </w:rPr>
  </w:style>
  <w:style w:type="paragraph" w:styleId="Footer">
    <w:name w:val="footer"/>
    <w:basedOn w:val="Normal"/>
    <w:link w:val="FooterChar"/>
    <w:uiPriority w:val="99"/>
    <w:unhideWhenUsed/>
    <w:rsid w:val="001A3571"/>
    <w:pPr>
      <w:tabs>
        <w:tab w:val="center" w:pos="4680"/>
        <w:tab w:val="right" w:pos="9360"/>
      </w:tabs>
    </w:pPr>
  </w:style>
  <w:style w:type="character" w:customStyle="1" w:styleId="FooterChar">
    <w:name w:val="Footer Char"/>
    <w:basedOn w:val="DefaultParagraphFont"/>
    <w:link w:val="Footer"/>
    <w:uiPriority w:val="99"/>
    <w:rsid w:val="001A3571"/>
    <w:rPr>
      <w:rFonts w:ascii="Calibri" w:hAnsi="Calibri" w:cs="Calibri"/>
    </w:rPr>
  </w:style>
  <w:style w:type="character" w:customStyle="1" w:styleId="TitleChar">
    <w:name w:val="Title Char"/>
    <w:basedOn w:val="DefaultParagraphFont"/>
    <w:link w:val="Title"/>
    <w:uiPriority w:val="10"/>
    <w:rsid w:val="00A3414B"/>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A3414B"/>
    <w:pPr>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A3414B"/>
    <w:rPr>
      <w:rFonts w:asciiTheme="majorHAnsi" w:eastAsiaTheme="majorEastAsia" w:hAnsiTheme="majorHAnsi" w:cstheme="majorBidi"/>
      <w:spacing w:val="-10"/>
      <w:kern w:val="28"/>
      <w:sz w:val="56"/>
      <w:szCs w:val="56"/>
    </w:rPr>
  </w:style>
  <w:style w:type="paragraph" w:styleId="NoSpacing">
    <w:name w:val="No Spacing"/>
    <w:uiPriority w:val="1"/>
    <w:qFormat/>
    <w:rsid w:val="003354FD"/>
    <w:pPr>
      <w:spacing w:after="0" w:line="240" w:lineRule="auto"/>
    </w:pPr>
    <w:rPr>
      <w:rFonts w:ascii="Calibri" w:hAnsi="Calibri" w:cs="Calibri"/>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2C5973"/>
    <w:pPr>
      <w:spacing w:before="100" w:beforeAutospacing="1" w:after="100" w:afterAutospacing="1"/>
    </w:pPr>
  </w:style>
  <w:style w:type="character" w:styleId="Strong">
    <w:name w:val="Strong"/>
    <w:basedOn w:val="DefaultParagraphFont"/>
    <w:uiPriority w:val="22"/>
    <w:qFormat/>
    <w:rsid w:val="002C59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508">
      <w:bodyDiv w:val="1"/>
      <w:marLeft w:val="0"/>
      <w:marRight w:val="0"/>
      <w:marTop w:val="0"/>
      <w:marBottom w:val="0"/>
      <w:divBdr>
        <w:top w:val="none" w:sz="0" w:space="0" w:color="auto"/>
        <w:left w:val="none" w:sz="0" w:space="0" w:color="auto"/>
        <w:bottom w:val="none" w:sz="0" w:space="0" w:color="auto"/>
        <w:right w:val="none" w:sz="0" w:space="0" w:color="auto"/>
      </w:divBdr>
    </w:div>
    <w:div w:id="375274412">
      <w:bodyDiv w:val="1"/>
      <w:marLeft w:val="0"/>
      <w:marRight w:val="0"/>
      <w:marTop w:val="0"/>
      <w:marBottom w:val="0"/>
      <w:divBdr>
        <w:top w:val="none" w:sz="0" w:space="0" w:color="auto"/>
        <w:left w:val="none" w:sz="0" w:space="0" w:color="auto"/>
        <w:bottom w:val="none" w:sz="0" w:space="0" w:color="auto"/>
        <w:right w:val="none" w:sz="0" w:space="0" w:color="auto"/>
      </w:divBdr>
    </w:div>
    <w:div w:id="692465253">
      <w:bodyDiv w:val="1"/>
      <w:marLeft w:val="0"/>
      <w:marRight w:val="0"/>
      <w:marTop w:val="0"/>
      <w:marBottom w:val="0"/>
      <w:divBdr>
        <w:top w:val="none" w:sz="0" w:space="0" w:color="auto"/>
        <w:left w:val="none" w:sz="0" w:space="0" w:color="auto"/>
        <w:bottom w:val="none" w:sz="0" w:space="0" w:color="auto"/>
        <w:right w:val="none" w:sz="0" w:space="0" w:color="auto"/>
      </w:divBdr>
    </w:div>
    <w:div w:id="1156189928">
      <w:bodyDiv w:val="1"/>
      <w:marLeft w:val="0"/>
      <w:marRight w:val="0"/>
      <w:marTop w:val="0"/>
      <w:marBottom w:val="0"/>
      <w:divBdr>
        <w:top w:val="none" w:sz="0" w:space="0" w:color="auto"/>
        <w:left w:val="none" w:sz="0" w:space="0" w:color="auto"/>
        <w:bottom w:val="none" w:sz="0" w:space="0" w:color="auto"/>
        <w:right w:val="none" w:sz="0" w:space="0" w:color="auto"/>
      </w:divBdr>
    </w:div>
    <w:div w:id="1353919543">
      <w:bodyDiv w:val="1"/>
      <w:marLeft w:val="0"/>
      <w:marRight w:val="0"/>
      <w:marTop w:val="0"/>
      <w:marBottom w:val="0"/>
      <w:divBdr>
        <w:top w:val="none" w:sz="0" w:space="0" w:color="auto"/>
        <w:left w:val="none" w:sz="0" w:space="0" w:color="auto"/>
        <w:bottom w:val="none" w:sz="0" w:space="0" w:color="auto"/>
        <w:right w:val="none" w:sz="0" w:space="0" w:color="auto"/>
      </w:divBdr>
    </w:div>
    <w:div w:id="1664358104">
      <w:bodyDiv w:val="1"/>
      <w:marLeft w:val="0"/>
      <w:marRight w:val="0"/>
      <w:marTop w:val="0"/>
      <w:marBottom w:val="0"/>
      <w:divBdr>
        <w:top w:val="none" w:sz="0" w:space="0" w:color="auto"/>
        <w:left w:val="none" w:sz="0" w:space="0" w:color="auto"/>
        <w:bottom w:val="none" w:sz="0" w:space="0" w:color="auto"/>
        <w:right w:val="none" w:sz="0" w:space="0" w:color="auto"/>
      </w:divBdr>
    </w:div>
    <w:div w:id="1669819793">
      <w:bodyDiv w:val="1"/>
      <w:marLeft w:val="0"/>
      <w:marRight w:val="0"/>
      <w:marTop w:val="0"/>
      <w:marBottom w:val="0"/>
      <w:divBdr>
        <w:top w:val="none" w:sz="0" w:space="0" w:color="auto"/>
        <w:left w:val="none" w:sz="0" w:space="0" w:color="auto"/>
        <w:bottom w:val="none" w:sz="0" w:space="0" w:color="auto"/>
        <w:right w:val="none" w:sz="0" w:space="0" w:color="auto"/>
      </w:divBdr>
    </w:div>
    <w:div w:id="207678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Value>
      <Value>4</Value>
      <Value>3</Value>
      <Value>343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Product innovation</TermName>
          <TermId xmlns="http://schemas.microsoft.com/office/infopath/2007/PartnerControls">816e4d12-9a0e-4807-8371-5941a102a8c2</TermId>
        </TermInfo>
      </Terms>
    </mda26ace941f4791a7314a339fee829c>
    <WrittenBy xmlns="ca283e0b-db31-4043-a2ef-b80661bf084a">
      <UserInfo>
        <DisplayName/>
        <AccountId xsi:nil="true"/>
        <AccountType/>
      </UserInfo>
    </WrittenBy>
    <_vti_ItemDeclaredRecord xmlns="http://schemas.microsoft.com/sharepoint/v3" xsi:nil="true"/>
    <_vti_ItemHoldRecordStatus xmlns="http://schemas.microsoft.com/sharepoint/v3" xsi:nil="true"/>
    <SemaphoreItemMetadata xmlns="c3aea899-1e28-40bb-9ebe-f1e0df974a29" xsi:nil="true"/>
    <TaxKeywordTaxHTField xmlns="c3aea899-1e28-40bb-9ebe-f1e0df974a29">
      <Terms xmlns="http://schemas.microsoft.com/office/infopath/2007/PartnerControls"/>
    </TaxKeywordTaxHTField>
    <lcf76f155ced4ddcb4097134ff3c332f xmlns="32ac9a7f-ff25-4e06-af1e-0e6ce3dd5841">
      <Terms xmlns="http://schemas.microsoft.com/office/infopath/2007/PartnerControls"/>
    </lcf76f155ced4ddcb4097134ff3c332f>
    <FolderLabel xmlns="32ac9a7f-ff25-4e06-af1e-0e6ce3dd5841" xsi:nil="true"/>
    <MediaLengthInSeconds xmlns="32ac9a7f-ff25-4e06-af1e-0e6ce3dd5841" xsi:nil="true"/>
    <SharedWithUsers xmlns="c3aea899-1e28-40bb-9ebe-f1e0df974a29">
      <UserInfo>
        <DisplayName>Petrus Bollen</DisplayName>
        <AccountId>238</AccountId>
        <AccountType/>
      </UserInfo>
      <UserInfo>
        <DisplayName>Terrance Nanayakkara</DisplayName>
        <AccountId>3457</AccountId>
        <AccountType/>
      </UserInfo>
    </SharedWithUsers>
    <add6c62b236b4e3997363a21517f39bf xmlns="c3aea899-1e28-40bb-9ebe-f1e0df974a29">
      <Terms xmlns="http://schemas.microsoft.com/office/infopath/2007/PartnerControls"/>
    </add6c62b236b4e3997363a21517f39bf>
    <i69de2fd996b489aab37af6f308b2e73 xmlns="c3aea899-1e28-40bb-9ebe-f1e0df974a29">
      <Terms xmlns="http://schemas.microsoft.com/office/infopath/2007/PartnerControls">
        <TermInfo xmlns="http://schemas.microsoft.com/office/infopath/2007/PartnerControls">
          <TermName xmlns="http://schemas.microsoft.com/office/infopath/2007/PartnerControls">HTC</TermName>
          <TermId xmlns="http://schemas.microsoft.com/office/infopath/2007/PartnerControls">8a427358-12f3-480d-9f06-a4176558e918</TermId>
        </TermInfo>
      </Terms>
    </i69de2fd996b489aab37af6f308b2e73>
  </documentManagement>
</p:propertie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12D02E69B461F4599F4948A9EE0E8A5" ma:contentTypeVersion="46" ma:contentTypeDescription="Create a new document." ma:contentTypeScope="" ma:versionID="ddfeb941b2a7164c643fb514234e93f5">
  <xsd:schema xmlns:xsd="http://www.w3.org/2001/XMLSchema" xmlns:xs="http://www.w3.org/2001/XMLSchema" xmlns:p="http://schemas.microsoft.com/office/2006/metadata/properties" xmlns:ns1="http://schemas.microsoft.com/sharepoint/v3" xmlns:ns2="ca283e0b-db31-4043-a2ef-b80661bf084a" xmlns:ns3="http://schemas.microsoft.com/sharepoint.v3" xmlns:ns4="c3aea899-1e28-40bb-9ebe-f1e0df974a29" xmlns:ns5="32ac9a7f-ff25-4e06-af1e-0e6ce3dd5841" xmlns:ns6="http://schemas.microsoft.com/sharepoint/v4" targetNamespace="http://schemas.microsoft.com/office/2006/metadata/properties" ma:root="true" ma:fieldsID="9ee8c6f3e02cc9d5ccef4a516d804a0e" ns1:_="" ns2:_="" ns3:_="" ns4:_="" ns5:_="" ns6:_="">
    <xsd:import namespace="http://schemas.microsoft.com/sharepoint/v3"/>
    <xsd:import namespace="ca283e0b-db31-4043-a2ef-b80661bf084a"/>
    <xsd:import namespace="http://schemas.microsoft.com/sharepoint.v3"/>
    <xsd:import namespace="c3aea899-1e28-40bb-9ebe-f1e0df974a29"/>
    <xsd:import namespace="32ac9a7f-ff25-4e06-af1e-0e6ce3dd584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i69de2fd996b489aab37af6f308b2e73" minOccurs="0"/>
                <xsd:element ref="ns4:add6c62b236b4e3997363a21517f39bf"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5:MediaServiceLocation" minOccurs="0"/>
                <xsd:element ref="ns4:SharedWithUsers" minOccurs="0"/>
                <xsd:element ref="ns4:SharedWithDetails" minOccurs="0"/>
                <xsd:element ref="ns5:MediaServiceAutoKeyPoints" minOccurs="0"/>
                <xsd:element ref="ns5:MediaServiceKeyPoints" minOccurs="0"/>
                <xsd:element ref="ns5:FolderLabel" minOccurs="0"/>
                <xsd:element ref="ns6:IconOverlay" minOccurs="0"/>
                <xsd:element ref="ns1:_vti_ItemHoldRecordStatus" minOccurs="0"/>
                <xsd:element ref="ns1:_vti_ItemDeclaredRecord" minOccurs="0"/>
                <xsd:element ref="ns4:TaxKeywordTaxHTFiel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9" nillable="true" ma:displayName="Hold and Record Status" ma:decimals="0" ma:description="" ma:hidden="true" ma:indexed="true" ma:internalName="_vti_ItemHoldRecordStatus"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5dab9ce0-598f-4de0-b027-0d75f83b14d2}" ma:internalName="TaxCatchAllLabel" ma:readOnly="true" ma:showField="CatchAllDataLabel" ma:web="c3aea899-1e28-40bb-9ebe-f1e0df974a2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5dab9ce0-598f-4de0-b027-0d75f83b14d2}" ma:internalName="TaxCatchAll" ma:showField="CatchAllData" ma:web="c3aea899-1e28-40bb-9ebe-f1e0df974a2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aea899-1e28-40bb-9ebe-f1e0df974a29" elementFormDefault="qualified">
    <xsd:import namespace="http://schemas.microsoft.com/office/2006/documentManagement/types"/>
    <xsd:import namespace="http://schemas.microsoft.com/office/infopath/2007/PartnerControls"/>
    <xsd:element name="i69de2fd996b489aab37af6f308b2e73" ma:index="32" nillable="true" ma:taxonomy="true" ma:internalName="i69de2fd996b489aab37af6f308b2e73" ma:taxonomyFieldName="SD_CentreUnit" ma:displayName="SD Centre and Unit" ma:fieldId="{269de2fd-996b-489a-ab37-af6f308b2e7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add6c62b236b4e3997363a21517f39bf" ma:index="34" nillable="true" ma:taxonomy="true" ma:internalName="add6c62b236b4e3997363a21517f39bf" ma:taxonomyFieldName="SD_Year" ma:displayName="SD Year" ma:fieldId="{add6c62b-236b-4e39-9736-3a21517f39b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5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ac9a7f-ff25-4e06-af1e-0e6ce3dd5841" elementFormDefault="qualified">
    <xsd:import namespace="http://schemas.microsoft.com/office/2006/documentManagement/types"/>
    <xsd:import namespace="http://schemas.microsoft.com/office/infopath/2007/PartnerControls"/>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element name="FolderLabel" ma:index="47" nillable="true" ma:displayName="FolderLabel" ma:internalName="FolderLabel">
      <xsd:simpleType>
        <xsd:restriction base="dms:Text"/>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9C2CEBA6-11E7-4D33-A07B-6CC8094EC7A9}">
  <ds:schemaRefs>
    <ds:schemaRef ds:uri="http://schemas.microsoft.com/sharepoint/v3/contenttype/forms"/>
  </ds:schemaRefs>
</ds:datastoreItem>
</file>

<file path=customXml/itemProps2.xml><?xml version="1.0" encoding="utf-8"?>
<ds:datastoreItem xmlns:ds="http://schemas.openxmlformats.org/officeDocument/2006/customXml" ds:itemID="{C18BAFA4-E94C-4DD9-BBB1-D7EFF800AED2}">
  <ds:schemaRefs>
    <ds:schemaRef ds:uri="http://schemas.microsoft.com/office/2006/metadata/customXsn"/>
  </ds:schemaRefs>
</ds:datastoreItem>
</file>

<file path=customXml/itemProps3.xml><?xml version="1.0" encoding="utf-8"?>
<ds:datastoreItem xmlns:ds="http://schemas.openxmlformats.org/officeDocument/2006/customXml" ds:itemID="{038A401F-9651-47C7-904C-41C6EDA56152}">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http://schemas.microsoft.com/sharepoint/v3"/>
    <ds:schemaRef ds:uri="c3aea899-1e28-40bb-9ebe-f1e0df974a29"/>
    <ds:schemaRef ds:uri="32ac9a7f-ff25-4e06-af1e-0e6ce3dd5841"/>
  </ds:schemaRefs>
</ds:datastoreItem>
</file>

<file path=customXml/itemProps4.xml><?xml version="1.0" encoding="utf-8"?>
<ds:datastoreItem xmlns:ds="http://schemas.openxmlformats.org/officeDocument/2006/customXml" ds:itemID="{334F790B-29A6-4F21-9855-62B3C67A5D68}">
  <ds:schemaRefs>
    <ds:schemaRef ds:uri="Microsoft.SharePoint.Taxonomy.ContentTypeSync"/>
  </ds:schemaRefs>
</ds:datastoreItem>
</file>

<file path=customXml/itemProps5.xml><?xml version="1.0" encoding="utf-8"?>
<ds:datastoreItem xmlns:ds="http://schemas.openxmlformats.org/officeDocument/2006/customXml" ds:itemID="{69940F71-34E4-4BB0-BE6D-3EA5C4BA9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3aea899-1e28-40bb-9ebe-f1e0df974a29"/>
    <ds:schemaRef ds:uri="32ac9a7f-ff25-4e06-af1e-0e6ce3dd584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828AEB6-2394-41F0-B55C-404F85B3940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4480</Characters>
  <Application>Microsoft Office Word</Application>
  <DocSecurity>0</DocSecurity>
  <Lines>37</Lines>
  <Paragraphs>10</Paragraphs>
  <ScaleCrop>false</ScaleCrop>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Ilie</dc:creator>
  <cp:keywords/>
  <dc:description/>
  <cp:lastModifiedBy>Dan Ilie</cp:lastModifiedBy>
  <cp:revision>2</cp:revision>
  <dcterms:created xsi:type="dcterms:W3CDTF">2024-04-24T14:05:00Z</dcterms:created>
  <dcterms:modified xsi:type="dcterms:W3CDTF">2024-04-24T14:05:00Z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0x0101009BA85F8052A6DA4FA3E31FF9F74C697000A12D02E69B461F4599F4948A9EE0E8A5</vt:lpwstr>
  </property>
  <property fmtid="{D5CDD505-2E9C-101B-9397-08002B2CF9AE}" pid="3" name="SD_CentreUnit">
    <vt:lpwstr>343;#HTC|8a427358-12f3-480d-9f06-a4176558e918</vt:lpwstr>
  </property>
  <property fmtid="{D5CDD505-2E9C-101B-9397-08002B2CF9AE}" pid="4" name="TaxKeyword">
    <vt:lpwstr/>
  </property>
  <property fmtid="{D5CDD505-2E9C-101B-9397-08002B2CF9AE}" pid="5" name="SystemDTAC">
    <vt:lpwstr/>
  </property>
  <property fmtid="{D5CDD505-2E9C-101B-9397-08002B2CF9AE}" pid="6" name="Topic">
    <vt:lpwstr>4;#n/a|62fe7219-0ec3-42ac-964d-70ae5d8291bb</vt:lpwstr>
  </property>
  <property fmtid="{D5CDD505-2E9C-101B-9397-08002B2CF9AE}" pid="7" name="MediaServiceImageTags">
    <vt:lpwstr/>
  </property>
  <property fmtid="{D5CDD505-2E9C-101B-9397-08002B2CF9AE}" pid="8" name="OfficeDivision">
    <vt:lpwstr>3;#Denmark-1200|659a1518-a057-49e4-87e3-a15fb5fd11de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11;#Product innovation|816e4d12-9a0e-4807-8371-5941a102a8c2</vt:lpwstr>
  </property>
  <property fmtid="{D5CDD505-2E9C-101B-9397-08002B2CF9AE}" pid="12" name="GeographicScope">
    <vt:lpwstr/>
  </property>
  <property fmtid="{D5CDD505-2E9C-101B-9397-08002B2CF9AE}" pid="13" name="Order">
    <vt:r8>65691500</vt:r8>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de9db31aa7314b578eee428f7754c679">
    <vt:lpwstr>HTC|8a427358-12f3-480d-9f06-a4176558e918</vt:lpwstr>
  </property>
  <property fmtid="{D5CDD505-2E9C-101B-9397-08002B2CF9AE}" pid="20" name="xd_Signature">
    <vt:bool>false</vt:bool>
  </property>
</Properties>
</file>