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AFAD" w14:textId="1F85D753" w:rsidR="00C71F60" w:rsidRPr="001600ED" w:rsidRDefault="001600ED" w:rsidP="00C71F60">
      <w:pPr>
        <w:pStyle w:val="Heading2"/>
        <w:rPr>
          <w:color w:val="auto"/>
        </w:rPr>
      </w:pPr>
      <w:bookmarkStart w:id="0" w:name="_Toc134504103"/>
      <w:bookmarkStart w:id="1" w:name="_Toc523132571"/>
      <w:bookmarkStart w:id="2" w:name="_Toc129507552"/>
      <w:r w:rsidRPr="001600ED">
        <w:rPr>
          <w:color w:val="auto"/>
        </w:rPr>
        <w:t>Annex F</w:t>
      </w:r>
      <w:r w:rsidR="00C71F60" w:rsidRPr="001600ED">
        <w:rPr>
          <w:color w:val="auto"/>
        </w:rPr>
        <w:tab/>
      </w:r>
      <w:r w:rsidRPr="001600ED">
        <w:rPr>
          <w:color w:val="auto"/>
        </w:rPr>
        <w:t xml:space="preserve">Bidder’s </w:t>
      </w:r>
      <w:r w:rsidR="00C71F60" w:rsidRPr="001600ED">
        <w:rPr>
          <w:color w:val="auto"/>
        </w:rPr>
        <w:t>Qualification Information Form</w:t>
      </w:r>
      <w:bookmarkEnd w:id="0"/>
      <w:bookmarkEnd w:id="1"/>
    </w:p>
    <w:p w14:paraId="2E27721D" w14:textId="77777777" w:rsidR="00C71F60" w:rsidRPr="004D113E" w:rsidRDefault="00C71F60" w:rsidP="00C71F60">
      <w:pPr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Ind w:w="108" w:type="dxa"/>
        <w:tblLook w:val="01E0" w:firstRow="1" w:lastRow="1" w:firstColumn="1" w:lastColumn="1" w:noHBand="0" w:noVBand="0"/>
      </w:tblPr>
      <w:tblGrid>
        <w:gridCol w:w="8908"/>
      </w:tblGrid>
      <w:tr w:rsidR="00C71F60" w:rsidRPr="004D113E" w14:paraId="67EBC06A" w14:textId="77777777" w:rsidTr="00093B30">
        <w:tc>
          <w:tcPr>
            <w:tcW w:w="9356" w:type="dxa"/>
          </w:tcPr>
          <w:p w14:paraId="3A519C73" w14:textId="6255351D" w:rsidR="00C71F60" w:rsidRPr="004D113E" w:rsidRDefault="00C71F60" w:rsidP="00093B3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D113E">
              <w:rPr>
                <w:rFonts w:asciiTheme="minorHAnsi" w:hAnsiTheme="minorHAnsi" w:cstheme="minorHAnsi"/>
                <w:i/>
                <w:color w:val="008000"/>
                <w:sz w:val="22"/>
                <w:szCs w:val="22"/>
                <w:u w:val="single"/>
              </w:rPr>
              <w:t>Note to Bidders</w:t>
            </w:r>
            <w:r w:rsidRPr="004D113E">
              <w:rPr>
                <w:rFonts w:asciiTheme="minorHAnsi" w:hAnsiTheme="minorHAnsi" w:cstheme="minorHAnsi"/>
                <w:i/>
                <w:color w:val="008000"/>
                <w:sz w:val="22"/>
                <w:szCs w:val="22"/>
              </w:rPr>
              <w:t xml:space="preserve">:  The Bidder shall fill in and submit this Qualification Information Form as part of its Bid. </w:t>
            </w:r>
            <w:r w:rsidRPr="004D113E">
              <w:rPr>
                <w:rFonts w:asciiTheme="minorHAnsi" w:hAnsiTheme="minorHAnsi" w:cstheme="minorHAnsi"/>
                <w:b/>
                <w:i/>
                <w:color w:val="008000"/>
                <w:sz w:val="22"/>
                <w:szCs w:val="22"/>
              </w:rPr>
              <w:t>If you are not already registered with the OSCE, please include a copy of Company Registration or license.</w:t>
            </w:r>
          </w:p>
        </w:tc>
      </w:tr>
    </w:tbl>
    <w:p w14:paraId="5A419E23" w14:textId="77777777" w:rsidR="00C71F60" w:rsidRPr="004D113E" w:rsidRDefault="00C71F60" w:rsidP="00C71F60">
      <w:pPr>
        <w:rPr>
          <w:rFonts w:asciiTheme="minorHAnsi" w:hAnsiTheme="minorHAnsi" w:cstheme="minorHAnsi"/>
          <w:b/>
          <w:sz w:val="22"/>
        </w:rPr>
      </w:pPr>
    </w:p>
    <w:p w14:paraId="225C99AE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22"/>
        </w:rPr>
      </w:pPr>
      <w:r w:rsidRPr="004D113E">
        <w:rPr>
          <w:rFonts w:asciiTheme="minorHAnsi" w:hAnsiTheme="minorHAnsi" w:cstheme="minorHAnsi"/>
          <w:b/>
          <w:sz w:val="22"/>
        </w:rPr>
        <w:t>General Information</w:t>
      </w:r>
    </w:p>
    <w:p w14:paraId="55807071" w14:textId="77777777" w:rsidR="00C71F60" w:rsidRPr="004D113E" w:rsidRDefault="00C71F60" w:rsidP="00C71F60">
      <w:pPr>
        <w:rPr>
          <w:rFonts w:asciiTheme="minorHAnsi" w:hAnsiTheme="minorHAnsi" w:cstheme="minorHAnsi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21"/>
        <w:gridCol w:w="2229"/>
        <w:gridCol w:w="1710"/>
        <w:gridCol w:w="2156"/>
      </w:tblGrid>
      <w:tr w:rsidR="00C71F60" w:rsidRPr="004D113E" w14:paraId="2CF34E35" w14:textId="77777777" w:rsidTr="00093B30">
        <w:trPr>
          <w:cantSplit/>
        </w:trPr>
        <w:tc>
          <w:tcPr>
            <w:tcW w:w="3240" w:type="dxa"/>
          </w:tcPr>
          <w:p w14:paraId="3B667CC9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1. Name of Bidder:</w:t>
            </w:r>
          </w:p>
        </w:tc>
        <w:tc>
          <w:tcPr>
            <w:tcW w:w="6116" w:type="dxa"/>
            <w:gridSpan w:val="4"/>
          </w:tcPr>
          <w:p w14:paraId="65CE0DC6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0DD5941D" w14:textId="77777777" w:rsidTr="00093B30">
        <w:tc>
          <w:tcPr>
            <w:tcW w:w="3240" w:type="dxa"/>
          </w:tcPr>
          <w:p w14:paraId="0D0C029A" w14:textId="77777777" w:rsidR="00C71F60" w:rsidRPr="004D113E" w:rsidRDefault="00C71F60" w:rsidP="00093B30">
            <w:pPr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2. Street Address:</w:t>
            </w:r>
          </w:p>
        </w:tc>
        <w:tc>
          <w:tcPr>
            <w:tcW w:w="2250" w:type="dxa"/>
            <w:gridSpan w:val="2"/>
          </w:tcPr>
          <w:p w14:paraId="20CC7C07" w14:textId="77777777" w:rsidR="00C71F60" w:rsidRPr="004D113E" w:rsidRDefault="00C71F60" w:rsidP="00093B30">
            <w:pPr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Postal Code:</w:t>
            </w:r>
          </w:p>
        </w:tc>
        <w:tc>
          <w:tcPr>
            <w:tcW w:w="1710" w:type="dxa"/>
          </w:tcPr>
          <w:p w14:paraId="5FBEE737" w14:textId="77777777" w:rsidR="00C71F60" w:rsidRPr="004D113E" w:rsidRDefault="00C71F60" w:rsidP="00093B30">
            <w:pPr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City:</w:t>
            </w:r>
          </w:p>
        </w:tc>
        <w:tc>
          <w:tcPr>
            <w:tcW w:w="2156" w:type="dxa"/>
          </w:tcPr>
          <w:p w14:paraId="39B91E8B" w14:textId="77777777" w:rsidR="00C71F60" w:rsidRPr="004D113E" w:rsidRDefault="00C71F60" w:rsidP="00093B30">
            <w:pPr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Country:</w:t>
            </w:r>
          </w:p>
        </w:tc>
      </w:tr>
      <w:tr w:rsidR="00C71F60" w:rsidRPr="004D113E" w14:paraId="383960AC" w14:textId="77777777" w:rsidTr="00093B30">
        <w:trPr>
          <w:cantSplit/>
        </w:trPr>
        <w:tc>
          <w:tcPr>
            <w:tcW w:w="3240" w:type="dxa"/>
          </w:tcPr>
          <w:p w14:paraId="559FD94D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3. P.O. Box and Mailing Address:</w:t>
            </w:r>
          </w:p>
        </w:tc>
        <w:tc>
          <w:tcPr>
            <w:tcW w:w="6116" w:type="dxa"/>
            <w:gridSpan w:val="4"/>
          </w:tcPr>
          <w:p w14:paraId="706044B9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3EA8E13" w14:textId="77777777" w:rsidTr="00093B30">
        <w:trPr>
          <w:cantSplit/>
        </w:trPr>
        <w:tc>
          <w:tcPr>
            <w:tcW w:w="3240" w:type="dxa"/>
          </w:tcPr>
          <w:p w14:paraId="0C3E7CE1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 xml:space="preserve">4. Telephone Number: </w:t>
            </w:r>
          </w:p>
        </w:tc>
        <w:tc>
          <w:tcPr>
            <w:tcW w:w="6116" w:type="dxa"/>
            <w:gridSpan w:val="4"/>
          </w:tcPr>
          <w:p w14:paraId="544987C6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627FB039" w14:textId="77777777" w:rsidTr="00093B30">
        <w:trPr>
          <w:cantSplit/>
        </w:trPr>
        <w:tc>
          <w:tcPr>
            <w:tcW w:w="3240" w:type="dxa"/>
          </w:tcPr>
          <w:p w14:paraId="78592BE4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5. Fax Number:</w:t>
            </w:r>
          </w:p>
        </w:tc>
        <w:tc>
          <w:tcPr>
            <w:tcW w:w="6116" w:type="dxa"/>
            <w:gridSpan w:val="4"/>
          </w:tcPr>
          <w:p w14:paraId="0FF5C47D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A158621" w14:textId="77777777" w:rsidTr="00093B30">
        <w:trPr>
          <w:cantSplit/>
        </w:trPr>
        <w:tc>
          <w:tcPr>
            <w:tcW w:w="3240" w:type="dxa"/>
          </w:tcPr>
          <w:p w14:paraId="5798591E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6. E-mail Address:</w:t>
            </w:r>
          </w:p>
        </w:tc>
        <w:tc>
          <w:tcPr>
            <w:tcW w:w="6116" w:type="dxa"/>
            <w:gridSpan w:val="4"/>
          </w:tcPr>
          <w:p w14:paraId="0A9FA8A5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16FEFBE9" w14:textId="77777777" w:rsidTr="00093B30">
        <w:trPr>
          <w:cantSplit/>
        </w:trPr>
        <w:tc>
          <w:tcPr>
            <w:tcW w:w="3240" w:type="dxa"/>
          </w:tcPr>
          <w:p w14:paraId="16C75EB5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7. www Domain:</w:t>
            </w:r>
          </w:p>
        </w:tc>
        <w:tc>
          <w:tcPr>
            <w:tcW w:w="6116" w:type="dxa"/>
            <w:gridSpan w:val="4"/>
          </w:tcPr>
          <w:p w14:paraId="7988FA80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1433C08" w14:textId="77777777" w:rsidTr="00093B30">
        <w:trPr>
          <w:cantSplit/>
        </w:trPr>
        <w:tc>
          <w:tcPr>
            <w:tcW w:w="3240" w:type="dxa"/>
          </w:tcPr>
          <w:p w14:paraId="4F12D36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8a. Contact Name:</w:t>
            </w:r>
          </w:p>
        </w:tc>
        <w:tc>
          <w:tcPr>
            <w:tcW w:w="6116" w:type="dxa"/>
            <w:gridSpan w:val="4"/>
          </w:tcPr>
          <w:p w14:paraId="20456513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6C0692D8" w14:textId="77777777" w:rsidTr="00093B30">
        <w:trPr>
          <w:cantSplit/>
        </w:trPr>
        <w:tc>
          <w:tcPr>
            <w:tcW w:w="3240" w:type="dxa"/>
          </w:tcPr>
          <w:p w14:paraId="2B62C63D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8b. Contact Title:</w:t>
            </w:r>
          </w:p>
        </w:tc>
        <w:tc>
          <w:tcPr>
            <w:tcW w:w="6116" w:type="dxa"/>
            <w:gridSpan w:val="4"/>
          </w:tcPr>
          <w:p w14:paraId="075BE901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153533D0" w14:textId="77777777" w:rsidTr="00093B30">
        <w:trPr>
          <w:cantSplit/>
        </w:trPr>
        <w:tc>
          <w:tcPr>
            <w:tcW w:w="3240" w:type="dxa"/>
          </w:tcPr>
          <w:p w14:paraId="533C4D3F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 xml:space="preserve">9. Parent Company, if any (full legal name): </w:t>
            </w:r>
          </w:p>
        </w:tc>
        <w:tc>
          <w:tcPr>
            <w:tcW w:w="6116" w:type="dxa"/>
            <w:gridSpan w:val="4"/>
          </w:tcPr>
          <w:p w14:paraId="4B6C4F90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779B5E44" w14:textId="77777777" w:rsidTr="00093B30">
        <w:trPr>
          <w:cantSplit/>
        </w:trPr>
        <w:tc>
          <w:tcPr>
            <w:tcW w:w="9356" w:type="dxa"/>
            <w:gridSpan w:val="5"/>
          </w:tcPr>
          <w:p w14:paraId="351166A3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  <w:u w:val="single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10. Principal subsidiaries, associates, and/or representative(s), if any and relevant to the Services:</w:t>
            </w:r>
          </w:p>
        </w:tc>
      </w:tr>
      <w:tr w:rsidR="00C71F60" w:rsidRPr="004D113E" w14:paraId="5EE03DAF" w14:textId="77777777" w:rsidTr="00093B30">
        <w:trPr>
          <w:cantSplit/>
        </w:trPr>
        <w:tc>
          <w:tcPr>
            <w:tcW w:w="3261" w:type="dxa"/>
            <w:gridSpan w:val="2"/>
          </w:tcPr>
          <w:p w14:paraId="1E7C5BD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11. Corporate Seat:</w:t>
            </w:r>
          </w:p>
        </w:tc>
        <w:tc>
          <w:tcPr>
            <w:tcW w:w="6095" w:type="dxa"/>
            <w:gridSpan w:val="3"/>
          </w:tcPr>
          <w:p w14:paraId="23DC8B7F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10F8E0FC" w14:textId="77777777" w:rsidTr="00093B30">
        <w:trPr>
          <w:cantSplit/>
        </w:trPr>
        <w:tc>
          <w:tcPr>
            <w:tcW w:w="3261" w:type="dxa"/>
            <w:gridSpan w:val="2"/>
          </w:tcPr>
          <w:p w14:paraId="5BAB4567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12. Type of Business:</w:t>
            </w:r>
          </w:p>
        </w:tc>
        <w:tc>
          <w:tcPr>
            <w:tcW w:w="6095" w:type="dxa"/>
            <w:gridSpan w:val="3"/>
          </w:tcPr>
          <w:p w14:paraId="549270A9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653C17E9" w14:textId="77777777" w:rsidTr="00093B30">
        <w:trPr>
          <w:cantSplit/>
        </w:trPr>
        <w:tc>
          <w:tcPr>
            <w:tcW w:w="3261" w:type="dxa"/>
            <w:gridSpan w:val="2"/>
          </w:tcPr>
          <w:p w14:paraId="36DBD201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13. Year Established:</w:t>
            </w:r>
          </w:p>
        </w:tc>
        <w:tc>
          <w:tcPr>
            <w:tcW w:w="6095" w:type="dxa"/>
            <w:gridSpan w:val="3"/>
          </w:tcPr>
          <w:p w14:paraId="2A143B85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521AEAD4" w14:textId="77777777" w:rsidTr="00093B30">
        <w:trPr>
          <w:cantSplit/>
        </w:trPr>
        <w:tc>
          <w:tcPr>
            <w:tcW w:w="3261" w:type="dxa"/>
            <w:gridSpan w:val="2"/>
          </w:tcPr>
          <w:p w14:paraId="4D6E2122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14. Number of Staff Employed:</w:t>
            </w:r>
          </w:p>
        </w:tc>
        <w:tc>
          <w:tcPr>
            <w:tcW w:w="6095" w:type="dxa"/>
            <w:gridSpan w:val="3"/>
          </w:tcPr>
          <w:p w14:paraId="14F9E6E0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DAF9D7B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22"/>
        </w:rPr>
      </w:pPr>
    </w:p>
    <w:p w14:paraId="0539690E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22"/>
        </w:rPr>
      </w:pPr>
      <w:r w:rsidRPr="004D113E">
        <w:rPr>
          <w:rFonts w:asciiTheme="minorHAnsi" w:hAnsiTheme="minorHAnsi" w:cstheme="minorHAnsi"/>
          <w:b/>
          <w:sz w:val="22"/>
        </w:rPr>
        <w:t>Financial Information</w:t>
      </w:r>
    </w:p>
    <w:p w14:paraId="067FEAD2" w14:textId="77777777" w:rsidR="00C71F60" w:rsidRPr="004D113E" w:rsidRDefault="00C71F60" w:rsidP="00C71F60">
      <w:pPr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543"/>
        <w:gridCol w:w="2552"/>
      </w:tblGrid>
      <w:tr w:rsidR="00C71F60" w:rsidRPr="004D113E" w14:paraId="2B4F4CC7" w14:textId="77777777" w:rsidTr="00093B30">
        <w:trPr>
          <w:cantSplit/>
        </w:trPr>
        <w:tc>
          <w:tcPr>
            <w:tcW w:w="9356" w:type="dxa"/>
            <w:gridSpan w:val="3"/>
          </w:tcPr>
          <w:p w14:paraId="74603E9F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15. For the last three financial years:</w:t>
            </w:r>
          </w:p>
        </w:tc>
      </w:tr>
      <w:tr w:rsidR="00C71F60" w:rsidRPr="004D113E" w14:paraId="4067619C" w14:textId="77777777" w:rsidTr="00093B30">
        <w:trPr>
          <w:cantSplit/>
        </w:trPr>
        <w:tc>
          <w:tcPr>
            <w:tcW w:w="3261" w:type="dxa"/>
          </w:tcPr>
          <w:p w14:paraId="1C41413E" w14:textId="77777777" w:rsidR="00C71F60" w:rsidRPr="004D113E" w:rsidRDefault="00C71F60" w:rsidP="00093B3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Year</w:t>
            </w:r>
          </w:p>
        </w:tc>
        <w:tc>
          <w:tcPr>
            <w:tcW w:w="3543" w:type="dxa"/>
          </w:tcPr>
          <w:p w14:paraId="0E709DED" w14:textId="77777777" w:rsidR="00C71F60" w:rsidRPr="004D113E" w:rsidRDefault="00C71F60" w:rsidP="00093B3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Turnover (EUR)</w:t>
            </w:r>
          </w:p>
        </w:tc>
        <w:tc>
          <w:tcPr>
            <w:tcW w:w="2552" w:type="dxa"/>
          </w:tcPr>
          <w:p w14:paraId="11673BA2" w14:textId="77777777" w:rsidR="00C71F60" w:rsidRPr="004D113E" w:rsidRDefault="00C71F60" w:rsidP="00093B30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Working Capital (EUR)</w:t>
            </w:r>
          </w:p>
        </w:tc>
      </w:tr>
      <w:tr w:rsidR="00C71F60" w:rsidRPr="004D113E" w14:paraId="59EB7145" w14:textId="77777777" w:rsidTr="00093B30">
        <w:trPr>
          <w:cantSplit/>
        </w:trPr>
        <w:tc>
          <w:tcPr>
            <w:tcW w:w="3261" w:type="dxa"/>
          </w:tcPr>
          <w:p w14:paraId="59187A82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3" w:type="dxa"/>
          </w:tcPr>
          <w:p w14:paraId="1B20A917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2" w:type="dxa"/>
          </w:tcPr>
          <w:p w14:paraId="4F03A55B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CC66D14" w14:textId="77777777" w:rsidTr="00093B30">
        <w:trPr>
          <w:cantSplit/>
        </w:trPr>
        <w:tc>
          <w:tcPr>
            <w:tcW w:w="3261" w:type="dxa"/>
          </w:tcPr>
          <w:p w14:paraId="38653C68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3" w:type="dxa"/>
          </w:tcPr>
          <w:p w14:paraId="1ECB418B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2" w:type="dxa"/>
          </w:tcPr>
          <w:p w14:paraId="769E2A37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771F56F9" w14:textId="77777777" w:rsidTr="00093B30">
        <w:trPr>
          <w:cantSplit/>
        </w:trPr>
        <w:tc>
          <w:tcPr>
            <w:tcW w:w="3261" w:type="dxa"/>
          </w:tcPr>
          <w:p w14:paraId="53535DB9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543" w:type="dxa"/>
          </w:tcPr>
          <w:p w14:paraId="403F6AA8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52" w:type="dxa"/>
          </w:tcPr>
          <w:p w14:paraId="5BEB90D0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8587F61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61B5586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22"/>
        </w:rPr>
      </w:pPr>
      <w:r w:rsidRPr="004D113E">
        <w:rPr>
          <w:rFonts w:asciiTheme="minorHAnsi" w:hAnsiTheme="minorHAnsi" w:cstheme="minorHAnsi"/>
          <w:b/>
          <w:sz w:val="22"/>
        </w:rPr>
        <w:t>Experience</w:t>
      </w:r>
    </w:p>
    <w:p w14:paraId="21ACD2BE" w14:textId="77777777" w:rsidR="00C71F60" w:rsidRPr="004D113E" w:rsidRDefault="00C71F60" w:rsidP="00C71F60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62"/>
        <w:gridCol w:w="868"/>
        <w:gridCol w:w="2790"/>
        <w:gridCol w:w="1976"/>
      </w:tblGrid>
      <w:tr w:rsidR="00C71F60" w:rsidRPr="004D113E" w14:paraId="4EC77699" w14:textId="77777777" w:rsidTr="00093B30">
        <w:trPr>
          <w:cantSplit/>
        </w:trPr>
        <w:tc>
          <w:tcPr>
            <w:tcW w:w="9356" w:type="dxa"/>
            <w:gridSpan w:val="5"/>
          </w:tcPr>
          <w:p w14:paraId="7E1D8D6C" w14:textId="46752EF6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lastRenderedPageBreak/>
              <w:t xml:space="preserve">16. Contracts of similar scale/volume during the last </w:t>
            </w:r>
            <w:r w:rsidR="00BF4ADB">
              <w:rPr>
                <w:rFonts w:asciiTheme="minorHAnsi" w:hAnsiTheme="minorHAnsi" w:cstheme="minorHAnsi"/>
                <w:sz w:val="22"/>
              </w:rPr>
              <w:t>five</w:t>
            </w:r>
            <w:r w:rsidRPr="004D113E">
              <w:rPr>
                <w:rFonts w:asciiTheme="minorHAnsi" w:hAnsiTheme="minorHAnsi" w:cstheme="minorHAnsi"/>
                <w:sz w:val="22"/>
              </w:rPr>
              <w:t xml:space="preserve"> years:</w:t>
            </w:r>
          </w:p>
        </w:tc>
      </w:tr>
      <w:tr w:rsidR="00C71F60" w:rsidRPr="004D113E" w14:paraId="30F26223" w14:textId="77777777" w:rsidTr="00093B30">
        <w:tc>
          <w:tcPr>
            <w:tcW w:w="2160" w:type="dxa"/>
          </w:tcPr>
          <w:p w14:paraId="551DA9E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Customer Name and Contact Details</w:t>
            </w:r>
          </w:p>
        </w:tc>
        <w:tc>
          <w:tcPr>
            <w:tcW w:w="1562" w:type="dxa"/>
          </w:tcPr>
          <w:p w14:paraId="6E0C6A25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Value (EUR)</w:t>
            </w:r>
          </w:p>
        </w:tc>
        <w:tc>
          <w:tcPr>
            <w:tcW w:w="868" w:type="dxa"/>
          </w:tcPr>
          <w:p w14:paraId="6D50FC1C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Year</w:t>
            </w:r>
          </w:p>
        </w:tc>
        <w:tc>
          <w:tcPr>
            <w:tcW w:w="2790" w:type="dxa"/>
          </w:tcPr>
          <w:p w14:paraId="56E4A2F3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Goods and Associated Services Provided</w:t>
            </w:r>
          </w:p>
        </w:tc>
        <w:tc>
          <w:tcPr>
            <w:tcW w:w="1976" w:type="dxa"/>
          </w:tcPr>
          <w:p w14:paraId="1C4C29F5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  <w:r w:rsidRPr="004D113E">
              <w:rPr>
                <w:rFonts w:asciiTheme="minorHAnsi" w:hAnsiTheme="minorHAnsi" w:cstheme="minorHAnsi"/>
                <w:sz w:val="22"/>
              </w:rPr>
              <w:t>Country</w:t>
            </w:r>
          </w:p>
        </w:tc>
      </w:tr>
      <w:tr w:rsidR="00C71F60" w:rsidRPr="004D113E" w14:paraId="5A26A1B7" w14:textId="77777777" w:rsidTr="00093B30">
        <w:tc>
          <w:tcPr>
            <w:tcW w:w="2160" w:type="dxa"/>
          </w:tcPr>
          <w:p w14:paraId="5DABB327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62" w:type="dxa"/>
          </w:tcPr>
          <w:p w14:paraId="1F04C23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8" w:type="dxa"/>
          </w:tcPr>
          <w:p w14:paraId="149BE37F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90" w:type="dxa"/>
          </w:tcPr>
          <w:p w14:paraId="3B7329FF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76" w:type="dxa"/>
          </w:tcPr>
          <w:p w14:paraId="4C1EF194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E0BD66A" w14:textId="77777777" w:rsidTr="00093B30">
        <w:tc>
          <w:tcPr>
            <w:tcW w:w="2160" w:type="dxa"/>
          </w:tcPr>
          <w:p w14:paraId="1716D95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62" w:type="dxa"/>
          </w:tcPr>
          <w:p w14:paraId="629D0C70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8" w:type="dxa"/>
          </w:tcPr>
          <w:p w14:paraId="3DF30E1D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90" w:type="dxa"/>
          </w:tcPr>
          <w:p w14:paraId="307137D1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76" w:type="dxa"/>
          </w:tcPr>
          <w:p w14:paraId="02771922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  <w:tr w:rsidR="00C71F60" w:rsidRPr="004D113E" w14:paraId="2E6D0DA2" w14:textId="77777777" w:rsidTr="00093B30">
        <w:tc>
          <w:tcPr>
            <w:tcW w:w="2160" w:type="dxa"/>
          </w:tcPr>
          <w:p w14:paraId="172D68AB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562" w:type="dxa"/>
          </w:tcPr>
          <w:p w14:paraId="44152F87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68" w:type="dxa"/>
          </w:tcPr>
          <w:p w14:paraId="7BCD2BD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90" w:type="dxa"/>
          </w:tcPr>
          <w:p w14:paraId="091833EC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976" w:type="dxa"/>
          </w:tcPr>
          <w:p w14:paraId="008CA39A" w14:textId="77777777" w:rsidR="00C71F60" w:rsidRPr="004D113E" w:rsidRDefault="00C71F60" w:rsidP="00093B30">
            <w:pPr>
              <w:spacing w:before="60" w:after="60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8B0CCA8" w14:textId="77777777" w:rsidR="00C71F60" w:rsidRPr="004D113E" w:rsidRDefault="00C71F60" w:rsidP="00C71F60">
      <w:pPr>
        <w:tabs>
          <w:tab w:val="left" w:pos="7920"/>
        </w:tabs>
        <w:suppressAutoHyphens/>
        <w:rPr>
          <w:rFonts w:asciiTheme="minorHAnsi" w:hAnsiTheme="minorHAnsi" w:cstheme="minorHAnsi"/>
          <w:sz w:val="22"/>
          <w:szCs w:val="22"/>
        </w:rPr>
      </w:pPr>
    </w:p>
    <w:bookmarkEnd w:id="2"/>
    <w:p w14:paraId="539E5F61" w14:textId="77777777" w:rsidR="00734B7A" w:rsidRPr="00734B7A" w:rsidRDefault="00734B7A" w:rsidP="00734B7A"/>
    <w:sectPr w:rsidR="00734B7A" w:rsidRPr="00734B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Noto Serif">
    <w:panose1 w:val="02020600060500020200"/>
    <w:charset w:val="00"/>
    <w:family w:val="roman"/>
    <w:pitch w:val="variable"/>
    <w:sig w:usb0="E00002FF" w:usb1="500078FF" w:usb2="0000002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F60"/>
    <w:rsid w:val="000D1F18"/>
    <w:rsid w:val="001600ED"/>
    <w:rsid w:val="00300B29"/>
    <w:rsid w:val="00460AC5"/>
    <w:rsid w:val="004B76BA"/>
    <w:rsid w:val="00523C74"/>
    <w:rsid w:val="005368A0"/>
    <w:rsid w:val="005A5D7B"/>
    <w:rsid w:val="0066233B"/>
    <w:rsid w:val="00734B7A"/>
    <w:rsid w:val="00847F66"/>
    <w:rsid w:val="00865568"/>
    <w:rsid w:val="008D5E21"/>
    <w:rsid w:val="00B23BBD"/>
    <w:rsid w:val="00BF4ADB"/>
    <w:rsid w:val="00C71F60"/>
    <w:rsid w:val="00CF4885"/>
    <w:rsid w:val="00D24B20"/>
    <w:rsid w:val="00FC05DA"/>
    <w:rsid w:val="00FF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094D9"/>
  <w15:chartTrackingRefBased/>
  <w15:docId w15:val="{2DBAC9C8-B7BF-4E44-85EE-15DD37D4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23B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000000" w:themeColor="background1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B23B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00437B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3B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00ADEF" w:themeColor="accent1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3BBD"/>
    <w:rPr>
      <w:rFonts w:asciiTheme="majorHAnsi" w:eastAsiaTheme="majorEastAsia" w:hAnsiTheme="majorHAnsi" w:cstheme="majorBidi"/>
      <w:b/>
      <w:bCs/>
      <w:color w:val="000000" w:themeColor="background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23BBD"/>
    <w:rPr>
      <w:rFonts w:asciiTheme="majorHAnsi" w:eastAsiaTheme="majorEastAsia" w:hAnsiTheme="majorHAnsi" w:cstheme="majorBidi"/>
      <w:b/>
      <w:bCs/>
      <w:color w:val="00437B" w:themeColor="text2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8D5E21"/>
    <w:pPr>
      <w:pBdr>
        <w:bottom w:val="single" w:sz="8" w:space="4" w:color="00ADEF" w:themeColor="accent1"/>
      </w:pBdr>
      <w:spacing w:after="300"/>
      <w:contextualSpacing/>
    </w:pPr>
    <w:rPr>
      <w:rFonts w:asciiTheme="majorHAnsi" w:eastAsiaTheme="majorEastAsia" w:hAnsiTheme="majorHAnsi" w:cstheme="majorBidi"/>
      <w:color w:val="00315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5E21"/>
    <w:rPr>
      <w:rFonts w:asciiTheme="majorHAnsi" w:eastAsiaTheme="majorEastAsia" w:hAnsiTheme="majorHAnsi" w:cstheme="majorBidi"/>
      <w:color w:val="00315C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3BBD"/>
    <w:rPr>
      <w:rFonts w:asciiTheme="majorHAnsi" w:eastAsiaTheme="majorEastAsia" w:hAnsiTheme="majorHAnsi" w:cstheme="majorBidi"/>
      <w:b/>
      <w:bCs/>
      <w:color w:val="00ADEF" w:themeColor="accent1"/>
    </w:rPr>
  </w:style>
  <w:style w:type="character" w:styleId="IntenseReference">
    <w:name w:val="Intense Reference"/>
    <w:basedOn w:val="DefaultParagraphFont"/>
    <w:uiPriority w:val="32"/>
    <w:qFormat/>
    <w:rsid w:val="00B23BBD"/>
    <w:rPr>
      <w:b/>
      <w:bCs/>
      <w:smallCaps/>
      <w:color w:val="FBAF17" w:themeColor="accent6"/>
      <w:spacing w:val="5"/>
      <w:u w:val="single"/>
    </w:rPr>
  </w:style>
  <w:style w:type="paragraph" w:customStyle="1" w:styleId="Paragraph">
    <w:name w:val="Paragraph"/>
    <w:basedOn w:val="Normal"/>
    <w:link w:val="ParagraphChar"/>
    <w:qFormat/>
    <w:rsid w:val="00734B7A"/>
    <w:pPr>
      <w:spacing w:after="200" w:line="276" w:lineRule="auto"/>
    </w:pPr>
    <w:rPr>
      <w:rFonts w:ascii="Noto Serif" w:eastAsiaTheme="minorHAnsi" w:hAnsi="Noto Serif" w:cs="Noto Serif"/>
      <w:sz w:val="22"/>
      <w:szCs w:val="22"/>
      <w:lang w:val="en-US"/>
    </w:rPr>
  </w:style>
  <w:style w:type="character" w:customStyle="1" w:styleId="ParagraphChar">
    <w:name w:val="Paragraph Char"/>
    <w:basedOn w:val="DefaultParagraphFont"/>
    <w:link w:val="Paragraph"/>
    <w:rsid w:val="00734B7A"/>
    <w:rPr>
      <w:rFonts w:ascii="Noto Serif" w:hAnsi="Noto Serif" w:cs="Noto Serif"/>
      <w:lang w:val="en-US"/>
    </w:rPr>
  </w:style>
  <w:style w:type="table" w:styleId="TableGrid">
    <w:name w:val="Table Grid"/>
    <w:basedOn w:val="TableNormal"/>
    <w:uiPriority w:val="59"/>
    <w:rsid w:val="00C71F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SCE Word Template">
      <a:dk1>
        <a:srgbClr val="D0D5EC"/>
      </a:dk1>
      <a:lt1>
        <a:srgbClr val="000000"/>
      </a:lt1>
      <a:dk2>
        <a:srgbClr val="00437B"/>
      </a:dk2>
      <a:lt2>
        <a:srgbClr val="838F97"/>
      </a:lt2>
      <a:accent1>
        <a:srgbClr val="00ADEF"/>
      </a:accent1>
      <a:accent2>
        <a:srgbClr val="B40E80"/>
      </a:accent2>
      <a:accent3>
        <a:srgbClr val="99CA3C"/>
      </a:accent3>
      <a:accent4>
        <a:srgbClr val="56666F"/>
      </a:accent4>
      <a:accent5>
        <a:srgbClr val="00ADEF"/>
      </a:accent5>
      <a:accent6>
        <a:srgbClr val="FBAF17"/>
      </a:accent6>
      <a:hlink>
        <a:srgbClr val="0000FF"/>
      </a:hlink>
      <a:folHlink>
        <a:srgbClr val="800080"/>
      </a:folHlink>
    </a:clrScheme>
    <a:fontScheme name="Custom 3">
      <a:majorFont>
        <a:latin typeface="Open Sans Extrabold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CE Document" ma:contentTypeID="0x010100B61FC88BBA394FB1902A96B76170DF590081F31D61B3F34B87AE5ACEA58FB5B51B0017AB8275E3F3A647966803DEDAB4D42B" ma:contentTypeVersion="19" ma:contentTypeDescription="OSCE Standard Document" ma:contentTypeScope="" ma:versionID="5f5c719cb118bf6d4a3a3b668f554956">
  <xsd:schema xmlns:xsd="http://www.w3.org/2001/XMLSchema" xmlns:xs="http://www.w3.org/2001/XMLSchema" xmlns:p="http://schemas.microsoft.com/office/2006/metadata/properties" xmlns:ns2="1fc8b376-a36e-41c2-b0ec-ba8a570258d0" xmlns:ns3="8ae9e4b5-a25c-480e-bd4a-637337fa20a2" xmlns:ns4="9fdd1006-5964-4d57-9463-5ff5a3123ad5" targetNamespace="http://schemas.microsoft.com/office/2006/metadata/properties" ma:root="true" ma:fieldsID="9e5af9b71f67a6482ce51616c2edf6dd" ns2:_="" ns3:_="" ns4:_="">
    <xsd:import namespace="1fc8b376-a36e-41c2-b0ec-ba8a570258d0"/>
    <xsd:import namespace="8ae9e4b5-a25c-480e-bd4a-637337fa20a2"/>
    <xsd:import namespace="9fdd1006-5964-4d57-9463-5ff5a3123ad5"/>
    <xsd:element name="properties">
      <xsd:complexType>
        <xsd:sequence>
          <xsd:element name="documentManagement">
            <xsd:complexType>
              <xsd:all>
                <xsd:element ref="ns2:idLL" minOccurs="0"/>
                <xsd:element ref="ns2:IsRecord" minOccurs="0"/>
                <xsd:element ref="ns2:IsClosed" minOccurs="0"/>
                <xsd:element ref="ns2:IsObsolete" minOccurs="0"/>
                <xsd:element ref="ns2:LastMajorVersionID" minOccurs="0"/>
                <xsd:element ref="ns2:ActionsPending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8b376-a36e-41c2-b0ec-ba8a570258d0" elementFormDefault="qualified">
    <xsd:import namespace="http://schemas.microsoft.com/office/2006/documentManagement/types"/>
    <xsd:import namespace="http://schemas.microsoft.com/office/infopath/2007/PartnerControls"/>
    <xsd:element name="idLL" ma:index="8" nillable="true" ma:displayName="idLL" ma:default="0" ma:hidden="true" ma:internalName="idLL">
      <xsd:simpleType>
        <xsd:restriction base="dms:Number"/>
      </xsd:simpleType>
    </xsd:element>
    <xsd:element name="IsRecord" ma:index="9" nillable="true" ma:displayName="IsRecord" ma:hidden="true" ma:internalName="IsRecord">
      <xsd:simpleType>
        <xsd:restriction base="dms:Boolean"/>
      </xsd:simpleType>
    </xsd:element>
    <xsd:element name="IsClosed" ma:index="10" nillable="true" ma:displayName="IsClosed" ma:hidden="true" ma:internalName="IsClosed">
      <xsd:simpleType>
        <xsd:restriction base="dms:Boolean"/>
      </xsd:simpleType>
    </xsd:element>
    <xsd:element name="IsObsolete" ma:index="11" nillable="true" ma:displayName="IsObsolete" ma:hidden="true" ma:indexed="true" ma:internalName="IsObsolete">
      <xsd:simpleType>
        <xsd:restriction base="dms:Boolean"/>
      </xsd:simpleType>
    </xsd:element>
    <xsd:element name="LastMajorVersionID" ma:index="12" nillable="true" ma:displayName="Last Major Version ID" ma:hidden="true" ma:internalName="LastMajorVersionID">
      <xsd:simpleType>
        <xsd:restriction base="dms:Text"/>
      </xsd:simpleType>
    </xsd:element>
    <xsd:element name="ActionsPending" ma:index="13" nillable="true" ma:displayName="Actions Pending" ma:hidden="true" ma:internalName="ActionsPend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9e4b5-a25c-480e-bd4a-637337fa20a2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d1006-5964-4d57-9463-5ff5a3123a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dLL xmlns="1fc8b376-a36e-41c2-b0ec-ba8a570258d0">0</idLL>
    <IsObsolete xmlns="1fc8b376-a36e-41c2-b0ec-ba8a570258d0" xsi:nil="true"/>
    <IsClosed xmlns="1fc8b376-a36e-41c2-b0ec-ba8a570258d0" xsi:nil="true"/>
    <ActionsPending xmlns="1fc8b376-a36e-41c2-b0ec-ba8a570258d0" xsi:nil="true"/>
    <IsRecord xmlns="1fc8b376-a36e-41c2-b0ec-ba8a570258d0" xsi:nil="true"/>
    <LastMajorVersionID xmlns="1fc8b376-a36e-41c2-b0ec-ba8a570258d0" xsi:nil="true"/>
    <_dlc_DocId xmlns="8ae9e4b5-a25c-480e-bd4a-637337fa20a2">SECPCU-816831299-38776</_dlc_DocId>
    <_dlc_DocIdUrl xmlns="8ae9e4b5-a25c-480e-bd4a-637337fa20a2">
      <Url>https://jarvis.osce.org/sites/sec_pcu/drm/_layouts/15/DocIdRedir.aspx?ID=SECPCU-816831299-38776</Url>
      <Description>SECPCU-816831299-38776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DAD5B32-9C61-41B2-84F4-784FD1289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8b376-a36e-41c2-b0ec-ba8a570258d0"/>
    <ds:schemaRef ds:uri="8ae9e4b5-a25c-480e-bd4a-637337fa20a2"/>
    <ds:schemaRef ds:uri="9fdd1006-5964-4d57-9463-5ff5a3123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5FB05C-93CD-450A-AFB5-4F354AA558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2C5E35-DE25-4424-9A47-F4F58F025CA8}">
  <ds:schemaRefs>
    <ds:schemaRef ds:uri="http://schemas.microsoft.com/office/infopath/2007/PartnerControls"/>
    <ds:schemaRef ds:uri="9fdd1006-5964-4d57-9463-5ff5a3123ad5"/>
    <ds:schemaRef ds:uri="8ae9e4b5-a25c-480e-bd4a-637337fa20a2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1fc8b376-a36e-41c2-b0ec-ba8a570258d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C7FB8AC-A8EA-4104-836D-53E4F8C2165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A410B92-8C48-4704-ACAD-A1C9A0E5C9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OSCE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Driga</dc:creator>
  <cp:keywords/>
  <dc:description/>
  <cp:lastModifiedBy>Olga Driga</cp:lastModifiedBy>
  <cp:revision>3</cp:revision>
  <dcterms:created xsi:type="dcterms:W3CDTF">2024-02-27T09:35:00Z</dcterms:created>
  <dcterms:modified xsi:type="dcterms:W3CDTF">2024-02-27T10:29:00Z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0x010100B61FC88BBA394FB1902A96B76170DF590081F31D61B3F34B87AE5ACEA58FB5B51B0017AB8275E3F3A647966803DEDAB4D42B</vt:lpwstr>
  </property>
  <property fmtid="{D5CDD505-2E9C-101B-9397-08002B2CF9AE}" pid="3" name="_dlc_DocIdItemGuid">
    <vt:lpwstr>af311902-ec3c-4554-820e-36e750ffe9d1</vt:lpwstr>
  </property>
</Properties>
</file>