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879" w:type="dxa"/>
        <w:tblLook w:val="04A0" w:firstRow="1" w:lastRow="0" w:firstColumn="1" w:lastColumn="0" w:noHBand="0" w:noVBand="1"/>
      </w:tblPr>
      <w:tblGrid>
        <w:gridCol w:w="538"/>
        <w:gridCol w:w="1419"/>
        <w:gridCol w:w="3164"/>
        <w:gridCol w:w="4758"/>
      </w:tblGrid>
      <w:tr w:rsidR="00793D27" w14:paraId="51115105" w14:textId="3519C3C3" w:rsidTr="00371E44">
        <w:trPr>
          <w:trHeight w:val="101"/>
        </w:trPr>
        <w:tc>
          <w:tcPr>
            <w:tcW w:w="5121" w:type="dxa"/>
            <w:gridSpan w:val="3"/>
            <w:vAlign w:val="center"/>
          </w:tcPr>
          <w:p w14:paraId="4FCEF171" w14:textId="2AC8B86A" w:rsidR="00793D27" w:rsidRDefault="00793D27" w:rsidP="00F574BB">
            <w:r w:rsidRPr="00F574BB">
              <w:t>Request for Proposals: AFR/PROC/RFP/002/2024</w:t>
            </w:r>
          </w:p>
        </w:tc>
        <w:tc>
          <w:tcPr>
            <w:tcW w:w="4758" w:type="dxa"/>
          </w:tcPr>
          <w:p w14:paraId="3877DD77" w14:textId="77777777" w:rsidR="00793D27" w:rsidRPr="00F574BB" w:rsidRDefault="00793D27" w:rsidP="00F574BB"/>
        </w:tc>
      </w:tr>
      <w:tr w:rsidR="00793D27" w14:paraId="28B37ADB" w14:textId="6977FEF6" w:rsidTr="00371E44">
        <w:trPr>
          <w:trHeight w:val="101"/>
        </w:trPr>
        <w:tc>
          <w:tcPr>
            <w:tcW w:w="5121" w:type="dxa"/>
            <w:gridSpan w:val="3"/>
            <w:vAlign w:val="center"/>
          </w:tcPr>
          <w:p w14:paraId="1B29ABE0" w14:textId="56343389" w:rsidR="00793D27" w:rsidRDefault="00793D27" w:rsidP="00F574BB">
            <w:r w:rsidRPr="00F574BB">
              <w:t>Annex 7: Questions from Bidders</w:t>
            </w:r>
          </w:p>
        </w:tc>
        <w:tc>
          <w:tcPr>
            <w:tcW w:w="4758" w:type="dxa"/>
          </w:tcPr>
          <w:p w14:paraId="3B7D1050" w14:textId="77777777" w:rsidR="00793D27" w:rsidRPr="00F574BB" w:rsidRDefault="00793D27" w:rsidP="00F574BB"/>
        </w:tc>
      </w:tr>
      <w:tr w:rsidR="00793D27" w14:paraId="5317CFF5" w14:textId="47E7AAF3" w:rsidTr="00371E44">
        <w:trPr>
          <w:trHeight w:val="91"/>
        </w:trPr>
        <w:tc>
          <w:tcPr>
            <w:tcW w:w="538" w:type="dxa"/>
            <w:shd w:val="clear" w:color="auto" w:fill="B4C6E7" w:themeFill="accent1" w:themeFillTint="66"/>
          </w:tcPr>
          <w:p w14:paraId="087CEC2B" w14:textId="0E0A9B94" w:rsidR="00793D27" w:rsidRPr="00F574BB" w:rsidRDefault="00793D27" w:rsidP="0010714F">
            <w:pPr>
              <w:jc w:val="center"/>
              <w:rPr>
                <w:b/>
                <w:bCs/>
              </w:rPr>
            </w:pPr>
            <w:r w:rsidRPr="00F574BB">
              <w:rPr>
                <w:b/>
                <w:bCs/>
              </w:rPr>
              <w:t>No.</w:t>
            </w:r>
          </w:p>
        </w:tc>
        <w:tc>
          <w:tcPr>
            <w:tcW w:w="1419" w:type="dxa"/>
            <w:shd w:val="clear" w:color="auto" w:fill="B4C6E7" w:themeFill="accent1" w:themeFillTint="66"/>
            <w:vAlign w:val="center"/>
          </w:tcPr>
          <w:p w14:paraId="3B7CE179" w14:textId="68032222" w:rsidR="00793D27" w:rsidRPr="00F574BB" w:rsidRDefault="00793D27" w:rsidP="00F574BB">
            <w:pPr>
              <w:rPr>
                <w:b/>
                <w:bCs/>
              </w:rPr>
            </w:pPr>
            <w:r w:rsidRPr="00F574BB">
              <w:rPr>
                <w:b/>
                <w:bCs/>
              </w:rPr>
              <w:t>RFP Section reference</w:t>
            </w:r>
          </w:p>
        </w:tc>
        <w:tc>
          <w:tcPr>
            <w:tcW w:w="3164" w:type="dxa"/>
            <w:shd w:val="clear" w:color="auto" w:fill="B4C6E7" w:themeFill="accent1" w:themeFillTint="66"/>
            <w:vAlign w:val="center"/>
          </w:tcPr>
          <w:p w14:paraId="40E2AD1C" w14:textId="54F7061B" w:rsidR="00793D27" w:rsidRPr="00F574BB" w:rsidRDefault="00793D27" w:rsidP="00F574BB">
            <w:pPr>
              <w:rPr>
                <w:b/>
                <w:bCs/>
              </w:rPr>
            </w:pPr>
            <w:r w:rsidRPr="00F574BB">
              <w:rPr>
                <w:b/>
                <w:bCs/>
              </w:rPr>
              <w:t>Question</w:t>
            </w:r>
          </w:p>
        </w:tc>
        <w:tc>
          <w:tcPr>
            <w:tcW w:w="4758" w:type="dxa"/>
            <w:shd w:val="clear" w:color="auto" w:fill="B4C6E7" w:themeFill="accent1" w:themeFillTint="66"/>
          </w:tcPr>
          <w:p w14:paraId="1D95F69C" w14:textId="08881DB8" w:rsidR="00793D27" w:rsidRPr="00F574BB" w:rsidRDefault="00793D27" w:rsidP="00F574BB">
            <w:pPr>
              <w:rPr>
                <w:b/>
                <w:bCs/>
              </w:rPr>
            </w:pPr>
            <w:r>
              <w:rPr>
                <w:b/>
                <w:bCs/>
              </w:rPr>
              <w:t>Response</w:t>
            </w:r>
          </w:p>
        </w:tc>
      </w:tr>
      <w:tr w:rsidR="00793D27" w14:paraId="374E1476" w14:textId="1D227958" w:rsidTr="00371E44">
        <w:trPr>
          <w:trHeight w:val="78"/>
        </w:trPr>
        <w:tc>
          <w:tcPr>
            <w:tcW w:w="538" w:type="dxa"/>
          </w:tcPr>
          <w:p w14:paraId="5391BA1A" w14:textId="4A3EBFF5" w:rsidR="00793D27" w:rsidRPr="00F574BB" w:rsidRDefault="00793D27" w:rsidP="0010714F">
            <w:pPr>
              <w:pStyle w:val="ListParagraph"/>
              <w:numPr>
                <w:ilvl w:val="0"/>
                <w:numId w:val="1"/>
              </w:numPr>
              <w:tabs>
                <w:tab w:val="left" w:pos="360"/>
              </w:tabs>
              <w:ind w:left="414" w:hanging="357"/>
            </w:pPr>
          </w:p>
        </w:tc>
        <w:tc>
          <w:tcPr>
            <w:tcW w:w="1419" w:type="dxa"/>
          </w:tcPr>
          <w:p w14:paraId="189D57F5" w14:textId="05E15595" w:rsidR="00793D27" w:rsidRPr="00F574BB" w:rsidRDefault="00793D27">
            <w:r>
              <w:t>Operation</w:t>
            </w:r>
          </w:p>
        </w:tc>
        <w:tc>
          <w:tcPr>
            <w:tcW w:w="3164" w:type="dxa"/>
          </w:tcPr>
          <w:p w14:paraId="16215F6A" w14:textId="3A08729B" w:rsidR="00793D27" w:rsidRPr="00A56AB6" w:rsidRDefault="00793D27">
            <w:r w:rsidRPr="00A56AB6">
              <w:t xml:space="preserve">What is the number of beneficiary sites estimated to be included in </w:t>
            </w:r>
            <w:r w:rsidR="00C03F43" w:rsidRPr="00A56AB6">
              <w:t xml:space="preserve">the </w:t>
            </w:r>
            <w:proofErr w:type="gramStart"/>
            <w:r w:rsidR="00C03F43" w:rsidRPr="00A56AB6">
              <w:t>Project;?</w:t>
            </w:r>
            <w:proofErr w:type="gramEnd"/>
          </w:p>
          <w:p w14:paraId="674403AE" w14:textId="160698DC" w:rsidR="00793D27" w:rsidRPr="00A56AB6" w:rsidRDefault="00793D27">
            <w:r w:rsidRPr="00A56AB6">
              <w:t>What are their tentative locations?</w:t>
            </w:r>
          </w:p>
        </w:tc>
        <w:tc>
          <w:tcPr>
            <w:tcW w:w="4758" w:type="dxa"/>
          </w:tcPr>
          <w:p w14:paraId="4E95E110" w14:textId="68C3ADF8" w:rsidR="00C03F43" w:rsidRPr="00A56AB6" w:rsidRDefault="00371E44">
            <w:r w:rsidRPr="00A56AB6">
              <w:t xml:space="preserve">The list of estimated sites to be included in the project is attached. </w:t>
            </w:r>
          </w:p>
        </w:tc>
      </w:tr>
      <w:tr w:rsidR="00793D27" w14:paraId="165F1633" w14:textId="66E7F036" w:rsidTr="00371E44">
        <w:trPr>
          <w:trHeight w:val="194"/>
        </w:trPr>
        <w:tc>
          <w:tcPr>
            <w:tcW w:w="538" w:type="dxa"/>
          </w:tcPr>
          <w:p w14:paraId="4973BC12" w14:textId="53058882" w:rsidR="00793D27" w:rsidRPr="00F574BB" w:rsidRDefault="00793D27" w:rsidP="00512C24">
            <w:pPr>
              <w:pStyle w:val="ListParagraph"/>
              <w:numPr>
                <w:ilvl w:val="0"/>
                <w:numId w:val="1"/>
              </w:numPr>
              <w:ind w:left="414" w:hanging="357"/>
              <w:jc w:val="center"/>
            </w:pPr>
          </w:p>
        </w:tc>
        <w:tc>
          <w:tcPr>
            <w:tcW w:w="1419" w:type="dxa"/>
          </w:tcPr>
          <w:p w14:paraId="7802EA22" w14:textId="2011BAE1" w:rsidR="00793D27" w:rsidRPr="00F574BB" w:rsidRDefault="00793D27" w:rsidP="00512C24">
            <w:r>
              <w:t>Operation</w:t>
            </w:r>
          </w:p>
        </w:tc>
        <w:tc>
          <w:tcPr>
            <w:tcW w:w="3164" w:type="dxa"/>
          </w:tcPr>
          <w:p w14:paraId="22DD1443" w14:textId="0EF12264" w:rsidR="00793D27" w:rsidRPr="00A56AB6" w:rsidRDefault="00793D27" w:rsidP="00512C24">
            <w:r w:rsidRPr="00A56AB6">
              <w:t>How many deliveries are estimated to be conducted to beneficiary sites on monthly basis / what is the estimated frequency of field monitoring activities at central level (dispatch &amp; delivery)) as well as beneficiary locations (receipt and use)?</w:t>
            </w:r>
          </w:p>
        </w:tc>
        <w:tc>
          <w:tcPr>
            <w:tcW w:w="4758" w:type="dxa"/>
          </w:tcPr>
          <w:p w14:paraId="13227B0C" w14:textId="09CE1455" w:rsidR="00371E44" w:rsidRPr="00A56AB6" w:rsidRDefault="00371E44" w:rsidP="00371E44">
            <w:pPr>
              <w:rPr>
                <w:b/>
                <w:bCs/>
              </w:rPr>
            </w:pPr>
            <w:r w:rsidRPr="00A56AB6">
              <w:t xml:space="preserve">Total dispatches from WHO Central Warehouse in 2023 was </w:t>
            </w:r>
            <w:r w:rsidRPr="00A56AB6">
              <w:rPr>
                <w:b/>
                <w:bCs/>
              </w:rPr>
              <w:t xml:space="preserve">569 </w:t>
            </w:r>
          </w:p>
          <w:p w14:paraId="2CD72BD7" w14:textId="77777777" w:rsidR="00371E44" w:rsidRPr="00A56AB6" w:rsidRDefault="00371E44" w:rsidP="00371E44">
            <w:r w:rsidRPr="00A56AB6">
              <w:t xml:space="preserve">Approximately </w:t>
            </w:r>
            <w:r w:rsidRPr="00A56AB6">
              <w:rPr>
                <w:b/>
                <w:bCs/>
              </w:rPr>
              <w:t xml:space="preserve">50 </w:t>
            </w:r>
            <w:r w:rsidRPr="00A56AB6">
              <w:t>dispatches per month</w:t>
            </w:r>
          </w:p>
          <w:p w14:paraId="55B99E96" w14:textId="77777777" w:rsidR="00371E44" w:rsidRPr="00A56AB6" w:rsidRDefault="00371E44" w:rsidP="00371E44"/>
          <w:p w14:paraId="6AF739CE" w14:textId="28D4409B" w:rsidR="00D9118E" w:rsidRPr="00A56AB6" w:rsidRDefault="00371E44" w:rsidP="00512C24">
            <w:r w:rsidRPr="00A56AB6">
              <w:t xml:space="preserve">It is difficult to estimate the exact number as the dispatches depends on the </w:t>
            </w:r>
            <w:proofErr w:type="gramStart"/>
            <w:r w:rsidRPr="00A56AB6">
              <w:t>particular emergency /outbreak</w:t>
            </w:r>
            <w:proofErr w:type="gramEnd"/>
            <w:r w:rsidRPr="00A56AB6">
              <w:t xml:space="preserve"> we are responding to at the time. However, the TPM activities will be post-facto </w:t>
            </w:r>
            <w:proofErr w:type="spellStart"/>
            <w:r w:rsidRPr="00A56AB6">
              <w:t>i.e</w:t>
            </w:r>
            <w:proofErr w:type="spellEnd"/>
            <w:r w:rsidRPr="00A56AB6">
              <w:t xml:space="preserve"> monitoring after dispatches</w:t>
            </w:r>
          </w:p>
        </w:tc>
      </w:tr>
      <w:tr w:rsidR="00793D27" w14:paraId="6324B5B1" w14:textId="29718D26" w:rsidTr="00371E44">
        <w:trPr>
          <w:trHeight w:val="243"/>
        </w:trPr>
        <w:tc>
          <w:tcPr>
            <w:tcW w:w="538" w:type="dxa"/>
          </w:tcPr>
          <w:p w14:paraId="58E35D6B" w14:textId="567110D1" w:rsidR="00793D27" w:rsidRPr="00F574BB" w:rsidRDefault="00793D27" w:rsidP="00512C24">
            <w:pPr>
              <w:pStyle w:val="ListParagraph"/>
              <w:numPr>
                <w:ilvl w:val="0"/>
                <w:numId w:val="1"/>
              </w:numPr>
              <w:ind w:left="414" w:hanging="357"/>
              <w:jc w:val="center"/>
            </w:pPr>
          </w:p>
        </w:tc>
        <w:tc>
          <w:tcPr>
            <w:tcW w:w="1419" w:type="dxa"/>
          </w:tcPr>
          <w:p w14:paraId="2583C93C" w14:textId="6C343C7D" w:rsidR="00793D27" w:rsidRPr="00F574BB" w:rsidRDefault="00793D27" w:rsidP="00512C24">
            <w:r>
              <w:t>Operations</w:t>
            </w:r>
          </w:p>
        </w:tc>
        <w:tc>
          <w:tcPr>
            <w:tcW w:w="3164" w:type="dxa"/>
          </w:tcPr>
          <w:p w14:paraId="4BCBC3D6" w14:textId="5E4A4F72" w:rsidR="00793D27" w:rsidRPr="00A56AB6" w:rsidRDefault="00793D27" w:rsidP="00512C24">
            <w:r w:rsidRPr="00A56AB6">
              <w:t xml:space="preserve">Alternatively, if response to above 1 &amp;2 is not possible, could you provide historical data </w:t>
            </w:r>
            <w:proofErr w:type="gramStart"/>
            <w:r w:rsidRPr="00A56AB6">
              <w:t>e.g.</w:t>
            </w:r>
            <w:proofErr w:type="gramEnd"/>
            <w:r w:rsidRPr="00A56AB6">
              <w:t xml:space="preserve"> in how many individual deliveries were 2,000 MT between November 2020 and June 2023 delivered to beneficiary sites and location of those delivery sites?</w:t>
            </w:r>
          </w:p>
        </w:tc>
        <w:tc>
          <w:tcPr>
            <w:tcW w:w="4758" w:type="dxa"/>
          </w:tcPr>
          <w:p w14:paraId="59F9E5E5" w14:textId="05B2F925" w:rsidR="00C03F43" w:rsidRPr="00A56AB6" w:rsidRDefault="00C03F43" w:rsidP="00C03F43">
            <w:pPr>
              <w:rPr>
                <w:b/>
                <w:bCs/>
              </w:rPr>
            </w:pPr>
            <w:r w:rsidRPr="00A56AB6">
              <w:t xml:space="preserve">Total dispatches from WHO Central Warehouse in 2023 was </w:t>
            </w:r>
            <w:r w:rsidRPr="00A56AB6">
              <w:rPr>
                <w:b/>
                <w:bCs/>
              </w:rPr>
              <w:t>569</w:t>
            </w:r>
            <w:r w:rsidR="00D641B6" w:rsidRPr="00A56AB6">
              <w:rPr>
                <w:b/>
                <w:bCs/>
              </w:rPr>
              <w:t xml:space="preserve"> </w:t>
            </w:r>
          </w:p>
          <w:p w14:paraId="0440A148" w14:textId="62F5634C" w:rsidR="00793D27" w:rsidRPr="00A56AB6" w:rsidRDefault="00C03F43" w:rsidP="00C03F43">
            <w:r w:rsidRPr="00A56AB6">
              <w:t xml:space="preserve">Approximately </w:t>
            </w:r>
            <w:r w:rsidRPr="00A56AB6">
              <w:rPr>
                <w:b/>
                <w:bCs/>
              </w:rPr>
              <w:t xml:space="preserve">50 </w:t>
            </w:r>
            <w:r w:rsidRPr="00A56AB6">
              <w:t>dispatches per month</w:t>
            </w:r>
          </w:p>
        </w:tc>
      </w:tr>
      <w:tr w:rsidR="00793D27" w14:paraId="6508A4E6" w14:textId="3E77FCA8" w:rsidTr="00371E44">
        <w:trPr>
          <w:trHeight w:val="96"/>
        </w:trPr>
        <w:tc>
          <w:tcPr>
            <w:tcW w:w="538" w:type="dxa"/>
          </w:tcPr>
          <w:p w14:paraId="6EBD09FE" w14:textId="77777777" w:rsidR="00793D27" w:rsidRPr="00F574BB" w:rsidRDefault="00793D27" w:rsidP="00512C24">
            <w:pPr>
              <w:pStyle w:val="ListParagraph"/>
              <w:numPr>
                <w:ilvl w:val="0"/>
                <w:numId w:val="1"/>
              </w:numPr>
              <w:ind w:left="414" w:hanging="357"/>
              <w:jc w:val="center"/>
            </w:pPr>
          </w:p>
        </w:tc>
        <w:tc>
          <w:tcPr>
            <w:tcW w:w="1419" w:type="dxa"/>
          </w:tcPr>
          <w:p w14:paraId="65354417" w14:textId="1BBDF749" w:rsidR="00793D27" w:rsidRDefault="00793D27" w:rsidP="00512C24">
            <w:r>
              <w:t>Operation</w:t>
            </w:r>
          </w:p>
        </w:tc>
        <w:tc>
          <w:tcPr>
            <w:tcW w:w="3164" w:type="dxa"/>
          </w:tcPr>
          <w:p w14:paraId="47821912" w14:textId="23A661DC" w:rsidR="00793D27" w:rsidRPr="00A56AB6" w:rsidRDefault="00793D27" w:rsidP="00512C24">
            <w:r w:rsidRPr="00A56AB6">
              <w:t>What is the estimated number of emergency Medical Supplies / Products estimated that is to be monitoring by the contractor?</w:t>
            </w:r>
          </w:p>
        </w:tc>
        <w:tc>
          <w:tcPr>
            <w:tcW w:w="4758" w:type="dxa"/>
          </w:tcPr>
          <w:p w14:paraId="52FECF52" w14:textId="5FAB9CE8" w:rsidR="005863C8" w:rsidRPr="00A56AB6" w:rsidRDefault="00371E44" w:rsidP="00512C24">
            <w:r w:rsidRPr="00A56AB6">
              <w:t xml:space="preserve">Standard WHO Kits including medicines, </w:t>
            </w:r>
            <w:proofErr w:type="gramStart"/>
            <w:r w:rsidR="00B007F7" w:rsidRPr="00A56AB6">
              <w:t>equipment</w:t>
            </w:r>
            <w:proofErr w:type="gramEnd"/>
            <w:r w:rsidRPr="00A56AB6">
              <w:t xml:space="preserve"> and other various supplies. Please find attached details of different WHO kits.</w:t>
            </w:r>
          </w:p>
          <w:p w14:paraId="1EE984FD" w14:textId="24B1F6C5" w:rsidR="005863C8" w:rsidRPr="00A56AB6" w:rsidRDefault="005863C8" w:rsidP="00512C24">
            <w:r w:rsidRPr="00A56AB6">
              <w:t xml:space="preserve">Contractor is expected to monitor all supplies delivered by WHO. </w:t>
            </w:r>
          </w:p>
          <w:p w14:paraId="14EBEA21" w14:textId="77777777" w:rsidR="00B83CF6" w:rsidRPr="00A56AB6" w:rsidRDefault="00B83CF6" w:rsidP="00512C24"/>
          <w:p w14:paraId="3E1950DE" w14:textId="77777777" w:rsidR="00B83CF6" w:rsidRPr="00A56AB6" w:rsidRDefault="00B83CF6" w:rsidP="00512C24"/>
          <w:p w14:paraId="1C248709" w14:textId="30B5781C" w:rsidR="00C75CB3" w:rsidRPr="00A56AB6" w:rsidRDefault="00C75CB3" w:rsidP="00C75CB3"/>
        </w:tc>
      </w:tr>
      <w:tr w:rsidR="00793D27" w14:paraId="7CB069DF" w14:textId="405D1B1E" w:rsidTr="00371E44">
        <w:trPr>
          <w:trHeight w:val="102"/>
        </w:trPr>
        <w:tc>
          <w:tcPr>
            <w:tcW w:w="538" w:type="dxa"/>
            <w:shd w:val="clear" w:color="auto" w:fill="auto"/>
          </w:tcPr>
          <w:p w14:paraId="125B360C" w14:textId="55108FD8" w:rsidR="00793D27" w:rsidRPr="009642C6" w:rsidRDefault="00793D27" w:rsidP="00512C24">
            <w:pPr>
              <w:pStyle w:val="ListParagraph"/>
              <w:numPr>
                <w:ilvl w:val="0"/>
                <w:numId w:val="1"/>
              </w:numPr>
              <w:ind w:left="414" w:hanging="357"/>
              <w:jc w:val="center"/>
            </w:pPr>
          </w:p>
        </w:tc>
        <w:tc>
          <w:tcPr>
            <w:tcW w:w="1419" w:type="dxa"/>
            <w:shd w:val="clear" w:color="auto" w:fill="auto"/>
          </w:tcPr>
          <w:p w14:paraId="50352FAB" w14:textId="67328E19" w:rsidR="00793D27" w:rsidRPr="009642C6" w:rsidRDefault="00793D27" w:rsidP="00512C24">
            <w:r w:rsidRPr="009642C6">
              <w:t>Operation</w:t>
            </w:r>
          </w:p>
        </w:tc>
        <w:tc>
          <w:tcPr>
            <w:tcW w:w="3164" w:type="dxa"/>
          </w:tcPr>
          <w:p w14:paraId="23728DA3" w14:textId="08FB16CD" w:rsidR="00793D27" w:rsidRPr="00A56AB6" w:rsidRDefault="00793D27" w:rsidP="00512C24">
            <w:r w:rsidRPr="00A56AB6">
              <w:t>Is there a fixed list of products that is to be monitored during the project period, or will the medical supplies vary / change?</w:t>
            </w:r>
          </w:p>
        </w:tc>
        <w:tc>
          <w:tcPr>
            <w:tcW w:w="4758" w:type="dxa"/>
          </w:tcPr>
          <w:p w14:paraId="63E5F9BB" w14:textId="55AF48B2" w:rsidR="00371E44" w:rsidRPr="00A56AB6" w:rsidRDefault="00371E44" w:rsidP="00371E44">
            <w:r w:rsidRPr="00A56AB6">
              <w:t xml:space="preserve">Standard WHO Kits including medicines, </w:t>
            </w:r>
            <w:proofErr w:type="gramStart"/>
            <w:r w:rsidRPr="00A56AB6">
              <w:t>equipment</w:t>
            </w:r>
            <w:proofErr w:type="gramEnd"/>
            <w:r w:rsidRPr="00A56AB6">
              <w:t xml:space="preserve"> and other various supplies. Please find attached details of different WHO kits.</w:t>
            </w:r>
          </w:p>
          <w:p w14:paraId="08AA6868" w14:textId="77777777" w:rsidR="00371E44" w:rsidRPr="00A56AB6" w:rsidRDefault="00371E44" w:rsidP="00371E44">
            <w:r w:rsidRPr="00A56AB6">
              <w:t xml:space="preserve">Contractor is expected to monitor all supplies delivered by WHO. </w:t>
            </w:r>
          </w:p>
          <w:p w14:paraId="4EE6263D" w14:textId="017876B8" w:rsidR="00D37178" w:rsidRPr="00A56AB6" w:rsidRDefault="00D37178" w:rsidP="00512C24"/>
        </w:tc>
      </w:tr>
      <w:tr w:rsidR="00793D27" w14:paraId="7B464AAF" w14:textId="6E55D1EA" w:rsidTr="00371E44">
        <w:trPr>
          <w:trHeight w:val="86"/>
        </w:trPr>
        <w:tc>
          <w:tcPr>
            <w:tcW w:w="538" w:type="dxa"/>
          </w:tcPr>
          <w:p w14:paraId="16DA910B" w14:textId="58C54F1F" w:rsidR="00793D27" w:rsidRPr="00F574BB" w:rsidRDefault="00793D27" w:rsidP="00512C24">
            <w:pPr>
              <w:pStyle w:val="ListParagraph"/>
              <w:numPr>
                <w:ilvl w:val="0"/>
                <w:numId w:val="1"/>
              </w:numPr>
              <w:ind w:left="414" w:hanging="357"/>
              <w:jc w:val="center"/>
            </w:pPr>
          </w:p>
        </w:tc>
        <w:tc>
          <w:tcPr>
            <w:tcW w:w="1419" w:type="dxa"/>
          </w:tcPr>
          <w:p w14:paraId="59FAFE61" w14:textId="3C9DB6AE" w:rsidR="00793D27" w:rsidRPr="00F574BB" w:rsidRDefault="00793D27" w:rsidP="00512C24">
            <w:r>
              <w:t>Operation</w:t>
            </w:r>
          </w:p>
        </w:tc>
        <w:tc>
          <w:tcPr>
            <w:tcW w:w="3164" w:type="dxa"/>
          </w:tcPr>
          <w:p w14:paraId="0CFDAF99" w14:textId="2D7C59C7" w:rsidR="00793D27" w:rsidRPr="00A56AB6" w:rsidRDefault="00793D27" w:rsidP="00512C24">
            <w:r w:rsidRPr="00A56AB6">
              <w:t>Do the Medical Supplies comprise Vaccines / cold chain commodities?</w:t>
            </w:r>
          </w:p>
        </w:tc>
        <w:tc>
          <w:tcPr>
            <w:tcW w:w="4758" w:type="dxa"/>
          </w:tcPr>
          <w:p w14:paraId="6D630374" w14:textId="6ABBD59C" w:rsidR="00793D27" w:rsidRPr="00A56AB6" w:rsidRDefault="006A2F76" w:rsidP="00512C24">
            <w:r w:rsidRPr="00A56AB6">
              <w:t>Yes</w:t>
            </w:r>
          </w:p>
        </w:tc>
      </w:tr>
      <w:tr w:rsidR="00793D27" w14:paraId="1EC732D6" w14:textId="0A886651" w:rsidTr="00371E44">
        <w:trPr>
          <w:trHeight w:val="145"/>
        </w:trPr>
        <w:tc>
          <w:tcPr>
            <w:tcW w:w="538" w:type="dxa"/>
          </w:tcPr>
          <w:p w14:paraId="756B1669" w14:textId="77777777" w:rsidR="00793D27" w:rsidRPr="00F574BB" w:rsidRDefault="00793D27" w:rsidP="00512C24">
            <w:pPr>
              <w:pStyle w:val="ListParagraph"/>
              <w:numPr>
                <w:ilvl w:val="0"/>
                <w:numId w:val="1"/>
              </w:numPr>
              <w:ind w:left="414" w:hanging="357"/>
              <w:jc w:val="center"/>
            </w:pPr>
          </w:p>
        </w:tc>
        <w:tc>
          <w:tcPr>
            <w:tcW w:w="1419" w:type="dxa"/>
          </w:tcPr>
          <w:p w14:paraId="2847ABD0" w14:textId="0E016E24" w:rsidR="00793D27" w:rsidRDefault="00793D27" w:rsidP="00512C24">
            <w:r>
              <w:t>Operation</w:t>
            </w:r>
          </w:p>
        </w:tc>
        <w:tc>
          <w:tcPr>
            <w:tcW w:w="3164" w:type="dxa"/>
          </w:tcPr>
          <w:p w14:paraId="6097132B" w14:textId="5B2BE7A5" w:rsidR="00793D27" w:rsidRPr="00A56AB6" w:rsidRDefault="00793D27" w:rsidP="00512C24">
            <w:r w:rsidRPr="00A56AB6">
              <w:t>If Vaccines / cold chain products are part of the medical supplies, are data loggers used for temperature monitoring during deliveries?</w:t>
            </w:r>
          </w:p>
        </w:tc>
        <w:tc>
          <w:tcPr>
            <w:tcW w:w="4758" w:type="dxa"/>
          </w:tcPr>
          <w:p w14:paraId="5D37FBFA" w14:textId="77777777" w:rsidR="006A2F76" w:rsidRPr="00A56AB6" w:rsidRDefault="006A2F76" w:rsidP="00512C24">
            <w:r w:rsidRPr="00A56AB6">
              <w:t xml:space="preserve">Incoming international Vaccines / Cold chain supplies have the data Loggers. </w:t>
            </w:r>
          </w:p>
          <w:p w14:paraId="2DC9D791" w14:textId="7710DE95" w:rsidR="00793D27" w:rsidRPr="00A56AB6" w:rsidRDefault="006A2F76" w:rsidP="00512C24">
            <w:r w:rsidRPr="00A56AB6">
              <w:t>The MOH manages the deliveries to the field and provide the Data Loggers.</w:t>
            </w:r>
          </w:p>
        </w:tc>
      </w:tr>
      <w:tr w:rsidR="00793D27" w14:paraId="1DB9BA64" w14:textId="335F9A9C" w:rsidTr="00371E44">
        <w:trPr>
          <w:trHeight w:val="145"/>
        </w:trPr>
        <w:tc>
          <w:tcPr>
            <w:tcW w:w="538" w:type="dxa"/>
          </w:tcPr>
          <w:p w14:paraId="62387F47" w14:textId="77777777" w:rsidR="00793D27" w:rsidRPr="00F574BB" w:rsidRDefault="00793D27" w:rsidP="00512C24">
            <w:pPr>
              <w:pStyle w:val="ListParagraph"/>
              <w:numPr>
                <w:ilvl w:val="0"/>
                <w:numId w:val="1"/>
              </w:numPr>
              <w:ind w:left="414" w:hanging="357"/>
              <w:jc w:val="center"/>
            </w:pPr>
          </w:p>
        </w:tc>
        <w:tc>
          <w:tcPr>
            <w:tcW w:w="1419" w:type="dxa"/>
          </w:tcPr>
          <w:p w14:paraId="2C77AE1F" w14:textId="7D9A0AC2" w:rsidR="00793D27" w:rsidRDefault="00793D27" w:rsidP="00512C24">
            <w:r>
              <w:t>Master Data</w:t>
            </w:r>
          </w:p>
        </w:tc>
        <w:tc>
          <w:tcPr>
            <w:tcW w:w="3164" w:type="dxa"/>
          </w:tcPr>
          <w:p w14:paraId="065FA140" w14:textId="446299B7" w:rsidR="00793D27" w:rsidRPr="00A56AB6" w:rsidRDefault="00793D27" w:rsidP="00512C24">
            <w:r w:rsidRPr="00A56AB6">
              <w:t>Will the list of supplies shared by WHO include details like Product Name, Weight, Dimensions, Barcode, Supplier/ Manufacturer Details?</w:t>
            </w:r>
          </w:p>
        </w:tc>
        <w:tc>
          <w:tcPr>
            <w:tcW w:w="4758" w:type="dxa"/>
          </w:tcPr>
          <w:p w14:paraId="670CB601" w14:textId="77777777" w:rsidR="00793D27" w:rsidRPr="00A56AB6" w:rsidRDefault="006A2F76" w:rsidP="00512C24">
            <w:r w:rsidRPr="00A56AB6">
              <w:t xml:space="preserve">For the dispatches </w:t>
            </w:r>
            <w:proofErr w:type="gramStart"/>
            <w:r w:rsidRPr="00A56AB6">
              <w:t>from  the</w:t>
            </w:r>
            <w:proofErr w:type="gramEnd"/>
            <w:r w:rsidRPr="00A56AB6">
              <w:t xml:space="preserve"> WHO Central warehouse </w:t>
            </w:r>
            <w:r w:rsidRPr="00A56AB6">
              <w:rPr>
                <w:b/>
                <w:bCs/>
              </w:rPr>
              <w:t xml:space="preserve">Product Name, Weight, Dimensions, </w:t>
            </w:r>
            <w:r w:rsidRPr="00A56AB6">
              <w:t xml:space="preserve">will be included. </w:t>
            </w:r>
          </w:p>
          <w:p w14:paraId="713D6693" w14:textId="77777777" w:rsidR="006A2F76" w:rsidRPr="00A56AB6" w:rsidRDefault="006A2F76" w:rsidP="00512C24">
            <w:r w:rsidRPr="00A56AB6">
              <w:t xml:space="preserve">Barcodes are not yet in use </w:t>
            </w:r>
            <w:proofErr w:type="gramStart"/>
            <w:r w:rsidRPr="00A56AB6">
              <w:t>at the moment</w:t>
            </w:r>
            <w:proofErr w:type="gramEnd"/>
            <w:r w:rsidRPr="00A56AB6">
              <w:t>.</w:t>
            </w:r>
          </w:p>
          <w:p w14:paraId="75BB30B4" w14:textId="44C126D9" w:rsidR="006A2F76" w:rsidRPr="00A56AB6" w:rsidRDefault="006A2F76" w:rsidP="00512C24">
            <w:r w:rsidRPr="00A56AB6">
              <w:t xml:space="preserve">All incoming supplies to the Central warehouse have </w:t>
            </w:r>
            <w:r w:rsidRPr="00A56AB6">
              <w:rPr>
                <w:b/>
                <w:bCs/>
              </w:rPr>
              <w:t>Supplier/ Manufacturer Details</w:t>
            </w:r>
          </w:p>
        </w:tc>
      </w:tr>
      <w:tr w:rsidR="00793D27" w14:paraId="41B8563E" w14:textId="29486805" w:rsidTr="00371E44">
        <w:trPr>
          <w:trHeight w:val="145"/>
        </w:trPr>
        <w:tc>
          <w:tcPr>
            <w:tcW w:w="538" w:type="dxa"/>
          </w:tcPr>
          <w:p w14:paraId="7083BC96" w14:textId="77777777" w:rsidR="00793D27" w:rsidRPr="00F574BB" w:rsidRDefault="00793D27" w:rsidP="00512C24">
            <w:pPr>
              <w:pStyle w:val="ListParagraph"/>
              <w:numPr>
                <w:ilvl w:val="0"/>
                <w:numId w:val="1"/>
              </w:numPr>
              <w:ind w:left="414" w:hanging="357"/>
              <w:jc w:val="center"/>
            </w:pPr>
          </w:p>
        </w:tc>
        <w:tc>
          <w:tcPr>
            <w:tcW w:w="1419" w:type="dxa"/>
          </w:tcPr>
          <w:p w14:paraId="08E6B251" w14:textId="2A5751A7" w:rsidR="00793D27" w:rsidRDefault="00793D27" w:rsidP="00512C24">
            <w:r>
              <w:t>Data Transfer</w:t>
            </w:r>
          </w:p>
        </w:tc>
        <w:tc>
          <w:tcPr>
            <w:tcW w:w="3164" w:type="dxa"/>
          </w:tcPr>
          <w:p w14:paraId="15538F97" w14:textId="09BD3E19" w:rsidR="00793D27" w:rsidRPr="00A56AB6" w:rsidRDefault="00793D27" w:rsidP="00512C24">
            <w:r w:rsidRPr="00A56AB6">
              <w:t>Will packing lists, delivery notes and waybills and other supply related documentation be shared in digital format or physical / hard copy</w:t>
            </w:r>
          </w:p>
        </w:tc>
        <w:tc>
          <w:tcPr>
            <w:tcW w:w="4758" w:type="dxa"/>
          </w:tcPr>
          <w:p w14:paraId="59CB60C1" w14:textId="47A3FEBE" w:rsidR="00793D27" w:rsidRPr="00A56AB6" w:rsidRDefault="006A2F76" w:rsidP="00512C24">
            <w:r w:rsidRPr="00A56AB6">
              <w:t>Yes</w:t>
            </w:r>
            <w:r w:rsidR="000F678D" w:rsidRPr="00A56AB6">
              <w:t>,</w:t>
            </w:r>
            <w:r w:rsidRPr="00A56AB6">
              <w:t xml:space="preserve"> both options will be available.</w:t>
            </w:r>
          </w:p>
        </w:tc>
      </w:tr>
      <w:tr w:rsidR="00793D27" w14:paraId="2D64FEAD" w14:textId="6A4BBD41" w:rsidTr="00371E44">
        <w:trPr>
          <w:trHeight w:val="249"/>
        </w:trPr>
        <w:tc>
          <w:tcPr>
            <w:tcW w:w="538" w:type="dxa"/>
          </w:tcPr>
          <w:p w14:paraId="6DD01113" w14:textId="77777777" w:rsidR="00793D27" w:rsidRPr="00F574BB" w:rsidRDefault="00793D27" w:rsidP="00512C24">
            <w:pPr>
              <w:pStyle w:val="ListParagraph"/>
              <w:numPr>
                <w:ilvl w:val="0"/>
                <w:numId w:val="1"/>
              </w:numPr>
              <w:ind w:left="414" w:hanging="357"/>
              <w:jc w:val="center"/>
            </w:pPr>
          </w:p>
        </w:tc>
        <w:tc>
          <w:tcPr>
            <w:tcW w:w="1419" w:type="dxa"/>
          </w:tcPr>
          <w:p w14:paraId="622C04D4" w14:textId="59D6F87C" w:rsidR="00793D27" w:rsidRDefault="00793D27" w:rsidP="00512C24">
            <w:r>
              <w:t>Data Transfer</w:t>
            </w:r>
          </w:p>
        </w:tc>
        <w:tc>
          <w:tcPr>
            <w:tcW w:w="3164" w:type="dxa"/>
          </w:tcPr>
          <w:p w14:paraId="4DC22DD4" w14:textId="27763C54" w:rsidR="00793D27" w:rsidRPr="00A56AB6" w:rsidRDefault="00793D27" w:rsidP="00512C24">
            <w:r w:rsidRPr="00A56AB6">
              <w:t>Amongst the technology and tools that the Contractor is to employ to collect data, can the Contractor use its own proprietary software to collect, store and process data to generate reports and help with data analysis and decision-making using the tools Business intelligence functionality?</w:t>
            </w:r>
          </w:p>
        </w:tc>
        <w:tc>
          <w:tcPr>
            <w:tcW w:w="4758" w:type="dxa"/>
          </w:tcPr>
          <w:p w14:paraId="0D003EAD" w14:textId="0C40C3AB" w:rsidR="00793D27" w:rsidRPr="00A56AB6" w:rsidRDefault="00C03F43" w:rsidP="00512C24">
            <w:r w:rsidRPr="00A56AB6">
              <w:t xml:space="preserve">The contactors </w:t>
            </w:r>
            <w:r w:rsidR="00EF5203" w:rsidRPr="00A56AB6">
              <w:t xml:space="preserve">may propose appropriate software to support </w:t>
            </w:r>
            <w:r w:rsidR="00537494" w:rsidRPr="00A56AB6">
              <w:t xml:space="preserve">the intended activity., </w:t>
            </w:r>
            <w:r w:rsidRPr="00A56AB6">
              <w:t>WHO</w:t>
            </w:r>
            <w:r w:rsidR="00537494" w:rsidRPr="00A56AB6">
              <w:t xml:space="preserve"> will</w:t>
            </w:r>
            <w:r w:rsidR="00371E44" w:rsidRPr="00A56AB6">
              <w:t xml:space="preserve"> review and advice on the feasibility on engagement of the </w:t>
            </w:r>
            <w:proofErr w:type="gramStart"/>
            <w:r w:rsidR="00371E44" w:rsidRPr="00A56AB6">
              <w:t>Software.</w:t>
            </w:r>
            <w:r w:rsidR="00126C93" w:rsidRPr="00A56AB6">
              <w:t>.</w:t>
            </w:r>
            <w:proofErr w:type="gramEnd"/>
          </w:p>
          <w:p w14:paraId="76A84B17" w14:textId="0734BB40" w:rsidR="00E41DCC" w:rsidRPr="00A56AB6" w:rsidRDefault="00E41DCC" w:rsidP="00512C24"/>
        </w:tc>
      </w:tr>
      <w:tr w:rsidR="00793D27" w14:paraId="4CC1DDC6" w14:textId="3155A173" w:rsidTr="00371E44">
        <w:trPr>
          <w:trHeight w:val="194"/>
        </w:trPr>
        <w:tc>
          <w:tcPr>
            <w:tcW w:w="538" w:type="dxa"/>
          </w:tcPr>
          <w:p w14:paraId="4E5C1BED" w14:textId="77777777" w:rsidR="00793D27" w:rsidRPr="00F574BB" w:rsidRDefault="00793D27" w:rsidP="00512C24">
            <w:pPr>
              <w:pStyle w:val="ListParagraph"/>
              <w:numPr>
                <w:ilvl w:val="0"/>
                <w:numId w:val="1"/>
              </w:numPr>
              <w:ind w:left="414" w:hanging="357"/>
              <w:jc w:val="center"/>
            </w:pPr>
          </w:p>
        </w:tc>
        <w:tc>
          <w:tcPr>
            <w:tcW w:w="1419" w:type="dxa"/>
          </w:tcPr>
          <w:p w14:paraId="3EA82465" w14:textId="57E98F22" w:rsidR="00793D27" w:rsidRDefault="00793D27" w:rsidP="00512C24">
            <w:r>
              <w:t>Reporting</w:t>
            </w:r>
          </w:p>
        </w:tc>
        <w:tc>
          <w:tcPr>
            <w:tcW w:w="3164" w:type="dxa"/>
          </w:tcPr>
          <w:p w14:paraId="5389139A" w14:textId="366A7443" w:rsidR="00793D27" w:rsidRPr="00A56AB6" w:rsidRDefault="00793D27" w:rsidP="00512C24">
            <w:r w:rsidRPr="00A56AB6">
              <w:t>Are standard formats for the various questionnaires and reports in place which the contractor is expected to utilize and submit during the implementation, or is the Contractor requested to design the same?</w:t>
            </w:r>
          </w:p>
        </w:tc>
        <w:tc>
          <w:tcPr>
            <w:tcW w:w="4758" w:type="dxa"/>
          </w:tcPr>
          <w:p w14:paraId="2B5DC928" w14:textId="730611BA" w:rsidR="003D083F" w:rsidRPr="00A56AB6" w:rsidRDefault="003D083F" w:rsidP="00512C24">
            <w:r w:rsidRPr="00A56AB6">
              <w:t xml:space="preserve">WHO will define </w:t>
            </w:r>
            <w:r w:rsidR="00CD4C92" w:rsidRPr="00A56AB6">
              <w:t>the standard questionnaires, reporting formats and standard KPI</w:t>
            </w:r>
            <w:r w:rsidR="00371E44" w:rsidRPr="00A56AB6">
              <w:t>s</w:t>
            </w:r>
            <w:r w:rsidR="00CD4C92" w:rsidRPr="00A56AB6">
              <w:t xml:space="preserve"> to be </w:t>
            </w:r>
            <w:proofErr w:type="gramStart"/>
            <w:r w:rsidR="00CD4C92" w:rsidRPr="00A56AB6">
              <w:t>monitored.</w:t>
            </w:r>
            <w:proofErr w:type="gramEnd"/>
          </w:p>
          <w:p w14:paraId="7B98B360" w14:textId="77777777" w:rsidR="003D083F" w:rsidRPr="00A56AB6" w:rsidRDefault="003D083F" w:rsidP="00512C24"/>
          <w:p w14:paraId="3D1F886D" w14:textId="3A511F1B" w:rsidR="00793D27" w:rsidRPr="00A56AB6" w:rsidRDefault="00793D27" w:rsidP="00512C24"/>
        </w:tc>
      </w:tr>
      <w:tr w:rsidR="00793D27" w14:paraId="6D6415FC" w14:textId="7DC19AA8" w:rsidTr="00371E44">
        <w:trPr>
          <w:trHeight w:val="243"/>
        </w:trPr>
        <w:tc>
          <w:tcPr>
            <w:tcW w:w="538" w:type="dxa"/>
          </w:tcPr>
          <w:p w14:paraId="0B349BEC" w14:textId="77777777" w:rsidR="00793D27" w:rsidRPr="00F574BB" w:rsidRDefault="00793D27" w:rsidP="00512C24">
            <w:pPr>
              <w:pStyle w:val="ListParagraph"/>
              <w:numPr>
                <w:ilvl w:val="0"/>
                <w:numId w:val="1"/>
              </w:numPr>
              <w:ind w:left="414" w:hanging="357"/>
              <w:jc w:val="center"/>
            </w:pPr>
          </w:p>
        </w:tc>
        <w:tc>
          <w:tcPr>
            <w:tcW w:w="1419" w:type="dxa"/>
          </w:tcPr>
          <w:p w14:paraId="7C4E654D" w14:textId="32564A7F" w:rsidR="00793D27" w:rsidRDefault="00793D27" w:rsidP="00512C24">
            <w:r>
              <w:t>Reporting</w:t>
            </w:r>
          </w:p>
        </w:tc>
        <w:tc>
          <w:tcPr>
            <w:tcW w:w="3164" w:type="dxa"/>
          </w:tcPr>
          <w:p w14:paraId="345AAF5B" w14:textId="12E8E580" w:rsidR="00793D27" w:rsidRPr="00A56AB6" w:rsidRDefault="00793D27" w:rsidP="00512C24">
            <w:r w:rsidRPr="00A56AB6">
              <w:t>Is reporting expected to be done through submission of physical hard copies or soft copies of assessment forms, or will Contractor report into electronic platform?</w:t>
            </w:r>
          </w:p>
          <w:p w14:paraId="6691407E" w14:textId="6C28AE8D" w:rsidR="00793D27" w:rsidRPr="00A56AB6" w:rsidRDefault="00793D27" w:rsidP="00512C24">
            <w:r w:rsidRPr="00A56AB6">
              <w:t xml:space="preserve">Is system integration between supplier ERP and WHO ERP anticipated / required? </w:t>
            </w:r>
          </w:p>
        </w:tc>
        <w:tc>
          <w:tcPr>
            <w:tcW w:w="4758" w:type="dxa"/>
          </w:tcPr>
          <w:p w14:paraId="4B7D1BD3" w14:textId="4BBED1A1" w:rsidR="00793D27" w:rsidRPr="00A56AB6" w:rsidRDefault="00C03F43" w:rsidP="00512C24">
            <w:r w:rsidRPr="00A56AB6">
              <w:t xml:space="preserve">The report is expected </w:t>
            </w:r>
            <w:r w:rsidR="00804E28" w:rsidRPr="00A56AB6">
              <w:t xml:space="preserve">in </w:t>
            </w:r>
            <w:r w:rsidR="00371E44" w:rsidRPr="00A56AB6">
              <w:t xml:space="preserve">certified </w:t>
            </w:r>
            <w:r w:rsidRPr="00A56AB6">
              <w:t>soft copies</w:t>
            </w:r>
            <w:r w:rsidR="00804E28" w:rsidRPr="00A56AB6">
              <w:t>.</w:t>
            </w:r>
          </w:p>
          <w:p w14:paraId="5A4C2970" w14:textId="77777777" w:rsidR="00804E28" w:rsidRPr="00A56AB6" w:rsidRDefault="00804E28" w:rsidP="00512C24"/>
          <w:p w14:paraId="07570FCD" w14:textId="7B6A5DA3" w:rsidR="00804E28" w:rsidRPr="00A56AB6" w:rsidRDefault="001B13DB" w:rsidP="00512C24">
            <w:r w:rsidRPr="00A56AB6">
              <w:t xml:space="preserve">No expected integration between supplier ERP and WHO ERP. </w:t>
            </w:r>
          </w:p>
        </w:tc>
      </w:tr>
      <w:tr w:rsidR="00793D27" w14:paraId="7A684ACD" w14:textId="3205ED30" w:rsidTr="00371E44">
        <w:trPr>
          <w:trHeight w:val="145"/>
        </w:trPr>
        <w:tc>
          <w:tcPr>
            <w:tcW w:w="538" w:type="dxa"/>
          </w:tcPr>
          <w:p w14:paraId="292CAD84" w14:textId="77777777" w:rsidR="00793D27" w:rsidRPr="00F574BB" w:rsidRDefault="00793D27" w:rsidP="009642C6">
            <w:pPr>
              <w:pStyle w:val="ListParagraph"/>
              <w:numPr>
                <w:ilvl w:val="0"/>
                <w:numId w:val="1"/>
              </w:numPr>
              <w:ind w:left="414" w:hanging="357"/>
              <w:jc w:val="center"/>
            </w:pPr>
          </w:p>
        </w:tc>
        <w:tc>
          <w:tcPr>
            <w:tcW w:w="1419" w:type="dxa"/>
          </w:tcPr>
          <w:p w14:paraId="320975A0" w14:textId="4E6C2002" w:rsidR="00793D27" w:rsidRDefault="00793D27" w:rsidP="009642C6">
            <w:r>
              <w:t>Financial Offer</w:t>
            </w:r>
          </w:p>
        </w:tc>
        <w:tc>
          <w:tcPr>
            <w:tcW w:w="3164" w:type="dxa"/>
          </w:tcPr>
          <w:p w14:paraId="096F5241" w14:textId="77777777" w:rsidR="00793D27" w:rsidRPr="00A56AB6" w:rsidRDefault="00793D27" w:rsidP="009642C6">
            <w:r w:rsidRPr="00A56AB6">
              <w:t xml:space="preserve">What is the number of beneficiary sites estimated to be included in </w:t>
            </w:r>
            <w:proofErr w:type="gramStart"/>
            <w:r w:rsidRPr="00A56AB6">
              <w:t>the Project;</w:t>
            </w:r>
            <w:proofErr w:type="gramEnd"/>
          </w:p>
          <w:p w14:paraId="2FF23858" w14:textId="0EB349EE" w:rsidR="00793D27" w:rsidRPr="00A56AB6" w:rsidRDefault="00793D27" w:rsidP="009642C6">
            <w:r w:rsidRPr="00A56AB6">
              <w:t>What are their tentative locations?</w:t>
            </w:r>
          </w:p>
        </w:tc>
        <w:tc>
          <w:tcPr>
            <w:tcW w:w="4758" w:type="dxa"/>
          </w:tcPr>
          <w:p w14:paraId="28690961" w14:textId="3B1570CB" w:rsidR="00AD59A0" w:rsidRPr="00A56AB6" w:rsidRDefault="00371E44" w:rsidP="009642C6">
            <w:r w:rsidRPr="00A56AB6">
              <w:t>The list of estimated sites to be included in the project is attached.</w:t>
            </w:r>
          </w:p>
        </w:tc>
      </w:tr>
      <w:tr w:rsidR="00793D27" w14:paraId="0EAB65A8" w14:textId="609997E4" w:rsidTr="00371E44">
        <w:trPr>
          <w:trHeight w:val="145"/>
        </w:trPr>
        <w:tc>
          <w:tcPr>
            <w:tcW w:w="538" w:type="dxa"/>
          </w:tcPr>
          <w:p w14:paraId="4E00646A" w14:textId="77777777" w:rsidR="00793D27" w:rsidRPr="00F574BB" w:rsidRDefault="00793D27" w:rsidP="009642C6">
            <w:pPr>
              <w:pStyle w:val="ListParagraph"/>
              <w:numPr>
                <w:ilvl w:val="0"/>
                <w:numId w:val="1"/>
              </w:numPr>
              <w:ind w:left="414" w:hanging="357"/>
              <w:jc w:val="center"/>
            </w:pPr>
          </w:p>
        </w:tc>
        <w:tc>
          <w:tcPr>
            <w:tcW w:w="1419" w:type="dxa"/>
          </w:tcPr>
          <w:p w14:paraId="0019239C" w14:textId="27D088D5" w:rsidR="00793D27" w:rsidRPr="009642C6" w:rsidRDefault="00793D27" w:rsidP="00A20CC6">
            <w:r>
              <w:t>Financial Offer</w:t>
            </w:r>
          </w:p>
        </w:tc>
        <w:tc>
          <w:tcPr>
            <w:tcW w:w="3164" w:type="dxa"/>
          </w:tcPr>
          <w:p w14:paraId="5F77B6C4" w14:textId="4094FE34" w:rsidR="00793D27" w:rsidRPr="00A56AB6" w:rsidRDefault="00793D27" w:rsidP="009642C6">
            <w:r w:rsidRPr="00A56AB6">
              <w:t>Alternatively, what locations and which number of days should be assumed for the indication of travel costs for fi</w:t>
            </w:r>
            <w:r w:rsidR="00CF72CD" w:rsidRPr="00A56AB6">
              <w:t>el</w:t>
            </w:r>
            <w:r w:rsidRPr="00A56AB6">
              <w:t xml:space="preserve">d monitoring visits? </w:t>
            </w:r>
          </w:p>
        </w:tc>
        <w:tc>
          <w:tcPr>
            <w:tcW w:w="4758" w:type="dxa"/>
          </w:tcPr>
          <w:p w14:paraId="7F64F4DE" w14:textId="62607FCA" w:rsidR="00793D27" w:rsidRPr="00A56AB6" w:rsidRDefault="006F0CD6" w:rsidP="009642C6">
            <w:r w:rsidRPr="00A56AB6">
              <w:t xml:space="preserve">2 days maximum for each site visit, excluding travel days. </w:t>
            </w:r>
          </w:p>
        </w:tc>
      </w:tr>
      <w:tr w:rsidR="00371E44" w14:paraId="1C799B17" w14:textId="5F12F031" w:rsidTr="00371E44">
        <w:trPr>
          <w:trHeight w:val="194"/>
        </w:trPr>
        <w:tc>
          <w:tcPr>
            <w:tcW w:w="538" w:type="dxa"/>
          </w:tcPr>
          <w:p w14:paraId="087FB2D3" w14:textId="77777777" w:rsidR="00371E44" w:rsidRPr="00F574BB" w:rsidRDefault="00371E44" w:rsidP="00371E44">
            <w:pPr>
              <w:pStyle w:val="ListParagraph"/>
              <w:numPr>
                <w:ilvl w:val="0"/>
                <w:numId w:val="1"/>
              </w:numPr>
              <w:ind w:left="414" w:hanging="357"/>
              <w:jc w:val="center"/>
            </w:pPr>
          </w:p>
        </w:tc>
        <w:tc>
          <w:tcPr>
            <w:tcW w:w="1419" w:type="dxa"/>
          </w:tcPr>
          <w:p w14:paraId="25FC08F1" w14:textId="2514BE2D" w:rsidR="00371E44" w:rsidRDefault="00371E44" w:rsidP="00371E44">
            <w:r>
              <w:t>Financial Offer</w:t>
            </w:r>
          </w:p>
        </w:tc>
        <w:tc>
          <w:tcPr>
            <w:tcW w:w="3164" w:type="dxa"/>
          </w:tcPr>
          <w:p w14:paraId="50EFD98B" w14:textId="7AD26332" w:rsidR="00371E44" w:rsidRPr="00A56AB6" w:rsidRDefault="00371E44" w:rsidP="00371E44">
            <w:r w:rsidRPr="00A56AB6">
              <w:t xml:space="preserve">How many deliveries are estimated to be conducted to beneficiary sites on monthly </w:t>
            </w:r>
            <w:r w:rsidRPr="00A56AB6">
              <w:lastRenderedPageBreak/>
              <w:t>basis / what is the estimated frequency of field monitoring activities at central level (dispatch &amp; delivery)) as well as beneficiary locations (receipt and use)?</w:t>
            </w:r>
          </w:p>
        </w:tc>
        <w:tc>
          <w:tcPr>
            <w:tcW w:w="4758" w:type="dxa"/>
          </w:tcPr>
          <w:p w14:paraId="751B1841" w14:textId="07F4B4D5" w:rsidR="00371E44" w:rsidRPr="00A56AB6" w:rsidRDefault="00371E44" w:rsidP="00371E44">
            <w:pPr>
              <w:rPr>
                <w:b/>
                <w:bCs/>
              </w:rPr>
            </w:pPr>
            <w:r w:rsidRPr="00A56AB6">
              <w:lastRenderedPageBreak/>
              <w:t xml:space="preserve">Total dispatches from WHO Central Warehouse in 2023 was </w:t>
            </w:r>
            <w:r w:rsidRPr="00A56AB6">
              <w:rPr>
                <w:b/>
                <w:bCs/>
              </w:rPr>
              <w:t xml:space="preserve">569 </w:t>
            </w:r>
          </w:p>
          <w:p w14:paraId="2B7E5E24" w14:textId="77777777" w:rsidR="00371E44" w:rsidRPr="00A56AB6" w:rsidRDefault="00371E44" w:rsidP="00371E44">
            <w:r w:rsidRPr="00A56AB6">
              <w:t xml:space="preserve">Approximately </w:t>
            </w:r>
            <w:r w:rsidRPr="00A56AB6">
              <w:rPr>
                <w:b/>
                <w:bCs/>
              </w:rPr>
              <w:t xml:space="preserve">50 </w:t>
            </w:r>
            <w:r w:rsidRPr="00A56AB6">
              <w:t>dispatches per month</w:t>
            </w:r>
          </w:p>
          <w:p w14:paraId="29EE4D8B" w14:textId="77777777" w:rsidR="00371E44" w:rsidRPr="00A56AB6" w:rsidRDefault="00371E44" w:rsidP="00371E44"/>
          <w:p w14:paraId="74957844" w14:textId="36A4AF13" w:rsidR="00371E44" w:rsidRPr="00A56AB6" w:rsidRDefault="00371E44" w:rsidP="00371E44">
            <w:r w:rsidRPr="00A56AB6">
              <w:t xml:space="preserve">It is difficult to estimate the exact number as the dispatches depends on the </w:t>
            </w:r>
            <w:proofErr w:type="gramStart"/>
            <w:r w:rsidRPr="00A56AB6">
              <w:t>particular emergency /outbreak</w:t>
            </w:r>
            <w:proofErr w:type="gramEnd"/>
            <w:r w:rsidRPr="00A56AB6">
              <w:t xml:space="preserve"> we are responding to at the time. However, the TPM activities will be post-facto </w:t>
            </w:r>
            <w:proofErr w:type="spellStart"/>
            <w:r w:rsidRPr="00A56AB6">
              <w:t>i.e</w:t>
            </w:r>
            <w:proofErr w:type="spellEnd"/>
            <w:r w:rsidRPr="00A56AB6">
              <w:t xml:space="preserve"> monitoring after dispatches</w:t>
            </w:r>
          </w:p>
        </w:tc>
      </w:tr>
      <w:tr w:rsidR="00371E44" w14:paraId="367349EC" w14:textId="2533BB32" w:rsidTr="00371E44">
        <w:trPr>
          <w:trHeight w:val="151"/>
        </w:trPr>
        <w:tc>
          <w:tcPr>
            <w:tcW w:w="538" w:type="dxa"/>
          </w:tcPr>
          <w:p w14:paraId="5DD5B2F5" w14:textId="77777777" w:rsidR="00371E44" w:rsidRPr="00F574BB" w:rsidRDefault="00371E44" w:rsidP="00371E44">
            <w:pPr>
              <w:pStyle w:val="ListParagraph"/>
              <w:numPr>
                <w:ilvl w:val="0"/>
                <w:numId w:val="1"/>
              </w:numPr>
              <w:ind w:left="414" w:hanging="357"/>
              <w:jc w:val="center"/>
            </w:pPr>
          </w:p>
        </w:tc>
        <w:tc>
          <w:tcPr>
            <w:tcW w:w="1419" w:type="dxa"/>
          </w:tcPr>
          <w:p w14:paraId="6A3F3B37" w14:textId="061E2DF9" w:rsidR="00371E44" w:rsidRDefault="00371E44" w:rsidP="00371E44">
            <w:r>
              <w:t>Financial Offer</w:t>
            </w:r>
          </w:p>
        </w:tc>
        <w:tc>
          <w:tcPr>
            <w:tcW w:w="3164" w:type="dxa"/>
          </w:tcPr>
          <w:p w14:paraId="16CFA17F" w14:textId="7DF52220" w:rsidR="00371E44" w:rsidRPr="00A56AB6" w:rsidRDefault="00371E44" w:rsidP="00371E44">
            <w:r w:rsidRPr="00A56AB6">
              <w:t>Alternatively, how many field visits and how many TMP Field monitors should be assumed (per month/ over the 6 months project period) when preparing the financial proposal?</w:t>
            </w:r>
          </w:p>
        </w:tc>
        <w:tc>
          <w:tcPr>
            <w:tcW w:w="4758" w:type="dxa"/>
          </w:tcPr>
          <w:p w14:paraId="4CA1359F" w14:textId="26FC4ADF" w:rsidR="00371E44" w:rsidRPr="00A56AB6" w:rsidRDefault="00371E44" w:rsidP="00371E44">
            <w:r w:rsidRPr="00A56AB6">
              <w:t>The list of estimated sites to be included in the project is attached. All sites listed are expected to be visited at least once during the 6 months project period.</w:t>
            </w:r>
          </w:p>
        </w:tc>
      </w:tr>
      <w:tr w:rsidR="00371E44" w14:paraId="612CEDCD" w14:textId="5F92E10A" w:rsidTr="00371E44">
        <w:trPr>
          <w:trHeight w:val="145"/>
        </w:trPr>
        <w:tc>
          <w:tcPr>
            <w:tcW w:w="538" w:type="dxa"/>
          </w:tcPr>
          <w:p w14:paraId="43214EE8" w14:textId="77777777" w:rsidR="00371E44" w:rsidRPr="00F574BB" w:rsidRDefault="00371E44" w:rsidP="00371E44">
            <w:pPr>
              <w:pStyle w:val="ListParagraph"/>
              <w:numPr>
                <w:ilvl w:val="0"/>
                <w:numId w:val="1"/>
              </w:numPr>
              <w:ind w:left="414" w:hanging="357"/>
              <w:jc w:val="center"/>
            </w:pPr>
          </w:p>
        </w:tc>
        <w:tc>
          <w:tcPr>
            <w:tcW w:w="1419" w:type="dxa"/>
          </w:tcPr>
          <w:p w14:paraId="6FDCF89D" w14:textId="00508410" w:rsidR="00371E44" w:rsidRDefault="00371E44" w:rsidP="00371E44">
            <w:r>
              <w:t>General</w:t>
            </w:r>
          </w:p>
        </w:tc>
        <w:tc>
          <w:tcPr>
            <w:tcW w:w="3164" w:type="dxa"/>
          </w:tcPr>
          <w:p w14:paraId="0B3A932D" w14:textId="7441F55F" w:rsidR="00371E44" w:rsidRPr="00A56AB6" w:rsidRDefault="00371E44" w:rsidP="00371E44">
            <w:r w:rsidRPr="00A56AB6">
              <w:t xml:space="preserve">Is WHO able to grant an extension of the submission deadline, as answers to bidders’ questions will have an impact on the technical and financial proposal. </w:t>
            </w:r>
          </w:p>
        </w:tc>
        <w:tc>
          <w:tcPr>
            <w:tcW w:w="4758" w:type="dxa"/>
          </w:tcPr>
          <w:p w14:paraId="20D01307" w14:textId="37D10296" w:rsidR="00371E44" w:rsidRPr="00A56AB6" w:rsidRDefault="00371E44" w:rsidP="00371E44">
            <w:r w:rsidRPr="00A56AB6">
              <w:t>We are working against very tight timelines but will be willing to extend the deadline by one week - 12 March 2024</w:t>
            </w:r>
          </w:p>
        </w:tc>
      </w:tr>
      <w:tr w:rsidR="00371E44" w14:paraId="11E2A2BA" w14:textId="77777777" w:rsidTr="00371E44">
        <w:trPr>
          <w:trHeight w:val="145"/>
        </w:trPr>
        <w:tc>
          <w:tcPr>
            <w:tcW w:w="538" w:type="dxa"/>
          </w:tcPr>
          <w:p w14:paraId="4EC7DEDF" w14:textId="77777777" w:rsidR="00371E44" w:rsidRPr="00F574BB" w:rsidRDefault="00371E44" w:rsidP="00371E44">
            <w:pPr>
              <w:pStyle w:val="ListParagraph"/>
              <w:numPr>
                <w:ilvl w:val="0"/>
                <w:numId w:val="1"/>
              </w:numPr>
              <w:ind w:left="414" w:hanging="357"/>
              <w:jc w:val="center"/>
            </w:pPr>
          </w:p>
        </w:tc>
        <w:tc>
          <w:tcPr>
            <w:tcW w:w="1419" w:type="dxa"/>
          </w:tcPr>
          <w:p w14:paraId="64BDFCE8" w14:textId="7BC8BEF8" w:rsidR="00371E44" w:rsidRDefault="00371E44" w:rsidP="00371E44">
            <w:r w:rsidRPr="00481062">
              <w:t>3.3.6 Further Capacities</w:t>
            </w:r>
          </w:p>
        </w:tc>
        <w:tc>
          <w:tcPr>
            <w:tcW w:w="3164" w:type="dxa"/>
          </w:tcPr>
          <w:p w14:paraId="4772DF44" w14:textId="3E1BD871" w:rsidR="00371E44" w:rsidRPr="00A56AB6" w:rsidRDefault="00371E44" w:rsidP="00371E44">
            <w:r w:rsidRPr="00A56AB6">
              <w:t>In reference to the below stated section of the RFP</w:t>
            </w:r>
          </w:p>
          <w:p w14:paraId="4D4B2B9C" w14:textId="77777777" w:rsidR="00371E44" w:rsidRPr="00A56AB6" w:rsidRDefault="00371E44" w:rsidP="00371E44"/>
          <w:p w14:paraId="1CEC1AF5" w14:textId="57D4E13A" w:rsidR="00371E44" w:rsidRPr="00A56AB6" w:rsidRDefault="00371E44" w:rsidP="00371E44">
            <w:r w:rsidRPr="00A56AB6">
              <w:t xml:space="preserve">‘All the services offered, must comply with existing regulatory frameworks in Ethiopia and the contractor must be </w:t>
            </w:r>
            <w:proofErr w:type="spellStart"/>
            <w:r w:rsidRPr="00A56AB6">
              <w:t>licenced</w:t>
            </w:r>
            <w:proofErr w:type="spellEnd"/>
            <w:r w:rsidRPr="00A56AB6">
              <w:t>/authorized to operate in Ethiopia.’</w:t>
            </w:r>
          </w:p>
          <w:p w14:paraId="1CD15AF2" w14:textId="77777777" w:rsidR="00371E44" w:rsidRPr="00A56AB6" w:rsidRDefault="00371E44" w:rsidP="00371E44"/>
          <w:p w14:paraId="679C3FB3" w14:textId="28D2E805" w:rsidR="00371E44" w:rsidRPr="00A56AB6" w:rsidRDefault="00371E44" w:rsidP="00371E44">
            <w:r w:rsidRPr="00A56AB6">
              <w:t xml:space="preserve">Can you confirm an international company with an established representative office in Addis Ababa complies with the above </w:t>
            </w:r>
            <w:proofErr w:type="gramStart"/>
            <w:r w:rsidRPr="00A56AB6">
              <w:t>statement.</w:t>
            </w:r>
            <w:proofErr w:type="gramEnd"/>
          </w:p>
        </w:tc>
        <w:tc>
          <w:tcPr>
            <w:tcW w:w="4758" w:type="dxa"/>
          </w:tcPr>
          <w:p w14:paraId="704493AF" w14:textId="225BF288" w:rsidR="00371E44" w:rsidRPr="00A56AB6" w:rsidRDefault="00371E44" w:rsidP="00371E44">
            <w:r w:rsidRPr="00A56AB6">
              <w:t>Yes</w:t>
            </w:r>
          </w:p>
        </w:tc>
      </w:tr>
      <w:tr w:rsidR="00371E44" w14:paraId="07131107" w14:textId="77777777" w:rsidTr="00371E44">
        <w:trPr>
          <w:trHeight w:val="145"/>
        </w:trPr>
        <w:tc>
          <w:tcPr>
            <w:tcW w:w="538" w:type="dxa"/>
          </w:tcPr>
          <w:p w14:paraId="75D851F9" w14:textId="77777777" w:rsidR="00371E44" w:rsidRPr="00F574BB" w:rsidRDefault="00371E44" w:rsidP="00371E44">
            <w:pPr>
              <w:pStyle w:val="ListParagraph"/>
              <w:numPr>
                <w:ilvl w:val="0"/>
                <w:numId w:val="1"/>
              </w:numPr>
              <w:ind w:left="414" w:hanging="357"/>
              <w:jc w:val="center"/>
            </w:pPr>
          </w:p>
        </w:tc>
        <w:tc>
          <w:tcPr>
            <w:tcW w:w="1419" w:type="dxa"/>
          </w:tcPr>
          <w:p w14:paraId="06CDC109" w14:textId="1D096778" w:rsidR="00371E44" w:rsidRDefault="00371E44" w:rsidP="00371E44">
            <w:r w:rsidRPr="00BE2D53">
              <w:t>4.7 Submission of Proposals</w:t>
            </w:r>
          </w:p>
        </w:tc>
        <w:tc>
          <w:tcPr>
            <w:tcW w:w="3164" w:type="dxa"/>
          </w:tcPr>
          <w:p w14:paraId="1E732840" w14:textId="197B639D" w:rsidR="00371E44" w:rsidRPr="00A56AB6" w:rsidRDefault="00371E44" w:rsidP="00371E44">
            <w:pPr>
              <w:pStyle w:val="Default"/>
            </w:pPr>
            <w:r w:rsidRPr="00A56AB6">
              <w:t xml:space="preserve">Given the short submission period for this proposal, and </w:t>
            </w:r>
            <w:proofErr w:type="spellStart"/>
            <w:r w:rsidRPr="00A56AB6">
              <w:t>and</w:t>
            </w:r>
            <w:proofErr w:type="spellEnd"/>
            <w:r w:rsidRPr="00A56AB6">
              <w:t xml:space="preserve"> </w:t>
            </w:r>
            <w:proofErr w:type="gramStart"/>
            <w:r w:rsidRPr="00A56AB6">
              <w:t>wide ranging</w:t>
            </w:r>
            <w:proofErr w:type="gramEnd"/>
            <w:r w:rsidRPr="00A56AB6">
              <w:t xml:space="preserve"> requirements of the TOR, would WHO be prepared to offer an extension to the deadline for this proposal? Can we propose a revised submission deadline of 15th </w:t>
            </w:r>
            <w:proofErr w:type="gramStart"/>
            <w:r w:rsidRPr="00A56AB6">
              <w:t>March.</w:t>
            </w:r>
            <w:proofErr w:type="gramEnd"/>
          </w:p>
        </w:tc>
        <w:tc>
          <w:tcPr>
            <w:tcW w:w="4758" w:type="dxa"/>
          </w:tcPr>
          <w:p w14:paraId="42DBD8A5" w14:textId="7D61A932" w:rsidR="00371E44" w:rsidRPr="00A56AB6" w:rsidRDefault="00371E44" w:rsidP="00371E44">
            <w:r w:rsidRPr="00A56AB6">
              <w:t>One week extension - 12 March 2024</w:t>
            </w:r>
          </w:p>
        </w:tc>
      </w:tr>
      <w:tr w:rsidR="00371E44" w14:paraId="02BC87E1" w14:textId="77777777" w:rsidTr="00371E44">
        <w:trPr>
          <w:trHeight w:val="145"/>
        </w:trPr>
        <w:tc>
          <w:tcPr>
            <w:tcW w:w="538" w:type="dxa"/>
          </w:tcPr>
          <w:p w14:paraId="0982942D" w14:textId="77777777" w:rsidR="00371E44" w:rsidRPr="00F574BB" w:rsidRDefault="00371E44" w:rsidP="00371E44">
            <w:pPr>
              <w:pStyle w:val="ListParagraph"/>
              <w:numPr>
                <w:ilvl w:val="0"/>
                <w:numId w:val="1"/>
              </w:numPr>
              <w:ind w:left="414" w:hanging="357"/>
              <w:jc w:val="center"/>
            </w:pPr>
          </w:p>
        </w:tc>
        <w:tc>
          <w:tcPr>
            <w:tcW w:w="1419" w:type="dxa"/>
          </w:tcPr>
          <w:p w14:paraId="42C18728" w14:textId="77777777" w:rsidR="00371E44" w:rsidRDefault="00371E44" w:rsidP="00371E44">
            <w:r>
              <w:t>Concept note page 6</w:t>
            </w:r>
          </w:p>
          <w:p w14:paraId="3E571F91" w14:textId="77777777" w:rsidR="00371E44" w:rsidRDefault="00371E44" w:rsidP="00371E44"/>
          <w:p w14:paraId="717B3299" w14:textId="011EA874" w:rsidR="00371E44" w:rsidRDefault="00371E44" w:rsidP="00371E44">
            <w:r w:rsidRPr="00C42AFE">
              <w:t>1.3. Methodology</w:t>
            </w:r>
          </w:p>
        </w:tc>
        <w:tc>
          <w:tcPr>
            <w:tcW w:w="3164" w:type="dxa"/>
          </w:tcPr>
          <w:p w14:paraId="1E5116E3" w14:textId="495BF4B6" w:rsidR="00371E44" w:rsidRPr="00A56AB6" w:rsidRDefault="00371E44" w:rsidP="00371E44">
            <w:r w:rsidRPr="00A56AB6">
              <w:t>WHO will also provide a list containing location and beneficiary contact information” Does this imply field visits to conduct beneficiary surveys at their households?</w:t>
            </w:r>
          </w:p>
        </w:tc>
        <w:tc>
          <w:tcPr>
            <w:tcW w:w="4758" w:type="dxa"/>
          </w:tcPr>
          <w:p w14:paraId="368DE500" w14:textId="6E961DA7" w:rsidR="00371E44" w:rsidRPr="00A56AB6" w:rsidRDefault="00371E44" w:rsidP="00371E44">
            <w:r w:rsidRPr="00A56AB6">
              <w:t xml:space="preserve">Yes, to the extent possible, WHO will provide beneficiary contact information. </w:t>
            </w:r>
          </w:p>
          <w:p w14:paraId="463A91CD" w14:textId="77777777" w:rsidR="00371E44" w:rsidRPr="00A56AB6" w:rsidRDefault="00371E44" w:rsidP="00371E44"/>
          <w:p w14:paraId="27E7CD52" w14:textId="4C4D7C1C" w:rsidR="00371E44" w:rsidRPr="00A56AB6" w:rsidRDefault="00371E44" w:rsidP="00371E44">
            <w:r w:rsidRPr="00A56AB6">
              <w:t xml:space="preserve">Field visits are expected to include beneficiary surveys at community level. </w:t>
            </w:r>
          </w:p>
        </w:tc>
      </w:tr>
      <w:tr w:rsidR="00371E44" w14:paraId="5AEF9704" w14:textId="77777777" w:rsidTr="00371E44">
        <w:trPr>
          <w:trHeight w:val="145"/>
        </w:trPr>
        <w:tc>
          <w:tcPr>
            <w:tcW w:w="538" w:type="dxa"/>
          </w:tcPr>
          <w:p w14:paraId="2737C968" w14:textId="77777777" w:rsidR="00371E44" w:rsidRPr="00F574BB" w:rsidRDefault="00371E44" w:rsidP="00371E44">
            <w:pPr>
              <w:pStyle w:val="ListParagraph"/>
              <w:numPr>
                <w:ilvl w:val="0"/>
                <w:numId w:val="1"/>
              </w:numPr>
              <w:ind w:left="414" w:hanging="357"/>
              <w:jc w:val="center"/>
            </w:pPr>
          </w:p>
        </w:tc>
        <w:tc>
          <w:tcPr>
            <w:tcW w:w="1419" w:type="dxa"/>
          </w:tcPr>
          <w:p w14:paraId="2236676F" w14:textId="77777777" w:rsidR="00371E44" w:rsidRDefault="00371E44" w:rsidP="00371E44"/>
        </w:tc>
        <w:tc>
          <w:tcPr>
            <w:tcW w:w="3164" w:type="dxa"/>
          </w:tcPr>
          <w:p w14:paraId="1C2AE033" w14:textId="685D0975" w:rsidR="00371E44" w:rsidRPr="00A56AB6" w:rsidRDefault="00371E44" w:rsidP="00371E44">
            <w:r w:rsidRPr="00A56AB6">
              <w:t>Could WHO specify the number of beneficiaries (patients and health workers) targeted by the survey from each location?</w:t>
            </w:r>
          </w:p>
        </w:tc>
        <w:tc>
          <w:tcPr>
            <w:tcW w:w="4758" w:type="dxa"/>
          </w:tcPr>
          <w:p w14:paraId="33E7B3F5" w14:textId="528E9997" w:rsidR="00371E44" w:rsidRPr="00A56AB6" w:rsidRDefault="00371E44" w:rsidP="00371E44">
            <w:r w:rsidRPr="00A56AB6">
              <w:t xml:space="preserve">This will depend on the coverage area of the health facilities.  We will discuss further </w:t>
            </w:r>
            <w:r w:rsidR="00D91057" w:rsidRPr="00A56AB6">
              <w:t>with the successful bidder</w:t>
            </w:r>
          </w:p>
        </w:tc>
      </w:tr>
      <w:tr w:rsidR="00371E44" w14:paraId="495C5633" w14:textId="77777777" w:rsidTr="00371E44">
        <w:trPr>
          <w:trHeight w:val="145"/>
        </w:trPr>
        <w:tc>
          <w:tcPr>
            <w:tcW w:w="538" w:type="dxa"/>
          </w:tcPr>
          <w:p w14:paraId="0B459F06" w14:textId="77777777" w:rsidR="00371E44" w:rsidRPr="00F574BB" w:rsidRDefault="00371E44" w:rsidP="00371E44">
            <w:pPr>
              <w:pStyle w:val="ListParagraph"/>
              <w:numPr>
                <w:ilvl w:val="0"/>
                <w:numId w:val="1"/>
              </w:numPr>
              <w:ind w:left="414" w:hanging="357"/>
              <w:jc w:val="center"/>
            </w:pPr>
          </w:p>
        </w:tc>
        <w:tc>
          <w:tcPr>
            <w:tcW w:w="1419" w:type="dxa"/>
          </w:tcPr>
          <w:p w14:paraId="08F25504" w14:textId="77777777" w:rsidR="00371E44" w:rsidRDefault="00371E44" w:rsidP="00371E44"/>
        </w:tc>
        <w:tc>
          <w:tcPr>
            <w:tcW w:w="3164" w:type="dxa"/>
          </w:tcPr>
          <w:p w14:paraId="53B437E5" w14:textId="5440CCF5" w:rsidR="00371E44" w:rsidRPr="00A56AB6" w:rsidRDefault="00371E44" w:rsidP="00371E44">
            <w:r w:rsidRPr="00A56AB6">
              <w:t>To accurately determine the number of field monitors needed, could WHO provide further details on the number of targeted locations (health facilities) that received the supplies within each state?</w:t>
            </w:r>
          </w:p>
        </w:tc>
        <w:tc>
          <w:tcPr>
            <w:tcW w:w="4758" w:type="dxa"/>
          </w:tcPr>
          <w:p w14:paraId="43D123EF" w14:textId="42D7A8C7" w:rsidR="00371E44" w:rsidRPr="00A56AB6" w:rsidRDefault="00D91057" w:rsidP="00371E44">
            <w:r w:rsidRPr="00A56AB6">
              <w:t>List attached</w:t>
            </w:r>
          </w:p>
        </w:tc>
      </w:tr>
      <w:tr w:rsidR="00371E44" w14:paraId="0360743C" w14:textId="77777777" w:rsidTr="00371E44">
        <w:trPr>
          <w:trHeight w:val="145"/>
        </w:trPr>
        <w:tc>
          <w:tcPr>
            <w:tcW w:w="538" w:type="dxa"/>
          </w:tcPr>
          <w:p w14:paraId="493A804C" w14:textId="77777777" w:rsidR="00371E44" w:rsidRPr="00F574BB" w:rsidRDefault="00371E44" w:rsidP="00371E44">
            <w:pPr>
              <w:pStyle w:val="ListParagraph"/>
              <w:numPr>
                <w:ilvl w:val="0"/>
                <w:numId w:val="1"/>
              </w:numPr>
              <w:ind w:left="414" w:hanging="357"/>
              <w:jc w:val="center"/>
            </w:pPr>
          </w:p>
        </w:tc>
        <w:tc>
          <w:tcPr>
            <w:tcW w:w="1419" w:type="dxa"/>
          </w:tcPr>
          <w:p w14:paraId="6458C264" w14:textId="77777777" w:rsidR="00371E44" w:rsidRDefault="00371E44" w:rsidP="00371E44"/>
        </w:tc>
        <w:tc>
          <w:tcPr>
            <w:tcW w:w="3164" w:type="dxa"/>
          </w:tcPr>
          <w:p w14:paraId="3C266DEA" w14:textId="6672B481" w:rsidR="00371E44" w:rsidRPr="00A56AB6" w:rsidRDefault="00371E44" w:rsidP="00371E44">
            <w:r w:rsidRPr="00A56AB6">
              <w:t>Are the provided supplies the only support offered to the targeted health facilities? If not, how will the utilization of the provided supplies be specifically measured?</w:t>
            </w:r>
          </w:p>
        </w:tc>
        <w:tc>
          <w:tcPr>
            <w:tcW w:w="4758" w:type="dxa"/>
          </w:tcPr>
          <w:p w14:paraId="29537FF4" w14:textId="29B11758" w:rsidR="00371E44" w:rsidRPr="00A56AB6" w:rsidRDefault="00371E44" w:rsidP="00371E44">
            <w:r w:rsidRPr="00A56AB6">
              <w:t xml:space="preserve">The TPM exercise only focuses on medical supplies. </w:t>
            </w:r>
          </w:p>
        </w:tc>
      </w:tr>
      <w:tr w:rsidR="00371E44" w14:paraId="62F9E263" w14:textId="77777777" w:rsidTr="00371E44">
        <w:trPr>
          <w:trHeight w:val="145"/>
        </w:trPr>
        <w:tc>
          <w:tcPr>
            <w:tcW w:w="538" w:type="dxa"/>
          </w:tcPr>
          <w:p w14:paraId="4C64CC03" w14:textId="77777777" w:rsidR="00371E44" w:rsidRPr="00F574BB" w:rsidRDefault="00371E44" w:rsidP="00371E44">
            <w:pPr>
              <w:pStyle w:val="ListParagraph"/>
              <w:numPr>
                <w:ilvl w:val="0"/>
                <w:numId w:val="1"/>
              </w:numPr>
              <w:ind w:left="414" w:hanging="357"/>
              <w:jc w:val="center"/>
            </w:pPr>
          </w:p>
        </w:tc>
        <w:tc>
          <w:tcPr>
            <w:tcW w:w="1419" w:type="dxa"/>
          </w:tcPr>
          <w:p w14:paraId="51F36CAD" w14:textId="77777777" w:rsidR="00371E44" w:rsidRDefault="00371E44" w:rsidP="00371E44"/>
        </w:tc>
        <w:tc>
          <w:tcPr>
            <w:tcW w:w="3164" w:type="dxa"/>
          </w:tcPr>
          <w:p w14:paraId="029CFDAC" w14:textId="5983AD60" w:rsidR="00371E44" w:rsidRPr="00A56AB6" w:rsidRDefault="00371E44" w:rsidP="00371E44">
            <w:r w:rsidRPr="00A56AB6">
              <w:t>Could WHO provide a list of specific supply kits and items to be distributed to the intended health facilities?</w:t>
            </w:r>
          </w:p>
        </w:tc>
        <w:tc>
          <w:tcPr>
            <w:tcW w:w="4758" w:type="dxa"/>
          </w:tcPr>
          <w:p w14:paraId="5BBC5446" w14:textId="09BB3258" w:rsidR="00371E44" w:rsidRPr="00A56AB6" w:rsidRDefault="00D91057" w:rsidP="00371E44">
            <w:r w:rsidRPr="00A56AB6">
              <w:t>List of WHO kits</w:t>
            </w:r>
            <w:r w:rsidR="00B007F7">
              <w:t xml:space="preserve"> is</w:t>
            </w:r>
            <w:r w:rsidRPr="00A56AB6">
              <w:t xml:space="preserve"> attached.</w:t>
            </w:r>
          </w:p>
        </w:tc>
      </w:tr>
      <w:tr w:rsidR="00371E44" w14:paraId="75F4649C" w14:textId="77777777" w:rsidTr="00371E44">
        <w:trPr>
          <w:trHeight w:val="145"/>
        </w:trPr>
        <w:tc>
          <w:tcPr>
            <w:tcW w:w="538" w:type="dxa"/>
          </w:tcPr>
          <w:p w14:paraId="15FD4C16" w14:textId="77777777" w:rsidR="00371E44" w:rsidRPr="00F574BB" w:rsidRDefault="00371E44" w:rsidP="00371E44">
            <w:pPr>
              <w:pStyle w:val="ListParagraph"/>
              <w:numPr>
                <w:ilvl w:val="0"/>
                <w:numId w:val="1"/>
              </w:numPr>
              <w:ind w:left="414" w:hanging="357"/>
              <w:jc w:val="center"/>
            </w:pPr>
          </w:p>
        </w:tc>
        <w:tc>
          <w:tcPr>
            <w:tcW w:w="1419" w:type="dxa"/>
          </w:tcPr>
          <w:p w14:paraId="2DAB58E8" w14:textId="51CA016E" w:rsidR="00371E44" w:rsidRDefault="00371E44" w:rsidP="00371E44">
            <w:r w:rsidRPr="00FD62DC">
              <w:t>Point number 7 (page 20) in the concept note</w:t>
            </w:r>
          </w:p>
          <w:p w14:paraId="0E0D4F10" w14:textId="77777777" w:rsidR="00371E44" w:rsidRDefault="00371E44" w:rsidP="00371E44"/>
          <w:p w14:paraId="315CB2FF" w14:textId="53294B14" w:rsidR="00371E44" w:rsidRDefault="00371E44" w:rsidP="00371E44">
            <w:r w:rsidRPr="00561D97">
              <w:t>9.2. KPIs</w:t>
            </w:r>
          </w:p>
        </w:tc>
        <w:tc>
          <w:tcPr>
            <w:tcW w:w="3164" w:type="dxa"/>
          </w:tcPr>
          <w:p w14:paraId="4C4BB3A8" w14:textId="45487243" w:rsidR="00371E44" w:rsidRPr="00A56AB6" w:rsidRDefault="00371E44" w:rsidP="00371E44">
            <w:r w:rsidRPr="00A56AB6">
              <w:t>“Proportion of completed checklist that shall be signed by both the implementing partner and/or beneficiary and the TPM representative” Could WHO provide more details on this point</w:t>
            </w:r>
          </w:p>
        </w:tc>
        <w:tc>
          <w:tcPr>
            <w:tcW w:w="4758" w:type="dxa"/>
          </w:tcPr>
          <w:p w14:paraId="0F3817C4" w14:textId="65848B7A" w:rsidR="00371E44" w:rsidRPr="00A56AB6" w:rsidRDefault="00371E44" w:rsidP="00371E44">
            <w:r w:rsidRPr="00A56AB6">
              <w:t xml:space="preserve">Monitoring checklists are expected to be completed and signed off by both the TPM contractor and the implementing partners/beneficiary for all facilities visited. </w:t>
            </w:r>
          </w:p>
        </w:tc>
      </w:tr>
      <w:tr w:rsidR="00371E44" w14:paraId="39F98E15" w14:textId="77777777" w:rsidTr="00371E44">
        <w:trPr>
          <w:trHeight w:val="145"/>
        </w:trPr>
        <w:tc>
          <w:tcPr>
            <w:tcW w:w="538" w:type="dxa"/>
          </w:tcPr>
          <w:p w14:paraId="00A84B83" w14:textId="77777777" w:rsidR="00371E44" w:rsidRPr="00F574BB" w:rsidRDefault="00371E44" w:rsidP="00371E44">
            <w:pPr>
              <w:pStyle w:val="ListParagraph"/>
              <w:numPr>
                <w:ilvl w:val="0"/>
                <w:numId w:val="1"/>
              </w:numPr>
              <w:ind w:left="414" w:hanging="357"/>
              <w:jc w:val="center"/>
            </w:pPr>
          </w:p>
        </w:tc>
        <w:tc>
          <w:tcPr>
            <w:tcW w:w="1419" w:type="dxa"/>
          </w:tcPr>
          <w:p w14:paraId="5365800F" w14:textId="77777777" w:rsidR="00371E44" w:rsidRPr="00FD62DC" w:rsidRDefault="00371E44" w:rsidP="00371E44"/>
        </w:tc>
        <w:tc>
          <w:tcPr>
            <w:tcW w:w="3164" w:type="dxa"/>
          </w:tcPr>
          <w:p w14:paraId="77EEA460" w14:textId="13A8E148" w:rsidR="00371E44" w:rsidRPr="00A56AB6" w:rsidRDefault="00371E44" w:rsidP="00371E44">
            <w:r w:rsidRPr="00A56AB6">
              <w:t>Will the provided supplies be delivered to all targeted locations at once, or will the distribution be phased per location? This will help us plan monitoring activities accordingly</w:t>
            </w:r>
          </w:p>
        </w:tc>
        <w:tc>
          <w:tcPr>
            <w:tcW w:w="4758" w:type="dxa"/>
          </w:tcPr>
          <w:p w14:paraId="1924F5E2" w14:textId="4084BB64" w:rsidR="00371E44" w:rsidRPr="00A56AB6" w:rsidRDefault="00371E44" w:rsidP="00371E44">
            <w:r w:rsidRPr="00A56AB6">
              <w:t>TPM is focusing on</w:t>
            </w:r>
            <w:r w:rsidR="00D91057" w:rsidRPr="00A56AB6">
              <w:t xml:space="preserve"> post facto monitoring of </w:t>
            </w:r>
            <w:r w:rsidRPr="00A56AB6">
              <w:t xml:space="preserve">already delivered supplies.  </w:t>
            </w:r>
          </w:p>
        </w:tc>
      </w:tr>
    </w:tbl>
    <w:p w14:paraId="2E4141C5" w14:textId="77777777" w:rsidR="00312426" w:rsidRPr="00965ED4" w:rsidRDefault="00312426"/>
    <w:sectPr w:rsidR="00312426" w:rsidRPr="00965E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00A45"/>
    <w:multiLevelType w:val="hybridMultilevel"/>
    <w:tmpl w:val="305CC0E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8BC1FE1"/>
    <w:multiLevelType w:val="hybridMultilevel"/>
    <w:tmpl w:val="305CC0EC"/>
    <w:lvl w:ilvl="0" w:tplc="2000000F">
      <w:start w:val="1"/>
      <w:numFmt w:val="decimal"/>
      <w:lvlText w:val="%1."/>
      <w:lvlJc w:val="left"/>
      <w:pPr>
        <w:ind w:left="786"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4BB"/>
    <w:rsid w:val="000D11F4"/>
    <w:rsid w:val="000F678D"/>
    <w:rsid w:val="0010714F"/>
    <w:rsid w:val="00107C50"/>
    <w:rsid w:val="00121715"/>
    <w:rsid w:val="00126C93"/>
    <w:rsid w:val="00162307"/>
    <w:rsid w:val="001B13DB"/>
    <w:rsid w:val="001E7103"/>
    <w:rsid w:val="002869E1"/>
    <w:rsid w:val="00304F84"/>
    <w:rsid w:val="00312426"/>
    <w:rsid w:val="00371E44"/>
    <w:rsid w:val="00385817"/>
    <w:rsid w:val="003B221D"/>
    <w:rsid w:val="003D083F"/>
    <w:rsid w:val="00402700"/>
    <w:rsid w:val="00404CBC"/>
    <w:rsid w:val="0041637E"/>
    <w:rsid w:val="0045118C"/>
    <w:rsid w:val="00481062"/>
    <w:rsid w:val="00495CD1"/>
    <w:rsid w:val="004C61B8"/>
    <w:rsid w:val="00512C24"/>
    <w:rsid w:val="005206FC"/>
    <w:rsid w:val="00532749"/>
    <w:rsid w:val="00537494"/>
    <w:rsid w:val="0055449D"/>
    <w:rsid w:val="00561D97"/>
    <w:rsid w:val="005844D9"/>
    <w:rsid w:val="005863C8"/>
    <w:rsid w:val="005C4DD3"/>
    <w:rsid w:val="00623C4E"/>
    <w:rsid w:val="00675D04"/>
    <w:rsid w:val="00692F31"/>
    <w:rsid w:val="006A2F76"/>
    <w:rsid w:val="006E485C"/>
    <w:rsid w:val="006F0CD6"/>
    <w:rsid w:val="00724BE2"/>
    <w:rsid w:val="00741621"/>
    <w:rsid w:val="00755F93"/>
    <w:rsid w:val="00767AAA"/>
    <w:rsid w:val="00793D27"/>
    <w:rsid w:val="00803743"/>
    <w:rsid w:val="00804E28"/>
    <w:rsid w:val="00813737"/>
    <w:rsid w:val="00821C9A"/>
    <w:rsid w:val="00944D18"/>
    <w:rsid w:val="0095436A"/>
    <w:rsid w:val="009642C6"/>
    <w:rsid w:val="00965ED4"/>
    <w:rsid w:val="009C4FB6"/>
    <w:rsid w:val="00A01A58"/>
    <w:rsid w:val="00A06F90"/>
    <w:rsid w:val="00A11F5E"/>
    <w:rsid w:val="00A20CC6"/>
    <w:rsid w:val="00A56AB6"/>
    <w:rsid w:val="00AB4065"/>
    <w:rsid w:val="00AD3B27"/>
    <w:rsid w:val="00AD59A0"/>
    <w:rsid w:val="00B007F7"/>
    <w:rsid w:val="00B4769D"/>
    <w:rsid w:val="00B83CF6"/>
    <w:rsid w:val="00BC7B6D"/>
    <w:rsid w:val="00BE2D53"/>
    <w:rsid w:val="00C03F43"/>
    <w:rsid w:val="00C105CE"/>
    <w:rsid w:val="00C42AFE"/>
    <w:rsid w:val="00C53A18"/>
    <w:rsid w:val="00C75CB3"/>
    <w:rsid w:val="00C9342A"/>
    <w:rsid w:val="00C94E6D"/>
    <w:rsid w:val="00CD4C92"/>
    <w:rsid w:val="00CD6F88"/>
    <w:rsid w:val="00CF0AF7"/>
    <w:rsid w:val="00CF72CD"/>
    <w:rsid w:val="00D37178"/>
    <w:rsid w:val="00D605C9"/>
    <w:rsid w:val="00D641B6"/>
    <w:rsid w:val="00D90495"/>
    <w:rsid w:val="00D91057"/>
    <w:rsid w:val="00D9118E"/>
    <w:rsid w:val="00DA2AF5"/>
    <w:rsid w:val="00DA4EE2"/>
    <w:rsid w:val="00E41DCC"/>
    <w:rsid w:val="00E74CB7"/>
    <w:rsid w:val="00E862B7"/>
    <w:rsid w:val="00ED6C3F"/>
    <w:rsid w:val="00EF5203"/>
    <w:rsid w:val="00EF789B"/>
    <w:rsid w:val="00F2607C"/>
    <w:rsid w:val="00F429AE"/>
    <w:rsid w:val="00F47F7C"/>
    <w:rsid w:val="00F574BB"/>
    <w:rsid w:val="00FA09B7"/>
    <w:rsid w:val="00FA09D0"/>
    <w:rsid w:val="00FB575B"/>
    <w:rsid w:val="00FD6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D9DA"/>
  <w15:chartTrackingRefBased/>
  <w15:docId w15:val="{77853161-F052-494E-ABBE-F8B9E262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F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7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74BB"/>
    <w:pPr>
      <w:ind w:left="720"/>
      <w:contextualSpacing/>
    </w:pPr>
  </w:style>
  <w:style w:type="paragraph" w:customStyle="1" w:styleId="Default">
    <w:name w:val="Default"/>
    <w:rsid w:val="003B221D"/>
    <w:pPr>
      <w:autoSpaceDE w:val="0"/>
      <w:autoSpaceDN w:val="0"/>
      <w:adjustRightInd w:val="0"/>
      <w:spacing w:after="0" w:line="240" w:lineRule="auto"/>
    </w:pPr>
    <w:rPr>
      <w:rFonts w:ascii="Aptos" w:hAnsi="Aptos" w:cs="Aptos"/>
      <w:color w:val="000000"/>
      <w:kern w:val="0"/>
      <w:sz w:val="24"/>
      <w:szCs w:val="24"/>
    </w:rPr>
  </w:style>
  <w:style w:type="character" w:styleId="CommentReference">
    <w:name w:val="annotation reference"/>
    <w:basedOn w:val="DefaultParagraphFont"/>
    <w:uiPriority w:val="99"/>
    <w:semiHidden/>
    <w:unhideWhenUsed/>
    <w:rsid w:val="00D9118E"/>
    <w:rPr>
      <w:sz w:val="16"/>
      <w:szCs w:val="16"/>
    </w:rPr>
  </w:style>
  <w:style w:type="paragraph" w:styleId="CommentText">
    <w:name w:val="annotation text"/>
    <w:basedOn w:val="Normal"/>
    <w:link w:val="CommentTextChar"/>
    <w:uiPriority w:val="99"/>
    <w:semiHidden/>
    <w:unhideWhenUsed/>
    <w:rsid w:val="00D9118E"/>
    <w:pPr>
      <w:spacing w:line="240" w:lineRule="auto"/>
    </w:pPr>
    <w:rPr>
      <w:sz w:val="20"/>
      <w:szCs w:val="20"/>
    </w:rPr>
  </w:style>
  <w:style w:type="character" w:customStyle="1" w:styleId="CommentTextChar">
    <w:name w:val="Comment Text Char"/>
    <w:basedOn w:val="DefaultParagraphFont"/>
    <w:link w:val="CommentText"/>
    <w:uiPriority w:val="99"/>
    <w:semiHidden/>
    <w:rsid w:val="00D9118E"/>
    <w:rPr>
      <w:sz w:val="20"/>
      <w:szCs w:val="20"/>
    </w:rPr>
  </w:style>
  <w:style w:type="paragraph" w:styleId="CommentSubject">
    <w:name w:val="annotation subject"/>
    <w:basedOn w:val="CommentText"/>
    <w:next w:val="CommentText"/>
    <w:link w:val="CommentSubjectChar"/>
    <w:uiPriority w:val="99"/>
    <w:semiHidden/>
    <w:unhideWhenUsed/>
    <w:rsid w:val="00D9118E"/>
    <w:rPr>
      <w:b/>
      <w:bCs/>
    </w:rPr>
  </w:style>
  <w:style w:type="character" w:customStyle="1" w:styleId="CommentSubjectChar">
    <w:name w:val="Comment Subject Char"/>
    <w:basedOn w:val="CommentTextChar"/>
    <w:link w:val="CommentSubject"/>
    <w:uiPriority w:val="99"/>
    <w:semiHidden/>
    <w:rsid w:val="00D9118E"/>
    <w:rPr>
      <w:b/>
      <w:bCs/>
      <w:sz w:val="20"/>
      <w:szCs w:val="20"/>
    </w:rPr>
  </w:style>
  <w:style w:type="paragraph" w:styleId="Revision">
    <w:name w:val="Revision"/>
    <w:hidden/>
    <w:uiPriority w:val="99"/>
    <w:semiHidden/>
    <w:rsid w:val="00371E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2D0E5-81DC-4991-9AA5-5D0271B5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Amay Kothari</dc:creator>
  <cp:keywords/>
  <dc:description/>
  <cp:lastModifiedBy>MKHIZE, Nozipho</cp:lastModifiedBy>
  <cp:revision>4</cp:revision>
  <dcterms:created xsi:type="dcterms:W3CDTF">2024-03-01T12:14:00Z</dcterms:created>
  <dcterms:modified xsi:type="dcterms:W3CDTF">2024-03-01T12:14:00Z</dcterms:modified>
</cp:coreProperties>
</file>