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028C9" w14:textId="5D8576B3" w:rsidR="009F7AC9" w:rsidRPr="00D659CF" w:rsidRDefault="00CC3EA6" w:rsidP="00CC3EA6">
      <w:pPr>
        <w:ind w:firstLine="357"/>
        <w:jc w:val="right"/>
        <w:rPr>
          <w:rFonts w:ascii="Open Sans" w:hAnsi="Open Sans" w:cs="Open Sans"/>
          <w:b/>
          <w:sz w:val="22"/>
          <w:szCs w:val="22"/>
        </w:rPr>
      </w:pPr>
      <w:r w:rsidRPr="00D659CF">
        <w:rPr>
          <w:rFonts w:ascii="Open Sans" w:hAnsi="Open Sans" w:cs="Open Sans"/>
          <w:sz w:val="20"/>
          <w:szCs w:val="22"/>
        </w:rPr>
        <w:fldChar w:fldCharType="begin"/>
      </w:r>
      <w:r w:rsidRPr="00D659CF">
        <w:rPr>
          <w:rFonts w:ascii="Open Sans" w:hAnsi="Open Sans" w:cs="Open Sans"/>
          <w:sz w:val="20"/>
          <w:szCs w:val="22"/>
        </w:rPr>
        <w:instrText xml:space="preserve"> DATE  \@ "d MMMM yyyy"  \* MERGEFORMAT </w:instrText>
      </w:r>
      <w:r w:rsidRPr="00D659CF">
        <w:rPr>
          <w:rFonts w:ascii="Open Sans" w:hAnsi="Open Sans" w:cs="Open Sans"/>
          <w:sz w:val="20"/>
          <w:szCs w:val="22"/>
        </w:rPr>
        <w:fldChar w:fldCharType="separate"/>
      </w:r>
      <w:r w:rsidR="00963F5F">
        <w:rPr>
          <w:rFonts w:ascii="Open Sans" w:hAnsi="Open Sans" w:cs="Open Sans"/>
          <w:noProof/>
          <w:sz w:val="20"/>
          <w:szCs w:val="22"/>
        </w:rPr>
        <w:t>6 December 2023</w:t>
      </w:r>
      <w:r w:rsidRPr="00D659CF">
        <w:rPr>
          <w:rFonts w:ascii="Open Sans" w:hAnsi="Open Sans" w:cs="Open Sans"/>
          <w:sz w:val="20"/>
          <w:szCs w:val="22"/>
        </w:rPr>
        <w:fldChar w:fldCharType="end"/>
      </w:r>
    </w:p>
    <w:p w14:paraId="3E3442C8" w14:textId="77777777" w:rsidR="00D659CF" w:rsidRDefault="00D659CF" w:rsidP="00D659CF">
      <w:pPr>
        <w:autoSpaceDE w:val="0"/>
        <w:autoSpaceDN w:val="0"/>
        <w:adjustRightInd w:val="0"/>
        <w:spacing w:before="120" w:after="120" w:line="23" w:lineRule="atLeast"/>
        <w:contextualSpacing/>
        <w:jc w:val="center"/>
        <w:rPr>
          <w:rFonts w:ascii="Open Sans" w:hAnsi="Open Sans" w:cs="Open Sans"/>
          <w:b/>
          <w:sz w:val="18"/>
          <w:szCs w:val="18"/>
          <w:u w:val="single"/>
          <w:lang w:val="en-IE" w:eastAsia="en-GB"/>
        </w:rPr>
      </w:pPr>
    </w:p>
    <w:p w14:paraId="1E3C0F4F" w14:textId="5BE9D6E1" w:rsidR="00D659CF" w:rsidRPr="001169BC" w:rsidRDefault="00D659CF" w:rsidP="00F37650">
      <w:pPr>
        <w:pStyle w:val="Heading1"/>
        <w:jc w:val="center"/>
        <w:rPr>
          <w:lang w:eastAsia="en-GB"/>
        </w:rPr>
      </w:pPr>
      <w:r w:rsidRPr="00D659CF">
        <w:rPr>
          <w:lang w:eastAsia="en-GB"/>
        </w:rPr>
        <w:t xml:space="preserve">REQUEST FOR INFORMATION </w:t>
      </w:r>
      <w:r>
        <w:rPr>
          <w:lang w:eastAsia="en-GB"/>
        </w:rPr>
        <w:t>(RFI)</w:t>
      </w:r>
      <w:r w:rsidRPr="00D659CF">
        <w:rPr>
          <w:lang w:eastAsia="en-GB"/>
        </w:rPr>
        <w:t xml:space="preserve"> </w:t>
      </w:r>
      <w:r w:rsidRPr="001169BC">
        <w:rPr>
          <w:lang w:eastAsia="en-GB"/>
        </w:rPr>
        <w:t xml:space="preserve">- </w:t>
      </w:r>
      <w:r w:rsidR="009E5476">
        <w:fldChar w:fldCharType="begin">
          <w:ffData>
            <w:name w:val=""/>
            <w:enabled/>
            <w:calcOnExit w:val="0"/>
            <w:textInput>
              <w:default w:val="HQ23NF654"/>
            </w:textInput>
          </w:ffData>
        </w:fldChar>
      </w:r>
      <w:r w:rsidR="009E5476">
        <w:instrText xml:space="preserve"> FORMTEXT </w:instrText>
      </w:r>
      <w:r w:rsidR="009E5476">
        <w:fldChar w:fldCharType="separate"/>
      </w:r>
      <w:r w:rsidR="009E5476">
        <w:rPr>
          <w:noProof/>
        </w:rPr>
        <w:t>HQ23NF654</w:t>
      </w:r>
      <w:r w:rsidR="009E5476">
        <w:fldChar w:fldCharType="end"/>
      </w:r>
      <w:r w:rsidRPr="001169BC">
        <w:t xml:space="preserve"> </w:t>
      </w:r>
      <w:r w:rsidRPr="001169BC">
        <w:rPr>
          <w:color w:val="000000"/>
          <w:lang w:eastAsia="en-GB"/>
        </w:rPr>
        <w:t>for</w:t>
      </w:r>
      <w:r w:rsidR="001605F0">
        <w:rPr>
          <w:color w:val="000000"/>
          <w:lang w:eastAsia="en-GB"/>
        </w:rPr>
        <w:t xml:space="preserve"> Global</w:t>
      </w:r>
      <w:r w:rsidRPr="001169BC">
        <w:rPr>
          <w:color w:val="000000"/>
          <w:lang w:eastAsia="en-GB"/>
        </w:rPr>
        <w:t xml:space="preserve"> </w:t>
      </w:r>
      <w:r w:rsidR="007B24D8" w:rsidRPr="009E5476">
        <w:rPr>
          <w:lang w:val="en-GB" w:eastAsia="en-GB"/>
        </w:rPr>
        <w:t>Travel</w:t>
      </w:r>
      <w:r w:rsidR="007B24D8">
        <w:rPr>
          <w:lang w:eastAsia="en-GB"/>
        </w:rPr>
        <w:t xml:space="preserve"> Management </w:t>
      </w:r>
      <w:r w:rsidR="00D20E79">
        <w:rPr>
          <w:lang w:eastAsia="en-GB"/>
        </w:rPr>
        <w:t>Services</w:t>
      </w:r>
    </w:p>
    <w:p w14:paraId="1B23D33D" w14:textId="62D63369" w:rsidR="00D659CF" w:rsidRPr="00A70432" w:rsidRDefault="00D659CF" w:rsidP="00D659CF">
      <w:pPr>
        <w:spacing w:before="120"/>
        <w:jc w:val="center"/>
        <w:rPr>
          <w:rFonts w:ascii="Open Sans" w:hAnsi="Open Sans" w:cs="Open Sans"/>
          <w:b/>
          <w:sz w:val="18"/>
          <w:szCs w:val="18"/>
        </w:rPr>
      </w:pPr>
      <w:r w:rsidRPr="00A70432">
        <w:rPr>
          <w:rFonts w:ascii="Open Sans" w:hAnsi="Open Sans" w:cs="Open Sans"/>
          <w:b/>
          <w:sz w:val="18"/>
          <w:szCs w:val="18"/>
        </w:rPr>
        <w:t xml:space="preserve">Closing on </w:t>
      </w:r>
      <w:r w:rsidR="00C216C2">
        <w:rPr>
          <w:rFonts w:ascii="Open Sans" w:hAnsi="Open Sans" w:cs="Open Sans"/>
          <w:b/>
          <w:sz w:val="18"/>
          <w:szCs w:val="18"/>
        </w:rPr>
        <w:t>16</w:t>
      </w:r>
      <w:r w:rsidR="0037492E" w:rsidRPr="00A70432">
        <w:rPr>
          <w:rFonts w:ascii="Open Sans" w:hAnsi="Open Sans" w:cs="Open Sans"/>
          <w:b/>
          <w:sz w:val="18"/>
          <w:szCs w:val="18"/>
        </w:rPr>
        <w:t xml:space="preserve"> </w:t>
      </w:r>
      <w:r w:rsidR="00A70432" w:rsidRPr="00A70432">
        <w:rPr>
          <w:rFonts w:ascii="Open Sans" w:hAnsi="Open Sans" w:cs="Open Sans"/>
          <w:b/>
          <w:sz w:val="18"/>
          <w:szCs w:val="18"/>
        </w:rPr>
        <w:t>January</w:t>
      </w:r>
      <w:r w:rsidR="004349C2" w:rsidRPr="00A70432">
        <w:rPr>
          <w:rFonts w:ascii="Open Sans" w:hAnsi="Open Sans" w:cs="Open Sans"/>
          <w:b/>
          <w:sz w:val="18"/>
          <w:szCs w:val="18"/>
        </w:rPr>
        <w:t xml:space="preserve"> 2023</w:t>
      </w:r>
      <w:r w:rsidRPr="00A70432">
        <w:rPr>
          <w:rFonts w:ascii="Open Sans" w:hAnsi="Open Sans" w:cs="Open Sans"/>
          <w:sz w:val="18"/>
          <w:szCs w:val="18"/>
        </w:rPr>
        <w:t xml:space="preserve"> </w:t>
      </w:r>
      <w:r w:rsidRPr="00A70432">
        <w:rPr>
          <w:rFonts w:ascii="Open Sans" w:hAnsi="Open Sans" w:cs="Open Sans"/>
          <w:b/>
          <w:sz w:val="18"/>
          <w:szCs w:val="18"/>
        </w:rPr>
        <w:t xml:space="preserve">at </w:t>
      </w:r>
      <w:r w:rsidR="004349C2" w:rsidRPr="00A70432">
        <w:rPr>
          <w:rFonts w:ascii="Open Sans" w:hAnsi="Open Sans" w:cs="Open Sans"/>
          <w:b/>
          <w:sz w:val="18"/>
          <w:szCs w:val="18"/>
        </w:rPr>
        <w:t>18:00</w:t>
      </w:r>
      <w:r w:rsidRPr="00A70432">
        <w:rPr>
          <w:rFonts w:ascii="Open Sans" w:hAnsi="Open Sans" w:cs="Open Sans"/>
          <w:b/>
          <w:sz w:val="18"/>
          <w:szCs w:val="18"/>
        </w:rPr>
        <w:t xml:space="preserve"> hrs (</w:t>
      </w:r>
      <w:r w:rsidR="004349C2" w:rsidRPr="00A70432">
        <w:rPr>
          <w:rFonts w:ascii="Open Sans" w:hAnsi="Open Sans" w:cs="Open Sans"/>
          <w:b/>
          <w:sz w:val="18"/>
          <w:szCs w:val="18"/>
        </w:rPr>
        <w:t xml:space="preserve">CET </w:t>
      </w:r>
      <w:r w:rsidRPr="00A70432">
        <w:rPr>
          <w:rFonts w:ascii="Open Sans" w:hAnsi="Open Sans" w:cs="Open Sans"/>
          <w:b/>
          <w:sz w:val="18"/>
          <w:szCs w:val="18"/>
        </w:rPr>
        <w:t>Time)</w:t>
      </w:r>
    </w:p>
    <w:p w14:paraId="32DFD2B5" w14:textId="6774E34F" w:rsidR="00175CE1" w:rsidRPr="00513F50" w:rsidRDefault="00175CE1" w:rsidP="00EF0C78">
      <w:pPr>
        <w:pStyle w:val="Heading2"/>
        <w:numPr>
          <w:ilvl w:val="0"/>
          <w:numId w:val="37"/>
        </w:numPr>
      </w:pPr>
      <w:r w:rsidRPr="00513F50">
        <w:t>Background</w:t>
      </w:r>
    </w:p>
    <w:p w14:paraId="133E359A" w14:textId="2DC4CBE1" w:rsidR="00D659CF" w:rsidRPr="002D0DF1" w:rsidRDefault="00D659CF" w:rsidP="00D659CF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2D0DF1">
        <w:rPr>
          <w:rFonts w:ascii="Open Sans" w:hAnsi="Open Sans" w:cs="Open Sans"/>
          <w:sz w:val="18"/>
          <w:szCs w:val="18"/>
        </w:rPr>
        <w:t xml:space="preserve">The United Nations World Food Programme hereinafter referred to as the “WFP”, with its Headquarters located in Via C.G. Viola, 68/70, 00148 Rome, Italy is the leading humanitarian organization saving lives and changing lives, delivering food assistance in </w:t>
      </w:r>
      <w:proofErr w:type="gramStart"/>
      <w:r w:rsidRPr="002D0DF1">
        <w:rPr>
          <w:rFonts w:ascii="Open Sans" w:hAnsi="Open Sans" w:cs="Open Sans"/>
          <w:sz w:val="18"/>
          <w:szCs w:val="18"/>
        </w:rPr>
        <w:t>emergencies</w:t>
      </w:r>
      <w:proofErr w:type="gramEnd"/>
      <w:r w:rsidRPr="002D0DF1">
        <w:rPr>
          <w:rFonts w:ascii="Open Sans" w:hAnsi="Open Sans" w:cs="Open Sans"/>
          <w:sz w:val="18"/>
          <w:szCs w:val="18"/>
        </w:rPr>
        <w:t xml:space="preserve"> and working with communities to improve nutrition and build resilience by assisting almost 100 million people in </w:t>
      </w:r>
      <w:r w:rsidR="009970A1">
        <w:rPr>
          <w:rFonts w:ascii="Open Sans" w:hAnsi="Open Sans" w:cs="Open Sans"/>
          <w:sz w:val="18"/>
          <w:szCs w:val="18"/>
        </w:rPr>
        <w:t>over 100</w:t>
      </w:r>
      <w:r w:rsidRPr="002D0DF1">
        <w:rPr>
          <w:rFonts w:ascii="Open Sans" w:hAnsi="Open Sans" w:cs="Open Sans"/>
          <w:sz w:val="18"/>
          <w:szCs w:val="18"/>
        </w:rPr>
        <w:t xml:space="preserve"> countries each year. </w:t>
      </w:r>
      <w:r w:rsidR="00154316">
        <w:rPr>
          <w:rFonts w:ascii="Open Sans" w:hAnsi="Open Sans" w:cs="Open Sans"/>
          <w:sz w:val="18"/>
          <w:szCs w:val="18"/>
        </w:rPr>
        <w:t>Over</w:t>
      </w:r>
      <w:r w:rsidRPr="002A5EFD">
        <w:rPr>
          <w:rFonts w:ascii="Open Sans" w:hAnsi="Open Sans" w:cs="Open Sans"/>
          <w:sz w:val="18"/>
          <w:szCs w:val="18"/>
        </w:rPr>
        <w:t xml:space="preserve"> </w:t>
      </w:r>
      <w:r w:rsidR="009970A1">
        <w:rPr>
          <w:rFonts w:ascii="Open Sans" w:hAnsi="Open Sans" w:cs="Open Sans"/>
          <w:sz w:val="18"/>
          <w:szCs w:val="18"/>
        </w:rPr>
        <w:t>20</w:t>
      </w:r>
      <w:r w:rsidRPr="002A5EFD">
        <w:rPr>
          <w:rFonts w:ascii="Open Sans" w:hAnsi="Open Sans" w:cs="Open Sans"/>
          <w:sz w:val="18"/>
          <w:szCs w:val="18"/>
        </w:rPr>
        <w:t>,000 people work for the organization, most of them in remote areas, directly serving the hungry poor.</w:t>
      </w:r>
    </w:p>
    <w:p w14:paraId="2C857278" w14:textId="0E03C4D6" w:rsidR="00ED5C83" w:rsidRPr="00513F50" w:rsidRDefault="00ED5C83" w:rsidP="00E5778A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 xml:space="preserve">The WFP </w:t>
      </w:r>
      <w:r w:rsidR="004349C2">
        <w:rPr>
          <w:rFonts w:ascii="Open Sans" w:hAnsi="Open Sans" w:cs="Open Sans"/>
          <w:sz w:val="18"/>
          <w:szCs w:val="18"/>
        </w:rPr>
        <w:t>Management Services Divisions</w:t>
      </w:r>
      <w:r w:rsidRPr="00513F50">
        <w:rPr>
          <w:rFonts w:ascii="Open Sans" w:hAnsi="Open Sans" w:cs="Open Sans"/>
          <w:sz w:val="18"/>
          <w:szCs w:val="18"/>
        </w:rPr>
        <w:t xml:space="preserve"> seeks to </w:t>
      </w:r>
      <w:r w:rsidR="000902F2">
        <w:rPr>
          <w:rFonts w:ascii="Open Sans" w:hAnsi="Open Sans" w:cs="Open Sans"/>
          <w:sz w:val="18"/>
          <w:szCs w:val="18"/>
        </w:rPr>
        <w:t xml:space="preserve">identify a </w:t>
      </w:r>
      <w:r w:rsidR="003A4F90">
        <w:rPr>
          <w:rFonts w:ascii="Open Sans" w:hAnsi="Open Sans" w:cs="Open Sans"/>
          <w:sz w:val="18"/>
          <w:szCs w:val="18"/>
        </w:rPr>
        <w:t xml:space="preserve">Global </w:t>
      </w:r>
      <w:r w:rsidR="000902F2">
        <w:rPr>
          <w:rFonts w:ascii="Open Sans" w:hAnsi="Open Sans" w:cs="Open Sans"/>
          <w:sz w:val="18"/>
          <w:szCs w:val="18"/>
        </w:rPr>
        <w:t>Travel Management Company</w:t>
      </w:r>
      <w:r w:rsidR="000C2B45" w:rsidRPr="00513F50">
        <w:rPr>
          <w:rFonts w:ascii="Open Sans" w:hAnsi="Open Sans" w:cs="Open Sans"/>
          <w:sz w:val="18"/>
          <w:szCs w:val="18"/>
        </w:rPr>
        <w:t xml:space="preserve"> </w:t>
      </w:r>
      <w:r w:rsidR="00AA5F47">
        <w:rPr>
          <w:rFonts w:ascii="Open Sans" w:hAnsi="Open Sans" w:cs="Open Sans"/>
          <w:sz w:val="18"/>
          <w:szCs w:val="18"/>
        </w:rPr>
        <w:t xml:space="preserve">to consolidate </w:t>
      </w:r>
      <w:r w:rsidR="00B66301">
        <w:rPr>
          <w:rFonts w:ascii="Open Sans" w:hAnsi="Open Sans" w:cs="Open Sans"/>
          <w:sz w:val="18"/>
          <w:szCs w:val="18"/>
        </w:rPr>
        <w:t xml:space="preserve">WFP’s </w:t>
      </w:r>
      <w:r w:rsidR="00AA5F47">
        <w:rPr>
          <w:rFonts w:ascii="Open Sans" w:hAnsi="Open Sans" w:cs="Open Sans"/>
          <w:sz w:val="18"/>
          <w:szCs w:val="18"/>
        </w:rPr>
        <w:t xml:space="preserve">travel </w:t>
      </w:r>
      <w:r w:rsidR="00B66301">
        <w:rPr>
          <w:rFonts w:ascii="Open Sans" w:hAnsi="Open Sans" w:cs="Open Sans"/>
          <w:sz w:val="18"/>
          <w:szCs w:val="18"/>
        </w:rPr>
        <w:t>programme</w:t>
      </w:r>
      <w:r w:rsidR="00AA5F47">
        <w:rPr>
          <w:rFonts w:ascii="Open Sans" w:hAnsi="Open Sans" w:cs="Open Sans"/>
          <w:sz w:val="18"/>
          <w:szCs w:val="18"/>
        </w:rPr>
        <w:t xml:space="preserve"> on a global scale, </w:t>
      </w:r>
      <w:r w:rsidR="009F1F34">
        <w:rPr>
          <w:rFonts w:ascii="Open Sans" w:hAnsi="Open Sans" w:cs="Open Sans"/>
          <w:sz w:val="18"/>
          <w:szCs w:val="18"/>
        </w:rPr>
        <w:t xml:space="preserve">potentially </w:t>
      </w:r>
      <w:r w:rsidR="00A55B4A">
        <w:rPr>
          <w:rFonts w:ascii="Open Sans" w:hAnsi="Open Sans" w:cs="Open Sans"/>
          <w:sz w:val="18"/>
          <w:szCs w:val="18"/>
        </w:rPr>
        <w:t xml:space="preserve">covering the </w:t>
      </w:r>
      <w:r w:rsidR="009F1F34">
        <w:rPr>
          <w:rFonts w:ascii="Open Sans" w:hAnsi="Open Sans" w:cs="Open Sans"/>
          <w:sz w:val="18"/>
          <w:szCs w:val="18"/>
        </w:rPr>
        <w:t xml:space="preserve">entire </w:t>
      </w:r>
      <w:r w:rsidR="00A55B4A">
        <w:rPr>
          <w:rFonts w:ascii="Open Sans" w:hAnsi="Open Sans" w:cs="Open Sans"/>
          <w:sz w:val="18"/>
          <w:szCs w:val="18"/>
        </w:rPr>
        <w:t xml:space="preserve">list of Countries </w:t>
      </w:r>
      <w:r w:rsidR="009F1F34">
        <w:rPr>
          <w:rFonts w:ascii="Open Sans" w:hAnsi="Open Sans" w:cs="Open Sans"/>
          <w:sz w:val="18"/>
          <w:szCs w:val="18"/>
        </w:rPr>
        <w:t>included in</w:t>
      </w:r>
      <w:r w:rsidR="00A55B4A">
        <w:rPr>
          <w:rFonts w:ascii="Open Sans" w:hAnsi="Open Sans" w:cs="Open Sans"/>
          <w:sz w:val="18"/>
          <w:szCs w:val="18"/>
        </w:rPr>
        <w:t xml:space="preserve"> Annex </w:t>
      </w:r>
      <w:r w:rsidR="00694814">
        <w:rPr>
          <w:rFonts w:ascii="Open Sans" w:hAnsi="Open Sans" w:cs="Open Sans"/>
          <w:sz w:val="18"/>
          <w:szCs w:val="18"/>
        </w:rPr>
        <w:t>II</w:t>
      </w:r>
      <w:r w:rsidR="00E4707A">
        <w:rPr>
          <w:rFonts w:ascii="Open Sans" w:hAnsi="Open Sans" w:cs="Open Sans"/>
          <w:sz w:val="18"/>
          <w:szCs w:val="18"/>
        </w:rPr>
        <w:t>.</w:t>
      </w:r>
    </w:p>
    <w:p w14:paraId="14C417CF" w14:textId="33016A77" w:rsidR="00E838A7" w:rsidRDefault="00ED5C83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 xml:space="preserve">WFP invites </w:t>
      </w:r>
      <w:r w:rsidR="00FC29C5">
        <w:rPr>
          <w:rFonts w:ascii="Open Sans" w:hAnsi="Open Sans" w:cs="Open Sans"/>
          <w:sz w:val="18"/>
          <w:szCs w:val="18"/>
        </w:rPr>
        <w:t xml:space="preserve">Travel Management Companies </w:t>
      </w:r>
      <w:r w:rsidR="000C2B45" w:rsidRPr="00513F50">
        <w:rPr>
          <w:rFonts w:ascii="Open Sans" w:hAnsi="Open Sans" w:cs="Open Sans"/>
          <w:sz w:val="18"/>
          <w:szCs w:val="18"/>
        </w:rPr>
        <w:t>operating</w:t>
      </w:r>
      <w:r w:rsidRPr="00513F50">
        <w:rPr>
          <w:rFonts w:ascii="Open Sans" w:hAnsi="Open Sans" w:cs="Open Sans"/>
          <w:sz w:val="18"/>
          <w:szCs w:val="18"/>
        </w:rPr>
        <w:t xml:space="preserve"> </w:t>
      </w:r>
      <w:r w:rsidR="000C2B45" w:rsidRPr="00513F50">
        <w:rPr>
          <w:rFonts w:ascii="Open Sans" w:hAnsi="Open Sans" w:cs="Open Sans"/>
          <w:sz w:val="18"/>
          <w:szCs w:val="18"/>
        </w:rPr>
        <w:t xml:space="preserve">on </w:t>
      </w:r>
      <w:r w:rsidR="008A3A53" w:rsidRPr="00513F50">
        <w:rPr>
          <w:rFonts w:ascii="Open Sans" w:hAnsi="Open Sans" w:cs="Open Sans"/>
          <w:sz w:val="18"/>
          <w:szCs w:val="18"/>
        </w:rPr>
        <w:t>the relevant market</w:t>
      </w:r>
      <w:r w:rsidR="00252898">
        <w:rPr>
          <w:rFonts w:ascii="Open Sans" w:hAnsi="Open Sans" w:cs="Open Sans"/>
          <w:sz w:val="18"/>
          <w:szCs w:val="18"/>
        </w:rPr>
        <w:t>s</w:t>
      </w:r>
      <w:r w:rsidR="008A3A53" w:rsidRPr="00513F50">
        <w:rPr>
          <w:rFonts w:ascii="Open Sans" w:hAnsi="Open Sans" w:cs="Open Sans"/>
          <w:sz w:val="18"/>
          <w:szCs w:val="18"/>
        </w:rPr>
        <w:t xml:space="preserve"> </w:t>
      </w:r>
      <w:r w:rsidRPr="00513F50">
        <w:rPr>
          <w:rFonts w:ascii="Open Sans" w:hAnsi="Open Sans" w:cs="Open Sans"/>
          <w:sz w:val="18"/>
          <w:szCs w:val="18"/>
        </w:rPr>
        <w:t xml:space="preserve">to </w:t>
      </w:r>
      <w:r w:rsidR="00E5778A" w:rsidRPr="00513F50">
        <w:rPr>
          <w:rFonts w:ascii="Open Sans" w:hAnsi="Open Sans" w:cs="Open Sans"/>
          <w:sz w:val="18"/>
          <w:szCs w:val="18"/>
        </w:rPr>
        <w:t>provide</w:t>
      </w:r>
      <w:r w:rsidRPr="00513F50">
        <w:rPr>
          <w:rFonts w:ascii="Open Sans" w:hAnsi="Open Sans" w:cs="Open Sans"/>
          <w:sz w:val="18"/>
          <w:szCs w:val="18"/>
        </w:rPr>
        <w:t xml:space="preserve"> </w:t>
      </w:r>
      <w:r w:rsidR="008A3A53" w:rsidRPr="00513F50">
        <w:rPr>
          <w:rFonts w:ascii="Open Sans" w:hAnsi="Open Sans" w:cs="Open Sans"/>
          <w:sz w:val="18"/>
          <w:szCs w:val="18"/>
        </w:rPr>
        <w:t xml:space="preserve">information about </w:t>
      </w:r>
      <w:r w:rsidRPr="00513F50">
        <w:rPr>
          <w:rFonts w:ascii="Open Sans" w:hAnsi="Open Sans" w:cs="Open Sans"/>
          <w:sz w:val="18"/>
          <w:szCs w:val="18"/>
        </w:rPr>
        <w:t xml:space="preserve">the </w:t>
      </w:r>
      <w:r w:rsidR="003A4F90">
        <w:rPr>
          <w:rFonts w:ascii="Open Sans" w:hAnsi="Open Sans" w:cs="Open Sans"/>
          <w:sz w:val="18"/>
          <w:szCs w:val="18"/>
        </w:rPr>
        <w:t>global travel management services</w:t>
      </w:r>
      <w:r w:rsidR="008A3A53" w:rsidRPr="00513F50">
        <w:rPr>
          <w:rFonts w:ascii="Open Sans" w:hAnsi="Open Sans" w:cs="Open Sans"/>
          <w:sz w:val="18"/>
          <w:szCs w:val="18"/>
        </w:rPr>
        <w:t xml:space="preserve"> they offer</w:t>
      </w:r>
      <w:r w:rsidRPr="00513F50">
        <w:rPr>
          <w:rFonts w:ascii="Open Sans" w:hAnsi="Open Sans" w:cs="Open Sans"/>
          <w:b/>
          <w:sz w:val="18"/>
          <w:szCs w:val="18"/>
        </w:rPr>
        <w:t>.</w:t>
      </w:r>
      <w:r w:rsidR="002927CC" w:rsidRPr="00513F50">
        <w:rPr>
          <w:rFonts w:ascii="Open Sans" w:hAnsi="Open Sans" w:cs="Open Sans"/>
          <w:b/>
          <w:sz w:val="18"/>
          <w:szCs w:val="18"/>
        </w:rPr>
        <w:t xml:space="preserve"> </w:t>
      </w:r>
    </w:p>
    <w:p w14:paraId="5CA7BB14" w14:textId="77777777" w:rsidR="00F02A78" w:rsidRPr="00513F50" w:rsidRDefault="00F02A78" w:rsidP="00F02A78">
      <w:pPr>
        <w:pStyle w:val="ListParagraph"/>
        <w:spacing w:before="120"/>
        <w:ind w:left="357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</w:p>
    <w:p w14:paraId="6754EDED" w14:textId="6AA0AB79" w:rsidR="00ED5C83" w:rsidRPr="00513F50" w:rsidRDefault="00397E60" w:rsidP="00EF0C78">
      <w:pPr>
        <w:pStyle w:val="Heading2"/>
        <w:numPr>
          <w:ilvl w:val="0"/>
          <w:numId w:val="37"/>
        </w:numPr>
      </w:pPr>
      <w:r w:rsidRPr="00513F50">
        <w:t>The purpose of this RF</w:t>
      </w:r>
      <w:r w:rsidR="00021FA2" w:rsidRPr="00513F50">
        <w:t>I</w:t>
      </w:r>
      <w:r w:rsidR="00345A3A" w:rsidRPr="00513F50">
        <w:t xml:space="preserve"> </w:t>
      </w:r>
    </w:p>
    <w:p w14:paraId="13510019" w14:textId="71CE31B4" w:rsidR="00B33119" w:rsidRDefault="00E838A7" w:rsidP="002879BE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>Th</w:t>
      </w:r>
      <w:r w:rsidR="00397E60" w:rsidRPr="00513F50">
        <w:rPr>
          <w:rFonts w:ascii="Open Sans" w:hAnsi="Open Sans" w:cs="Open Sans"/>
          <w:sz w:val="18"/>
          <w:szCs w:val="18"/>
        </w:rPr>
        <w:t>e purpose of this RF</w:t>
      </w:r>
      <w:r w:rsidRPr="00513F50">
        <w:rPr>
          <w:rFonts w:ascii="Open Sans" w:hAnsi="Open Sans" w:cs="Open Sans"/>
          <w:sz w:val="18"/>
          <w:szCs w:val="18"/>
        </w:rPr>
        <w:t>I is</w:t>
      </w:r>
      <w:r w:rsidR="00345A3A" w:rsidRPr="00513F50">
        <w:rPr>
          <w:rFonts w:ascii="Open Sans" w:hAnsi="Open Sans" w:cs="Open Sans"/>
          <w:sz w:val="18"/>
          <w:szCs w:val="18"/>
        </w:rPr>
        <w:t xml:space="preserve"> to </w:t>
      </w:r>
      <w:r w:rsidR="002879BE" w:rsidRPr="00513F50">
        <w:rPr>
          <w:rFonts w:ascii="Open Sans" w:hAnsi="Open Sans" w:cs="Open Sans"/>
          <w:sz w:val="18"/>
          <w:szCs w:val="18"/>
        </w:rPr>
        <w:t xml:space="preserve">gain a more detailed understanding of the supply market to identify </w:t>
      </w:r>
      <w:r w:rsidR="008A3A53" w:rsidRPr="00513F50">
        <w:rPr>
          <w:rFonts w:ascii="Open Sans" w:hAnsi="Open Sans" w:cs="Open Sans"/>
          <w:sz w:val="18"/>
          <w:szCs w:val="18"/>
        </w:rPr>
        <w:t>and to gain knowledge about</w:t>
      </w:r>
      <w:r w:rsidR="002879BE" w:rsidRPr="00513F50">
        <w:rPr>
          <w:rFonts w:ascii="Open Sans" w:hAnsi="Open Sans" w:cs="Open Sans"/>
          <w:sz w:val="18"/>
          <w:szCs w:val="18"/>
        </w:rPr>
        <w:t xml:space="preserve"> </w:t>
      </w:r>
      <w:r w:rsidR="000B6311">
        <w:rPr>
          <w:rFonts w:ascii="Open Sans" w:hAnsi="Open Sans" w:cs="Open Sans"/>
          <w:sz w:val="18"/>
          <w:szCs w:val="18"/>
        </w:rPr>
        <w:t>Travel Management Companies (TMCs)</w:t>
      </w:r>
      <w:r w:rsidR="00923813">
        <w:rPr>
          <w:rFonts w:ascii="Open Sans" w:hAnsi="Open Sans" w:cs="Open Sans"/>
          <w:sz w:val="18"/>
          <w:szCs w:val="18"/>
        </w:rPr>
        <w:t xml:space="preserve"> who are interested in managing WFP’s global travel programme and who can meet </w:t>
      </w:r>
      <w:r w:rsidR="00D66CFC">
        <w:rPr>
          <w:rFonts w:ascii="Open Sans" w:hAnsi="Open Sans" w:cs="Open Sans"/>
          <w:sz w:val="18"/>
          <w:szCs w:val="18"/>
        </w:rPr>
        <w:t xml:space="preserve">WFP </w:t>
      </w:r>
      <w:r w:rsidR="00851603">
        <w:rPr>
          <w:rFonts w:ascii="Open Sans" w:hAnsi="Open Sans" w:cs="Open Sans"/>
          <w:sz w:val="18"/>
          <w:szCs w:val="18"/>
        </w:rPr>
        <w:t xml:space="preserve">overall </w:t>
      </w:r>
      <w:r w:rsidR="00B33119">
        <w:rPr>
          <w:rFonts w:ascii="Open Sans" w:hAnsi="Open Sans" w:cs="Open Sans"/>
          <w:sz w:val="18"/>
          <w:szCs w:val="18"/>
        </w:rPr>
        <w:t>objectives as described here below</w:t>
      </w:r>
      <w:r w:rsidR="00C8073A">
        <w:rPr>
          <w:rFonts w:ascii="Open Sans" w:hAnsi="Open Sans" w:cs="Open Sans"/>
          <w:sz w:val="18"/>
          <w:szCs w:val="18"/>
        </w:rPr>
        <w:t xml:space="preserve"> as well as the requirements (listed in Annex I)</w:t>
      </w:r>
      <w:r w:rsidR="00D66CFC">
        <w:rPr>
          <w:rFonts w:ascii="Open Sans" w:hAnsi="Open Sans" w:cs="Open Sans"/>
          <w:sz w:val="18"/>
          <w:szCs w:val="18"/>
        </w:rPr>
        <w:t>.</w:t>
      </w:r>
    </w:p>
    <w:p w14:paraId="43A02325" w14:textId="5A66FA79" w:rsidR="00AF4B20" w:rsidRDefault="00F14B9A" w:rsidP="002879BE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D1B53">
        <w:rPr>
          <w:rFonts w:ascii="Open Sans" w:hAnsi="Open Sans" w:cs="Open Sans"/>
          <w:b/>
          <w:bCs/>
          <w:sz w:val="18"/>
          <w:szCs w:val="18"/>
        </w:rPr>
        <w:t xml:space="preserve">WFP’s </w:t>
      </w:r>
      <w:r w:rsidR="007A116E" w:rsidRPr="001D1B53">
        <w:rPr>
          <w:rFonts w:ascii="Open Sans" w:hAnsi="Open Sans" w:cs="Open Sans"/>
          <w:b/>
          <w:bCs/>
          <w:sz w:val="18"/>
          <w:szCs w:val="18"/>
        </w:rPr>
        <w:t>mission</w:t>
      </w:r>
      <w:r w:rsidR="00616604" w:rsidRPr="001D1B53">
        <w:rPr>
          <w:rFonts w:ascii="Open Sans" w:hAnsi="Open Sans" w:cs="Open Sans"/>
          <w:b/>
          <w:bCs/>
          <w:sz w:val="18"/>
          <w:szCs w:val="18"/>
        </w:rPr>
        <w:t xml:space="preserve"> is</w:t>
      </w:r>
      <w:r w:rsidR="007A116E" w:rsidRPr="001D1B53">
        <w:rPr>
          <w:rFonts w:ascii="Open Sans" w:hAnsi="Open Sans" w:cs="Open Sans"/>
          <w:b/>
          <w:bCs/>
          <w:sz w:val="18"/>
          <w:szCs w:val="18"/>
        </w:rPr>
        <w:t xml:space="preserve"> to save and change lives</w:t>
      </w:r>
      <w:r w:rsidR="00570950" w:rsidRPr="001D1B53">
        <w:rPr>
          <w:rFonts w:ascii="Open Sans" w:hAnsi="Open Sans" w:cs="Open Sans"/>
          <w:b/>
          <w:bCs/>
          <w:sz w:val="18"/>
          <w:szCs w:val="18"/>
        </w:rPr>
        <w:t xml:space="preserve"> with </w:t>
      </w:r>
      <w:r w:rsidR="00616604" w:rsidRPr="001D1B53">
        <w:rPr>
          <w:rFonts w:ascii="Open Sans" w:hAnsi="Open Sans" w:cs="Open Sans"/>
          <w:b/>
          <w:bCs/>
          <w:sz w:val="18"/>
          <w:szCs w:val="18"/>
        </w:rPr>
        <w:t>a</w:t>
      </w:r>
      <w:r w:rsidR="00570950" w:rsidRPr="001D1B53">
        <w:rPr>
          <w:rFonts w:ascii="Open Sans" w:hAnsi="Open Sans" w:cs="Open Sans"/>
          <w:b/>
          <w:bCs/>
          <w:sz w:val="18"/>
          <w:szCs w:val="18"/>
        </w:rPr>
        <w:t xml:space="preserve"> focus on </w:t>
      </w:r>
      <w:r w:rsidR="005E783D" w:rsidRPr="001D1B53">
        <w:rPr>
          <w:rFonts w:ascii="Open Sans" w:hAnsi="Open Sans" w:cs="Open Sans"/>
          <w:b/>
          <w:bCs/>
          <w:sz w:val="18"/>
          <w:szCs w:val="18"/>
        </w:rPr>
        <w:t xml:space="preserve">global </w:t>
      </w:r>
      <w:r w:rsidR="00570950" w:rsidRPr="001D1B53">
        <w:rPr>
          <w:rFonts w:ascii="Open Sans" w:hAnsi="Open Sans" w:cs="Open Sans"/>
          <w:b/>
          <w:bCs/>
          <w:sz w:val="18"/>
          <w:szCs w:val="18"/>
        </w:rPr>
        <w:t>emergency response</w:t>
      </w:r>
      <w:r w:rsidR="00616604" w:rsidRPr="001D1B53">
        <w:rPr>
          <w:rFonts w:ascii="Open Sans" w:hAnsi="Open Sans" w:cs="Open Sans"/>
          <w:b/>
          <w:bCs/>
          <w:sz w:val="18"/>
          <w:szCs w:val="18"/>
        </w:rPr>
        <w:t>,</w:t>
      </w:r>
      <w:r w:rsidR="004E7DF5">
        <w:rPr>
          <w:rFonts w:ascii="Open Sans" w:hAnsi="Open Sans" w:cs="Open Sans"/>
          <w:sz w:val="18"/>
          <w:szCs w:val="18"/>
        </w:rPr>
        <w:t xml:space="preserve"> </w:t>
      </w:r>
      <w:r w:rsidR="00250E9F">
        <w:rPr>
          <w:rFonts w:ascii="Open Sans" w:hAnsi="Open Sans" w:cs="Open Sans"/>
          <w:sz w:val="18"/>
          <w:szCs w:val="18"/>
        </w:rPr>
        <w:t>which i</w:t>
      </w:r>
      <w:r w:rsidR="00616604">
        <w:rPr>
          <w:rFonts w:ascii="Open Sans" w:hAnsi="Open Sans" w:cs="Open Sans"/>
          <w:sz w:val="18"/>
          <w:szCs w:val="18"/>
        </w:rPr>
        <w:t>mplies</w:t>
      </w:r>
      <w:r w:rsidR="00250E9F">
        <w:rPr>
          <w:rFonts w:ascii="Open Sans" w:hAnsi="Open Sans" w:cs="Open Sans"/>
          <w:sz w:val="18"/>
          <w:szCs w:val="18"/>
        </w:rPr>
        <w:t xml:space="preserve"> </w:t>
      </w:r>
      <w:r w:rsidR="008E7459">
        <w:rPr>
          <w:rFonts w:ascii="Open Sans" w:hAnsi="Open Sans" w:cs="Open Sans"/>
          <w:sz w:val="18"/>
          <w:szCs w:val="18"/>
        </w:rPr>
        <w:t>travelling to</w:t>
      </w:r>
      <w:r>
        <w:rPr>
          <w:rFonts w:ascii="Open Sans" w:hAnsi="Open Sans" w:cs="Open Sans"/>
          <w:sz w:val="18"/>
          <w:szCs w:val="18"/>
        </w:rPr>
        <w:t xml:space="preserve"> the most vulnerable and</w:t>
      </w:r>
      <w:r w:rsidR="008E7459">
        <w:rPr>
          <w:rFonts w:ascii="Open Sans" w:hAnsi="Open Sans" w:cs="Open Sans"/>
          <w:sz w:val="18"/>
          <w:szCs w:val="18"/>
        </w:rPr>
        <w:t xml:space="preserve"> sometimes</w:t>
      </w:r>
      <w:r>
        <w:rPr>
          <w:rFonts w:ascii="Open Sans" w:hAnsi="Open Sans" w:cs="Open Sans"/>
          <w:sz w:val="18"/>
          <w:szCs w:val="18"/>
        </w:rPr>
        <w:t xml:space="preserve"> remote are</w:t>
      </w:r>
      <w:r w:rsidR="008E7459">
        <w:rPr>
          <w:rFonts w:ascii="Open Sans" w:hAnsi="Open Sans" w:cs="Open Sans"/>
          <w:sz w:val="18"/>
          <w:szCs w:val="18"/>
        </w:rPr>
        <w:t>a</w:t>
      </w:r>
      <w:r>
        <w:rPr>
          <w:rFonts w:ascii="Open Sans" w:hAnsi="Open Sans" w:cs="Open Sans"/>
          <w:sz w:val="18"/>
          <w:szCs w:val="18"/>
        </w:rPr>
        <w:t xml:space="preserve">s in the world, </w:t>
      </w:r>
      <w:r w:rsidR="008E7459">
        <w:rPr>
          <w:rFonts w:ascii="Open Sans" w:hAnsi="Open Sans" w:cs="Open Sans"/>
          <w:sz w:val="18"/>
          <w:szCs w:val="18"/>
        </w:rPr>
        <w:t>often with last minute requests and/or change</w:t>
      </w:r>
      <w:r w:rsidR="005F0147">
        <w:rPr>
          <w:rFonts w:ascii="Open Sans" w:hAnsi="Open Sans" w:cs="Open Sans"/>
          <w:sz w:val="18"/>
          <w:szCs w:val="18"/>
        </w:rPr>
        <w:t>s in travel plans</w:t>
      </w:r>
      <w:r w:rsidR="00471653">
        <w:rPr>
          <w:rFonts w:ascii="Open Sans" w:hAnsi="Open Sans" w:cs="Open Sans"/>
          <w:sz w:val="18"/>
          <w:szCs w:val="18"/>
        </w:rPr>
        <w:t xml:space="preserve">. </w:t>
      </w:r>
      <w:r w:rsidR="00243101">
        <w:rPr>
          <w:rFonts w:ascii="Open Sans" w:hAnsi="Open Sans" w:cs="Open Sans"/>
          <w:sz w:val="18"/>
          <w:szCs w:val="18"/>
        </w:rPr>
        <w:t>T</w:t>
      </w:r>
      <w:r w:rsidR="004B079B">
        <w:rPr>
          <w:rFonts w:ascii="Open Sans" w:hAnsi="Open Sans" w:cs="Open Sans"/>
          <w:sz w:val="18"/>
          <w:szCs w:val="18"/>
        </w:rPr>
        <w:t xml:space="preserve">herefore, </w:t>
      </w:r>
      <w:r w:rsidR="005F0147" w:rsidRPr="00901A96">
        <w:rPr>
          <w:rFonts w:ascii="Open Sans" w:hAnsi="Open Sans" w:cs="Open Sans"/>
          <w:b/>
          <w:bCs/>
          <w:sz w:val="18"/>
          <w:szCs w:val="18"/>
        </w:rPr>
        <w:t>WFP specific need</w:t>
      </w:r>
      <w:r w:rsidR="00243101" w:rsidRPr="00901A96">
        <w:rPr>
          <w:rFonts w:ascii="Open Sans" w:hAnsi="Open Sans" w:cs="Open Sans"/>
          <w:b/>
          <w:bCs/>
          <w:sz w:val="18"/>
          <w:szCs w:val="18"/>
        </w:rPr>
        <w:t>s</w:t>
      </w:r>
      <w:r w:rsidR="00AF4B20" w:rsidRPr="00901A96">
        <w:rPr>
          <w:rFonts w:ascii="Open Sans" w:hAnsi="Open Sans" w:cs="Open Sans"/>
          <w:b/>
          <w:bCs/>
          <w:sz w:val="18"/>
          <w:szCs w:val="18"/>
        </w:rPr>
        <w:t xml:space="preserve"> are:</w:t>
      </w:r>
    </w:p>
    <w:p w14:paraId="0D782AE9" w14:textId="0F9C2014" w:rsidR="000A63D5" w:rsidRDefault="00AF4B20" w:rsidP="00F02A78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FLEXIBILITY and CONTINUITY OF SERVICES</w:t>
      </w:r>
      <w:r w:rsidR="00531C85">
        <w:rPr>
          <w:rFonts w:ascii="Open Sans" w:hAnsi="Open Sans" w:cs="Open Sans"/>
          <w:sz w:val="18"/>
          <w:szCs w:val="18"/>
        </w:rPr>
        <w:t xml:space="preserve">. </w:t>
      </w:r>
      <w:r w:rsidR="005F0147">
        <w:rPr>
          <w:rFonts w:ascii="Open Sans" w:hAnsi="Open Sans" w:cs="Open Sans"/>
          <w:sz w:val="18"/>
          <w:szCs w:val="18"/>
        </w:rPr>
        <w:t xml:space="preserve">TMC </w:t>
      </w:r>
      <w:r w:rsidR="00AD65FF">
        <w:rPr>
          <w:rFonts w:ascii="Open Sans" w:hAnsi="Open Sans" w:cs="Open Sans"/>
          <w:sz w:val="18"/>
          <w:szCs w:val="18"/>
        </w:rPr>
        <w:t>should</w:t>
      </w:r>
      <w:r w:rsidR="00CA2DCC">
        <w:rPr>
          <w:rFonts w:ascii="Open Sans" w:hAnsi="Open Sans" w:cs="Open Sans"/>
          <w:sz w:val="18"/>
          <w:szCs w:val="18"/>
        </w:rPr>
        <w:t xml:space="preserve"> be ab</w:t>
      </w:r>
      <w:r w:rsidR="005005C3">
        <w:rPr>
          <w:rFonts w:ascii="Open Sans" w:hAnsi="Open Sans" w:cs="Open Sans"/>
          <w:sz w:val="18"/>
          <w:szCs w:val="18"/>
        </w:rPr>
        <w:t>l</w:t>
      </w:r>
      <w:r w:rsidR="00CA2DCC">
        <w:rPr>
          <w:rFonts w:ascii="Open Sans" w:hAnsi="Open Sans" w:cs="Open Sans"/>
          <w:sz w:val="18"/>
          <w:szCs w:val="18"/>
        </w:rPr>
        <w:t>e to</w:t>
      </w:r>
      <w:r w:rsidR="005F0147">
        <w:rPr>
          <w:rFonts w:ascii="Open Sans" w:hAnsi="Open Sans" w:cs="Open Sans"/>
          <w:sz w:val="18"/>
          <w:szCs w:val="18"/>
        </w:rPr>
        <w:t xml:space="preserve"> offer flexible </w:t>
      </w:r>
      <w:r w:rsidR="005005C3">
        <w:rPr>
          <w:rFonts w:ascii="Open Sans" w:hAnsi="Open Sans" w:cs="Open Sans"/>
          <w:sz w:val="18"/>
          <w:szCs w:val="18"/>
        </w:rPr>
        <w:t>services</w:t>
      </w:r>
      <w:r w:rsidR="00F82412">
        <w:rPr>
          <w:rFonts w:ascii="Open Sans" w:hAnsi="Open Sans" w:cs="Open Sans"/>
          <w:sz w:val="18"/>
          <w:szCs w:val="18"/>
        </w:rPr>
        <w:t xml:space="preserve">, </w:t>
      </w:r>
      <w:r w:rsidR="00A80E7C">
        <w:rPr>
          <w:rFonts w:ascii="Open Sans" w:hAnsi="Open Sans" w:cs="Open Sans"/>
          <w:sz w:val="18"/>
          <w:szCs w:val="18"/>
        </w:rPr>
        <w:t xml:space="preserve">with </w:t>
      </w:r>
      <w:r w:rsidR="00416B15">
        <w:rPr>
          <w:rFonts w:ascii="Open Sans" w:hAnsi="Open Sans" w:cs="Open Sans"/>
          <w:sz w:val="18"/>
          <w:szCs w:val="18"/>
        </w:rPr>
        <w:t xml:space="preserve">the ability to </w:t>
      </w:r>
      <w:r w:rsidR="00A80E7C">
        <w:rPr>
          <w:rFonts w:ascii="Open Sans" w:hAnsi="Open Sans" w:cs="Open Sans"/>
          <w:sz w:val="18"/>
          <w:szCs w:val="18"/>
        </w:rPr>
        <w:t>rapid</w:t>
      </w:r>
      <w:r w:rsidR="00416B15">
        <w:rPr>
          <w:rFonts w:ascii="Open Sans" w:hAnsi="Open Sans" w:cs="Open Sans"/>
          <w:sz w:val="18"/>
          <w:szCs w:val="18"/>
        </w:rPr>
        <w:t>ly</w:t>
      </w:r>
      <w:r w:rsidR="00A80E7C">
        <w:rPr>
          <w:rFonts w:ascii="Open Sans" w:hAnsi="Open Sans" w:cs="Open Sans"/>
          <w:sz w:val="18"/>
          <w:szCs w:val="18"/>
        </w:rPr>
        <w:t xml:space="preserve"> scale up </w:t>
      </w:r>
      <w:r w:rsidR="00C7065F">
        <w:rPr>
          <w:rFonts w:ascii="Open Sans" w:hAnsi="Open Sans" w:cs="Open Sans"/>
          <w:sz w:val="18"/>
          <w:szCs w:val="18"/>
        </w:rPr>
        <w:t xml:space="preserve">travel </w:t>
      </w:r>
      <w:r w:rsidR="00A80E7C">
        <w:rPr>
          <w:rFonts w:ascii="Open Sans" w:hAnsi="Open Sans" w:cs="Open Sans"/>
          <w:sz w:val="18"/>
          <w:szCs w:val="18"/>
        </w:rPr>
        <w:t xml:space="preserve">services </w:t>
      </w:r>
      <w:r w:rsidR="0012473D">
        <w:rPr>
          <w:rFonts w:ascii="Open Sans" w:hAnsi="Open Sans" w:cs="Open Sans"/>
          <w:sz w:val="18"/>
          <w:szCs w:val="18"/>
        </w:rPr>
        <w:t xml:space="preserve">to support staff deployment </w:t>
      </w:r>
      <w:r w:rsidR="007B5359">
        <w:rPr>
          <w:rFonts w:ascii="Open Sans" w:hAnsi="Open Sans" w:cs="Open Sans"/>
          <w:sz w:val="18"/>
          <w:szCs w:val="18"/>
        </w:rPr>
        <w:t>and movement</w:t>
      </w:r>
      <w:r w:rsidR="00F230BD">
        <w:rPr>
          <w:rFonts w:ascii="Open Sans" w:hAnsi="Open Sans" w:cs="Open Sans"/>
          <w:sz w:val="18"/>
          <w:szCs w:val="18"/>
        </w:rPr>
        <w:t xml:space="preserve"> </w:t>
      </w:r>
      <w:r w:rsidR="00A80E7C">
        <w:rPr>
          <w:rFonts w:ascii="Open Sans" w:hAnsi="Open Sans" w:cs="Open Sans"/>
          <w:sz w:val="18"/>
          <w:szCs w:val="18"/>
        </w:rPr>
        <w:t>at the onset of an</w:t>
      </w:r>
      <w:r w:rsidR="00416B15">
        <w:rPr>
          <w:rFonts w:ascii="Open Sans" w:hAnsi="Open Sans" w:cs="Open Sans"/>
          <w:sz w:val="18"/>
          <w:szCs w:val="18"/>
        </w:rPr>
        <w:t>y</w:t>
      </w:r>
      <w:r w:rsidR="00A80E7C">
        <w:rPr>
          <w:rFonts w:ascii="Open Sans" w:hAnsi="Open Sans" w:cs="Open Sans"/>
          <w:sz w:val="18"/>
          <w:szCs w:val="18"/>
        </w:rPr>
        <w:t xml:space="preserve"> </w:t>
      </w:r>
      <w:r w:rsidR="006A753C">
        <w:rPr>
          <w:rFonts w:ascii="Open Sans" w:hAnsi="Open Sans" w:cs="Open Sans"/>
          <w:sz w:val="18"/>
          <w:szCs w:val="18"/>
        </w:rPr>
        <w:t>emergency and</w:t>
      </w:r>
      <w:r w:rsidR="00A80E7C">
        <w:rPr>
          <w:rFonts w:ascii="Open Sans" w:hAnsi="Open Sans" w:cs="Open Sans"/>
          <w:sz w:val="18"/>
          <w:szCs w:val="18"/>
        </w:rPr>
        <w:t xml:space="preserve"> </w:t>
      </w:r>
      <w:r w:rsidR="00416B15">
        <w:rPr>
          <w:rFonts w:ascii="Open Sans" w:hAnsi="Open Sans" w:cs="Open Sans"/>
          <w:sz w:val="18"/>
          <w:szCs w:val="18"/>
        </w:rPr>
        <w:t xml:space="preserve">should </w:t>
      </w:r>
      <w:r w:rsidR="00F82412">
        <w:rPr>
          <w:rFonts w:ascii="Open Sans" w:hAnsi="Open Sans" w:cs="Open Sans"/>
          <w:sz w:val="18"/>
          <w:szCs w:val="18"/>
        </w:rPr>
        <w:t>includ</w:t>
      </w:r>
      <w:r w:rsidR="00416B15">
        <w:rPr>
          <w:rFonts w:ascii="Open Sans" w:hAnsi="Open Sans" w:cs="Open Sans"/>
          <w:sz w:val="18"/>
          <w:szCs w:val="18"/>
        </w:rPr>
        <w:t>e</w:t>
      </w:r>
      <w:r w:rsidR="00F82412">
        <w:rPr>
          <w:rFonts w:ascii="Open Sans" w:hAnsi="Open Sans" w:cs="Open Sans"/>
          <w:sz w:val="18"/>
          <w:szCs w:val="18"/>
        </w:rPr>
        <w:t xml:space="preserve"> a</w:t>
      </w:r>
      <w:r w:rsidR="00416B15">
        <w:rPr>
          <w:rFonts w:ascii="Open Sans" w:hAnsi="Open Sans" w:cs="Open Sans"/>
          <w:sz w:val="18"/>
          <w:szCs w:val="18"/>
        </w:rPr>
        <w:t xml:space="preserve"> </w:t>
      </w:r>
      <w:r w:rsidR="00F82412">
        <w:rPr>
          <w:rFonts w:ascii="Open Sans" w:hAnsi="Open Sans" w:cs="Open Sans"/>
          <w:sz w:val="18"/>
          <w:szCs w:val="18"/>
        </w:rPr>
        <w:t>set-up where</w:t>
      </w:r>
      <w:r w:rsidR="005F0147">
        <w:rPr>
          <w:rFonts w:ascii="Open Sans" w:hAnsi="Open Sans" w:cs="Open Sans"/>
          <w:sz w:val="18"/>
          <w:szCs w:val="18"/>
        </w:rPr>
        <w:t xml:space="preserve"> 24/7 after-hours service </w:t>
      </w:r>
      <w:r w:rsidR="00F82412">
        <w:rPr>
          <w:rFonts w:ascii="Open Sans" w:hAnsi="Open Sans" w:cs="Open Sans"/>
          <w:sz w:val="18"/>
          <w:szCs w:val="18"/>
        </w:rPr>
        <w:t>are</w:t>
      </w:r>
      <w:r w:rsidR="005F0147">
        <w:rPr>
          <w:rFonts w:ascii="Open Sans" w:hAnsi="Open Sans" w:cs="Open Sans"/>
          <w:sz w:val="18"/>
          <w:szCs w:val="18"/>
        </w:rPr>
        <w:t xml:space="preserve"> </w:t>
      </w:r>
      <w:r w:rsidR="00CA2DCC">
        <w:rPr>
          <w:rFonts w:ascii="Open Sans" w:hAnsi="Open Sans" w:cs="Open Sans"/>
          <w:sz w:val="18"/>
          <w:szCs w:val="18"/>
        </w:rPr>
        <w:t>fully inte</w:t>
      </w:r>
      <w:r w:rsidR="005005C3">
        <w:rPr>
          <w:rFonts w:ascii="Open Sans" w:hAnsi="Open Sans" w:cs="Open Sans"/>
          <w:sz w:val="18"/>
          <w:szCs w:val="18"/>
        </w:rPr>
        <w:t>gra</w:t>
      </w:r>
      <w:r w:rsidR="00CA2DCC">
        <w:rPr>
          <w:rFonts w:ascii="Open Sans" w:hAnsi="Open Sans" w:cs="Open Sans"/>
          <w:sz w:val="18"/>
          <w:szCs w:val="18"/>
        </w:rPr>
        <w:t>t</w:t>
      </w:r>
      <w:r w:rsidR="005005C3">
        <w:rPr>
          <w:rFonts w:ascii="Open Sans" w:hAnsi="Open Sans" w:cs="Open Sans"/>
          <w:sz w:val="18"/>
          <w:szCs w:val="18"/>
        </w:rPr>
        <w:t>ed</w:t>
      </w:r>
      <w:r w:rsidR="00CA2DCC">
        <w:rPr>
          <w:rFonts w:ascii="Open Sans" w:hAnsi="Open Sans" w:cs="Open Sans"/>
          <w:sz w:val="18"/>
          <w:szCs w:val="18"/>
        </w:rPr>
        <w:t xml:space="preserve"> </w:t>
      </w:r>
      <w:r w:rsidR="00275E56">
        <w:rPr>
          <w:rFonts w:ascii="Open Sans" w:hAnsi="Open Sans" w:cs="Open Sans"/>
          <w:sz w:val="18"/>
          <w:szCs w:val="18"/>
        </w:rPr>
        <w:t>with</w:t>
      </w:r>
      <w:r w:rsidR="00CA2DCC">
        <w:rPr>
          <w:rFonts w:ascii="Open Sans" w:hAnsi="Open Sans" w:cs="Open Sans"/>
          <w:sz w:val="18"/>
          <w:szCs w:val="18"/>
        </w:rPr>
        <w:t xml:space="preserve"> regular </w:t>
      </w:r>
      <w:r w:rsidR="00275E56">
        <w:rPr>
          <w:rFonts w:ascii="Open Sans" w:hAnsi="Open Sans" w:cs="Open Sans"/>
          <w:sz w:val="18"/>
          <w:szCs w:val="18"/>
        </w:rPr>
        <w:t>office hours service, offering seamless continuity of service</w:t>
      </w:r>
      <w:r w:rsidR="00C935A9">
        <w:rPr>
          <w:rFonts w:ascii="Open Sans" w:hAnsi="Open Sans" w:cs="Open Sans"/>
          <w:sz w:val="18"/>
          <w:szCs w:val="18"/>
        </w:rPr>
        <w:t xml:space="preserve"> at all hours a</w:t>
      </w:r>
      <w:r w:rsidR="00271C25">
        <w:rPr>
          <w:rFonts w:ascii="Open Sans" w:hAnsi="Open Sans" w:cs="Open Sans"/>
          <w:sz w:val="18"/>
          <w:szCs w:val="18"/>
        </w:rPr>
        <w:t>cross the world.</w:t>
      </w:r>
    </w:p>
    <w:p w14:paraId="1A18AD10" w14:textId="77777777" w:rsidR="00F02A78" w:rsidRPr="005E6D9D" w:rsidRDefault="00F02A78" w:rsidP="00F02A78">
      <w:pPr>
        <w:pStyle w:val="ListParagraph"/>
        <w:spacing w:before="120"/>
        <w:ind w:left="360"/>
        <w:contextualSpacing w:val="0"/>
        <w:jc w:val="both"/>
        <w:rPr>
          <w:rFonts w:ascii="Open Sans" w:hAnsi="Open Sans" w:cs="Open Sans"/>
          <w:sz w:val="4"/>
          <w:szCs w:val="4"/>
        </w:rPr>
      </w:pPr>
    </w:p>
    <w:p w14:paraId="2BC530D7" w14:textId="259DFE43" w:rsidR="000A63D5" w:rsidRPr="00F02A78" w:rsidRDefault="000A63D5" w:rsidP="00F02A78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GLOBAL SOLUTION with LOCAL CONTENT. </w:t>
      </w:r>
      <w:r w:rsidRPr="0079032B">
        <w:rPr>
          <w:rFonts w:ascii="Open Sans" w:hAnsi="Open Sans" w:cs="Open Sans"/>
          <w:sz w:val="18"/>
          <w:szCs w:val="18"/>
        </w:rPr>
        <w:t xml:space="preserve">WFP </w:t>
      </w:r>
      <w:r>
        <w:rPr>
          <w:rFonts w:ascii="Open Sans" w:hAnsi="Open Sans" w:cs="Open Sans"/>
          <w:sz w:val="18"/>
          <w:szCs w:val="18"/>
        </w:rPr>
        <w:t>seeks</w:t>
      </w:r>
      <w:r w:rsidRPr="0079032B">
        <w:rPr>
          <w:rFonts w:ascii="Open Sans" w:hAnsi="Open Sans" w:cs="Open Sans"/>
          <w:sz w:val="18"/>
          <w:szCs w:val="18"/>
        </w:rPr>
        <w:t xml:space="preserve"> a global s</w:t>
      </w:r>
      <w:r>
        <w:rPr>
          <w:rFonts w:ascii="Open Sans" w:hAnsi="Open Sans" w:cs="Open Sans"/>
          <w:sz w:val="18"/>
          <w:szCs w:val="18"/>
        </w:rPr>
        <w:t>olution</w:t>
      </w:r>
      <w:r w:rsidRPr="0079032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>fitting</w:t>
      </w:r>
      <w:r w:rsidRPr="0079032B">
        <w:rPr>
          <w:rFonts w:ascii="Open Sans" w:hAnsi="Open Sans" w:cs="Open Sans"/>
          <w:sz w:val="18"/>
          <w:szCs w:val="18"/>
        </w:rPr>
        <w:t xml:space="preserve"> WFP</w:t>
      </w:r>
      <w:r>
        <w:rPr>
          <w:rFonts w:ascii="Open Sans" w:hAnsi="Open Sans" w:cs="Open Sans"/>
          <w:sz w:val="18"/>
          <w:szCs w:val="18"/>
        </w:rPr>
        <w:t>’s mandate</w:t>
      </w:r>
      <w:r w:rsidRPr="0079032B">
        <w:rPr>
          <w:rFonts w:ascii="Open Sans" w:hAnsi="Open Sans" w:cs="Open Sans"/>
          <w:sz w:val="18"/>
          <w:szCs w:val="18"/>
        </w:rPr>
        <w:t>, t</w:t>
      </w:r>
      <w:r>
        <w:rPr>
          <w:rFonts w:ascii="Open Sans" w:hAnsi="Open Sans" w:cs="Open Sans"/>
          <w:sz w:val="18"/>
          <w:szCs w:val="18"/>
        </w:rPr>
        <w:t>hrough a global set-up</w:t>
      </w:r>
      <w:r w:rsidRPr="0079032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>that will support global process standardization</w:t>
      </w:r>
      <w:r w:rsidR="008B532A">
        <w:rPr>
          <w:rFonts w:ascii="Open Sans" w:hAnsi="Open Sans" w:cs="Open Sans"/>
          <w:sz w:val="18"/>
          <w:szCs w:val="18"/>
        </w:rPr>
        <w:t xml:space="preserve"> and the consolidation of </w:t>
      </w:r>
      <w:r w:rsidR="00157EB2">
        <w:rPr>
          <w:rFonts w:ascii="Open Sans" w:hAnsi="Open Sans" w:cs="Open Sans"/>
          <w:sz w:val="18"/>
          <w:szCs w:val="18"/>
        </w:rPr>
        <w:t xml:space="preserve">WFPs’ global travel programme. Currently approximately 78% of WFP travel volumes are managed through one TMC </w:t>
      </w:r>
      <w:r w:rsidR="007149A4">
        <w:rPr>
          <w:rFonts w:ascii="Open Sans" w:hAnsi="Open Sans" w:cs="Open Sans"/>
          <w:sz w:val="18"/>
          <w:szCs w:val="18"/>
        </w:rPr>
        <w:t>(</w:t>
      </w:r>
      <w:r w:rsidR="00BD7216">
        <w:rPr>
          <w:rFonts w:ascii="Open Sans" w:hAnsi="Open Sans" w:cs="Open Sans"/>
          <w:sz w:val="18"/>
          <w:szCs w:val="18"/>
        </w:rPr>
        <w:t>managing</w:t>
      </w:r>
      <w:r w:rsidR="007149A4">
        <w:rPr>
          <w:rFonts w:ascii="Open Sans" w:hAnsi="Open Sans" w:cs="Open Sans"/>
          <w:sz w:val="18"/>
          <w:szCs w:val="18"/>
        </w:rPr>
        <w:t xml:space="preserve"> 5</w:t>
      </w:r>
      <w:r w:rsidR="007C36E8">
        <w:rPr>
          <w:rFonts w:ascii="Open Sans" w:hAnsi="Open Sans" w:cs="Open Sans"/>
          <w:sz w:val="18"/>
          <w:szCs w:val="18"/>
        </w:rPr>
        <w:t>5</w:t>
      </w:r>
      <w:r w:rsidR="007149A4">
        <w:rPr>
          <w:rFonts w:ascii="Open Sans" w:hAnsi="Open Sans" w:cs="Open Sans"/>
          <w:sz w:val="18"/>
          <w:szCs w:val="18"/>
        </w:rPr>
        <w:t xml:space="preserve"> </w:t>
      </w:r>
      <w:r w:rsidR="00BD7216">
        <w:rPr>
          <w:rFonts w:ascii="Open Sans" w:hAnsi="Open Sans" w:cs="Open Sans"/>
          <w:sz w:val="18"/>
          <w:szCs w:val="18"/>
        </w:rPr>
        <w:t xml:space="preserve">different WFP </w:t>
      </w:r>
      <w:r w:rsidR="007149A4">
        <w:rPr>
          <w:rFonts w:ascii="Open Sans" w:hAnsi="Open Sans" w:cs="Open Sans"/>
          <w:sz w:val="18"/>
          <w:szCs w:val="18"/>
        </w:rPr>
        <w:t>Countr</w:t>
      </w:r>
      <w:r w:rsidR="00BD7216">
        <w:rPr>
          <w:rFonts w:ascii="Open Sans" w:hAnsi="Open Sans" w:cs="Open Sans"/>
          <w:sz w:val="18"/>
          <w:szCs w:val="18"/>
        </w:rPr>
        <w:t>y Offices</w:t>
      </w:r>
      <w:r w:rsidR="007149A4">
        <w:rPr>
          <w:rFonts w:ascii="Open Sans" w:hAnsi="Open Sans" w:cs="Open Sans"/>
          <w:sz w:val="18"/>
          <w:szCs w:val="18"/>
        </w:rPr>
        <w:t xml:space="preserve">) </w:t>
      </w:r>
      <w:r w:rsidR="00B915AE">
        <w:rPr>
          <w:rFonts w:ascii="Open Sans" w:hAnsi="Open Sans" w:cs="Open Sans"/>
          <w:sz w:val="18"/>
          <w:szCs w:val="18"/>
        </w:rPr>
        <w:t>and WFP</w:t>
      </w:r>
      <w:r w:rsidR="007149A4">
        <w:rPr>
          <w:rFonts w:ascii="Open Sans" w:hAnsi="Open Sans" w:cs="Open Sans"/>
          <w:sz w:val="18"/>
          <w:szCs w:val="18"/>
        </w:rPr>
        <w:t xml:space="preserve"> </w:t>
      </w:r>
      <w:r w:rsidR="00B915AE">
        <w:rPr>
          <w:rFonts w:ascii="Open Sans" w:hAnsi="Open Sans" w:cs="Open Sans"/>
          <w:sz w:val="18"/>
          <w:szCs w:val="18"/>
        </w:rPr>
        <w:t>a</w:t>
      </w:r>
      <w:r w:rsidR="007149A4">
        <w:rPr>
          <w:rFonts w:ascii="Open Sans" w:hAnsi="Open Sans" w:cs="Open Sans"/>
          <w:sz w:val="18"/>
          <w:szCs w:val="18"/>
        </w:rPr>
        <w:t>im</w:t>
      </w:r>
      <w:r w:rsidR="00B915AE">
        <w:rPr>
          <w:rFonts w:ascii="Open Sans" w:hAnsi="Open Sans" w:cs="Open Sans"/>
          <w:sz w:val="18"/>
          <w:szCs w:val="18"/>
        </w:rPr>
        <w:t>s</w:t>
      </w:r>
      <w:r w:rsidR="007149A4">
        <w:rPr>
          <w:rFonts w:ascii="Open Sans" w:hAnsi="Open Sans" w:cs="Open Sans"/>
          <w:sz w:val="18"/>
          <w:szCs w:val="18"/>
        </w:rPr>
        <w:t xml:space="preserve"> to consolidate even further.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7149A4">
        <w:rPr>
          <w:rFonts w:ascii="Open Sans" w:hAnsi="Open Sans" w:cs="Open Sans"/>
          <w:sz w:val="18"/>
          <w:szCs w:val="18"/>
        </w:rPr>
        <w:t xml:space="preserve">However, </w:t>
      </w:r>
      <w:r w:rsidR="008E6C46">
        <w:rPr>
          <w:rFonts w:ascii="Open Sans" w:hAnsi="Open Sans" w:cs="Open Sans"/>
          <w:sz w:val="18"/>
          <w:szCs w:val="18"/>
        </w:rPr>
        <w:t xml:space="preserve">WFP also requires the TMC to be effectively </w:t>
      </w:r>
      <w:r w:rsidRPr="0079032B">
        <w:rPr>
          <w:rFonts w:ascii="Open Sans" w:hAnsi="Open Sans" w:cs="Open Sans"/>
          <w:sz w:val="18"/>
          <w:szCs w:val="18"/>
        </w:rPr>
        <w:t>support</w:t>
      </w:r>
      <w:r>
        <w:rPr>
          <w:rFonts w:ascii="Open Sans" w:hAnsi="Open Sans" w:cs="Open Sans"/>
          <w:sz w:val="18"/>
          <w:szCs w:val="18"/>
        </w:rPr>
        <w:t>ing</w:t>
      </w:r>
      <w:r w:rsidRPr="0079032B">
        <w:rPr>
          <w:rFonts w:ascii="Open Sans" w:hAnsi="Open Sans" w:cs="Open Sans"/>
          <w:sz w:val="18"/>
          <w:szCs w:val="18"/>
        </w:rPr>
        <w:t xml:space="preserve"> regional and local nuances</w:t>
      </w:r>
      <w:r>
        <w:rPr>
          <w:rFonts w:ascii="Open Sans" w:hAnsi="Open Sans" w:cs="Open Sans"/>
          <w:sz w:val="18"/>
          <w:szCs w:val="18"/>
        </w:rPr>
        <w:t xml:space="preserve">; this should </w:t>
      </w:r>
      <w:r w:rsidRPr="0079032B">
        <w:rPr>
          <w:rFonts w:ascii="Open Sans" w:hAnsi="Open Sans" w:cs="Open Sans"/>
          <w:sz w:val="18"/>
          <w:szCs w:val="18"/>
        </w:rPr>
        <w:t>includ</w:t>
      </w:r>
      <w:r>
        <w:rPr>
          <w:rFonts w:ascii="Open Sans" w:hAnsi="Open Sans" w:cs="Open Sans"/>
          <w:sz w:val="18"/>
          <w:szCs w:val="18"/>
        </w:rPr>
        <w:t>e</w:t>
      </w:r>
      <w:r w:rsidRPr="0079032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access to comprehensive, multi-source </w:t>
      </w:r>
      <w:r w:rsidRPr="0079032B">
        <w:rPr>
          <w:rFonts w:ascii="Open Sans" w:hAnsi="Open Sans" w:cs="Open Sans"/>
          <w:sz w:val="18"/>
          <w:szCs w:val="18"/>
        </w:rPr>
        <w:t>local content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182174">
        <w:rPr>
          <w:rFonts w:ascii="Open Sans" w:hAnsi="Open Sans" w:cs="Open Sans"/>
          <w:sz w:val="18"/>
          <w:szCs w:val="18"/>
        </w:rPr>
        <w:t>(</w:t>
      </w:r>
      <w:r>
        <w:rPr>
          <w:rFonts w:ascii="Open Sans" w:hAnsi="Open Sans" w:cs="Open Sans"/>
          <w:sz w:val="18"/>
          <w:szCs w:val="18"/>
        </w:rPr>
        <w:t xml:space="preserve">through </w:t>
      </w:r>
      <w:r w:rsidR="00182174">
        <w:rPr>
          <w:rFonts w:ascii="Open Sans" w:hAnsi="Open Sans" w:cs="Open Sans"/>
          <w:sz w:val="18"/>
          <w:szCs w:val="18"/>
        </w:rPr>
        <w:t xml:space="preserve">local presence or </w:t>
      </w:r>
      <w:r w:rsidR="0020592E">
        <w:rPr>
          <w:rFonts w:ascii="Open Sans" w:hAnsi="Open Sans" w:cs="Open Sans"/>
          <w:sz w:val="18"/>
          <w:szCs w:val="18"/>
        </w:rPr>
        <w:t xml:space="preserve">POS </w:t>
      </w:r>
      <w:r>
        <w:rPr>
          <w:rFonts w:ascii="Open Sans" w:hAnsi="Open Sans" w:cs="Open Sans"/>
          <w:sz w:val="18"/>
          <w:szCs w:val="18"/>
        </w:rPr>
        <w:t>emulation</w:t>
      </w:r>
      <w:r w:rsidRPr="0079032B">
        <w:rPr>
          <w:rFonts w:ascii="Open Sans" w:hAnsi="Open Sans" w:cs="Open Sans"/>
          <w:sz w:val="18"/>
          <w:szCs w:val="18"/>
        </w:rPr>
        <w:t xml:space="preserve"> as required</w:t>
      </w:r>
      <w:r w:rsidR="00182174">
        <w:rPr>
          <w:rFonts w:ascii="Open Sans" w:hAnsi="Open Sans" w:cs="Open Sans"/>
          <w:sz w:val="18"/>
          <w:szCs w:val="18"/>
        </w:rPr>
        <w:t>)</w:t>
      </w:r>
      <w:r w:rsidRPr="0079032B">
        <w:rPr>
          <w:rFonts w:ascii="Open Sans" w:hAnsi="Open Sans" w:cs="Open Sans"/>
          <w:sz w:val="18"/>
          <w:szCs w:val="18"/>
        </w:rPr>
        <w:t xml:space="preserve"> to </w:t>
      </w:r>
      <w:r>
        <w:rPr>
          <w:rFonts w:ascii="Open Sans" w:hAnsi="Open Sans" w:cs="Open Sans"/>
          <w:sz w:val="18"/>
          <w:szCs w:val="18"/>
        </w:rPr>
        <w:t>meet</w:t>
      </w:r>
      <w:r w:rsidRPr="0079032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local as well as international </w:t>
      </w:r>
      <w:r w:rsidRPr="0079032B">
        <w:rPr>
          <w:rFonts w:ascii="Open Sans" w:hAnsi="Open Sans" w:cs="Open Sans"/>
          <w:sz w:val="18"/>
          <w:szCs w:val="18"/>
        </w:rPr>
        <w:t>travel</w:t>
      </w:r>
      <w:r>
        <w:rPr>
          <w:rFonts w:ascii="Open Sans" w:hAnsi="Open Sans" w:cs="Open Sans"/>
          <w:sz w:val="18"/>
          <w:szCs w:val="18"/>
        </w:rPr>
        <w:t>ler expectations</w:t>
      </w:r>
      <w:r w:rsidR="00785532">
        <w:rPr>
          <w:rFonts w:ascii="Open Sans" w:hAnsi="Open Sans" w:cs="Open Sans"/>
          <w:sz w:val="18"/>
          <w:szCs w:val="18"/>
        </w:rPr>
        <w:t>,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79032B">
        <w:rPr>
          <w:rFonts w:ascii="Open Sans" w:hAnsi="Open Sans" w:cs="Open Sans"/>
          <w:sz w:val="18"/>
          <w:szCs w:val="18"/>
        </w:rPr>
        <w:t>a</w:t>
      </w:r>
      <w:r w:rsidR="00ED4DEE">
        <w:rPr>
          <w:rFonts w:ascii="Open Sans" w:hAnsi="Open Sans" w:cs="Open Sans"/>
          <w:sz w:val="18"/>
          <w:szCs w:val="18"/>
        </w:rPr>
        <w:t>nd</w:t>
      </w:r>
      <w:r w:rsidRPr="0079032B">
        <w:rPr>
          <w:rFonts w:ascii="Open Sans" w:hAnsi="Open Sans" w:cs="Open Sans"/>
          <w:sz w:val="18"/>
          <w:szCs w:val="18"/>
        </w:rPr>
        <w:t xml:space="preserve"> any local government requirements and restrictions.</w:t>
      </w:r>
    </w:p>
    <w:p w14:paraId="4CFDE369" w14:textId="37FCB43B" w:rsidR="00AC44F0" w:rsidRDefault="0083786C" w:rsidP="002879BE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SYSTEM INTEGRATION and DIGITAL INNOVATION</w:t>
      </w:r>
      <w:r w:rsidR="00785A3D">
        <w:rPr>
          <w:rFonts w:ascii="Open Sans" w:hAnsi="Open Sans" w:cs="Open Sans"/>
          <w:sz w:val="18"/>
          <w:szCs w:val="18"/>
        </w:rPr>
        <w:t xml:space="preserve">. </w:t>
      </w:r>
      <w:r w:rsidR="00EA230B">
        <w:rPr>
          <w:rFonts w:ascii="Open Sans" w:hAnsi="Open Sans" w:cs="Open Sans"/>
          <w:sz w:val="18"/>
          <w:szCs w:val="18"/>
        </w:rPr>
        <w:t xml:space="preserve">In </w:t>
      </w:r>
      <w:r w:rsidR="00385CFD">
        <w:rPr>
          <w:rFonts w:ascii="Open Sans" w:hAnsi="Open Sans" w:cs="Open Sans"/>
          <w:sz w:val="18"/>
          <w:szCs w:val="18"/>
        </w:rPr>
        <w:t xml:space="preserve">a recent WFP </w:t>
      </w:r>
      <w:r w:rsidR="00C2261F">
        <w:rPr>
          <w:rFonts w:ascii="Open Sans" w:hAnsi="Open Sans" w:cs="Open Sans"/>
          <w:sz w:val="18"/>
          <w:szCs w:val="18"/>
        </w:rPr>
        <w:t xml:space="preserve">internal </w:t>
      </w:r>
      <w:r w:rsidR="00385CFD">
        <w:rPr>
          <w:rFonts w:ascii="Open Sans" w:hAnsi="Open Sans" w:cs="Open Sans"/>
          <w:sz w:val="18"/>
          <w:szCs w:val="18"/>
        </w:rPr>
        <w:t>assessment</w:t>
      </w:r>
      <w:r w:rsidR="00BE2F75">
        <w:rPr>
          <w:rFonts w:ascii="Open Sans" w:hAnsi="Open Sans" w:cs="Open Sans"/>
          <w:sz w:val="18"/>
          <w:szCs w:val="18"/>
        </w:rPr>
        <w:t xml:space="preserve">, the importance </w:t>
      </w:r>
      <w:r w:rsidR="000118B1">
        <w:rPr>
          <w:rFonts w:ascii="Open Sans" w:hAnsi="Open Sans" w:cs="Open Sans"/>
          <w:sz w:val="18"/>
          <w:szCs w:val="18"/>
        </w:rPr>
        <w:t xml:space="preserve">of </w:t>
      </w:r>
      <w:r w:rsidR="000118B1" w:rsidRPr="00F77CE8">
        <w:rPr>
          <w:rFonts w:ascii="Open Sans" w:hAnsi="Open Sans" w:cs="Open Sans"/>
          <w:sz w:val="18"/>
          <w:szCs w:val="18"/>
        </w:rPr>
        <w:t>boosting</w:t>
      </w:r>
      <w:r w:rsidR="00F4289E" w:rsidRPr="00F77CE8">
        <w:rPr>
          <w:rFonts w:ascii="Open Sans" w:hAnsi="Open Sans" w:cs="Open Sans"/>
          <w:sz w:val="18"/>
          <w:szCs w:val="18"/>
        </w:rPr>
        <w:t xml:space="preserve"> system integration and digital innovation was</w:t>
      </w:r>
      <w:r w:rsidR="00F4289E">
        <w:rPr>
          <w:rFonts w:ascii="Open Sans" w:hAnsi="Open Sans" w:cs="Open Sans"/>
          <w:sz w:val="18"/>
          <w:szCs w:val="18"/>
        </w:rPr>
        <w:t xml:space="preserve"> highlighted to ensure a seamless, </w:t>
      </w:r>
      <w:proofErr w:type="gramStart"/>
      <w:r w:rsidR="00F4289E">
        <w:rPr>
          <w:rFonts w:ascii="Open Sans" w:hAnsi="Open Sans" w:cs="Open Sans"/>
          <w:sz w:val="18"/>
          <w:szCs w:val="18"/>
        </w:rPr>
        <w:t>easy</w:t>
      </w:r>
      <w:proofErr w:type="gramEnd"/>
      <w:r w:rsidR="00F4289E">
        <w:rPr>
          <w:rFonts w:ascii="Open Sans" w:hAnsi="Open Sans" w:cs="Open Sans"/>
          <w:sz w:val="18"/>
          <w:szCs w:val="18"/>
        </w:rPr>
        <w:t xml:space="preserve"> and </w:t>
      </w:r>
      <w:r w:rsidR="00D50023">
        <w:rPr>
          <w:rFonts w:ascii="Open Sans" w:hAnsi="Open Sans" w:cs="Open Sans"/>
          <w:sz w:val="18"/>
          <w:szCs w:val="18"/>
        </w:rPr>
        <w:t>fast</w:t>
      </w:r>
      <w:r w:rsidR="00F4289E">
        <w:rPr>
          <w:rFonts w:ascii="Open Sans" w:hAnsi="Open Sans" w:cs="Open Sans"/>
          <w:sz w:val="18"/>
          <w:szCs w:val="18"/>
        </w:rPr>
        <w:t xml:space="preserve"> travel booking experience with reduce</w:t>
      </w:r>
      <w:r w:rsidR="00D50023">
        <w:rPr>
          <w:rFonts w:ascii="Open Sans" w:hAnsi="Open Sans" w:cs="Open Sans"/>
          <w:sz w:val="18"/>
          <w:szCs w:val="18"/>
        </w:rPr>
        <w:t xml:space="preserve">d </w:t>
      </w:r>
      <w:r w:rsidR="003549AD">
        <w:rPr>
          <w:rFonts w:ascii="Open Sans" w:hAnsi="Open Sans" w:cs="Open Sans"/>
          <w:sz w:val="18"/>
          <w:szCs w:val="18"/>
        </w:rPr>
        <w:t xml:space="preserve">booking lead times </w:t>
      </w:r>
      <w:r w:rsidR="00864825">
        <w:rPr>
          <w:rFonts w:ascii="Open Sans" w:hAnsi="Open Sans" w:cs="Open Sans"/>
          <w:sz w:val="18"/>
          <w:szCs w:val="18"/>
        </w:rPr>
        <w:t xml:space="preserve">and less </w:t>
      </w:r>
      <w:r w:rsidR="00F4289E">
        <w:rPr>
          <w:rFonts w:ascii="Open Sans" w:hAnsi="Open Sans" w:cs="Open Sans"/>
          <w:sz w:val="18"/>
          <w:szCs w:val="18"/>
        </w:rPr>
        <w:t xml:space="preserve">email </w:t>
      </w:r>
      <w:r w:rsidR="00D50023">
        <w:rPr>
          <w:rFonts w:ascii="Open Sans" w:hAnsi="Open Sans" w:cs="Open Sans"/>
          <w:sz w:val="18"/>
          <w:szCs w:val="18"/>
        </w:rPr>
        <w:t>back</w:t>
      </w:r>
      <w:r w:rsidR="00864825">
        <w:rPr>
          <w:rFonts w:ascii="Open Sans" w:hAnsi="Open Sans" w:cs="Open Sans"/>
          <w:sz w:val="18"/>
          <w:szCs w:val="18"/>
        </w:rPr>
        <w:t>-</w:t>
      </w:r>
      <w:r w:rsidR="00D50023">
        <w:rPr>
          <w:rFonts w:ascii="Open Sans" w:hAnsi="Open Sans" w:cs="Open Sans"/>
          <w:sz w:val="18"/>
          <w:szCs w:val="18"/>
        </w:rPr>
        <w:t>an</w:t>
      </w:r>
      <w:r w:rsidR="00864825">
        <w:rPr>
          <w:rFonts w:ascii="Open Sans" w:hAnsi="Open Sans" w:cs="Open Sans"/>
          <w:sz w:val="18"/>
          <w:szCs w:val="18"/>
        </w:rPr>
        <w:t>d-</w:t>
      </w:r>
      <w:r w:rsidR="00D50023">
        <w:rPr>
          <w:rFonts w:ascii="Open Sans" w:hAnsi="Open Sans" w:cs="Open Sans"/>
          <w:sz w:val="18"/>
          <w:szCs w:val="18"/>
        </w:rPr>
        <w:t>forth</w:t>
      </w:r>
      <w:r w:rsidR="00AC44F0">
        <w:rPr>
          <w:rFonts w:ascii="Open Sans" w:hAnsi="Open Sans" w:cs="Open Sans"/>
          <w:sz w:val="18"/>
          <w:szCs w:val="18"/>
        </w:rPr>
        <w:t xml:space="preserve"> between WFP and TMC</w:t>
      </w:r>
      <w:r w:rsidR="00D50023">
        <w:rPr>
          <w:rFonts w:ascii="Open Sans" w:hAnsi="Open Sans" w:cs="Open Sans"/>
          <w:sz w:val="18"/>
          <w:szCs w:val="18"/>
        </w:rPr>
        <w:t>.</w:t>
      </w:r>
      <w:r w:rsidR="00BE209D">
        <w:rPr>
          <w:rFonts w:ascii="Open Sans" w:hAnsi="Open Sans" w:cs="Open Sans"/>
          <w:sz w:val="18"/>
          <w:szCs w:val="18"/>
        </w:rPr>
        <w:t xml:space="preserve"> WFP is aiming to reach </w:t>
      </w:r>
      <w:r w:rsidR="007766AC">
        <w:rPr>
          <w:rFonts w:ascii="Open Sans" w:hAnsi="Open Sans" w:cs="Open Sans"/>
          <w:sz w:val="18"/>
          <w:szCs w:val="18"/>
        </w:rPr>
        <w:t>full</w:t>
      </w:r>
      <w:r w:rsidR="00BE209D">
        <w:rPr>
          <w:rFonts w:ascii="Open Sans" w:hAnsi="Open Sans" w:cs="Open Sans"/>
          <w:sz w:val="18"/>
          <w:szCs w:val="18"/>
        </w:rPr>
        <w:t xml:space="preserve"> integration between its own travel management system (based on SAP FIORI) with </w:t>
      </w:r>
      <w:r w:rsidR="00CC6C14">
        <w:rPr>
          <w:rFonts w:ascii="Open Sans" w:hAnsi="Open Sans" w:cs="Open Sans"/>
          <w:sz w:val="18"/>
          <w:szCs w:val="18"/>
        </w:rPr>
        <w:t xml:space="preserve">the </w:t>
      </w:r>
      <w:r w:rsidR="00BE209D">
        <w:rPr>
          <w:rFonts w:ascii="Open Sans" w:hAnsi="Open Sans" w:cs="Open Sans"/>
          <w:sz w:val="18"/>
          <w:szCs w:val="18"/>
        </w:rPr>
        <w:t>TMC system</w:t>
      </w:r>
      <w:r w:rsidR="00CC6C14">
        <w:rPr>
          <w:rFonts w:ascii="Open Sans" w:hAnsi="Open Sans" w:cs="Open Sans"/>
          <w:sz w:val="18"/>
          <w:szCs w:val="18"/>
        </w:rPr>
        <w:t>s</w:t>
      </w:r>
      <w:r w:rsidR="00BE209D">
        <w:rPr>
          <w:rFonts w:ascii="Open Sans" w:hAnsi="Open Sans" w:cs="Open Sans"/>
          <w:sz w:val="18"/>
          <w:szCs w:val="18"/>
        </w:rPr>
        <w:t xml:space="preserve"> and with the Online Booking Tool</w:t>
      </w:r>
      <w:r w:rsidR="00806A1F">
        <w:rPr>
          <w:rFonts w:ascii="Open Sans" w:hAnsi="Open Sans" w:cs="Open Sans"/>
          <w:sz w:val="18"/>
          <w:szCs w:val="18"/>
        </w:rPr>
        <w:t>,</w:t>
      </w:r>
      <w:r w:rsidR="00032700">
        <w:rPr>
          <w:rFonts w:ascii="Open Sans" w:hAnsi="Open Sans" w:cs="Open Sans"/>
          <w:sz w:val="18"/>
          <w:szCs w:val="18"/>
        </w:rPr>
        <w:t xml:space="preserve"> </w:t>
      </w:r>
      <w:r w:rsidR="00AB6FC4">
        <w:rPr>
          <w:rFonts w:ascii="Open Sans" w:hAnsi="Open Sans" w:cs="Open Sans"/>
          <w:sz w:val="18"/>
          <w:szCs w:val="18"/>
        </w:rPr>
        <w:t>to reduce the gap between personal travel booking experience and the corporate one. (C</w:t>
      </w:r>
      <w:r w:rsidR="00032700">
        <w:rPr>
          <w:rFonts w:ascii="Open Sans" w:hAnsi="Open Sans" w:cs="Open Sans"/>
          <w:sz w:val="18"/>
          <w:szCs w:val="18"/>
        </w:rPr>
        <w:t xml:space="preserve">urrently WFP is using </w:t>
      </w:r>
      <w:proofErr w:type="spellStart"/>
      <w:r w:rsidR="00032700">
        <w:rPr>
          <w:rFonts w:ascii="Open Sans" w:hAnsi="Open Sans" w:cs="Open Sans"/>
          <w:sz w:val="18"/>
          <w:szCs w:val="18"/>
        </w:rPr>
        <w:t>Cytric</w:t>
      </w:r>
      <w:proofErr w:type="spellEnd"/>
      <w:r w:rsidR="00032700">
        <w:rPr>
          <w:rFonts w:ascii="Open Sans" w:hAnsi="Open Sans" w:cs="Open Sans"/>
          <w:sz w:val="18"/>
          <w:szCs w:val="18"/>
        </w:rPr>
        <w:t xml:space="preserve"> online booking tool with successful </w:t>
      </w:r>
      <w:r w:rsidR="007766AC">
        <w:rPr>
          <w:rFonts w:ascii="Open Sans" w:hAnsi="Open Sans" w:cs="Open Sans"/>
          <w:sz w:val="18"/>
          <w:szCs w:val="18"/>
        </w:rPr>
        <w:t xml:space="preserve">pilot </w:t>
      </w:r>
      <w:r w:rsidR="00032700">
        <w:rPr>
          <w:rFonts w:ascii="Open Sans" w:hAnsi="Open Sans" w:cs="Open Sans"/>
          <w:sz w:val="18"/>
          <w:szCs w:val="18"/>
        </w:rPr>
        <w:t>results so far in Italy</w:t>
      </w:r>
      <w:r w:rsidR="0020523D">
        <w:rPr>
          <w:rFonts w:ascii="Open Sans" w:hAnsi="Open Sans" w:cs="Open Sans"/>
          <w:sz w:val="18"/>
          <w:szCs w:val="18"/>
        </w:rPr>
        <w:t xml:space="preserve"> </w:t>
      </w:r>
      <w:r w:rsidR="00032700">
        <w:rPr>
          <w:rFonts w:ascii="Open Sans" w:hAnsi="Open Sans" w:cs="Open Sans"/>
          <w:sz w:val="18"/>
          <w:szCs w:val="18"/>
        </w:rPr>
        <w:t xml:space="preserve">and would like to implement </w:t>
      </w:r>
      <w:r w:rsidR="00CC6C14">
        <w:rPr>
          <w:rFonts w:ascii="Open Sans" w:hAnsi="Open Sans" w:cs="Open Sans"/>
          <w:sz w:val="18"/>
          <w:szCs w:val="18"/>
        </w:rPr>
        <w:t xml:space="preserve">the online booking </w:t>
      </w:r>
      <w:r w:rsidR="00032700">
        <w:rPr>
          <w:rFonts w:ascii="Open Sans" w:hAnsi="Open Sans" w:cs="Open Sans"/>
          <w:sz w:val="18"/>
          <w:szCs w:val="18"/>
        </w:rPr>
        <w:t>tool more widely across its global regions)</w:t>
      </w:r>
      <w:r w:rsidR="00AB6FC4">
        <w:rPr>
          <w:rFonts w:ascii="Open Sans" w:hAnsi="Open Sans" w:cs="Open Sans"/>
          <w:sz w:val="18"/>
          <w:szCs w:val="18"/>
        </w:rPr>
        <w:t>.</w:t>
      </w:r>
      <w:r w:rsidR="006A753C">
        <w:rPr>
          <w:rFonts w:ascii="Open Sans" w:hAnsi="Open Sans" w:cs="Open Sans"/>
          <w:sz w:val="18"/>
          <w:szCs w:val="18"/>
        </w:rPr>
        <w:t xml:space="preserve"> </w:t>
      </w:r>
    </w:p>
    <w:p w14:paraId="635E7D89" w14:textId="42708DD2" w:rsidR="006B71D0" w:rsidRPr="00B176ED" w:rsidRDefault="00D06666" w:rsidP="000614A8">
      <w:pPr>
        <w:pStyle w:val="ListParagraph"/>
        <w:numPr>
          <w:ilvl w:val="0"/>
          <w:numId w:val="31"/>
        </w:numPr>
        <w:spacing w:before="120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B176ED">
        <w:rPr>
          <w:rFonts w:ascii="Open Sans" w:hAnsi="Open Sans" w:cs="Open Sans"/>
          <w:sz w:val="18"/>
          <w:szCs w:val="18"/>
        </w:rPr>
        <w:t>PAYMENTS and RECONCILIATION.</w:t>
      </w:r>
      <w:r w:rsidR="00EA230B" w:rsidRPr="00B176ED">
        <w:rPr>
          <w:rFonts w:ascii="Open Sans" w:hAnsi="Open Sans" w:cs="Open Sans"/>
          <w:sz w:val="18"/>
          <w:szCs w:val="18"/>
        </w:rPr>
        <w:t xml:space="preserve"> </w:t>
      </w:r>
      <w:r w:rsidR="0083303E">
        <w:rPr>
          <w:rFonts w:ascii="Open Sans" w:hAnsi="Open Sans" w:cs="Open Sans"/>
          <w:sz w:val="18"/>
          <w:szCs w:val="18"/>
        </w:rPr>
        <w:t xml:space="preserve">Currently </w:t>
      </w:r>
      <w:r w:rsidR="000343BC">
        <w:rPr>
          <w:rFonts w:ascii="Open Sans" w:hAnsi="Open Sans" w:cs="Open Sans"/>
          <w:sz w:val="18"/>
          <w:szCs w:val="18"/>
        </w:rPr>
        <w:t>WFP pays</w:t>
      </w:r>
      <w:r w:rsidR="00C035C2">
        <w:rPr>
          <w:rFonts w:ascii="Open Sans" w:hAnsi="Open Sans" w:cs="Open Sans"/>
          <w:sz w:val="18"/>
          <w:szCs w:val="18"/>
        </w:rPr>
        <w:t xml:space="preserve"> the TMC </w:t>
      </w:r>
      <w:r w:rsidR="000343BC">
        <w:rPr>
          <w:rFonts w:ascii="Open Sans" w:hAnsi="Open Sans" w:cs="Open Sans"/>
          <w:sz w:val="18"/>
          <w:szCs w:val="18"/>
        </w:rPr>
        <w:t>based on</w:t>
      </w:r>
      <w:r w:rsidR="00134D7C" w:rsidRPr="00B176ED">
        <w:rPr>
          <w:rFonts w:ascii="Open Sans" w:hAnsi="Open Sans" w:cs="Open Sans"/>
          <w:sz w:val="18"/>
          <w:szCs w:val="18"/>
        </w:rPr>
        <w:t xml:space="preserve"> invoicing</w:t>
      </w:r>
      <w:r w:rsidR="0020523D">
        <w:rPr>
          <w:rFonts w:ascii="Open Sans" w:hAnsi="Open Sans" w:cs="Open Sans"/>
          <w:sz w:val="18"/>
          <w:szCs w:val="18"/>
        </w:rPr>
        <w:t xml:space="preserve"> in all </w:t>
      </w:r>
      <w:r w:rsidR="00E06214">
        <w:rPr>
          <w:rFonts w:ascii="Open Sans" w:hAnsi="Open Sans" w:cs="Open Sans"/>
          <w:sz w:val="18"/>
          <w:szCs w:val="18"/>
        </w:rPr>
        <w:t>C</w:t>
      </w:r>
      <w:r w:rsidR="0020523D">
        <w:rPr>
          <w:rFonts w:ascii="Open Sans" w:hAnsi="Open Sans" w:cs="Open Sans"/>
          <w:sz w:val="18"/>
          <w:szCs w:val="18"/>
        </w:rPr>
        <w:t>ountries</w:t>
      </w:r>
      <w:r w:rsidR="00607DCC">
        <w:rPr>
          <w:rFonts w:ascii="Open Sans" w:hAnsi="Open Sans" w:cs="Open Sans"/>
          <w:sz w:val="18"/>
          <w:szCs w:val="18"/>
        </w:rPr>
        <w:t>; c</w:t>
      </w:r>
      <w:r w:rsidR="006D0141" w:rsidRPr="006D0141">
        <w:rPr>
          <w:rFonts w:ascii="Open Sans" w:hAnsi="Open Sans" w:cs="Open Sans"/>
          <w:sz w:val="18"/>
          <w:szCs w:val="18"/>
        </w:rPr>
        <w:t xml:space="preserve">urrent reconciliation process is mostly manual and </w:t>
      </w:r>
      <w:r w:rsidR="00C216C2">
        <w:rPr>
          <w:rFonts w:ascii="Open Sans" w:hAnsi="Open Sans" w:cs="Open Sans"/>
          <w:sz w:val="18"/>
          <w:szCs w:val="18"/>
        </w:rPr>
        <w:t>time consuming</w:t>
      </w:r>
      <w:r w:rsidR="00D961CE">
        <w:rPr>
          <w:rFonts w:ascii="Open Sans" w:hAnsi="Open Sans" w:cs="Open Sans"/>
          <w:sz w:val="18"/>
          <w:szCs w:val="18"/>
        </w:rPr>
        <w:t xml:space="preserve">. </w:t>
      </w:r>
      <w:r w:rsidR="00607DCC">
        <w:rPr>
          <w:rFonts w:ascii="Open Sans" w:hAnsi="Open Sans" w:cs="Open Sans"/>
          <w:sz w:val="18"/>
          <w:szCs w:val="18"/>
        </w:rPr>
        <w:t xml:space="preserve">WFP is </w:t>
      </w:r>
      <w:r w:rsidR="00115138">
        <w:rPr>
          <w:rFonts w:ascii="Open Sans" w:hAnsi="Open Sans" w:cs="Open Sans"/>
          <w:sz w:val="18"/>
          <w:szCs w:val="18"/>
        </w:rPr>
        <w:t>interes</w:t>
      </w:r>
      <w:r w:rsidR="00063710">
        <w:rPr>
          <w:rFonts w:ascii="Open Sans" w:hAnsi="Open Sans" w:cs="Open Sans"/>
          <w:sz w:val="18"/>
          <w:szCs w:val="18"/>
        </w:rPr>
        <w:t>t</w:t>
      </w:r>
      <w:r w:rsidR="00115138">
        <w:rPr>
          <w:rFonts w:ascii="Open Sans" w:hAnsi="Open Sans" w:cs="Open Sans"/>
          <w:sz w:val="18"/>
          <w:szCs w:val="18"/>
        </w:rPr>
        <w:t>e</w:t>
      </w:r>
      <w:r w:rsidR="00063710">
        <w:rPr>
          <w:rFonts w:ascii="Open Sans" w:hAnsi="Open Sans" w:cs="Open Sans"/>
          <w:sz w:val="18"/>
          <w:szCs w:val="18"/>
        </w:rPr>
        <w:t>d</w:t>
      </w:r>
      <w:r w:rsidR="00115138">
        <w:rPr>
          <w:rFonts w:ascii="Open Sans" w:hAnsi="Open Sans" w:cs="Open Sans"/>
          <w:sz w:val="18"/>
          <w:szCs w:val="18"/>
        </w:rPr>
        <w:t xml:space="preserve"> in exploring </w:t>
      </w:r>
      <w:r w:rsidR="006D49E4">
        <w:rPr>
          <w:rFonts w:ascii="Open Sans" w:hAnsi="Open Sans" w:cs="Open Sans"/>
          <w:sz w:val="18"/>
          <w:szCs w:val="18"/>
        </w:rPr>
        <w:t xml:space="preserve">more </w:t>
      </w:r>
      <w:r w:rsidR="00C035C2">
        <w:rPr>
          <w:rFonts w:ascii="Open Sans" w:hAnsi="Open Sans" w:cs="Open Sans"/>
          <w:sz w:val="18"/>
          <w:szCs w:val="18"/>
        </w:rPr>
        <w:t>efficient solutions</w:t>
      </w:r>
      <w:r w:rsidR="004A1A2F">
        <w:rPr>
          <w:rFonts w:ascii="Open Sans" w:hAnsi="Open Sans" w:cs="Open Sans"/>
          <w:sz w:val="18"/>
          <w:szCs w:val="18"/>
        </w:rPr>
        <w:t xml:space="preserve"> (</w:t>
      </w:r>
      <w:proofErr w:type="gramStart"/>
      <w:r w:rsidR="004A1A2F">
        <w:rPr>
          <w:rFonts w:ascii="Open Sans" w:hAnsi="Open Sans" w:cs="Open Sans"/>
          <w:sz w:val="18"/>
          <w:szCs w:val="18"/>
        </w:rPr>
        <w:t>e.g.</w:t>
      </w:r>
      <w:proofErr w:type="gramEnd"/>
      <w:r w:rsidR="004A1A2F">
        <w:rPr>
          <w:rFonts w:ascii="Open Sans" w:hAnsi="Open Sans" w:cs="Open Sans"/>
          <w:sz w:val="18"/>
          <w:szCs w:val="18"/>
        </w:rPr>
        <w:t xml:space="preserve"> lodge cards</w:t>
      </w:r>
      <w:r w:rsidR="007A2556">
        <w:rPr>
          <w:rFonts w:ascii="Open Sans" w:hAnsi="Open Sans" w:cs="Open Sans"/>
          <w:sz w:val="18"/>
          <w:szCs w:val="18"/>
        </w:rPr>
        <w:t xml:space="preserve"> or integrated systems</w:t>
      </w:r>
      <w:r w:rsidR="004A1A2F">
        <w:rPr>
          <w:rFonts w:ascii="Open Sans" w:hAnsi="Open Sans" w:cs="Open Sans"/>
          <w:sz w:val="18"/>
          <w:szCs w:val="18"/>
        </w:rPr>
        <w:t>)</w:t>
      </w:r>
      <w:r w:rsidR="00C035C2">
        <w:rPr>
          <w:rFonts w:ascii="Open Sans" w:hAnsi="Open Sans" w:cs="Open Sans"/>
          <w:sz w:val="18"/>
          <w:szCs w:val="18"/>
        </w:rPr>
        <w:t xml:space="preserve"> </w:t>
      </w:r>
      <w:r w:rsidR="00381DBB">
        <w:rPr>
          <w:rFonts w:ascii="Open Sans" w:hAnsi="Open Sans" w:cs="Open Sans"/>
          <w:sz w:val="18"/>
          <w:szCs w:val="18"/>
        </w:rPr>
        <w:t>to streamline reconciliation and payments</w:t>
      </w:r>
      <w:r w:rsidR="004A1A2F">
        <w:rPr>
          <w:rFonts w:ascii="Open Sans" w:hAnsi="Open Sans" w:cs="Open Sans"/>
          <w:sz w:val="18"/>
          <w:szCs w:val="18"/>
        </w:rPr>
        <w:t>.</w:t>
      </w:r>
      <w:r w:rsidR="009703CE">
        <w:rPr>
          <w:rFonts w:ascii="Open Sans" w:hAnsi="Open Sans" w:cs="Open Sans"/>
          <w:sz w:val="18"/>
          <w:szCs w:val="18"/>
        </w:rPr>
        <w:t xml:space="preserve"> </w:t>
      </w:r>
    </w:p>
    <w:p w14:paraId="1BE86E81" w14:textId="65BCD931" w:rsidR="00C51FB0" w:rsidRDefault="00C51FB0" w:rsidP="00C51FB0">
      <w:pPr>
        <w:pStyle w:val="ListParagraph"/>
        <w:spacing w:before="120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18E52883" w14:textId="2A4FD8CC" w:rsidR="009E5476" w:rsidRDefault="009E5476" w:rsidP="00C51FB0">
      <w:pPr>
        <w:pStyle w:val="ListParagraph"/>
        <w:spacing w:before="120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543CCE38" w14:textId="2A4511E0" w:rsidR="009E5476" w:rsidRDefault="009E5476" w:rsidP="00C51FB0">
      <w:pPr>
        <w:pStyle w:val="ListParagraph"/>
        <w:spacing w:before="120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36CB7D04" w14:textId="77777777" w:rsidR="00F83799" w:rsidRDefault="00F83799" w:rsidP="00C51FB0">
      <w:pPr>
        <w:pStyle w:val="ListParagraph"/>
        <w:spacing w:before="120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3EE41BA4" w14:textId="77777777" w:rsidR="00C51FB0" w:rsidRPr="00C51FB0" w:rsidRDefault="00C51FB0" w:rsidP="00C51FB0">
      <w:pPr>
        <w:pStyle w:val="ListParagraph"/>
        <w:rPr>
          <w:rFonts w:ascii="Open Sans" w:hAnsi="Open Sans" w:cs="Open Sans"/>
          <w:sz w:val="18"/>
          <w:szCs w:val="18"/>
        </w:rPr>
      </w:pPr>
    </w:p>
    <w:p w14:paraId="0229240B" w14:textId="0C706FD4" w:rsidR="00A67C16" w:rsidRPr="007804D7" w:rsidRDefault="00317ABE" w:rsidP="007804D7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>After the deadline for submission of responses has passed, WFP will review responses received and will notify eligible participants of the outcomes of this</w:t>
      </w:r>
      <w:r w:rsidR="00374188">
        <w:rPr>
          <w:rFonts w:ascii="Open Sans" w:hAnsi="Open Sans" w:cs="Open Sans"/>
          <w:sz w:val="18"/>
          <w:szCs w:val="18"/>
        </w:rPr>
        <w:t xml:space="preserve"> RFI</w:t>
      </w:r>
      <w:r w:rsidRPr="00513F50">
        <w:rPr>
          <w:rFonts w:ascii="Open Sans" w:hAnsi="Open Sans" w:cs="Open Sans"/>
          <w:sz w:val="18"/>
          <w:szCs w:val="18"/>
        </w:rPr>
        <w:t xml:space="preserve"> initiative.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1E2AF8">
        <w:rPr>
          <w:rFonts w:ascii="Open Sans" w:hAnsi="Open Sans" w:cs="Open Sans"/>
          <w:sz w:val="18"/>
          <w:szCs w:val="18"/>
        </w:rPr>
        <w:t>The objective is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D20CD1">
        <w:rPr>
          <w:rFonts w:ascii="Open Sans" w:hAnsi="Open Sans" w:cs="Open Sans"/>
          <w:b/>
          <w:bCs/>
          <w:sz w:val="18"/>
          <w:szCs w:val="18"/>
        </w:rPr>
        <w:t xml:space="preserve">to </w:t>
      </w:r>
      <w:r w:rsidR="007804D7" w:rsidRPr="00D20CD1">
        <w:rPr>
          <w:rFonts w:ascii="Open Sans" w:hAnsi="Open Sans" w:cs="Open Sans"/>
          <w:b/>
          <w:bCs/>
          <w:sz w:val="18"/>
          <w:szCs w:val="18"/>
        </w:rPr>
        <w:t>explore</w:t>
      </w:r>
      <w:r w:rsidR="007804D7">
        <w:rPr>
          <w:rFonts w:ascii="Open Sans" w:hAnsi="Open Sans" w:cs="Open Sans"/>
          <w:sz w:val="18"/>
          <w:szCs w:val="18"/>
        </w:rPr>
        <w:t xml:space="preserve"> the TMC market </w:t>
      </w:r>
      <w:r w:rsidR="00E26FC3">
        <w:rPr>
          <w:rFonts w:ascii="Open Sans" w:hAnsi="Open Sans" w:cs="Open Sans"/>
          <w:sz w:val="18"/>
          <w:szCs w:val="18"/>
        </w:rPr>
        <w:t xml:space="preserve">and </w:t>
      </w:r>
      <w:r>
        <w:rPr>
          <w:rFonts w:ascii="Open Sans" w:hAnsi="Open Sans" w:cs="Open Sans"/>
          <w:sz w:val="18"/>
          <w:szCs w:val="18"/>
        </w:rPr>
        <w:t xml:space="preserve">understand TMCs characteristics as well as their interest in potentially serving WFP in future. </w:t>
      </w:r>
      <w:r w:rsidR="00A67C16" w:rsidRPr="007804D7">
        <w:rPr>
          <w:rFonts w:ascii="Open Sans" w:hAnsi="Open Sans" w:cs="Open Sans"/>
          <w:sz w:val="18"/>
          <w:szCs w:val="18"/>
        </w:rPr>
        <w:t xml:space="preserve">Through this RFI, WFP seeks to </w:t>
      </w:r>
      <w:r w:rsidR="0067583F" w:rsidRPr="007804D7">
        <w:rPr>
          <w:rFonts w:ascii="Open Sans" w:hAnsi="Open Sans" w:cs="Open Sans"/>
          <w:sz w:val="18"/>
          <w:szCs w:val="18"/>
        </w:rPr>
        <w:t>explore</w:t>
      </w:r>
      <w:r w:rsidR="00A67C16" w:rsidRPr="007804D7">
        <w:rPr>
          <w:rFonts w:ascii="Open Sans" w:hAnsi="Open Sans" w:cs="Open Sans"/>
          <w:sz w:val="18"/>
          <w:szCs w:val="18"/>
        </w:rPr>
        <w:t xml:space="preserve"> </w:t>
      </w:r>
      <w:r w:rsidR="00E04888" w:rsidRPr="007804D7">
        <w:rPr>
          <w:rFonts w:ascii="Open Sans" w:hAnsi="Open Sans" w:cs="Open Sans"/>
          <w:sz w:val="18"/>
          <w:szCs w:val="18"/>
        </w:rPr>
        <w:t>current TMC</w:t>
      </w:r>
      <w:r w:rsidR="00C51FB0" w:rsidRPr="007804D7">
        <w:rPr>
          <w:rFonts w:ascii="Open Sans" w:hAnsi="Open Sans" w:cs="Open Sans"/>
          <w:sz w:val="18"/>
          <w:szCs w:val="18"/>
        </w:rPr>
        <w:t>s’</w:t>
      </w:r>
      <w:r w:rsidR="00A67C16" w:rsidRPr="007804D7">
        <w:rPr>
          <w:rFonts w:ascii="Open Sans" w:hAnsi="Open Sans" w:cs="Open Sans"/>
          <w:sz w:val="18"/>
          <w:szCs w:val="18"/>
        </w:rPr>
        <w:t xml:space="preserve"> global </w:t>
      </w:r>
      <w:r w:rsidR="008C671F" w:rsidRPr="007804D7">
        <w:rPr>
          <w:rFonts w:ascii="Open Sans" w:hAnsi="Open Sans" w:cs="Open Sans"/>
          <w:sz w:val="18"/>
          <w:szCs w:val="18"/>
        </w:rPr>
        <w:t>geographic footprint</w:t>
      </w:r>
      <w:r w:rsidR="007B51AE" w:rsidRPr="007804D7">
        <w:rPr>
          <w:rFonts w:ascii="Open Sans" w:hAnsi="Open Sans" w:cs="Open Sans"/>
          <w:sz w:val="18"/>
          <w:szCs w:val="18"/>
        </w:rPr>
        <w:t xml:space="preserve"> as well as their</w:t>
      </w:r>
      <w:r w:rsidR="00266BB5" w:rsidRPr="007804D7">
        <w:rPr>
          <w:rFonts w:ascii="Open Sans" w:hAnsi="Open Sans" w:cs="Open Sans"/>
          <w:sz w:val="18"/>
          <w:szCs w:val="18"/>
        </w:rPr>
        <w:t xml:space="preserve"> </w:t>
      </w:r>
      <w:r w:rsidR="00A67C16" w:rsidRPr="007804D7">
        <w:rPr>
          <w:rFonts w:ascii="Open Sans" w:hAnsi="Open Sans" w:cs="Open Sans"/>
          <w:sz w:val="18"/>
          <w:szCs w:val="18"/>
        </w:rPr>
        <w:t>service delivery model</w:t>
      </w:r>
      <w:r w:rsidR="00C51FB0" w:rsidRPr="007804D7">
        <w:rPr>
          <w:rFonts w:ascii="Open Sans" w:hAnsi="Open Sans" w:cs="Open Sans"/>
          <w:sz w:val="18"/>
          <w:szCs w:val="18"/>
        </w:rPr>
        <w:t>s</w:t>
      </w:r>
      <w:r w:rsidR="00A67C16" w:rsidRPr="007804D7">
        <w:rPr>
          <w:rFonts w:ascii="Open Sans" w:hAnsi="Open Sans" w:cs="Open Sans"/>
          <w:sz w:val="18"/>
          <w:szCs w:val="18"/>
        </w:rPr>
        <w:t>, processes</w:t>
      </w:r>
      <w:r w:rsidR="00C51FB0" w:rsidRPr="007804D7">
        <w:rPr>
          <w:rFonts w:ascii="Open Sans" w:hAnsi="Open Sans" w:cs="Open Sans"/>
          <w:sz w:val="18"/>
          <w:szCs w:val="18"/>
        </w:rPr>
        <w:t xml:space="preserve">, </w:t>
      </w:r>
      <w:proofErr w:type="gramStart"/>
      <w:r w:rsidR="00A67C16" w:rsidRPr="007804D7">
        <w:rPr>
          <w:rFonts w:ascii="Open Sans" w:hAnsi="Open Sans" w:cs="Open Sans"/>
          <w:sz w:val="18"/>
          <w:szCs w:val="18"/>
        </w:rPr>
        <w:t>tools</w:t>
      </w:r>
      <w:proofErr w:type="gramEnd"/>
      <w:r w:rsidR="00C51FB0" w:rsidRPr="007804D7">
        <w:rPr>
          <w:rFonts w:ascii="Open Sans" w:hAnsi="Open Sans" w:cs="Open Sans"/>
          <w:sz w:val="18"/>
          <w:szCs w:val="18"/>
        </w:rPr>
        <w:t xml:space="preserve"> and</w:t>
      </w:r>
      <w:r w:rsidR="00A67C16" w:rsidRPr="007804D7">
        <w:rPr>
          <w:rFonts w:ascii="Open Sans" w:hAnsi="Open Sans" w:cs="Open Sans"/>
          <w:sz w:val="18"/>
          <w:szCs w:val="18"/>
        </w:rPr>
        <w:t xml:space="preserve"> technology</w:t>
      </w:r>
      <w:r w:rsidR="006B71D0" w:rsidRPr="007804D7">
        <w:rPr>
          <w:rFonts w:ascii="Open Sans" w:hAnsi="Open Sans" w:cs="Open Sans"/>
          <w:sz w:val="18"/>
          <w:szCs w:val="18"/>
        </w:rPr>
        <w:t>. F</w:t>
      </w:r>
      <w:r w:rsidR="00A67C16" w:rsidRPr="007804D7">
        <w:rPr>
          <w:rFonts w:ascii="Open Sans" w:hAnsi="Open Sans" w:cs="Open Sans"/>
          <w:sz w:val="18"/>
          <w:szCs w:val="18"/>
        </w:rPr>
        <w:t>ocus will be</w:t>
      </w:r>
      <w:r w:rsidR="00E04888" w:rsidRPr="007804D7">
        <w:rPr>
          <w:rFonts w:ascii="Open Sans" w:hAnsi="Open Sans" w:cs="Open Sans"/>
          <w:sz w:val="18"/>
          <w:szCs w:val="18"/>
        </w:rPr>
        <w:t xml:space="preserve"> placed on</w:t>
      </w:r>
      <w:r w:rsidR="00A67C16" w:rsidRPr="007804D7">
        <w:rPr>
          <w:rFonts w:ascii="Open Sans" w:hAnsi="Open Sans" w:cs="Open Sans"/>
          <w:sz w:val="18"/>
          <w:szCs w:val="18"/>
        </w:rPr>
        <w:t>:</w:t>
      </w:r>
    </w:p>
    <w:p w14:paraId="1383206B" w14:textId="77777777" w:rsidR="005E4989" w:rsidRPr="00031C92" w:rsidRDefault="005E4989" w:rsidP="005E4989">
      <w:pPr>
        <w:pStyle w:val="ListParagraph"/>
        <w:spacing w:before="120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7F587E54" w14:textId="41CE8561" w:rsidR="00A67C16" w:rsidRDefault="000E73FF" w:rsidP="00C51FB0">
      <w:pPr>
        <w:pStyle w:val="ListParagraph"/>
        <w:numPr>
          <w:ilvl w:val="1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r w:rsidRPr="00031C92">
        <w:rPr>
          <w:rFonts w:ascii="Open Sans" w:hAnsi="Open Sans" w:cs="Open Sans"/>
          <w:sz w:val="18"/>
          <w:szCs w:val="18"/>
        </w:rPr>
        <w:t>TMC’s</w:t>
      </w:r>
      <w:r w:rsidR="00A67C16" w:rsidRPr="00031C92">
        <w:rPr>
          <w:rFonts w:ascii="Open Sans" w:hAnsi="Open Sans" w:cs="Open Sans"/>
          <w:sz w:val="18"/>
          <w:szCs w:val="18"/>
        </w:rPr>
        <w:t xml:space="preserve"> overall </w:t>
      </w:r>
      <w:r w:rsidR="0066296B">
        <w:rPr>
          <w:rFonts w:ascii="Open Sans" w:hAnsi="Open Sans" w:cs="Open Sans"/>
          <w:sz w:val="18"/>
          <w:szCs w:val="18"/>
        </w:rPr>
        <w:t xml:space="preserve">interest and </w:t>
      </w:r>
      <w:r w:rsidR="00A67C16" w:rsidRPr="00031C92">
        <w:rPr>
          <w:rFonts w:ascii="Open Sans" w:hAnsi="Open Sans" w:cs="Open Sans"/>
          <w:sz w:val="18"/>
          <w:szCs w:val="18"/>
        </w:rPr>
        <w:t xml:space="preserve">ability </w:t>
      </w:r>
      <w:r w:rsidR="0066296B">
        <w:rPr>
          <w:rFonts w:ascii="Open Sans" w:hAnsi="Open Sans" w:cs="Open Sans"/>
          <w:sz w:val="18"/>
          <w:szCs w:val="18"/>
        </w:rPr>
        <w:t>in</w:t>
      </w:r>
      <w:r w:rsidR="00A67C16" w:rsidRPr="00031C92">
        <w:rPr>
          <w:rFonts w:ascii="Open Sans" w:hAnsi="Open Sans" w:cs="Open Sans"/>
          <w:sz w:val="18"/>
          <w:szCs w:val="18"/>
        </w:rPr>
        <w:t xml:space="preserve"> serv</w:t>
      </w:r>
      <w:r w:rsidR="0066296B">
        <w:rPr>
          <w:rFonts w:ascii="Open Sans" w:hAnsi="Open Sans" w:cs="Open Sans"/>
          <w:sz w:val="18"/>
          <w:szCs w:val="18"/>
        </w:rPr>
        <w:t>ing</w:t>
      </w:r>
      <w:r w:rsidR="00A67C16" w:rsidRPr="00031C92">
        <w:rPr>
          <w:rFonts w:ascii="Open Sans" w:hAnsi="Open Sans" w:cs="Open Sans"/>
          <w:sz w:val="18"/>
          <w:szCs w:val="18"/>
        </w:rPr>
        <w:t xml:space="preserve"> WFP </w:t>
      </w:r>
      <w:r w:rsidR="008C671F">
        <w:rPr>
          <w:rFonts w:ascii="Open Sans" w:hAnsi="Open Sans" w:cs="Open Sans"/>
          <w:sz w:val="18"/>
          <w:szCs w:val="18"/>
        </w:rPr>
        <w:t>on a global</w:t>
      </w:r>
      <w:r w:rsidR="00090C8C">
        <w:rPr>
          <w:rFonts w:ascii="Open Sans" w:hAnsi="Open Sans" w:cs="Open Sans"/>
          <w:sz w:val="18"/>
          <w:szCs w:val="18"/>
        </w:rPr>
        <w:t xml:space="preserve"> scale</w:t>
      </w:r>
      <w:r w:rsidR="00B62AB9">
        <w:rPr>
          <w:rFonts w:ascii="Open Sans" w:hAnsi="Open Sans" w:cs="Open Sans"/>
          <w:sz w:val="18"/>
          <w:szCs w:val="18"/>
        </w:rPr>
        <w:t>,</w:t>
      </w:r>
      <w:r w:rsidR="00A67C16" w:rsidRPr="00031C92">
        <w:rPr>
          <w:rFonts w:ascii="Open Sans" w:hAnsi="Open Sans" w:cs="Open Sans"/>
          <w:sz w:val="18"/>
          <w:szCs w:val="18"/>
        </w:rPr>
        <w:t xml:space="preserve"> both operationally and </w:t>
      </w:r>
      <w:proofErr w:type="gramStart"/>
      <w:r w:rsidR="00A67C16" w:rsidRPr="00031C92">
        <w:rPr>
          <w:rFonts w:ascii="Open Sans" w:hAnsi="Open Sans" w:cs="Open Sans"/>
          <w:sz w:val="18"/>
          <w:szCs w:val="18"/>
        </w:rPr>
        <w:t>strategically</w:t>
      </w:r>
      <w:r w:rsidR="008633C3" w:rsidRPr="00031C92">
        <w:rPr>
          <w:rFonts w:ascii="Open Sans" w:hAnsi="Open Sans" w:cs="Open Sans"/>
          <w:sz w:val="18"/>
          <w:szCs w:val="18"/>
        </w:rPr>
        <w:t>;</w:t>
      </w:r>
      <w:proofErr w:type="gramEnd"/>
    </w:p>
    <w:p w14:paraId="00F34F89" w14:textId="4BB0491E" w:rsidR="00A67C16" w:rsidRPr="003D7D7C" w:rsidRDefault="00A67C16" w:rsidP="003D7D7C">
      <w:pPr>
        <w:pStyle w:val="ListParagraph"/>
        <w:numPr>
          <w:ilvl w:val="1"/>
          <w:numId w:val="31"/>
        </w:numPr>
        <w:spacing w:before="120"/>
        <w:jc w:val="both"/>
        <w:rPr>
          <w:rFonts w:ascii="Open Sans" w:hAnsi="Open Sans" w:cs="Open Sans"/>
          <w:color w:val="FF0000"/>
          <w:sz w:val="18"/>
          <w:szCs w:val="18"/>
        </w:rPr>
      </w:pPr>
      <w:r w:rsidRPr="0086302B">
        <w:rPr>
          <w:rFonts w:ascii="Open Sans" w:hAnsi="Open Sans" w:cs="Open Sans"/>
          <w:sz w:val="18"/>
          <w:szCs w:val="18"/>
        </w:rPr>
        <w:t>T</w:t>
      </w:r>
      <w:r w:rsidR="000E73FF" w:rsidRPr="0086302B">
        <w:rPr>
          <w:rFonts w:ascii="Open Sans" w:hAnsi="Open Sans" w:cs="Open Sans"/>
          <w:sz w:val="18"/>
          <w:szCs w:val="18"/>
        </w:rPr>
        <w:t xml:space="preserve">MC’s </w:t>
      </w:r>
      <w:r w:rsidRPr="0086302B">
        <w:rPr>
          <w:rFonts w:ascii="Open Sans" w:hAnsi="Open Sans" w:cs="Open Sans"/>
          <w:sz w:val="18"/>
          <w:szCs w:val="18"/>
        </w:rPr>
        <w:t>tools</w:t>
      </w:r>
      <w:r w:rsidR="00BF10C5" w:rsidRPr="0086302B">
        <w:rPr>
          <w:rFonts w:ascii="Open Sans" w:hAnsi="Open Sans" w:cs="Open Sans"/>
          <w:sz w:val="18"/>
          <w:szCs w:val="18"/>
        </w:rPr>
        <w:t xml:space="preserve">, pricing and payment </w:t>
      </w:r>
      <w:r w:rsidR="00CE4EB9" w:rsidRPr="0086302B">
        <w:rPr>
          <w:rFonts w:ascii="Open Sans" w:hAnsi="Open Sans" w:cs="Open Sans"/>
          <w:sz w:val="18"/>
          <w:szCs w:val="18"/>
        </w:rPr>
        <w:t>models</w:t>
      </w:r>
      <w:r w:rsidRPr="0086302B">
        <w:rPr>
          <w:rFonts w:ascii="Open Sans" w:hAnsi="Open Sans" w:cs="Open Sans"/>
          <w:sz w:val="18"/>
          <w:szCs w:val="18"/>
        </w:rPr>
        <w:t xml:space="preserve"> and technology used today</w:t>
      </w:r>
      <w:r w:rsidR="000E73FF" w:rsidRPr="0086302B">
        <w:rPr>
          <w:rFonts w:ascii="Open Sans" w:hAnsi="Open Sans" w:cs="Open Sans"/>
          <w:sz w:val="18"/>
          <w:szCs w:val="18"/>
        </w:rPr>
        <w:t xml:space="preserve"> as well as</w:t>
      </w:r>
      <w:r w:rsidRPr="0086302B">
        <w:rPr>
          <w:rFonts w:ascii="Open Sans" w:hAnsi="Open Sans" w:cs="Open Sans"/>
          <w:sz w:val="18"/>
          <w:szCs w:val="18"/>
        </w:rPr>
        <w:t xml:space="preserve"> what</w:t>
      </w:r>
      <w:r w:rsidR="000E73FF" w:rsidRPr="0086302B">
        <w:rPr>
          <w:rFonts w:ascii="Open Sans" w:hAnsi="Open Sans" w:cs="Open Sans"/>
          <w:sz w:val="18"/>
          <w:szCs w:val="18"/>
        </w:rPr>
        <w:t xml:space="preserve"> i</w:t>
      </w:r>
      <w:r w:rsidRPr="0086302B">
        <w:rPr>
          <w:rFonts w:ascii="Open Sans" w:hAnsi="Open Sans" w:cs="Open Sans"/>
          <w:sz w:val="18"/>
          <w:szCs w:val="18"/>
        </w:rPr>
        <w:t xml:space="preserve">s concretely </w:t>
      </w:r>
      <w:r w:rsidRPr="003D7D7C">
        <w:rPr>
          <w:rFonts w:ascii="Open Sans" w:hAnsi="Open Sans" w:cs="Open Sans"/>
          <w:sz w:val="18"/>
          <w:szCs w:val="18"/>
        </w:rPr>
        <w:t xml:space="preserve">planned </w:t>
      </w:r>
      <w:r w:rsidR="000E73FF" w:rsidRPr="003D7D7C">
        <w:rPr>
          <w:rFonts w:ascii="Open Sans" w:hAnsi="Open Sans" w:cs="Open Sans"/>
          <w:sz w:val="18"/>
          <w:szCs w:val="18"/>
        </w:rPr>
        <w:t>for</w:t>
      </w:r>
      <w:r w:rsidRPr="003D7D7C">
        <w:rPr>
          <w:rFonts w:ascii="Open Sans" w:hAnsi="Open Sans" w:cs="Open Sans"/>
          <w:sz w:val="18"/>
          <w:szCs w:val="18"/>
        </w:rPr>
        <w:t xml:space="preserve"> the future and its </w:t>
      </w:r>
      <w:r w:rsidR="000E73FF" w:rsidRPr="003D7D7C">
        <w:rPr>
          <w:rFonts w:ascii="Open Sans" w:hAnsi="Open Sans" w:cs="Open Sans"/>
          <w:sz w:val="18"/>
          <w:szCs w:val="18"/>
        </w:rPr>
        <w:t>potential</w:t>
      </w:r>
      <w:r w:rsidRPr="003D7D7C">
        <w:rPr>
          <w:rFonts w:ascii="Open Sans" w:hAnsi="Open Sans" w:cs="Open Sans"/>
          <w:sz w:val="18"/>
          <w:szCs w:val="18"/>
        </w:rPr>
        <w:t xml:space="preserve"> value to </w:t>
      </w:r>
      <w:proofErr w:type="gramStart"/>
      <w:r w:rsidRPr="003D7D7C">
        <w:rPr>
          <w:rFonts w:ascii="Open Sans" w:hAnsi="Open Sans" w:cs="Open Sans"/>
          <w:sz w:val="18"/>
          <w:szCs w:val="18"/>
        </w:rPr>
        <w:t>WFP</w:t>
      </w:r>
      <w:r w:rsidR="00F216A7" w:rsidRPr="003D7D7C">
        <w:rPr>
          <w:rFonts w:ascii="Open Sans" w:hAnsi="Open Sans" w:cs="Open Sans"/>
          <w:sz w:val="18"/>
          <w:szCs w:val="18"/>
        </w:rPr>
        <w:t>;</w:t>
      </w:r>
      <w:proofErr w:type="gramEnd"/>
      <w:r w:rsidRPr="003D7D7C">
        <w:rPr>
          <w:rFonts w:ascii="Open Sans" w:hAnsi="Open Sans" w:cs="Open Sans"/>
          <w:sz w:val="18"/>
          <w:szCs w:val="18"/>
        </w:rPr>
        <w:t xml:space="preserve"> </w:t>
      </w:r>
    </w:p>
    <w:p w14:paraId="38B157F6" w14:textId="2D6661EA" w:rsidR="00A67C16" w:rsidRDefault="00A67C16" w:rsidP="001110EB">
      <w:pPr>
        <w:pStyle w:val="ListParagraph"/>
        <w:numPr>
          <w:ilvl w:val="1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r w:rsidRPr="00031C92">
        <w:rPr>
          <w:rFonts w:ascii="Open Sans" w:hAnsi="Open Sans" w:cs="Open Sans"/>
          <w:sz w:val="18"/>
          <w:szCs w:val="18"/>
        </w:rPr>
        <w:t xml:space="preserve">What’s unique about </w:t>
      </w:r>
      <w:r w:rsidR="003D35AC">
        <w:rPr>
          <w:rFonts w:ascii="Open Sans" w:hAnsi="Open Sans" w:cs="Open Sans"/>
          <w:sz w:val="18"/>
          <w:szCs w:val="18"/>
        </w:rPr>
        <w:t>each</w:t>
      </w:r>
      <w:r w:rsidRPr="00031C92">
        <w:rPr>
          <w:rFonts w:ascii="Open Sans" w:hAnsi="Open Sans" w:cs="Open Sans"/>
          <w:sz w:val="18"/>
          <w:szCs w:val="18"/>
        </w:rPr>
        <w:t xml:space="preserve"> TMC </w:t>
      </w:r>
      <w:r w:rsidR="003D35AC">
        <w:rPr>
          <w:rFonts w:ascii="Open Sans" w:hAnsi="Open Sans" w:cs="Open Sans"/>
          <w:sz w:val="18"/>
          <w:szCs w:val="18"/>
        </w:rPr>
        <w:t>a</w:t>
      </w:r>
      <w:r w:rsidR="00D31A8A" w:rsidRPr="003D35AC">
        <w:rPr>
          <w:rFonts w:ascii="Open Sans" w:hAnsi="Open Sans" w:cs="Open Sans"/>
          <w:sz w:val="18"/>
          <w:szCs w:val="18"/>
        </w:rPr>
        <w:t>n</w:t>
      </w:r>
      <w:r w:rsidR="003D35AC">
        <w:rPr>
          <w:rFonts w:ascii="Open Sans" w:hAnsi="Open Sans" w:cs="Open Sans"/>
          <w:sz w:val="18"/>
          <w:szCs w:val="18"/>
        </w:rPr>
        <w:t>d</w:t>
      </w:r>
      <w:r w:rsidR="00D31A8A" w:rsidRPr="003D35AC">
        <w:rPr>
          <w:rFonts w:ascii="Open Sans" w:hAnsi="Open Sans" w:cs="Open Sans"/>
          <w:sz w:val="18"/>
          <w:szCs w:val="18"/>
        </w:rPr>
        <w:t xml:space="preserve"> </w:t>
      </w:r>
      <w:r w:rsidR="003D35AC">
        <w:rPr>
          <w:rFonts w:ascii="Open Sans" w:hAnsi="Open Sans" w:cs="Open Sans"/>
          <w:sz w:val="18"/>
          <w:szCs w:val="18"/>
        </w:rPr>
        <w:t xml:space="preserve">in </w:t>
      </w:r>
      <w:r w:rsidR="00D31A8A" w:rsidRPr="003D35AC">
        <w:rPr>
          <w:rFonts w:ascii="Open Sans" w:hAnsi="Open Sans" w:cs="Open Sans"/>
          <w:sz w:val="18"/>
          <w:szCs w:val="18"/>
        </w:rPr>
        <w:t>what way could each</w:t>
      </w:r>
      <w:r w:rsidR="00266834" w:rsidRPr="003D35AC">
        <w:rPr>
          <w:rFonts w:ascii="Open Sans" w:hAnsi="Open Sans" w:cs="Open Sans"/>
          <w:sz w:val="18"/>
          <w:szCs w:val="18"/>
        </w:rPr>
        <w:t xml:space="preserve"> TMC</w:t>
      </w:r>
      <w:r w:rsidRPr="003D35AC">
        <w:rPr>
          <w:rFonts w:ascii="Open Sans" w:hAnsi="Open Sans" w:cs="Open Sans"/>
          <w:sz w:val="18"/>
          <w:szCs w:val="18"/>
        </w:rPr>
        <w:t xml:space="preserve"> </w:t>
      </w:r>
      <w:r w:rsidR="003D35AC">
        <w:rPr>
          <w:rFonts w:ascii="Open Sans" w:hAnsi="Open Sans" w:cs="Open Sans"/>
          <w:sz w:val="18"/>
          <w:szCs w:val="18"/>
        </w:rPr>
        <w:t>best serve WFP’s needs.</w:t>
      </w:r>
    </w:p>
    <w:p w14:paraId="30119B5F" w14:textId="77777777" w:rsidR="001110EB" w:rsidRPr="001110EB" w:rsidRDefault="001110EB" w:rsidP="001110EB">
      <w:pPr>
        <w:pStyle w:val="ListParagraph"/>
        <w:spacing w:before="120"/>
        <w:ind w:left="1080"/>
        <w:jc w:val="both"/>
        <w:rPr>
          <w:rFonts w:ascii="Open Sans" w:hAnsi="Open Sans" w:cs="Open Sans"/>
          <w:sz w:val="18"/>
          <w:szCs w:val="18"/>
        </w:rPr>
      </w:pPr>
    </w:p>
    <w:p w14:paraId="0E732B92" w14:textId="7524E050" w:rsidR="00E865D8" w:rsidRDefault="004548CB" w:rsidP="00EF333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Following the closing of the RFI, </w:t>
      </w:r>
      <w:r w:rsidR="0050221D">
        <w:rPr>
          <w:rFonts w:ascii="Open Sans" w:hAnsi="Open Sans" w:cs="Open Sans"/>
          <w:sz w:val="18"/>
          <w:szCs w:val="18"/>
        </w:rPr>
        <w:t xml:space="preserve">it is expected that </w:t>
      </w:r>
      <w:r>
        <w:rPr>
          <w:rFonts w:ascii="Open Sans" w:hAnsi="Open Sans" w:cs="Open Sans"/>
          <w:sz w:val="18"/>
          <w:szCs w:val="18"/>
        </w:rPr>
        <w:t>i</w:t>
      </w:r>
      <w:r w:rsidR="009E7BC9">
        <w:rPr>
          <w:rFonts w:ascii="Open Sans" w:hAnsi="Open Sans" w:cs="Open Sans"/>
          <w:sz w:val="18"/>
          <w:szCs w:val="18"/>
        </w:rPr>
        <w:t xml:space="preserve">n </w:t>
      </w:r>
      <w:r w:rsidR="00E34166">
        <w:rPr>
          <w:rFonts w:ascii="Open Sans" w:hAnsi="Open Sans" w:cs="Open Sans"/>
          <w:sz w:val="18"/>
          <w:szCs w:val="18"/>
        </w:rPr>
        <w:t xml:space="preserve">March </w:t>
      </w:r>
      <w:r w:rsidR="009E7BC9">
        <w:rPr>
          <w:rFonts w:ascii="Open Sans" w:hAnsi="Open Sans" w:cs="Open Sans"/>
          <w:sz w:val="18"/>
          <w:szCs w:val="18"/>
        </w:rPr>
        <w:t xml:space="preserve">2024 a </w:t>
      </w:r>
      <w:r>
        <w:rPr>
          <w:rFonts w:ascii="Open Sans" w:hAnsi="Open Sans" w:cs="Open Sans"/>
          <w:sz w:val="18"/>
          <w:szCs w:val="18"/>
        </w:rPr>
        <w:t xml:space="preserve">WFP </w:t>
      </w:r>
      <w:r w:rsidR="009E7BC9">
        <w:rPr>
          <w:rFonts w:ascii="Open Sans" w:hAnsi="Open Sans" w:cs="Open Sans"/>
          <w:sz w:val="18"/>
          <w:szCs w:val="18"/>
        </w:rPr>
        <w:t>Request for Proposal</w:t>
      </w:r>
      <w:r w:rsidR="008A03A6">
        <w:rPr>
          <w:rFonts w:ascii="Open Sans" w:hAnsi="Open Sans" w:cs="Open Sans"/>
          <w:sz w:val="18"/>
          <w:szCs w:val="18"/>
        </w:rPr>
        <w:t xml:space="preserve"> (</w:t>
      </w:r>
      <w:r w:rsidR="008A03A6" w:rsidRPr="00374188">
        <w:rPr>
          <w:rFonts w:ascii="Open Sans" w:hAnsi="Open Sans" w:cs="Open Sans"/>
          <w:b/>
          <w:bCs/>
          <w:sz w:val="18"/>
          <w:szCs w:val="18"/>
        </w:rPr>
        <w:t>RFP</w:t>
      </w:r>
      <w:r w:rsidR="008A03A6">
        <w:rPr>
          <w:rFonts w:ascii="Open Sans" w:hAnsi="Open Sans" w:cs="Open Sans"/>
          <w:sz w:val="18"/>
          <w:szCs w:val="18"/>
        </w:rPr>
        <w:t>)</w:t>
      </w:r>
      <w:r w:rsidR="009E7BC9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for a TMC </w:t>
      </w:r>
      <w:r w:rsidR="009E7BC9">
        <w:rPr>
          <w:rFonts w:ascii="Open Sans" w:hAnsi="Open Sans" w:cs="Open Sans"/>
          <w:sz w:val="18"/>
          <w:szCs w:val="18"/>
        </w:rPr>
        <w:t>will be launched</w:t>
      </w:r>
      <w:r w:rsidR="00F46116">
        <w:rPr>
          <w:rFonts w:ascii="Open Sans" w:hAnsi="Open Sans" w:cs="Open Sans"/>
          <w:sz w:val="18"/>
          <w:szCs w:val="18"/>
        </w:rPr>
        <w:t xml:space="preserve"> </w:t>
      </w:r>
      <w:r w:rsidR="00F46116" w:rsidRPr="0050221D">
        <w:rPr>
          <w:rFonts w:ascii="Open Sans" w:hAnsi="Open Sans" w:cs="Open Sans"/>
          <w:sz w:val="18"/>
          <w:szCs w:val="18"/>
        </w:rPr>
        <w:t xml:space="preserve">to </w:t>
      </w:r>
      <w:r w:rsidR="00D006D3" w:rsidRPr="0050221D">
        <w:rPr>
          <w:rFonts w:ascii="Open Sans" w:hAnsi="Open Sans" w:cs="Open Sans"/>
          <w:sz w:val="18"/>
          <w:szCs w:val="18"/>
        </w:rPr>
        <w:t>select</w:t>
      </w:r>
      <w:r w:rsidR="00D006D3">
        <w:rPr>
          <w:rFonts w:ascii="Open Sans" w:hAnsi="Open Sans" w:cs="Open Sans"/>
          <w:sz w:val="18"/>
          <w:szCs w:val="18"/>
        </w:rPr>
        <w:t xml:space="preserve"> </w:t>
      </w:r>
      <w:r w:rsidR="00F46116">
        <w:rPr>
          <w:rFonts w:ascii="Open Sans" w:hAnsi="Open Sans" w:cs="Open Sans"/>
          <w:sz w:val="18"/>
          <w:szCs w:val="18"/>
        </w:rPr>
        <w:t xml:space="preserve">the TMC of choice to manage </w:t>
      </w:r>
      <w:r w:rsidR="00B57FC8">
        <w:rPr>
          <w:rFonts w:ascii="Open Sans" w:hAnsi="Open Sans" w:cs="Open Sans"/>
          <w:sz w:val="18"/>
          <w:szCs w:val="18"/>
        </w:rPr>
        <w:t>WFP’s</w:t>
      </w:r>
      <w:r w:rsidR="00F46116">
        <w:rPr>
          <w:rFonts w:ascii="Open Sans" w:hAnsi="Open Sans" w:cs="Open Sans"/>
          <w:sz w:val="18"/>
          <w:szCs w:val="18"/>
        </w:rPr>
        <w:t xml:space="preserve"> travel programme </w:t>
      </w:r>
      <w:r w:rsidR="00FB69B7">
        <w:rPr>
          <w:rFonts w:ascii="Open Sans" w:hAnsi="Open Sans" w:cs="Open Sans"/>
          <w:sz w:val="18"/>
          <w:szCs w:val="18"/>
        </w:rPr>
        <w:t>which must be fully operational as</w:t>
      </w:r>
      <w:r w:rsidR="00F46116">
        <w:rPr>
          <w:rFonts w:ascii="Open Sans" w:hAnsi="Open Sans" w:cs="Open Sans"/>
          <w:sz w:val="18"/>
          <w:szCs w:val="18"/>
        </w:rPr>
        <w:t xml:space="preserve"> of 1 May 2025</w:t>
      </w:r>
      <w:r w:rsidR="00FB69B7">
        <w:rPr>
          <w:rFonts w:ascii="Open Sans" w:hAnsi="Open Sans" w:cs="Open Sans"/>
          <w:sz w:val="18"/>
          <w:szCs w:val="18"/>
        </w:rPr>
        <w:t xml:space="preserve"> (the current global TMC contract expires on 30 April 2025). </w:t>
      </w:r>
      <w:r w:rsidR="00C47B15">
        <w:rPr>
          <w:rFonts w:ascii="Open Sans" w:hAnsi="Open Sans" w:cs="Open Sans"/>
          <w:sz w:val="18"/>
          <w:szCs w:val="18"/>
        </w:rPr>
        <w:t xml:space="preserve"> </w:t>
      </w:r>
      <w:r w:rsidR="009E7BC9">
        <w:rPr>
          <w:rFonts w:ascii="Open Sans" w:hAnsi="Open Sans" w:cs="Open Sans"/>
          <w:sz w:val="18"/>
          <w:szCs w:val="18"/>
        </w:rPr>
        <w:t xml:space="preserve"> </w:t>
      </w:r>
    </w:p>
    <w:p w14:paraId="15A0CD21" w14:textId="77777777" w:rsidR="00031C92" w:rsidRPr="00513F50" w:rsidRDefault="00031C92" w:rsidP="00031C92">
      <w:pPr>
        <w:pStyle w:val="ListParagraph"/>
        <w:spacing w:before="120"/>
        <w:ind w:left="357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34FB7834" w14:textId="461569B7" w:rsidR="00175CE1" w:rsidRPr="00513F50" w:rsidRDefault="00AE4B3C" w:rsidP="00EF0C78">
      <w:pPr>
        <w:pStyle w:val="Heading2"/>
        <w:numPr>
          <w:ilvl w:val="0"/>
          <w:numId w:val="37"/>
        </w:numPr>
      </w:pPr>
      <w:r w:rsidRPr="00513F50">
        <w:t xml:space="preserve">How to prepare and submit your </w:t>
      </w:r>
      <w:r w:rsidR="00397E60" w:rsidRPr="00513F50">
        <w:t xml:space="preserve">response to Request </w:t>
      </w:r>
      <w:r w:rsidRPr="00513F50">
        <w:t>f</w:t>
      </w:r>
      <w:r w:rsidR="00397E60" w:rsidRPr="00513F50">
        <w:t>or Information</w:t>
      </w:r>
    </w:p>
    <w:p w14:paraId="76BD33F6" w14:textId="450AF9F7" w:rsidR="00021FA2" w:rsidRPr="00513F50" w:rsidRDefault="008A3A53" w:rsidP="00021FA2">
      <w:pPr>
        <w:pStyle w:val="ListParagraph"/>
        <w:numPr>
          <w:ilvl w:val="0"/>
          <w:numId w:val="31"/>
        </w:numPr>
        <w:spacing w:before="120"/>
        <w:jc w:val="both"/>
        <w:rPr>
          <w:rFonts w:ascii="Open Sans" w:hAnsi="Open Sans" w:cs="Open Sans"/>
          <w:sz w:val="18"/>
          <w:szCs w:val="18"/>
        </w:rPr>
      </w:pPr>
      <w:proofErr w:type="gramStart"/>
      <w:r w:rsidRPr="00513F50">
        <w:rPr>
          <w:rFonts w:ascii="Open Sans" w:hAnsi="Open Sans" w:cs="Open Sans"/>
          <w:sz w:val="18"/>
          <w:szCs w:val="18"/>
        </w:rPr>
        <w:t>In order to</w:t>
      </w:r>
      <w:proofErr w:type="gramEnd"/>
      <w:r w:rsidRPr="00513F50">
        <w:rPr>
          <w:rFonts w:ascii="Open Sans" w:hAnsi="Open Sans" w:cs="Open Sans"/>
          <w:sz w:val="18"/>
          <w:szCs w:val="18"/>
        </w:rPr>
        <w:t xml:space="preserve"> participate</w:t>
      </w:r>
      <w:r w:rsidR="00021FA2" w:rsidRPr="00513F50">
        <w:rPr>
          <w:rFonts w:ascii="Open Sans" w:hAnsi="Open Sans" w:cs="Open Sans"/>
          <w:sz w:val="18"/>
          <w:szCs w:val="18"/>
        </w:rPr>
        <w:t xml:space="preserve">, </w:t>
      </w:r>
      <w:r w:rsidR="00177CB1">
        <w:rPr>
          <w:rFonts w:ascii="Open Sans" w:hAnsi="Open Sans" w:cs="Open Sans"/>
          <w:sz w:val="18"/>
          <w:szCs w:val="18"/>
        </w:rPr>
        <w:t>Travel Management Companies</w:t>
      </w:r>
      <w:r w:rsidR="00021FA2" w:rsidRPr="00513F50">
        <w:rPr>
          <w:rFonts w:ascii="Open Sans" w:hAnsi="Open Sans" w:cs="Open Sans"/>
          <w:sz w:val="18"/>
          <w:szCs w:val="18"/>
        </w:rPr>
        <w:t xml:space="preserve"> are required to provide the following:</w:t>
      </w:r>
    </w:p>
    <w:p w14:paraId="57E0EA6C" w14:textId="77777777" w:rsidR="00031C92" w:rsidRDefault="00031C92" w:rsidP="00D659CF">
      <w:pPr>
        <w:ind w:firstLine="360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5611D4A0" w14:textId="2E6008C6" w:rsidR="00D659CF" w:rsidRPr="006E064F" w:rsidRDefault="00D659CF" w:rsidP="00D659CF">
      <w:pPr>
        <w:ind w:firstLine="360"/>
        <w:jc w:val="both"/>
        <w:rPr>
          <w:rFonts w:ascii="Open Sans" w:hAnsi="Open Sans" w:cs="Open Sans"/>
          <w:sz w:val="18"/>
          <w:szCs w:val="18"/>
        </w:rPr>
      </w:pP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The </w:t>
      </w:r>
      <w:r w:rsidR="003D7D7C">
        <w:rPr>
          <w:rFonts w:ascii="Open Sans" w:hAnsi="Open Sans" w:cs="Open Sans"/>
          <w:b/>
          <w:bCs/>
          <w:i/>
          <w:iCs/>
          <w:sz w:val="18"/>
          <w:szCs w:val="18"/>
        </w:rPr>
        <w:t>completed</w:t>
      </w:r>
      <w:r w:rsidR="00031C92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>RF</w:t>
      </w: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I Response </w:t>
      </w:r>
      <w:r w:rsidR="00915D4B">
        <w:rPr>
          <w:rFonts w:ascii="Open Sans" w:hAnsi="Open Sans" w:cs="Open Sans"/>
          <w:b/>
          <w:bCs/>
          <w:i/>
          <w:iCs/>
          <w:sz w:val="18"/>
          <w:szCs w:val="18"/>
        </w:rPr>
        <w:t>F</w:t>
      </w: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orm,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which </w:t>
      </w:r>
      <w:r w:rsidRPr="006E064F">
        <w:rPr>
          <w:rFonts w:ascii="Open Sans" w:hAnsi="Open Sans" w:cs="Open Sans"/>
          <w:b/>
          <w:bCs/>
          <w:i/>
          <w:iCs/>
          <w:sz w:val="18"/>
          <w:szCs w:val="18"/>
        </w:rPr>
        <w:t>includ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>es</w:t>
      </w:r>
      <w:r w:rsidRPr="006E064F">
        <w:rPr>
          <w:rFonts w:ascii="Open Sans" w:hAnsi="Open Sans" w:cs="Open Sans"/>
          <w:sz w:val="18"/>
          <w:szCs w:val="18"/>
        </w:rPr>
        <w:t>:</w:t>
      </w:r>
    </w:p>
    <w:p w14:paraId="0516D9EB" w14:textId="18064CEB" w:rsidR="00D659CF" w:rsidRDefault="00D659CF" w:rsidP="00D659CF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1</w:t>
      </w:r>
      <w:r>
        <w:rPr>
          <w:rFonts w:ascii="Open Sans" w:hAnsi="Open Sans" w:cs="Open Sans"/>
          <w:sz w:val="18"/>
          <w:szCs w:val="18"/>
        </w:rPr>
        <w:t>. WFP Requirements</w:t>
      </w:r>
      <w:r w:rsidR="00EA01B2">
        <w:rPr>
          <w:rFonts w:ascii="Open Sans" w:hAnsi="Open Sans" w:cs="Open Sans"/>
          <w:sz w:val="18"/>
          <w:szCs w:val="18"/>
        </w:rPr>
        <w:t>, TMC Country Presence and Programme set-up</w:t>
      </w:r>
      <w:r w:rsidR="00F83799">
        <w:rPr>
          <w:rFonts w:ascii="Open Sans" w:hAnsi="Open Sans" w:cs="Open Sans"/>
          <w:sz w:val="18"/>
          <w:szCs w:val="18"/>
        </w:rPr>
        <w:t xml:space="preserve"> (Annexes I and II)</w:t>
      </w:r>
    </w:p>
    <w:p w14:paraId="58B2AD0A" w14:textId="77777777" w:rsidR="00D659CF" w:rsidRPr="00A77B5B" w:rsidRDefault="00D659CF" w:rsidP="00D659CF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Table 2. </w:t>
      </w:r>
      <w:r w:rsidRPr="00A77B5B">
        <w:rPr>
          <w:rFonts w:ascii="Open Sans" w:hAnsi="Open Sans" w:cs="Open Sans"/>
          <w:sz w:val="18"/>
          <w:szCs w:val="18"/>
        </w:rPr>
        <w:t xml:space="preserve">Supplier </w:t>
      </w:r>
      <w:proofErr w:type="gramStart"/>
      <w:r>
        <w:rPr>
          <w:rFonts w:ascii="Open Sans" w:hAnsi="Open Sans" w:cs="Open Sans"/>
          <w:sz w:val="18"/>
          <w:szCs w:val="18"/>
        </w:rPr>
        <w:t>Information</w:t>
      </w:r>
      <w:r w:rsidRPr="00A77B5B">
        <w:rPr>
          <w:rFonts w:ascii="Open Sans" w:hAnsi="Open Sans" w:cs="Open Sans"/>
          <w:sz w:val="18"/>
          <w:szCs w:val="18"/>
        </w:rPr>
        <w:t>;</w:t>
      </w:r>
      <w:proofErr w:type="gramEnd"/>
    </w:p>
    <w:p w14:paraId="59A539F7" w14:textId="77777777" w:rsidR="00D659CF" w:rsidRPr="00A77B5B" w:rsidRDefault="00D659CF" w:rsidP="00D659CF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3. </w:t>
      </w:r>
      <w:r w:rsidRPr="00A77B5B">
        <w:rPr>
          <w:rFonts w:ascii="Open Sans" w:hAnsi="Open Sans" w:cs="Open Sans"/>
          <w:sz w:val="18"/>
          <w:szCs w:val="18"/>
        </w:rPr>
        <w:t xml:space="preserve">Supplier Financial </w:t>
      </w:r>
      <w:proofErr w:type="gramStart"/>
      <w:r w:rsidRPr="00A77B5B">
        <w:rPr>
          <w:rFonts w:ascii="Open Sans" w:hAnsi="Open Sans" w:cs="Open Sans"/>
          <w:sz w:val="18"/>
          <w:szCs w:val="18"/>
        </w:rPr>
        <w:t>Status;</w:t>
      </w:r>
      <w:proofErr w:type="gramEnd"/>
    </w:p>
    <w:p w14:paraId="4794DFF2" w14:textId="35F4FA35" w:rsidR="00D659CF" w:rsidRPr="00A656C7" w:rsidRDefault="00D659CF" w:rsidP="00A656C7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Table</w:t>
      </w:r>
      <w:r w:rsidRPr="00A77B5B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4. </w:t>
      </w:r>
      <w:r w:rsidRPr="00226E59">
        <w:rPr>
          <w:rFonts w:ascii="Open Sans" w:hAnsi="Open Sans" w:cs="Open Sans"/>
          <w:sz w:val="18"/>
          <w:szCs w:val="18"/>
        </w:rPr>
        <w:t xml:space="preserve">Supplier Relevant </w:t>
      </w:r>
      <w:proofErr w:type="gramStart"/>
      <w:r w:rsidRPr="00226E59">
        <w:rPr>
          <w:rFonts w:ascii="Open Sans" w:hAnsi="Open Sans" w:cs="Open Sans"/>
          <w:sz w:val="18"/>
          <w:szCs w:val="18"/>
        </w:rPr>
        <w:t>Experience</w:t>
      </w:r>
      <w:r w:rsidRPr="00226E59">
        <w:rPr>
          <w:rFonts w:ascii="Open Sans" w:eastAsiaTheme="majorEastAsia" w:hAnsi="Open Sans" w:cs="Open Sans"/>
          <w:sz w:val="18"/>
          <w:szCs w:val="18"/>
          <w:lang w:eastAsia="en-GB"/>
        </w:rPr>
        <w:t>;</w:t>
      </w:r>
      <w:proofErr w:type="gramEnd"/>
    </w:p>
    <w:p w14:paraId="3560143E" w14:textId="77777777" w:rsidR="00D659CF" w:rsidRPr="00A77B5B" w:rsidRDefault="00D659CF" w:rsidP="00D659CF">
      <w:pPr>
        <w:pStyle w:val="ListParagraph"/>
        <w:numPr>
          <w:ilvl w:val="0"/>
          <w:numId w:val="33"/>
        </w:numPr>
        <w:jc w:val="both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eastAsiaTheme="majorEastAsia" w:hAnsi="Open Sans" w:cs="Open Sans"/>
          <w:sz w:val="18"/>
          <w:szCs w:val="18"/>
          <w:lang w:eastAsia="en-GB"/>
        </w:rPr>
        <w:t>Signatory</w:t>
      </w:r>
      <w:r>
        <w:rPr>
          <w:rFonts w:ascii="Open Sans" w:eastAsiaTheme="majorEastAsia" w:hAnsi="Open Sans" w:cs="Open Sans"/>
          <w:sz w:val="18"/>
          <w:szCs w:val="18"/>
          <w:lang w:eastAsia="en-GB"/>
        </w:rPr>
        <w:t xml:space="preserve"> by the authorized company representative and company stamp</w:t>
      </w:r>
      <w:r w:rsidRPr="00A77B5B">
        <w:rPr>
          <w:rFonts w:ascii="Open Sans" w:eastAsiaTheme="majorEastAsia" w:hAnsi="Open Sans" w:cs="Open Sans"/>
          <w:sz w:val="18"/>
          <w:szCs w:val="18"/>
          <w:lang w:eastAsia="en-GB"/>
        </w:rPr>
        <w:t>.</w:t>
      </w:r>
    </w:p>
    <w:p w14:paraId="61F93A78" w14:textId="4EACAE16" w:rsidR="00175CE1" w:rsidRPr="00513F50" w:rsidRDefault="0051751B" w:rsidP="00D659CF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eastAsiaTheme="majorEastAsia" w:hAnsi="Open Sans" w:cs="Open Sans"/>
          <w:b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>A</w:t>
      </w:r>
      <w:r w:rsidR="00021FA2" w:rsidRPr="00513F50">
        <w:rPr>
          <w:rFonts w:ascii="Open Sans" w:hAnsi="Open Sans" w:cs="Open Sans"/>
          <w:sz w:val="18"/>
          <w:szCs w:val="18"/>
        </w:rPr>
        <w:t xml:space="preserve">ll supporting documentation listed above shall be prepared </w:t>
      </w:r>
      <w:r w:rsidR="00ED5C83" w:rsidRPr="00513F50">
        <w:rPr>
          <w:rFonts w:ascii="Open Sans" w:hAnsi="Open Sans" w:cs="Open Sans"/>
          <w:sz w:val="18"/>
          <w:szCs w:val="18"/>
        </w:rPr>
        <w:t>in accordance with th</w:t>
      </w:r>
      <w:r w:rsidR="00021FA2" w:rsidRPr="00513F50">
        <w:rPr>
          <w:rFonts w:ascii="Open Sans" w:hAnsi="Open Sans" w:cs="Open Sans"/>
          <w:sz w:val="18"/>
          <w:szCs w:val="18"/>
        </w:rPr>
        <w:t xml:space="preserve">e instructions provided and </w:t>
      </w:r>
      <w:r w:rsidR="00F83799" w:rsidRPr="00F83799">
        <w:rPr>
          <w:rFonts w:ascii="Open Sans" w:hAnsi="Open Sans" w:cs="Open Sans"/>
          <w:sz w:val="18"/>
          <w:szCs w:val="18"/>
        </w:rPr>
        <w:t xml:space="preserve">sent by email to </w:t>
      </w:r>
      <w:r w:rsidR="00F83799"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hq.tenders@wfp.org"/>
            </w:textInput>
          </w:ffData>
        </w:fldChar>
      </w:r>
      <w:r w:rsidR="00F83799">
        <w:rPr>
          <w:rFonts w:ascii="Open Sans" w:hAnsi="Open Sans" w:cs="Open Sans"/>
          <w:sz w:val="18"/>
          <w:szCs w:val="18"/>
        </w:rPr>
        <w:instrText xml:space="preserve"> FORMTEXT </w:instrText>
      </w:r>
      <w:r w:rsidR="00F83799">
        <w:rPr>
          <w:rFonts w:ascii="Open Sans" w:hAnsi="Open Sans" w:cs="Open Sans"/>
          <w:sz w:val="18"/>
          <w:szCs w:val="18"/>
        </w:rPr>
      </w:r>
      <w:r w:rsidR="00F83799">
        <w:rPr>
          <w:rFonts w:ascii="Open Sans" w:hAnsi="Open Sans" w:cs="Open Sans"/>
          <w:sz w:val="18"/>
          <w:szCs w:val="18"/>
        </w:rPr>
        <w:fldChar w:fldCharType="separate"/>
      </w:r>
      <w:r w:rsidR="00F83799">
        <w:rPr>
          <w:rFonts w:ascii="Open Sans" w:hAnsi="Open Sans" w:cs="Open Sans"/>
          <w:noProof/>
          <w:sz w:val="18"/>
          <w:szCs w:val="18"/>
        </w:rPr>
        <w:t>hq.tenders@wfp.org</w:t>
      </w:r>
      <w:r w:rsidR="00F83799">
        <w:rPr>
          <w:rFonts w:ascii="Open Sans" w:hAnsi="Open Sans" w:cs="Open Sans"/>
          <w:sz w:val="18"/>
          <w:szCs w:val="18"/>
        </w:rPr>
        <w:fldChar w:fldCharType="end"/>
      </w:r>
      <w:r w:rsidR="00EF3332" w:rsidRPr="00513F50">
        <w:rPr>
          <w:rFonts w:ascii="Open Sans" w:hAnsi="Open Sans" w:cs="Open Sans"/>
          <w:sz w:val="18"/>
          <w:szCs w:val="18"/>
        </w:rPr>
        <w:t>.</w:t>
      </w:r>
      <w:r w:rsidRPr="00513F50">
        <w:rPr>
          <w:rFonts w:ascii="Open Sans" w:hAnsi="Open Sans" w:cs="Open Sans"/>
          <w:sz w:val="18"/>
          <w:szCs w:val="18"/>
        </w:rPr>
        <w:t xml:space="preserve"> </w:t>
      </w:r>
    </w:p>
    <w:p w14:paraId="40DF1FC6" w14:textId="0031AA55" w:rsidR="00EF3332" w:rsidRPr="00513F50" w:rsidRDefault="00671F4D" w:rsidP="00021FA2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513F50">
        <w:rPr>
          <w:rFonts w:ascii="Open Sans" w:hAnsi="Open Sans" w:cs="Open Sans"/>
          <w:sz w:val="18"/>
          <w:szCs w:val="18"/>
        </w:rPr>
        <w:t xml:space="preserve">This request for </w:t>
      </w:r>
      <w:r w:rsidR="00397E60" w:rsidRPr="00513F50">
        <w:rPr>
          <w:rFonts w:ascii="Open Sans" w:hAnsi="Open Sans" w:cs="Open Sans"/>
          <w:sz w:val="18"/>
          <w:szCs w:val="18"/>
        </w:rPr>
        <w:t>RFI</w:t>
      </w:r>
      <w:r w:rsidR="00EF3332" w:rsidRPr="00513F50">
        <w:rPr>
          <w:rFonts w:ascii="Open Sans" w:hAnsi="Open Sans" w:cs="Open Sans"/>
          <w:sz w:val="18"/>
          <w:szCs w:val="18"/>
        </w:rPr>
        <w:t xml:space="preserve"> </w:t>
      </w:r>
      <w:r w:rsidR="00CD2930" w:rsidRPr="00513F50">
        <w:rPr>
          <w:rFonts w:ascii="Open Sans" w:hAnsi="Open Sans" w:cs="Open Sans"/>
          <w:sz w:val="18"/>
          <w:szCs w:val="18"/>
        </w:rPr>
        <w:t xml:space="preserve">is a non-binding inquiry and </w:t>
      </w:r>
      <w:r w:rsidR="00EF3332" w:rsidRPr="00513F50">
        <w:rPr>
          <w:rFonts w:ascii="Open Sans" w:hAnsi="Open Sans" w:cs="Open Sans"/>
          <w:sz w:val="18"/>
          <w:szCs w:val="18"/>
        </w:rPr>
        <w:t>does</w:t>
      </w:r>
      <w:r w:rsidRPr="00513F50">
        <w:rPr>
          <w:rFonts w:ascii="Open Sans" w:hAnsi="Open Sans" w:cs="Open Sans"/>
          <w:sz w:val="18"/>
          <w:szCs w:val="18"/>
        </w:rPr>
        <w:t xml:space="preserve"> not constitute a solicitation. WFP</w:t>
      </w:r>
      <w:r w:rsidR="00EF3332" w:rsidRPr="00513F50">
        <w:rPr>
          <w:rFonts w:ascii="Open Sans" w:hAnsi="Open Sans" w:cs="Open Sans"/>
          <w:sz w:val="18"/>
          <w:szCs w:val="18"/>
        </w:rPr>
        <w:t xml:space="preserve"> reserves the right to change or cancel this procurement process or any of its requirements at any time during the</w:t>
      </w:r>
      <w:r w:rsidR="00BC38F6" w:rsidRPr="00513F50">
        <w:rPr>
          <w:rFonts w:ascii="Open Sans" w:hAnsi="Open Sans" w:cs="Open Sans"/>
          <w:sz w:val="18"/>
          <w:szCs w:val="18"/>
        </w:rPr>
        <w:t xml:space="preserve"> process</w:t>
      </w:r>
      <w:r w:rsidR="00701F41" w:rsidRPr="00513F50">
        <w:rPr>
          <w:rFonts w:ascii="Open Sans" w:hAnsi="Open Sans" w:cs="Open Sans"/>
          <w:sz w:val="18"/>
          <w:szCs w:val="18"/>
        </w:rPr>
        <w:t xml:space="preserve">. </w:t>
      </w:r>
    </w:p>
    <w:p w14:paraId="0BBF0C16" w14:textId="347E19C4" w:rsidR="00914223" w:rsidRPr="00513F50" w:rsidRDefault="006B3B2C" w:rsidP="00D659CF">
      <w:pPr>
        <w:pStyle w:val="ListParagraph"/>
        <w:numPr>
          <w:ilvl w:val="0"/>
          <w:numId w:val="31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18"/>
        </w:rPr>
      </w:pPr>
      <w:r w:rsidRPr="00513F50">
        <w:rPr>
          <w:rFonts w:ascii="Open Sans" w:hAnsi="Open Sans" w:cs="Open Sans"/>
          <w:sz w:val="18"/>
          <w:szCs w:val="18"/>
        </w:rPr>
        <w:t>Should you have any questions please do not hesitate to contact us at</w:t>
      </w:r>
      <w:r w:rsidR="00F83799">
        <w:rPr>
          <w:rFonts w:ascii="Open Sans" w:hAnsi="Open Sans" w:cs="Open Sans"/>
          <w:sz w:val="18"/>
          <w:szCs w:val="18"/>
        </w:rPr>
        <w:t xml:space="preserve"> </w:t>
      </w:r>
      <w:r w:rsidR="00F83799"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hq.tenders@wfp.org"/>
            </w:textInput>
          </w:ffData>
        </w:fldChar>
      </w:r>
      <w:r w:rsidR="00F83799">
        <w:rPr>
          <w:rFonts w:ascii="Open Sans" w:hAnsi="Open Sans" w:cs="Open Sans"/>
          <w:sz w:val="18"/>
          <w:szCs w:val="18"/>
        </w:rPr>
        <w:instrText xml:space="preserve"> FORMTEXT </w:instrText>
      </w:r>
      <w:r w:rsidR="00F83799">
        <w:rPr>
          <w:rFonts w:ascii="Open Sans" w:hAnsi="Open Sans" w:cs="Open Sans"/>
          <w:sz w:val="18"/>
          <w:szCs w:val="18"/>
        </w:rPr>
      </w:r>
      <w:r w:rsidR="00F83799">
        <w:rPr>
          <w:rFonts w:ascii="Open Sans" w:hAnsi="Open Sans" w:cs="Open Sans"/>
          <w:sz w:val="18"/>
          <w:szCs w:val="18"/>
        </w:rPr>
        <w:fldChar w:fldCharType="separate"/>
      </w:r>
      <w:r w:rsidR="00F83799">
        <w:rPr>
          <w:rFonts w:ascii="Open Sans" w:hAnsi="Open Sans" w:cs="Open Sans"/>
          <w:noProof/>
          <w:sz w:val="18"/>
          <w:szCs w:val="18"/>
        </w:rPr>
        <w:t>hq.tenders@wfp.org</w:t>
      </w:r>
      <w:r w:rsidR="00F83799">
        <w:rPr>
          <w:rFonts w:ascii="Open Sans" w:hAnsi="Open Sans" w:cs="Open Sans"/>
          <w:sz w:val="18"/>
          <w:szCs w:val="18"/>
        </w:rPr>
        <w:fldChar w:fldCharType="end"/>
      </w:r>
      <w:r w:rsidR="00D16122">
        <w:rPr>
          <w:rFonts w:ascii="Open Sans" w:hAnsi="Open Sans" w:cs="Open Sans"/>
          <w:sz w:val="18"/>
          <w:szCs w:val="18"/>
        </w:rPr>
        <w:t>.</w:t>
      </w:r>
    </w:p>
    <w:p w14:paraId="5A6C0153" w14:textId="0CEF56D1" w:rsidR="006B3B2C" w:rsidRPr="00513F50" w:rsidRDefault="006B3B2C" w:rsidP="006B3B2C">
      <w:pPr>
        <w:jc w:val="both"/>
        <w:rPr>
          <w:rFonts w:ascii="Open Sans" w:hAnsi="Open Sans" w:cs="Open Sans"/>
          <w:sz w:val="18"/>
        </w:rPr>
      </w:pPr>
    </w:p>
    <w:p w14:paraId="54E24799" w14:textId="64AF426D" w:rsidR="009F6C37" w:rsidRDefault="009F6C37" w:rsidP="006B3B2C">
      <w:pPr>
        <w:jc w:val="both"/>
        <w:rPr>
          <w:rFonts w:ascii="Open Sans" w:hAnsi="Open Sans" w:cs="Open Sans"/>
          <w:sz w:val="18"/>
        </w:rPr>
      </w:pPr>
      <w:r w:rsidRPr="00513F50">
        <w:rPr>
          <w:rFonts w:ascii="Open Sans" w:hAnsi="Open Sans" w:cs="Open Sans"/>
          <w:sz w:val="18"/>
        </w:rPr>
        <w:t xml:space="preserve">Sincerely, </w:t>
      </w:r>
    </w:p>
    <w:p w14:paraId="329441B7" w14:textId="7CA9D574" w:rsidR="00F83799" w:rsidRDefault="00F83799" w:rsidP="006B3B2C">
      <w:pPr>
        <w:jc w:val="both"/>
        <w:rPr>
          <w:rFonts w:ascii="Open Sans" w:hAnsi="Open Sans" w:cs="Open Sans"/>
          <w:sz w:val="18"/>
        </w:rPr>
      </w:pPr>
    </w:p>
    <w:p w14:paraId="1A6ECA64" w14:textId="27570C90" w:rsidR="00F83799" w:rsidRDefault="00F83799" w:rsidP="006B3B2C">
      <w:pPr>
        <w:jc w:val="both"/>
        <w:rPr>
          <w:rFonts w:ascii="Open Sans" w:hAnsi="Open Sans" w:cs="Open Sans"/>
          <w:sz w:val="18"/>
        </w:rPr>
      </w:pPr>
    </w:p>
    <w:p w14:paraId="5189A68F" w14:textId="77777777" w:rsidR="00F83799" w:rsidRPr="00513F50" w:rsidRDefault="00F83799" w:rsidP="006B3B2C">
      <w:pPr>
        <w:jc w:val="both"/>
        <w:rPr>
          <w:rFonts w:ascii="Open Sans" w:hAnsi="Open Sans" w:cs="Open Sans"/>
          <w:sz w:val="18"/>
        </w:rPr>
      </w:pPr>
    </w:p>
    <w:p w14:paraId="5EB77D14" w14:textId="77777777" w:rsidR="00D659CF" w:rsidRPr="001169BC" w:rsidRDefault="00D659CF" w:rsidP="00D659CF">
      <w:pPr>
        <w:autoSpaceDE w:val="0"/>
        <w:autoSpaceDN w:val="0"/>
        <w:adjustRightInd w:val="0"/>
        <w:spacing w:before="160" w:line="23" w:lineRule="atLeast"/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</w:pPr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  <w:r w:rsidRPr="001169BC">
        <w:rPr>
          <w:rFonts w:ascii="Open Sans" w:hAnsi="Open Sans" w:cs="Open Sans"/>
          <w:spacing w:val="-3"/>
          <w:sz w:val="18"/>
          <w:szCs w:val="18"/>
          <w:u w:val="single"/>
          <w:lang w:val="en-US" w:eastAsia="en-GB"/>
        </w:rPr>
        <w:tab/>
      </w:r>
    </w:p>
    <w:p w14:paraId="40464361" w14:textId="6F451CBD" w:rsidR="00D659CF" w:rsidRPr="001169BC" w:rsidRDefault="00F83799" w:rsidP="00D659CF">
      <w:pPr>
        <w:spacing w:line="23" w:lineRule="atLeast"/>
        <w:rPr>
          <w:rFonts w:ascii="Open Sans" w:hAnsi="Open Sans" w:cs="Open Sans"/>
          <w:sz w:val="18"/>
          <w:szCs w:val="18"/>
          <w:lang w:val="en-IE" w:eastAsia="en-GB"/>
        </w:rPr>
      </w:pPr>
      <w:r>
        <w:rPr>
          <w:rFonts w:ascii="Open Sans" w:hAnsi="Open Sans" w:cs="Open Sans"/>
          <w:sz w:val="18"/>
          <w:szCs w:val="18"/>
          <w:lang w:val="en-IE" w:eastAsia="en-GB"/>
        </w:rPr>
        <w:t>Alessio PAGLIARINI</w:t>
      </w:r>
    </w:p>
    <w:p w14:paraId="6293B548" w14:textId="6EA47779" w:rsidR="00D659CF" w:rsidRPr="001169BC" w:rsidRDefault="00F83799" w:rsidP="00D659CF">
      <w:pPr>
        <w:spacing w:line="23" w:lineRule="atLeast"/>
        <w:rPr>
          <w:rFonts w:ascii="Open Sans" w:hAnsi="Open Sans" w:cs="Open Sans"/>
          <w:sz w:val="18"/>
          <w:szCs w:val="18"/>
          <w:lang w:val="en-IE" w:eastAsia="en-GB"/>
        </w:rPr>
      </w:pPr>
      <w:r>
        <w:rPr>
          <w:rFonts w:ascii="Open Sans" w:hAnsi="Open Sans" w:cs="Open Sans"/>
          <w:sz w:val="18"/>
          <w:szCs w:val="18"/>
          <w:lang w:val="en-IE" w:eastAsia="en-GB"/>
        </w:rPr>
        <w:t>Head a.i., Goods and Services Procurement unit</w:t>
      </w:r>
    </w:p>
    <w:p w14:paraId="761BF51F" w14:textId="77777777" w:rsidR="00F83799" w:rsidRDefault="00F83799" w:rsidP="00F83799">
      <w:pPr>
        <w:spacing w:line="23" w:lineRule="atLeast"/>
        <w:rPr>
          <w:rFonts w:ascii="Open Sans" w:hAnsi="Open Sans" w:cs="Open Sans"/>
          <w:noProof/>
          <w:sz w:val="18"/>
          <w:szCs w:val="18"/>
          <w:lang w:val="en-IE" w:eastAsia="en-GB"/>
        </w:rPr>
      </w:pPr>
      <w:r>
        <w:rPr>
          <w:rFonts w:ascii="Open Sans" w:hAnsi="Open Sans" w:cs="Open Sans"/>
          <w:noProof/>
          <w:sz w:val="18"/>
          <w:szCs w:val="18"/>
          <w:lang w:val="en-IE" w:eastAsia="en-GB"/>
        </w:rPr>
        <w:t>HQ Rome, Italy</w:t>
      </w:r>
    </w:p>
    <w:p w14:paraId="2CD05C3C" w14:textId="299791A3" w:rsidR="00327CAC" w:rsidRPr="00513F50" w:rsidRDefault="00F83799" w:rsidP="00F83799">
      <w:pPr>
        <w:spacing w:line="23" w:lineRule="atLeast"/>
        <w:rPr>
          <w:rFonts w:ascii="Open Sans" w:eastAsiaTheme="majorEastAsia" w:hAnsi="Open Sans" w:cs="Open Sans"/>
          <w:sz w:val="18"/>
          <w:szCs w:val="18"/>
          <w:lang w:eastAsia="en-GB"/>
        </w:rPr>
      </w:pPr>
      <w:r>
        <w:rPr>
          <w:rFonts w:ascii="Open Sans" w:hAnsi="Open Sans" w:cs="Open Sans"/>
          <w:noProof/>
          <w:sz w:val="18"/>
          <w:szCs w:val="18"/>
          <w:lang w:val="en-IE" w:eastAsia="en-GB"/>
        </w:rPr>
        <w:t>W</w:t>
      </w:r>
      <w:r w:rsidR="009F6C37" w:rsidRPr="00513F50">
        <w:rPr>
          <w:rFonts w:ascii="Open Sans" w:eastAsiaTheme="majorEastAsia" w:hAnsi="Open Sans" w:cs="Open Sans"/>
          <w:sz w:val="18"/>
          <w:szCs w:val="18"/>
          <w:lang w:eastAsia="en-GB"/>
        </w:rPr>
        <w:t>orld Food Programme</w:t>
      </w:r>
    </w:p>
    <w:p w14:paraId="3EE4FE40" w14:textId="77777777" w:rsidR="00327CAC" w:rsidRPr="00513F50" w:rsidRDefault="00327CAC">
      <w:pPr>
        <w:rPr>
          <w:rFonts w:ascii="Open Sans" w:eastAsiaTheme="majorEastAsia" w:hAnsi="Open Sans" w:cs="Open Sans"/>
          <w:sz w:val="18"/>
          <w:szCs w:val="18"/>
          <w:lang w:eastAsia="en-GB"/>
        </w:rPr>
      </w:pPr>
      <w:r w:rsidRPr="00513F50">
        <w:rPr>
          <w:rFonts w:ascii="Open Sans" w:eastAsiaTheme="majorEastAsia" w:hAnsi="Open Sans" w:cs="Open Sans"/>
          <w:sz w:val="18"/>
          <w:szCs w:val="18"/>
          <w:lang w:eastAsia="en-GB"/>
        </w:rPr>
        <w:br w:type="page"/>
      </w:r>
    </w:p>
    <w:p w14:paraId="5861050C" w14:textId="77777777" w:rsidR="00327CAC" w:rsidRPr="00513F50" w:rsidRDefault="00327CAC" w:rsidP="006B3B2C">
      <w:pPr>
        <w:jc w:val="both"/>
        <w:rPr>
          <w:rFonts w:ascii="Open Sans" w:eastAsiaTheme="majorEastAsia" w:hAnsi="Open Sans" w:cs="Open Sans"/>
          <w:sz w:val="18"/>
          <w:szCs w:val="18"/>
          <w:lang w:eastAsia="en-GB"/>
        </w:rPr>
      </w:pPr>
    </w:p>
    <w:p w14:paraId="51347A54" w14:textId="6A03B88C" w:rsidR="00EC7CBC" w:rsidRPr="00A76842" w:rsidRDefault="00397E60" w:rsidP="00EF0C78">
      <w:pPr>
        <w:pStyle w:val="Heading1"/>
        <w:jc w:val="center"/>
      </w:pPr>
      <w:r w:rsidRPr="00513F50">
        <w:t>RF</w:t>
      </w:r>
      <w:r w:rsidR="00327CAC" w:rsidRPr="00513F50">
        <w:t xml:space="preserve">I </w:t>
      </w:r>
      <w:r w:rsidR="00E8209A">
        <w:t>Response Form</w:t>
      </w:r>
    </w:p>
    <w:p w14:paraId="2143CAE2" w14:textId="0E294437" w:rsidR="003C6AF9" w:rsidRPr="0091118E" w:rsidRDefault="00E5133C" w:rsidP="0091118E">
      <w:pPr>
        <w:pStyle w:val="Heading2"/>
      </w:pPr>
      <w:r>
        <w:t>TABLE</w:t>
      </w:r>
      <w:r w:rsidRPr="002A5EFD">
        <w:t xml:space="preserve"> </w:t>
      </w:r>
      <w:r>
        <w:t>I</w:t>
      </w:r>
      <w:r w:rsidRPr="002A5EFD">
        <w:t xml:space="preserve">. </w:t>
      </w:r>
      <w:r>
        <w:t>WFP REQUIREMENTS</w:t>
      </w:r>
      <w:r w:rsidR="002D0CC4">
        <w:t xml:space="preserve">, TMC </w:t>
      </w:r>
      <w:r w:rsidR="00915573">
        <w:t>COUNTRY PRESENCE</w:t>
      </w:r>
      <w:r w:rsidR="004E0BE3">
        <w:t xml:space="preserve"> and </w:t>
      </w:r>
      <w:r w:rsidR="002D0CC4">
        <w:t xml:space="preserve">PROGRAMME SET-UP </w:t>
      </w:r>
    </w:p>
    <w:p w14:paraId="28A5FC1C" w14:textId="0E15D350" w:rsidR="002A46B2" w:rsidRPr="007A7FBB" w:rsidRDefault="0032348A" w:rsidP="00963F5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after="60"/>
        <w:contextualSpacing w:val="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 xml:space="preserve">Please fill in </w:t>
      </w:r>
      <w:r w:rsidR="00A35D6D" w:rsidRPr="007A7FBB">
        <w:rPr>
          <w:rFonts w:ascii="Open Sans" w:hAnsi="Open Sans" w:cs="Open Sans"/>
          <w:b/>
          <w:bCs/>
          <w:sz w:val="14"/>
          <w:szCs w:val="14"/>
        </w:rPr>
        <w:t xml:space="preserve">Annex </w:t>
      </w:r>
      <w:r w:rsidR="002F70FE" w:rsidRPr="007A7FBB">
        <w:rPr>
          <w:rFonts w:ascii="Open Sans" w:hAnsi="Open Sans" w:cs="Open Sans"/>
          <w:b/>
          <w:bCs/>
          <w:sz w:val="14"/>
          <w:szCs w:val="14"/>
        </w:rPr>
        <w:t>I</w:t>
      </w:r>
      <w:r w:rsidR="00486BEF" w:rsidRPr="007A7FBB">
        <w:rPr>
          <w:rFonts w:ascii="Open Sans" w:hAnsi="Open Sans" w:cs="Open Sans"/>
          <w:sz w:val="14"/>
          <w:szCs w:val="14"/>
        </w:rPr>
        <w:t xml:space="preserve"> to highlight TMC alignment with WFP requirements</w:t>
      </w:r>
      <w:r w:rsidR="00C65470" w:rsidRPr="007A7FBB">
        <w:rPr>
          <w:rFonts w:ascii="Open Sans" w:hAnsi="Open Sans" w:cs="Open Sans"/>
          <w:sz w:val="14"/>
          <w:szCs w:val="14"/>
        </w:rPr>
        <w:t xml:space="preserve"> and </w:t>
      </w:r>
      <w:r w:rsidR="002A46B2" w:rsidRPr="007A7FBB">
        <w:rPr>
          <w:rFonts w:ascii="Open Sans" w:hAnsi="Open Sans" w:cs="Open Sans"/>
          <w:b/>
          <w:bCs/>
          <w:sz w:val="14"/>
          <w:szCs w:val="14"/>
        </w:rPr>
        <w:t xml:space="preserve">Annex II </w:t>
      </w:r>
      <w:r w:rsidR="00A02FBE" w:rsidRPr="007A7FBB">
        <w:rPr>
          <w:rFonts w:ascii="Open Sans" w:hAnsi="Open Sans" w:cs="Open Sans"/>
          <w:sz w:val="14"/>
          <w:szCs w:val="14"/>
        </w:rPr>
        <w:t xml:space="preserve">to highlight TMC </w:t>
      </w:r>
      <w:r w:rsidR="00123047" w:rsidRPr="007A7FBB">
        <w:rPr>
          <w:rFonts w:ascii="Open Sans" w:hAnsi="Open Sans" w:cs="Open Sans"/>
          <w:sz w:val="14"/>
          <w:szCs w:val="14"/>
        </w:rPr>
        <w:t xml:space="preserve">capabilities per </w:t>
      </w:r>
      <w:r w:rsidR="00C65470" w:rsidRPr="007A7FBB">
        <w:rPr>
          <w:rFonts w:ascii="Open Sans" w:hAnsi="Open Sans" w:cs="Open Sans"/>
          <w:sz w:val="14"/>
          <w:szCs w:val="14"/>
        </w:rPr>
        <w:t>country.</w:t>
      </w:r>
    </w:p>
    <w:p w14:paraId="3AE3C6A0" w14:textId="06D7088D" w:rsidR="008A03D4" w:rsidRPr="007A7FBB" w:rsidRDefault="008A03D4" w:rsidP="00963F5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after="6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 xml:space="preserve">Please provide a </w:t>
      </w:r>
      <w:r w:rsidR="00E604FF" w:rsidRPr="007A7FBB">
        <w:rPr>
          <w:rFonts w:ascii="Open Sans" w:hAnsi="Open Sans" w:cs="Open Sans"/>
          <w:b/>
          <w:bCs/>
          <w:sz w:val="14"/>
          <w:szCs w:val="14"/>
        </w:rPr>
        <w:t>PowerPoint</w:t>
      </w:r>
      <w:r w:rsidR="00F6749E" w:rsidRPr="007A7FBB">
        <w:rPr>
          <w:rFonts w:ascii="Open Sans" w:hAnsi="Open Sans" w:cs="Open Sans"/>
          <w:b/>
          <w:bCs/>
          <w:sz w:val="14"/>
          <w:szCs w:val="14"/>
        </w:rPr>
        <w:t xml:space="preserve"> </w:t>
      </w:r>
      <w:r w:rsidRPr="007A7FBB">
        <w:rPr>
          <w:rFonts w:ascii="Open Sans" w:hAnsi="Open Sans" w:cs="Open Sans"/>
          <w:sz w:val="14"/>
          <w:szCs w:val="14"/>
        </w:rPr>
        <w:t xml:space="preserve">document </w:t>
      </w:r>
      <w:r w:rsidR="00B43E3D" w:rsidRPr="007A7FBB">
        <w:rPr>
          <w:rFonts w:ascii="Open Sans" w:hAnsi="Open Sans" w:cs="Open Sans"/>
          <w:sz w:val="14"/>
          <w:szCs w:val="14"/>
        </w:rPr>
        <w:t>(</w:t>
      </w:r>
      <w:r w:rsidR="00AC0E0C" w:rsidRPr="007A7FBB">
        <w:rPr>
          <w:rFonts w:ascii="Open Sans" w:hAnsi="Open Sans" w:cs="Open Sans"/>
          <w:sz w:val="14"/>
          <w:szCs w:val="14"/>
        </w:rPr>
        <w:t xml:space="preserve">ideally </w:t>
      </w:r>
      <w:r w:rsidR="00BD5B73" w:rsidRPr="007A7FBB">
        <w:rPr>
          <w:rFonts w:ascii="Open Sans" w:hAnsi="Open Sans" w:cs="Open Sans"/>
          <w:sz w:val="14"/>
          <w:szCs w:val="14"/>
        </w:rPr>
        <w:t>no more than</w:t>
      </w:r>
      <w:r w:rsidR="00B43E3D" w:rsidRPr="007A7FBB">
        <w:rPr>
          <w:rFonts w:ascii="Open Sans" w:hAnsi="Open Sans" w:cs="Open Sans"/>
          <w:sz w:val="14"/>
          <w:szCs w:val="14"/>
        </w:rPr>
        <w:t xml:space="preserve"> </w:t>
      </w:r>
      <w:r w:rsidR="00824664">
        <w:rPr>
          <w:rFonts w:ascii="Open Sans" w:hAnsi="Open Sans" w:cs="Open Sans"/>
          <w:sz w:val="14"/>
          <w:szCs w:val="14"/>
        </w:rPr>
        <w:t>3</w:t>
      </w:r>
      <w:r w:rsidR="00354D97" w:rsidRPr="007A7FBB">
        <w:rPr>
          <w:rFonts w:ascii="Open Sans" w:hAnsi="Open Sans" w:cs="Open Sans"/>
          <w:sz w:val="14"/>
          <w:szCs w:val="14"/>
        </w:rPr>
        <w:t xml:space="preserve">0 </w:t>
      </w:r>
      <w:r w:rsidR="00B43E3D" w:rsidRPr="007A7FBB">
        <w:rPr>
          <w:rFonts w:ascii="Open Sans" w:hAnsi="Open Sans" w:cs="Open Sans"/>
          <w:sz w:val="14"/>
          <w:szCs w:val="14"/>
        </w:rPr>
        <w:t xml:space="preserve">slides) </w:t>
      </w:r>
      <w:r w:rsidR="00F32AD6" w:rsidRPr="007A7FBB">
        <w:rPr>
          <w:rFonts w:ascii="Open Sans" w:hAnsi="Open Sans" w:cs="Open Sans"/>
          <w:sz w:val="14"/>
          <w:szCs w:val="14"/>
        </w:rPr>
        <w:t>answering</w:t>
      </w:r>
      <w:r w:rsidRPr="007A7FBB">
        <w:rPr>
          <w:rFonts w:ascii="Open Sans" w:hAnsi="Open Sans" w:cs="Open Sans"/>
          <w:sz w:val="14"/>
          <w:szCs w:val="14"/>
        </w:rPr>
        <w:t xml:space="preserve"> the below </w:t>
      </w:r>
      <w:r w:rsidR="007A7FBB" w:rsidRPr="007A7FBB">
        <w:rPr>
          <w:rFonts w:ascii="Open Sans" w:hAnsi="Open Sans" w:cs="Open Sans"/>
          <w:sz w:val="14"/>
          <w:szCs w:val="14"/>
        </w:rPr>
        <w:t>6</w:t>
      </w:r>
      <w:r w:rsidRPr="007A7FBB">
        <w:rPr>
          <w:rFonts w:ascii="Open Sans" w:hAnsi="Open Sans" w:cs="Open Sans"/>
          <w:sz w:val="14"/>
          <w:szCs w:val="14"/>
        </w:rPr>
        <w:t xml:space="preserve"> questions:</w:t>
      </w:r>
    </w:p>
    <w:p w14:paraId="3E8AFFA4" w14:textId="7A013484" w:rsidR="00672EDA" w:rsidRPr="007A7FBB" w:rsidRDefault="00672EDA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 xml:space="preserve">Which </w:t>
      </w:r>
      <w:r w:rsidRPr="007A7FBB">
        <w:rPr>
          <w:rFonts w:ascii="Open Sans" w:hAnsi="Open Sans" w:cs="Open Sans"/>
          <w:b/>
          <w:bCs/>
          <w:sz w:val="14"/>
          <w:szCs w:val="14"/>
        </w:rPr>
        <w:t>service configuration</w:t>
      </w:r>
      <w:r w:rsidRPr="007A7FBB">
        <w:rPr>
          <w:rFonts w:ascii="Open Sans" w:hAnsi="Open Sans" w:cs="Open Sans"/>
          <w:sz w:val="14"/>
          <w:szCs w:val="14"/>
        </w:rPr>
        <w:t xml:space="preserve"> model would you recommend setting up</w:t>
      </w:r>
      <w:r w:rsidR="00F819F1" w:rsidRPr="007A7FBB">
        <w:rPr>
          <w:rFonts w:ascii="Open Sans" w:hAnsi="Open Sans" w:cs="Open Sans"/>
          <w:sz w:val="14"/>
          <w:szCs w:val="14"/>
        </w:rPr>
        <w:t xml:space="preserve"> to achieve the right balance </w:t>
      </w:r>
      <w:r w:rsidR="008A03D4" w:rsidRPr="007A7FBB">
        <w:rPr>
          <w:rFonts w:ascii="Open Sans" w:hAnsi="Open Sans" w:cs="Open Sans"/>
          <w:sz w:val="14"/>
          <w:szCs w:val="14"/>
        </w:rPr>
        <w:t>b</w:t>
      </w:r>
      <w:r w:rsidR="00F819F1" w:rsidRPr="007A7FBB">
        <w:rPr>
          <w:rFonts w:ascii="Open Sans" w:hAnsi="Open Sans" w:cs="Open Sans"/>
          <w:sz w:val="14"/>
          <w:szCs w:val="14"/>
        </w:rPr>
        <w:t>etween glo</w:t>
      </w:r>
      <w:r w:rsidR="008A03D4" w:rsidRPr="007A7FBB">
        <w:rPr>
          <w:rFonts w:ascii="Open Sans" w:hAnsi="Open Sans" w:cs="Open Sans"/>
          <w:sz w:val="14"/>
          <w:szCs w:val="14"/>
        </w:rPr>
        <w:t>b</w:t>
      </w:r>
      <w:r w:rsidR="00F819F1" w:rsidRPr="007A7FBB">
        <w:rPr>
          <w:rFonts w:ascii="Open Sans" w:hAnsi="Open Sans" w:cs="Open Sans"/>
          <w:sz w:val="14"/>
          <w:szCs w:val="14"/>
        </w:rPr>
        <w:t>a</w:t>
      </w:r>
      <w:r w:rsidR="008A03D4" w:rsidRPr="007A7FBB">
        <w:rPr>
          <w:rFonts w:ascii="Open Sans" w:hAnsi="Open Sans" w:cs="Open Sans"/>
          <w:sz w:val="14"/>
          <w:szCs w:val="14"/>
        </w:rPr>
        <w:t>l</w:t>
      </w:r>
      <w:r w:rsidR="00F819F1" w:rsidRPr="007A7FBB">
        <w:rPr>
          <w:rFonts w:ascii="Open Sans" w:hAnsi="Open Sans" w:cs="Open Sans"/>
          <w:sz w:val="14"/>
          <w:szCs w:val="14"/>
        </w:rPr>
        <w:t xml:space="preserve"> consolidation and </w:t>
      </w:r>
      <w:r w:rsidR="00073C01" w:rsidRPr="007A7FBB">
        <w:rPr>
          <w:rFonts w:ascii="Open Sans" w:hAnsi="Open Sans" w:cs="Open Sans"/>
          <w:sz w:val="14"/>
          <w:szCs w:val="14"/>
        </w:rPr>
        <w:t>local content</w:t>
      </w:r>
      <w:r w:rsidR="002F3A38" w:rsidRPr="007A7FBB">
        <w:rPr>
          <w:rFonts w:ascii="Open Sans" w:hAnsi="Open Sans" w:cs="Open Sans"/>
          <w:sz w:val="14"/>
          <w:szCs w:val="14"/>
        </w:rPr>
        <w:t xml:space="preserve"> with flexible, personalised service</w:t>
      </w:r>
      <w:r w:rsidR="0010773F" w:rsidRPr="007A7FBB">
        <w:rPr>
          <w:rFonts w:ascii="Open Sans" w:hAnsi="Open Sans" w:cs="Open Sans"/>
          <w:sz w:val="14"/>
          <w:szCs w:val="14"/>
        </w:rPr>
        <w:t>?</w:t>
      </w:r>
      <w:r w:rsidR="002248DA">
        <w:rPr>
          <w:rFonts w:ascii="Open Sans" w:hAnsi="Open Sans" w:cs="Open Sans"/>
          <w:sz w:val="14"/>
          <w:szCs w:val="14"/>
        </w:rPr>
        <w:t xml:space="preserve"> Please</w:t>
      </w:r>
      <w:r w:rsidR="00BF54F8">
        <w:rPr>
          <w:rFonts w:ascii="Open Sans" w:hAnsi="Open Sans" w:cs="Open Sans"/>
          <w:sz w:val="14"/>
          <w:szCs w:val="14"/>
        </w:rPr>
        <w:t xml:space="preserve"> also</w:t>
      </w:r>
      <w:r w:rsidR="002248DA">
        <w:rPr>
          <w:rFonts w:ascii="Open Sans" w:hAnsi="Open Sans" w:cs="Open Sans"/>
          <w:sz w:val="14"/>
          <w:szCs w:val="14"/>
        </w:rPr>
        <w:t xml:space="preserve"> include</w:t>
      </w:r>
      <w:r w:rsidR="002248DA" w:rsidRPr="002248DA">
        <w:rPr>
          <w:rFonts w:ascii="Open Sans" w:hAnsi="Open Sans" w:cs="Open Sans"/>
          <w:sz w:val="14"/>
          <w:szCs w:val="14"/>
        </w:rPr>
        <w:t xml:space="preserve"> </w:t>
      </w:r>
      <w:r w:rsidR="00BF54F8">
        <w:rPr>
          <w:rFonts w:ascii="Open Sans" w:hAnsi="Open Sans" w:cs="Open Sans"/>
          <w:sz w:val="14"/>
          <w:szCs w:val="14"/>
        </w:rPr>
        <w:t xml:space="preserve">the </w:t>
      </w:r>
      <w:r w:rsidR="002248DA">
        <w:rPr>
          <w:rFonts w:ascii="Open Sans" w:hAnsi="Open Sans" w:cs="Open Sans"/>
          <w:sz w:val="14"/>
          <w:szCs w:val="14"/>
        </w:rPr>
        <w:t xml:space="preserve">different services </w:t>
      </w:r>
      <w:r w:rsidR="002248DA" w:rsidRPr="002248DA">
        <w:rPr>
          <w:rFonts w:ascii="Open Sans" w:hAnsi="Open Sans" w:cs="Open Sans"/>
          <w:sz w:val="14"/>
          <w:szCs w:val="14"/>
        </w:rPr>
        <w:t xml:space="preserve">provided by the account </w:t>
      </w:r>
      <w:r w:rsidR="002248DA">
        <w:rPr>
          <w:rFonts w:ascii="Open Sans" w:hAnsi="Open Sans" w:cs="Open Sans"/>
          <w:sz w:val="14"/>
          <w:szCs w:val="14"/>
        </w:rPr>
        <w:t xml:space="preserve">mgmt. </w:t>
      </w:r>
      <w:r w:rsidR="002248DA" w:rsidRPr="002248DA">
        <w:rPr>
          <w:rFonts w:ascii="Open Sans" w:hAnsi="Open Sans" w:cs="Open Sans"/>
          <w:sz w:val="14"/>
          <w:szCs w:val="14"/>
        </w:rPr>
        <w:t>team</w:t>
      </w:r>
      <w:r w:rsidR="002248DA">
        <w:rPr>
          <w:rFonts w:ascii="Open Sans" w:hAnsi="Open Sans" w:cs="Open Sans"/>
          <w:sz w:val="14"/>
          <w:szCs w:val="14"/>
        </w:rPr>
        <w:t>.</w:t>
      </w:r>
      <w:r w:rsidR="002248DA" w:rsidRPr="002248DA">
        <w:rPr>
          <w:rFonts w:ascii="Open Sans" w:hAnsi="Open Sans" w:cs="Open Sans"/>
          <w:sz w:val="14"/>
          <w:szCs w:val="14"/>
        </w:rPr>
        <w:t xml:space="preserve"> </w:t>
      </w:r>
    </w:p>
    <w:p w14:paraId="2727E67D" w14:textId="4124CE32" w:rsidR="002C2321" w:rsidRPr="007A7FBB" w:rsidRDefault="00C75BEB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 xml:space="preserve">Please </w:t>
      </w:r>
      <w:r w:rsidR="0023733D" w:rsidRPr="007A7FBB">
        <w:rPr>
          <w:rFonts w:ascii="Open Sans" w:hAnsi="Open Sans" w:cs="Open Sans"/>
          <w:sz w:val="14"/>
          <w:szCs w:val="14"/>
        </w:rPr>
        <w:t>describe</w:t>
      </w:r>
      <w:r w:rsidR="005058F3" w:rsidRPr="007A7FBB">
        <w:rPr>
          <w:rFonts w:ascii="Open Sans" w:hAnsi="Open Sans" w:cs="Open Sans"/>
          <w:sz w:val="14"/>
          <w:szCs w:val="14"/>
        </w:rPr>
        <w:t xml:space="preserve"> </w:t>
      </w:r>
      <w:r w:rsidR="003F2FE3" w:rsidRPr="007A7FBB">
        <w:rPr>
          <w:rFonts w:ascii="Open Sans" w:hAnsi="Open Sans" w:cs="Open Sans"/>
          <w:sz w:val="14"/>
          <w:szCs w:val="14"/>
        </w:rPr>
        <w:t>TMC</w:t>
      </w:r>
      <w:r w:rsidR="005058F3" w:rsidRPr="007A7FBB">
        <w:rPr>
          <w:rFonts w:ascii="Open Sans" w:hAnsi="Open Sans" w:cs="Open Sans"/>
          <w:sz w:val="14"/>
          <w:szCs w:val="14"/>
        </w:rPr>
        <w:t>’s</w:t>
      </w:r>
      <w:r w:rsidR="003F2FE3" w:rsidRPr="007A7FBB">
        <w:rPr>
          <w:rFonts w:ascii="Open Sans" w:hAnsi="Open Sans" w:cs="Open Sans"/>
          <w:sz w:val="14"/>
          <w:szCs w:val="14"/>
        </w:rPr>
        <w:t xml:space="preserve"> </w:t>
      </w:r>
      <w:r w:rsidR="0023733D" w:rsidRPr="007A7FBB">
        <w:rPr>
          <w:rFonts w:ascii="Open Sans" w:hAnsi="Open Sans" w:cs="Open Sans"/>
          <w:sz w:val="14"/>
          <w:szCs w:val="14"/>
        </w:rPr>
        <w:t xml:space="preserve">recommended </w:t>
      </w:r>
      <w:r w:rsidR="0023733D" w:rsidRPr="007A7FBB">
        <w:rPr>
          <w:rFonts w:ascii="Open Sans" w:hAnsi="Open Sans" w:cs="Open Sans"/>
          <w:b/>
          <w:bCs/>
          <w:sz w:val="14"/>
          <w:szCs w:val="14"/>
        </w:rPr>
        <w:t xml:space="preserve">pricing </w:t>
      </w:r>
      <w:r w:rsidR="00DF73F6" w:rsidRPr="007A7FBB">
        <w:rPr>
          <w:rFonts w:ascii="Open Sans" w:hAnsi="Open Sans" w:cs="Open Sans"/>
          <w:b/>
          <w:bCs/>
          <w:sz w:val="14"/>
          <w:szCs w:val="14"/>
        </w:rPr>
        <w:t>model</w:t>
      </w:r>
      <w:r w:rsidR="00DF73F6" w:rsidRPr="007A7FBB">
        <w:rPr>
          <w:rFonts w:ascii="Open Sans" w:hAnsi="Open Sans" w:cs="Open Sans"/>
          <w:sz w:val="14"/>
          <w:szCs w:val="14"/>
        </w:rPr>
        <w:t xml:space="preserve"> </w:t>
      </w:r>
      <w:r w:rsidR="00B11D4E" w:rsidRPr="007A7FBB">
        <w:rPr>
          <w:rFonts w:ascii="Open Sans" w:hAnsi="Open Sans" w:cs="Open Sans"/>
          <w:sz w:val="14"/>
          <w:szCs w:val="14"/>
        </w:rPr>
        <w:t>(</w:t>
      </w:r>
      <w:proofErr w:type="gramStart"/>
      <w:r w:rsidR="00B11D4E" w:rsidRPr="007A7FBB">
        <w:rPr>
          <w:rFonts w:ascii="Open Sans" w:hAnsi="Open Sans" w:cs="Open Sans"/>
          <w:sz w:val="14"/>
          <w:szCs w:val="14"/>
        </w:rPr>
        <w:t>e.g.</w:t>
      </w:r>
      <w:proofErr w:type="gramEnd"/>
      <w:r w:rsidR="00B11D4E" w:rsidRPr="007A7FBB">
        <w:rPr>
          <w:rFonts w:ascii="Open Sans" w:hAnsi="Open Sans" w:cs="Open Sans"/>
          <w:sz w:val="14"/>
          <w:szCs w:val="14"/>
        </w:rPr>
        <w:t xml:space="preserve"> transaction fees </w:t>
      </w:r>
      <w:r w:rsidR="00F04EC6">
        <w:rPr>
          <w:rFonts w:ascii="Open Sans" w:hAnsi="Open Sans" w:cs="Open Sans"/>
          <w:sz w:val="14"/>
          <w:szCs w:val="14"/>
        </w:rPr>
        <w:t>or</w:t>
      </w:r>
      <w:r w:rsidR="00B11D4E" w:rsidRPr="007A7FBB">
        <w:rPr>
          <w:rFonts w:ascii="Open Sans" w:hAnsi="Open Sans" w:cs="Open Sans"/>
          <w:sz w:val="14"/>
          <w:szCs w:val="14"/>
        </w:rPr>
        <w:t xml:space="preserve"> </w:t>
      </w:r>
      <w:r w:rsidR="00F04EC6">
        <w:rPr>
          <w:rFonts w:ascii="Open Sans" w:hAnsi="Open Sans" w:cs="Open Sans"/>
          <w:sz w:val="14"/>
          <w:szCs w:val="14"/>
        </w:rPr>
        <w:t>management fee or other</w:t>
      </w:r>
      <w:r w:rsidR="00B11D4E" w:rsidRPr="007A7FBB">
        <w:rPr>
          <w:rFonts w:ascii="Open Sans" w:hAnsi="Open Sans" w:cs="Open Sans"/>
          <w:sz w:val="14"/>
          <w:szCs w:val="14"/>
        </w:rPr>
        <w:t xml:space="preserve"> </w:t>
      </w:r>
      <w:r w:rsidR="00591A09" w:rsidRPr="007A7FBB">
        <w:rPr>
          <w:rFonts w:ascii="Open Sans" w:hAnsi="Open Sans" w:cs="Open Sans"/>
          <w:sz w:val="14"/>
          <w:szCs w:val="14"/>
        </w:rPr>
        <w:t xml:space="preserve">fee </w:t>
      </w:r>
      <w:r w:rsidR="00B11D4E" w:rsidRPr="007A7FBB">
        <w:rPr>
          <w:rFonts w:ascii="Open Sans" w:hAnsi="Open Sans" w:cs="Open Sans"/>
          <w:sz w:val="14"/>
          <w:szCs w:val="14"/>
        </w:rPr>
        <w:t>models</w:t>
      </w:r>
      <w:r w:rsidR="00F04EC6">
        <w:rPr>
          <w:rFonts w:ascii="Open Sans" w:hAnsi="Open Sans" w:cs="Open Sans"/>
          <w:sz w:val="14"/>
          <w:szCs w:val="14"/>
        </w:rPr>
        <w:t>? please detail</w:t>
      </w:r>
      <w:r w:rsidR="00B11D4E" w:rsidRPr="007A7FBB">
        <w:rPr>
          <w:rFonts w:ascii="Open Sans" w:hAnsi="Open Sans" w:cs="Open Sans"/>
          <w:sz w:val="14"/>
          <w:szCs w:val="14"/>
        </w:rPr>
        <w:t xml:space="preserve">) </w:t>
      </w:r>
      <w:r w:rsidRPr="007A7FBB">
        <w:rPr>
          <w:rFonts w:ascii="Open Sans" w:hAnsi="Open Sans" w:cs="Open Sans"/>
          <w:sz w:val="14"/>
          <w:szCs w:val="14"/>
        </w:rPr>
        <w:t xml:space="preserve">and </w:t>
      </w:r>
      <w:r w:rsidR="005058F3" w:rsidRPr="007A7FBB">
        <w:rPr>
          <w:rFonts w:ascii="Open Sans" w:hAnsi="Open Sans" w:cs="Open Sans"/>
          <w:sz w:val="14"/>
          <w:szCs w:val="14"/>
        </w:rPr>
        <w:t xml:space="preserve">required </w:t>
      </w:r>
      <w:r w:rsidRPr="007A7FBB">
        <w:rPr>
          <w:rFonts w:ascii="Open Sans" w:hAnsi="Open Sans" w:cs="Open Sans"/>
          <w:b/>
          <w:bCs/>
          <w:sz w:val="14"/>
          <w:szCs w:val="14"/>
        </w:rPr>
        <w:t>payment methodologies</w:t>
      </w:r>
      <w:r w:rsidRPr="007A7FBB">
        <w:rPr>
          <w:rFonts w:ascii="Open Sans" w:hAnsi="Open Sans" w:cs="Open Sans"/>
          <w:sz w:val="14"/>
          <w:szCs w:val="14"/>
        </w:rPr>
        <w:t xml:space="preserve"> </w:t>
      </w:r>
      <w:r w:rsidR="00171993" w:rsidRPr="007A7FBB">
        <w:rPr>
          <w:rFonts w:ascii="Open Sans" w:hAnsi="Open Sans" w:cs="Open Sans"/>
          <w:sz w:val="14"/>
          <w:szCs w:val="14"/>
        </w:rPr>
        <w:t>(</w:t>
      </w:r>
      <w:r w:rsidR="00D94862" w:rsidRPr="007A7FBB">
        <w:rPr>
          <w:rFonts w:ascii="Open Sans" w:hAnsi="Open Sans" w:cs="Open Sans"/>
          <w:sz w:val="14"/>
          <w:szCs w:val="14"/>
        </w:rPr>
        <w:t xml:space="preserve">e.g. </w:t>
      </w:r>
      <w:r w:rsidR="00171993" w:rsidRPr="007A7FBB">
        <w:rPr>
          <w:rFonts w:ascii="Open Sans" w:hAnsi="Open Sans" w:cs="Open Sans"/>
          <w:sz w:val="14"/>
          <w:szCs w:val="14"/>
        </w:rPr>
        <w:t>invoicing vs lodge cards etc</w:t>
      </w:r>
      <w:r w:rsidR="00A30AEB" w:rsidRPr="007A7FBB">
        <w:rPr>
          <w:rFonts w:ascii="Open Sans" w:hAnsi="Open Sans" w:cs="Open Sans"/>
          <w:sz w:val="14"/>
          <w:szCs w:val="14"/>
        </w:rPr>
        <w:t>.</w:t>
      </w:r>
      <w:r w:rsidR="00171993" w:rsidRPr="007A7FBB">
        <w:rPr>
          <w:rFonts w:ascii="Open Sans" w:hAnsi="Open Sans" w:cs="Open Sans"/>
          <w:sz w:val="14"/>
          <w:szCs w:val="14"/>
        </w:rPr>
        <w:t xml:space="preserve">) </w:t>
      </w:r>
    </w:p>
    <w:p w14:paraId="0DD49568" w14:textId="00F50504" w:rsidR="00531374" w:rsidRPr="008A66BA" w:rsidRDefault="00C65470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>P</w:t>
      </w:r>
      <w:r w:rsidR="00516B33" w:rsidRPr="007A7FBB">
        <w:rPr>
          <w:rFonts w:ascii="Open Sans" w:hAnsi="Open Sans" w:cs="Open Sans"/>
          <w:sz w:val="14"/>
          <w:szCs w:val="14"/>
        </w:rPr>
        <w:t>lease propose a</w:t>
      </w:r>
      <w:r w:rsidR="008C0B53">
        <w:rPr>
          <w:rFonts w:ascii="Open Sans" w:hAnsi="Open Sans" w:cs="Open Sans"/>
          <w:sz w:val="14"/>
          <w:szCs w:val="14"/>
        </w:rPr>
        <w:t xml:space="preserve"> </w:t>
      </w:r>
      <w:r w:rsidR="006B775F" w:rsidRPr="007A7FBB">
        <w:rPr>
          <w:rFonts w:ascii="Open Sans" w:hAnsi="Open Sans" w:cs="Open Sans"/>
          <w:b/>
          <w:bCs/>
          <w:sz w:val="14"/>
          <w:szCs w:val="14"/>
        </w:rPr>
        <w:t xml:space="preserve">digital </w:t>
      </w:r>
      <w:r w:rsidR="00C356B0" w:rsidRPr="007A7FBB">
        <w:rPr>
          <w:rFonts w:ascii="Open Sans" w:hAnsi="Open Sans" w:cs="Open Sans"/>
          <w:b/>
          <w:bCs/>
          <w:sz w:val="14"/>
          <w:szCs w:val="14"/>
        </w:rPr>
        <w:t>roadmap</w:t>
      </w:r>
      <w:r w:rsidR="00C356B0" w:rsidRPr="007A7FBB">
        <w:rPr>
          <w:rFonts w:ascii="Open Sans" w:hAnsi="Open Sans" w:cs="Open Sans"/>
          <w:sz w:val="14"/>
          <w:szCs w:val="14"/>
        </w:rPr>
        <w:t xml:space="preserve"> </w:t>
      </w:r>
      <w:r w:rsidR="00FF7260" w:rsidRPr="007A7FBB">
        <w:rPr>
          <w:rFonts w:ascii="Open Sans" w:hAnsi="Open Sans" w:cs="Open Sans"/>
          <w:sz w:val="14"/>
          <w:szCs w:val="14"/>
        </w:rPr>
        <w:t xml:space="preserve">for full automation and system integration </w:t>
      </w:r>
      <w:r w:rsidR="00152B43" w:rsidRPr="007A7FBB">
        <w:rPr>
          <w:rFonts w:ascii="Open Sans" w:hAnsi="Open Sans" w:cs="Open Sans"/>
          <w:sz w:val="14"/>
          <w:szCs w:val="14"/>
        </w:rPr>
        <w:t>to</w:t>
      </w:r>
      <w:r w:rsidR="0052197A" w:rsidRPr="007A7FBB">
        <w:rPr>
          <w:rFonts w:ascii="Open Sans" w:hAnsi="Open Sans" w:cs="Open Sans"/>
          <w:sz w:val="14"/>
          <w:szCs w:val="14"/>
        </w:rPr>
        <w:t xml:space="preserve"> </w:t>
      </w:r>
      <w:r w:rsidR="00A17565" w:rsidRPr="007A7FBB">
        <w:rPr>
          <w:rFonts w:ascii="Open Sans" w:hAnsi="Open Sans" w:cs="Open Sans"/>
          <w:sz w:val="14"/>
          <w:szCs w:val="14"/>
        </w:rPr>
        <w:t>enhance the booking experience</w:t>
      </w:r>
      <w:r w:rsidR="00A32F98" w:rsidRPr="007A7FBB">
        <w:rPr>
          <w:rFonts w:ascii="Open Sans" w:hAnsi="Open Sans" w:cs="Open Sans"/>
          <w:sz w:val="14"/>
          <w:szCs w:val="14"/>
        </w:rPr>
        <w:t xml:space="preserve">, reduce booking lead times </w:t>
      </w:r>
      <w:r w:rsidR="00DF570B" w:rsidRPr="007A7FBB">
        <w:rPr>
          <w:rFonts w:ascii="Open Sans" w:hAnsi="Open Sans" w:cs="Open Sans"/>
          <w:sz w:val="14"/>
          <w:szCs w:val="14"/>
        </w:rPr>
        <w:t>and streamline reconciliation</w:t>
      </w:r>
      <w:r w:rsidR="008A66BA">
        <w:rPr>
          <w:rFonts w:ascii="Open Sans" w:hAnsi="Open Sans" w:cs="Open Sans"/>
          <w:sz w:val="14"/>
          <w:szCs w:val="14"/>
        </w:rPr>
        <w:t xml:space="preserve">. Please include any use of Artificial Intelligence if available </w:t>
      </w:r>
      <w:r w:rsidR="008A66BA" w:rsidRPr="00CA5BBD">
        <w:rPr>
          <w:rFonts w:ascii="Open Sans" w:hAnsi="Open Sans" w:cs="Open Sans"/>
          <w:sz w:val="14"/>
          <w:szCs w:val="14"/>
        </w:rPr>
        <w:t>(</w:t>
      </w:r>
      <w:proofErr w:type="gramStart"/>
      <w:r w:rsidR="008A66BA" w:rsidRPr="00CA5BBD">
        <w:rPr>
          <w:rFonts w:ascii="Open Sans" w:hAnsi="Open Sans" w:cs="Open Sans"/>
          <w:sz w:val="14"/>
          <w:szCs w:val="14"/>
        </w:rPr>
        <w:t>e.g.</w:t>
      </w:r>
      <w:proofErr w:type="gramEnd"/>
      <w:r w:rsidR="008A66BA" w:rsidRPr="00CA5BBD">
        <w:rPr>
          <w:rFonts w:ascii="Open Sans" w:hAnsi="Open Sans" w:cs="Open Sans"/>
          <w:sz w:val="14"/>
          <w:szCs w:val="14"/>
        </w:rPr>
        <w:t xml:space="preserve"> Artificial Intelligence chatbot</w:t>
      </w:r>
      <w:r w:rsidR="008A66BA">
        <w:rPr>
          <w:rFonts w:ascii="Open Sans" w:hAnsi="Open Sans" w:cs="Open Sans"/>
          <w:sz w:val="14"/>
          <w:szCs w:val="14"/>
        </w:rPr>
        <w:t>, etc) or other booking digital communication tools (</w:t>
      </w:r>
      <w:r w:rsidR="00E419E6">
        <w:rPr>
          <w:rFonts w:ascii="Open Sans" w:hAnsi="Open Sans" w:cs="Open Sans"/>
          <w:sz w:val="14"/>
          <w:szCs w:val="14"/>
        </w:rPr>
        <w:t>WhatsApp</w:t>
      </w:r>
      <w:r w:rsidR="008A66BA">
        <w:rPr>
          <w:rFonts w:ascii="Open Sans" w:hAnsi="Open Sans" w:cs="Open Sans"/>
          <w:sz w:val="14"/>
          <w:szCs w:val="14"/>
        </w:rPr>
        <w:t xml:space="preserve"> </w:t>
      </w:r>
      <w:r w:rsidR="008A66BA" w:rsidRPr="00CA5BBD">
        <w:rPr>
          <w:rFonts w:ascii="Open Sans" w:hAnsi="Open Sans" w:cs="Open Sans"/>
          <w:sz w:val="14"/>
          <w:szCs w:val="14"/>
        </w:rPr>
        <w:t>etc</w:t>
      </w:r>
      <w:r w:rsidR="008A66BA">
        <w:rPr>
          <w:rFonts w:ascii="Open Sans" w:hAnsi="Open Sans" w:cs="Open Sans"/>
          <w:sz w:val="14"/>
          <w:szCs w:val="14"/>
        </w:rPr>
        <w:t>.</w:t>
      </w:r>
      <w:r w:rsidR="008A66BA" w:rsidRPr="00CA5BBD">
        <w:rPr>
          <w:rFonts w:ascii="Open Sans" w:hAnsi="Open Sans" w:cs="Open Sans"/>
          <w:sz w:val="14"/>
          <w:szCs w:val="14"/>
        </w:rPr>
        <w:t>)</w:t>
      </w:r>
      <w:r w:rsidR="008A66BA">
        <w:rPr>
          <w:rFonts w:ascii="Open Sans" w:hAnsi="Open Sans" w:cs="Open Sans"/>
          <w:sz w:val="14"/>
          <w:szCs w:val="14"/>
        </w:rPr>
        <w:t xml:space="preserve">. Furthermore, </w:t>
      </w:r>
      <w:r w:rsidR="008A66BA" w:rsidRPr="008A66BA">
        <w:rPr>
          <w:rFonts w:ascii="Open Sans" w:hAnsi="Open Sans" w:cs="Open Sans"/>
          <w:sz w:val="14"/>
          <w:szCs w:val="14"/>
        </w:rPr>
        <w:t>considering</w:t>
      </w:r>
      <w:r w:rsidRPr="008A66BA">
        <w:rPr>
          <w:rFonts w:ascii="Open Sans" w:hAnsi="Open Sans" w:cs="Open Sans"/>
          <w:sz w:val="14"/>
          <w:szCs w:val="14"/>
        </w:rPr>
        <w:t xml:space="preserve"> WFP’s current plan to deploy </w:t>
      </w:r>
      <w:proofErr w:type="spellStart"/>
      <w:r w:rsidRPr="008A66BA">
        <w:rPr>
          <w:rFonts w:ascii="Open Sans" w:hAnsi="Open Sans" w:cs="Open Sans"/>
          <w:sz w:val="14"/>
          <w:szCs w:val="14"/>
        </w:rPr>
        <w:t>Cytric</w:t>
      </w:r>
      <w:proofErr w:type="spellEnd"/>
      <w:r w:rsidR="00CA5BBD" w:rsidRPr="008A66BA">
        <w:rPr>
          <w:rFonts w:ascii="Open Sans" w:hAnsi="Open Sans" w:cs="Open Sans"/>
          <w:sz w:val="14"/>
          <w:szCs w:val="14"/>
        </w:rPr>
        <w:t xml:space="preserve"> OBT</w:t>
      </w:r>
      <w:r w:rsidR="008A66BA" w:rsidRPr="008A66BA">
        <w:rPr>
          <w:rFonts w:ascii="Open Sans" w:hAnsi="Open Sans" w:cs="Open Sans"/>
          <w:sz w:val="14"/>
          <w:szCs w:val="14"/>
        </w:rPr>
        <w:t>, please include activities planned for OBT implementation, support services and maintenance</w:t>
      </w:r>
      <w:r w:rsidRPr="008A66BA">
        <w:rPr>
          <w:rFonts w:ascii="Open Sans" w:hAnsi="Open Sans" w:cs="Open Sans"/>
          <w:sz w:val="14"/>
          <w:szCs w:val="14"/>
        </w:rPr>
        <w:t xml:space="preserve">. </w:t>
      </w:r>
      <w:r w:rsidR="00DF570B" w:rsidRPr="008A66BA">
        <w:rPr>
          <w:rFonts w:ascii="Open Sans" w:hAnsi="Open Sans" w:cs="Open Sans"/>
          <w:sz w:val="14"/>
          <w:szCs w:val="14"/>
        </w:rPr>
        <w:t xml:space="preserve"> </w:t>
      </w:r>
    </w:p>
    <w:p w14:paraId="20F972DB" w14:textId="1C1E9118" w:rsidR="001A577F" w:rsidRPr="007A7FBB" w:rsidRDefault="00D12681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>How</w:t>
      </w:r>
      <w:r w:rsidR="001A577F" w:rsidRPr="007A7FBB">
        <w:rPr>
          <w:rFonts w:ascii="Open Sans" w:hAnsi="Open Sans" w:cs="Open Sans"/>
          <w:sz w:val="14"/>
          <w:szCs w:val="14"/>
        </w:rPr>
        <w:t xml:space="preserve"> </w:t>
      </w:r>
      <w:r w:rsidR="001A577F" w:rsidRPr="007A7FBB">
        <w:rPr>
          <w:rFonts w:ascii="Open Sans" w:hAnsi="Open Sans" w:cs="Open Sans"/>
          <w:b/>
          <w:bCs/>
          <w:sz w:val="14"/>
          <w:szCs w:val="14"/>
        </w:rPr>
        <w:t xml:space="preserve">would you </w:t>
      </w:r>
      <w:r w:rsidR="003D4B21" w:rsidRPr="007A7FBB">
        <w:rPr>
          <w:rFonts w:ascii="Open Sans" w:hAnsi="Open Sans" w:cs="Open Sans"/>
          <w:b/>
          <w:bCs/>
          <w:sz w:val="14"/>
          <w:szCs w:val="14"/>
        </w:rPr>
        <w:t>approach the implementation</w:t>
      </w:r>
      <w:r w:rsidR="00665E49">
        <w:rPr>
          <w:rFonts w:ascii="Open Sans" w:hAnsi="Open Sans" w:cs="Open Sans"/>
          <w:b/>
          <w:bCs/>
          <w:sz w:val="14"/>
          <w:szCs w:val="14"/>
        </w:rPr>
        <w:t xml:space="preserve"> project plan</w:t>
      </w:r>
      <w:r w:rsidR="003D4B21" w:rsidRPr="007A7FBB">
        <w:rPr>
          <w:rFonts w:ascii="Open Sans" w:hAnsi="Open Sans" w:cs="Open Sans"/>
          <w:sz w:val="14"/>
          <w:szCs w:val="14"/>
        </w:rPr>
        <w:t xml:space="preserve"> </w:t>
      </w:r>
      <w:r w:rsidR="00F47D1D" w:rsidRPr="007A7FBB">
        <w:rPr>
          <w:rFonts w:ascii="Open Sans" w:hAnsi="Open Sans" w:cs="Open Sans"/>
          <w:sz w:val="14"/>
          <w:szCs w:val="14"/>
        </w:rPr>
        <w:t xml:space="preserve">to guarantee service </w:t>
      </w:r>
      <w:r w:rsidRPr="007A7FBB">
        <w:rPr>
          <w:rFonts w:ascii="Open Sans" w:hAnsi="Open Sans" w:cs="Open Sans"/>
          <w:sz w:val="14"/>
          <w:szCs w:val="14"/>
        </w:rPr>
        <w:t>is in place by 1 May 2025</w:t>
      </w:r>
      <w:r w:rsidR="00F711A3" w:rsidRPr="007A7FBB">
        <w:rPr>
          <w:rFonts w:ascii="Open Sans" w:hAnsi="Open Sans" w:cs="Open Sans"/>
          <w:sz w:val="14"/>
          <w:szCs w:val="14"/>
        </w:rPr>
        <w:t xml:space="preserve"> (at least in the </w:t>
      </w:r>
      <w:r w:rsidR="0050124C" w:rsidRPr="007A7FBB">
        <w:rPr>
          <w:rFonts w:ascii="Open Sans" w:hAnsi="Open Sans" w:cs="Open Sans"/>
          <w:sz w:val="14"/>
          <w:szCs w:val="14"/>
        </w:rPr>
        <w:t xml:space="preserve">55 </w:t>
      </w:r>
      <w:r w:rsidR="00697036" w:rsidRPr="007A7FBB">
        <w:rPr>
          <w:rFonts w:ascii="Open Sans" w:hAnsi="Open Sans" w:cs="Open Sans"/>
          <w:sz w:val="14"/>
          <w:szCs w:val="14"/>
        </w:rPr>
        <w:t xml:space="preserve">countries </w:t>
      </w:r>
      <w:r w:rsidR="00021A84" w:rsidRPr="007A7FBB">
        <w:rPr>
          <w:rFonts w:ascii="Open Sans" w:hAnsi="Open Sans" w:cs="Open Sans"/>
          <w:sz w:val="14"/>
          <w:szCs w:val="14"/>
        </w:rPr>
        <w:t>currently covered</w:t>
      </w:r>
      <w:r w:rsidR="00697036" w:rsidRPr="007A7FBB">
        <w:rPr>
          <w:rFonts w:ascii="Open Sans" w:hAnsi="Open Sans" w:cs="Open Sans"/>
          <w:sz w:val="14"/>
          <w:szCs w:val="14"/>
        </w:rPr>
        <w:t xml:space="preserve"> by global TMC, as per Annex II)</w:t>
      </w:r>
      <w:r w:rsidR="00665E49">
        <w:rPr>
          <w:rFonts w:ascii="Open Sans" w:hAnsi="Open Sans" w:cs="Open Sans"/>
          <w:sz w:val="14"/>
          <w:szCs w:val="14"/>
        </w:rPr>
        <w:t>, including training plan and change management plan</w:t>
      </w:r>
      <w:r w:rsidR="008A66BA">
        <w:rPr>
          <w:rFonts w:ascii="Open Sans" w:hAnsi="Open Sans" w:cs="Open Sans"/>
          <w:sz w:val="14"/>
          <w:szCs w:val="14"/>
        </w:rPr>
        <w:t>?</w:t>
      </w:r>
    </w:p>
    <w:p w14:paraId="260B99CD" w14:textId="60D238F1" w:rsidR="00C65470" w:rsidRPr="007A7FBB" w:rsidRDefault="00C65470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sz w:val="14"/>
          <w:szCs w:val="14"/>
        </w:rPr>
        <w:t>How would you approach the</w:t>
      </w:r>
      <w:r w:rsidRPr="007A7FBB">
        <w:rPr>
          <w:rFonts w:ascii="Open Sans" w:hAnsi="Open Sans" w:cs="Open Sans"/>
          <w:b/>
          <w:bCs/>
          <w:sz w:val="14"/>
          <w:szCs w:val="14"/>
        </w:rPr>
        <w:t xml:space="preserve"> reporting and SLAs? </w:t>
      </w:r>
      <w:r w:rsidR="007A7FBB" w:rsidRPr="007A7FBB">
        <w:rPr>
          <w:rFonts w:ascii="Open Sans" w:hAnsi="Open Sans" w:cs="Open Sans"/>
          <w:sz w:val="14"/>
          <w:szCs w:val="14"/>
        </w:rPr>
        <w:t>W</w:t>
      </w:r>
      <w:r w:rsidRPr="007A7FBB">
        <w:rPr>
          <w:rFonts w:ascii="Open Sans" w:hAnsi="Open Sans" w:cs="Open Sans"/>
          <w:sz w:val="14"/>
          <w:szCs w:val="14"/>
        </w:rPr>
        <w:t xml:space="preserve">hat type of reports </w:t>
      </w:r>
      <w:r w:rsidR="007A7FBB" w:rsidRPr="007A7FBB">
        <w:rPr>
          <w:rFonts w:ascii="Open Sans" w:hAnsi="Open Sans" w:cs="Open Sans"/>
          <w:sz w:val="14"/>
          <w:szCs w:val="14"/>
        </w:rPr>
        <w:t xml:space="preserve">do you </w:t>
      </w:r>
      <w:r w:rsidRPr="007A7FBB">
        <w:rPr>
          <w:rFonts w:ascii="Open Sans" w:hAnsi="Open Sans" w:cs="Open Sans"/>
          <w:sz w:val="14"/>
          <w:szCs w:val="14"/>
        </w:rPr>
        <w:t xml:space="preserve">recommend for </w:t>
      </w:r>
      <w:proofErr w:type="gramStart"/>
      <w:r w:rsidRPr="007A7FBB">
        <w:rPr>
          <w:rFonts w:ascii="Open Sans" w:hAnsi="Open Sans" w:cs="Open Sans"/>
          <w:sz w:val="14"/>
          <w:szCs w:val="14"/>
        </w:rPr>
        <w:t>WFP</w:t>
      </w:r>
      <w:proofErr w:type="gramEnd"/>
      <w:r w:rsidRPr="007A7FBB">
        <w:rPr>
          <w:rFonts w:ascii="Open Sans" w:hAnsi="Open Sans" w:cs="Open Sans"/>
          <w:sz w:val="14"/>
          <w:szCs w:val="14"/>
        </w:rPr>
        <w:t xml:space="preserve"> and </w:t>
      </w:r>
      <w:r w:rsidR="00490519">
        <w:rPr>
          <w:rFonts w:ascii="Open Sans" w:hAnsi="Open Sans" w:cs="Open Sans"/>
          <w:sz w:val="14"/>
          <w:szCs w:val="14"/>
        </w:rPr>
        <w:t xml:space="preserve">would </w:t>
      </w:r>
      <w:r w:rsidRPr="007A7FBB">
        <w:rPr>
          <w:rFonts w:ascii="Open Sans" w:hAnsi="Open Sans" w:cs="Open Sans"/>
          <w:sz w:val="14"/>
          <w:szCs w:val="14"/>
        </w:rPr>
        <w:t>you</w:t>
      </w:r>
      <w:r w:rsidR="00490519">
        <w:rPr>
          <w:rFonts w:ascii="Open Sans" w:hAnsi="Open Sans" w:cs="Open Sans"/>
          <w:sz w:val="14"/>
          <w:szCs w:val="14"/>
        </w:rPr>
        <w:t>r reporting solution be</w:t>
      </w:r>
      <w:r w:rsidRPr="007A7FBB">
        <w:rPr>
          <w:rFonts w:ascii="Open Sans" w:hAnsi="Open Sans" w:cs="Open Sans"/>
          <w:sz w:val="14"/>
          <w:szCs w:val="14"/>
        </w:rPr>
        <w:t xml:space="preserve"> available across</w:t>
      </w:r>
      <w:r w:rsidR="00490519">
        <w:rPr>
          <w:rFonts w:ascii="Open Sans" w:hAnsi="Open Sans" w:cs="Open Sans"/>
          <w:sz w:val="14"/>
          <w:szCs w:val="14"/>
        </w:rPr>
        <w:t xml:space="preserve"> all</w:t>
      </w:r>
      <w:r w:rsidRPr="007A7FBB">
        <w:rPr>
          <w:rFonts w:ascii="Open Sans" w:hAnsi="Open Sans" w:cs="Open Sans"/>
          <w:sz w:val="14"/>
          <w:szCs w:val="14"/>
        </w:rPr>
        <w:t xml:space="preserve"> WFP</w:t>
      </w:r>
      <w:r w:rsidR="00490519">
        <w:rPr>
          <w:rFonts w:ascii="Open Sans" w:hAnsi="Open Sans" w:cs="Open Sans"/>
          <w:sz w:val="14"/>
          <w:szCs w:val="14"/>
        </w:rPr>
        <w:t xml:space="preserve"> countries</w:t>
      </w:r>
      <w:r w:rsidR="00C95635">
        <w:rPr>
          <w:rFonts w:ascii="Open Sans" w:hAnsi="Open Sans" w:cs="Open Sans"/>
          <w:sz w:val="14"/>
          <w:szCs w:val="14"/>
        </w:rPr>
        <w:t xml:space="preserve"> to manage their programme better</w:t>
      </w:r>
      <w:r w:rsidR="00490519">
        <w:rPr>
          <w:rFonts w:ascii="Open Sans" w:hAnsi="Open Sans" w:cs="Open Sans"/>
          <w:sz w:val="14"/>
          <w:szCs w:val="14"/>
        </w:rPr>
        <w:t xml:space="preserve">? Is </w:t>
      </w:r>
      <w:r w:rsidR="00490519" w:rsidRPr="00490519">
        <w:rPr>
          <w:rFonts w:ascii="Open Sans" w:hAnsi="Open Sans" w:cs="Open Sans"/>
          <w:sz w:val="14"/>
          <w:szCs w:val="14"/>
        </w:rPr>
        <w:t>user online training available for your reporting solution</w:t>
      </w:r>
      <w:r w:rsidR="00490519">
        <w:rPr>
          <w:rFonts w:ascii="Open Sans" w:hAnsi="Open Sans" w:cs="Open Sans"/>
          <w:sz w:val="14"/>
          <w:szCs w:val="14"/>
        </w:rPr>
        <w:t>? Please detail which data</w:t>
      </w:r>
      <w:r w:rsidRPr="007A7FBB">
        <w:rPr>
          <w:rFonts w:ascii="Open Sans" w:hAnsi="Open Sans" w:cs="Open Sans"/>
          <w:sz w:val="14"/>
          <w:szCs w:val="14"/>
        </w:rPr>
        <w:t xml:space="preserve"> </w:t>
      </w:r>
      <w:r w:rsidR="00490519">
        <w:rPr>
          <w:rFonts w:ascii="Open Sans" w:hAnsi="Open Sans" w:cs="Open Sans"/>
          <w:sz w:val="14"/>
          <w:szCs w:val="14"/>
        </w:rPr>
        <w:t>would be available</w:t>
      </w:r>
      <w:r w:rsidRPr="007A7FBB">
        <w:rPr>
          <w:rFonts w:ascii="Open Sans" w:hAnsi="Open Sans" w:cs="Open Sans"/>
          <w:sz w:val="14"/>
          <w:szCs w:val="14"/>
        </w:rPr>
        <w:t xml:space="preserve"> </w:t>
      </w:r>
      <w:r w:rsidR="00490519">
        <w:rPr>
          <w:rFonts w:ascii="Open Sans" w:hAnsi="Open Sans" w:cs="Open Sans"/>
          <w:sz w:val="14"/>
          <w:szCs w:val="14"/>
        </w:rPr>
        <w:t xml:space="preserve">both </w:t>
      </w:r>
      <w:r w:rsidRPr="007A7FBB">
        <w:rPr>
          <w:rFonts w:ascii="Open Sans" w:hAnsi="Open Sans" w:cs="Open Sans"/>
          <w:sz w:val="14"/>
          <w:szCs w:val="14"/>
        </w:rPr>
        <w:t xml:space="preserve">at global and </w:t>
      </w:r>
      <w:r w:rsidR="00490519">
        <w:rPr>
          <w:rFonts w:ascii="Open Sans" w:hAnsi="Open Sans" w:cs="Open Sans"/>
          <w:sz w:val="14"/>
          <w:szCs w:val="14"/>
        </w:rPr>
        <w:t xml:space="preserve">at </w:t>
      </w:r>
      <w:r w:rsidRPr="007A7FBB">
        <w:rPr>
          <w:rFonts w:ascii="Open Sans" w:hAnsi="Open Sans" w:cs="Open Sans"/>
          <w:sz w:val="14"/>
          <w:szCs w:val="14"/>
        </w:rPr>
        <w:t>country level</w:t>
      </w:r>
      <w:r w:rsidR="00490519">
        <w:rPr>
          <w:rFonts w:ascii="Open Sans" w:hAnsi="Open Sans" w:cs="Open Sans"/>
          <w:sz w:val="14"/>
          <w:szCs w:val="14"/>
        </w:rPr>
        <w:t xml:space="preserve"> (</w:t>
      </w:r>
      <w:proofErr w:type="gramStart"/>
      <w:r w:rsidR="00490519">
        <w:rPr>
          <w:rFonts w:ascii="Open Sans" w:hAnsi="Open Sans" w:cs="Open Sans"/>
          <w:sz w:val="14"/>
          <w:szCs w:val="14"/>
        </w:rPr>
        <w:t>e.g.</w:t>
      </w:r>
      <w:proofErr w:type="gramEnd"/>
      <w:r w:rsidR="00490519">
        <w:rPr>
          <w:rFonts w:ascii="Open Sans" w:hAnsi="Open Sans" w:cs="Open Sans"/>
          <w:sz w:val="14"/>
          <w:szCs w:val="14"/>
        </w:rPr>
        <w:t xml:space="preserve"> does it include real time tracking of travellers? Predictive analysis? Peer benchmarking? etc). </w:t>
      </w:r>
      <w:r w:rsidRPr="007A7FBB">
        <w:rPr>
          <w:rFonts w:ascii="Open Sans" w:hAnsi="Open Sans" w:cs="Open Sans"/>
          <w:sz w:val="14"/>
          <w:szCs w:val="14"/>
        </w:rPr>
        <w:t xml:space="preserve"> </w:t>
      </w:r>
      <w:r w:rsidR="007A7FBB" w:rsidRPr="007A7FBB">
        <w:rPr>
          <w:rFonts w:ascii="Open Sans" w:hAnsi="Open Sans" w:cs="Open Sans"/>
          <w:sz w:val="14"/>
          <w:szCs w:val="14"/>
        </w:rPr>
        <w:t xml:space="preserve">Please </w:t>
      </w:r>
      <w:r w:rsidRPr="007A7FBB">
        <w:rPr>
          <w:rFonts w:ascii="Open Sans" w:hAnsi="Open Sans" w:cs="Open Sans"/>
          <w:sz w:val="14"/>
          <w:szCs w:val="14"/>
        </w:rPr>
        <w:t xml:space="preserve">list </w:t>
      </w:r>
      <w:r w:rsidR="007A7FBB" w:rsidRPr="007A7FBB">
        <w:rPr>
          <w:rFonts w:ascii="Open Sans" w:hAnsi="Open Sans" w:cs="Open Sans"/>
          <w:sz w:val="14"/>
          <w:szCs w:val="14"/>
        </w:rPr>
        <w:t>the</w:t>
      </w:r>
      <w:r w:rsidRPr="007A7FBB">
        <w:rPr>
          <w:rFonts w:ascii="Open Sans" w:hAnsi="Open Sans" w:cs="Open Sans"/>
          <w:sz w:val="14"/>
          <w:szCs w:val="14"/>
        </w:rPr>
        <w:t xml:space="preserve"> SLAs</w:t>
      </w:r>
      <w:r w:rsidR="007A7FBB" w:rsidRPr="007A7FBB">
        <w:rPr>
          <w:rFonts w:ascii="Open Sans" w:hAnsi="Open Sans" w:cs="Open Sans"/>
          <w:sz w:val="14"/>
          <w:szCs w:val="14"/>
        </w:rPr>
        <w:t xml:space="preserve"> you</w:t>
      </w:r>
      <w:r w:rsidR="00777413">
        <w:rPr>
          <w:rFonts w:ascii="Open Sans" w:hAnsi="Open Sans" w:cs="Open Sans"/>
          <w:sz w:val="14"/>
          <w:szCs w:val="14"/>
        </w:rPr>
        <w:t xml:space="preserve"> can deliver and would</w:t>
      </w:r>
      <w:r w:rsidR="007A7FBB" w:rsidRPr="007A7FBB">
        <w:rPr>
          <w:rFonts w:ascii="Open Sans" w:hAnsi="Open Sans" w:cs="Open Sans"/>
          <w:sz w:val="14"/>
          <w:szCs w:val="14"/>
        </w:rPr>
        <w:t xml:space="preserve"> recommend for WFP</w:t>
      </w:r>
      <w:r w:rsidRPr="007A7FBB">
        <w:rPr>
          <w:rFonts w:ascii="Open Sans" w:hAnsi="Open Sans" w:cs="Open Sans"/>
          <w:sz w:val="14"/>
          <w:szCs w:val="14"/>
        </w:rPr>
        <w:t>, how</w:t>
      </w:r>
      <w:r w:rsidR="007A7FBB" w:rsidRPr="007A7FBB">
        <w:rPr>
          <w:rFonts w:ascii="Open Sans" w:hAnsi="Open Sans" w:cs="Open Sans"/>
          <w:sz w:val="14"/>
          <w:szCs w:val="14"/>
        </w:rPr>
        <w:t xml:space="preserve">/how frequently would they be </w:t>
      </w:r>
      <w:r w:rsidRPr="007A7FBB">
        <w:rPr>
          <w:rFonts w:ascii="Open Sans" w:hAnsi="Open Sans" w:cs="Open Sans"/>
          <w:sz w:val="14"/>
          <w:szCs w:val="14"/>
        </w:rPr>
        <w:t xml:space="preserve">assessed (including SLAs for account </w:t>
      </w:r>
      <w:r w:rsidR="00490519">
        <w:rPr>
          <w:rFonts w:ascii="Open Sans" w:hAnsi="Open Sans" w:cs="Open Sans"/>
          <w:sz w:val="14"/>
          <w:szCs w:val="14"/>
        </w:rPr>
        <w:t>mgmt.)</w:t>
      </w:r>
      <w:r w:rsidR="00DB2D71">
        <w:rPr>
          <w:rFonts w:ascii="Open Sans" w:hAnsi="Open Sans" w:cs="Open Sans"/>
          <w:sz w:val="14"/>
          <w:szCs w:val="14"/>
        </w:rPr>
        <w:t xml:space="preserve"> </w:t>
      </w:r>
    </w:p>
    <w:p w14:paraId="2820CFE7" w14:textId="6BC5C441" w:rsidR="00531374" w:rsidRDefault="00B4575E" w:rsidP="00963F5F">
      <w:pPr>
        <w:pStyle w:val="ListParagraph"/>
        <w:numPr>
          <w:ilvl w:val="1"/>
          <w:numId w:val="40"/>
        </w:numPr>
        <w:autoSpaceDE w:val="0"/>
        <w:autoSpaceDN w:val="0"/>
        <w:adjustRightInd w:val="0"/>
        <w:spacing w:before="120" w:after="60"/>
        <w:ind w:left="720"/>
        <w:jc w:val="both"/>
        <w:rPr>
          <w:rFonts w:ascii="Open Sans" w:hAnsi="Open Sans" w:cs="Open Sans"/>
          <w:sz w:val="14"/>
          <w:szCs w:val="14"/>
        </w:rPr>
      </w:pPr>
      <w:r w:rsidRPr="007A7FBB">
        <w:rPr>
          <w:rFonts w:ascii="Open Sans" w:hAnsi="Open Sans" w:cs="Open Sans"/>
          <w:b/>
          <w:bCs/>
          <w:sz w:val="14"/>
          <w:szCs w:val="14"/>
        </w:rPr>
        <w:t>Conclusion</w:t>
      </w:r>
      <w:r w:rsidRPr="007A7FBB">
        <w:rPr>
          <w:rFonts w:ascii="Open Sans" w:hAnsi="Open Sans" w:cs="Open Sans"/>
          <w:sz w:val="14"/>
          <w:szCs w:val="14"/>
        </w:rPr>
        <w:t>: w</w:t>
      </w:r>
      <w:r w:rsidR="009F7FC8" w:rsidRPr="007A7FBB">
        <w:rPr>
          <w:rFonts w:ascii="Open Sans" w:hAnsi="Open Sans" w:cs="Open Sans"/>
          <w:sz w:val="14"/>
          <w:szCs w:val="14"/>
        </w:rPr>
        <w:t>h</w:t>
      </w:r>
      <w:r w:rsidR="003E7AE1" w:rsidRPr="007A7FBB">
        <w:rPr>
          <w:rFonts w:ascii="Open Sans" w:hAnsi="Open Sans" w:cs="Open Sans"/>
          <w:sz w:val="14"/>
          <w:szCs w:val="14"/>
        </w:rPr>
        <w:t xml:space="preserve">at </w:t>
      </w:r>
      <w:r w:rsidR="00D52C66" w:rsidRPr="007A7FBB">
        <w:rPr>
          <w:rFonts w:ascii="Open Sans" w:hAnsi="Open Sans" w:cs="Open Sans"/>
          <w:sz w:val="14"/>
          <w:szCs w:val="14"/>
        </w:rPr>
        <w:t xml:space="preserve">are the top </w:t>
      </w:r>
      <w:r w:rsidR="00B16B8E" w:rsidRPr="007A7FBB">
        <w:rPr>
          <w:rFonts w:ascii="Open Sans" w:hAnsi="Open Sans" w:cs="Open Sans"/>
          <w:sz w:val="14"/>
          <w:szCs w:val="14"/>
        </w:rPr>
        <w:t>3</w:t>
      </w:r>
      <w:r w:rsidR="007A7FBB" w:rsidRPr="007A7FBB">
        <w:rPr>
          <w:rFonts w:ascii="Open Sans" w:hAnsi="Open Sans" w:cs="Open Sans"/>
          <w:sz w:val="14"/>
          <w:szCs w:val="14"/>
        </w:rPr>
        <w:t xml:space="preserve"> to 5</w:t>
      </w:r>
      <w:r w:rsidR="00B16B8E" w:rsidRPr="007A7FBB">
        <w:rPr>
          <w:rFonts w:ascii="Open Sans" w:hAnsi="Open Sans" w:cs="Open Sans"/>
          <w:sz w:val="14"/>
          <w:szCs w:val="14"/>
        </w:rPr>
        <w:t xml:space="preserve"> elements that </w:t>
      </w:r>
      <w:r w:rsidR="003E7AE1" w:rsidRPr="007A7FBB">
        <w:rPr>
          <w:rFonts w:ascii="Open Sans" w:hAnsi="Open Sans" w:cs="Open Sans"/>
          <w:sz w:val="14"/>
          <w:szCs w:val="14"/>
        </w:rPr>
        <w:t xml:space="preserve">make your TMC </w:t>
      </w:r>
      <w:r w:rsidR="009C0C33" w:rsidRPr="007A7FBB">
        <w:rPr>
          <w:rFonts w:ascii="Open Sans" w:hAnsi="Open Sans" w:cs="Open Sans"/>
          <w:sz w:val="14"/>
          <w:szCs w:val="14"/>
        </w:rPr>
        <w:t>different from the other</w:t>
      </w:r>
      <w:r w:rsidR="00BC56B5" w:rsidRPr="007A7FBB">
        <w:rPr>
          <w:rFonts w:ascii="Open Sans" w:hAnsi="Open Sans" w:cs="Open Sans"/>
          <w:sz w:val="14"/>
          <w:szCs w:val="14"/>
        </w:rPr>
        <w:t xml:space="preserve"> TMCs</w:t>
      </w:r>
      <w:r w:rsidR="009F7FC8" w:rsidRPr="007A7FBB">
        <w:rPr>
          <w:rFonts w:ascii="Open Sans" w:hAnsi="Open Sans" w:cs="Open Sans"/>
          <w:sz w:val="14"/>
          <w:szCs w:val="14"/>
        </w:rPr>
        <w:t xml:space="preserve"> </w:t>
      </w:r>
      <w:r w:rsidR="003E7AE1" w:rsidRPr="007A7FBB">
        <w:rPr>
          <w:rFonts w:ascii="Open Sans" w:hAnsi="Open Sans" w:cs="Open Sans"/>
          <w:sz w:val="14"/>
          <w:szCs w:val="14"/>
        </w:rPr>
        <w:t>and why would</w:t>
      </w:r>
      <w:r w:rsidR="00E274C8" w:rsidRPr="007A7FBB">
        <w:rPr>
          <w:rFonts w:ascii="Open Sans" w:hAnsi="Open Sans" w:cs="Open Sans"/>
          <w:sz w:val="14"/>
          <w:szCs w:val="14"/>
        </w:rPr>
        <w:t xml:space="preserve"> </w:t>
      </w:r>
      <w:r w:rsidR="003E7AE1" w:rsidRPr="007A7FBB">
        <w:rPr>
          <w:rFonts w:ascii="Open Sans" w:hAnsi="Open Sans" w:cs="Open Sans"/>
          <w:sz w:val="14"/>
          <w:szCs w:val="14"/>
        </w:rPr>
        <w:t>it be</w:t>
      </w:r>
      <w:r w:rsidR="00E274C8" w:rsidRPr="007A7FBB">
        <w:rPr>
          <w:rFonts w:ascii="Open Sans" w:hAnsi="Open Sans" w:cs="Open Sans"/>
          <w:sz w:val="14"/>
          <w:szCs w:val="14"/>
        </w:rPr>
        <w:t xml:space="preserve"> best placed to fit WFP needs</w:t>
      </w:r>
      <w:r w:rsidR="003E7AE1" w:rsidRPr="007A7FBB">
        <w:rPr>
          <w:rFonts w:ascii="Open Sans" w:hAnsi="Open Sans" w:cs="Open Sans"/>
          <w:sz w:val="14"/>
          <w:szCs w:val="14"/>
        </w:rPr>
        <w:t>?</w:t>
      </w:r>
      <w:r w:rsidR="007A7FBB" w:rsidRPr="007A7FBB">
        <w:rPr>
          <w:rFonts w:ascii="Open Sans" w:hAnsi="Open Sans" w:cs="Open Sans"/>
          <w:sz w:val="14"/>
          <w:szCs w:val="14"/>
        </w:rPr>
        <w:t xml:space="preserve"> (No demo foreseen at this stage).</w:t>
      </w:r>
    </w:p>
    <w:p w14:paraId="1D06D246" w14:textId="77777777" w:rsidR="00963F5F" w:rsidRPr="00963F5F" w:rsidRDefault="00963F5F" w:rsidP="00963F5F">
      <w:pPr>
        <w:autoSpaceDE w:val="0"/>
        <w:autoSpaceDN w:val="0"/>
        <w:adjustRightInd w:val="0"/>
        <w:spacing w:before="120" w:after="60"/>
        <w:ind w:left="360"/>
        <w:rPr>
          <w:rFonts w:ascii="Open Sans" w:hAnsi="Open Sans" w:cs="Open Sans"/>
          <w:sz w:val="14"/>
          <w:szCs w:val="14"/>
        </w:rPr>
      </w:pPr>
    </w:p>
    <w:p w14:paraId="4D2A2D24" w14:textId="77777777" w:rsidR="00963F5F" w:rsidRPr="00E5133C" w:rsidRDefault="00963F5F" w:rsidP="00963F5F">
      <w:pPr>
        <w:pStyle w:val="Heading2"/>
      </w:pPr>
      <w:r>
        <w:t>TABLE</w:t>
      </w:r>
      <w:r w:rsidRPr="002A5EFD">
        <w:t xml:space="preserve"> </w:t>
      </w:r>
      <w:r>
        <w:t>II</w:t>
      </w:r>
      <w:r w:rsidRPr="002A5EFD">
        <w:t xml:space="preserve">. SUPPLIER INFORMATION </w:t>
      </w:r>
    </w:p>
    <w:p w14:paraId="47C2EC18" w14:textId="77777777" w:rsidR="00E5133C" w:rsidRPr="00A77B5B" w:rsidRDefault="00E5133C" w:rsidP="00E5133C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18"/>
          <w:szCs w:val="18"/>
        </w:rPr>
      </w:pPr>
    </w:p>
    <w:tbl>
      <w:tblPr>
        <w:tblpPr w:leftFromText="180" w:rightFromText="180" w:vertAnchor="page" w:horzAnchor="margin" w:tblpY="7681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Company/ Organization's Background Information"/>
        <w:tblDescription w:val="In this table, interested suppliers shall provide background information on their company."/>
      </w:tblPr>
      <w:tblGrid>
        <w:gridCol w:w="541"/>
        <w:gridCol w:w="2516"/>
        <w:gridCol w:w="1815"/>
        <w:gridCol w:w="167"/>
        <w:gridCol w:w="4501"/>
      </w:tblGrid>
      <w:tr w:rsidR="0083336E" w:rsidRPr="00A77B5B" w14:paraId="026A7792" w14:textId="77777777" w:rsidTr="00963F5F">
        <w:trPr>
          <w:trHeight w:val="283"/>
          <w:tblHeader/>
        </w:trPr>
        <w:tc>
          <w:tcPr>
            <w:tcW w:w="954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E7385F" w14:textId="344356CD" w:rsidR="0083336E" w:rsidRPr="009E5476" w:rsidRDefault="0083336E" w:rsidP="009E5476">
            <w:pPr>
              <w:keepNext/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E5476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Background Information</w:t>
            </w:r>
          </w:p>
        </w:tc>
      </w:tr>
      <w:tr w:rsidR="0083336E" w:rsidRPr="00A77B5B" w14:paraId="4A50534D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9D476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1D88417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Legal Name of Company/Organization: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061F7049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988EDD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5AD5841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Full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6D775496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35C9C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AA4C071" w14:textId="77777777" w:rsidR="0083336E" w:rsidRPr="00B34B94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E-mail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624E5A85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4FEC6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2DEA434" w14:textId="77777777" w:rsidR="0083336E" w:rsidRPr="00B34B94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B34B94">
              <w:rPr>
                <w:rFonts w:ascii="Open Sans" w:hAnsi="Open Sans" w:cs="Open Sans"/>
                <w:sz w:val="18"/>
                <w:szCs w:val="18"/>
              </w:rPr>
              <w:t xml:space="preserve">Website address: 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B34B94">
              <w:rPr>
                <w:rFonts w:ascii="Open Sans" w:hAnsi="Open Sans" w:cs="Open Sans"/>
                <w:sz w:val="18"/>
                <w:szCs w:val="18"/>
              </w:rP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0BDDA7EF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F3956D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5B87322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Telephone: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58EA2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Fax: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31B1F083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02F73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DA92E63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Contact person, title: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55D1D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Tel./E-mail of contact person: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4D104772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64964D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7E6D11A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Registration with UNGM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F0B713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Yes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 No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</w:tc>
        <w:tc>
          <w:tcPr>
            <w:tcW w:w="4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AC2B92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UNGM No.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3366F939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1BE3A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63B7A6E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Type of Business</w:t>
            </w:r>
          </w:p>
        </w:tc>
        <w:tc>
          <w:tcPr>
            <w:tcW w:w="64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B31E" w14:textId="77777777" w:rsidR="0083336E" w:rsidRDefault="001347B0" w:rsidP="00963F5F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26003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36E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3336E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83336E">
              <w:rPr>
                <w:rFonts w:ascii="Open Sans" w:hAnsi="Open Sans" w:cs="Open Sans"/>
                <w:sz w:val="18"/>
                <w:szCs w:val="18"/>
              </w:rPr>
              <w:t>Corporate/ Limited</w:t>
            </w:r>
          </w:p>
          <w:p w14:paraId="04E8419F" w14:textId="77777777" w:rsidR="0083336E" w:rsidRDefault="001347B0" w:rsidP="00963F5F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31932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36E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3336E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83336E">
              <w:rPr>
                <w:rFonts w:ascii="Open Sans" w:hAnsi="Open Sans" w:cs="Open Sans"/>
                <w:sz w:val="18"/>
                <w:szCs w:val="18"/>
              </w:rPr>
              <w:t>Partnership</w:t>
            </w:r>
          </w:p>
          <w:p w14:paraId="5D2A1B52" w14:textId="77777777" w:rsidR="0083336E" w:rsidRPr="00A77B5B" w:rsidRDefault="001347B0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-192178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36E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3336E" w:rsidRPr="00A77B5B">
              <w:rPr>
                <w:rFonts w:ascii="Open Sans" w:hAnsi="Open Sans" w:cs="Open Sans"/>
                <w:sz w:val="18"/>
                <w:szCs w:val="18"/>
              </w:rPr>
              <w:t xml:space="preserve"> Other (specify)</w:t>
            </w:r>
            <w:r w:rsidR="0083336E">
              <w:rPr>
                <w:rFonts w:ascii="Open Sans" w:hAnsi="Open Sans" w:cs="Open Sans"/>
                <w:sz w:val="18"/>
                <w:szCs w:val="18"/>
              </w:rPr>
              <w:t>:</w:t>
            </w:r>
            <w:r w:rsidR="0083336E" w:rsidRPr="00A77B5B">
              <w:rPr>
                <w:rFonts w:ascii="Open Sans" w:eastAsiaTheme="majorEastAsia" w:hAnsi="Open Sans" w:cs="Open Sans"/>
                <w:sz w:val="22"/>
                <w:szCs w:val="22"/>
                <w:lang w:eastAsia="en-GB"/>
              </w:rPr>
              <w:t xml:space="preserve"> </w:t>
            </w:r>
            <w:r w:rsidR="0083336E"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336E"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83336E" w:rsidRPr="00A77B5B">
              <w:rPr>
                <w:rFonts w:ascii="Open Sans" w:hAnsi="Open Sans" w:cs="Open Sans"/>
                <w:sz w:val="18"/>
                <w:szCs w:val="18"/>
              </w:rPr>
            </w:r>
            <w:r w:rsidR="0083336E"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83336E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3336E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3336E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3336E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3336E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3336E"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6DAC5296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3D0C8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61D50AA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Goods / Services: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</w:p>
        </w:tc>
      </w:tr>
      <w:tr w:rsidR="0083336E" w:rsidRPr="00A77B5B" w14:paraId="2B6B9EBD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E9339D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4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B6DCFE6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Company/Organization Business Registration Number: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D776D" w14:textId="77777777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Date of Registration: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3336E" w:rsidRPr="00A77B5B" w14:paraId="0116E737" w14:textId="77777777" w:rsidTr="00963F5F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822A" w14:textId="77777777" w:rsidR="0083336E" w:rsidRPr="00A77B5B" w:rsidRDefault="0083336E" w:rsidP="00963F5F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89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04F665E" w14:textId="27349AB6" w:rsidR="0083336E" w:rsidRPr="00A77B5B" w:rsidRDefault="0083336E" w:rsidP="00963F5F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Additional company/organization background information: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If applicable, insert not more than 100 words]"/>
                  </w:textInput>
                </w:ffData>
              </w:fldChar>
            </w:r>
            <w:bookmarkStart w:id="0" w:name="Text2"/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[If applicable, no more than 100 words]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bookmarkEnd w:id="0"/>
          </w:p>
        </w:tc>
      </w:tr>
    </w:tbl>
    <w:p w14:paraId="1BE825A5" w14:textId="17E38AED" w:rsidR="00E5133C" w:rsidRPr="00A77B5B" w:rsidRDefault="0083336E" w:rsidP="00E5133C">
      <w:pPr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 </w:t>
      </w:r>
      <w:r w:rsidR="00E5133C" w:rsidRPr="00A77B5B">
        <w:rPr>
          <w:rFonts w:ascii="Open Sans" w:hAnsi="Open Sans" w:cs="Open Sans"/>
          <w:sz w:val="18"/>
          <w:szCs w:val="18"/>
        </w:rPr>
        <w:br w:type="page"/>
      </w:r>
    </w:p>
    <w:p w14:paraId="33F8E503" w14:textId="77777777" w:rsidR="00E5133C" w:rsidRPr="00A77B5B" w:rsidRDefault="00E5133C" w:rsidP="00E5133C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jc w:val="center"/>
        <w:rPr>
          <w:rFonts w:ascii="Open Sans" w:hAnsi="Open Sans" w:cs="Open Sans"/>
          <w:sz w:val="18"/>
          <w:szCs w:val="18"/>
        </w:rPr>
      </w:pPr>
    </w:p>
    <w:p w14:paraId="6E767529" w14:textId="77777777" w:rsidR="00E5133C" w:rsidRPr="00C60AE4" w:rsidRDefault="00E5133C" w:rsidP="005D76E7">
      <w:pPr>
        <w:pStyle w:val="Heading2"/>
      </w:pPr>
      <w:r>
        <w:t>TABLE</w:t>
      </w:r>
      <w:r w:rsidRPr="002A5EFD">
        <w:t xml:space="preserve"> III. SUPPLIER FINANCIAL STATUS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/ Organization's Financial Status"/>
        <w:tblDescription w:val="In this table, interested suppliers shall provide financial information, such as gross turnover in USD for a number of previous years."/>
      </w:tblPr>
      <w:tblGrid>
        <w:gridCol w:w="7375"/>
        <w:gridCol w:w="2160"/>
      </w:tblGrid>
      <w:tr w:rsidR="00E5133C" w:rsidRPr="00A77B5B" w14:paraId="4039BD9C" w14:textId="77777777" w:rsidTr="00DC3642">
        <w:trPr>
          <w:tblHeader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99443" w14:textId="75ACE774" w:rsidR="00E5133C" w:rsidRPr="009E5476" w:rsidRDefault="00E5133C" w:rsidP="009E547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9E5476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Financial Status</w:t>
            </w:r>
          </w:p>
        </w:tc>
      </w:tr>
      <w:tr w:rsidR="00E5133C" w:rsidRPr="00A77B5B" w14:paraId="17DD0E7F" w14:textId="77777777" w:rsidTr="00AC7C0C">
        <w:tc>
          <w:tcPr>
            <w:tcW w:w="73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2BD966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Item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673FDBB8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Value USD</w:t>
            </w:r>
          </w:p>
        </w:tc>
      </w:tr>
      <w:tr w:rsidR="00E5133C" w:rsidRPr="00A77B5B" w14:paraId="119F7D59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681D0CB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0D33A722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separate"/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5133C" w:rsidRPr="00A77B5B" w14:paraId="42CB6F62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E988970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2CDD59D1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separate"/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5133C" w:rsidRPr="00A77B5B" w14:paraId="75233062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17CCEE2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year]"/>
                  </w:textInput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[Insert year]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7C196421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separate"/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5133C" w:rsidRPr="00A77B5B" w14:paraId="155A976D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62041D1B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i/>
                <w:sz w:val="18"/>
                <w:szCs w:val="18"/>
                <w:lang w:val="en-US"/>
              </w:rPr>
              <w:t>Maximum contract value in relation to which your Company can be engaged:</w:t>
            </w:r>
          </w:p>
        </w:tc>
        <w:tc>
          <w:tcPr>
            <w:tcW w:w="2160" w:type="dxa"/>
            <w:vAlign w:val="center"/>
          </w:tcPr>
          <w:p w14:paraId="52DD783D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separate"/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5133C" w:rsidRPr="00A77B5B" w14:paraId="66CC1D73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F6FED37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ab/>
              <w:t xml:space="preserve">USD  0 – 30,000 </w:t>
            </w:r>
          </w:p>
        </w:tc>
        <w:tc>
          <w:tcPr>
            <w:tcW w:w="2160" w:type="dxa"/>
            <w:vAlign w:val="center"/>
          </w:tcPr>
          <w:p w14:paraId="13EC2ECD" w14:textId="77777777" w:rsidR="00E5133C" w:rsidRPr="00A77B5B" w:rsidRDefault="001347B0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sdt>
              <w:sdtPr>
                <w:rPr>
                  <w:rStyle w:val="Checkbox"/>
                  <w:rFonts w:ascii="Open Sans" w:hAnsi="Open Sans" w:cs="Open Sans"/>
                  <w:b w:val="0"/>
                  <w:sz w:val="24"/>
                </w:rPr>
                <w:id w:val="-193828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="00E5133C" w:rsidRPr="00A77B5B">
                  <w:rPr>
                    <w:rStyle w:val="Checkbox"/>
                    <w:rFonts w:ascii="Segoe UI Symbol" w:eastAsia="MS Gothic" w:hAnsi="Segoe UI Symbol" w:cs="Segoe UI Symbol"/>
                    <w:b w:val="0"/>
                    <w:sz w:val="24"/>
                  </w:rPr>
                  <w:t>☐</w:t>
                </w:r>
              </w:sdtContent>
            </w:sdt>
          </w:p>
        </w:tc>
      </w:tr>
      <w:tr w:rsidR="00E5133C" w:rsidRPr="00A77B5B" w14:paraId="6C15F12E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F92C0B6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ab/>
            </w: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30,000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100,000</w:t>
            </w:r>
          </w:p>
        </w:tc>
        <w:tc>
          <w:tcPr>
            <w:tcW w:w="2160" w:type="dxa"/>
            <w:vAlign w:val="center"/>
          </w:tcPr>
          <w:p w14:paraId="7BF7CA39" w14:textId="77777777" w:rsidR="00E5133C" w:rsidRPr="00A77B5B" w:rsidRDefault="001347B0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sdt>
              <w:sdtPr>
                <w:rPr>
                  <w:rStyle w:val="Checkbox"/>
                  <w:rFonts w:ascii="Open Sans" w:hAnsi="Open Sans" w:cs="Open Sans"/>
                  <w:b w:val="0"/>
                  <w:sz w:val="24"/>
                </w:rPr>
                <w:id w:val="-49835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="00E5133C" w:rsidRPr="00A77B5B">
                  <w:rPr>
                    <w:rStyle w:val="Checkbox"/>
                    <w:rFonts w:ascii="Segoe UI Symbol" w:eastAsia="MS Gothic" w:hAnsi="Segoe UI Symbol" w:cs="Segoe UI Symbol"/>
                    <w:b w:val="0"/>
                    <w:sz w:val="24"/>
                  </w:rPr>
                  <w:t>☐</w:t>
                </w:r>
              </w:sdtContent>
            </w:sdt>
          </w:p>
        </w:tc>
      </w:tr>
      <w:tr w:rsidR="00E5133C" w:rsidRPr="00A77B5B" w14:paraId="7FBC9F93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0D250F2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ab/>
            </w: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100,000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500,000</w:t>
            </w:r>
          </w:p>
        </w:tc>
        <w:bookmarkStart w:id="1" w:name="Check4"/>
        <w:tc>
          <w:tcPr>
            <w:tcW w:w="2160" w:type="dxa"/>
            <w:vAlign w:val="center"/>
          </w:tcPr>
          <w:p w14:paraId="3F7828A9" w14:textId="77777777" w:rsidR="00E5133C" w:rsidRPr="00A77B5B" w:rsidRDefault="001347B0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sdt>
              <w:sdtPr>
                <w:rPr>
                  <w:rStyle w:val="Checkbox"/>
                  <w:rFonts w:ascii="Open Sans" w:hAnsi="Open Sans" w:cs="Open Sans"/>
                  <w:b w:val="0"/>
                  <w:sz w:val="24"/>
                </w:rPr>
                <w:id w:val="54842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="00E5133C" w:rsidRPr="00A77B5B">
                  <w:rPr>
                    <w:rStyle w:val="Checkbox"/>
                    <w:rFonts w:ascii="Segoe UI Symbol" w:eastAsia="MS Gothic" w:hAnsi="Segoe UI Symbol" w:cs="Segoe UI Symbol"/>
                    <w:b w:val="0"/>
                    <w:sz w:val="24"/>
                  </w:rPr>
                  <w:t>☐</w:t>
                </w:r>
              </w:sdtContent>
            </w:sdt>
            <w:bookmarkEnd w:id="1"/>
          </w:p>
        </w:tc>
      </w:tr>
      <w:tr w:rsidR="00E5133C" w:rsidRPr="00A77B5B" w14:paraId="39C3FB0C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242D5D9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ab/>
              <w:t>above USD 500,000</w:t>
            </w:r>
          </w:p>
        </w:tc>
        <w:tc>
          <w:tcPr>
            <w:tcW w:w="2160" w:type="dxa"/>
            <w:vAlign w:val="center"/>
          </w:tcPr>
          <w:p w14:paraId="59129AA8" w14:textId="77777777" w:rsidR="00E5133C" w:rsidRPr="00A77B5B" w:rsidRDefault="001347B0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sdt>
              <w:sdtPr>
                <w:rPr>
                  <w:rFonts w:ascii="Open Sans" w:hAnsi="Open Sans" w:cs="Open Sans"/>
                  <w:color w:val="0033CC"/>
                </w:rPr>
                <w:id w:val="73852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33C" w:rsidRPr="00A77B5B">
                  <w:rPr>
                    <w:rFonts w:ascii="Segoe UI Symbol" w:eastAsia="MS Gothic" w:hAnsi="Segoe UI Symbol" w:cs="Segoe UI Symbol"/>
                    <w:color w:val="0033CC"/>
                  </w:rPr>
                  <w:t>☐</w:t>
                </w:r>
              </w:sdtContent>
            </w:sdt>
          </w:p>
        </w:tc>
      </w:tr>
      <w:tr w:rsidR="00E5133C" w:rsidRPr="00A77B5B" w14:paraId="43526245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E82C7F0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Maximum “Bank Guarantee” amount available to the Company/Organization</w:t>
            </w:r>
          </w:p>
        </w:tc>
        <w:tc>
          <w:tcPr>
            <w:tcW w:w="2160" w:type="dxa"/>
            <w:vAlign w:val="center"/>
          </w:tcPr>
          <w:p w14:paraId="6A3D0E16" w14:textId="77777777" w:rsidR="00E5133C" w:rsidRPr="00A77B5B" w:rsidRDefault="00E5133C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fldChar w:fldCharType="separate"/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5133C" w:rsidRPr="00A77B5B" w14:paraId="4E0286C7" w14:textId="77777777" w:rsidTr="00AC7C0C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A90C9B5" w14:textId="77777777" w:rsidR="00E5133C" w:rsidRPr="00A77B5B" w:rsidRDefault="00E5133C" w:rsidP="00AC7C0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Last two years audited accounts or alternative assessed within WFP’s discretion are attached to prove the information stated above</w:t>
            </w:r>
          </w:p>
        </w:tc>
        <w:tc>
          <w:tcPr>
            <w:tcW w:w="2160" w:type="dxa"/>
            <w:vAlign w:val="center"/>
          </w:tcPr>
          <w:p w14:paraId="2F96FA06" w14:textId="77777777" w:rsidR="00E5133C" w:rsidRPr="00A77B5B" w:rsidRDefault="001347B0" w:rsidP="00AC7C0C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sdt>
              <w:sdtPr>
                <w:rPr>
                  <w:rStyle w:val="Checkbox"/>
                  <w:rFonts w:ascii="Open Sans" w:hAnsi="Open Sans" w:cs="Open Sans"/>
                  <w:b w:val="0"/>
                  <w:sz w:val="24"/>
                </w:rPr>
                <w:id w:val="-161921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Checkbox"/>
                </w:rPr>
              </w:sdtEndPr>
              <w:sdtContent>
                <w:r w:rsidR="00E5133C" w:rsidRPr="00A77B5B">
                  <w:rPr>
                    <w:rStyle w:val="Checkbox"/>
                    <w:rFonts w:ascii="Segoe UI Symbol" w:eastAsia="MS Gothic" w:hAnsi="Segoe UI Symbol" w:cs="Segoe UI Symbol"/>
                    <w:b w:val="0"/>
                    <w:sz w:val="24"/>
                  </w:rPr>
                  <w:t>☐</w:t>
                </w:r>
              </w:sdtContent>
            </w:sdt>
          </w:p>
        </w:tc>
      </w:tr>
    </w:tbl>
    <w:p w14:paraId="51F96EE3" w14:textId="77777777" w:rsidR="00E5133C" w:rsidRPr="00A77B5B" w:rsidRDefault="00E5133C" w:rsidP="00E5133C">
      <w:pPr>
        <w:jc w:val="center"/>
        <w:rPr>
          <w:rFonts w:ascii="Open Sans" w:hAnsi="Open Sans" w:cs="Open Sans"/>
          <w:sz w:val="18"/>
          <w:szCs w:val="18"/>
        </w:rPr>
      </w:pPr>
    </w:p>
    <w:p w14:paraId="691FD833" w14:textId="77777777" w:rsidR="00E5133C" w:rsidRDefault="00E5133C" w:rsidP="005D76E7">
      <w:pPr>
        <w:pStyle w:val="Heading2"/>
      </w:pPr>
      <w:r>
        <w:t xml:space="preserve">TABLE </w:t>
      </w:r>
      <w:r w:rsidRPr="002A5EFD">
        <w:t>IV. SUPPLIER RELEVANT EXPERIENCE</w:t>
      </w:r>
    </w:p>
    <w:p w14:paraId="320F566F" w14:textId="5EC49B74" w:rsidR="00E5133C" w:rsidRPr="00A77B5B" w:rsidRDefault="00E5133C" w:rsidP="00E5133C">
      <w:pPr>
        <w:pStyle w:val="BodyText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List at least 4 contracts in the last two years relevant to the supply of </w:t>
      </w:r>
      <w:r w:rsidR="00F754CB">
        <w:rPr>
          <w:rFonts w:ascii="Open Sans" w:hAnsi="Open Sans" w:cs="Open Sans"/>
          <w:sz w:val="18"/>
          <w:szCs w:val="18"/>
        </w:rPr>
        <w:t>global travel management services</w:t>
      </w:r>
      <w:r w:rsidR="00923730">
        <w:rPr>
          <w:rFonts w:ascii="Open Sans" w:hAnsi="Open Sans" w:cs="Open Sans"/>
          <w:sz w:val="18"/>
          <w:szCs w:val="18"/>
        </w:rPr>
        <w:t xml:space="preserve"> </w:t>
      </w:r>
      <w:r w:rsidR="003E3AD1">
        <w:rPr>
          <w:rFonts w:ascii="Open Sans" w:hAnsi="Open Sans" w:cs="Open Sans"/>
          <w:sz w:val="18"/>
          <w:szCs w:val="18"/>
        </w:rPr>
        <w:t xml:space="preserve">to clients </w:t>
      </w:r>
      <w:r w:rsidR="00923730">
        <w:rPr>
          <w:rFonts w:ascii="Open Sans" w:hAnsi="Open Sans" w:cs="Open Sans"/>
          <w:sz w:val="18"/>
          <w:szCs w:val="18"/>
        </w:rPr>
        <w:t>within and</w:t>
      </w:r>
      <w:r w:rsidR="003E3AD1">
        <w:rPr>
          <w:rFonts w:ascii="Open Sans" w:hAnsi="Open Sans" w:cs="Open Sans"/>
          <w:sz w:val="18"/>
          <w:szCs w:val="18"/>
        </w:rPr>
        <w:t>/or</w:t>
      </w:r>
      <w:r w:rsidR="00923730">
        <w:rPr>
          <w:rFonts w:ascii="Open Sans" w:hAnsi="Open Sans" w:cs="Open Sans"/>
          <w:sz w:val="18"/>
          <w:szCs w:val="18"/>
        </w:rPr>
        <w:t xml:space="preserve"> </w:t>
      </w:r>
      <w:r w:rsidR="00497B2C">
        <w:rPr>
          <w:rFonts w:ascii="Open Sans" w:hAnsi="Open Sans" w:cs="Open Sans"/>
          <w:sz w:val="18"/>
          <w:szCs w:val="18"/>
        </w:rPr>
        <w:t>outside of the UN</w:t>
      </w:r>
      <w:r w:rsidR="003E3AD1">
        <w:rPr>
          <w:rFonts w:ascii="Open Sans" w:hAnsi="Open Sans" w:cs="Open Sans"/>
          <w:sz w:val="18"/>
          <w:szCs w:val="18"/>
        </w:rPr>
        <w:t xml:space="preserve"> system</w:t>
      </w:r>
      <w:r w:rsidR="00892CA8">
        <w:rPr>
          <w:rFonts w:ascii="Open Sans" w:hAnsi="Open Sans" w:cs="Open Sans"/>
          <w:sz w:val="18"/>
          <w:szCs w:val="18"/>
        </w:rPr>
        <w:t>.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Company/ Organization's Relevant Experience"/>
        <w:tblDescription w:val="In this table, interested suppliers shall list at least four contracts, which are relevant for this EOI."/>
      </w:tblPr>
      <w:tblGrid>
        <w:gridCol w:w="1605"/>
        <w:gridCol w:w="1600"/>
        <w:gridCol w:w="2335"/>
        <w:gridCol w:w="1500"/>
        <w:gridCol w:w="2500"/>
      </w:tblGrid>
      <w:tr w:rsidR="009A3884" w:rsidRPr="00A77B5B" w14:paraId="651B33EB" w14:textId="77777777" w:rsidTr="004425DC">
        <w:trPr>
          <w:trHeight w:val="402"/>
          <w:tblHeader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8599" w14:textId="7D5CC37B" w:rsidR="009A3884" w:rsidRPr="009E5476" w:rsidRDefault="009E5476" w:rsidP="009E547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</w:t>
            </w:r>
            <w:r w:rsidR="009A3884" w:rsidRPr="009E5476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Relevant Experience</w:t>
            </w:r>
          </w:p>
        </w:tc>
      </w:tr>
      <w:tr w:rsidR="009A3884" w:rsidRPr="00A77B5B" w14:paraId="52F8295D" w14:textId="77777777" w:rsidTr="004425DC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3A998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Commenced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E034A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Completed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0E3E8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Type of Contract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413B1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Total Value (USD)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A47A64" w14:textId="77777777" w:rsidR="009A3884" w:rsidRPr="004647E7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highlight w:val="lightGray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Client</w:t>
            </w:r>
          </w:p>
        </w:tc>
      </w:tr>
      <w:tr w:rsidR="009A3884" w:rsidRPr="00A77B5B" w14:paraId="3A54E6EB" w14:textId="77777777" w:rsidTr="004425DC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7C93A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F73E2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9D9FB0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203DCB5" w14:textId="77777777" w:rsidR="009A3884" w:rsidRPr="00A77B5B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6E751" w14:textId="77777777" w:rsidR="009A3884" w:rsidRPr="004647E7" w:rsidRDefault="009A3884" w:rsidP="004425DC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</w:p>
        </w:tc>
      </w:tr>
      <w:tr w:rsidR="009A3884" w:rsidRPr="00A77B5B" w14:paraId="0EB3741C" w14:textId="77777777" w:rsidTr="004425DC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B8CB3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1AC3C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94148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A2591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37A4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A3884" w:rsidRPr="00A77B5B" w14:paraId="646B42CA" w14:textId="77777777" w:rsidTr="004425DC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A0E5F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860ED5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F3BD52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B2D89E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F977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A3884" w:rsidRPr="00A77B5B" w14:paraId="43052CAC" w14:textId="77777777" w:rsidTr="004425DC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E2344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BA00D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7DCFB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53E4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08FA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A3884" w:rsidRPr="00A77B5B" w14:paraId="2433C80A" w14:textId="77777777" w:rsidTr="004425DC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8F91C2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A00E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243E75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CF4A2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B46E" w14:textId="77777777" w:rsidR="009A3884" w:rsidRPr="00A77B5B" w:rsidRDefault="009A3884" w:rsidP="004425DC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C896A67" w14:textId="266072D2" w:rsidR="00E5133C" w:rsidRPr="00C21A1E" w:rsidRDefault="00E5133C" w:rsidP="00C21A1E">
      <w:pPr>
        <w:pStyle w:val="BodyTextIndent2"/>
        <w:numPr>
          <w:ilvl w:val="0"/>
          <w:numId w:val="39"/>
        </w:numPr>
        <w:rPr>
          <w:rFonts w:ascii="Open Sans" w:hAnsi="Open Sans" w:cs="Open Sans"/>
          <w:sz w:val="18"/>
          <w:szCs w:val="18"/>
        </w:rPr>
      </w:pPr>
      <w:r w:rsidRPr="00C21A1E">
        <w:rPr>
          <w:rFonts w:ascii="Open Sans" w:hAnsi="Open Sans" w:cs="Open Sans"/>
          <w:sz w:val="18"/>
          <w:szCs w:val="18"/>
        </w:rPr>
        <w:t>Provide CVs of senior staff (no more than three)</w:t>
      </w:r>
      <w:r w:rsidR="00E74935">
        <w:rPr>
          <w:rFonts w:ascii="Open Sans" w:hAnsi="Open Sans" w:cs="Open Sans"/>
          <w:sz w:val="18"/>
          <w:szCs w:val="18"/>
        </w:rPr>
        <w:t>.</w:t>
      </w:r>
    </w:p>
    <w:p w14:paraId="3C8AF919" w14:textId="77777777" w:rsidR="009B7BF4" w:rsidRPr="00A77B5B" w:rsidRDefault="009B7BF4" w:rsidP="009B7BF4">
      <w:pPr>
        <w:pStyle w:val="Heading2"/>
      </w:pPr>
      <w:r>
        <w:t>TABLE V. SIGNATORY &amp; ORGANIZATION STAMP</w:t>
      </w:r>
    </w:p>
    <w:tbl>
      <w:tblPr>
        <w:tblpPr w:leftFromText="180" w:rightFromText="180" w:vertAnchor="page" w:horzAnchor="margin" w:tblpY="13831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antory"/>
        <w:tblDescription w:val="In this table, an authorized representative of the interested supplier signes off on the information provided above.."/>
      </w:tblPr>
      <w:tblGrid>
        <w:gridCol w:w="6477"/>
        <w:gridCol w:w="3063"/>
      </w:tblGrid>
      <w:tr w:rsidR="00B26A28" w:rsidRPr="00A77B5B" w14:paraId="39953C19" w14:textId="77777777" w:rsidTr="00B26A28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411E1194" w14:textId="6AC42F7B" w:rsidR="00B26A28" w:rsidRPr="009E5476" w:rsidRDefault="009E5476" w:rsidP="009E5476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  <w:r w:rsidR="00B26A28" w:rsidRPr="009E5476">
              <w:rPr>
                <w:rFonts w:ascii="Open Sans" w:hAnsi="Open Sans" w:cs="Open Sans"/>
                <w:b/>
                <w:bCs/>
                <w:sz w:val="18"/>
                <w:szCs w:val="18"/>
              </w:rPr>
              <w:t>Signatory</w:t>
            </w:r>
          </w:p>
        </w:tc>
      </w:tr>
      <w:tr w:rsidR="00B26A28" w:rsidRPr="00A77B5B" w14:paraId="0DF7A6A5" w14:textId="77777777" w:rsidTr="00B26A28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F630D" w14:textId="77777777" w:rsidR="00B26A28" w:rsidRPr="00A77B5B" w:rsidRDefault="00B26A28" w:rsidP="00B26A28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Name of Company/Organization: </w:t>
            </w:r>
          </w:p>
        </w:tc>
      </w:tr>
      <w:tr w:rsidR="00B26A28" w:rsidRPr="00A77B5B" w14:paraId="236B9F39" w14:textId="77777777" w:rsidTr="00B26A28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0AEE7" w14:textId="77777777" w:rsidR="00B26A28" w:rsidRPr="00A77B5B" w:rsidRDefault="00B26A28" w:rsidP="00B26A28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Name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of the authorized representative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t>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02BF24" w14:textId="77777777" w:rsidR="00B26A28" w:rsidRPr="00A77B5B" w:rsidRDefault="00B26A28" w:rsidP="00B26A28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Signature:</w:t>
            </w:r>
          </w:p>
        </w:tc>
      </w:tr>
      <w:tr w:rsidR="00B26A28" w:rsidRPr="00A77B5B" w14:paraId="1FBCB5F8" w14:textId="77777777" w:rsidTr="00B26A28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C80AB2" w14:textId="77777777" w:rsidR="00B26A28" w:rsidRPr="00A77B5B" w:rsidRDefault="00B26A28" w:rsidP="00B26A28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Title: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F4951" w14:textId="77777777" w:rsidR="00B26A28" w:rsidRPr="00A77B5B" w:rsidRDefault="00B26A28" w:rsidP="00B26A28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Date:</w:t>
            </w:r>
          </w:p>
        </w:tc>
      </w:tr>
    </w:tbl>
    <w:p w14:paraId="3B9426FB" w14:textId="77777777" w:rsidR="00E5133C" w:rsidRPr="009E5476" w:rsidRDefault="00E5133C" w:rsidP="009E5476">
      <w:pPr>
        <w:autoSpaceDE w:val="0"/>
        <w:autoSpaceDN w:val="0"/>
        <w:adjustRightInd w:val="0"/>
        <w:spacing w:before="120" w:after="60"/>
        <w:rPr>
          <w:rFonts w:ascii="Open Sans" w:hAnsi="Open Sans" w:cs="Open Sans"/>
          <w:sz w:val="18"/>
          <w:szCs w:val="18"/>
        </w:rPr>
      </w:pPr>
    </w:p>
    <w:sectPr w:rsidR="00E5133C" w:rsidRPr="009E5476" w:rsidSect="00CF407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134" w:left="113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8DF3" w14:textId="77777777" w:rsidR="0030664F" w:rsidRDefault="0030664F">
      <w:r>
        <w:separator/>
      </w:r>
    </w:p>
  </w:endnote>
  <w:endnote w:type="continuationSeparator" w:id="0">
    <w:p w14:paraId="1ADD18DF" w14:textId="77777777" w:rsidR="0030664F" w:rsidRDefault="0030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183252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sdt>
        <w:sdtPr>
          <w:rPr>
            <w:rFonts w:ascii="Open Sans" w:hAnsi="Open Sans" w:cs="Open Sans"/>
          </w:rPr>
          <w:id w:val="-49226435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</w:rPr>
              <w:id w:val="561367751"/>
              <w:docPartObj>
                <w:docPartGallery w:val="Page Numbers (Top of Page)"/>
                <w:docPartUnique/>
              </w:docPartObj>
            </w:sdtPr>
            <w:sdtEndPr/>
            <w:sdtContent>
              <w:p w14:paraId="74471908" w14:textId="21898791" w:rsidR="006B3B2C" w:rsidRPr="00472BB4" w:rsidRDefault="009E5476" w:rsidP="00472BB4">
                <w:pPr>
                  <w:pStyle w:val="Footer"/>
                  <w:pBdr>
                    <w:top w:val="single" w:sz="4" w:space="12" w:color="auto"/>
                  </w:pBdr>
                  <w:tabs>
                    <w:tab w:val="center" w:pos="4820"/>
                    <w:tab w:val="right" w:pos="9639"/>
                  </w:tabs>
                  <w:rPr>
                    <w:rFonts w:ascii="Open Sans" w:hAnsi="Open Sans" w:cs="Open Sans"/>
                    <w:sz w:val="16"/>
                    <w:szCs w:val="16"/>
                  </w:rPr>
                </w:pPr>
                <w:r>
                  <w:rPr>
                    <w:rStyle w:val="PageNumber"/>
                    <w:rFonts w:ascii="Open Sans" w:hAnsi="Open Sans" w:cs="Open Sans"/>
                    <w:sz w:val="18"/>
                    <w:szCs w:val="18"/>
                  </w:rPr>
                  <w:t>HQ23NF654-RFI</w:t>
                </w:r>
                <w:r w:rsidR="00472BB4" w:rsidRPr="00472BB4">
                  <w:rPr>
                    <w:rStyle w:val="PageNumber"/>
                    <w:rFonts w:ascii="Open Sans" w:hAnsi="Open Sans" w:cs="Open Sans"/>
                    <w:sz w:val="18"/>
                    <w:szCs w:val="18"/>
                  </w:rPr>
                  <w:t xml:space="preserve"> </w:t>
                </w:r>
                <w:r w:rsidR="00472BB4" w:rsidRPr="00472BB4">
                  <w:rPr>
                    <w:rFonts w:ascii="Open Sans" w:hAnsi="Open Sans" w:cs="Open Sans"/>
                    <w:sz w:val="18"/>
                    <w:szCs w:val="18"/>
                  </w:rPr>
                  <w:tab/>
                </w:r>
                <w:r w:rsidR="00472BB4" w:rsidRPr="00472BB4">
                  <w:rPr>
                    <w:rFonts w:ascii="Open Sans" w:hAnsi="Open Sans" w:cs="Open Sans"/>
                    <w:sz w:val="18"/>
                    <w:szCs w:val="18"/>
                  </w:rPr>
                  <w:tab/>
                </w:r>
                <w:r w:rsidR="00472BB4" w:rsidRPr="00472BB4">
                  <w:rPr>
                    <w:rFonts w:ascii="Open Sans" w:hAnsi="Open Sans" w:cs="Open Sans"/>
                    <w:sz w:val="18"/>
                    <w:szCs w:val="18"/>
                  </w:rPr>
                  <w:tab/>
                </w:r>
                <w:r w:rsidR="00472BB4" w:rsidRPr="00472BB4">
                  <w:rPr>
                    <w:rFonts w:ascii="Open Sans" w:hAnsi="Open Sans" w:cs="Open Sans"/>
                    <w:sz w:val="18"/>
                    <w:szCs w:val="18"/>
                  </w:rPr>
                  <w:tab/>
                  <w:t xml:space="preserve">Page 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begin"/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separate"/>
                </w:r>
                <w:r w:rsid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t>1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end"/>
                </w:r>
                <w:r w:rsidR="00472BB4" w:rsidRPr="00472BB4">
                  <w:rPr>
                    <w:rFonts w:ascii="Open Sans" w:hAnsi="Open Sans" w:cs="Open Sans"/>
                    <w:sz w:val="18"/>
                    <w:szCs w:val="18"/>
                  </w:rPr>
                  <w:t xml:space="preserve"> of 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begin"/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instrText xml:space="preserve"> NUMPAGES  </w:instrTex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separate"/>
                </w:r>
                <w:r w:rsid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t>2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</w:rPr>
      <w:id w:val="860399675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E56425" w14:textId="22C63BC9" w:rsidR="00D659CF" w:rsidRPr="00472BB4" w:rsidRDefault="00F83799" w:rsidP="00472BB4">
            <w:pPr>
              <w:pStyle w:val="Footer"/>
              <w:pBdr>
                <w:top w:val="single" w:sz="4" w:space="12" w:color="auto"/>
              </w:pBdr>
              <w:tabs>
                <w:tab w:val="center" w:pos="4820"/>
                <w:tab w:val="right" w:pos="9639"/>
              </w:tabs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Style w:val="PageNumber"/>
                <w:rFonts w:ascii="Open Sans" w:hAnsi="Open Sans" w:cs="Open Sans"/>
                <w:sz w:val="18"/>
                <w:szCs w:val="18"/>
              </w:rPr>
              <w:t>HQ23NF654-RFI</w:t>
            </w:r>
            <w:r w:rsidR="00472BB4" w:rsidRPr="00472BB4">
              <w:rPr>
                <w:rFonts w:ascii="Open Sans" w:hAnsi="Open Sans" w:cs="Open Sans"/>
                <w:sz w:val="18"/>
                <w:szCs w:val="18"/>
              </w:rPr>
              <w:tab/>
            </w:r>
            <w:r w:rsidR="00472BB4" w:rsidRPr="00472BB4">
              <w:rPr>
                <w:rFonts w:ascii="Open Sans" w:hAnsi="Open Sans" w:cs="Open Sans"/>
                <w:sz w:val="18"/>
                <w:szCs w:val="18"/>
              </w:rPr>
              <w:tab/>
            </w:r>
            <w:r w:rsidR="00472BB4" w:rsidRPr="00472BB4">
              <w:rPr>
                <w:rFonts w:ascii="Open Sans" w:hAnsi="Open Sans" w:cs="Open Sans"/>
                <w:sz w:val="18"/>
                <w:szCs w:val="18"/>
              </w:rPr>
              <w:tab/>
            </w:r>
            <w:r w:rsidR="00472BB4" w:rsidRPr="00472BB4">
              <w:rPr>
                <w:rFonts w:ascii="Open Sans" w:hAnsi="Open Sans" w:cs="Open Sans"/>
                <w:sz w:val="18"/>
                <w:szCs w:val="18"/>
              </w:rPr>
              <w:tab/>
              <w:t xml:space="preserve">Page </w: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begin"/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instrText xml:space="preserve"> PAGE </w:instrTex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separate"/>
            </w:r>
            <w:r w:rsidR="00472BB4" w:rsidRPr="00472BB4"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  <w:t>2</w: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end"/>
            </w:r>
            <w:r w:rsidR="00472BB4" w:rsidRPr="00472BB4">
              <w:rPr>
                <w:rFonts w:ascii="Open Sans" w:hAnsi="Open Sans" w:cs="Open Sans"/>
                <w:sz w:val="18"/>
                <w:szCs w:val="18"/>
              </w:rPr>
              <w:t xml:space="preserve"> of </w: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begin"/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instrText xml:space="preserve"> NUMPAGES  </w:instrTex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separate"/>
            </w:r>
            <w:r w:rsidR="00472BB4" w:rsidRPr="00472BB4"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  <w:t>2</w:t>
            </w:r>
            <w:r w:rsidR="00472BB4" w:rsidRPr="00472BB4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7CB6" w14:textId="77777777" w:rsidR="0030664F" w:rsidRDefault="0030664F">
      <w:r>
        <w:separator/>
      </w:r>
    </w:p>
  </w:footnote>
  <w:footnote w:type="continuationSeparator" w:id="0">
    <w:p w14:paraId="4A80F2CC" w14:textId="77777777" w:rsidR="0030664F" w:rsidRDefault="00306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73C0" w14:textId="3AAB4B39" w:rsidR="006B3B2C" w:rsidRPr="00513F50" w:rsidRDefault="00AE582F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  <w:lang w:val="en-US"/>
      </w:rPr>
      <w:drawing>
        <wp:anchor distT="0" distB="0" distL="114300" distR="114300" simplePos="0" relativeHeight="251666431" behindDoc="0" locked="0" layoutInCell="1" allowOverlap="1" wp14:anchorId="1FE09E51" wp14:editId="02146F32">
          <wp:simplePos x="0" y="0"/>
          <wp:positionH relativeFrom="leftMargin">
            <wp:posOffset>6192632</wp:posOffset>
          </wp:positionH>
          <wp:positionV relativeFrom="paragraph">
            <wp:posOffset>-99695</wp:posOffset>
          </wp:positionV>
          <wp:extent cx="645459" cy="636366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vatars2.githubusercontent.com/u/974014?v=3&amp;s=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5459" cy="636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513F50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02C8AC88" w14:textId="2E562A8E" w:rsidR="006B3B2C" w:rsidRPr="00513F50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5DFC28D5" w14:textId="4A9C624A" w:rsidR="006B3B2C" w:rsidRPr="00513F50" w:rsidRDefault="006B3B2C" w:rsidP="009E5476">
    <w:pPr>
      <w:pStyle w:val="Style1"/>
      <w:ind w:left="0"/>
      <w:rPr>
        <w:rFonts w:ascii="Open Sans" w:hAnsi="Open Sans" w:cs="Open Sans"/>
        <w:b/>
      </w:rPr>
    </w:pPr>
  </w:p>
  <w:p w14:paraId="3C452F18" w14:textId="5BFF6891" w:rsidR="006B3B2C" w:rsidRPr="00513F50" w:rsidRDefault="006B3B2C" w:rsidP="00175CE1">
    <w:pPr>
      <w:pStyle w:val="Style1"/>
      <w:rPr>
        <w:rFonts w:ascii="Open Sans" w:hAnsi="Open Sans" w:cs="Open Sans"/>
        <w:b/>
      </w:rPr>
    </w:pPr>
    <w:r w:rsidRPr="00513F50">
      <w:rPr>
        <w:rFonts w:ascii="Open Sans" w:hAnsi="Open Sans" w:cs="Open Sans"/>
        <w:b/>
      </w:rPr>
      <w:t xml:space="preserve">REQUEST FOR </w:t>
    </w:r>
    <w:r w:rsidR="00397E60" w:rsidRPr="00513F50">
      <w:rPr>
        <w:rFonts w:ascii="Open Sans" w:hAnsi="Open Sans" w:cs="Open Sans"/>
        <w:b/>
      </w:rPr>
      <w:t>INFORMATION</w:t>
    </w:r>
    <w:r w:rsidR="00E5778A" w:rsidRPr="00513F50">
      <w:rPr>
        <w:rFonts w:ascii="Open Sans" w:hAnsi="Open Sans" w:cs="Open Sans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A690" w14:textId="77777777" w:rsidR="00CF407D" w:rsidRPr="00513F50" w:rsidRDefault="00CF407D" w:rsidP="00CF407D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 w:rsidRPr="00513F50">
      <w:rPr>
        <w:rFonts w:ascii="Open Sans" w:hAnsi="Open Sans" w:cs="Open Sans"/>
        <w:b/>
        <w:noProof/>
        <w:color w:val="007EBA"/>
        <w:lang w:val="en-US"/>
      </w:rPr>
      <w:drawing>
        <wp:anchor distT="0" distB="0" distL="114300" distR="114300" simplePos="0" relativeHeight="251664383" behindDoc="0" locked="0" layoutInCell="1" allowOverlap="1" wp14:anchorId="7A817D8F" wp14:editId="64FA8BC2">
          <wp:simplePos x="0" y="0"/>
          <wp:positionH relativeFrom="column">
            <wp:posOffset>4678045</wp:posOffset>
          </wp:positionH>
          <wp:positionV relativeFrom="paragraph">
            <wp:posOffset>-123302</wp:posOffset>
          </wp:positionV>
          <wp:extent cx="1609200" cy="694191"/>
          <wp:effectExtent l="0" t="0" r="0" b="0"/>
          <wp:wrapSquare wrapText="bothSides"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FP-000001468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200" cy="6941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F50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2940C6F1" w14:textId="77777777" w:rsidR="00CF407D" w:rsidRPr="00513F50" w:rsidRDefault="00CF407D" w:rsidP="00CF407D">
    <w:pPr>
      <w:ind w:left="142"/>
      <w:rPr>
        <w:rFonts w:ascii="Open Sans" w:eastAsia="Arial" w:hAnsi="Open Sans" w:cs="Open Sans"/>
        <w:sz w:val="18"/>
        <w:szCs w:val="20"/>
      </w:rPr>
    </w:pPr>
  </w:p>
  <w:p w14:paraId="351CE338" w14:textId="2327F95C" w:rsidR="00CF407D" w:rsidRPr="00513F50" w:rsidRDefault="00CF407D" w:rsidP="00CF407D">
    <w:pPr>
      <w:pStyle w:val="Style1"/>
      <w:rPr>
        <w:rFonts w:ascii="Open Sans" w:hAnsi="Open Sans" w:cs="Open Sans"/>
        <w:b/>
      </w:rPr>
    </w:pPr>
  </w:p>
  <w:p w14:paraId="6C854479" w14:textId="3334F09E" w:rsidR="006B3B2C" w:rsidRPr="00D659CF" w:rsidRDefault="00CF407D" w:rsidP="00D659CF">
    <w:pPr>
      <w:pStyle w:val="Style1"/>
      <w:rPr>
        <w:rFonts w:ascii="Open Sans" w:hAnsi="Open Sans" w:cs="Open Sans"/>
        <w:b/>
      </w:rPr>
    </w:pPr>
    <w:r w:rsidRPr="00513F50">
      <w:rPr>
        <w:rFonts w:ascii="Open Sans" w:hAnsi="Open Sans" w:cs="Open Sans"/>
        <w:b/>
      </w:rPr>
      <w:t xml:space="preserve">REQUEST FOR INFORMATION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CFD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410414"/>
    <w:multiLevelType w:val="hybridMultilevel"/>
    <w:tmpl w:val="4A6EBA7C"/>
    <w:lvl w:ilvl="0" w:tplc="D4242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916EE"/>
    <w:multiLevelType w:val="hybridMultilevel"/>
    <w:tmpl w:val="CA26AA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457FC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5C2131C"/>
    <w:multiLevelType w:val="hybridMultilevel"/>
    <w:tmpl w:val="6E10D2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D11D7"/>
    <w:multiLevelType w:val="hybridMultilevel"/>
    <w:tmpl w:val="490CA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13303F7"/>
    <w:multiLevelType w:val="hybridMultilevel"/>
    <w:tmpl w:val="513A9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4903098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93B2661"/>
    <w:multiLevelType w:val="hybridMultilevel"/>
    <w:tmpl w:val="27042F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0313"/>
    <w:multiLevelType w:val="hybridMultilevel"/>
    <w:tmpl w:val="9864BFDC"/>
    <w:lvl w:ilvl="0" w:tplc="36DAB9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26AC49E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0939193">
    <w:abstractNumId w:val="17"/>
  </w:num>
  <w:num w:numId="2" w16cid:durableId="307708245">
    <w:abstractNumId w:val="3"/>
  </w:num>
  <w:num w:numId="3" w16cid:durableId="132867644">
    <w:abstractNumId w:val="27"/>
  </w:num>
  <w:num w:numId="4" w16cid:durableId="2097751626">
    <w:abstractNumId w:val="30"/>
  </w:num>
  <w:num w:numId="5" w16cid:durableId="1095445598">
    <w:abstractNumId w:val="41"/>
  </w:num>
  <w:num w:numId="6" w16cid:durableId="175734212">
    <w:abstractNumId w:val="29"/>
  </w:num>
  <w:num w:numId="7" w16cid:durableId="1587152736">
    <w:abstractNumId w:val="6"/>
  </w:num>
  <w:num w:numId="8" w16cid:durableId="1974093973">
    <w:abstractNumId w:val="12"/>
  </w:num>
  <w:num w:numId="9" w16cid:durableId="865144438">
    <w:abstractNumId w:val="15"/>
  </w:num>
  <w:num w:numId="10" w16cid:durableId="1415394534">
    <w:abstractNumId w:val="9"/>
  </w:num>
  <w:num w:numId="11" w16cid:durableId="725491989">
    <w:abstractNumId w:val="34"/>
  </w:num>
  <w:num w:numId="12" w16cid:durableId="2011373227">
    <w:abstractNumId w:val="20"/>
  </w:num>
  <w:num w:numId="13" w16cid:durableId="337196772">
    <w:abstractNumId w:val="40"/>
  </w:num>
  <w:num w:numId="14" w16cid:durableId="1120997749">
    <w:abstractNumId w:val="10"/>
  </w:num>
  <w:num w:numId="15" w16cid:durableId="887954696">
    <w:abstractNumId w:val="8"/>
  </w:num>
  <w:num w:numId="16" w16cid:durableId="130292337">
    <w:abstractNumId w:val="5"/>
  </w:num>
  <w:num w:numId="17" w16cid:durableId="1605305571">
    <w:abstractNumId w:val="18"/>
  </w:num>
  <w:num w:numId="18" w16cid:durableId="742144412">
    <w:abstractNumId w:val="4"/>
  </w:num>
  <w:num w:numId="19" w16cid:durableId="379062920">
    <w:abstractNumId w:val="23"/>
  </w:num>
  <w:num w:numId="20" w16cid:durableId="63573751">
    <w:abstractNumId w:val="26"/>
  </w:num>
  <w:num w:numId="21" w16cid:durableId="1515536177">
    <w:abstractNumId w:val="32"/>
  </w:num>
  <w:num w:numId="22" w16cid:durableId="1528910653">
    <w:abstractNumId w:val="1"/>
  </w:num>
  <w:num w:numId="23" w16cid:durableId="2059936140">
    <w:abstractNumId w:val="39"/>
  </w:num>
  <w:num w:numId="24" w16cid:durableId="2074693730">
    <w:abstractNumId w:val="11"/>
  </w:num>
  <w:num w:numId="25" w16cid:durableId="1622423035">
    <w:abstractNumId w:val="36"/>
  </w:num>
  <w:num w:numId="26" w16cid:durableId="1663385863">
    <w:abstractNumId w:val="25"/>
  </w:num>
  <w:num w:numId="27" w16cid:durableId="1673217693">
    <w:abstractNumId w:val="37"/>
  </w:num>
  <w:num w:numId="28" w16cid:durableId="1891771557">
    <w:abstractNumId w:val="13"/>
  </w:num>
  <w:num w:numId="29" w16cid:durableId="491992937">
    <w:abstractNumId w:val="24"/>
  </w:num>
  <w:num w:numId="30" w16cid:durableId="1769033652">
    <w:abstractNumId w:val="22"/>
  </w:num>
  <w:num w:numId="31" w16cid:durableId="556673825">
    <w:abstractNumId w:val="38"/>
  </w:num>
  <w:num w:numId="32" w16cid:durableId="1238438356">
    <w:abstractNumId w:val="7"/>
  </w:num>
  <w:num w:numId="33" w16cid:durableId="1594390561">
    <w:abstractNumId w:val="28"/>
  </w:num>
  <w:num w:numId="34" w16cid:durableId="1303851025">
    <w:abstractNumId w:val="35"/>
  </w:num>
  <w:num w:numId="35" w16cid:durableId="1390180898">
    <w:abstractNumId w:val="33"/>
  </w:num>
  <w:num w:numId="36" w16cid:durableId="1862428488">
    <w:abstractNumId w:val="31"/>
  </w:num>
  <w:num w:numId="37" w16cid:durableId="627393405">
    <w:abstractNumId w:val="2"/>
  </w:num>
  <w:num w:numId="38" w16cid:durableId="307561465">
    <w:abstractNumId w:val="0"/>
  </w:num>
  <w:num w:numId="39" w16cid:durableId="2018385939">
    <w:abstractNumId w:val="19"/>
  </w:num>
  <w:num w:numId="40" w16cid:durableId="179586247">
    <w:abstractNumId w:val="21"/>
  </w:num>
  <w:num w:numId="41" w16cid:durableId="888036689">
    <w:abstractNumId w:val="14"/>
  </w:num>
  <w:num w:numId="42" w16cid:durableId="1468226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9C"/>
    <w:rsid w:val="000113B2"/>
    <w:rsid w:val="000113D3"/>
    <w:rsid w:val="000118B1"/>
    <w:rsid w:val="00013F30"/>
    <w:rsid w:val="00021A84"/>
    <w:rsid w:val="00021FA2"/>
    <w:rsid w:val="0002372F"/>
    <w:rsid w:val="00024E74"/>
    <w:rsid w:val="00025144"/>
    <w:rsid w:val="00026E96"/>
    <w:rsid w:val="00031C92"/>
    <w:rsid w:val="00032700"/>
    <w:rsid w:val="00033FD3"/>
    <w:rsid w:val="000343BC"/>
    <w:rsid w:val="00043790"/>
    <w:rsid w:val="00056CF3"/>
    <w:rsid w:val="00060344"/>
    <w:rsid w:val="00061998"/>
    <w:rsid w:val="00063710"/>
    <w:rsid w:val="00064C8E"/>
    <w:rsid w:val="00065A5E"/>
    <w:rsid w:val="0007183F"/>
    <w:rsid w:val="00073C01"/>
    <w:rsid w:val="00086032"/>
    <w:rsid w:val="0008723F"/>
    <w:rsid w:val="000902F2"/>
    <w:rsid w:val="00090C8C"/>
    <w:rsid w:val="00094C7B"/>
    <w:rsid w:val="000A63D5"/>
    <w:rsid w:val="000A776F"/>
    <w:rsid w:val="000B6311"/>
    <w:rsid w:val="000B781B"/>
    <w:rsid w:val="000C1E03"/>
    <w:rsid w:val="000C2B45"/>
    <w:rsid w:val="000D2A38"/>
    <w:rsid w:val="000E111F"/>
    <w:rsid w:val="000E121E"/>
    <w:rsid w:val="000E73FF"/>
    <w:rsid w:val="000F3D27"/>
    <w:rsid w:val="000F616E"/>
    <w:rsid w:val="00101AED"/>
    <w:rsid w:val="00102456"/>
    <w:rsid w:val="0010773F"/>
    <w:rsid w:val="0011025F"/>
    <w:rsid w:val="001110EB"/>
    <w:rsid w:val="00115138"/>
    <w:rsid w:val="00123047"/>
    <w:rsid w:val="0012473D"/>
    <w:rsid w:val="001250D1"/>
    <w:rsid w:val="0013276E"/>
    <w:rsid w:val="00133A14"/>
    <w:rsid w:val="00134D7C"/>
    <w:rsid w:val="001430FB"/>
    <w:rsid w:val="00143C3F"/>
    <w:rsid w:val="00152B43"/>
    <w:rsid w:val="00154316"/>
    <w:rsid w:val="0015775B"/>
    <w:rsid w:val="00157EB2"/>
    <w:rsid w:val="001605F0"/>
    <w:rsid w:val="00171993"/>
    <w:rsid w:val="00171E76"/>
    <w:rsid w:val="00175CE1"/>
    <w:rsid w:val="00177CB1"/>
    <w:rsid w:val="00180A68"/>
    <w:rsid w:val="00182174"/>
    <w:rsid w:val="00186569"/>
    <w:rsid w:val="00191FD1"/>
    <w:rsid w:val="001A577F"/>
    <w:rsid w:val="001A5849"/>
    <w:rsid w:val="001B09EF"/>
    <w:rsid w:val="001B232B"/>
    <w:rsid w:val="001B35C6"/>
    <w:rsid w:val="001C2A9B"/>
    <w:rsid w:val="001C5FF0"/>
    <w:rsid w:val="001D1B53"/>
    <w:rsid w:val="001D4AB0"/>
    <w:rsid w:val="001D7BC2"/>
    <w:rsid w:val="001D7E3F"/>
    <w:rsid w:val="001E0C3E"/>
    <w:rsid w:val="001E1B74"/>
    <w:rsid w:val="001E1F93"/>
    <w:rsid w:val="001E2AF8"/>
    <w:rsid w:val="001E4536"/>
    <w:rsid w:val="001E73E5"/>
    <w:rsid w:val="001F11C9"/>
    <w:rsid w:val="001F44E9"/>
    <w:rsid w:val="00203359"/>
    <w:rsid w:val="0020523D"/>
    <w:rsid w:val="0020592E"/>
    <w:rsid w:val="00214867"/>
    <w:rsid w:val="00214AAD"/>
    <w:rsid w:val="00215356"/>
    <w:rsid w:val="002248DA"/>
    <w:rsid w:val="0023210D"/>
    <w:rsid w:val="00234FB1"/>
    <w:rsid w:val="0023733D"/>
    <w:rsid w:val="00243101"/>
    <w:rsid w:val="002441DC"/>
    <w:rsid w:val="00245E2D"/>
    <w:rsid w:val="00250E9F"/>
    <w:rsid w:val="00252898"/>
    <w:rsid w:val="00266834"/>
    <w:rsid w:val="00266AEB"/>
    <w:rsid w:val="00266BB5"/>
    <w:rsid w:val="00270067"/>
    <w:rsid w:val="00271C25"/>
    <w:rsid w:val="00275E56"/>
    <w:rsid w:val="002879BE"/>
    <w:rsid w:val="002927CC"/>
    <w:rsid w:val="00292BD4"/>
    <w:rsid w:val="002969A4"/>
    <w:rsid w:val="002A19DD"/>
    <w:rsid w:val="002A46B2"/>
    <w:rsid w:val="002A485E"/>
    <w:rsid w:val="002A6798"/>
    <w:rsid w:val="002B005B"/>
    <w:rsid w:val="002B0CE6"/>
    <w:rsid w:val="002B133F"/>
    <w:rsid w:val="002B2F1B"/>
    <w:rsid w:val="002B3F4A"/>
    <w:rsid w:val="002B435A"/>
    <w:rsid w:val="002B5F0C"/>
    <w:rsid w:val="002C2321"/>
    <w:rsid w:val="002D044F"/>
    <w:rsid w:val="002D0CC4"/>
    <w:rsid w:val="002E2867"/>
    <w:rsid w:val="002E2DA8"/>
    <w:rsid w:val="002E3B2D"/>
    <w:rsid w:val="002E613C"/>
    <w:rsid w:val="002E6469"/>
    <w:rsid w:val="002F17C0"/>
    <w:rsid w:val="002F2470"/>
    <w:rsid w:val="002F3A2E"/>
    <w:rsid w:val="002F3A38"/>
    <w:rsid w:val="002F70FE"/>
    <w:rsid w:val="00301ABF"/>
    <w:rsid w:val="0030460A"/>
    <w:rsid w:val="0030664F"/>
    <w:rsid w:val="003072E2"/>
    <w:rsid w:val="00307D52"/>
    <w:rsid w:val="00310D33"/>
    <w:rsid w:val="003171C6"/>
    <w:rsid w:val="00317ABE"/>
    <w:rsid w:val="00320C86"/>
    <w:rsid w:val="0032188D"/>
    <w:rsid w:val="00322C2F"/>
    <w:rsid w:val="00322D4C"/>
    <w:rsid w:val="0032348A"/>
    <w:rsid w:val="00327CAC"/>
    <w:rsid w:val="0033359C"/>
    <w:rsid w:val="003341EA"/>
    <w:rsid w:val="00335E15"/>
    <w:rsid w:val="003421F3"/>
    <w:rsid w:val="00345A3A"/>
    <w:rsid w:val="00346D7B"/>
    <w:rsid w:val="00346E09"/>
    <w:rsid w:val="003549AD"/>
    <w:rsid w:val="003549CA"/>
    <w:rsid w:val="00354D97"/>
    <w:rsid w:val="003552EB"/>
    <w:rsid w:val="003559F6"/>
    <w:rsid w:val="003614CC"/>
    <w:rsid w:val="0036204D"/>
    <w:rsid w:val="003731DC"/>
    <w:rsid w:val="00374188"/>
    <w:rsid w:val="0037492E"/>
    <w:rsid w:val="00376BE1"/>
    <w:rsid w:val="00381DBB"/>
    <w:rsid w:val="00385CFD"/>
    <w:rsid w:val="00397866"/>
    <w:rsid w:val="00397E60"/>
    <w:rsid w:val="003A21B3"/>
    <w:rsid w:val="003A3670"/>
    <w:rsid w:val="003A4F90"/>
    <w:rsid w:val="003C6AF9"/>
    <w:rsid w:val="003D35AC"/>
    <w:rsid w:val="003D3AFD"/>
    <w:rsid w:val="003D4B21"/>
    <w:rsid w:val="003D73AB"/>
    <w:rsid w:val="003D7D7C"/>
    <w:rsid w:val="003E20E3"/>
    <w:rsid w:val="003E35F6"/>
    <w:rsid w:val="003E3AD1"/>
    <w:rsid w:val="003E7AE1"/>
    <w:rsid w:val="003F00B9"/>
    <w:rsid w:val="003F2FE3"/>
    <w:rsid w:val="00410BEC"/>
    <w:rsid w:val="0041141E"/>
    <w:rsid w:val="00416B15"/>
    <w:rsid w:val="004349C2"/>
    <w:rsid w:val="00435606"/>
    <w:rsid w:val="0043760B"/>
    <w:rsid w:val="00442353"/>
    <w:rsid w:val="0044275F"/>
    <w:rsid w:val="00445838"/>
    <w:rsid w:val="00446AC0"/>
    <w:rsid w:val="0044714A"/>
    <w:rsid w:val="004548CB"/>
    <w:rsid w:val="0045595E"/>
    <w:rsid w:val="00456330"/>
    <w:rsid w:val="0047112F"/>
    <w:rsid w:val="00471653"/>
    <w:rsid w:val="00471F85"/>
    <w:rsid w:val="00472BB4"/>
    <w:rsid w:val="004731F3"/>
    <w:rsid w:val="00482BB5"/>
    <w:rsid w:val="00483118"/>
    <w:rsid w:val="00486BEF"/>
    <w:rsid w:val="00490519"/>
    <w:rsid w:val="00496F2B"/>
    <w:rsid w:val="00497B2C"/>
    <w:rsid w:val="00497F3D"/>
    <w:rsid w:val="004A0152"/>
    <w:rsid w:val="004A1A2F"/>
    <w:rsid w:val="004A1EC3"/>
    <w:rsid w:val="004A2807"/>
    <w:rsid w:val="004B079B"/>
    <w:rsid w:val="004B3103"/>
    <w:rsid w:val="004B57C3"/>
    <w:rsid w:val="004B7443"/>
    <w:rsid w:val="004B7AC6"/>
    <w:rsid w:val="004C51AA"/>
    <w:rsid w:val="004C67D4"/>
    <w:rsid w:val="004D5D78"/>
    <w:rsid w:val="004D6901"/>
    <w:rsid w:val="004E0BE3"/>
    <w:rsid w:val="004E620D"/>
    <w:rsid w:val="004E7DF5"/>
    <w:rsid w:val="004F4B07"/>
    <w:rsid w:val="005005C3"/>
    <w:rsid w:val="0050124C"/>
    <w:rsid w:val="0050221D"/>
    <w:rsid w:val="00502CB4"/>
    <w:rsid w:val="00504091"/>
    <w:rsid w:val="00504D1C"/>
    <w:rsid w:val="005056E1"/>
    <w:rsid w:val="005058F3"/>
    <w:rsid w:val="00512737"/>
    <w:rsid w:val="00513F50"/>
    <w:rsid w:val="00516B33"/>
    <w:rsid w:val="0051751B"/>
    <w:rsid w:val="0052197A"/>
    <w:rsid w:val="00531374"/>
    <w:rsid w:val="00531C85"/>
    <w:rsid w:val="005345BB"/>
    <w:rsid w:val="005379DC"/>
    <w:rsid w:val="00554C54"/>
    <w:rsid w:val="00560F43"/>
    <w:rsid w:val="005625E8"/>
    <w:rsid w:val="005677EB"/>
    <w:rsid w:val="00570950"/>
    <w:rsid w:val="00571F6D"/>
    <w:rsid w:val="0057699D"/>
    <w:rsid w:val="00582FB2"/>
    <w:rsid w:val="00591A09"/>
    <w:rsid w:val="005971FD"/>
    <w:rsid w:val="005A020C"/>
    <w:rsid w:val="005A0C5D"/>
    <w:rsid w:val="005A0F93"/>
    <w:rsid w:val="005A56E4"/>
    <w:rsid w:val="005A6387"/>
    <w:rsid w:val="005A7AF2"/>
    <w:rsid w:val="005B1068"/>
    <w:rsid w:val="005B286D"/>
    <w:rsid w:val="005B2A98"/>
    <w:rsid w:val="005C130D"/>
    <w:rsid w:val="005D2D54"/>
    <w:rsid w:val="005D76E7"/>
    <w:rsid w:val="005E4989"/>
    <w:rsid w:val="005E6D9D"/>
    <w:rsid w:val="005E783D"/>
    <w:rsid w:val="005F0147"/>
    <w:rsid w:val="005F49B1"/>
    <w:rsid w:val="0060326D"/>
    <w:rsid w:val="00607DCC"/>
    <w:rsid w:val="00616604"/>
    <w:rsid w:val="00622A7A"/>
    <w:rsid w:val="00633FF8"/>
    <w:rsid w:val="00634657"/>
    <w:rsid w:val="00636528"/>
    <w:rsid w:val="0064150C"/>
    <w:rsid w:val="00650D43"/>
    <w:rsid w:val="006535B0"/>
    <w:rsid w:val="006555D0"/>
    <w:rsid w:val="00661F79"/>
    <w:rsid w:val="0066296B"/>
    <w:rsid w:val="00665E49"/>
    <w:rsid w:val="00671F4D"/>
    <w:rsid w:val="00672EDA"/>
    <w:rsid w:val="0067461B"/>
    <w:rsid w:val="00675626"/>
    <w:rsid w:val="0067583F"/>
    <w:rsid w:val="00675C03"/>
    <w:rsid w:val="006769E5"/>
    <w:rsid w:val="00681E7D"/>
    <w:rsid w:val="00682C4D"/>
    <w:rsid w:val="00685136"/>
    <w:rsid w:val="006918FF"/>
    <w:rsid w:val="006929E0"/>
    <w:rsid w:val="00694814"/>
    <w:rsid w:val="00697036"/>
    <w:rsid w:val="006A1AA1"/>
    <w:rsid w:val="006A1BCB"/>
    <w:rsid w:val="006A753C"/>
    <w:rsid w:val="006B3170"/>
    <w:rsid w:val="006B3B2C"/>
    <w:rsid w:val="006B55DB"/>
    <w:rsid w:val="006B66DB"/>
    <w:rsid w:val="006B71D0"/>
    <w:rsid w:val="006B775F"/>
    <w:rsid w:val="006C0F01"/>
    <w:rsid w:val="006C4298"/>
    <w:rsid w:val="006C52EE"/>
    <w:rsid w:val="006C7657"/>
    <w:rsid w:val="006D0141"/>
    <w:rsid w:val="006D1544"/>
    <w:rsid w:val="006D4447"/>
    <w:rsid w:val="006D49E4"/>
    <w:rsid w:val="006F3D80"/>
    <w:rsid w:val="006F6C55"/>
    <w:rsid w:val="007016BC"/>
    <w:rsid w:val="00701F41"/>
    <w:rsid w:val="00703379"/>
    <w:rsid w:val="00704389"/>
    <w:rsid w:val="00706C5B"/>
    <w:rsid w:val="007149A4"/>
    <w:rsid w:val="0072709B"/>
    <w:rsid w:val="00734435"/>
    <w:rsid w:val="00736C77"/>
    <w:rsid w:val="00740D91"/>
    <w:rsid w:val="00740DEE"/>
    <w:rsid w:val="00751134"/>
    <w:rsid w:val="00766B55"/>
    <w:rsid w:val="0076768F"/>
    <w:rsid w:val="007703B5"/>
    <w:rsid w:val="00772AC3"/>
    <w:rsid w:val="007733ED"/>
    <w:rsid w:val="007766AC"/>
    <w:rsid w:val="00776AFE"/>
    <w:rsid w:val="00777413"/>
    <w:rsid w:val="007804D7"/>
    <w:rsid w:val="00783C26"/>
    <w:rsid w:val="00785532"/>
    <w:rsid w:val="00785779"/>
    <w:rsid w:val="00785A3D"/>
    <w:rsid w:val="0079032B"/>
    <w:rsid w:val="0079234D"/>
    <w:rsid w:val="007A116E"/>
    <w:rsid w:val="007A2556"/>
    <w:rsid w:val="007A6AAE"/>
    <w:rsid w:val="007A71C1"/>
    <w:rsid w:val="007A7FBB"/>
    <w:rsid w:val="007B24D8"/>
    <w:rsid w:val="007B51AE"/>
    <w:rsid w:val="007B5359"/>
    <w:rsid w:val="007C0C28"/>
    <w:rsid w:val="007C36E8"/>
    <w:rsid w:val="007C66A0"/>
    <w:rsid w:val="007E342E"/>
    <w:rsid w:val="007F0E84"/>
    <w:rsid w:val="007F2CFE"/>
    <w:rsid w:val="007F411D"/>
    <w:rsid w:val="007F559E"/>
    <w:rsid w:val="00806A1F"/>
    <w:rsid w:val="008178A3"/>
    <w:rsid w:val="00821808"/>
    <w:rsid w:val="00824664"/>
    <w:rsid w:val="00826054"/>
    <w:rsid w:val="0083303E"/>
    <w:rsid w:val="0083336E"/>
    <w:rsid w:val="00833D2F"/>
    <w:rsid w:val="008367CB"/>
    <w:rsid w:val="0083786C"/>
    <w:rsid w:val="00841002"/>
    <w:rsid w:val="00843810"/>
    <w:rsid w:val="00846B4B"/>
    <w:rsid w:val="0085085F"/>
    <w:rsid w:val="00851603"/>
    <w:rsid w:val="00854DB5"/>
    <w:rsid w:val="0086302B"/>
    <w:rsid w:val="008633C3"/>
    <w:rsid w:val="00864825"/>
    <w:rsid w:val="00865CBD"/>
    <w:rsid w:val="008669D5"/>
    <w:rsid w:val="00884FDB"/>
    <w:rsid w:val="008924EC"/>
    <w:rsid w:val="00892CA8"/>
    <w:rsid w:val="008968AB"/>
    <w:rsid w:val="008A03A6"/>
    <w:rsid w:val="008A03D4"/>
    <w:rsid w:val="008A3A53"/>
    <w:rsid w:val="008A5558"/>
    <w:rsid w:val="008A66BA"/>
    <w:rsid w:val="008A76D4"/>
    <w:rsid w:val="008B0FD8"/>
    <w:rsid w:val="008B24B9"/>
    <w:rsid w:val="008B29B3"/>
    <w:rsid w:val="008B36E2"/>
    <w:rsid w:val="008B3E1B"/>
    <w:rsid w:val="008B532A"/>
    <w:rsid w:val="008C0B53"/>
    <w:rsid w:val="008C5BBE"/>
    <w:rsid w:val="008C671F"/>
    <w:rsid w:val="008C7798"/>
    <w:rsid w:val="008D30ED"/>
    <w:rsid w:val="008E05E8"/>
    <w:rsid w:val="008E351B"/>
    <w:rsid w:val="008E44BA"/>
    <w:rsid w:val="008E5BB1"/>
    <w:rsid w:val="008E66F5"/>
    <w:rsid w:val="008E6C46"/>
    <w:rsid w:val="008E7459"/>
    <w:rsid w:val="00901A96"/>
    <w:rsid w:val="0090381C"/>
    <w:rsid w:val="00905879"/>
    <w:rsid w:val="00910F14"/>
    <w:rsid w:val="0091118E"/>
    <w:rsid w:val="009117CC"/>
    <w:rsid w:val="00914223"/>
    <w:rsid w:val="00915573"/>
    <w:rsid w:val="0091566B"/>
    <w:rsid w:val="00915D4B"/>
    <w:rsid w:val="00917EE7"/>
    <w:rsid w:val="00923730"/>
    <w:rsid w:val="00923813"/>
    <w:rsid w:val="00924DE7"/>
    <w:rsid w:val="00931494"/>
    <w:rsid w:val="00932726"/>
    <w:rsid w:val="00935332"/>
    <w:rsid w:val="009450D2"/>
    <w:rsid w:val="009475B3"/>
    <w:rsid w:val="00956D0B"/>
    <w:rsid w:val="0095790D"/>
    <w:rsid w:val="00963F5F"/>
    <w:rsid w:val="009703CE"/>
    <w:rsid w:val="009734B8"/>
    <w:rsid w:val="00980B05"/>
    <w:rsid w:val="00985C6E"/>
    <w:rsid w:val="0099072B"/>
    <w:rsid w:val="009934A6"/>
    <w:rsid w:val="009970A1"/>
    <w:rsid w:val="009A3884"/>
    <w:rsid w:val="009A3E50"/>
    <w:rsid w:val="009A681A"/>
    <w:rsid w:val="009A6FD5"/>
    <w:rsid w:val="009B5CCD"/>
    <w:rsid w:val="009B7481"/>
    <w:rsid w:val="009B7BF4"/>
    <w:rsid w:val="009C0C33"/>
    <w:rsid w:val="009C1F53"/>
    <w:rsid w:val="009C2987"/>
    <w:rsid w:val="009D051D"/>
    <w:rsid w:val="009D6AE6"/>
    <w:rsid w:val="009E2BF4"/>
    <w:rsid w:val="009E2E56"/>
    <w:rsid w:val="009E5476"/>
    <w:rsid w:val="009E7BC9"/>
    <w:rsid w:val="009F1F34"/>
    <w:rsid w:val="009F6C37"/>
    <w:rsid w:val="009F7AC9"/>
    <w:rsid w:val="009F7FC8"/>
    <w:rsid w:val="00A00FC4"/>
    <w:rsid w:val="00A01E73"/>
    <w:rsid w:val="00A02E28"/>
    <w:rsid w:val="00A02FBE"/>
    <w:rsid w:val="00A10096"/>
    <w:rsid w:val="00A17565"/>
    <w:rsid w:val="00A25228"/>
    <w:rsid w:val="00A30AEB"/>
    <w:rsid w:val="00A32F98"/>
    <w:rsid w:val="00A35D6D"/>
    <w:rsid w:val="00A36AB9"/>
    <w:rsid w:val="00A439EB"/>
    <w:rsid w:val="00A45C9C"/>
    <w:rsid w:val="00A526C6"/>
    <w:rsid w:val="00A55B4A"/>
    <w:rsid w:val="00A656C7"/>
    <w:rsid w:val="00A67C16"/>
    <w:rsid w:val="00A70432"/>
    <w:rsid w:val="00A76842"/>
    <w:rsid w:val="00A80E7C"/>
    <w:rsid w:val="00A9054B"/>
    <w:rsid w:val="00AA5F47"/>
    <w:rsid w:val="00AB3557"/>
    <w:rsid w:val="00AB5785"/>
    <w:rsid w:val="00AB6FC4"/>
    <w:rsid w:val="00AC0E0C"/>
    <w:rsid w:val="00AC44F0"/>
    <w:rsid w:val="00AD1135"/>
    <w:rsid w:val="00AD1A20"/>
    <w:rsid w:val="00AD57A5"/>
    <w:rsid w:val="00AD65FF"/>
    <w:rsid w:val="00AE4B3C"/>
    <w:rsid w:val="00AE582F"/>
    <w:rsid w:val="00AE7182"/>
    <w:rsid w:val="00AF13F3"/>
    <w:rsid w:val="00AF2EDC"/>
    <w:rsid w:val="00AF4B20"/>
    <w:rsid w:val="00B028E6"/>
    <w:rsid w:val="00B03DE2"/>
    <w:rsid w:val="00B11D4E"/>
    <w:rsid w:val="00B133D8"/>
    <w:rsid w:val="00B14A74"/>
    <w:rsid w:val="00B16B8E"/>
    <w:rsid w:val="00B176ED"/>
    <w:rsid w:val="00B17F8D"/>
    <w:rsid w:val="00B24FF7"/>
    <w:rsid w:val="00B2665F"/>
    <w:rsid w:val="00B26A28"/>
    <w:rsid w:val="00B33119"/>
    <w:rsid w:val="00B33FB0"/>
    <w:rsid w:val="00B35E19"/>
    <w:rsid w:val="00B37633"/>
    <w:rsid w:val="00B43E3D"/>
    <w:rsid w:val="00B44A42"/>
    <w:rsid w:val="00B453FD"/>
    <w:rsid w:val="00B4575E"/>
    <w:rsid w:val="00B5225F"/>
    <w:rsid w:val="00B52548"/>
    <w:rsid w:val="00B526FA"/>
    <w:rsid w:val="00B53260"/>
    <w:rsid w:val="00B57FC8"/>
    <w:rsid w:val="00B60226"/>
    <w:rsid w:val="00B610D2"/>
    <w:rsid w:val="00B62AB9"/>
    <w:rsid w:val="00B66301"/>
    <w:rsid w:val="00B67CE8"/>
    <w:rsid w:val="00B7193D"/>
    <w:rsid w:val="00B80F16"/>
    <w:rsid w:val="00B82C57"/>
    <w:rsid w:val="00B8746D"/>
    <w:rsid w:val="00B915AE"/>
    <w:rsid w:val="00BA0829"/>
    <w:rsid w:val="00BA1D3B"/>
    <w:rsid w:val="00BA4258"/>
    <w:rsid w:val="00BB049F"/>
    <w:rsid w:val="00BB13A6"/>
    <w:rsid w:val="00BC1F2E"/>
    <w:rsid w:val="00BC38F6"/>
    <w:rsid w:val="00BC56B5"/>
    <w:rsid w:val="00BD5B73"/>
    <w:rsid w:val="00BD7216"/>
    <w:rsid w:val="00BE209D"/>
    <w:rsid w:val="00BE2F75"/>
    <w:rsid w:val="00BE3AFE"/>
    <w:rsid w:val="00BE44C8"/>
    <w:rsid w:val="00BE6FD6"/>
    <w:rsid w:val="00BF10C5"/>
    <w:rsid w:val="00BF54F8"/>
    <w:rsid w:val="00C035C2"/>
    <w:rsid w:val="00C14C89"/>
    <w:rsid w:val="00C208AC"/>
    <w:rsid w:val="00C216C2"/>
    <w:rsid w:val="00C21A1E"/>
    <w:rsid w:val="00C21F96"/>
    <w:rsid w:val="00C2261F"/>
    <w:rsid w:val="00C25F43"/>
    <w:rsid w:val="00C26A80"/>
    <w:rsid w:val="00C26CC1"/>
    <w:rsid w:val="00C300F9"/>
    <w:rsid w:val="00C30E9A"/>
    <w:rsid w:val="00C32F80"/>
    <w:rsid w:val="00C356B0"/>
    <w:rsid w:val="00C47B15"/>
    <w:rsid w:val="00C518FA"/>
    <w:rsid w:val="00C51FB0"/>
    <w:rsid w:val="00C5242D"/>
    <w:rsid w:val="00C52626"/>
    <w:rsid w:val="00C601D2"/>
    <w:rsid w:val="00C645B0"/>
    <w:rsid w:val="00C65470"/>
    <w:rsid w:val="00C7065F"/>
    <w:rsid w:val="00C73E33"/>
    <w:rsid w:val="00C75BEB"/>
    <w:rsid w:val="00C8073A"/>
    <w:rsid w:val="00C808CF"/>
    <w:rsid w:val="00C84068"/>
    <w:rsid w:val="00C851C9"/>
    <w:rsid w:val="00C935A9"/>
    <w:rsid w:val="00C95635"/>
    <w:rsid w:val="00CA2DCC"/>
    <w:rsid w:val="00CA39C5"/>
    <w:rsid w:val="00CA41B5"/>
    <w:rsid w:val="00CA5BBD"/>
    <w:rsid w:val="00CA7CF0"/>
    <w:rsid w:val="00CB6E04"/>
    <w:rsid w:val="00CC1337"/>
    <w:rsid w:val="00CC2EF8"/>
    <w:rsid w:val="00CC3EA6"/>
    <w:rsid w:val="00CC52CB"/>
    <w:rsid w:val="00CC6C14"/>
    <w:rsid w:val="00CD1645"/>
    <w:rsid w:val="00CD239E"/>
    <w:rsid w:val="00CD2930"/>
    <w:rsid w:val="00CE1E1C"/>
    <w:rsid w:val="00CE4EB9"/>
    <w:rsid w:val="00CE4F17"/>
    <w:rsid w:val="00CF3804"/>
    <w:rsid w:val="00CF407D"/>
    <w:rsid w:val="00D006D3"/>
    <w:rsid w:val="00D0305F"/>
    <w:rsid w:val="00D05678"/>
    <w:rsid w:val="00D062D1"/>
    <w:rsid w:val="00D06666"/>
    <w:rsid w:val="00D119BA"/>
    <w:rsid w:val="00D12681"/>
    <w:rsid w:val="00D133DF"/>
    <w:rsid w:val="00D14B60"/>
    <w:rsid w:val="00D16122"/>
    <w:rsid w:val="00D17F24"/>
    <w:rsid w:val="00D20CD1"/>
    <w:rsid w:val="00D20E79"/>
    <w:rsid w:val="00D22F6C"/>
    <w:rsid w:val="00D2516F"/>
    <w:rsid w:val="00D26B6E"/>
    <w:rsid w:val="00D310CB"/>
    <w:rsid w:val="00D31A8A"/>
    <w:rsid w:val="00D3293E"/>
    <w:rsid w:val="00D34418"/>
    <w:rsid w:val="00D34D76"/>
    <w:rsid w:val="00D36461"/>
    <w:rsid w:val="00D43D63"/>
    <w:rsid w:val="00D4659D"/>
    <w:rsid w:val="00D46E0F"/>
    <w:rsid w:val="00D46FA4"/>
    <w:rsid w:val="00D50023"/>
    <w:rsid w:val="00D51C56"/>
    <w:rsid w:val="00D52C66"/>
    <w:rsid w:val="00D538BB"/>
    <w:rsid w:val="00D546EF"/>
    <w:rsid w:val="00D56239"/>
    <w:rsid w:val="00D62B84"/>
    <w:rsid w:val="00D659CF"/>
    <w:rsid w:val="00D66CFC"/>
    <w:rsid w:val="00D94862"/>
    <w:rsid w:val="00D955B3"/>
    <w:rsid w:val="00D961CE"/>
    <w:rsid w:val="00DA42EE"/>
    <w:rsid w:val="00DB167C"/>
    <w:rsid w:val="00DB1BB8"/>
    <w:rsid w:val="00DB2D71"/>
    <w:rsid w:val="00DB7D31"/>
    <w:rsid w:val="00DC3642"/>
    <w:rsid w:val="00DD01E1"/>
    <w:rsid w:val="00DD1E14"/>
    <w:rsid w:val="00DD2A97"/>
    <w:rsid w:val="00DE5844"/>
    <w:rsid w:val="00DF1644"/>
    <w:rsid w:val="00DF570B"/>
    <w:rsid w:val="00DF6BC5"/>
    <w:rsid w:val="00DF73F6"/>
    <w:rsid w:val="00DF7C98"/>
    <w:rsid w:val="00E04888"/>
    <w:rsid w:val="00E06214"/>
    <w:rsid w:val="00E06C6A"/>
    <w:rsid w:val="00E128F4"/>
    <w:rsid w:val="00E1292D"/>
    <w:rsid w:val="00E16245"/>
    <w:rsid w:val="00E22EFD"/>
    <w:rsid w:val="00E2469E"/>
    <w:rsid w:val="00E26FC3"/>
    <w:rsid w:val="00E274C8"/>
    <w:rsid w:val="00E34166"/>
    <w:rsid w:val="00E3449B"/>
    <w:rsid w:val="00E364FE"/>
    <w:rsid w:val="00E419E6"/>
    <w:rsid w:val="00E4707A"/>
    <w:rsid w:val="00E5133C"/>
    <w:rsid w:val="00E5778A"/>
    <w:rsid w:val="00E604FF"/>
    <w:rsid w:val="00E61552"/>
    <w:rsid w:val="00E63E96"/>
    <w:rsid w:val="00E6706E"/>
    <w:rsid w:val="00E73603"/>
    <w:rsid w:val="00E74935"/>
    <w:rsid w:val="00E75516"/>
    <w:rsid w:val="00E8209A"/>
    <w:rsid w:val="00E838A7"/>
    <w:rsid w:val="00E865D8"/>
    <w:rsid w:val="00E9507C"/>
    <w:rsid w:val="00E95858"/>
    <w:rsid w:val="00EA01B2"/>
    <w:rsid w:val="00EA230B"/>
    <w:rsid w:val="00EA3083"/>
    <w:rsid w:val="00EA6091"/>
    <w:rsid w:val="00EC43D9"/>
    <w:rsid w:val="00EC6153"/>
    <w:rsid w:val="00EC7C7A"/>
    <w:rsid w:val="00EC7CBC"/>
    <w:rsid w:val="00ED2E22"/>
    <w:rsid w:val="00ED4DEE"/>
    <w:rsid w:val="00ED5C83"/>
    <w:rsid w:val="00EE7DBC"/>
    <w:rsid w:val="00EF0C78"/>
    <w:rsid w:val="00EF2827"/>
    <w:rsid w:val="00EF3332"/>
    <w:rsid w:val="00F02A78"/>
    <w:rsid w:val="00F04EC6"/>
    <w:rsid w:val="00F05BBD"/>
    <w:rsid w:val="00F13082"/>
    <w:rsid w:val="00F14B9A"/>
    <w:rsid w:val="00F15B44"/>
    <w:rsid w:val="00F20B93"/>
    <w:rsid w:val="00F216A7"/>
    <w:rsid w:val="00F230BD"/>
    <w:rsid w:val="00F25A1C"/>
    <w:rsid w:val="00F25DCC"/>
    <w:rsid w:val="00F26485"/>
    <w:rsid w:val="00F32AD6"/>
    <w:rsid w:val="00F33EE3"/>
    <w:rsid w:val="00F35E1F"/>
    <w:rsid w:val="00F37650"/>
    <w:rsid w:val="00F411A5"/>
    <w:rsid w:val="00F4215C"/>
    <w:rsid w:val="00F4289E"/>
    <w:rsid w:val="00F4494E"/>
    <w:rsid w:val="00F450E8"/>
    <w:rsid w:val="00F46116"/>
    <w:rsid w:val="00F47D1D"/>
    <w:rsid w:val="00F56390"/>
    <w:rsid w:val="00F62FC9"/>
    <w:rsid w:val="00F65946"/>
    <w:rsid w:val="00F65A31"/>
    <w:rsid w:val="00F6749E"/>
    <w:rsid w:val="00F67DCF"/>
    <w:rsid w:val="00F71081"/>
    <w:rsid w:val="00F711A3"/>
    <w:rsid w:val="00F74F67"/>
    <w:rsid w:val="00F754CB"/>
    <w:rsid w:val="00F761F4"/>
    <w:rsid w:val="00F775DA"/>
    <w:rsid w:val="00F77C96"/>
    <w:rsid w:val="00F77CE8"/>
    <w:rsid w:val="00F8000D"/>
    <w:rsid w:val="00F819F1"/>
    <w:rsid w:val="00F82412"/>
    <w:rsid w:val="00F83799"/>
    <w:rsid w:val="00F85837"/>
    <w:rsid w:val="00F90140"/>
    <w:rsid w:val="00F917A4"/>
    <w:rsid w:val="00F92414"/>
    <w:rsid w:val="00F965E0"/>
    <w:rsid w:val="00FA4728"/>
    <w:rsid w:val="00FA7644"/>
    <w:rsid w:val="00FB1D56"/>
    <w:rsid w:val="00FB4D2C"/>
    <w:rsid w:val="00FB69B7"/>
    <w:rsid w:val="00FC29C5"/>
    <w:rsid w:val="00FC6AB6"/>
    <w:rsid w:val="00FD1D0A"/>
    <w:rsid w:val="00FE0A26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D0C0F"/>
  <w15:docId w15:val="{EB423C63-7AD9-4B8E-89EE-A5DBDB3B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17F24"/>
    <w:pPr>
      <w:keepNext/>
      <w:outlineLvl w:val="0"/>
    </w:pPr>
    <w:rPr>
      <w:rFonts w:ascii="Open Sans" w:hAnsi="Open Sans"/>
      <w:b/>
      <w:bCs/>
      <w:sz w:val="18"/>
      <w:u w:val="single"/>
      <w:lang w:val="fr-CH"/>
    </w:rPr>
  </w:style>
  <w:style w:type="paragraph" w:styleId="Heading2">
    <w:name w:val="heading 2"/>
    <w:basedOn w:val="Normal"/>
    <w:next w:val="Normal"/>
    <w:link w:val="Heading2Char"/>
    <w:unhideWhenUsed/>
    <w:qFormat/>
    <w:rsid w:val="00F37650"/>
    <w:pPr>
      <w:keepNext/>
      <w:keepLines/>
      <w:spacing w:before="120"/>
      <w:ind w:left="720"/>
      <w:outlineLvl w:val="1"/>
    </w:pPr>
    <w:rPr>
      <w:rFonts w:ascii="Open Sans" w:eastAsiaTheme="majorEastAsia" w:hAnsi="Open Sans" w:cstheme="majorBidi"/>
      <w:b/>
      <w:color w:val="000000" w:themeColor="text1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D5D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49C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B52548"/>
    <w:rPr>
      <w:rFonts w:ascii="Arial" w:hAnsi="Arial"/>
      <w:szCs w:val="24"/>
      <w:lang w:val="en-US" w:eastAsia="en-US"/>
    </w:rPr>
  </w:style>
  <w:style w:type="character" w:styleId="PageNumber">
    <w:name w:val="page number"/>
    <w:basedOn w:val="DefaultParagraphFont"/>
    <w:rsid w:val="00472BB4"/>
  </w:style>
  <w:style w:type="character" w:customStyle="1" w:styleId="Heading2Char">
    <w:name w:val="Heading 2 Char"/>
    <w:basedOn w:val="DefaultParagraphFont"/>
    <w:link w:val="Heading2"/>
    <w:rsid w:val="00F37650"/>
    <w:rPr>
      <w:rFonts w:ascii="Open Sans" w:eastAsiaTheme="majorEastAsia" w:hAnsi="Open Sans" w:cstheme="majorBidi"/>
      <w:b/>
      <w:color w:val="000000" w:themeColor="text1"/>
      <w:sz w:val="18"/>
      <w:szCs w:val="26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3884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A25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B33D4-0101-4A59-B8A4-67BE46D3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1564</Words>
  <Characters>8986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RFI Template June 2020</vt:lpstr>
    </vt:vector>
  </TitlesOfParts>
  <Company>ILO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 Template June 2020</dc:title>
  <dc:creator>Richard Forrest</dc:creator>
  <cp:keywords>Solicitation Document</cp:keywords>
  <cp:lastModifiedBy>Sara SAQUELLA</cp:lastModifiedBy>
  <cp:revision>2</cp:revision>
  <cp:lastPrinted>2023-12-07T13:53:00Z</cp:lastPrinted>
  <dcterms:created xsi:type="dcterms:W3CDTF">2023-12-07T13:53:00Z</dcterms:created>
  <dcterms:modified xsi:type="dcterms:W3CDTF">2023-12-07T13:53:00Z</dcterms:modified>
</cp:coreProperties>
</file>