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61824"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3F1CED" id="Line 3" o:spid="_x0000_s1026" alt="&quot;&quot;"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198F0E52" w:rsidR="00D977B5" w:rsidRPr="00A112BC" w:rsidRDefault="00005F4C" w:rsidP="00A112BC">
      <w:pPr>
        <w:pBdr>
          <w:bottom w:val="single" w:sz="24" w:space="12" w:color="990033"/>
        </w:pBdr>
        <w:spacing w:before="100" w:beforeAutospacing="1" w:after="100" w:afterAutospacing="1"/>
        <w:rPr>
          <w:b/>
          <w:color w:val="447DB5"/>
          <w:sz w:val="30"/>
          <w:lang w:val="en-GB"/>
        </w:rPr>
      </w:pPr>
      <w:r>
        <w:rPr>
          <w:b/>
          <w:color w:val="990033"/>
          <w:sz w:val="30"/>
          <w:lang w:val="en-GB"/>
        </w:rPr>
        <w:t>Website development ‘</w:t>
      </w:r>
      <w:r w:rsidR="00E73744">
        <w:rPr>
          <w:b/>
          <w:color w:val="990033"/>
          <w:sz w:val="30"/>
          <w:lang w:val="en-GB"/>
        </w:rPr>
        <w:t>AccelerateMNH’ (provisional title)</w:t>
      </w:r>
    </w:p>
    <w:p w14:paraId="7CD1266D" w14:textId="107DB106"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2D4862B1" w:rsidR="00143638" w:rsidRPr="00D07547" w:rsidRDefault="00754648"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803659">
            <w:rPr>
              <w:rFonts w:cs="Arial"/>
              <w:b/>
              <w:sz w:val="22"/>
              <w:szCs w:val="22"/>
              <w:lang w:val="en-GB"/>
            </w:rPr>
            <w:t>2023/UHL/MCA/000</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51CD8491"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BC4FB1">
            <w:rPr>
              <w:rFonts w:cs="Arial"/>
              <w:b/>
              <w:sz w:val="22"/>
              <w:szCs w:val="22"/>
              <w:lang w:val="en-GB"/>
            </w:rPr>
            <w:t>Maternal Health</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29AB8F50" w:rsidR="004412EA" w:rsidRPr="00D07547" w:rsidRDefault="00A00BC5" w:rsidP="00D07547">
      <w:pPr>
        <w:jc w:val="center"/>
        <w:rPr>
          <w:rFonts w:cs="Arial"/>
          <w:color w:val="990033"/>
          <w:sz w:val="26"/>
          <w:szCs w:val="26"/>
          <w:lang w:val="en-GB"/>
        </w:rPr>
      </w:pPr>
      <w:r>
        <w:rPr>
          <w:rFonts w:cs="Arial"/>
          <w:color w:val="990033"/>
          <w:sz w:val="26"/>
          <w:szCs w:val="26"/>
          <w:lang w:val="en-GB"/>
        </w:rPr>
        <w:t>22/12/202</w:t>
      </w:r>
      <w:r w:rsidRPr="003E7BD4">
        <w:rPr>
          <w:rFonts w:cs="Arial"/>
          <w:color w:val="990033"/>
          <w:sz w:val="26"/>
          <w:szCs w:val="26"/>
          <w:lang w:val="en-GB"/>
        </w:rPr>
        <w:t>3</w:t>
      </w:r>
      <w:r w:rsidR="004412EA" w:rsidRPr="00D07547">
        <w:rPr>
          <w:rFonts w:cs="Arial"/>
          <w:color w:val="990033"/>
          <w:sz w:val="26"/>
          <w:szCs w:val="26"/>
          <w:lang w:val="en-GB"/>
        </w:rPr>
        <w:br w:type="page"/>
      </w:r>
    </w:p>
    <w:p w14:paraId="5D72EDB9" w14:textId="27C80EDA" w:rsidR="000F6C1C"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78971452" w:history="1">
        <w:r w:rsidR="000F6C1C" w:rsidRPr="009A3739">
          <w:rPr>
            <w:rStyle w:val="Hyperlink"/>
            <w:rFonts w:ascii="Arial" w:hAnsi="Arial" w:cs="Times New Roman"/>
            <w:noProof/>
          </w:rPr>
          <w:t>1.</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Introduction</w:t>
        </w:r>
        <w:r w:rsidR="000F6C1C">
          <w:rPr>
            <w:noProof/>
            <w:webHidden/>
          </w:rPr>
          <w:tab/>
        </w:r>
        <w:r w:rsidR="000F6C1C">
          <w:rPr>
            <w:noProof/>
            <w:webHidden/>
          </w:rPr>
          <w:fldChar w:fldCharType="begin"/>
        </w:r>
        <w:r w:rsidR="000F6C1C">
          <w:rPr>
            <w:noProof/>
            <w:webHidden/>
          </w:rPr>
          <w:instrText xml:space="preserve"> PAGEREF _Toc78971452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1D16CD8B" w14:textId="3CE7BB64" w:rsidR="000F6C1C" w:rsidRDefault="00754648">
      <w:pPr>
        <w:pStyle w:val="TOC2"/>
        <w:rPr>
          <w:rFonts w:asciiTheme="minorHAnsi" w:eastAsiaTheme="minorEastAsia" w:hAnsiTheme="minorHAnsi" w:cstheme="minorBidi"/>
          <w:b w:val="0"/>
          <w:noProof/>
          <w:color w:val="auto"/>
          <w:sz w:val="22"/>
          <w:szCs w:val="22"/>
        </w:rPr>
      </w:pPr>
      <w:hyperlink w:anchor="_Toc78971453" w:history="1">
        <w:r w:rsidR="000F6C1C" w:rsidRPr="009A3739">
          <w:rPr>
            <w:rStyle w:val="Hyperlink"/>
            <w:rFonts w:cs="Times New Roman"/>
            <w:noProof/>
          </w:rPr>
          <w:t>1.1</w:t>
        </w:r>
        <w:r w:rsidR="000F6C1C">
          <w:rPr>
            <w:rFonts w:asciiTheme="minorHAnsi" w:eastAsiaTheme="minorEastAsia" w:hAnsiTheme="minorHAnsi" w:cstheme="minorBidi"/>
            <w:b w:val="0"/>
            <w:noProof/>
            <w:color w:val="auto"/>
            <w:sz w:val="22"/>
            <w:szCs w:val="22"/>
          </w:rPr>
          <w:tab/>
        </w:r>
        <w:r w:rsidR="000F6C1C" w:rsidRPr="009A3739">
          <w:rPr>
            <w:rStyle w:val="Hyperlink"/>
            <w:noProof/>
          </w:rPr>
          <w:t>Objective of the RFP</w:t>
        </w:r>
        <w:r w:rsidR="000F6C1C">
          <w:rPr>
            <w:noProof/>
            <w:webHidden/>
          </w:rPr>
          <w:tab/>
        </w:r>
        <w:r w:rsidR="000F6C1C">
          <w:rPr>
            <w:noProof/>
            <w:webHidden/>
          </w:rPr>
          <w:fldChar w:fldCharType="begin"/>
        </w:r>
        <w:r w:rsidR="000F6C1C">
          <w:rPr>
            <w:noProof/>
            <w:webHidden/>
          </w:rPr>
          <w:instrText xml:space="preserve"> PAGEREF _Toc78971453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ED8003A" w14:textId="6DF1F88B" w:rsidR="000F6C1C" w:rsidRDefault="00754648">
      <w:pPr>
        <w:pStyle w:val="TOC2"/>
        <w:rPr>
          <w:rFonts w:asciiTheme="minorHAnsi" w:eastAsiaTheme="minorEastAsia" w:hAnsiTheme="minorHAnsi" w:cstheme="minorBidi"/>
          <w:b w:val="0"/>
          <w:noProof/>
          <w:color w:val="auto"/>
          <w:sz w:val="22"/>
          <w:szCs w:val="22"/>
        </w:rPr>
      </w:pPr>
      <w:hyperlink w:anchor="_Toc78971454" w:history="1">
        <w:r w:rsidR="000F6C1C" w:rsidRPr="009A3739">
          <w:rPr>
            <w:rStyle w:val="Hyperlink"/>
            <w:rFonts w:cs="Times New Roman"/>
            <w:noProof/>
          </w:rPr>
          <w:t>1.2</w:t>
        </w:r>
        <w:r w:rsidR="000F6C1C">
          <w:rPr>
            <w:rFonts w:asciiTheme="minorHAnsi" w:eastAsiaTheme="minorEastAsia" w:hAnsiTheme="minorHAnsi" w:cstheme="minorBidi"/>
            <w:b w:val="0"/>
            <w:noProof/>
            <w:color w:val="auto"/>
            <w:sz w:val="22"/>
            <w:szCs w:val="22"/>
          </w:rPr>
          <w:tab/>
        </w:r>
        <w:r w:rsidR="000F6C1C" w:rsidRPr="009A3739">
          <w:rPr>
            <w:rStyle w:val="Hyperlink"/>
            <w:noProof/>
          </w:rPr>
          <w:t>About WHO</w:t>
        </w:r>
        <w:r w:rsidR="000F6C1C">
          <w:rPr>
            <w:noProof/>
            <w:webHidden/>
          </w:rPr>
          <w:tab/>
        </w:r>
        <w:r w:rsidR="000F6C1C">
          <w:rPr>
            <w:noProof/>
            <w:webHidden/>
          </w:rPr>
          <w:fldChar w:fldCharType="begin"/>
        </w:r>
        <w:r w:rsidR="000F6C1C">
          <w:rPr>
            <w:noProof/>
            <w:webHidden/>
          </w:rPr>
          <w:instrText xml:space="preserve"> PAGEREF _Toc78971454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F8D636D" w14:textId="0B4E4877" w:rsidR="000F6C1C" w:rsidRDefault="00754648">
      <w:pPr>
        <w:pStyle w:val="TOC3"/>
        <w:rPr>
          <w:rFonts w:asciiTheme="minorHAnsi" w:eastAsiaTheme="minorEastAsia" w:hAnsiTheme="minorHAnsi" w:cstheme="minorBidi"/>
          <w:noProof/>
          <w:color w:val="auto"/>
          <w:sz w:val="22"/>
          <w:szCs w:val="22"/>
        </w:rPr>
      </w:pPr>
      <w:hyperlink w:anchor="_Toc78971455" w:history="1">
        <w:r w:rsidR="000F6C1C" w:rsidRPr="009A3739">
          <w:rPr>
            <w:rStyle w:val="Hyperlink"/>
            <w:rFonts w:ascii="Helvetica" w:hAnsi="Helvetica" w:cs="Times New Roman"/>
            <w:noProof/>
          </w:rPr>
          <w:t>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WHO Mission Statement</w:t>
        </w:r>
        <w:r w:rsidR="000F6C1C">
          <w:rPr>
            <w:noProof/>
            <w:webHidden/>
          </w:rPr>
          <w:tab/>
        </w:r>
        <w:r w:rsidR="000F6C1C">
          <w:rPr>
            <w:noProof/>
            <w:webHidden/>
          </w:rPr>
          <w:fldChar w:fldCharType="begin"/>
        </w:r>
        <w:r w:rsidR="000F6C1C">
          <w:rPr>
            <w:noProof/>
            <w:webHidden/>
          </w:rPr>
          <w:instrText xml:space="preserve"> PAGEREF _Toc78971455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E2C0279" w14:textId="461B3D94" w:rsidR="000F6C1C" w:rsidRDefault="00754648">
      <w:pPr>
        <w:pStyle w:val="TOC3"/>
        <w:rPr>
          <w:rFonts w:asciiTheme="minorHAnsi" w:eastAsiaTheme="minorEastAsia" w:hAnsiTheme="minorHAnsi" w:cstheme="minorBidi"/>
          <w:noProof/>
          <w:color w:val="auto"/>
          <w:sz w:val="22"/>
          <w:szCs w:val="22"/>
        </w:rPr>
      </w:pPr>
      <w:hyperlink w:anchor="_Toc78971456" w:history="1">
        <w:r w:rsidR="000F6C1C" w:rsidRPr="009A3739">
          <w:rPr>
            <w:rStyle w:val="Hyperlink"/>
            <w:rFonts w:ascii="Helvetica" w:hAnsi="Helvetica" w:cs="Times New Roman"/>
            <w:noProof/>
          </w:rPr>
          <w:t>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Structure of WHO</w:t>
        </w:r>
        <w:r w:rsidR="000F6C1C">
          <w:rPr>
            <w:noProof/>
            <w:webHidden/>
          </w:rPr>
          <w:tab/>
        </w:r>
        <w:r w:rsidR="000F6C1C">
          <w:rPr>
            <w:noProof/>
            <w:webHidden/>
          </w:rPr>
          <w:fldChar w:fldCharType="begin"/>
        </w:r>
        <w:r w:rsidR="000F6C1C">
          <w:rPr>
            <w:noProof/>
            <w:webHidden/>
          </w:rPr>
          <w:instrText xml:space="preserve"> PAGEREF _Toc78971456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967A670" w14:textId="104ED763" w:rsidR="000F6C1C" w:rsidRDefault="00754648">
      <w:pPr>
        <w:pStyle w:val="TOC3"/>
        <w:rPr>
          <w:rFonts w:asciiTheme="minorHAnsi" w:eastAsiaTheme="minorEastAsia" w:hAnsiTheme="minorHAnsi" w:cstheme="minorBidi"/>
          <w:noProof/>
          <w:color w:val="auto"/>
          <w:sz w:val="22"/>
          <w:szCs w:val="22"/>
        </w:rPr>
      </w:pPr>
      <w:hyperlink w:anchor="_Toc78971457" w:history="1">
        <w:r w:rsidR="000F6C1C" w:rsidRPr="009A3739">
          <w:rPr>
            <w:rStyle w:val="Hyperlink"/>
            <w:rFonts w:ascii="Helvetica" w:hAnsi="Helvetica" w:cs="Times New Roman"/>
            <w:noProof/>
          </w:rPr>
          <w:t>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Description of Office/Region or Division/Service/Unit</w:t>
        </w:r>
        <w:r w:rsidR="000F6C1C">
          <w:rPr>
            <w:noProof/>
            <w:webHidden/>
          </w:rPr>
          <w:tab/>
        </w:r>
        <w:r w:rsidR="000F6C1C">
          <w:rPr>
            <w:noProof/>
            <w:webHidden/>
          </w:rPr>
          <w:fldChar w:fldCharType="begin"/>
        </w:r>
        <w:r w:rsidR="000F6C1C">
          <w:rPr>
            <w:noProof/>
            <w:webHidden/>
          </w:rPr>
          <w:instrText xml:space="preserve"> PAGEREF _Toc78971457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5868DF4B" w14:textId="0B926FFF" w:rsidR="000F6C1C" w:rsidRDefault="00754648">
      <w:pPr>
        <w:pStyle w:val="TOC2"/>
        <w:rPr>
          <w:rFonts w:asciiTheme="minorHAnsi" w:eastAsiaTheme="minorEastAsia" w:hAnsiTheme="minorHAnsi" w:cstheme="minorBidi"/>
          <w:b w:val="0"/>
          <w:noProof/>
          <w:color w:val="auto"/>
          <w:sz w:val="22"/>
          <w:szCs w:val="22"/>
        </w:rPr>
      </w:pPr>
      <w:hyperlink w:anchor="_Toc78971458" w:history="1">
        <w:r w:rsidR="000F6C1C" w:rsidRPr="009A3739">
          <w:rPr>
            <w:rStyle w:val="Hyperlink"/>
            <w:rFonts w:cs="Times New Roman"/>
            <w:noProof/>
          </w:rPr>
          <w:t>1.3</w:t>
        </w:r>
        <w:r w:rsidR="000F6C1C">
          <w:rPr>
            <w:rFonts w:asciiTheme="minorHAnsi" w:eastAsiaTheme="minorEastAsia" w:hAnsiTheme="minorHAnsi" w:cstheme="minorBidi"/>
            <w:b w:val="0"/>
            <w:noProof/>
            <w:color w:val="auto"/>
            <w:sz w:val="22"/>
            <w:szCs w:val="22"/>
          </w:rPr>
          <w:tab/>
        </w:r>
        <w:r w:rsidR="000F6C1C" w:rsidRPr="009A3739">
          <w:rPr>
            <w:rStyle w:val="Hyperlink"/>
            <w:noProof/>
          </w:rPr>
          <w:t>Definitions, Acronyms and Abbreviations</w:t>
        </w:r>
        <w:r w:rsidR="000F6C1C">
          <w:rPr>
            <w:noProof/>
            <w:webHidden/>
          </w:rPr>
          <w:tab/>
        </w:r>
        <w:r w:rsidR="000F6C1C">
          <w:rPr>
            <w:noProof/>
            <w:webHidden/>
          </w:rPr>
          <w:fldChar w:fldCharType="begin"/>
        </w:r>
        <w:r w:rsidR="000F6C1C">
          <w:rPr>
            <w:noProof/>
            <w:webHidden/>
          </w:rPr>
          <w:instrText xml:space="preserve"> PAGEREF _Toc78971458 \h </w:instrText>
        </w:r>
        <w:r w:rsidR="000F6C1C">
          <w:rPr>
            <w:noProof/>
            <w:webHidden/>
          </w:rPr>
        </w:r>
        <w:r w:rsidR="000F6C1C">
          <w:rPr>
            <w:noProof/>
            <w:webHidden/>
          </w:rPr>
          <w:fldChar w:fldCharType="separate"/>
        </w:r>
        <w:r w:rsidR="000F6C1C">
          <w:rPr>
            <w:noProof/>
            <w:webHidden/>
          </w:rPr>
          <w:t>5</w:t>
        </w:r>
        <w:r w:rsidR="000F6C1C">
          <w:rPr>
            <w:noProof/>
            <w:webHidden/>
          </w:rPr>
          <w:fldChar w:fldCharType="end"/>
        </w:r>
      </w:hyperlink>
    </w:p>
    <w:p w14:paraId="4A4B1A76" w14:textId="1DEFF34F" w:rsidR="000F6C1C" w:rsidRDefault="00754648">
      <w:pPr>
        <w:pStyle w:val="TOC1"/>
        <w:rPr>
          <w:rFonts w:asciiTheme="minorHAnsi" w:eastAsiaTheme="minorEastAsia" w:hAnsiTheme="minorHAnsi" w:cstheme="minorBidi"/>
          <w:b w:val="0"/>
          <w:caps w:val="0"/>
          <w:noProof/>
          <w:color w:val="auto"/>
          <w:sz w:val="22"/>
          <w:szCs w:val="22"/>
        </w:rPr>
      </w:pPr>
      <w:hyperlink w:anchor="_Toc78971459" w:history="1">
        <w:r w:rsidR="000F6C1C" w:rsidRPr="009A3739">
          <w:rPr>
            <w:rStyle w:val="Hyperlink"/>
            <w:rFonts w:ascii="Arial" w:hAnsi="Arial" w:cs="Times New Roman"/>
            <w:noProof/>
          </w:rPr>
          <w:t>2.</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BACKGROUND</w:t>
        </w:r>
        <w:r w:rsidR="000F6C1C">
          <w:rPr>
            <w:noProof/>
            <w:webHidden/>
          </w:rPr>
          <w:tab/>
        </w:r>
        <w:r w:rsidR="000F6C1C">
          <w:rPr>
            <w:noProof/>
            <w:webHidden/>
          </w:rPr>
          <w:fldChar w:fldCharType="begin"/>
        </w:r>
        <w:r w:rsidR="000F6C1C">
          <w:rPr>
            <w:noProof/>
            <w:webHidden/>
          </w:rPr>
          <w:instrText xml:space="preserve"> PAGEREF _Toc78971459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3E42EF05" w14:textId="6F33CA79" w:rsidR="000F6C1C" w:rsidRDefault="00754648">
      <w:pPr>
        <w:pStyle w:val="TOC2"/>
        <w:rPr>
          <w:rFonts w:asciiTheme="minorHAnsi" w:eastAsiaTheme="minorEastAsia" w:hAnsiTheme="minorHAnsi" w:cstheme="minorBidi"/>
          <w:b w:val="0"/>
          <w:noProof/>
          <w:color w:val="auto"/>
          <w:sz w:val="22"/>
          <w:szCs w:val="22"/>
        </w:rPr>
      </w:pPr>
      <w:hyperlink w:anchor="_Toc78971460" w:history="1">
        <w:r w:rsidR="000F6C1C" w:rsidRPr="009A3739">
          <w:rPr>
            <w:rStyle w:val="Hyperlink"/>
            <w:rFonts w:cs="Times New Roman"/>
            <w:noProof/>
          </w:rPr>
          <w:t>2.1</w:t>
        </w:r>
        <w:r w:rsidR="000F6C1C">
          <w:rPr>
            <w:rFonts w:asciiTheme="minorHAnsi" w:eastAsiaTheme="minorEastAsia" w:hAnsiTheme="minorHAnsi" w:cstheme="minorBidi"/>
            <w:b w:val="0"/>
            <w:noProof/>
            <w:color w:val="auto"/>
            <w:sz w:val="22"/>
            <w:szCs w:val="22"/>
          </w:rPr>
          <w:tab/>
        </w:r>
        <w:r w:rsidR="000F6C1C" w:rsidRPr="009A3739">
          <w:rPr>
            <w:rStyle w:val="Hyperlink"/>
            <w:noProof/>
          </w:rPr>
          <w:t>Overview</w:t>
        </w:r>
        <w:r w:rsidR="000F6C1C">
          <w:rPr>
            <w:noProof/>
            <w:webHidden/>
          </w:rPr>
          <w:tab/>
        </w:r>
        <w:r w:rsidR="000F6C1C">
          <w:rPr>
            <w:noProof/>
            <w:webHidden/>
          </w:rPr>
          <w:fldChar w:fldCharType="begin"/>
        </w:r>
        <w:r w:rsidR="000F6C1C">
          <w:rPr>
            <w:noProof/>
            <w:webHidden/>
          </w:rPr>
          <w:instrText xml:space="preserve"> PAGEREF _Toc78971460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28D8579A" w14:textId="58342349" w:rsidR="000F6C1C" w:rsidRDefault="00754648">
      <w:pPr>
        <w:pStyle w:val="TOC1"/>
        <w:rPr>
          <w:rFonts w:asciiTheme="minorHAnsi" w:eastAsiaTheme="minorEastAsia" w:hAnsiTheme="minorHAnsi" w:cstheme="minorBidi"/>
          <w:b w:val="0"/>
          <w:caps w:val="0"/>
          <w:noProof/>
          <w:color w:val="auto"/>
          <w:sz w:val="22"/>
          <w:szCs w:val="22"/>
        </w:rPr>
      </w:pPr>
      <w:hyperlink w:anchor="_Toc78971461" w:history="1">
        <w:r w:rsidR="000F6C1C" w:rsidRPr="009A3739">
          <w:rPr>
            <w:rStyle w:val="Hyperlink"/>
            <w:rFonts w:ascii="Arial" w:hAnsi="Arial" w:cs="Times New Roman"/>
            <w:noProof/>
          </w:rPr>
          <w:t>3.</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requirements</w:t>
        </w:r>
        <w:r w:rsidR="000F6C1C">
          <w:rPr>
            <w:noProof/>
            <w:webHidden/>
          </w:rPr>
          <w:tab/>
        </w:r>
        <w:r w:rsidR="000F6C1C">
          <w:rPr>
            <w:noProof/>
            <w:webHidden/>
          </w:rPr>
          <w:fldChar w:fldCharType="begin"/>
        </w:r>
        <w:r w:rsidR="000F6C1C">
          <w:rPr>
            <w:noProof/>
            <w:webHidden/>
          </w:rPr>
          <w:instrText xml:space="preserve"> PAGEREF _Toc78971461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EA57F0C" w14:textId="22F4B23C" w:rsidR="000F6C1C" w:rsidRDefault="00754648">
      <w:pPr>
        <w:pStyle w:val="TOC2"/>
        <w:rPr>
          <w:rFonts w:asciiTheme="minorHAnsi" w:eastAsiaTheme="minorEastAsia" w:hAnsiTheme="minorHAnsi" w:cstheme="minorBidi"/>
          <w:b w:val="0"/>
          <w:noProof/>
          <w:color w:val="auto"/>
          <w:sz w:val="22"/>
          <w:szCs w:val="22"/>
        </w:rPr>
      </w:pPr>
      <w:hyperlink w:anchor="_Toc78971462" w:history="1">
        <w:r w:rsidR="000F6C1C" w:rsidRPr="009A3739">
          <w:rPr>
            <w:rStyle w:val="Hyperlink"/>
            <w:rFonts w:cs="Times New Roman"/>
            <w:noProof/>
          </w:rPr>
          <w:t>3.1</w:t>
        </w:r>
        <w:r w:rsidR="000F6C1C">
          <w:rPr>
            <w:rFonts w:asciiTheme="minorHAnsi" w:eastAsiaTheme="minorEastAsia" w:hAnsiTheme="minorHAnsi" w:cstheme="minorBidi"/>
            <w:b w:val="0"/>
            <w:noProof/>
            <w:color w:val="auto"/>
            <w:sz w:val="22"/>
            <w:szCs w:val="22"/>
          </w:rPr>
          <w:tab/>
        </w:r>
        <w:r w:rsidR="000F6C1C" w:rsidRPr="009A3739">
          <w:rPr>
            <w:rStyle w:val="Hyperlink"/>
            <w:noProof/>
          </w:rPr>
          <w:t>Introduction</w:t>
        </w:r>
        <w:r w:rsidR="000F6C1C">
          <w:rPr>
            <w:noProof/>
            <w:webHidden/>
          </w:rPr>
          <w:tab/>
        </w:r>
        <w:r w:rsidR="000F6C1C">
          <w:rPr>
            <w:noProof/>
            <w:webHidden/>
          </w:rPr>
          <w:fldChar w:fldCharType="begin"/>
        </w:r>
        <w:r w:rsidR="000F6C1C">
          <w:rPr>
            <w:noProof/>
            <w:webHidden/>
          </w:rPr>
          <w:instrText xml:space="preserve"> PAGEREF _Toc78971462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E07A980" w14:textId="60DECC3C" w:rsidR="000F6C1C" w:rsidRDefault="00754648">
      <w:pPr>
        <w:pStyle w:val="TOC2"/>
        <w:rPr>
          <w:rFonts w:asciiTheme="minorHAnsi" w:eastAsiaTheme="minorEastAsia" w:hAnsiTheme="minorHAnsi" w:cstheme="minorBidi"/>
          <w:b w:val="0"/>
          <w:noProof/>
          <w:color w:val="auto"/>
          <w:sz w:val="22"/>
          <w:szCs w:val="22"/>
        </w:rPr>
      </w:pPr>
      <w:hyperlink w:anchor="_Toc78971463" w:history="1">
        <w:r w:rsidR="000F6C1C" w:rsidRPr="009A3739">
          <w:rPr>
            <w:rStyle w:val="Hyperlink"/>
            <w:rFonts w:cs="Times New Roman"/>
            <w:noProof/>
          </w:rPr>
          <w:t>3.2</w:t>
        </w:r>
        <w:r w:rsidR="000F6C1C">
          <w:rPr>
            <w:rFonts w:asciiTheme="minorHAnsi" w:eastAsiaTheme="minorEastAsia" w:hAnsiTheme="minorHAnsi" w:cstheme="minorBidi"/>
            <w:b w:val="0"/>
            <w:noProof/>
            <w:color w:val="auto"/>
            <w:sz w:val="22"/>
            <w:szCs w:val="22"/>
          </w:rPr>
          <w:tab/>
        </w:r>
        <w:r w:rsidR="000F6C1C" w:rsidRPr="009A3739">
          <w:rPr>
            <w:rStyle w:val="Hyperlink"/>
            <w:noProof/>
          </w:rPr>
          <w:t>Characteristics of the provider</w:t>
        </w:r>
        <w:r w:rsidR="000F6C1C">
          <w:rPr>
            <w:noProof/>
            <w:webHidden/>
          </w:rPr>
          <w:tab/>
        </w:r>
        <w:r w:rsidR="000F6C1C">
          <w:rPr>
            <w:noProof/>
            <w:webHidden/>
          </w:rPr>
          <w:fldChar w:fldCharType="begin"/>
        </w:r>
        <w:r w:rsidR="000F6C1C">
          <w:rPr>
            <w:noProof/>
            <w:webHidden/>
          </w:rPr>
          <w:instrText xml:space="preserve"> PAGEREF _Toc78971463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6FE91E8" w14:textId="408D2B01" w:rsidR="000F6C1C" w:rsidRDefault="00754648">
      <w:pPr>
        <w:pStyle w:val="TOC3"/>
        <w:rPr>
          <w:rFonts w:asciiTheme="minorHAnsi" w:eastAsiaTheme="minorEastAsia" w:hAnsiTheme="minorHAnsi" w:cstheme="minorBidi"/>
          <w:noProof/>
          <w:color w:val="auto"/>
          <w:sz w:val="22"/>
          <w:szCs w:val="22"/>
        </w:rPr>
      </w:pPr>
      <w:hyperlink w:anchor="_Toc78971464" w:history="1">
        <w:r w:rsidR="000F6C1C" w:rsidRPr="009A3739">
          <w:rPr>
            <w:rStyle w:val="Hyperlink"/>
            <w:rFonts w:ascii="Helvetica" w:hAnsi="Helvetica" w:cs="Times New Roman"/>
            <w:noProof/>
          </w:rPr>
          <w:t>3.2.1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Status</w:t>
        </w:r>
        <w:r w:rsidR="000F6C1C">
          <w:rPr>
            <w:noProof/>
            <w:webHidden/>
          </w:rPr>
          <w:tab/>
        </w:r>
        <w:r w:rsidR="000F6C1C">
          <w:rPr>
            <w:noProof/>
            <w:webHidden/>
          </w:rPr>
          <w:fldChar w:fldCharType="begin"/>
        </w:r>
        <w:r w:rsidR="000F6C1C">
          <w:rPr>
            <w:noProof/>
            <w:webHidden/>
          </w:rPr>
          <w:instrText xml:space="preserve"> PAGEREF _Toc78971464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6F30353D" w14:textId="5C47A509" w:rsidR="000F6C1C" w:rsidRDefault="00754648">
      <w:pPr>
        <w:pStyle w:val="TOC3"/>
        <w:rPr>
          <w:rFonts w:asciiTheme="minorHAnsi" w:eastAsiaTheme="minorEastAsia" w:hAnsiTheme="minorHAnsi" w:cstheme="minorBidi"/>
          <w:noProof/>
          <w:color w:val="auto"/>
          <w:sz w:val="22"/>
          <w:szCs w:val="22"/>
        </w:rPr>
      </w:pPr>
      <w:hyperlink w:anchor="_Toc78971465" w:history="1">
        <w:r w:rsidR="000F6C1C" w:rsidRPr="009A3739">
          <w:rPr>
            <w:rStyle w:val="Hyperlink"/>
            <w:rFonts w:ascii="Helvetica" w:hAnsi="Helvetica" w:cs="Times New Roman"/>
            <w:noProof/>
          </w:rPr>
          <w:t>3.2.2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Accreditations</w:t>
        </w:r>
        <w:r w:rsidR="000F6C1C">
          <w:rPr>
            <w:noProof/>
            <w:webHidden/>
          </w:rPr>
          <w:tab/>
        </w:r>
        <w:r w:rsidR="000F6C1C">
          <w:rPr>
            <w:noProof/>
            <w:webHidden/>
          </w:rPr>
          <w:fldChar w:fldCharType="begin"/>
        </w:r>
        <w:r w:rsidR="000F6C1C">
          <w:rPr>
            <w:noProof/>
            <w:webHidden/>
          </w:rPr>
          <w:instrText xml:space="preserve"> PAGEREF _Toc78971465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7775BB3" w14:textId="35A1B85D" w:rsidR="000F6C1C" w:rsidRDefault="00754648">
      <w:pPr>
        <w:pStyle w:val="TOC3"/>
        <w:rPr>
          <w:rFonts w:asciiTheme="minorHAnsi" w:eastAsiaTheme="minorEastAsia" w:hAnsiTheme="minorHAnsi" w:cstheme="minorBidi"/>
          <w:noProof/>
          <w:color w:val="auto"/>
          <w:sz w:val="22"/>
          <w:szCs w:val="22"/>
        </w:rPr>
      </w:pPr>
      <w:hyperlink w:anchor="_Toc78971466" w:history="1">
        <w:r w:rsidR="000F6C1C" w:rsidRPr="009A3739">
          <w:rPr>
            <w:rStyle w:val="Hyperlink"/>
            <w:rFonts w:ascii="Helvetica" w:hAnsi="Helvetica" w:cs="Times New Roman"/>
            <w:noProof/>
          </w:rPr>
          <w:t>3.2.3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Previous experience</w:t>
        </w:r>
        <w:r w:rsidR="000F6C1C">
          <w:rPr>
            <w:noProof/>
            <w:webHidden/>
          </w:rPr>
          <w:tab/>
        </w:r>
        <w:r w:rsidR="000F6C1C">
          <w:rPr>
            <w:noProof/>
            <w:webHidden/>
          </w:rPr>
          <w:fldChar w:fldCharType="begin"/>
        </w:r>
        <w:r w:rsidR="000F6C1C">
          <w:rPr>
            <w:noProof/>
            <w:webHidden/>
          </w:rPr>
          <w:instrText xml:space="preserve"> PAGEREF _Toc78971466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905A34B" w14:textId="7083EE9B" w:rsidR="000F6C1C" w:rsidRDefault="00754648">
      <w:pPr>
        <w:pStyle w:val="TOC3"/>
        <w:rPr>
          <w:rFonts w:asciiTheme="minorHAnsi" w:eastAsiaTheme="minorEastAsia" w:hAnsiTheme="minorHAnsi" w:cstheme="minorBidi"/>
          <w:noProof/>
          <w:color w:val="auto"/>
          <w:sz w:val="22"/>
          <w:szCs w:val="22"/>
        </w:rPr>
      </w:pPr>
      <w:hyperlink w:anchor="_Toc78971467" w:history="1">
        <w:r w:rsidR="000F6C1C" w:rsidRPr="009A3739">
          <w:rPr>
            <w:rStyle w:val="Hyperlink"/>
            <w:rFonts w:ascii="Helvetica" w:hAnsi="Helvetica" w:cs="Times New Roman"/>
            <w:noProof/>
          </w:rPr>
          <w:t>3.2.4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Staffing</w:t>
        </w:r>
        <w:r w:rsidR="000F6C1C">
          <w:rPr>
            <w:noProof/>
            <w:webHidden/>
          </w:rPr>
          <w:tab/>
        </w:r>
        <w:r w:rsidR="000F6C1C">
          <w:rPr>
            <w:noProof/>
            <w:webHidden/>
          </w:rPr>
          <w:fldChar w:fldCharType="begin"/>
        </w:r>
        <w:r w:rsidR="000F6C1C">
          <w:rPr>
            <w:noProof/>
            <w:webHidden/>
          </w:rPr>
          <w:instrText xml:space="preserve"> PAGEREF _Toc78971467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58562FBD" w14:textId="2D4DDC49" w:rsidR="000F6C1C" w:rsidRDefault="00754648">
      <w:pPr>
        <w:pStyle w:val="TOC2"/>
        <w:rPr>
          <w:rFonts w:asciiTheme="minorHAnsi" w:eastAsiaTheme="minorEastAsia" w:hAnsiTheme="minorHAnsi" w:cstheme="minorBidi"/>
          <w:b w:val="0"/>
          <w:noProof/>
          <w:color w:val="auto"/>
          <w:sz w:val="22"/>
          <w:szCs w:val="22"/>
        </w:rPr>
      </w:pPr>
      <w:hyperlink w:anchor="_Toc78971468" w:history="1">
        <w:r w:rsidR="000F6C1C" w:rsidRPr="009A3739">
          <w:rPr>
            <w:rStyle w:val="Hyperlink"/>
            <w:rFonts w:cs="Times New Roman"/>
            <w:noProof/>
          </w:rPr>
          <w:t>3.3</w:t>
        </w:r>
        <w:r w:rsidR="000F6C1C">
          <w:rPr>
            <w:rFonts w:asciiTheme="minorHAnsi" w:eastAsiaTheme="minorEastAsia" w:hAnsiTheme="minorHAnsi" w:cstheme="minorBidi"/>
            <w:b w:val="0"/>
            <w:noProof/>
            <w:color w:val="auto"/>
            <w:sz w:val="22"/>
            <w:szCs w:val="22"/>
          </w:rPr>
          <w:tab/>
        </w:r>
        <w:r w:rsidR="000F6C1C" w:rsidRPr="009A3739">
          <w:rPr>
            <w:rStyle w:val="Hyperlink"/>
            <w:noProof/>
          </w:rPr>
          <w:t>Work to be performed</w:t>
        </w:r>
        <w:r w:rsidR="000F6C1C">
          <w:rPr>
            <w:noProof/>
            <w:webHidden/>
          </w:rPr>
          <w:tab/>
        </w:r>
        <w:r w:rsidR="000F6C1C">
          <w:rPr>
            <w:noProof/>
            <w:webHidden/>
          </w:rPr>
          <w:fldChar w:fldCharType="begin"/>
        </w:r>
        <w:r w:rsidR="000F6C1C">
          <w:rPr>
            <w:noProof/>
            <w:webHidden/>
          </w:rPr>
          <w:instrText xml:space="preserve"> PAGEREF _Toc78971468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D72480A" w14:textId="35FFB036" w:rsidR="000F6C1C" w:rsidRDefault="00754648">
      <w:pPr>
        <w:pStyle w:val="TOC3"/>
        <w:rPr>
          <w:rFonts w:asciiTheme="minorHAnsi" w:eastAsiaTheme="minorEastAsia" w:hAnsiTheme="minorHAnsi" w:cstheme="minorBidi"/>
          <w:noProof/>
          <w:color w:val="auto"/>
          <w:sz w:val="22"/>
          <w:szCs w:val="22"/>
        </w:rPr>
      </w:pPr>
      <w:hyperlink w:anchor="_Toc78971469" w:history="1">
        <w:r w:rsidR="000F6C1C" w:rsidRPr="009A3739">
          <w:rPr>
            <w:rStyle w:val="Hyperlink"/>
            <w:rFonts w:ascii="Helvetica" w:hAnsi="Helvetica" w:cs="Times New Roman"/>
            <w:noProof/>
          </w:rPr>
          <w:t>3.3.1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Key requirements</w:t>
        </w:r>
        <w:r w:rsidR="000F6C1C">
          <w:rPr>
            <w:noProof/>
            <w:webHidden/>
          </w:rPr>
          <w:tab/>
        </w:r>
        <w:r w:rsidR="000F6C1C">
          <w:rPr>
            <w:noProof/>
            <w:webHidden/>
          </w:rPr>
          <w:fldChar w:fldCharType="begin"/>
        </w:r>
        <w:r w:rsidR="000F6C1C">
          <w:rPr>
            <w:noProof/>
            <w:webHidden/>
          </w:rPr>
          <w:instrText xml:space="preserve"> PAGEREF _Toc78971469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442946E" w14:textId="112A8170" w:rsidR="000F6C1C" w:rsidRDefault="00754648">
      <w:pPr>
        <w:pStyle w:val="TOC3"/>
        <w:rPr>
          <w:rFonts w:asciiTheme="minorHAnsi" w:eastAsiaTheme="minorEastAsia" w:hAnsiTheme="minorHAnsi" w:cstheme="minorBidi"/>
          <w:noProof/>
          <w:color w:val="auto"/>
          <w:sz w:val="22"/>
          <w:szCs w:val="22"/>
        </w:rPr>
      </w:pPr>
      <w:hyperlink w:anchor="_Toc78971470" w:history="1">
        <w:r w:rsidR="000F6C1C" w:rsidRPr="009A3739">
          <w:rPr>
            <w:rStyle w:val="Hyperlink"/>
            <w:rFonts w:ascii="Helvetica" w:hAnsi="Helvetica" w:cs="Times New Roman"/>
            <w:noProof/>
          </w:rPr>
          <w:t>3.3.2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Place of performance</w:t>
        </w:r>
        <w:r w:rsidR="000F6C1C">
          <w:rPr>
            <w:noProof/>
            <w:webHidden/>
          </w:rPr>
          <w:tab/>
        </w:r>
        <w:r w:rsidR="000F6C1C">
          <w:rPr>
            <w:noProof/>
            <w:webHidden/>
          </w:rPr>
          <w:fldChar w:fldCharType="begin"/>
        </w:r>
        <w:r w:rsidR="000F6C1C">
          <w:rPr>
            <w:noProof/>
            <w:webHidden/>
          </w:rPr>
          <w:instrText xml:space="preserve"> PAGEREF _Toc78971470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9450FE9" w14:textId="16E818B2" w:rsidR="000F6C1C" w:rsidRDefault="00754648">
      <w:pPr>
        <w:pStyle w:val="TOC3"/>
        <w:rPr>
          <w:rFonts w:asciiTheme="minorHAnsi" w:eastAsiaTheme="minorEastAsia" w:hAnsiTheme="minorHAnsi" w:cstheme="minorBidi"/>
          <w:noProof/>
          <w:color w:val="auto"/>
          <w:sz w:val="22"/>
          <w:szCs w:val="22"/>
        </w:rPr>
      </w:pPr>
      <w:hyperlink w:anchor="_Toc78971471" w:history="1">
        <w:r w:rsidR="000F6C1C" w:rsidRPr="009A3739">
          <w:rPr>
            <w:rStyle w:val="Hyperlink"/>
            <w:rFonts w:ascii="Helvetica" w:hAnsi="Helvetica" w:cs="Times New Roman"/>
            <w:noProof/>
          </w:rPr>
          <w:t>3.3.3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Timelines</w:t>
        </w:r>
        <w:r w:rsidR="000F6C1C">
          <w:rPr>
            <w:noProof/>
            <w:webHidden/>
          </w:rPr>
          <w:tab/>
        </w:r>
        <w:r w:rsidR="000F6C1C">
          <w:rPr>
            <w:noProof/>
            <w:webHidden/>
          </w:rPr>
          <w:fldChar w:fldCharType="begin"/>
        </w:r>
        <w:r w:rsidR="000F6C1C">
          <w:rPr>
            <w:noProof/>
            <w:webHidden/>
          </w:rPr>
          <w:instrText xml:space="preserve"> PAGEREF _Toc78971471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59803037" w14:textId="3C7C5FAF" w:rsidR="000F6C1C" w:rsidRDefault="00754648">
      <w:pPr>
        <w:pStyle w:val="TOC3"/>
        <w:rPr>
          <w:rFonts w:asciiTheme="minorHAnsi" w:eastAsiaTheme="minorEastAsia" w:hAnsiTheme="minorHAnsi" w:cstheme="minorBidi"/>
          <w:noProof/>
          <w:color w:val="auto"/>
          <w:sz w:val="22"/>
          <w:szCs w:val="22"/>
        </w:rPr>
      </w:pPr>
      <w:hyperlink w:anchor="_Toc78971472" w:history="1">
        <w:r w:rsidR="000F6C1C" w:rsidRPr="009A3739">
          <w:rPr>
            <w:rStyle w:val="Hyperlink"/>
            <w:rFonts w:ascii="Helvetica" w:hAnsi="Helvetica" w:cs="Times New Roman"/>
            <w:noProof/>
          </w:rPr>
          <w:t>3.3.4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Reporting requirements</w:t>
        </w:r>
        <w:r w:rsidR="000F6C1C">
          <w:rPr>
            <w:noProof/>
            <w:webHidden/>
          </w:rPr>
          <w:tab/>
        </w:r>
        <w:r w:rsidR="000F6C1C">
          <w:rPr>
            <w:noProof/>
            <w:webHidden/>
          </w:rPr>
          <w:fldChar w:fldCharType="begin"/>
        </w:r>
        <w:r w:rsidR="000F6C1C">
          <w:rPr>
            <w:noProof/>
            <w:webHidden/>
          </w:rPr>
          <w:instrText xml:space="preserve"> PAGEREF _Toc78971472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5C68E44" w14:textId="30E9F9DB" w:rsidR="000F6C1C" w:rsidRDefault="00754648">
      <w:pPr>
        <w:pStyle w:val="TOC3"/>
        <w:rPr>
          <w:rFonts w:asciiTheme="minorHAnsi" w:eastAsiaTheme="minorEastAsia" w:hAnsiTheme="minorHAnsi" w:cstheme="minorBidi"/>
          <w:noProof/>
          <w:color w:val="auto"/>
          <w:sz w:val="22"/>
          <w:szCs w:val="22"/>
        </w:rPr>
      </w:pPr>
      <w:hyperlink w:anchor="_Toc78971473" w:history="1">
        <w:r w:rsidR="000F6C1C" w:rsidRPr="009A3739">
          <w:rPr>
            <w:rStyle w:val="Hyperlink"/>
            <w:rFonts w:ascii="Helvetica" w:hAnsi="Helvetica" w:cs="Times New Roman"/>
            <w:noProof/>
          </w:rPr>
          <w:t>3.3.5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Performance monitoring</w:t>
        </w:r>
        <w:r w:rsidR="000F6C1C">
          <w:rPr>
            <w:noProof/>
            <w:webHidden/>
          </w:rPr>
          <w:tab/>
        </w:r>
        <w:r w:rsidR="000F6C1C">
          <w:rPr>
            <w:noProof/>
            <w:webHidden/>
          </w:rPr>
          <w:fldChar w:fldCharType="begin"/>
        </w:r>
        <w:r w:rsidR="000F6C1C">
          <w:rPr>
            <w:noProof/>
            <w:webHidden/>
          </w:rPr>
          <w:instrText xml:space="preserve"> PAGEREF _Toc78971473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4D4C89D7" w14:textId="2285DFAC" w:rsidR="000F6C1C" w:rsidRDefault="00754648">
      <w:pPr>
        <w:pStyle w:val="TOC3"/>
        <w:rPr>
          <w:rFonts w:asciiTheme="minorHAnsi" w:eastAsiaTheme="minorEastAsia" w:hAnsiTheme="minorHAnsi" w:cstheme="minorBidi"/>
          <w:noProof/>
          <w:color w:val="auto"/>
          <w:sz w:val="22"/>
          <w:szCs w:val="22"/>
        </w:rPr>
      </w:pPr>
      <w:hyperlink w:anchor="_Toc78971474" w:history="1">
        <w:r w:rsidR="000F6C1C" w:rsidRPr="009A3739">
          <w:rPr>
            <w:rStyle w:val="Hyperlink"/>
            <w:rFonts w:ascii="Helvetica" w:hAnsi="Helvetica" w:cs="Times New Roman"/>
            <w:noProof/>
          </w:rPr>
          <w:t>3.3.6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 xml:space="preserve">Further </w:t>
        </w:r>
        <w:r w:rsidR="000F6C1C" w:rsidRPr="009A3739">
          <w:rPr>
            <w:rStyle w:val="Hyperlink"/>
            <w:rFonts w:ascii="Arial" w:hAnsi="Arial" w:cs="Arial"/>
            <w:noProof/>
          </w:rPr>
          <w:t>capacities</w:t>
        </w:r>
        <w:r w:rsidR="000F6C1C">
          <w:rPr>
            <w:noProof/>
            <w:webHidden/>
          </w:rPr>
          <w:tab/>
        </w:r>
        <w:r w:rsidR="000F6C1C">
          <w:rPr>
            <w:noProof/>
            <w:webHidden/>
          </w:rPr>
          <w:fldChar w:fldCharType="begin"/>
        </w:r>
        <w:r w:rsidR="000F6C1C">
          <w:rPr>
            <w:noProof/>
            <w:webHidden/>
          </w:rPr>
          <w:instrText xml:space="preserve"> PAGEREF _Toc78971474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0C50CD5B" w14:textId="0EBB9A5F" w:rsidR="000F6C1C" w:rsidRDefault="00754648">
      <w:pPr>
        <w:pStyle w:val="TOC1"/>
        <w:rPr>
          <w:rFonts w:asciiTheme="minorHAnsi" w:eastAsiaTheme="minorEastAsia" w:hAnsiTheme="minorHAnsi" w:cstheme="minorBidi"/>
          <w:b w:val="0"/>
          <w:caps w:val="0"/>
          <w:noProof/>
          <w:color w:val="auto"/>
          <w:sz w:val="22"/>
          <w:szCs w:val="22"/>
        </w:rPr>
      </w:pPr>
      <w:hyperlink w:anchor="_Toc78971475" w:history="1">
        <w:r w:rsidR="000F6C1C" w:rsidRPr="009A3739">
          <w:rPr>
            <w:rStyle w:val="Hyperlink"/>
            <w:rFonts w:ascii="Arial" w:hAnsi="Arial" w:cs="Times New Roman"/>
            <w:noProof/>
          </w:rPr>
          <w:t>4.</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Instructions To Bidders</w:t>
        </w:r>
        <w:r w:rsidR="000F6C1C">
          <w:rPr>
            <w:noProof/>
            <w:webHidden/>
          </w:rPr>
          <w:tab/>
        </w:r>
        <w:r w:rsidR="000F6C1C">
          <w:rPr>
            <w:noProof/>
            <w:webHidden/>
          </w:rPr>
          <w:fldChar w:fldCharType="begin"/>
        </w:r>
        <w:r w:rsidR="000F6C1C">
          <w:rPr>
            <w:noProof/>
            <w:webHidden/>
          </w:rPr>
          <w:instrText xml:space="preserve"> PAGEREF _Toc78971475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2E2E425" w14:textId="3A43EB40" w:rsidR="000F6C1C" w:rsidRDefault="00754648">
      <w:pPr>
        <w:pStyle w:val="TOC2"/>
        <w:rPr>
          <w:rFonts w:asciiTheme="minorHAnsi" w:eastAsiaTheme="minorEastAsia" w:hAnsiTheme="minorHAnsi" w:cstheme="minorBidi"/>
          <w:b w:val="0"/>
          <w:noProof/>
          <w:color w:val="auto"/>
          <w:sz w:val="22"/>
          <w:szCs w:val="22"/>
        </w:rPr>
      </w:pPr>
      <w:hyperlink w:anchor="_Toc78971476" w:history="1">
        <w:r w:rsidR="000F6C1C" w:rsidRPr="009A3739">
          <w:rPr>
            <w:rStyle w:val="Hyperlink"/>
            <w:rFonts w:cs="Times New Roman"/>
            <w:noProof/>
          </w:rPr>
          <w:t>4.1</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 of the Proposal and other Documents</w:t>
        </w:r>
        <w:r w:rsidR="000F6C1C">
          <w:rPr>
            <w:noProof/>
            <w:webHidden/>
          </w:rPr>
          <w:tab/>
        </w:r>
        <w:r w:rsidR="000F6C1C">
          <w:rPr>
            <w:noProof/>
            <w:webHidden/>
          </w:rPr>
          <w:fldChar w:fldCharType="begin"/>
        </w:r>
        <w:r w:rsidR="000F6C1C">
          <w:rPr>
            <w:noProof/>
            <w:webHidden/>
          </w:rPr>
          <w:instrText xml:space="preserve"> PAGEREF _Toc78971476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255708E1" w14:textId="4B114D94" w:rsidR="000F6C1C" w:rsidRDefault="00754648">
      <w:pPr>
        <w:pStyle w:val="TOC2"/>
        <w:rPr>
          <w:rFonts w:asciiTheme="minorHAnsi" w:eastAsiaTheme="minorEastAsia" w:hAnsiTheme="minorHAnsi" w:cstheme="minorBidi"/>
          <w:b w:val="0"/>
          <w:noProof/>
          <w:color w:val="auto"/>
          <w:sz w:val="22"/>
          <w:szCs w:val="22"/>
        </w:rPr>
      </w:pPr>
      <w:hyperlink w:anchor="_Toc78971477" w:history="1">
        <w:r w:rsidR="000F6C1C" w:rsidRPr="009A3739">
          <w:rPr>
            <w:rStyle w:val="Hyperlink"/>
            <w:rFonts w:cs="Times New Roman"/>
            <w:noProof/>
          </w:rPr>
          <w:t>4.2</w:t>
        </w:r>
        <w:r w:rsidR="000F6C1C">
          <w:rPr>
            <w:rFonts w:asciiTheme="minorHAnsi" w:eastAsiaTheme="minorEastAsia" w:hAnsiTheme="minorHAnsi" w:cstheme="minorBidi"/>
            <w:b w:val="0"/>
            <w:noProof/>
            <w:color w:val="auto"/>
            <w:sz w:val="22"/>
            <w:szCs w:val="22"/>
          </w:rPr>
          <w:tab/>
        </w:r>
        <w:r w:rsidR="000F6C1C" w:rsidRPr="009A3739">
          <w:rPr>
            <w:rStyle w:val="Hyperlink"/>
            <w:noProof/>
          </w:rPr>
          <w:t>Intention to Bid</w:t>
        </w:r>
        <w:r w:rsidR="000F6C1C">
          <w:rPr>
            <w:noProof/>
            <w:webHidden/>
          </w:rPr>
          <w:tab/>
        </w:r>
        <w:r w:rsidR="000F6C1C">
          <w:rPr>
            <w:noProof/>
            <w:webHidden/>
          </w:rPr>
          <w:fldChar w:fldCharType="begin"/>
        </w:r>
        <w:r w:rsidR="000F6C1C">
          <w:rPr>
            <w:noProof/>
            <w:webHidden/>
          </w:rPr>
          <w:instrText xml:space="preserve"> PAGEREF _Toc78971477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6FC6460" w14:textId="7C140D15" w:rsidR="000F6C1C" w:rsidRDefault="00754648">
      <w:pPr>
        <w:pStyle w:val="TOC2"/>
        <w:rPr>
          <w:rFonts w:asciiTheme="minorHAnsi" w:eastAsiaTheme="minorEastAsia" w:hAnsiTheme="minorHAnsi" w:cstheme="minorBidi"/>
          <w:b w:val="0"/>
          <w:noProof/>
          <w:color w:val="auto"/>
          <w:sz w:val="22"/>
          <w:szCs w:val="22"/>
        </w:rPr>
      </w:pPr>
      <w:hyperlink w:anchor="_Toc78971478" w:history="1">
        <w:r w:rsidR="000F6C1C" w:rsidRPr="009A3739">
          <w:rPr>
            <w:rStyle w:val="Hyperlink"/>
            <w:rFonts w:cs="Times New Roman"/>
            <w:noProof/>
          </w:rPr>
          <w:t>4.3</w:t>
        </w:r>
        <w:r w:rsidR="000F6C1C">
          <w:rPr>
            <w:rFonts w:asciiTheme="minorHAnsi" w:eastAsiaTheme="minorEastAsia" w:hAnsiTheme="minorHAnsi" w:cstheme="minorBidi"/>
            <w:b w:val="0"/>
            <w:noProof/>
            <w:color w:val="auto"/>
            <w:sz w:val="22"/>
            <w:szCs w:val="22"/>
          </w:rPr>
          <w:tab/>
        </w:r>
        <w:r w:rsidR="000F6C1C" w:rsidRPr="009A3739">
          <w:rPr>
            <w:rStyle w:val="Hyperlink"/>
            <w:noProof/>
          </w:rPr>
          <w:t>Cost of Proposal</w:t>
        </w:r>
        <w:r w:rsidR="000F6C1C">
          <w:rPr>
            <w:noProof/>
            <w:webHidden/>
          </w:rPr>
          <w:tab/>
        </w:r>
        <w:r w:rsidR="000F6C1C">
          <w:rPr>
            <w:noProof/>
            <w:webHidden/>
          </w:rPr>
          <w:fldChar w:fldCharType="begin"/>
        </w:r>
        <w:r w:rsidR="000F6C1C">
          <w:rPr>
            <w:noProof/>
            <w:webHidden/>
          </w:rPr>
          <w:instrText xml:space="preserve"> PAGEREF _Toc78971478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6BA37909" w14:textId="359249D6" w:rsidR="000F6C1C" w:rsidRDefault="00754648">
      <w:pPr>
        <w:pStyle w:val="TOC2"/>
        <w:rPr>
          <w:rFonts w:asciiTheme="minorHAnsi" w:eastAsiaTheme="minorEastAsia" w:hAnsiTheme="minorHAnsi" w:cstheme="minorBidi"/>
          <w:b w:val="0"/>
          <w:noProof/>
          <w:color w:val="auto"/>
          <w:sz w:val="22"/>
          <w:szCs w:val="22"/>
        </w:rPr>
      </w:pPr>
      <w:hyperlink w:anchor="_Toc78971479" w:history="1">
        <w:r w:rsidR="000F6C1C" w:rsidRPr="009A3739">
          <w:rPr>
            <w:rStyle w:val="Hyperlink"/>
            <w:rFonts w:cs="Times New Roman"/>
            <w:noProof/>
          </w:rPr>
          <w:t>4.4</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Contents of the Proposal</w:t>
        </w:r>
        <w:r w:rsidR="000F6C1C">
          <w:rPr>
            <w:noProof/>
            <w:webHidden/>
          </w:rPr>
          <w:tab/>
        </w:r>
        <w:r w:rsidR="000F6C1C">
          <w:rPr>
            <w:noProof/>
            <w:webHidden/>
          </w:rPr>
          <w:fldChar w:fldCharType="begin"/>
        </w:r>
        <w:r w:rsidR="000F6C1C">
          <w:rPr>
            <w:noProof/>
            <w:webHidden/>
          </w:rPr>
          <w:instrText xml:space="preserve"> PAGEREF _Toc78971479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79673704" w14:textId="7CE932D3" w:rsidR="000F6C1C" w:rsidRDefault="00754648">
      <w:pPr>
        <w:pStyle w:val="TOC2"/>
        <w:rPr>
          <w:rFonts w:asciiTheme="minorHAnsi" w:eastAsiaTheme="minorEastAsia" w:hAnsiTheme="minorHAnsi" w:cstheme="minorBidi"/>
          <w:b w:val="0"/>
          <w:noProof/>
          <w:color w:val="auto"/>
          <w:sz w:val="22"/>
          <w:szCs w:val="22"/>
        </w:rPr>
      </w:pPr>
      <w:hyperlink w:anchor="_Toc78971480" w:history="1">
        <w:r w:rsidR="000F6C1C" w:rsidRPr="009A3739">
          <w:rPr>
            <w:rStyle w:val="Hyperlink"/>
            <w:rFonts w:cs="Times New Roman"/>
            <w:noProof/>
          </w:rPr>
          <w:t>4.5</w:t>
        </w:r>
        <w:r w:rsidR="000F6C1C">
          <w:rPr>
            <w:rFonts w:asciiTheme="minorHAnsi" w:eastAsiaTheme="minorEastAsia" w:hAnsiTheme="minorHAnsi" w:cstheme="minorBidi"/>
            <w:b w:val="0"/>
            <w:noProof/>
            <w:color w:val="auto"/>
            <w:sz w:val="22"/>
            <w:szCs w:val="22"/>
          </w:rPr>
          <w:tab/>
        </w:r>
        <w:r w:rsidR="000F6C1C" w:rsidRPr="009A3739">
          <w:rPr>
            <w:rStyle w:val="Hyperlink"/>
            <w:noProof/>
          </w:rPr>
          <w:t>Joint Proposal</w:t>
        </w:r>
        <w:r w:rsidR="000F6C1C">
          <w:rPr>
            <w:noProof/>
            <w:webHidden/>
          </w:rPr>
          <w:tab/>
        </w:r>
        <w:r w:rsidR="000F6C1C">
          <w:rPr>
            <w:noProof/>
            <w:webHidden/>
          </w:rPr>
          <w:fldChar w:fldCharType="begin"/>
        </w:r>
        <w:r w:rsidR="000F6C1C">
          <w:rPr>
            <w:noProof/>
            <w:webHidden/>
          </w:rPr>
          <w:instrText xml:space="preserve"> PAGEREF _Toc78971480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7B69243" w14:textId="552967DF" w:rsidR="000F6C1C" w:rsidRDefault="00754648">
      <w:pPr>
        <w:pStyle w:val="TOC2"/>
        <w:rPr>
          <w:rFonts w:asciiTheme="minorHAnsi" w:eastAsiaTheme="minorEastAsia" w:hAnsiTheme="minorHAnsi" w:cstheme="minorBidi"/>
          <w:b w:val="0"/>
          <w:noProof/>
          <w:color w:val="auto"/>
          <w:sz w:val="22"/>
          <w:szCs w:val="22"/>
        </w:rPr>
      </w:pPr>
      <w:hyperlink w:anchor="_Toc78971481" w:history="1">
        <w:r w:rsidR="000F6C1C" w:rsidRPr="009A3739">
          <w:rPr>
            <w:rStyle w:val="Hyperlink"/>
            <w:rFonts w:cs="Times New Roman"/>
            <w:noProof/>
          </w:rPr>
          <w:t>4.6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Communications during the RFP Period</w:t>
        </w:r>
        <w:r w:rsidR="000F6C1C">
          <w:rPr>
            <w:noProof/>
            <w:webHidden/>
          </w:rPr>
          <w:tab/>
        </w:r>
        <w:r w:rsidR="000F6C1C">
          <w:rPr>
            <w:noProof/>
            <w:webHidden/>
          </w:rPr>
          <w:fldChar w:fldCharType="begin"/>
        </w:r>
        <w:r w:rsidR="000F6C1C">
          <w:rPr>
            <w:noProof/>
            <w:webHidden/>
          </w:rPr>
          <w:instrText xml:space="preserve"> PAGEREF _Toc78971481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215C6EC" w14:textId="037A2976" w:rsidR="000F6C1C" w:rsidRDefault="00754648">
      <w:pPr>
        <w:pStyle w:val="TOC2"/>
        <w:rPr>
          <w:rFonts w:asciiTheme="minorHAnsi" w:eastAsiaTheme="minorEastAsia" w:hAnsiTheme="minorHAnsi" w:cstheme="minorBidi"/>
          <w:b w:val="0"/>
          <w:noProof/>
          <w:color w:val="auto"/>
          <w:sz w:val="22"/>
          <w:szCs w:val="22"/>
        </w:rPr>
      </w:pPr>
      <w:hyperlink w:anchor="_Toc78971482" w:history="1">
        <w:r w:rsidR="000F6C1C" w:rsidRPr="009A3739">
          <w:rPr>
            <w:rStyle w:val="Hyperlink"/>
            <w:rFonts w:cs="Times New Roman"/>
            <w:noProof/>
          </w:rPr>
          <w:t>4.7</w:t>
        </w:r>
        <w:r w:rsidR="000F6C1C">
          <w:rPr>
            <w:rFonts w:asciiTheme="minorHAnsi" w:eastAsiaTheme="minorEastAsia" w:hAnsiTheme="minorHAnsi" w:cstheme="minorBidi"/>
            <w:b w:val="0"/>
            <w:noProof/>
            <w:color w:val="auto"/>
            <w:sz w:val="22"/>
            <w:szCs w:val="22"/>
          </w:rPr>
          <w:tab/>
        </w:r>
        <w:r w:rsidR="000F6C1C" w:rsidRPr="009A3739">
          <w:rPr>
            <w:rStyle w:val="Hyperlink"/>
            <w:noProof/>
          </w:rPr>
          <w:t>Submission of Proposals</w:t>
        </w:r>
        <w:r w:rsidR="000F6C1C">
          <w:rPr>
            <w:noProof/>
            <w:webHidden/>
          </w:rPr>
          <w:tab/>
        </w:r>
        <w:r w:rsidR="000F6C1C">
          <w:rPr>
            <w:noProof/>
            <w:webHidden/>
          </w:rPr>
          <w:fldChar w:fldCharType="begin"/>
        </w:r>
        <w:r w:rsidR="000F6C1C">
          <w:rPr>
            <w:noProof/>
            <w:webHidden/>
          </w:rPr>
          <w:instrText xml:space="preserve"> PAGEREF _Toc78971482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187CF027" w14:textId="51BECE86" w:rsidR="000F6C1C" w:rsidRDefault="00754648">
      <w:pPr>
        <w:pStyle w:val="TOC2"/>
        <w:rPr>
          <w:rFonts w:asciiTheme="minorHAnsi" w:eastAsiaTheme="minorEastAsia" w:hAnsiTheme="minorHAnsi" w:cstheme="minorBidi"/>
          <w:b w:val="0"/>
          <w:noProof/>
          <w:color w:val="auto"/>
          <w:sz w:val="22"/>
          <w:szCs w:val="22"/>
        </w:rPr>
      </w:pPr>
      <w:hyperlink w:anchor="_Toc78971483" w:history="1">
        <w:r w:rsidR="000F6C1C" w:rsidRPr="009A3739">
          <w:rPr>
            <w:rStyle w:val="Hyperlink"/>
            <w:rFonts w:cs="Times New Roman"/>
            <w:noProof/>
          </w:rPr>
          <w:t>4.8</w:t>
        </w:r>
        <w:r w:rsidR="000F6C1C">
          <w:rPr>
            <w:rFonts w:asciiTheme="minorHAnsi" w:eastAsiaTheme="minorEastAsia" w:hAnsiTheme="minorHAnsi" w:cstheme="minorBidi"/>
            <w:b w:val="0"/>
            <w:noProof/>
            <w:color w:val="auto"/>
            <w:sz w:val="22"/>
            <w:szCs w:val="22"/>
          </w:rPr>
          <w:tab/>
        </w:r>
        <w:r w:rsidR="000F6C1C" w:rsidRPr="009A3739">
          <w:rPr>
            <w:rStyle w:val="Hyperlink"/>
            <w:noProof/>
          </w:rPr>
          <w:t>Period of Validity of Proposals</w:t>
        </w:r>
        <w:r w:rsidR="000F6C1C">
          <w:rPr>
            <w:noProof/>
            <w:webHidden/>
          </w:rPr>
          <w:tab/>
        </w:r>
        <w:r w:rsidR="000F6C1C">
          <w:rPr>
            <w:noProof/>
            <w:webHidden/>
          </w:rPr>
          <w:fldChar w:fldCharType="begin"/>
        </w:r>
        <w:r w:rsidR="000F6C1C">
          <w:rPr>
            <w:noProof/>
            <w:webHidden/>
          </w:rPr>
          <w:instrText xml:space="preserve"> PAGEREF _Toc78971483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C15C64A" w14:textId="583804B7" w:rsidR="000F6C1C" w:rsidRDefault="00754648">
      <w:pPr>
        <w:pStyle w:val="TOC2"/>
        <w:rPr>
          <w:rFonts w:asciiTheme="minorHAnsi" w:eastAsiaTheme="minorEastAsia" w:hAnsiTheme="minorHAnsi" w:cstheme="minorBidi"/>
          <w:b w:val="0"/>
          <w:noProof/>
          <w:color w:val="auto"/>
          <w:sz w:val="22"/>
          <w:szCs w:val="22"/>
        </w:rPr>
      </w:pPr>
      <w:hyperlink w:anchor="_Toc78971484" w:history="1">
        <w:r w:rsidR="000F6C1C" w:rsidRPr="009A3739">
          <w:rPr>
            <w:rStyle w:val="Hyperlink"/>
            <w:rFonts w:cs="Times New Roman"/>
            <w:noProof/>
          </w:rPr>
          <w:t>4.9</w:t>
        </w:r>
        <w:r w:rsidR="000F6C1C">
          <w:rPr>
            <w:rFonts w:asciiTheme="minorHAnsi" w:eastAsiaTheme="minorEastAsia" w:hAnsiTheme="minorHAnsi" w:cstheme="minorBidi"/>
            <w:b w:val="0"/>
            <w:noProof/>
            <w:color w:val="auto"/>
            <w:sz w:val="22"/>
            <w:szCs w:val="22"/>
          </w:rPr>
          <w:tab/>
        </w:r>
        <w:r w:rsidR="000F6C1C" w:rsidRPr="009A3739">
          <w:rPr>
            <w:rStyle w:val="Hyperlink"/>
            <w:noProof/>
          </w:rPr>
          <w:t>Modification and Withdrawal of Proposals</w:t>
        </w:r>
        <w:r w:rsidR="000F6C1C">
          <w:rPr>
            <w:noProof/>
            <w:webHidden/>
          </w:rPr>
          <w:tab/>
        </w:r>
        <w:r w:rsidR="000F6C1C">
          <w:rPr>
            <w:noProof/>
            <w:webHidden/>
          </w:rPr>
          <w:fldChar w:fldCharType="begin"/>
        </w:r>
        <w:r w:rsidR="000F6C1C">
          <w:rPr>
            <w:noProof/>
            <w:webHidden/>
          </w:rPr>
          <w:instrText xml:space="preserve"> PAGEREF _Toc78971484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3A64BF41" w14:textId="446B1158" w:rsidR="000F6C1C" w:rsidRDefault="00754648">
      <w:pPr>
        <w:pStyle w:val="TOC2"/>
        <w:rPr>
          <w:rFonts w:asciiTheme="minorHAnsi" w:eastAsiaTheme="minorEastAsia" w:hAnsiTheme="minorHAnsi" w:cstheme="minorBidi"/>
          <w:b w:val="0"/>
          <w:noProof/>
          <w:color w:val="auto"/>
          <w:sz w:val="22"/>
          <w:szCs w:val="22"/>
        </w:rPr>
      </w:pPr>
      <w:hyperlink w:anchor="_Toc78971485" w:history="1">
        <w:r w:rsidR="000F6C1C" w:rsidRPr="009A3739">
          <w:rPr>
            <w:rStyle w:val="Hyperlink"/>
            <w:rFonts w:cs="Times New Roman"/>
            <w:noProof/>
          </w:rPr>
          <w:t>4.10</w:t>
        </w:r>
        <w:r w:rsidR="000F6C1C">
          <w:rPr>
            <w:rFonts w:asciiTheme="minorHAnsi" w:eastAsiaTheme="minorEastAsia" w:hAnsiTheme="minorHAnsi" w:cstheme="minorBidi"/>
            <w:b w:val="0"/>
            <w:noProof/>
            <w:color w:val="auto"/>
            <w:sz w:val="22"/>
            <w:szCs w:val="22"/>
          </w:rPr>
          <w:tab/>
        </w:r>
        <w:r w:rsidR="000F6C1C" w:rsidRPr="009A3739">
          <w:rPr>
            <w:rStyle w:val="Hyperlink"/>
            <w:noProof/>
          </w:rPr>
          <w:t>Receipt of Proposals from Non-invitees</w:t>
        </w:r>
        <w:r w:rsidR="000F6C1C">
          <w:rPr>
            <w:noProof/>
            <w:webHidden/>
          </w:rPr>
          <w:tab/>
        </w:r>
        <w:r w:rsidR="000F6C1C">
          <w:rPr>
            <w:noProof/>
            <w:webHidden/>
          </w:rPr>
          <w:fldChar w:fldCharType="begin"/>
        </w:r>
        <w:r w:rsidR="000F6C1C">
          <w:rPr>
            <w:noProof/>
            <w:webHidden/>
          </w:rPr>
          <w:instrText xml:space="preserve"> PAGEREF _Toc78971485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4609E732" w14:textId="126C97D5" w:rsidR="000F6C1C" w:rsidRDefault="00754648">
      <w:pPr>
        <w:pStyle w:val="TOC2"/>
        <w:rPr>
          <w:rFonts w:asciiTheme="minorHAnsi" w:eastAsiaTheme="minorEastAsia" w:hAnsiTheme="minorHAnsi" w:cstheme="minorBidi"/>
          <w:b w:val="0"/>
          <w:noProof/>
          <w:color w:val="auto"/>
          <w:sz w:val="22"/>
          <w:szCs w:val="22"/>
        </w:rPr>
      </w:pPr>
      <w:hyperlink w:anchor="_Toc78971486" w:history="1">
        <w:r w:rsidR="000F6C1C" w:rsidRPr="009A3739">
          <w:rPr>
            <w:rStyle w:val="Hyperlink"/>
            <w:rFonts w:cs="Times New Roman"/>
            <w:noProof/>
          </w:rPr>
          <w:t>4.11</w:t>
        </w:r>
        <w:r w:rsidR="000F6C1C">
          <w:rPr>
            <w:rFonts w:asciiTheme="minorHAnsi" w:eastAsiaTheme="minorEastAsia" w:hAnsiTheme="minorHAnsi" w:cstheme="minorBidi"/>
            <w:b w:val="0"/>
            <w:noProof/>
            <w:color w:val="auto"/>
            <w:sz w:val="22"/>
            <w:szCs w:val="22"/>
          </w:rPr>
          <w:tab/>
        </w:r>
        <w:r w:rsidR="000F6C1C" w:rsidRPr="009A3739">
          <w:rPr>
            <w:rStyle w:val="Hyperlink"/>
            <w:noProof/>
          </w:rPr>
          <w:t>Amendment of the RFP</w:t>
        </w:r>
        <w:r w:rsidR="000F6C1C">
          <w:rPr>
            <w:noProof/>
            <w:webHidden/>
          </w:rPr>
          <w:tab/>
        </w:r>
        <w:r w:rsidR="000F6C1C">
          <w:rPr>
            <w:noProof/>
            <w:webHidden/>
          </w:rPr>
          <w:fldChar w:fldCharType="begin"/>
        </w:r>
        <w:r w:rsidR="000F6C1C">
          <w:rPr>
            <w:noProof/>
            <w:webHidden/>
          </w:rPr>
          <w:instrText xml:space="preserve"> PAGEREF _Toc78971486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4F7470E" w14:textId="47F875C7" w:rsidR="000F6C1C" w:rsidRDefault="00754648">
      <w:pPr>
        <w:pStyle w:val="TOC2"/>
        <w:rPr>
          <w:rFonts w:asciiTheme="minorHAnsi" w:eastAsiaTheme="minorEastAsia" w:hAnsiTheme="minorHAnsi" w:cstheme="minorBidi"/>
          <w:b w:val="0"/>
          <w:noProof/>
          <w:color w:val="auto"/>
          <w:sz w:val="22"/>
          <w:szCs w:val="22"/>
        </w:rPr>
      </w:pPr>
      <w:hyperlink w:anchor="_Toc78971487" w:history="1">
        <w:r w:rsidR="000F6C1C" w:rsidRPr="009A3739">
          <w:rPr>
            <w:rStyle w:val="Hyperlink"/>
            <w:rFonts w:cs="Times New Roman"/>
            <w:noProof/>
          </w:rPr>
          <w:t>4.12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Proposal Structure</w:t>
        </w:r>
        <w:r w:rsidR="000F6C1C">
          <w:rPr>
            <w:noProof/>
            <w:webHidden/>
          </w:rPr>
          <w:tab/>
        </w:r>
        <w:r w:rsidR="000F6C1C">
          <w:rPr>
            <w:noProof/>
            <w:webHidden/>
          </w:rPr>
          <w:fldChar w:fldCharType="begin"/>
        </w:r>
        <w:r w:rsidR="000F6C1C">
          <w:rPr>
            <w:noProof/>
            <w:webHidden/>
          </w:rPr>
          <w:instrText xml:space="preserve"> PAGEREF _Toc78971487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D6D880E" w14:textId="79CF6F81" w:rsidR="000F6C1C" w:rsidRDefault="00754648">
      <w:pPr>
        <w:pStyle w:val="TOC3"/>
        <w:rPr>
          <w:rFonts w:asciiTheme="minorHAnsi" w:eastAsiaTheme="minorEastAsia" w:hAnsiTheme="minorHAnsi" w:cstheme="minorBidi"/>
          <w:noProof/>
          <w:color w:val="auto"/>
          <w:sz w:val="22"/>
          <w:szCs w:val="22"/>
        </w:rPr>
      </w:pPr>
      <w:hyperlink w:anchor="_Toc78971488" w:history="1">
        <w:r w:rsidR="000F6C1C" w:rsidRPr="009A3739">
          <w:rPr>
            <w:rStyle w:val="Hyperlink"/>
            <w:rFonts w:ascii="Helvetica" w:hAnsi="Helvetica" w:cs="Times New Roman"/>
            <w:noProof/>
          </w:rPr>
          <w:t>4.12.1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Acceptance Form</w:t>
        </w:r>
        <w:r w:rsidR="000F6C1C">
          <w:rPr>
            <w:noProof/>
            <w:webHidden/>
          </w:rPr>
          <w:tab/>
        </w:r>
        <w:r w:rsidR="000F6C1C">
          <w:rPr>
            <w:noProof/>
            <w:webHidden/>
          </w:rPr>
          <w:fldChar w:fldCharType="begin"/>
        </w:r>
        <w:r w:rsidR="000F6C1C">
          <w:rPr>
            <w:noProof/>
            <w:webHidden/>
          </w:rPr>
          <w:instrText xml:space="preserve"> PAGEREF _Toc78971488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E093BC2" w14:textId="50B0B2F2" w:rsidR="000F6C1C" w:rsidRDefault="00754648">
      <w:pPr>
        <w:pStyle w:val="TOC3"/>
        <w:rPr>
          <w:rFonts w:asciiTheme="minorHAnsi" w:eastAsiaTheme="minorEastAsia" w:hAnsiTheme="minorHAnsi" w:cstheme="minorBidi"/>
          <w:noProof/>
          <w:color w:val="auto"/>
          <w:sz w:val="22"/>
          <w:szCs w:val="22"/>
        </w:rPr>
      </w:pPr>
      <w:hyperlink w:anchor="_Toc78971489" w:history="1">
        <w:r w:rsidR="000F6C1C" w:rsidRPr="009A3739">
          <w:rPr>
            <w:rStyle w:val="Hyperlink"/>
            <w:rFonts w:ascii="Helvetica" w:hAnsi="Helvetica" w:cs="Times New Roman"/>
            <w:noProof/>
          </w:rPr>
          <w:t>4.12.2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Executive Summary</w:t>
        </w:r>
        <w:r w:rsidR="000F6C1C">
          <w:rPr>
            <w:noProof/>
            <w:webHidden/>
          </w:rPr>
          <w:tab/>
        </w:r>
        <w:r w:rsidR="000F6C1C">
          <w:rPr>
            <w:noProof/>
            <w:webHidden/>
          </w:rPr>
          <w:fldChar w:fldCharType="begin"/>
        </w:r>
        <w:r w:rsidR="000F6C1C">
          <w:rPr>
            <w:noProof/>
            <w:webHidden/>
          </w:rPr>
          <w:instrText xml:space="preserve"> PAGEREF _Toc78971489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3463D92" w14:textId="1A3ED969" w:rsidR="000F6C1C" w:rsidRDefault="00754648">
      <w:pPr>
        <w:pStyle w:val="TOC3"/>
        <w:rPr>
          <w:rFonts w:asciiTheme="minorHAnsi" w:eastAsiaTheme="minorEastAsia" w:hAnsiTheme="minorHAnsi" w:cstheme="minorBidi"/>
          <w:noProof/>
          <w:color w:val="auto"/>
          <w:sz w:val="22"/>
          <w:szCs w:val="22"/>
        </w:rPr>
      </w:pPr>
      <w:hyperlink w:anchor="_Toc78971490" w:history="1">
        <w:r w:rsidR="000F6C1C" w:rsidRPr="009A3739">
          <w:rPr>
            <w:rStyle w:val="Hyperlink"/>
            <w:rFonts w:ascii="Helvetica" w:hAnsi="Helvetica" w:cs="Times New Roman"/>
            <w:noProof/>
          </w:rPr>
          <w:t>4.12.3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Approach/Methodology</w:t>
        </w:r>
        <w:r w:rsidR="000F6C1C">
          <w:rPr>
            <w:noProof/>
            <w:webHidden/>
          </w:rPr>
          <w:tab/>
        </w:r>
        <w:r w:rsidR="000F6C1C">
          <w:rPr>
            <w:noProof/>
            <w:webHidden/>
          </w:rPr>
          <w:fldChar w:fldCharType="begin"/>
        </w:r>
        <w:r w:rsidR="000F6C1C">
          <w:rPr>
            <w:noProof/>
            <w:webHidden/>
          </w:rPr>
          <w:instrText xml:space="preserve"> PAGEREF _Toc78971490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8B4D772" w14:textId="42E9B465" w:rsidR="000F6C1C" w:rsidRDefault="00754648">
      <w:pPr>
        <w:pStyle w:val="TOC3"/>
        <w:rPr>
          <w:rFonts w:asciiTheme="minorHAnsi" w:eastAsiaTheme="minorEastAsia" w:hAnsiTheme="minorHAnsi" w:cstheme="minorBidi"/>
          <w:noProof/>
          <w:color w:val="auto"/>
          <w:sz w:val="22"/>
          <w:szCs w:val="22"/>
        </w:rPr>
      </w:pPr>
      <w:hyperlink w:anchor="_Toc78971491" w:history="1">
        <w:r w:rsidR="000F6C1C" w:rsidRPr="009A3739">
          <w:rPr>
            <w:rStyle w:val="Hyperlink"/>
            <w:rFonts w:ascii="Helvetica" w:hAnsi="Helvetica" w:cs="Times New Roman"/>
            <w:noProof/>
          </w:rPr>
          <w:t>4.12.4</w:t>
        </w:r>
        <w:r w:rsidR="000F6C1C">
          <w:rPr>
            <w:rFonts w:asciiTheme="minorHAnsi" w:eastAsiaTheme="minorEastAsia" w:hAnsiTheme="minorHAnsi" w:cstheme="minorBidi"/>
            <w:noProof/>
            <w:color w:val="auto"/>
            <w:sz w:val="22"/>
            <w:szCs w:val="22"/>
          </w:rPr>
          <w:tab/>
        </w:r>
        <w:r w:rsidR="000F6C1C" w:rsidRPr="009A3739">
          <w:rPr>
            <w:rStyle w:val="Hyperlink"/>
            <w:noProof/>
          </w:rPr>
          <w:t>Proposed Solution</w:t>
        </w:r>
        <w:r w:rsidR="000F6C1C">
          <w:rPr>
            <w:noProof/>
            <w:webHidden/>
          </w:rPr>
          <w:tab/>
        </w:r>
        <w:r w:rsidR="000F6C1C">
          <w:rPr>
            <w:noProof/>
            <w:webHidden/>
          </w:rPr>
          <w:fldChar w:fldCharType="begin"/>
        </w:r>
        <w:r w:rsidR="000F6C1C">
          <w:rPr>
            <w:noProof/>
            <w:webHidden/>
          </w:rPr>
          <w:instrText xml:space="preserve"> PAGEREF _Toc78971491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CB9D5E1" w14:textId="3BDB6013" w:rsidR="000F6C1C" w:rsidRDefault="00754648">
      <w:pPr>
        <w:pStyle w:val="TOC3"/>
        <w:rPr>
          <w:rFonts w:asciiTheme="minorHAnsi" w:eastAsiaTheme="minorEastAsia" w:hAnsiTheme="minorHAnsi" w:cstheme="minorBidi"/>
          <w:noProof/>
          <w:color w:val="auto"/>
          <w:sz w:val="22"/>
          <w:szCs w:val="22"/>
        </w:rPr>
      </w:pPr>
      <w:hyperlink w:anchor="_Toc78971492" w:history="1">
        <w:r w:rsidR="000F6C1C" w:rsidRPr="009A3739">
          <w:rPr>
            <w:rStyle w:val="Hyperlink"/>
            <w:rFonts w:ascii="Helvetica" w:hAnsi="Helvetica" w:cs="Times New Roman"/>
            <w:noProof/>
          </w:rPr>
          <w:t>4.12.5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Proposed Time line</w:t>
        </w:r>
        <w:r w:rsidR="000F6C1C">
          <w:rPr>
            <w:noProof/>
            <w:webHidden/>
          </w:rPr>
          <w:tab/>
        </w:r>
        <w:r w:rsidR="000F6C1C">
          <w:rPr>
            <w:noProof/>
            <w:webHidden/>
          </w:rPr>
          <w:fldChar w:fldCharType="begin"/>
        </w:r>
        <w:r w:rsidR="000F6C1C">
          <w:rPr>
            <w:noProof/>
            <w:webHidden/>
          </w:rPr>
          <w:instrText xml:space="preserve"> PAGEREF _Toc78971492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204EEBB0" w14:textId="4226EFAD" w:rsidR="000F6C1C" w:rsidRDefault="00754648">
      <w:pPr>
        <w:pStyle w:val="TOC3"/>
        <w:rPr>
          <w:rFonts w:asciiTheme="minorHAnsi" w:eastAsiaTheme="minorEastAsia" w:hAnsiTheme="minorHAnsi" w:cstheme="minorBidi"/>
          <w:noProof/>
          <w:color w:val="auto"/>
          <w:sz w:val="22"/>
          <w:szCs w:val="22"/>
        </w:rPr>
      </w:pPr>
      <w:hyperlink w:anchor="_Toc78971493" w:history="1">
        <w:r w:rsidR="000F6C1C" w:rsidRPr="009A3739">
          <w:rPr>
            <w:rStyle w:val="Hyperlink"/>
            <w:rFonts w:ascii="Helvetica" w:hAnsi="Helvetica" w:cs="Times New Roman"/>
            <w:noProof/>
          </w:rPr>
          <w:t>4.12.6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Financial Proposal</w:t>
        </w:r>
        <w:r w:rsidR="000F6C1C">
          <w:rPr>
            <w:noProof/>
            <w:webHidden/>
          </w:rPr>
          <w:tab/>
        </w:r>
        <w:r w:rsidR="000F6C1C">
          <w:rPr>
            <w:noProof/>
            <w:webHidden/>
          </w:rPr>
          <w:fldChar w:fldCharType="begin"/>
        </w:r>
        <w:r w:rsidR="000F6C1C">
          <w:rPr>
            <w:noProof/>
            <w:webHidden/>
          </w:rPr>
          <w:instrText xml:space="preserve"> PAGEREF _Toc78971493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0EB47557" w14:textId="327897CA" w:rsidR="000F6C1C" w:rsidRDefault="00754648">
      <w:pPr>
        <w:pStyle w:val="TOC2"/>
        <w:rPr>
          <w:rFonts w:asciiTheme="minorHAnsi" w:eastAsiaTheme="minorEastAsia" w:hAnsiTheme="minorHAnsi" w:cstheme="minorBidi"/>
          <w:b w:val="0"/>
          <w:noProof/>
          <w:color w:val="auto"/>
          <w:sz w:val="22"/>
          <w:szCs w:val="22"/>
        </w:rPr>
      </w:pPr>
      <w:hyperlink w:anchor="_Toc78971494" w:history="1">
        <w:r w:rsidR="000F6C1C" w:rsidRPr="009A3739">
          <w:rPr>
            <w:rStyle w:val="Hyperlink"/>
            <w:rFonts w:cs="Times New Roman"/>
            <w:noProof/>
          </w:rPr>
          <w:t>4.13</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Conduct and Exclusion of Bidders</w:t>
        </w:r>
        <w:r w:rsidR="000F6C1C">
          <w:rPr>
            <w:noProof/>
            <w:webHidden/>
          </w:rPr>
          <w:tab/>
        </w:r>
        <w:r w:rsidR="000F6C1C">
          <w:rPr>
            <w:noProof/>
            <w:webHidden/>
          </w:rPr>
          <w:fldChar w:fldCharType="begin"/>
        </w:r>
        <w:r w:rsidR="000F6C1C">
          <w:rPr>
            <w:noProof/>
            <w:webHidden/>
          </w:rPr>
          <w:instrText xml:space="preserve"> PAGEREF _Toc78971494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3C063923" w14:textId="01FF1753" w:rsidR="000F6C1C" w:rsidRDefault="00754648">
      <w:pPr>
        <w:pStyle w:val="TOC1"/>
        <w:rPr>
          <w:rFonts w:asciiTheme="minorHAnsi" w:eastAsiaTheme="minorEastAsia" w:hAnsiTheme="minorHAnsi" w:cstheme="minorBidi"/>
          <w:b w:val="0"/>
          <w:caps w:val="0"/>
          <w:noProof/>
          <w:color w:val="auto"/>
          <w:sz w:val="22"/>
          <w:szCs w:val="22"/>
        </w:rPr>
      </w:pPr>
      <w:hyperlink w:anchor="_Toc78971495" w:history="1">
        <w:r w:rsidR="000F6C1C" w:rsidRPr="009A3739">
          <w:rPr>
            <w:rStyle w:val="Hyperlink"/>
            <w:rFonts w:ascii="Arial" w:hAnsi="Arial" w:cs="Times New Roman"/>
            <w:noProof/>
          </w:rPr>
          <w:t>5.</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Evaluation Of Proposals</w:t>
        </w:r>
        <w:r w:rsidR="000F6C1C">
          <w:rPr>
            <w:noProof/>
            <w:webHidden/>
          </w:rPr>
          <w:tab/>
        </w:r>
        <w:r w:rsidR="000F6C1C">
          <w:rPr>
            <w:noProof/>
            <w:webHidden/>
          </w:rPr>
          <w:fldChar w:fldCharType="begin"/>
        </w:r>
        <w:r w:rsidR="000F6C1C">
          <w:rPr>
            <w:noProof/>
            <w:webHidden/>
          </w:rPr>
          <w:instrText xml:space="preserve"> PAGEREF _Toc78971495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5CAC5D6" w14:textId="346AED78" w:rsidR="000F6C1C" w:rsidRDefault="00754648">
      <w:pPr>
        <w:pStyle w:val="TOC2"/>
        <w:rPr>
          <w:rFonts w:asciiTheme="minorHAnsi" w:eastAsiaTheme="minorEastAsia" w:hAnsiTheme="minorHAnsi" w:cstheme="minorBidi"/>
          <w:b w:val="0"/>
          <w:noProof/>
          <w:color w:val="auto"/>
          <w:sz w:val="22"/>
          <w:szCs w:val="22"/>
        </w:rPr>
      </w:pPr>
      <w:hyperlink w:anchor="_Toc78971496" w:history="1">
        <w:r w:rsidR="000F6C1C" w:rsidRPr="009A3739">
          <w:rPr>
            <w:rStyle w:val="Hyperlink"/>
            <w:rFonts w:cs="Times New Roman"/>
            <w:noProof/>
          </w:rPr>
          <w:t>5.1</w:t>
        </w:r>
        <w:r w:rsidR="000F6C1C">
          <w:rPr>
            <w:rFonts w:asciiTheme="minorHAnsi" w:eastAsiaTheme="minorEastAsia" w:hAnsiTheme="minorHAnsi" w:cstheme="minorBidi"/>
            <w:b w:val="0"/>
            <w:noProof/>
            <w:color w:val="auto"/>
            <w:sz w:val="22"/>
            <w:szCs w:val="22"/>
          </w:rPr>
          <w:tab/>
        </w:r>
        <w:r w:rsidR="000F6C1C" w:rsidRPr="009A3739">
          <w:rPr>
            <w:rStyle w:val="Hyperlink"/>
            <w:noProof/>
          </w:rPr>
          <w:t>Preliminary Examination of Proposals</w:t>
        </w:r>
        <w:r w:rsidR="000F6C1C">
          <w:rPr>
            <w:noProof/>
            <w:webHidden/>
          </w:rPr>
          <w:tab/>
        </w:r>
        <w:r w:rsidR="000F6C1C">
          <w:rPr>
            <w:noProof/>
            <w:webHidden/>
          </w:rPr>
          <w:fldChar w:fldCharType="begin"/>
        </w:r>
        <w:r w:rsidR="000F6C1C">
          <w:rPr>
            <w:noProof/>
            <w:webHidden/>
          </w:rPr>
          <w:instrText xml:space="preserve"> PAGEREF _Toc78971496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F147F94" w14:textId="24E5BB42" w:rsidR="000F6C1C" w:rsidRDefault="00754648">
      <w:pPr>
        <w:pStyle w:val="TOC2"/>
        <w:rPr>
          <w:rFonts w:asciiTheme="minorHAnsi" w:eastAsiaTheme="minorEastAsia" w:hAnsiTheme="minorHAnsi" w:cstheme="minorBidi"/>
          <w:b w:val="0"/>
          <w:noProof/>
          <w:color w:val="auto"/>
          <w:sz w:val="22"/>
          <w:szCs w:val="22"/>
        </w:rPr>
      </w:pPr>
      <w:hyperlink w:anchor="_Toc78971497" w:history="1">
        <w:r w:rsidR="000F6C1C" w:rsidRPr="009A3739">
          <w:rPr>
            <w:rStyle w:val="Hyperlink"/>
            <w:rFonts w:cs="Times New Roman"/>
            <w:noProof/>
          </w:rPr>
          <w:t>5.2</w:t>
        </w:r>
        <w:r w:rsidR="000F6C1C">
          <w:rPr>
            <w:rFonts w:asciiTheme="minorHAnsi" w:eastAsiaTheme="minorEastAsia" w:hAnsiTheme="minorHAnsi" w:cstheme="minorBidi"/>
            <w:b w:val="0"/>
            <w:noProof/>
            <w:color w:val="auto"/>
            <w:sz w:val="22"/>
            <w:szCs w:val="22"/>
          </w:rPr>
          <w:tab/>
        </w:r>
        <w:r w:rsidR="000F6C1C" w:rsidRPr="009A3739">
          <w:rPr>
            <w:rStyle w:val="Hyperlink"/>
            <w:noProof/>
          </w:rPr>
          <w:t>Clarification of Proposals</w:t>
        </w:r>
        <w:r w:rsidR="000F6C1C">
          <w:rPr>
            <w:noProof/>
            <w:webHidden/>
          </w:rPr>
          <w:tab/>
        </w:r>
        <w:r w:rsidR="000F6C1C">
          <w:rPr>
            <w:noProof/>
            <w:webHidden/>
          </w:rPr>
          <w:fldChar w:fldCharType="begin"/>
        </w:r>
        <w:r w:rsidR="000F6C1C">
          <w:rPr>
            <w:noProof/>
            <w:webHidden/>
          </w:rPr>
          <w:instrText xml:space="preserve"> PAGEREF _Toc78971497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06F2CA1" w14:textId="7A2F25D7" w:rsidR="000F6C1C" w:rsidRDefault="00754648">
      <w:pPr>
        <w:pStyle w:val="TOC2"/>
        <w:rPr>
          <w:rFonts w:asciiTheme="minorHAnsi" w:eastAsiaTheme="minorEastAsia" w:hAnsiTheme="minorHAnsi" w:cstheme="minorBidi"/>
          <w:b w:val="0"/>
          <w:noProof/>
          <w:color w:val="auto"/>
          <w:sz w:val="22"/>
          <w:szCs w:val="22"/>
        </w:rPr>
      </w:pPr>
      <w:hyperlink w:anchor="_Toc78971498" w:history="1">
        <w:r w:rsidR="000F6C1C" w:rsidRPr="009A3739">
          <w:rPr>
            <w:rStyle w:val="Hyperlink"/>
            <w:rFonts w:cs="Times New Roman"/>
            <w:noProof/>
          </w:rPr>
          <w:t>5.3</w:t>
        </w:r>
        <w:r w:rsidR="000F6C1C">
          <w:rPr>
            <w:rFonts w:asciiTheme="minorHAnsi" w:eastAsiaTheme="minorEastAsia" w:hAnsiTheme="minorHAnsi" w:cstheme="minorBidi"/>
            <w:b w:val="0"/>
            <w:noProof/>
            <w:color w:val="auto"/>
            <w:sz w:val="22"/>
            <w:szCs w:val="22"/>
          </w:rPr>
          <w:tab/>
        </w:r>
        <w:r w:rsidR="000F6C1C" w:rsidRPr="009A3739">
          <w:rPr>
            <w:rStyle w:val="Hyperlink"/>
            <w:noProof/>
          </w:rPr>
          <w:t>Evaluation of Proposals</w:t>
        </w:r>
        <w:r w:rsidR="000F6C1C">
          <w:rPr>
            <w:noProof/>
            <w:webHidden/>
          </w:rPr>
          <w:tab/>
        </w:r>
        <w:r w:rsidR="000F6C1C">
          <w:rPr>
            <w:noProof/>
            <w:webHidden/>
          </w:rPr>
          <w:fldChar w:fldCharType="begin"/>
        </w:r>
        <w:r w:rsidR="000F6C1C">
          <w:rPr>
            <w:noProof/>
            <w:webHidden/>
          </w:rPr>
          <w:instrText xml:space="preserve"> PAGEREF _Toc78971498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40FEA7D" w14:textId="713C64D8" w:rsidR="000F6C1C" w:rsidRDefault="00754648">
      <w:pPr>
        <w:pStyle w:val="TOC2"/>
        <w:rPr>
          <w:rFonts w:asciiTheme="minorHAnsi" w:eastAsiaTheme="minorEastAsia" w:hAnsiTheme="minorHAnsi" w:cstheme="minorBidi"/>
          <w:b w:val="0"/>
          <w:noProof/>
          <w:color w:val="auto"/>
          <w:sz w:val="22"/>
          <w:szCs w:val="22"/>
        </w:rPr>
      </w:pPr>
      <w:hyperlink w:anchor="_Toc78971499" w:history="1">
        <w:r w:rsidR="000F6C1C" w:rsidRPr="009A3739">
          <w:rPr>
            <w:rStyle w:val="Hyperlink"/>
            <w:rFonts w:cs="Times New Roman"/>
            <w:noProof/>
          </w:rPr>
          <w:t>5.4</w:t>
        </w:r>
        <w:r w:rsidR="000F6C1C">
          <w:rPr>
            <w:rFonts w:asciiTheme="minorHAnsi" w:eastAsiaTheme="minorEastAsia" w:hAnsiTheme="minorHAnsi" w:cstheme="minorBidi"/>
            <w:b w:val="0"/>
            <w:noProof/>
            <w:color w:val="auto"/>
            <w:sz w:val="22"/>
            <w:szCs w:val="22"/>
          </w:rPr>
          <w:tab/>
        </w:r>
        <w:r w:rsidR="000F6C1C" w:rsidRPr="009A3739">
          <w:rPr>
            <w:rStyle w:val="Hyperlink"/>
            <w:noProof/>
          </w:rPr>
          <w:t>Bidders' Presentations</w:t>
        </w:r>
        <w:r w:rsidR="000F6C1C">
          <w:rPr>
            <w:noProof/>
            <w:webHidden/>
          </w:rPr>
          <w:tab/>
        </w:r>
        <w:r w:rsidR="000F6C1C">
          <w:rPr>
            <w:noProof/>
            <w:webHidden/>
          </w:rPr>
          <w:fldChar w:fldCharType="begin"/>
        </w:r>
        <w:r w:rsidR="000F6C1C">
          <w:rPr>
            <w:noProof/>
            <w:webHidden/>
          </w:rPr>
          <w:instrText xml:space="preserve"> PAGEREF _Toc78971499 \h </w:instrText>
        </w:r>
        <w:r w:rsidR="000F6C1C">
          <w:rPr>
            <w:noProof/>
            <w:webHidden/>
          </w:rPr>
        </w:r>
        <w:r w:rsidR="000F6C1C">
          <w:rPr>
            <w:noProof/>
            <w:webHidden/>
          </w:rPr>
          <w:fldChar w:fldCharType="separate"/>
        </w:r>
        <w:r w:rsidR="000F6C1C">
          <w:rPr>
            <w:noProof/>
            <w:webHidden/>
          </w:rPr>
          <w:t>15</w:t>
        </w:r>
        <w:r w:rsidR="000F6C1C">
          <w:rPr>
            <w:noProof/>
            <w:webHidden/>
          </w:rPr>
          <w:fldChar w:fldCharType="end"/>
        </w:r>
      </w:hyperlink>
    </w:p>
    <w:p w14:paraId="61A39A9F" w14:textId="4F76135A" w:rsidR="000F6C1C" w:rsidRDefault="00754648">
      <w:pPr>
        <w:pStyle w:val="TOC1"/>
        <w:rPr>
          <w:rFonts w:asciiTheme="minorHAnsi" w:eastAsiaTheme="minorEastAsia" w:hAnsiTheme="minorHAnsi" w:cstheme="minorBidi"/>
          <w:b w:val="0"/>
          <w:caps w:val="0"/>
          <w:noProof/>
          <w:color w:val="auto"/>
          <w:sz w:val="22"/>
          <w:szCs w:val="22"/>
        </w:rPr>
      </w:pPr>
      <w:hyperlink w:anchor="_Toc78971500" w:history="1">
        <w:r w:rsidR="000F6C1C" w:rsidRPr="009A3739">
          <w:rPr>
            <w:rStyle w:val="Hyperlink"/>
            <w:rFonts w:ascii="Arial" w:hAnsi="Arial" w:cs="Times New Roman"/>
            <w:noProof/>
          </w:rPr>
          <w:t>6.</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Award Of Contract</w:t>
        </w:r>
        <w:r w:rsidR="000F6C1C">
          <w:rPr>
            <w:noProof/>
            <w:webHidden/>
          </w:rPr>
          <w:tab/>
        </w:r>
        <w:r w:rsidR="000F6C1C">
          <w:rPr>
            <w:noProof/>
            <w:webHidden/>
          </w:rPr>
          <w:fldChar w:fldCharType="begin"/>
        </w:r>
        <w:r w:rsidR="000F6C1C">
          <w:rPr>
            <w:noProof/>
            <w:webHidden/>
          </w:rPr>
          <w:instrText xml:space="preserve"> PAGEREF _Toc78971500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C6F9E1A" w14:textId="3B564E9C" w:rsidR="000F6C1C" w:rsidRDefault="00754648">
      <w:pPr>
        <w:pStyle w:val="TOC2"/>
        <w:rPr>
          <w:rFonts w:asciiTheme="minorHAnsi" w:eastAsiaTheme="minorEastAsia" w:hAnsiTheme="minorHAnsi" w:cstheme="minorBidi"/>
          <w:b w:val="0"/>
          <w:noProof/>
          <w:color w:val="auto"/>
          <w:sz w:val="22"/>
          <w:szCs w:val="22"/>
        </w:rPr>
      </w:pPr>
      <w:hyperlink w:anchor="_Toc78971501" w:history="1">
        <w:r w:rsidR="000F6C1C" w:rsidRPr="009A3739">
          <w:rPr>
            <w:rStyle w:val="Hyperlink"/>
            <w:rFonts w:cs="Times New Roman"/>
            <w:noProof/>
          </w:rPr>
          <w:t>6.1</w:t>
        </w:r>
        <w:r w:rsidR="000F6C1C">
          <w:rPr>
            <w:rFonts w:asciiTheme="minorHAnsi" w:eastAsiaTheme="minorEastAsia" w:hAnsiTheme="minorHAnsi" w:cstheme="minorBidi"/>
            <w:b w:val="0"/>
            <w:noProof/>
            <w:color w:val="auto"/>
            <w:sz w:val="22"/>
            <w:szCs w:val="22"/>
          </w:rPr>
          <w:tab/>
        </w:r>
        <w:r w:rsidR="000F6C1C" w:rsidRPr="009A3739">
          <w:rPr>
            <w:rStyle w:val="Hyperlink"/>
            <w:noProof/>
          </w:rPr>
          <w:t>Award Criteria, Award of Contract</w:t>
        </w:r>
        <w:r w:rsidR="000F6C1C">
          <w:rPr>
            <w:noProof/>
            <w:webHidden/>
          </w:rPr>
          <w:tab/>
        </w:r>
        <w:r w:rsidR="000F6C1C">
          <w:rPr>
            <w:noProof/>
            <w:webHidden/>
          </w:rPr>
          <w:fldChar w:fldCharType="begin"/>
        </w:r>
        <w:r w:rsidR="000F6C1C">
          <w:rPr>
            <w:noProof/>
            <w:webHidden/>
          </w:rPr>
          <w:instrText xml:space="preserve"> PAGEREF _Toc78971501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1112B34" w14:textId="256A1E84" w:rsidR="000F6C1C" w:rsidRDefault="00754648">
      <w:pPr>
        <w:pStyle w:val="TOC2"/>
        <w:rPr>
          <w:rFonts w:asciiTheme="minorHAnsi" w:eastAsiaTheme="minorEastAsia" w:hAnsiTheme="minorHAnsi" w:cstheme="minorBidi"/>
          <w:b w:val="0"/>
          <w:noProof/>
          <w:color w:val="auto"/>
          <w:sz w:val="22"/>
          <w:szCs w:val="22"/>
        </w:rPr>
      </w:pPr>
      <w:hyperlink w:anchor="_Toc78971502" w:history="1">
        <w:r w:rsidR="000F6C1C" w:rsidRPr="009A3739">
          <w:rPr>
            <w:rStyle w:val="Hyperlink"/>
            <w:rFonts w:cs="Times New Roman"/>
            <w:noProof/>
            <w:spacing w:val="-16"/>
          </w:rPr>
          <w:t>6.2</w:t>
        </w:r>
        <w:r w:rsidR="000F6C1C">
          <w:rPr>
            <w:rFonts w:asciiTheme="minorHAnsi" w:eastAsiaTheme="minorEastAsia" w:hAnsiTheme="minorHAnsi" w:cstheme="minorBidi"/>
            <w:b w:val="0"/>
            <w:noProof/>
            <w:color w:val="auto"/>
            <w:sz w:val="22"/>
            <w:szCs w:val="22"/>
          </w:rPr>
          <w:tab/>
        </w:r>
        <w:r w:rsidR="000F6C1C" w:rsidRPr="009A3739">
          <w:rPr>
            <w:rStyle w:val="Hyperlink"/>
            <w:bCs/>
            <w:noProof/>
            <w:spacing w:val="-16"/>
          </w:rPr>
          <w:t xml:space="preserve">WHO's Right to modify Scope or Requirements during the </w:t>
        </w:r>
        <w:r w:rsidR="000F6C1C" w:rsidRPr="009A3739">
          <w:rPr>
            <w:rStyle w:val="Hyperlink"/>
            <w:noProof/>
            <w:spacing w:val="-16"/>
          </w:rPr>
          <w:t>Evaluation/</w:t>
        </w:r>
        <w:r w:rsidR="000F6C1C" w:rsidRPr="009A3739">
          <w:rPr>
            <w:rStyle w:val="Hyperlink"/>
            <w:bCs/>
            <w:noProof/>
            <w:spacing w:val="-16"/>
          </w:rPr>
          <w:t xml:space="preserve">Selection </w:t>
        </w:r>
        <w:r w:rsidR="000F6C1C" w:rsidRPr="009A3739">
          <w:rPr>
            <w:rStyle w:val="Hyperlink"/>
            <w:noProof/>
            <w:spacing w:val="-16"/>
          </w:rPr>
          <w:t>Process</w:t>
        </w:r>
        <w:r w:rsidR="000F6C1C">
          <w:rPr>
            <w:noProof/>
            <w:webHidden/>
          </w:rPr>
          <w:tab/>
        </w:r>
        <w:r w:rsidR="000F6C1C">
          <w:rPr>
            <w:noProof/>
            <w:webHidden/>
          </w:rPr>
          <w:fldChar w:fldCharType="begin"/>
        </w:r>
        <w:r w:rsidR="000F6C1C">
          <w:rPr>
            <w:noProof/>
            <w:webHidden/>
          </w:rPr>
          <w:instrText xml:space="preserve"> PAGEREF _Toc78971502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AB348F9" w14:textId="4A050C7D" w:rsidR="000F6C1C" w:rsidRDefault="00754648">
      <w:pPr>
        <w:pStyle w:val="TOC2"/>
        <w:rPr>
          <w:rFonts w:asciiTheme="minorHAnsi" w:eastAsiaTheme="minorEastAsia" w:hAnsiTheme="minorHAnsi" w:cstheme="minorBidi"/>
          <w:b w:val="0"/>
          <w:noProof/>
          <w:color w:val="auto"/>
          <w:sz w:val="22"/>
          <w:szCs w:val="22"/>
        </w:rPr>
      </w:pPr>
      <w:hyperlink w:anchor="_Toc78971503" w:history="1">
        <w:r w:rsidR="000F6C1C" w:rsidRPr="009A3739">
          <w:rPr>
            <w:rStyle w:val="Hyperlink"/>
            <w:rFonts w:cs="Times New Roman"/>
            <w:bCs/>
            <w:noProof/>
          </w:rPr>
          <w:t>6.3</w:t>
        </w:r>
        <w:r w:rsidR="000F6C1C">
          <w:rPr>
            <w:rFonts w:asciiTheme="minorHAnsi" w:eastAsiaTheme="minorEastAsia" w:hAnsiTheme="minorHAnsi" w:cstheme="minorBidi"/>
            <w:b w:val="0"/>
            <w:noProof/>
            <w:color w:val="auto"/>
            <w:sz w:val="22"/>
            <w:szCs w:val="22"/>
          </w:rPr>
          <w:tab/>
        </w:r>
        <w:r w:rsidR="000F6C1C" w:rsidRPr="009A3739">
          <w:rPr>
            <w:rStyle w:val="Hyperlink"/>
            <w:bCs/>
            <w:noProof/>
          </w:rPr>
          <w:t>WHO's Right to Extend/Revise Scope or Requirements at Time of Award</w:t>
        </w:r>
        <w:r w:rsidR="000F6C1C">
          <w:rPr>
            <w:noProof/>
            <w:webHidden/>
          </w:rPr>
          <w:tab/>
        </w:r>
        <w:r w:rsidR="000F6C1C">
          <w:rPr>
            <w:noProof/>
            <w:webHidden/>
          </w:rPr>
          <w:fldChar w:fldCharType="begin"/>
        </w:r>
        <w:r w:rsidR="000F6C1C">
          <w:rPr>
            <w:noProof/>
            <w:webHidden/>
          </w:rPr>
          <w:instrText xml:space="preserve"> PAGEREF _Toc78971503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B03658D" w14:textId="7A7E919C" w:rsidR="000F6C1C" w:rsidRDefault="00754648">
      <w:pPr>
        <w:pStyle w:val="TOC2"/>
        <w:rPr>
          <w:rFonts w:asciiTheme="minorHAnsi" w:eastAsiaTheme="minorEastAsia" w:hAnsiTheme="minorHAnsi" w:cstheme="minorBidi"/>
          <w:b w:val="0"/>
          <w:noProof/>
          <w:color w:val="auto"/>
          <w:sz w:val="22"/>
          <w:szCs w:val="22"/>
        </w:rPr>
      </w:pPr>
      <w:hyperlink w:anchor="_Toc78971504" w:history="1">
        <w:r w:rsidR="000F6C1C" w:rsidRPr="009A3739">
          <w:rPr>
            <w:rStyle w:val="Hyperlink"/>
            <w:rFonts w:cs="Times New Roman"/>
            <w:noProof/>
          </w:rPr>
          <w:t>6.4</w:t>
        </w:r>
        <w:r w:rsidR="000F6C1C">
          <w:rPr>
            <w:rFonts w:asciiTheme="minorHAnsi" w:eastAsiaTheme="minorEastAsia" w:hAnsiTheme="minorHAnsi" w:cstheme="minorBidi"/>
            <w:b w:val="0"/>
            <w:noProof/>
            <w:color w:val="auto"/>
            <w:sz w:val="22"/>
            <w:szCs w:val="22"/>
          </w:rPr>
          <w:tab/>
        </w:r>
        <w:r w:rsidR="000F6C1C" w:rsidRPr="009A3739">
          <w:rPr>
            <w:rStyle w:val="Hyperlink"/>
            <w:noProof/>
          </w:rPr>
          <w:t>WHO's Right to enter into Negotiations</w:t>
        </w:r>
        <w:r w:rsidR="000F6C1C">
          <w:rPr>
            <w:noProof/>
            <w:webHidden/>
          </w:rPr>
          <w:tab/>
        </w:r>
        <w:r w:rsidR="000F6C1C">
          <w:rPr>
            <w:noProof/>
            <w:webHidden/>
          </w:rPr>
          <w:fldChar w:fldCharType="begin"/>
        </w:r>
        <w:r w:rsidR="000F6C1C">
          <w:rPr>
            <w:noProof/>
            <w:webHidden/>
          </w:rPr>
          <w:instrText xml:space="preserve"> PAGEREF _Toc78971504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2C5BBE0C" w14:textId="5275F2DD" w:rsidR="000F6C1C" w:rsidRDefault="00754648">
      <w:pPr>
        <w:pStyle w:val="TOC2"/>
        <w:rPr>
          <w:rFonts w:asciiTheme="minorHAnsi" w:eastAsiaTheme="minorEastAsia" w:hAnsiTheme="minorHAnsi" w:cstheme="minorBidi"/>
          <w:b w:val="0"/>
          <w:noProof/>
          <w:color w:val="auto"/>
          <w:sz w:val="22"/>
          <w:szCs w:val="22"/>
        </w:rPr>
      </w:pPr>
      <w:hyperlink w:anchor="_Toc78971505" w:history="1">
        <w:r w:rsidR="000F6C1C" w:rsidRPr="009A3739">
          <w:rPr>
            <w:rStyle w:val="Hyperlink"/>
            <w:rFonts w:cs="Times New Roman"/>
            <w:noProof/>
          </w:rPr>
          <w:t>6.5</w:t>
        </w:r>
        <w:r w:rsidR="000F6C1C">
          <w:rPr>
            <w:rFonts w:asciiTheme="minorHAnsi" w:eastAsiaTheme="minorEastAsia" w:hAnsiTheme="minorHAnsi" w:cstheme="minorBidi"/>
            <w:b w:val="0"/>
            <w:noProof/>
            <w:color w:val="auto"/>
            <w:sz w:val="22"/>
            <w:szCs w:val="22"/>
          </w:rPr>
          <w:tab/>
        </w:r>
        <w:r w:rsidR="000F6C1C" w:rsidRPr="009A3739">
          <w:rPr>
            <w:rStyle w:val="Hyperlink"/>
            <w:noProof/>
          </w:rPr>
          <w:t>Signing of the Contract</w:t>
        </w:r>
        <w:r w:rsidR="000F6C1C">
          <w:rPr>
            <w:noProof/>
            <w:webHidden/>
          </w:rPr>
          <w:tab/>
        </w:r>
        <w:r w:rsidR="000F6C1C">
          <w:rPr>
            <w:noProof/>
            <w:webHidden/>
          </w:rPr>
          <w:fldChar w:fldCharType="begin"/>
        </w:r>
        <w:r w:rsidR="000F6C1C">
          <w:rPr>
            <w:noProof/>
            <w:webHidden/>
          </w:rPr>
          <w:instrText xml:space="preserve"> PAGEREF _Toc78971505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6969472" w14:textId="1671691D" w:rsidR="000F6C1C" w:rsidRDefault="00754648">
      <w:pPr>
        <w:pStyle w:val="TOC2"/>
        <w:rPr>
          <w:rFonts w:asciiTheme="minorHAnsi" w:eastAsiaTheme="minorEastAsia" w:hAnsiTheme="minorHAnsi" w:cstheme="minorBidi"/>
          <w:b w:val="0"/>
          <w:noProof/>
          <w:color w:val="auto"/>
          <w:sz w:val="22"/>
          <w:szCs w:val="22"/>
        </w:rPr>
      </w:pPr>
      <w:hyperlink w:anchor="_Toc78971506" w:history="1">
        <w:r w:rsidR="000F6C1C" w:rsidRPr="009A3739">
          <w:rPr>
            <w:rStyle w:val="Hyperlink"/>
            <w:rFonts w:cs="Times New Roman"/>
            <w:noProof/>
          </w:rPr>
          <w:t>6.6</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_Toc78971506 \h </w:instrText>
        </w:r>
        <w:r w:rsidR="000F6C1C">
          <w:rPr>
            <w:noProof/>
            <w:webHidden/>
          </w:rPr>
        </w:r>
        <w:r w:rsidR="000F6C1C">
          <w:rPr>
            <w:noProof/>
            <w:webHidden/>
          </w:rPr>
          <w:fldChar w:fldCharType="separate"/>
        </w:r>
        <w:r w:rsidR="000F6C1C">
          <w:rPr>
            <w:noProof/>
            <w:webHidden/>
          </w:rPr>
          <w:t>18</w:t>
        </w:r>
        <w:r w:rsidR="000F6C1C">
          <w:rPr>
            <w:noProof/>
            <w:webHidden/>
          </w:rPr>
          <w:fldChar w:fldCharType="end"/>
        </w:r>
      </w:hyperlink>
    </w:p>
    <w:p w14:paraId="69C9BB31" w14:textId="5E23677B" w:rsidR="000F6C1C" w:rsidRDefault="00754648">
      <w:pPr>
        <w:pStyle w:val="TOC1"/>
        <w:rPr>
          <w:rFonts w:asciiTheme="minorHAnsi" w:eastAsiaTheme="minorEastAsia" w:hAnsiTheme="minorHAnsi" w:cstheme="minorBidi"/>
          <w:b w:val="0"/>
          <w:caps w:val="0"/>
          <w:noProof/>
          <w:color w:val="auto"/>
          <w:sz w:val="22"/>
          <w:szCs w:val="22"/>
        </w:rPr>
      </w:pPr>
      <w:hyperlink w:anchor="_Toc78971507" w:history="1">
        <w:r w:rsidR="000F6C1C" w:rsidRPr="009A3739">
          <w:rPr>
            <w:rStyle w:val="Hyperlink"/>
            <w:rFonts w:ascii="Arial" w:hAnsi="Arial" w:cs="Times New Roman"/>
            <w:noProof/>
          </w:rPr>
          <w:t>7.</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General And Contractual Conditions</w:t>
        </w:r>
        <w:r w:rsidR="000F6C1C">
          <w:rPr>
            <w:noProof/>
            <w:webHidden/>
          </w:rPr>
          <w:tab/>
        </w:r>
        <w:r w:rsidR="000F6C1C">
          <w:rPr>
            <w:noProof/>
            <w:webHidden/>
          </w:rPr>
          <w:fldChar w:fldCharType="begin"/>
        </w:r>
        <w:r w:rsidR="000F6C1C">
          <w:rPr>
            <w:noProof/>
            <w:webHidden/>
          </w:rPr>
          <w:instrText xml:space="preserve"> PAGEREF _Toc78971507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B1F4893" w14:textId="06BBD0DC" w:rsidR="000F6C1C" w:rsidRDefault="00754648">
      <w:pPr>
        <w:pStyle w:val="TOC2"/>
        <w:rPr>
          <w:rFonts w:asciiTheme="minorHAnsi" w:eastAsiaTheme="minorEastAsia" w:hAnsiTheme="minorHAnsi" w:cstheme="minorBidi"/>
          <w:b w:val="0"/>
          <w:noProof/>
          <w:color w:val="auto"/>
          <w:sz w:val="22"/>
          <w:szCs w:val="22"/>
        </w:rPr>
      </w:pPr>
      <w:hyperlink w:anchor="_Toc78971508" w:history="1">
        <w:r w:rsidR="000F6C1C" w:rsidRPr="009A3739">
          <w:rPr>
            <w:rStyle w:val="Hyperlink"/>
            <w:rFonts w:cs="Times New Roman"/>
            <w:noProof/>
          </w:rPr>
          <w:t>7.1</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Conditions of Contract</w:t>
        </w:r>
        <w:r w:rsidR="000F6C1C">
          <w:rPr>
            <w:noProof/>
            <w:webHidden/>
          </w:rPr>
          <w:tab/>
        </w:r>
        <w:r w:rsidR="000F6C1C">
          <w:rPr>
            <w:noProof/>
            <w:webHidden/>
          </w:rPr>
          <w:fldChar w:fldCharType="begin"/>
        </w:r>
        <w:r w:rsidR="000F6C1C">
          <w:rPr>
            <w:noProof/>
            <w:webHidden/>
          </w:rPr>
          <w:instrText xml:space="preserve"> PAGEREF _Toc78971508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A302051" w14:textId="0E4FFFCE" w:rsidR="000F6C1C" w:rsidRDefault="00754648">
      <w:pPr>
        <w:pStyle w:val="TOC2"/>
        <w:rPr>
          <w:rFonts w:asciiTheme="minorHAnsi" w:eastAsiaTheme="minorEastAsia" w:hAnsiTheme="minorHAnsi" w:cstheme="minorBidi"/>
          <w:b w:val="0"/>
          <w:noProof/>
          <w:color w:val="auto"/>
          <w:sz w:val="22"/>
          <w:szCs w:val="22"/>
        </w:rPr>
      </w:pPr>
      <w:hyperlink w:anchor="_Toc78971509" w:history="1">
        <w:r w:rsidR="000F6C1C" w:rsidRPr="009A3739">
          <w:rPr>
            <w:rStyle w:val="Hyperlink"/>
            <w:rFonts w:cs="Times New Roman"/>
            <w:noProof/>
          </w:rPr>
          <w:t>7.2</w:t>
        </w:r>
        <w:r w:rsidR="000F6C1C">
          <w:rPr>
            <w:rFonts w:asciiTheme="minorHAnsi" w:eastAsiaTheme="minorEastAsia" w:hAnsiTheme="minorHAnsi" w:cstheme="minorBidi"/>
            <w:b w:val="0"/>
            <w:noProof/>
            <w:color w:val="auto"/>
            <w:sz w:val="22"/>
            <w:szCs w:val="22"/>
          </w:rPr>
          <w:tab/>
        </w:r>
        <w:r w:rsidR="000F6C1C" w:rsidRPr="009A3739">
          <w:rPr>
            <w:rStyle w:val="Hyperlink"/>
            <w:noProof/>
          </w:rPr>
          <w:t>Responsibility</w:t>
        </w:r>
        <w:r w:rsidR="000F6C1C">
          <w:rPr>
            <w:noProof/>
            <w:webHidden/>
          </w:rPr>
          <w:tab/>
        </w:r>
        <w:r w:rsidR="000F6C1C">
          <w:rPr>
            <w:noProof/>
            <w:webHidden/>
          </w:rPr>
          <w:fldChar w:fldCharType="begin"/>
        </w:r>
        <w:r w:rsidR="000F6C1C">
          <w:rPr>
            <w:noProof/>
            <w:webHidden/>
          </w:rPr>
          <w:instrText xml:space="preserve"> PAGEREF _Toc78971509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354B971" w14:textId="1DB68FC6" w:rsidR="000F6C1C" w:rsidRDefault="00754648">
      <w:pPr>
        <w:pStyle w:val="TOC2"/>
        <w:rPr>
          <w:rFonts w:asciiTheme="minorHAnsi" w:eastAsiaTheme="minorEastAsia" w:hAnsiTheme="minorHAnsi" w:cstheme="minorBidi"/>
          <w:b w:val="0"/>
          <w:noProof/>
          <w:color w:val="auto"/>
          <w:sz w:val="22"/>
          <w:szCs w:val="22"/>
        </w:rPr>
      </w:pPr>
      <w:hyperlink w:anchor="_Toc78971510" w:history="1">
        <w:r w:rsidR="000F6C1C" w:rsidRPr="009A3739">
          <w:rPr>
            <w:rStyle w:val="Hyperlink"/>
            <w:rFonts w:cs="Times New Roman"/>
            <w:noProof/>
          </w:rPr>
          <w:t>7.3</w:t>
        </w:r>
        <w:r w:rsidR="000F6C1C">
          <w:rPr>
            <w:rFonts w:asciiTheme="minorHAnsi" w:eastAsiaTheme="minorEastAsia" w:hAnsiTheme="minorHAnsi" w:cstheme="minorBidi"/>
            <w:b w:val="0"/>
            <w:noProof/>
            <w:color w:val="auto"/>
            <w:sz w:val="22"/>
            <w:szCs w:val="22"/>
          </w:rPr>
          <w:tab/>
        </w:r>
        <w:r w:rsidR="000F6C1C" w:rsidRPr="009A3739">
          <w:rPr>
            <w:rStyle w:val="Hyperlink"/>
            <w:noProof/>
          </w:rPr>
          <w:t xml:space="preserve">Audit and </w:t>
        </w:r>
        <w:r w:rsidR="006335DE">
          <w:rPr>
            <w:rStyle w:val="Hyperlink"/>
            <w:noProof/>
          </w:rPr>
          <w:t xml:space="preserve"> Investigations</w:t>
        </w:r>
        <w:r w:rsidR="000F6C1C">
          <w:rPr>
            <w:noProof/>
            <w:webHidden/>
          </w:rPr>
          <w:tab/>
        </w:r>
        <w:r w:rsidR="000F6C1C">
          <w:rPr>
            <w:noProof/>
            <w:webHidden/>
          </w:rPr>
          <w:fldChar w:fldCharType="begin"/>
        </w:r>
        <w:r w:rsidR="000F6C1C">
          <w:rPr>
            <w:noProof/>
            <w:webHidden/>
          </w:rPr>
          <w:instrText xml:space="preserve"> PAGEREF _Toc78971510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045ADAD4" w14:textId="217E5CEA" w:rsidR="000F6C1C" w:rsidRDefault="00754648">
      <w:pPr>
        <w:pStyle w:val="TOC2"/>
        <w:rPr>
          <w:rFonts w:asciiTheme="minorHAnsi" w:eastAsiaTheme="minorEastAsia" w:hAnsiTheme="minorHAnsi" w:cstheme="minorBidi"/>
          <w:b w:val="0"/>
          <w:noProof/>
          <w:color w:val="auto"/>
          <w:sz w:val="22"/>
          <w:szCs w:val="22"/>
        </w:rPr>
      </w:pPr>
      <w:hyperlink w:anchor="_Toc78971511" w:history="1">
        <w:r w:rsidR="000F6C1C" w:rsidRPr="009A3739">
          <w:rPr>
            <w:rStyle w:val="Hyperlink"/>
            <w:rFonts w:cs="Times New Roman"/>
            <w:noProof/>
          </w:rPr>
          <w:t>7.4</w:t>
        </w:r>
        <w:r w:rsidR="000F6C1C">
          <w:rPr>
            <w:rFonts w:asciiTheme="minorHAnsi" w:eastAsiaTheme="minorEastAsia" w:hAnsiTheme="minorHAnsi" w:cstheme="minorBidi"/>
            <w:b w:val="0"/>
            <w:noProof/>
            <w:color w:val="auto"/>
            <w:sz w:val="22"/>
            <w:szCs w:val="22"/>
          </w:rPr>
          <w:tab/>
        </w:r>
        <w:r w:rsidR="000F6C1C" w:rsidRPr="009A3739">
          <w:rPr>
            <w:rStyle w:val="Hyperlink"/>
            <w:noProof/>
          </w:rPr>
          <w:t>Source of Instructions</w:t>
        </w:r>
        <w:r w:rsidR="000F6C1C">
          <w:rPr>
            <w:noProof/>
            <w:webHidden/>
          </w:rPr>
          <w:tab/>
        </w:r>
        <w:r w:rsidR="000F6C1C">
          <w:rPr>
            <w:noProof/>
            <w:webHidden/>
          </w:rPr>
          <w:fldChar w:fldCharType="begin"/>
        </w:r>
        <w:r w:rsidR="000F6C1C">
          <w:rPr>
            <w:noProof/>
            <w:webHidden/>
          </w:rPr>
          <w:instrText xml:space="preserve"> PAGEREF _Toc78971511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C89A207" w14:textId="5933331A" w:rsidR="000F6C1C" w:rsidRDefault="00754648">
      <w:pPr>
        <w:pStyle w:val="TOC2"/>
        <w:rPr>
          <w:rFonts w:asciiTheme="minorHAnsi" w:eastAsiaTheme="minorEastAsia" w:hAnsiTheme="minorHAnsi" w:cstheme="minorBidi"/>
          <w:b w:val="0"/>
          <w:noProof/>
          <w:color w:val="auto"/>
          <w:sz w:val="22"/>
          <w:szCs w:val="22"/>
        </w:rPr>
      </w:pPr>
      <w:hyperlink w:anchor="_Toc78971512" w:history="1">
        <w:r w:rsidR="000F6C1C" w:rsidRPr="009A3739">
          <w:rPr>
            <w:rStyle w:val="Hyperlink"/>
            <w:rFonts w:cs="Times New Roman"/>
            <w:noProof/>
          </w:rPr>
          <w:t>7.5</w:t>
        </w:r>
        <w:r w:rsidR="000F6C1C">
          <w:rPr>
            <w:rFonts w:asciiTheme="minorHAnsi" w:eastAsiaTheme="minorEastAsia" w:hAnsiTheme="minorHAnsi" w:cstheme="minorBidi"/>
            <w:b w:val="0"/>
            <w:noProof/>
            <w:color w:val="auto"/>
            <w:sz w:val="22"/>
            <w:szCs w:val="22"/>
          </w:rPr>
          <w:tab/>
        </w:r>
        <w:r w:rsidR="000F6C1C" w:rsidRPr="009A3739">
          <w:rPr>
            <w:rStyle w:val="Hyperlink"/>
            <w:noProof/>
          </w:rPr>
          <w:t>Warranties</w:t>
        </w:r>
        <w:r w:rsidR="000F6C1C">
          <w:rPr>
            <w:noProof/>
            <w:webHidden/>
          </w:rPr>
          <w:tab/>
        </w:r>
        <w:r w:rsidR="000F6C1C">
          <w:rPr>
            <w:noProof/>
            <w:webHidden/>
          </w:rPr>
          <w:fldChar w:fldCharType="begin"/>
        </w:r>
        <w:r w:rsidR="000F6C1C">
          <w:rPr>
            <w:noProof/>
            <w:webHidden/>
          </w:rPr>
          <w:instrText xml:space="preserve"> PAGEREF _Toc78971512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3719A40F" w14:textId="62B889AE" w:rsidR="000F6C1C" w:rsidRDefault="00754648">
      <w:pPr>
        <w:pStyle w:val="TOC2"/>
        <w:rPr>
          <w:rFonts w:asciiTheme="minorHAnsi" w:eastAsiaTheme="minorEastAsia" w:hAnsiTheme="minorHAnsi" w:cstheme="minorBidi"/>
          <w:b w:val="0"/>
          <w:noProof/>
          <w:color w:val="auto"/>
          <w:sz w:val="22"/>
          <w:szCs w:val="22"/>
        </w:rPr>
      </w:pPr>
      <w:hyperlink w:anchor="_Toc78971513" w:history="1">
        <w:r w:rsidR="000F6C1C" w:rsidRPr="009A3739">
          <w:rPr>
            <w:rStyle w:val="Hyperlink"/>
            <w:rFonts w:cs="Times New Roman"/>
            <w:noProof/>
          </w:rPr>
          <w:t>7.6</w:t>
        </w:r>
        <w:r w:rsidR="000F6C1C">
          <w:rPr>
            <w:rFonts w:asciiTheme="minorHAnsi" w:eastAsiaTheme="minorEastAsia" w:hAnsiTheme="minorHAnsi" w:cstheme="minorBidi"/>
            <w:b w:val="0"/>
            <w:noProof/>
            <w:color w:val="auto"/>
            <w:sz w:val="22"/>
            <w:szCs w:val="22"/>
          </w:rPr>
          <w:tab/>
        </w:r>
        <w:r w:rsidR="000F6C1C" w:rsidRPr="009A3739">
          <w:rPr>
            <w:rStyle w:val="Hyperlink"/>
            <w:noProof/>
          </w:rPr>
          <w:t>Legal Status</w:t>
        </w:r>
        <w:r w:rsidR="000F6C1C">
          <w:rPr>
            <w:noProof/>
            <w:webHidden/>
          </w:rPr>
          <w:tab/>
        </w:r>
        <w:r w:rsidR="000F6C1C">
          <w:rPr>
            <w:noProof/>
            <w:webHidden/>
          </w:rPr>
          <w:fldChar w:fldCharType="begin"/>
        </w:r>
        <w:r w:rsidR="000F6C1C">
          <w:rPr>
            <w:noProof/>
            <w:webHidden/>
          </w:rPr>
          <w:instrText xml:space="preserve"> PAGEREF _Toc78971513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6DB7B228" w14:textId="78C63CCB" w:rsidR="000F6C1C" w:rsidRDefault="00754648">
      <w:pPr>
        <w:pStyle w:val="TOC2"/>
        <w:rPr>
          <w:rFonts w:asciiTheme="minorHAnsi" w:eastAsiaTheme="minorEastAsia" w:hAnsiTheme="minorHAnsi" w:cstheme="minorBidi"/>
          <w:b w:val="0"/>
          <w:noProof/>
          <w:color w:val="auto"/>
          <w:sz w:val="22"/>
          <w:szCs w:val="22"/>
        </w:rPr>
      </w:pPr>
      <w:hyperlink w:anchor="_Toc78971514" w:history="1">
        <w:r w:rsidR="000F6C1C" w:rsidRPr="009A3739">
          <w:rPr>
            <w:rStyle w:val="Hyperlink"/>
            <w:rFonts w:cs="Times New Roman"/>
            <w:noProof/>
          </w:rPr>
          <w:t>7.7</w:t>
        </w:r>
        <w:r w:rsidR="000F6C1C">
          <w:rPr>
            <w:rFonts w:asciiTheme="minorHAnsi" w:eastAsiaTheme="minorEastAsia" w:hAnsiTheme="minorHAnsi" w:cstheme="minorBidi"/>
            <w:b w:val="0"/>
            <w:noProof/>
            <w:color w:val="auto"/>
            <w:sz w:val="22"/>
            <w:szCs w:val="22"/>
          </w:rPr>
          <w:tab/>
        </w:r>
        <w:r w:rsidR="000F6C1C" w:rsidRPr="009A3739">
          <w:rPr>
            <w:rStyle w:val="Hyperlink"/>
            <w:noProof/>
          </w:rPr>
          <w:t>Relation Between the Parties</w:t>
        </w:r>
        <w:r w:rsidR="000F6C1C">
          <w:rPr>
            <w:noProof/>
            <w:webHidden/>
          </w:rPr>
          <w:tab/>
        </w:r>
        <w:r w:rsidR="000F6C1C">
          <w:rPr>
            <w:noProof/>
            <w:webHidden/>
          </w:rPr>
          <w:fldChar w:fldCharType="begin"/>
        </w:r>
        <w:r w:rsidR="000F6C1C">
          <w:rPr>
            <w:noProof/>
            <w:webHidden/>
          </w:rPr>
          <w:instrText xml:space="preserve"> PAGEREF _Toc78971514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3B3A9926" w14:textId="1956D0CC" w:rsidR="000F6C1C" w:rsidRDefault="00754648">
      <w:pPr>
        <w:pStyle w:val="TOC2"/>
        <w:rPr>
          <w:rFonts w:asciiTheme="minorHAnsi" w:eastAsiaTheme="minorEastAsia" w:hAnsiTheme="minorHAnsi" w:cstheme="minorBidi"/>
          <w:b w:val="0"/>
          <w:noProof/>
          <w:color w:val="auto"/>
          <w:sz w:val="22"/>
          <w:szCs w:val="22"/>
        </w:rPr>
      </w:pPr>
      <w:hyperlink w:anchor="_Toc78971515" w:history="1">
        <w:r w:rsidR="000F6C1C" w:rsidRPr="009A3739">
          <w:rPr>
            <w:rStyle w:val="Hyperlink"/>
            <w:rFonts w:cs="Times New Roman"/>
            <w:noProof/>
          </w:rPr>
          <w:t>7.8</w:t>
        </w:r>
        <w:r w:rsidR="000F6C1C">
          <w:rPr>
            <w:rFonts w:asciiTheme="minorHAnsi" w:eastAsiaTheme="minorEastAsia" w:hAnsiTheme="minorHAnsi" w:cstheme="minorBidi"/>
            <w:b w:val="0"/>
            <w:noProof/>
            <w:color w:val="auto"/>
            <w:sz w:val="22"/>
            <w:szCs w:val="22"/>
          </w:rPr>
          <w:tab/>
        </w:r>
        <w:r w:rsidR="000F6C1C" w:rsidRPr="009A3739">
          <w:rPr>
            <w:rStyle w:val="Hyperlink"/>
            <w:noProof/>
          </w:rPr>
          <w:t>No Waiver</w:t>
        </w:r>
        <w:r w:rsidR="000F6C1C">
          <w:rPr>
            <w:noProof/>
            <w:webHidden/>
          </w:rPr>
          <w:tab/>
        </w:r>
        <w:r w:rsidR="000F6C1C">
          <w:rPr>
            <w:noProof/>
            <w:webHidden/>
          </w:rPr>
          <w:fldChar w:fldCharType="begin"/>
        </w:r>
        <w:r w:rsidR="000F6C1C">
          <w:rPr>
            <w:noProof/>
            <w:webHidden/>
          </w:rPr>
          <w:instrText xml:space="preserve"> PAGEREF _Toc78971515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521220F1" w14:textId="4B05E83F" w:rsidR="000F6C1C" w:rsidRDefault="00754648">
      <w:pPr>
        <w:pStyle w:val="TOC2"/>
        <w:rPr>
          <w:rFonts w:asciiTheme="minorHAnsi" w:eastAsiaTheme="minorEastAsia" w:hAnsiTheme="minorHAnsi" w:cstheme="minorBidi"/>
          <w:b w:val="0"/>
          <w:noProof/>
          <w:color w:val="auto"/>
          <w:sz w:val="22"/>
          <w:szCs w:val="22"/>
        </w:rPr>
      </w:pPr>
      <w:hyperlink w:anchor="_Toc78971516" w:history="1">
        <w:r w:rsidR="000F6C1C" w:rsidRPr="009A3739">
          <w:rPr>
            <w:rStyle w:val="Hyperlink"/>
            <w:rFonts w:cs="Times New Roman"/>
            <w:noProof/>
          </w:rPr>
          <w:t>7.9</w:t>
        </w:r>
        <w:r w:rsidR="000F6C1C">
          <w:rPr>
            <w:rFonts w:asciiTheme="minorHAnsi" w:eastAsiaTheme="minorEastAsia" w:hAnsiTheme="minorHAnsi" w:cstheme="minorBidi"/>
            <w:b w:val="0"/>
            <w:noProof/>
            <w:color w:val="auto"/>
            <w:sz w:val="22"/>
            <w:szCs w:val="22"/>
          </w:rPr>
          <w:tab/>
        </w:r>
        <w:r w:rsidR="000F6C1C" w:rsidRPr="009A3739">
          <w:rPr>
            <w:rStyle w:val="Hyperlink"/>
            <w:noProof/>
          </w:rPr>
          <w:t>Liability</w:t>
        </w:r>
        <w:r w:rsidR="000F6C1C">
          <w:rPr>
            <w:noProof/>
            <w:webHidden/>
          </w:rPr>
          <w:tab/>
        </w:r>
        <w:r w:rsidR="000F6C1C">
          <w:rPr>
            <w:noProof/>
            <w:webHidden/>
          </w:rPr>
          <w:fldChar w:fldCharType="begin"/>
        </w:r>
        <w:r w:rsidR="000F6C1C">
          <w:rPr>
            <w:noProof/>
            <w:webHidden/>
          </w:rPr>
          <w:instrText xml:space="preserve"> PAGEREF _Toc78971516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1C86AB19" w14:textId="4E0F172E" w:rsidR="000F6C1C" w:rsidRDefault="00754648">
      <w:pPr>
        <w:pStyle w:val="TOC2"/>
        <w:rPr>
          <w:rFonts w:asciiTheme="minorHAnsi" w:eastAsiaTheme="minorEastAsia" w:hAnsiTheme="minorHAnsi" w:cstheme="minorBidi"/>
          <w:b w:val="0"/>
          <w:noProof/>
          <w:color w:val="auto"/>
          <w:sz w:val="22"/>
          <w:szCs w:val="22"/>
        </w:rPr>
      </w:pPr>
      <w:hyperlink w:anchor="_Toc78971517" w:history="1">
        <w:r w:rsidR="000F6C1C" w:rsidRPr="009A3739">
          <w:rPr>
            <w:rStyle w:val="Hyperlink"/>
            <w:rFonts w:cs="Times New Roman"/>
            <w:noProof/>
          </w:rPr>
          <w:t>7.10</w:t>
        </w:r>
        <w:r w:rsidR="000F6C1C">
          <w:rPr>
            <w:rFonts w:asciiTheme="minorHAnsi" w:eastAsiaTheme="minorEastAsia" w:hAnsiTheme="minorHAnsi" w:cstheme="minorBidi"/>
            <w:b w:val="0"/>
            <w:noProof/>
            <w:color w:val="auto"/>
            <w:sz w:val="22"/>
            <w:szCs w:val="22"/>
          </w:rPr>
          <w:tab/>
        </w:r>
        <w:r w:rsidR="000F6C1C" w:rsidRPr="009A3739">
          <w:rPr>
            <w:rStyle w:val="Hyperlink"/>
            <w:noProof/>
          </w:rPr>
          <w:t>Assignment</w:t>
        </w:r>
        <w:r w:rsidR="000F6C1C">
          <w:rPr>
            <w:noProof/>
            <w:webHidden/>
          </w:rPr>
          <w:tab/>
        </w:r>
        <w:r w:rsidR="000F6C1C">
          <w:rPr>
            <w:noProof/>
            <w:webHidden/>
          </w:rPr>
          <w:fldChar w:fldCharType="begin"/>
        </w:r>
        <w:r w:rsidR="000F6C1C">
          <w:rPr>
            <w:noProof/>
            <w:webHidden/>
          </w:rPr>
          <w:instrText xml:space="preserve"> PAGEREF _Toc78971517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755EA6FC" w14:textId="4CA87CE4" w:rsidR="000F6C1C" w:rsidRDefault="00754648">
      <w:pPr>
        <w:pStyle w:val="TOC2"/>
        <w:rPr>
          <w:rFonts w:asciiTheme="minorHAnsi" w:eastAsiaTheme="minorEastAsia" w:hAnsiTheme="minorHAnsi" w:cstheme="minorBidi"/>
          <w:b w:val="0"/>
          <w:noProof/>
          <w:color w:val="auto"/>
          <w:sz w:val="22"/>
          <w:szCs w:val="22"/>
        </w:rPr>
      </w:pPr>
      <w:hyperlink w:anchor="_Toc78971518" w:history="1">
        <w:r w:rsidR="000F6C1C" w:rsidRPr="009A3739">
          <w:rPr>
            <w:rStyle w:val="Hyperlink"/>
            <w:rFonts w:cs="Times New Roman"/>
            <w:noProof/>
          </w:rPr>
          <w:t>7.11</w:t>
        </w:r>
        <w:r w:rsidR="000F6C1C">
          <w:rPr>
            <w:rFonts w:asciiTheme="minorHAnsi" w:eastAsiaTheme="minorEastAsia" w:hAnsiTheme="minorHAnsi" w:cstheme="minorBidi"/>
            <w:b w:val="0"/>
            <w:noProof/>
            <w:color w:val="auto"/>
            <w:sz w:val="22"/>
            <w:szCs w:val="22"/>
          </w:rPr>
          <w:tab/>
        </w:r>
        <w:r w:rsidR="000F6C1C" w:rsidRPr="009A3739">
          <w:rPr>
            <w:rStyle w:val="Hyperlink"/>
            <w:noProof/>
          </w:rPr>
          <w:t>Indemnification</w:t>
        </w:r>
        <w:r w:rsidR="000F6C1C">
          <w:rPr>
            <w:noProof/>
            <w:webHidden/>
          </w:rPr>
          <w:tab/>
        </w:r>
        <w:r w:rsidR="000F6C1C">
          <w:rPr>
            <w:noProof/>
            <w:webHidden/>
          </w:rPr>
          <w:fldChar w:fldCharType="begin"/>
        </w:r>
        <w:r w:rsidR="000F6C1C">
          <w:rPr>
            <w:noProof/>
            <w:webHidden/>
          </w:rPr>
          <w:instrText xml:space="preserve"> PAGEREF _Toc78971518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B3907A2" w14:textId="34152977" w:rsidR="000F6C1C" w:rsidRDefault="00754648">
      <w:pPr>
        <w:pStyle w:val="TOC2"/>
        <w:rPr>
          <w:rFonts w:asciiTheme="minorHAnsi" w:eastAsiaTheme="minorEastAsia" w:hAnsiTheme="minorHAnsi" w:cstheme="minorBidi"/>
          <w:b w:val="0"/>
          <w:noProof/>
          <w:color w:val="auto"/>
          <w:sz w:val="22"/>
          <w:szCs w:val="22"/>
        </w:rPr>
      </w:pPr>
      <w:hyperlink w:anchor="_Toc78971519" w:history="1">
        <w:r w:rsidR="000F6C1C" w:rsidRPr="009A3739">
          <w:rPr>
            <w:rStyle w:val="Hyperlink"/>
            <w:rFonts w:cs="Times New Roman"/>
            <w:noProof/>
          </w:rPr>
          <w:t>7.12</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Contractor's Responsibility for Employees</w:t>
        </w:r>
        <w:r w:rsidR="000F6C1C">
          <w:rPr>
            <w:noProof/>
            <w:webHidden/>
          </w:rPr>
          <w:tab/>
        </w:r>
        <w:r w:rsidR="000F6C1C">
          <w:rPr>
            <w:noProof/>
            <w:webHidden/>
          </w:rPr>
          <w:fldChar w:fldCharType="begin"/>
        </w:r>
        <w:r w:rsidR="000F6C1C">
          <w:rPr>
            <w:noProof/>
            <w:webHidden/>
          </w:rPr>
          <w:instrText xml:space="preserve"> PAGEREF _Toc78971519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65E6B5E1" w14:textId="5E6546C3" w:rsidR="000F6C1C" w:rsidRDefault="00754648">
      <w:pPr>
        <w:pStyle w:val="TOC2"/>
        <w:rPr>
          <w:rFonts w:asciiTheme="minorHAnsi" w:eastAsiaTheme="minorEastAsia" w:hAnsiTheme="minorHAnsi" w:cstheme="minorBidi"/>
          <w:b w:val="0"/>
          <w:noProof/>
          <w:color w:val="auto"/>
          <w:sz w:val="22"/>
          <w:szCs w:val="22"/>
        </w:rPr>
      </w:pPr>
      <w:hyperlink w:anchor="_Toc78971520" w:history="1">
        <w:r w:rsidR="000F6C1C" w:rsidRPr="009A3739">
          <w:rPr>
            <w:rStyle w:val="Hyperlink"/>
            <w:rFonts w:cs="Times New Roman"/>
            <w:noProof/>
          </w:rPr>
          <w:t>7.13</w:t>
        </w:r>
        <w:r w:rsidR="000F6C1C">
          <w:rPr>
            <w:rFonts w:asciiTheme="minorHAnsi" w:eastAsiaTheme="minorEastAsia" w:hAnsiTheme="minorHAnsi" w:cstheme="minorBidi"/>
            <w:b w:val="0"/>
            <w:noProof/>
            <w:color w:val="auto"/>
            <w:sz w:val="22"/>
            <w:szCs w:val="22"/>
          </w:rPr>
          <w:tab/>
        </w:r>
        <w:r w:rsidR="000F6C1C" w:rsidRPr="009A3739">
          <w:rPr>
            <w:rStyle w:val="Hyperlink"/>
            <w:noProof/>
          </w:rPr>
          <w:t>Subcontracting</w:t>
        </w:r>
        <w:r w:rsidR="000F6C1C">
          <w:rPr>
            <w:noProof/>
            <w:webHidden/>
          </w:rPr>
          <w:tab/>
        </w:r>
        <w:r w:rsidR="000F6C1C">
          <w:rPr>
            <w:noProof/>
            <w:webHidden/>
          </w:rPr>
          <w:fldChar w:fldCharType="begin"/>
        </w:r>
        <w:r w:rsidR="000F6C1C">
          <w:rPr>
            <w:noProof/>
            <w:webHidden/>
          </w:rPr>
          <w:instrText xml:space="preserve"> PAGEREF _Toc78971520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5EDC6562" w14:textId="4453F1B9" w:rsidR="000F6C1C" w:rsidRDefault="00754648">
      <w:pPr>
        <w:pStyle w:val="TOC2"/>
        <w:rPr>
          <w:rFonts w:asciiTheme="minorHAnsi" w:eastAsiaTheme="minorEastAsia" w:hAnsiTheme="minorHAnsi" w:cstheme="minorBidi"/>
          <w:b w:val="0"/>
          <w:noProof/>
          <w:color w:val="auto"/>
          <w:sz w:val="22"/>
          <w:szCs w:val="22"/>
        </w:rPr>
      </w:pPr>
      <w:hyperlink w:anchor="_Toc78971521" w:history="1">
        <w:r w:rsidR="000F6C1C" w:rsidRPr="009A3739">
          <w:rPr>
            <w:rStyle w:val="Hyperlink"/>
            <w:rFonts w:cs="Times New Roman"/>
            <w:noProof/>
          </w:rPr>
          <w:t>7.14</w:t>
        </w:r>
        <w:r w:rsidR="000F6C1C">
          <w:rPr>
            <w:rFonts w:asciiTheme="minorHAnsi" w:eastAsiaTheme="minorEastAsia" w:hAnsiTheme="minorHAnsi" w:cstheme="minorBidi"/>
            <w:b w:val="0"/>
            <w:noProof/>
            <w:color w:val="auto"/>
            <w:sz w:val="22"/>
            <w:szCs w:val="22"/>
          </w:rPr>
          <w:tab/>
        </w:r>
        <w:r w:rsidR="000F6C1C" w:rsidRPr="009A3739">
          <w:rPr>
            <w:rStyle w:val="Hyperlink"/>
            <w:noProof/>
          </w:rPr>
          <w:t>Place of Performance</w:t>
        </w:r>
        <w:r w:rsidR="000F6C1C">
          <w:rPr>
            <w:noProof/>
            <w:webHidden/>
          </w:rPr>
          <w:tab/>
        </w:r>
        <w:r w:rsidR="000F6C1C">
          <w:rPr>
            <w:noProof/>
            <w:webHidden/>
          </w:rPr>
          <w:fldChar w:fldCharType="begin"/>
        </w:r>
        <w:r w:rsidR="000F6C1C">
          <w:rPr>
            <w:noProof/>
            <w:webHidden/>
          </w:rPr>
          <w:instrText xml:space="preserve"> PAGEREF _Toc78971521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82A48FA" w14:textId="42811BF2" w:rsidR="000F6C1C" w:rsidRDefault="00754648">
      <w:pPr>
        <w:pStyle w:val="TOC2"/>
        <w:rPr>
          <w:rFonts w:asciiTheme="minorHAnsi" w:eastAsiaTheme="minorEastAsia" w:hAnsiTheme="minorHAnsi" w:cstheme="minorBidi"/>
          <w:b w:val="0"/>
          <w:noProof/>
          <w:color w:val="auto"/>
          <w:sz w:val="22"/>
          <w:szCs w:val="22"/>
        </w:rPr>
      </w:pPr>
      <w:hyperlink w:anchor="_Toc78971522" w:history="1">
        <w:r w:rsidR="000F6C1C" w:rsidRPr="009A3739">
          <w:rPr>
            <w:rStyle w:val="Hyperlink"/>
            <w:rFonts w:cs="Times New Roman"/>
            <w:noProof/>
          </w:rPr>
          <w:t>7.15</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w:t>
        </w:r>
        <w:r w:rsidR="000F6C1C">
          <w:rPr>
            <w:noProof/>
            <w:webHidden/>
          </w:rPr>
          <w:tab/>
        </w:r>
        <w:r w:rsidR="000F6C1C">
          <w:rPr>
            <w:noProof/>
            <w:webHidden/>
          </w:rPr>
          <w:fldChar w:fldCharType="begin"/>
        </w:r>
        <w:r w:rsidR="000F6C1C">
          <w:rPr>
            <w:noProof/>
            <w:webHidden/>
          </w:rPr>
          <w:instrText xml:space="preserve"> PAGEREF _Toc78971522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193E79A3" w14:textId="18C674B6" w:rsidR="000F6C1C" w:rsidRDefault="00754648">
      <w:pPr>
        <w:pStyle w:val="TOC2"/>
        <w:rPr>
          <w:rFonts w:asciiTheme="minorHAnsi" w:eastAsiaTheme="minorEastAsia" w:hAnsiTheme="minorHAnsi" w:cstheme="minorBidi"/>
          <w:b w:val="0"/>
          <w:noProof/>
          <w:color w:val="auto"/>
          <w:sz w:val="22"/>
          <w:szCs w:val="22"/>
        </w:rPr>
      </w:pPr>
      <w:hyperlink w:anchor="_Toc78971523" w:history="1">
        <w:r w:rsidR="000F6C1C" w:rsidRPr="009A3739">
          <w:rPr>
            <w:rStyle w:val="Hyperlink"/>
            <w:rFonts w:cs="Times New Roman"/>
            <w:noProof/>
          </w:rPr>
          <w:t>7.16</w:t>
        </w:r>
        <w:r w:rsidR="000F6C1C">
          <w:rPr>
            <w:rFonts w:asciiTheme="minorHAnsi" w:eastAsiaTheme="minorEastAsia" w:hAnsiTheme="minorHAnsi" w:cstheme="minorBidi"/>
            <w:b w:val="0"/>
            <w:noProof/>
            <w:color w:val="auto"/>
            <w:sz w:val="22"/>
            <w:szCs w:val="22"/>
          </w:rPr>
          <w:tab/>
        </w:r>
        <w:r w:rsidR="000F6C1C" w:rsidRPr="009A3739">
          <w:rPr>
            <w:rStyle w:val="Hyperlink"/>
            <w:noProof/>
          </w:rPr>
          <w:t>Confidentiality</w:t>
        </w:r>
        <w:r w:rsidR="000F6C1C">
          <w:rPr>
            <w:noProof/>
            <w:webHidden/>
          </w:rPr>
          <w:tab/>
        </w:r>
        <w:r w:rsidR="000F6C1C">
          <w:rPr>
            <w:noProof/>
            <w:webHidden/>
          </w:rPr>
          <w:fldChar w:fldCharType="begin"/>
        </w:r>
        <w:r w:rsidR="000F6C1C">
          <w:rPr>
            <w:noProof/>
            <w:webHidden/>
          </w:rPr>
          <w:instrText xml:space="preserve"> PAGEREF _Toc78971523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0CCD1B63" w14:textId="3792CD42" w:rsidR="000F6C1C" w:rsidRDefault="00754648">
      <w:pPr>
        <w:pStyle w:val="TOC2"/>
        <w:rPr>
          <w:rFonts w:asciiTheme="minorHAnsi" w:eastAsiaTheme="minorEastAsia" w:hAnsiTheme="minorHAnsi" w:cstheme="minorBidi"/>
          <w:b w:val="0"/>
          <w:noProof/>
          <w:color w:val="auto"/>
          <w:sz w:val="22"/>
          <w:szCs w:val="22"/>
        </w:rPr>
      </w:pPr>
      <w:hyperlink w:anchor="_Toc78971524" w:history="1">
        <w:r w:rsidR="000F6C1C" w:rsidRPr="009A3739">
          <w:rPr>
            <w:rStyle w:val="Hyperlink"/>
            <w:rFonts w:cs="Times New Roman"/>
            <w:noProof/>
          </w:rPr>
          <w:t>7.17</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Rights</w:t>
        </w:r>
        <w:r w:rsidR="000F6C1C">
          <w:rPr>
            <w:noProof/>
            <w:webHidden/>
          </w:rPr>
          <w:tab/>
        </w:r>
        <w:r w:rsidR="000F6C1C">
          <w:rPr>
            <w:noProof/>
            <w:webHidden/>
          </w:rPr>
          <w:fldChar w:fldCharType="begin"/>
        </w:r>
        <w:r w:rsidR="000F6C1C">
          <w:rPr>
            <w:noProof/>
            <w:webHidden/>
          </w:rPr>
          <w:instrText xml:space="preserve"> PAGEREF _Toc78971524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33A06F25" w14:textId="5209F0FD" w:rsidR="000F6C1C" w:rsidRDefault="00754648">
      <w:pPr>
        <w:pStyle w:val="TOC2"/>
        <w:rPr>
          <w:rFonts w:asciiTheme="minorHAnsi" w:eastAsiaTheme="minorEastAsia" w:hAnsiTheme="minorHAnsi" w:cstheme="minorBidi"/>
          <w:b w:val="0"/>
          <w:noProof/>
          <w:color w:val="auto"/>
          <w:sz w:val="22"/>
          <w:szCs w:val="22"/>
        </w:rPr>
      </w:pPr>
      <w:hyperlink w:anchor="_Toc78971525" w:history="1">
        <w:r w:rsidR="000F6C1C" w:rsidRPr="009A3739">
          <w:rPr>
            <w:rStyle w:val="Hyperlink"/>
            <w:rFonts w:cs="Times New Roman"/>
            <w:noProof/>
          </w:rPr>
          <w:t>7.18</w:t>
        </w:r>
        <w:r w:rsidR="000F6C1C">
          <w:rPr>
            <w:rFonts w:asciiTheme="minorHAnsi" w:eastAsiaTheme="minorEastAsia" w:hAnsiTheme="minorHAnsi" w:cstheme="minorBidi"/>
            <w:b w:val="0"/>
            <w:noProof/>
            <w:color w:val="auto"/>
            <w:sz w:val="22"/>
            <w:szCs w:val="22"/>
          </w:rPr>
          <w:tab/>
        </w:r>
        <w:r w:rsidR="000F6C1C" w:rsidRPr="009A3739">
          <w:rPr>
            <w:rStyle w:val="Hyperlink"/>
            <w:noProof/>
          </w:rPr>
          <w:t>Termination and Cancellation</w:t>
        </w:r>
        <w:r w:rsidR="000F6C1C">
          <w:rPr>
            <w:noProof/>
            <w:webHidden/>
          </w:rPr>
          <w:tab/>
        </w:r>
        <w:r w:rsidR="000F6C1C">
          <w:rPr>
            <w:noProof/>
            <w:webHidden/>
          </w:rPr>
          <w:fldChar w:fldCharType="begin"/>
        </w:r>
        <w:r w:rsidR="000F6C1C">
          <w:rPr>
            <w:noProof/>
            <w:webHidden/>
          </w:rPr>
          <w:instrText xml:space="preserve"> PAGEREF _Toc78971525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2CD4B18A" w14:textId="78FB8E72" w:rsidR="000F6C1C" w:rsidRDefault="00754648">
      <w:pPr>
        <w:pStyle w:val="TOC2"/>
        <w:rPr>
          <w:rFonts w:asciiTheme="minorHAnsi" w:eastAsiaTheme="minorEastAsia" w:hAnsiTheme="minorHAnsi" w:cstheme="minorBidi"/>
          <w:b w:val="0"/>
          <w:noProof/>
          <w:color w:val="auto"/>
          <w:sz w:val="22"/>
          <w:szCs w:val="22"/>
        </w:rPr>
      </w:pPr>
      <w:hyperlink w:anchor="_Toc78971526" w:history="1">
        <w:r w:rsidR="000F6C1C" w:rsidRPr="009A3739">
          <w:rPr>
            <w:rStyle w:val="Hyperlink"/>
            <w:rFonts w:cs="Times New Roman"/>
            <w:noProof/>
          </w:rPr>
          <w:t>7.19</w:t>
        </w:r>
        <w:r w:rsidR="000F6C1C">
          <w:rPr>
            <w:rFonts w:asciiTheme="minorHAnsi" w:eastAsiaTheme="minorEastAsia" w:hAnsiTheme="minorHAnsi" w:cstheme="minorBidi"/>
            <w:b w:val="0"/>
            <w:noProof/>
            <w:color w:val="auto"/>
            <w:sz w:val="22"/>
            <w:szCs w:val="22"/>
          </w:rPr>
          <w:tab/>
        </w:r>
        <w:r w:rsidR="000F6C1C" w:rsidRPr="009A3739">
          <w:rPr>
            <w:rStyle w:val="Hyperlink"/>
            <w:noProof/>
          </w:rPr>
          <w:t>Force Majeure</w:t>
        </w:r>
        <w:r w:rsidR="000F6C1C">
          <w:rPr>
            <w:noProof/>
            <w:webHidden/>
          </w:rPr>
          <w:tab/>
        </w:r>
        <w:r w:rsidR="000F6C1C">
          <w:rPr>
            <w:noProof/>
            <w:webHidden/>
          </w:rPr>
          <w:fldChar w:fldCharType="begin"/>
        </w:r>
        <w:r w:rsidR="000F6C1C">
          <w:rPr>
            <w:noProof/>
            <w:webHidden/>
          </w:rPr>
          <w:instrText xml:space="preserve"> PAGEREF _Toc78971526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76ABBF77" w14:textId="2EDDF9D5" w:rsidR="000F6C1C" w:rsidRDefault="00754648">
      <w:pPr>
        <w:pStyle w:val="TOC2"/>
        <w:rPr>
          <w:rFonts w:asciiTheme="minorHAnsi" w:eastAsiaTheme="minorEastAsia" w:hAnsiTheme="minorHAnsi" w:cstheme="minorBidi"/>
          <w:b w:val="0"/>
          <w:noProof/>
          <w:color w:val="auto"/>
          <w:sz w:val="22"/>
          <w:szCs w:val="22"/>
        </w:rPr>
      </w:pPr>
      <w:hyperlink w:anchor="_Toc78971527" w:history="1">
        <w:r w:rsidR="000F6C1C" w:rsidRPr="009A3739">
          <w:rPr>
            <w:rStyle w:val="Hyperlink"/>
            <w:rFonts w:cs="Times New Roman"/>
            <w:noProof/>
          </w:rPr>
          <w:t>7.20</w:t>
        </w:r>
        <w:r w:rsidR="000F6C1C">
          <w:rPr>
            <w:rFonts w:asciiTheme="minorHAnsi" w:eastAsiaTheme="minorEastAsia" w:hAnsiTheme="minorHAnsi" w:cstheme="minorBidi"/>
            <w:b w:val="0"/>
            <w:noProof/>
            <w:color w:val="auto"/>
            <w:sz w:val="22"/>
            <w:szCs w:val="22"/>
          </w:rPr>
          <w:tab/>
        </w:r>
        <w:r w:rsidR="000F6C1C" w:rsidRPr="009A3739">
          <w:rPr>
            <w:rStyle w:val="Hyperlink"/>
            <w:noProof/>
          </w:rPr>
          <w:t>Surviving Provisions</w:t>
        </w:r>
        <w:r w:rsidR="000F6C1C">
          <w:rPr>
            <w:noProof/>
            <w:webHidden/>
          </w:rPr>
          <w:tab/>
        </w:r>
        <w:r w:rsidR="000F6C1C">
          <w:rPr>
            <w:noProof/>
            <w:webHidden/>
          </w:rPr>
          <w:fldChar w:fldCharType="begin"/>
        </w:r>
        <w:r w:rsidR="000F6C1C">
          <w:rPr>
            <w:noProof/>
            <w:webHidden/>
          </w:rPr>
          <w:instrText xml:space="preserve"> PAGEREF _Toc78971527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35DD2B3F" w14:textId="18C8F879" w:rsidR="000F6C1C" w:rsidRDefault="00754648">
      <w:pPr>
        <w:pStyle w:val="TOC2"/>
        <w:rPr>
          <w:rFonts w:asciiTheme="minorHAnsi" w:eastAsiaTheme="minorEastAsia" w:hAnsiTheme="minorHAnsi" w:cstheme="minorBidi"/>
          <w:b w:val="0"/>
          <w:noProof/>
          <w:color w:val="auto"/>
          <w:sz w:val="22"/>
          <w:szCs w:val="22"/>
        </w:rPr>
      </w:pPr>
      <w:hyperlink w:anchor="_Toc78971528" w:history="1">
        <w:r w:rsidR="000F6C1C" w:rsidRPr="009A3739">
          <w:rPr>
            <w:rStyle w:val="Hyperlink"/>
            <w:rFonts w:cs="Times New Roman"/>
            <w:noProof/>
          </w:rPr>
          <w:t>7.21</w:t>
        </w:r>
        <w:r w:rsidR="000F6C1C">
          <w:rPr>
            <w:rFonts w:asciiTheme="minorHAnsi" w:eastAsiaTheme="minorEastAsia" w:hAnsiTheme="minorHAnsi" w:cstheme="minorBidi"/>
            <w:b w:val="0"/>
            <w:noProof/>
            <w:color w:val="auto"/>
            <w:sz w:val="22"/>
            <w:szCs w:val="22"/>
          </w:rPr>
          <w:tab/>
        </w:r>
        <w:r w:rsidR="000F6C1C" w:rsidRPr="009A3739">
          <w:rPr>
            <w:rStyle w:val="Hyperlink"/>
            <w:noProof/>
          </w:rPr>
          <w:t>Use of WHO name and emblem</w:t>
        </w:r>
        <w:r w:rsidR="000F6C1C">
          <w:rPr>
            <w:noProof/>
            <w:webHidden/>
          </w:rPr>
          <w:tab/>
        </w:r>
        <w:r w:rsidR="000F6C1C">
          <w:rPr>
            <w:noProof/>
            <w:webHidden/>
          </w:rPr>
          <w:fldChar w:fldCharType="begin"/>
        </w:r>
        <w:r w:rsidR="000F6C1C">
          <w:rPr>
            <w:noProof/>
            <w:webHidden/>
          </w:rPr>
          <w:instrText xml:space="preserve"> PAGEREF _Toc78971528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00D0E2D6" w14:textId="332AF02C" w:rsidR="000F6C1C" w:rsidRDefault="00754648">
      <w:pPr>
        <w:pStyle w:val="TOC2"/>
        <w:rPr>
          <w:rFonts w:asciiTheme="minorHAnsi" w:eastAsiaTheme="minorEastAsia" w:hAnsiTheme="minorHAnsi" w:cstheme="minorBidi"/>
          <w:b w:val="0"/>
          <w:noProof/>
          <w:color w:val="auto"/>
          <w:sz w:val="22"/>
          <w:szCs w:val="22"/>
        </w:rPr>
      </w:pPr>
      <w:hyperlink w:anchor="_Toc78971529" w:history="1">
        <w:r w:rsidR="000F6C1C" w:rsidRPr="009A3739">
          <w:rPr>
            <w:rStyle w:val="Hyperlink"/>
            <w:rFonts w:cs="Times New Roman"/>
            <w:noProof/>
          </w:rPr>
          <w:t>7.22</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_Toc78971529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689AE223" w14:textId="71FF69A2" w:rsidR="000F6C1C" w:rsidRDefault="00754648">
      <w:pPr>
        <w:pStyle w:val="TOC2"/>
        <w:rPr>
          <w:rFonts w:asciiTheme="minorHAnsi" w:eastAsiaTheme="minorEastAsia" w:hAnsiTheme="minorHAnsi" w:cstheme="minorBidi"/>
          <w:b w:val="0"/>
          <w:noProof/>
          <w:color w:val="auto"/>
          <w:sz w:val="22"/>
          <w:szCs w:val="22"/>
        </w:rPr>
      </w:pPr>
      <w:hyperlink w:anchor="_Toc78971530" w:history="1">
        <w:r w:rsidR="000F6C1C" w:rsidRPr="009A3739">
          <w:rPr>
            <w:rStyle w:val="Hyperlink"/>
            <w:rFonts w:cs="Times New Roman"/>
            <w:noProof/>
          </w:rPr>
          <w:t>7.23</w:t>
        </w:r>
        <w:r w:rsidR="000F6C1C">
          <w:rPr>
            <w:rFonts w:asciiTheme="minorHAnsi" w:eastAsiaTheme="minorEastAsia" w:hAnsiTheme="minorHAnsi" w:cstheme="minorBidi"/>
            <w:b w:val="0"/>
            <w:noProof/>
            <w:color w:val="auto"/>
            <w:sz w:val="22"/>
            <w:szCs w:val="22"/>
          </w:rPr>
          <w:tab/>
        </w:r>
        <w:r w:rsidR="000F6C1C" w:rsidRPr="009A3739">
          <w:rPr>
            <w:rStyle w:val="Hyperlink"/>
            <w:noProof/>
          </w:rPr>
          <w:t>Successors and Assignees</w:t>
        </w:r>
        <w:r w:rsidR="000F6C1C">
          <w:rPr>
            <w:noProof/>
            <w:webHidden/>
          </w:rPr>
          <w:tab/>
        </w:r>
        <w:r w:rsidR="000F6C1C">
          <w:rPr>
            <w:noProof/>
            <w:webHidden/>
          </w:rPr>
          <w:fldChar w:fldCharType="begin"/>
        </w:r>
        <w:r w:rsidR="000F6C1C">
          <w:rPr>
            <w:noProof/>
            <w:webHidden/>
          </w:rPr>
          <w:instrText xml:space="preserve"> PAGEREF _Toc78971530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18E253FA" w14:textId="60E74273" w:rsidR="000F6C1C" w:rsidRDefault="00754648">
      <w:pPr>
        <w:pStyle w:val="TOC2"/>
        <w:rPr>
          <w:rFonts w:asciiTheme="minorHAnsi" w:eastAsiaTheme="minorEastAsia" w:hAnsiTheme="minorHAnsi" w:cstheme="minorBidi"/>
          <w:b w:val="0"/>
          <w:noProof/>
          <w:color w:val="auto"/>
          <w:sz w:val="22"/>
          <w:szCs w:val="22"/>
        </w:rPr>
      </w:pPr>
      <w:hyperlink w:anchor="_Toc78971531" w:history="1">
        <w:r w:rsidR="000F6C1C" w:rsidRPr="009A3739">
          <w:rPr>
            <w:rStyle w:val="Hyperlink"/>
            <w:rFonts w:cs="Times New Roman"/>
            <w:noProof/>
          </w:rPr>
          <w:t>7.24</w:t>
        </w:r>
        <w:r w:rsidR="000F6C1C">
          <w:rPr>
            <w:rFonts w:asciiTheme="minorHAnsi" w:eastAsiaTheme="minorEastAsia" w:hAnsiTheme="minorHAnsi" w:cstheme="minorBidi"/>
            <w:b w:val="0"/>
            <w:noProof/>
            <w:color w:val="auto"/>
            <w:sz w:val="22"/>
            <w:szCs w:val="22"/>
          </w:rPr>
          <w:tab/>
        </w:r>
        <w:r w:rsidR="000F6C1C" w:rsidRPr="009A3739">
          <w:rPr>
            <w:rStyle w:val="Hyperlink"/>
            <w:noProof/>
          </w:rPr>
          <w:t>Payment</w:t>
        </w:r>
        <w:r w:rsidR="000F6C1C">
          <w:rPr>
            <w:noProof/>
            <w:webHidden/>
          </w:rPr>
          <w:tab/>
        </w:r>
        <w:r w:rsidR="000F6C1C">
          <w:rPr>
            <w:noProof/>
            <w:webHidden/>
          </w:rPr>
          <w:fldChar w:fldCharType="begin"/>
        </w:r>
        <w:r w:rsidR="000F6C1C">
          <w:rPr>
            <w:noProof/>
            <w:webHidden/>
          </w:rPr>
          <w:instrText xml:space="preserve"> PAGEREF _Toc78971531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3DBC550B" w14:textId="3C2073B7" w:rsidR="000F6C1C" w:rsidRDefault="00754648">
      <w:pPr>
        <w:pStyle w:val="TOC2"/>
        <w:rPr>
          <w:rFonts w:asciiTheme="minorHAnsi" w:eastAsiaTheme="minorEastAsia" w:hAnsiTheme="minorHAnsi" w:cstheme="minorBidi"/>
          <w:b w:val="0"/>
          <w:noProof/>
          <w:color w:val="auto"/>
          <w:sz w:val="22"/>
          <w:szCs w:val="22"/>
        </w:rPr>
      </w:pPr>
      <w:hyperlink w:anchor="_Toc78971532" w:history="1">
        <w:r w:rsidR="000F6C1C" w:rsidRPr="009A3739">
          <w:rPr>
            <w:rStyle w:val="Hyperlink"/>
            <w:rFonts w:cs="Times New Roman"/>
            <w:noProof/>
          </w:rPr>
          <w:t>7.25</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to Equipment</w:t>
        </w:r>
        <w:r w:rsidR="000F6C1C">
          <w:rPr>
            <w:noProof/>
            <w:webHidden/>
          </w:rPr>
          <w:tab/>
        </w:r>
        <w:r w:rsidR="000F6C1C">
          <w:rPr>
            <w:noProof/>
            <w:webHidden/>
          </w:rPr>
          <w:fldChar w:fldCharType="begin"/>
        </w:r>
        <w:r w:rsidR="000F6C1C">
          <w:rPr>
            <w:noProof/>
            <w:webHidden/>
          </w:rPr>
          <w:instrText xml:space="preserve"> PAGEREF _Toc78971532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7D175BD0" w14:textId="5B90DF72" w:rsidR="000F6C1C" w:rsidRDefault="00754648">
      <w:pPr>
        <w:pStyle w:val="TOC2"/>
        <w:rPr>
          <w:rFonts w:asciiTheme="minorHAnsi" w:eastAsiaTheme="minorEastAsia" w:hAnsiTheme="minorHAnsi" w:cstheme="minorBidi"/>
          <w:b w:val="0"/>
          <w:noProof/>
          <w:color w:val="auto"/>
          <w:sz w:val="22"/>
          <w:szCs w:val="22"/>
        </w:rPr>
      </w:pPr>
      <w:hyperlink w:anchor="_Toc78971533" w:history="1">
        <w:r w:rsidR="000F6C1C" w:rsidRPr="009A3739">
          <w:rPr>
            <w:rStyle w:val="Hyperlink"/>
            <w:rFonts w:cs="Times New Roman"/>
            <w:noProof/>
          </w:rPr>
          <w:t>7.26</w:t>
        </w:r>
        <w:r w:rsidR="000F6C1C">
          <w:rPr>
            <w:rFonts w:asciiTheme="minorHAnsi" w:eastAsiaTheme="minorEastAsia" w:hAnsiTheme="minorHAnsi" w:cstheme="minorBidi"/>
            <w:b w:val="0"/>
            <w:noProof/>
            <w:color w:val="auto"/>
            <w:sz w:val="22"/>
            <w:szCs w:val="22"/>
          </w:rPr>
          <w:tab/>
        </w:r>
        <w:r w:rsidR="000F6C1C" w:rsidRPr="009A3739">
          <w:rPr>
            <w:rStyle w:val="Hyperlink"/>
            <w:noProof/>
          </w:rPr>
          <w:t>Insurance and Liabilities to Third Parties</w:t>
        </w:r>
        <w:r w:rsidR="000F6C1C">
          <w:rPr>
            <w:noProof/>
            <w:webHidden/>
          </w:rPr>
          <w:tab/>
        </w:r>
        <w:r w:rsidR="000F6C1C">
          <w:rPr>
            <w:noProof/>
            <w:webHidden/>
          </w:rPr>
          <w:fldChar w:fldCharType="begin"/>
        </w:r>
        <w:r w:rsidR="000F6C1C">
          <w:rPr>
            <w:noProof/>
            <w:webHidden/>
          </w:rPr>
          <w:instrText xml:space="preserve"> PAGEREF _Toc78971533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042A2C15" w14:textId="0B760BE9" w:rsidR="000F6C1C" w:rsidRDefault="00754648">
      <w:pPr>
        <w:pStyle w:val="TOC2"/>
        <w:rPr>
          <w:rFonts w:asciiTheme="minorHAnsi" w:eastAsiaTheme="minorEastAsia" w:hAnsiTheme="minorHAnsi" w:cstheme="minorBidi"/>
          <w:b w:val="0"/>
          <w:noProof/>
          <w:color w:val="auto"/>
          <w:sz w:val="22"/>
          <w:szCs w:val="22"/>
        </w:rPr>
      </w:pPr>
      <w:hyperlink w:anchor="_Toc78971534" w:history="1">
        <w:r w:rsidR="000F6C1C" w:rsidRPr="009A3739">
          <w:rPr>
            <w:rStyle w:val="Hyperlink"/>
            <w:rFonts w:cs="Times New Roman"/>
            <w:noProof/>
          </w:rPr>
          <w:t>7.27</w:t>
        </w:r>
        <w:r w:rsidR="000F6C1C">
          <w:rPr>
            <w:rFonts w:asciiTheme="minorHAnsi" w:eastAsiaTheme="minorEastAsia" w:hAnsiTheme="minorHAnsi" w:cstheme="minorBidi"/>
            <w:b w:val="0"/>
            <w:noProof/>
            <w:color w:val="auto"/>
            <w:sz w:val="22"/>
            <w:szCs w:val="22"/>
          </w:rPr>
          <w:tab/>
        </w:r>
        <w:r w:rsidR="000F6C1C" w:rsidRPr="009A3739">
          <w:rPr>
            <w:rStyle w:val="Hyperlink"/>
            <w:noProof/>
          </w:rPr>
          <w:t>Settlement of Disputes</w:t>
        </w:r>
        <w:r w:rsidR="000F6C1C">
          <w:rPr>
            <w:noProof/>
            <w:webHidden/>
          </w:rPr>
          <w:tab/>
        </w:r>
        <w:r w:rsidR="000F6C1C">
          <w:rPr>
            <w:noProof/>
            <w:webHidden/>
          </w:rPr>
          <w:fldChar w:fldCharType="begin"/>
        </w:r>
        <w:r w:rsidR="000F6C1C">
          <w:rPr>
            <w:noProof/>
            <w:webHidden/>
          </w:rPr>
          <w:instrText xml:space="preserve"> PAGEREF _Toc78971534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60E9DC4C" w14:textId="00D30B02" w:rsidR="000F6C1C" w:rsidRDefault="00754648">
      <w:pPr>
        <w:pStyle w:val="TOC2"/>
        <w:rPr>
          <w:rFonts w:asciiTheme="minorHAnsi" w:eastAsiaTheme="minorEastAsia" w:hAnsiTheme="minorHAnsi" w:cstheme="minorBidi"/>
          <w:b w:val="0"/>
          <w:noProof/>
          <w:color w:val="auto"/>
          <w:sz w:val="22"/>
          <w:szCs w:val="22"/>
        </w:rPr>
      </w:pPr>
      <w:hyperlink w:anchor="_Toc78971535" w:history="1">
        <w:r w:rsidR="000F6C1C" w:rsidRPr="009A3739">
          <w:rPr>
            <w:rStyle w:val="Hyperlink"/>
            <w:rFonts w:cs="Times New Roman"/>
            <w:noProof/>
          </w:rPr>
          <w:t>7.28</w:t>
        </w:r>
        <w:r w:rsidR="000F6C1C">
          <w:rPr>
            <w:rFonts w:asciiTheme="minorHAnsi" w:eastAsiaTheme="minorEastAsia" w:hAnsiTheme="minorHAnsi" w:cstheme="minorBidi"/>
            <w:b w:val="0"/>
            <w:noProof/>
            <w:color w:val="auto"/>
            <w:sz w:val="22"/>
            <w:szCs w:val="22"/>
          </w:rPr>
          <w:tab/>
        </w:r>
        <w:r w:rsidR="000F6C1C" w:rsidRPr="009A3739">
          <w:rPr>
            <w:rStyle w:val="Hyperlink"/>
            <w:noProof/>
          </w:rPr>
          <w:t>Authority to Modify</w:t>
        </w:r>
        <w:r w:rsidR="000F6C1C">
          <w:rPr>
            <w:noProof/>
            <w:webHidden/>
          </w:rPr>
          <w:tab/>
        </w:r>
        <w:r w:rsidR="000F6C1C">
          <w:rPr>
            <w:noProof/>
            <w:webHidden/>
          </w:rPr>
          <w:fldChar w:fldCharType="begin"/>
        </w:r>
        <w:r w:rsidR="000F6C1C">
          <w:rPr>
            <w:noProof/>
            <w:webHidden/>
          </w:rPr>
          <w:instrText xml:space="preserve"> PAGEREF _Toc78971535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6B53212" w14:textId="297432EC" w:rsidR="000F6C1C" w:rsidRDefault="00754648">
      <w:pPr>
        <w:pStyle w:val="TOC2"/>
        <w:rPr>
          <w:rFonts w:asciiTheme="minorHAnsi" w:eastAsiaTheme="minorEastAsia" w:hAnsiTheme="minorHAnsi" w:cstheme="minorBidi"/>
          <w:b w:val="0"/>
          <w:noProof/>
          <w:color w:val="auto"/>
          <w:sz w:val="22"/>
          <w:szCs w:val="22"/>
        </w:rPr>
      </w:pPr>
      <w:hyperlink w:anchor="_Toc78971536" w:history="1">
        <w:r w:rsidR="000F6C1C" w:rsidRPr="009A3739">
          <w:rPr>
            <w:rStyle w:val="Hyperlink"/>
            <w:rFonts w:cs="Times New Roman"/>
            <w:noProof/>
          </w:rPr>
          <w:t>7.29</w:t>
        </w:r>
        <w:r w:rsidR="000F6C1C">
          <w:rPr>
            <w:rFonts w:asciiTheme="minorHAnsi" w:eastAsiaTheme="minorEastAsia" w:hAnsiTheme="minorHAnsi" w:cstheme="minorBidi"/>
            <w:b w:val="0"/>
            <w:noProof/>
            <w:color w:val="auto"/>
            <w:sz w:val="22"/>
            <w:szCs w:val="22"/>
          </w:rPr>
          <w:tab/>
        </w:r>
        <w:r w:rsidR="000F6C1C" w:rsidRPr="009A3739">
          <w:rPr>
            <w:rStyle w:val="Hyperlink"/>
            <w:noProof/>
          </w:rPr>
          <w:t>Privileges and Immunities</w:t>
        </w:r>
        <w:r w:rsidR="000F6C1C">
          <w:rPr>
            <w:noProof/>
            <w:webHidden/>
          </w:rPr>
          <w:tab/>
        </w:r>
        <w:r w:rsidR="000F6C1C">
          <w:rPr>
            <w:noProof/>
            <w:webHidden/>
          </w:rPr>
          <w:fldChar w:fldCharType="begin"/>
        </w:r>
        <w:r w:rsidR="000F6C1C">
          <w:rPr>
            <w:noProof/>
            <w:webHidden/>
          </w:rPr>
          <w:instrText xml:space="preserve"> PAGEREF _Toc78971536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704E8393" w14:textId="4940B645" w:rsidR="000F6C1C" w:rsidRDefault="00754648">
      <w:pPr>
        <w:pStyle w:val="TOC2"/>
        <w:rPr>
          <w:rFonts w:asciiTheme="minorHAnsi" w:eastAsiaTheme="minorEastAsia" w:hAnsiTheme="minorHAnsi" w:cstheme="minorBidi"/>
          <w:b w:val="0"/>
          <w:noProof/>
          <w:color w:val="auto"/>
          <w:sz w:val="22"/>
          <w:szCs w:val="22"/>
        </w:rPr>
      </w:pPr>
      <w:hyperlink w:anchor="_Toc78971537" w:history="1">
        <w:r w:rsidR="000F6C1C" w:rsidRPr="009A3739">
          <w:rPr>
            <w:rStyle w:val="Hyperlink"/>
            <w:rFonts w:cs="Times New Roman"/>
            <w:noProof/>
          </w:rPr>
          <w:t>7.30</w:t>
        </w:r>
        <w:r w:rsidR="000F6C1C">
          <w:rPr>
            <w:rFonts w:asciiTheme="minorHAnsi" w:eastAsiaTheme="minorEastAsia" w:hAnsiTheme="minorHAnsi" w:cstheme="minorBidi"/>
            <w:b w:val="0"/>
            <w:noProof/>
            <w:color w:val="auto"/>
            <w:sz w:val="22"/>
            <w:szCs w:val="22"/>
          </w:rPr>
          <w:tab/>
        </w:r>
        <w:r w:rsidR="000F6C1C" w:rsidRPr="009A3739">
          <w:rPr>
            <w:rStyle w:val="Hyperlink"/>
            <w:noProof/>
          </w:rPr>
          <w:t>Anti-Terrorism and UN Sanctions; Fraud and Corruption</w:t>
        </w:r>
        <w:r w:rsidR="000F6C1C">
          <w:rPr>
            <w:noProof/>
            <w:webHidden/>
          </w:rPr>
          <w:tab/>
        </w:r>
        <w:r w:rsidR="000F6C1C">
          <w:rPr>
            <w:noProof/>
            <w:webHidden/>
          </w:rPr>
          <w:fldChar w:fldCharType="begin"/>
        </w:r>
        <w:r w:rsidR="000F6C1C">
          <w:rPr>
            <w:noProof/>
            <w:webHidden/>
          </w:rPr>
          <w:instrText xml:space="preserve"> PAGEREF _Toc78971537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F1A9099" w14:textId="481147F7" w:rsidR="000F6C1C" w:rsidRDefault="00754648">
      <w:pPr>
        <w:pStyle w:val="TOC2"/>
        <w:rPr>
          <w:rFonts w:asciiTheme="minorHAnsi" w:eastAsiaTheme="minorEastAsia" w:hAnsiTheme="minorHAnsi" w:cstheme="minorBidi"/>
          <w:b w:val="0"/>
          <w:noProof/>
          <w:color w:val="auto"/>
          <w:sz w:val="22"/>
          <w:szCs w:val="22"/>
        </w:rPr>
      </w:pPr>
      <w:hyperlink w:anchor="_Toc78971538" w:history="1">
        <w:r w:rsidR="000F6C1C" w:rsidRPr="009A3739">
          <w:rPr>
            <w:rStyle w:val="Hyperlink"/>
            <w:rFonts w:cs="Times New Roman"/>
            <w:noProof/>
          </w:rPr>
          <w:t>7.31</w:t>
        </w:r>
        <w:r w:rsidR="000F6C1C">
          <w:rPr>
            <w:rFonts w:asciiTheme="minorHAnsi" w:eastAsiaTheme="minorEastAsia" w:hAnsiTheme="minorHAnsi" w:cstheme="minorBidi"/>
            <w:b w:val="0"/>
            <w:noProof/>
            <w:color w:val="auto"/>
            <w:sz w:val="22"/>
            <w:szCs w:val="22"/>
          </w:rPr>
          <w:tab/>
        </w:r>
        <w:r w:rsidR="000F6C1C" w:rsidRPr="009A3739">
          <w:rPr>
            <w:rStyle w:val="Hyperlink"/>
            <w:noProof/>
          </w:rPr>
          <w:t>Ethical Behaviour</w:t>
        </w:r>
        <w:r w:rsidR="000F6C1C">
          <w:rPr>
            <w:noProof/>
            <w:webHidden/>
          </w:rPr>
          <w:tab/>
        </w:r>
        <w:r w:rsidR="000F6C1C">
          <w:rPr>
            <w:noProof/>
            <w:webHidden/>
          </w:rPr>
          <w:fldChar w:fldCharType="begin"/>
        </w:r>
        <w:r w:rsidR="000F6C1C">
          <w:rPr>
            <w:noProof/>
            <w:webHidden/>
          </w:rPr>
          <w:instrText xml:space="preserve"> PAGEREF _Toc78971538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929EA2B" w14:textId="29128BFB" w:rsidR="000F6C1C" w:rsidRDefault="00754648">
      <w:pPr>
        <w:pStyle w:val="TOC2"/>
        <w:rPr>
          <w:rFonts w:asciiTheme="minorHAnsi" w:eastAsiaTheme="minorEastAsia" w:hAnsiTheme="minorHAnsi" w:cstheme="minorBidi"/>
          <w:b w:val="0"/>
          <w:noProof/>
          <w:color w:val="auto"/>
          <w:sz w:val="22"/>
          <w:szCs w:val="22"/>
        </w:rPr>
      </w:pPr>
      <w:hyperlink w:anchor="_Toc78971539" w:history="1">
        <w:r w:rsidR="000F6C1C" w:rsidRPr="009A3739">
          <w:rPr>
            <w:rStyle w:val="Hyperlink"/>
            <w:rFonts w:cs="Times New Roman"/>
            <w:noProof/>
          </w:rPr>
          <w:t>7.32</w:t>
        </w:r>
        <w:r w:rsidR="000F6C1C">
          <w:rPr>
            <w:rFonts w:asciiTheme="minorHAnsi" w:eastAsiaTheme="minorEastAsia" w:hAnsiTheme="minorHAnsi" w:cstheme="minorBidi"/>
            <w:b w:val="0"/>
            <w:noProof/>
            <w:color w:val="auto"/>
            <w:sz w:val="22"/>
            <w:szCs w:val="22"/>
          </w:rPr>
          <w:tab/>
        </w:r>
        <w:r w:rsidR="000F6C1C" w:rsidRPr="009A3739">
          <w:rPr>
            <w:rStyle w:val="Hyperlink"/>
            <w:noProof/>
          </w:rPr>
          <w:t>Officials not to Benefit</w:t>
        </w:r>
        <w:r w:rsidR="000F6C1C">
          <w:rPr>
            <w:noProof/>
            <w:webHidden/>
          </w:rPr>
          <w:tab/>
        </w:r>
        <w:r w:rsidR="000F6C1C">
          <w:rPr>
            <w:noProof/>
            <w:webHidden/>
          </w:rPr>
          <w:fldChar w:fldCharType="begin"/>
        </w:r>
        <w:r w:rsidR="000F6C1C">
          <w:rPr>
            <w:noProof/>
            <w:webHidden/>
          </w:rPr>
          <w:instrText xml:space="preserve"> PAGEREF _Toc78971539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28092A05" w14:textId="2DC8BC3B" w:rsidR="000F6C1C" w:rsidRDefault="00754648">
      <w:pPr>
        <w:pStyle w:val="TOC2"/>
        <w:rPr>
          <w:rFonts w:asciiTheme="minorHAnsi" w:eastAsiaTheme="minorEastAsia" w:hAnsiTheme="minorHAnsi" w:cstheme="minorBidi"/>
          <w:b w:val="0"/>
          <w:noProof/>
          <w:color w:val="auto"/>
          <w:sz w:val="22"/>
          <w:szCs w:val="22"/>
        </w:rPr>
      </w:pPr>
      <w:hyperlink w:anchor="_Toc78971540" w:history="1">
        <w:r w:rsidR="000F6C1C" w:rsidRPr="009A3739">
          <w:rPr>
            <w:rStyle w:val="Hyperlink"/>
            <w:rFonts w:cs="Times New Roman"/>
            <w:noProof/>
          </w:rPr>
          <w:t>7.33</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WHO Codes and Policies</w:t>
        </w:r>
        <w:r w:rsidR="000F6C1C">
          <w:rPr>
            <w:noProof/>
            <w:webHidden/>
          </w:rPr>
          <w:tab/>
        </w:r>
        <w:r w:rsidR="000F6C1C">
          <w:rPr>
            <w:noProof/>
            <w:webHidden/>
          </w:rPr>
          <w:fldChar w:fldCharType="begin"/>
        </w:r>
        <w:r w:rsidR="000F6C1C">
          <w:rPr>
            <w:noProof/>
            <w:webHidden/>
          </w:rPr>
          <w:instrText xml:space="preserve"> PAGEREF _Toc78971540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029DD6B7" w14:textId="7AE03920" w:rsidR="000F6C1C" w:rsidRDefault="00754648">
      <w:pPr>
        <w:pStyle w:val="TOC2"/>
        <w:rPr>
          <w:rFonts w:asciiTheme="minorHAnsi" w:eastAsiaTheme="minorEastAsia" w:hAnsiTheme="minorHAnsi" w:cstheme="minorBidi"/>
          <w:b w:val="0"/>
          <w:noProof/>
          <w:color w:val="auto"/>
          <w:sz w:val="22"/>
          <w:szCs w:val="22"/>
        </w:rPr>
      </w:pPr>
      <w:hyperlink w:anchor="_Toc78971541" w:history="1">
        <w:r w:rsidR="000F6C1C" w:rsidRPr="009A3739">
          <w:rPr>
            <w:rStyle w:val="Hyperlink"/>
            <w:rFonts w:cs="Times New Roman"/>
            <w:noProof/>
          </w:rPr>
          <w:t>7.34</w:t>
        </w:r>
        <w:r w:rsidR="000F6C1C">
          <w:rPr>
            <w:rFonts w:asciiTheme="minorHAnsi" w:eastAsiaTheme="minorEastAsia" w:hAnsiTheme="minorHAnsi" w:cstheme="minorBidi"/>
            <w:b w:val="0"/>
            <w:noProof/>
            <w:color w:val="auto"/>
            <w:sz w:val="22"/>
            <w:szCs w:val="22"/>
          </w:rPr>
          <w:tab/>
        </w:r>
        <w:r w:rsidR="000F6C1C" w:rsidRPr="009A3739">
          <w:rPr>
            <w:rStyle w:val="Hyperlink"/>
            <w:noProof/>
          </w:rPr>
          <w:t>Zero tolerance for sexual exploitation and abuse, sexual harassment and other types of abusive conduct</w:t>
        </w:r>
        <w:r w:rsidR="000F6C1C">
          <w:rPr>
            <w:noProof/>
            <w:webHidden/>
          </w:rPr>
          <w:tab/>
        </w:r>
        <w:r w:rsidR="000F6C1C">
          <w:rPr>
            <w:noProof/>
            <w:webHidden/>
          </w:rPr>
          <w:fldChar w:fldCharType="begin"/>
        </w:r>
        <w:r w:rsidR="000F6C1C">
          <w:rPr>
            <w:noProof/>
            <w:webHidden/>
          </w:rPr>
          <w:instrText xml:space="preserve"> PAGEREF _Toc78971541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7C42D63C" w14:textId="46EF7F3B" w:rsidR="000F6C1C" w:rsidRDefault="00754648">
      <w:pPr>
        <w:pStyle w:val="TOC2"/>
        <w:rPr>
          <w:rFonts w:asciiTheme="minorHAnsi" w:eastAsiaTheme="minorEastAsia" w:hAnsiTheme="minorHAnsi" w:cstheme="minorBidi"/>
          <w:b w:val="0"/>
          <w:noProof/>
          <w:color w:val="auto"/>
          <w:sz w:val="22"/>
          <w:szCs w:val="22"/>
        </w:rPr>
      </w:pPr>
      <w:hyperlink w:anchor="_Toc78971542" w:history="1">
        <w:r w:rsidR="000F6C1C" w:rsidRPr="009A3739">
          <w:rPr>
            <w:rStyle w:val="Hyperlink"/>
            <w:rFonts w:cs="Times New Roman"/>
            <w:noProof/>
          </w:rPr>
          <w:t>7.35</w:t>
        </w:r>
        <w:r w:rsidR="000F6C1C">
          <w:rPr>
            <w:rFonts w:asciiTheme="minorHAnsi" w:eastAsiaTheme="minorEastAsia" w:hAnsiTheme="minorHAnsi" w:cstheme="minorBidi"/>
            <w:b w:val="0"/>
            <w:noProof/>
            <w:color w:val="auto"/>
            <w:sz w:val="22"/>
            <w:szCs w:val="22"/>
          </w:rPr>
          <w:tab/>
        </w:r>
        <w:r w:rsidR="000F6C1C" w:rsidRPr="009A3739">
          <w:rPr>
            <w:rStyle w:val="Hyperlink"/>
            <w:noProof/>
          </w:rPr>
          <w:t>Tobacco/Arms Related Disclosure Statement</w:t>
        </w:r>
        <w:r w:rsidR="000F6C1C">
          <w:rPr>
            <w:noProof/>
            <w:webHidden/>
          </w:rPr>
          <w:tab/>
        </w:r>
        <w:r w:rsidR="000F6C1C">
          <w:rPr>
            <w:noProof/>
            <w:webHidden/>
          </w:rPr>
          <w:fldChar w:fldCharType="begin"/>
        </w:r>
        <w:r w:rsidR="000F6C1C">
          <w:rPr>
            <w:noProof/>
            <w:webHidden/>
          </w:rPr>
          <w:instrText xml:space="preserve"> PAGEREF _Toc78971542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2B21BF00" w14:textId="2AF00495" w:rsidR="000F6C1C" w:rsidRDefault="00754648">
      <w:pPr>
        <w:pStyle w:val="TOC2"/>
        <w:rPr>
          <w:rFonts w:asciiTheme="minorHAnsi" w:eastAsiaTheme="minorEastAsia" w:hAnsiTheme="minorHAnsi" w:cstheme="minorBidi"/>
          <w:b w:val="0"/>
          <w:noProof/>
          <w:color w:val="auto"/>
          <w:sz w:val="22"/>
          <w:szCs w:val="22"/>
        </w:rPr>
      </w:pPr>
      <w:hyperlink w:anchor="_Toc78971543" w:history="1">
        <w:r w:rsidR="000F6C1C" w:rsidRPr="009A3739">
          <w:rPr>
            <w:rStyle w:val="Hyperlink"/>
            <w:rFonts w:cs="Times New Roman"/>
            <w:noProof/>
          </w:rPr>
          <w:t>7.36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applicable laws, etc.</w:t>
        </w:r>
        <w:r w:rsidR="000F6C1C">
          <w:rPr>
            <w:noProof/>
            <w:webHidden/>
          </w:rPr>
          <w:tab/>
        </w:r>
        <w:r w:rsidR="000F6C1C">
          <w:rPr>
            <w:noProof/>
            <w:webHidden/>
          </w:rPr>
          <w:fldChar w:fldCharType="begin"/>
        </w:r>
        <w:r w:rsidR="000F6C1C">
          <w:rPr>
            <w:noProof/>
            <w:webHidden/>
          </w:rPr>
          <w:instrText xml:space="preserve"> PAGEREF _Toc78971543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48A92F80" w14:textId="6716250D" w:rsidR="000F6C1C" w:rsidRDefault="00754648">
      <w:pPr>
        <w:pStyle w:val="TOC2"/>
        <w:rPr>
          <w:rFonts w:asciiTheme="minorHAnsi" w:eastAsiaTheme="minorEastAsia" w:hAnsiTheme="minorHAnsi" w:cstheme="minorBidi"/>
          <w:b w:val="0"/>
          <w:noProof/>
          <w:color w:val="auto"/>
          <w:sz w:val="22"/>
          <w:szCs w:val="22"/>
        </w:rPr>
      </w:pPr>
      <w:hyperlink w:anchor="_Toc78971544" w:history="1">
        <w:r w:rsidR="000F6C1C" w:rsidRPr="009A3739">
          <w:rPr>
            <w:rStyle w:val="Hyperlink"/>
            <w:rFonts w:cs="Times New Roman"/>
            <w:noProof/>
          </w:rPr>
          <w:t>7.37</w:t>
        </w:r>
        <w:r w:rsidR="000F6C1C">
          <w:rPr>
            <w:rFonts w:asciiTheme="minorHAnsi" w:eastAsiaTheme="minorEastAsia" w:hAnsiTheme="minorHAnsi" w:cstheme="minorBidi"/>
            <w:b w:val="0"/>
            <w:noProof/>
            <w:color w:val="auto"/>
            <w:sz w:val="22"/>
            <w:szCs w:val="22"/>
          </w:rPr>
          <w:tab/>
        </w:r>
        <w:r w:rsidR="000F6C1C" w:rsidRPr="009A3739">
          <w:rPr>
            <w:rStyle w:val="Hyperlink"/>
            <w:noProof/>
          </w:rPr>
          <w:t>Breach of Essential Terms</w:t>
        </w:r>
        <w:r w:rsidR="000F6C1C">
          <w:rPr>
            <w:noProof/>
            <w:webHidden/>
          </w:rPr>
          <w:tab/>
        </w:r>
        <w:r w:rsidR="000F6C1C">
          <w:rPr>
            <w:noProof/>
            <w:webHidden/>
          </w:rPr>
          <w:fldChar w:fldCharType="begin"/>
        </w:r>
        <w:r w:rsidR="000F6C1C">
          <w:rPr>
            <w:noProof/>
            <w:webHidden/>
          </w:rPr>
          <w:instrText xml:space="preserve"> PAGEREF _Toc78971544 \h </w:instrText>
        </w:r>
        <w:r w:rsidR="000F6C1C">
          <w:rPr>
            <w:noProof/>
            <w:webHidden/>
          </w:rPr>
        </w:r>
        <w:r w:rsidR="000F6C1C">
          <w:rPr>
            <w:noProof/>
            <w:webHidden/>
          </w:rPr>
          <w:fldChar w:fldCharType="separate"/>
        </w:r>
        <w:r w:rsidR="000F6C1C">
          <w:rPr>
            <w:noProof/>
            <w:webHidden/>
          </w:rPr>
          <w:t>28</w:t>
        </w:r>
        <w:r w:rsidR="000F6C1C">
          <w:rPr>
            <w:noProof/>
            <w:webHidden/>
          </w:rPr>
          <w:fldChar w:fldCharType="end"/>
        </w:r>
      </w:hyperlink>
    </w:p>
    <w:p w14:paraId="1D902CCD" w14:textId="747A0073" w:rsidR="000F6C1C" w:rsidRDefault="00754648">
      <w:pPr>
        <w:pStyle w:val="TOC1"/>
        <w:rPr>
          <w:rFonts w:asciiTheme="minorHAnsi" w:eastAsiaTheme="minorEastAsia" w:hAnsiTheme="minorHAnsi" w:cstheme="minorBidi"/>
          <w:b w:val="0"/>
          <w:caps w:val="0"/>
          <w:noProof/>
          <w:color w:val="auto"/>
          <w:sz w:val="22"/>
          <w:szCs w:val="22"/>
        </w:rPr>
      </w:pPr>
      <w:hyperlink w:anchor="_Toc78971545" w:history="1">
        <w:r w:rsidR="000F6C1C" w:rsidRPr="009A3739">
          <w:rPr>
            <w:rStyle w:val="Hyperlink"/>
            <w:rFonts w:ascii="Arial" w:hAnsi="Arial" w:cs="Times New Roman"/>
            <w:noProof/>
          </w:rPr>
          <w:t>8.</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Personnel</w:t>
        </w:r>
        <w:r w:rsidR="000F6C1C">
          <w:rPr>
            <w:noProof/>
            <w:webHidden/>
          </w:rPr>
          <w:tab/>
        </w:r>
        <w:r w:rsidR="000F6C1C">
          <w:rPr>
            <w:noProof/>
            <w:webHidden/>
          </w:rPr>
          <w:fldChar w:fldCharType="begin"/>
        </w:r>
        <w:r w:rsidR="000F6C1C">
          <w:rPr>
            <w:noProof/>
            <w:webHidden/>
          </w:rPr>
          <w:instrText xml:space="preserve"> PAGEREF _Toc78971545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3F136C25" w14:textId="0C2EEDEF" w:rsidR="000F6C1C" w:rsidRDefault="00754648">
      <w:pPr>
        <w:pStyle w:val="TOC2"/>
        <w:rPr>
          <w:rFonts w:asciiTheme="minorHAnsi" w:eastAsiaTheme="minorEastAsia" w:hAnsiTheme="minorHAnsi" w:cstheme="minorBidi"/>
          <w:b w:val="0"/>
          <w:noProof/>
          <w:color w:val="auto"/>
          <w:sz w:val="22"/>
          <w:szCs w:val="22"/>
        </w:rPr>
      </w:pPr>
      <w:hyperlink w:anchor="_Toc78971546" w:history="1">
        <w:r w:rsidR="000F6C1C" w:rsidRPr="009A3739">
          <w:rPr>
            <w:rStyle w:val="Hyperlink"/>
            <w:rFonts w:cs="Times New Roman"/>
            <w:noProof/>
          </w:rPr>
          <w:t>8.1</w:t>
        </w:r>
        <w:r w:rsidR="000F6C1C">
          <w:rPr>
            <w:rFonts w:asciiTheme="minorHAnsi" w:eastAsiaTheme="minorEastAsia" w:hAnsiTheme="minorHAnsi" w:cstheme="minorBidi"/>
            <w:b w:val="0"/>
            <w:noProof/>
            <w:color w:val="auto"/>
            <w:sz w:val="22"/>
            <w:szCs w:val="22"/>
          </w:rPr>
          <w:tab/>
        </w:r>
        <w:r w:rsidR="000F6C1C" w:rsidRPr="009A3739">
          <w:rPr>
            <w:rStyle w:val="Hyperlink"/>
            <w:noProof/>
          </w:rPr>
          <w:t>Approval of Contractor Personnel</w:t>
        </w:r>
        <w:r w:rsidR="000F6C1C">
          <w:rPr>
            <w:noProof/>
            <w:webHidden/>
          </w:rPr>
          <w:tab/>
        </w:r>
        <w:r w:rsidR="000F6C1C">
          <w:rPr>
            <w:noProof/>
            <w:webHidden/>
          </w:rPr>
          <w:fldChar w:fldCharType="begin"/>
        </w:r>
        <w:r w:rsidR="000F6C1C">
          <w:rPr>
            <w:noProof/>
            <w:webHidden/>
          </w:rPr>
          <w:instrText xml:space="preserve"> PAGEREF _Toc78971546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67289FB4" w14:textId="38C01C01" w:rsidR="000F6C1C" w:rsidRDefault="00754648">
      <w:pPr>
        <w:pStyle w:val="TOC2"/>
        <w:rPr>
          <w:rFonts w:asciiTheme="minorHAnsi" w:eastAsiaTheme="minorEastAsia" w:hAnsiTheme="minorHAnsi" w:cstheme="minorBidi"/>
          <w:b w:val="0"/>
          <w:noProof/>
          <w:color w:val="auto"/>
          <w:sz w:val="22"/>
          <w:szCs w:val="22"/>
        </w:rPr>
      </w:pPr>
      <w:hyperlink w:anchor="_Toc78971547" w:history="1">
        <w:r w:rsidR="000F6C1C" w:rsidRPr="009A3739">
          <w:rPr>
            <w:rStyle w:val="Hyperlink"/>
            <w:rFonts w:cs="Times New Roman"/>
            <w:noProof/>
          </w:rPr>
          <w:t>8.2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Project Managers</w:t>
        </w:r>
        <w:r w:rsidR="000F6C1C">
          <w:rPr>
            <w:noProof/>
            <w:webHidden/>
          </w:rPr>
          <w:tab/>
        </w:r>
        <w:r w:rsidR="000F6C1C">
          <w:rPr>
            <w:noProof/>
            <w:webHidden/>
          </w:rPr>
          <w:fldChar w:fldCharType="begin"/>
        </w:r>
        <w:r w:rsidR="000F6C1C">
          <w:rPr>
            <w:noProof/>
            <w:webHidden/>
          </w:rPr>
          <w:instrText xml:space="preserve"> PAGEREF _Toc78971547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1C83BB8C" w14:textId="1CCDFAEA" w:rsidR="000F6C1C" w:rsidRDefault="00754648">
      <w:pPr>
        <w:pStyle w:val="TOC2"/>
        <w:rPr>
          <w:rFonts w:asciiTheme="minorHAnsi" w:eastAsiaTheme="minorEastAsia" w:hAnsiTheme="minorHAnsi" w:cstheme="minorBidi"/>
          <w:b w:val="0"/>
          <w:noProof/>
          <w:color w:val="auto"/>
          <w:sz w:val="22"/>
          <w:szCs w:val="22"/>
        </w:rPr>
      </w:pPr>
      <w:hyperlink w:anchor="_Toc78971548" w:history="1">
        <w:r w:rsidR="000F6C1C" w:rsidRPr="009A3739">
          <w:rPr>
            <w:rStyle w:val="Hyperlink"/>
            <w:rFonts w:cs="Times New Roman"/>
            <w:noProof/>
          </w:rPr>
          <w:t>8.3</w:t>
        </w:r>
        <w:r w:rsidR="000F6C1C">
          <w:rPr>
            <w:rFonts w:asciiTheme="minorHAnsi" w:eastAsiaTheme="minorEastAsia" w:hAnsiTheme="minorHAnsi" w:cstheme="minorBidi"/>
            <w:b w:val="0"/>
            <w:noProof/>
            <w:color w:val="auto"/>
            <w:sz w:val="22"/>
            <w:szCs w:val="22"/>
          </w:rPr>
          <w:tab/>
        </w:r>
        <w:r w:rsidR="000F6C1C" w:rsidRPr="009A3739">
          <w:rPr>
            <w:rStyle w:val="Hyperlink"/>
            <w:noProof/>
          </w:rPr>
          <w:t>Foreign Nationals</w:t>
        </w:r>
        <w:r w:rsidR="000F6C1C">
          <w:rPr>
            <w:noProof/>
            <w:webHidden/>
          </w:rPr>
          <w:tab/>
        </w:r>
        <w:r w:rsidR="000F6C1C">
          <w:rPr>
            <w:noProof/>
            <w:webHidden/>
          </w:rPr>
          <w:fldChar w:fldCharType="begin"/>
        </w:r>
        <w:r w:rsidR="000F6C1C">
          <w:rPr>
            <w:noProof/>
            <w:webHidden/>
          </w:rPr>
          <w:instrText xml:space="preserve"> PAGEREF _Toc78971548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04BEA6B5" w14:textId="3EDC483F" w:rsidR="000F6C1C" w:rsidRDefault="00754648">
      <w:pPr>
        <w:pStyle w:val="TOC2"/>
        <w:rPr>
          <w:rFonts w:asciiTheme="minorHAnsi" w:eastAsiaTheme="minorEastAsia" w:hAnsiTheme="minorHAnsi" w:cstheme="minorBidi"/>
          <w:b w:val="0"/>
          <w:noProof/>
          <w:color w:val="auto"/>
          <w:sz w:val="22"/>
          <w:szCs w:val="22"/>
        </w:rPr>
      </w:pPr>
      <w:hyperlink w:anchor="_Toc78971549" w:history="1">
        <w:r w:rsidR="000F6C1C" w:rsidRPr="009A3739">
          <w:rPr>
            <w:rStyle w:val="Hyperlink"/>
            <w:rFonts w:cs="Times New Roman"/>
            <w:noProof/>
          </w:rPr>
          <w:t>8.4</w:t>
        </w:r>
        <w:r w:rsidR="000F6C1C">
          <w:rPr>
            <w:rFonts w:asciiTheme="minorHAnsi" w:eastAsiaTheme="minorEastAsia" w:hAnsiTheme="minorHAnsi" w:cstheme="minorBidi"/>
            <w:b w:val="0"/>
            <w:noProof/>
            <w:color w:val="auto"/>
            <w:sz w:val="22"/>
            <w:szCs w:val="22"/>
          </w:rPr>
          <w:tab/>
        </w:r>
        <w:r w:rsidR="000F6C1C" w:rsidRPr="009A3739">
          <w:rPr>
            <w:rStyle w:val="Hyperlink"/>
            <w:noProof/>
          </w:rPr>
          <w:t>Engagement of Third Parties and use of In-house Resources</w:t>
        </w:r>
        <w:r w:rsidR="000F6C1C">
          <w:rPr>
            <w:noProof/>
            <w:webHidden/>
          </w:rPr>
          <w:tab/>
        </w:r>
        <w:r w:rsidR="000F6C1C">
          <w:rPr>
            <w:noProof/>
            <w:webHidden/>
          </w:rPr>
          <w:fldChar w:fldCharType="begin"/>
        </w:r>
        <w:r w:rsidR="000F6C1C">
          <w:rPr>
            <w:noProof/>
            <w:webHidden/>
          </w:rPr>
          <w:instrText xml:space="preserve"> PAGEREF _Toc78971549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210E0DC0" w14:textId="7CBF2C58" w:rsidR="000F6C1C" w:rsidRDefault="00754648">
      <w:pPr>
        <w:pStyle w:val="TOC1"/>
        <w:rPr>
          <w:rFonts w:asciiTheme="minorHAnsi" w:eastAsiaTheme="minorEastAsia" w:hAnsiTheme="minorHAnsi" w:cstheme="minorBidi"/>
          <w:b w:val="0"/>
          <w:caps w:val="0"/>
          <w:noProof/>
          <w:color w:val="auto"/>
          <w:sz w:val="22"/>
          <w:szCs w:val="22"/>
        </w:rPr>
      </w:pPr>
      <w:hyperlink w:anchor="_Toc78971550" w:history="1">
        <w:r w:rsidR="000F6C1C" w:rsidRPr="009A3739">
          <w:rPr>
            <w:rStyle w:val="Hyperlink"/>
            <w:rFonts w:ascii="Arial" w:hAnsi="Arial" w:cs="Times New Roman"/>
            <w:noProof/>
          </w:rPr>
          <w:t>9.</w:t>
        </w:r>
        <w:r w:rsidR="000F6C1C">
          <w:rPr>
            <w:rFonts w:asciiTheme="minorHAnsi" w:eastAsiaTheme="minorEastAsia" w:hAnsiTheme="minorHAnsi" w:cstheme="minorBidi"/>
            <w:b w:val="0"/>
            <w:caps w:val="0"/>
            <w:noProof/>
            <w:color w:val="auto"/>
            <w:sz w:val="22"/>
            <w:szCs w:val="22"/>
          </w:rPr>
          <w:tab/>
        </w:r>
        <w:r w:rsidR="000F6C1C" w:rsidRPr="009A3739">
          <w:rPr>
            <w:rStyle w:val="Hyperlink"/>
            <w:noProof/>
          </w:rPr>
          <w:t>List Of Annexes &amp; APPENDICES</w:t>
        </w:r>
        <w:r w:rsidR="000F6C1C">
          <w:rPr>
            <w:noProof/>
            <w:webHidden/>
          </w:rPr>
          <w:tab/>
        </w:r>
        <w:r w:rsidR="000F6C1C">
          <w:rPr>
            <w:noProof/>
            <w:webHidden/>
          </w:rPr>
          <w:fldChar w:fldCharType="begin"/>
        </w:r>
        <w:r w:rsidR="000F6C1C">
          <w:rPr>
            <w:noProof/>
            <w:webHidden/>
          </w:rPr>
          <w:instrText xml:space="preserve"> PAGEREF _Toc78971550 \h </w:instrText>
        </w:r>
        <w:r w:rsidR="000F6C1C">
          <w:rPr>
            <w:noProof/>
            <w:webHidden/>
          </w:rPr>
        </w:r>
        <w:r w:rsidR="000F6C1C">
          <w:rPr>
            <w:noProof/>
            <w:webHidden/>
          </w:rPr>
          <w:fldChar w:fldCharType="separate"/>
        </w:r>
        <w:r w:rsidR="000F6C1C">
          <w:rPr>
            <w:noProof/>
            <w:webHidden/>
          </w:rPr>
          <w:t>31</w:t>
        </w:r>
        <w:r w:rsidR="000F6C1C">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78971452"/>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78971453"/>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7809B343" w:rsidR="00141137" w:rsidRPr="0033530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005F4C">
        <w:rPr>
          <w:rFonts w:cs="Arial"/>
          <w:sz w:val="22"/>
          <w:szCs w:val="22"/>
          <w:lang w:val="en-GB"/>
        </w:rPr>
        <w:t>develop a new website ‘</w:t>
      </w:r>
      <w:r w:rsidR="00E73744">
        <w:rPr>
          <w:rFonts w:cs="Arial"/>
          <w:sz w:val="22"/>
          <w:szCs w:val="22"/>
          <w:lang w:val="en-GB"/>
        </w:rPr>
        <w:t>AccelerateMNH</w:t>
      </w:r>
      <w:r w:rsidR="00005F4C">
        <w:rPr>
          <w:rFonts w:cs="Arial"/>
          <w:sz w:val="22"/>
          <w:szCs w:val="22"/>
          <w:lang w:val="en-GB"/>
        </w:rPr>
        <w:t>’</w:t>
      </w:r>
      <w:r w:rsidR="009C20FB">
        <w:rPr>
          <w:rFonts w:cs="Arial"/>
          <w:sz w:val="22"/>
          <w:szCs w:val="22"/>
          <w:lang w:val="en-GB"/>
        </w:rPr>
        <w:t>.</w:t>
      </w:r>
    </w:p>
    <w:p w14:paraId="3E98472F" w14:textId="77777777" w:rsidR="00141137" w:rsidRPr="00091745" w:rsidRDefault="00141137" w:rsidP="00141137">
      <w:pPr>
        <w:rPr>
          <w:rFonts w:cs="Arial"/>
          <w:sz w:val="22"/>
          <w:szCs w:val="22"/>
          <w:lang w:val="en-GB"/>
        </w:rPr>
      </w:pP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78971454"/>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78971455"/>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78971456"/>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8971457"/>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3F808D2F" w14:textId="34193A51" w:rsidR="00E73744" w:rsidRPr="00602167" w:rsidRDefault="00E73744" w:rsidP="00E73744">
      <w:pPr>
        <w:autoSpaceDE w:val="0"/>
        <w:autoSpaceDN w:val="0"/>
        <w:adjustRightInd w:val="0"/>
        <w:rPr>
          <w:color w:val="000000" w:themeColor="text1"/>
          <w:sz w:val="22"/>
          <w:lang w:val="en-GB"/>
        </w:rPr>
      </w:pPr>
      <w:r w:rsidRPr="00602167">
        <w:rPr>
          <w:color w:val="000000" w:themeColor="text1"/>
          <w:sz w:val="22"/>
          <w:lang w:val="en-GB"/>
        </w:rPr>
        <w:t xml:space="preserve">The </w:t>
      </w:r>
      <w:r w:rsidR="000925D2">
        <w:rPr>
          <w:color w:val="000000" w:themeColor="text1"/>
          <w:sz w:val="22"/>
          <w:lang w:val="en-GB"/>
        </w:rPr>
        <w:t xml:space="preserve">Department of </w:t>
      </w:r>
      <w:r w:rsidRPr="00602167">
        <w:rPr>
          <w:color w:val="000000" w:themeColor="text1"/>
          <w:sz w:val="22"/>
          <w:lang w:val="en-GB"/>
        </w:rPr>
        <w:t xml:space="preserve">Maternal, Newborn, Child and Adolescent Health and Ageing (MCA) at WHO </w:t>
      </w:r>
      <w:r w:rsidR="000925D2">
        <w:rPr>
          <w:color w:val="000000" w:themeColor="text1"/>
          <w:sz w:val="22"/>
          <w:lang w:val="en-GB"/>
        </w:rPr>
        <w:t>Headquarters (</w:t>
      </w:r>
      <w:r w:rsidRPr="00602167">
        <w:rPr>
          <w:color w:val="000000" w:themeColor="text1"/>
          <w:sz w:val="22"/>
          <w:lang w:val="en-GB"/>
        </w:rPr>
        <w:t>HQ</w:t>
      </w:r>
      <w:r w:rsidR="000925D2">
        <w:rPr>
          <w:color w:val="000000" w:themeColor="text1"/>
          <w:sz w:val="22"/>
          <w:lang w:val="en-GB"/>
        </w:rPr>
        <w:t>)</w:t>
      </w:r>
      <w:r w:rsidRPr="00602167">
        <w:rPr>
          <w:color w:val="000000" w:themeColor="text1"/>
          <w:sz w:val="22"/>
          <w:lang w:val="en-GB"/>
        </w:rPr>
        <w:t xml:space="preserve"> aligns with the goals and targets related to maternal, newborn, child and adolescent health as set out in the Sustainable Development Goals (SDGs), the Global Strategy for Women’s, Children’s and Adolescents’ Health to support the achievement of WHO’s 13th General Programme of Work. The Department works closely with other technical units in HQ, WHO regional and country offices and partners to: </w:t>
      </w:r>
    </w:p>
    <w:p w14:paraId="41B50E2E" w14:textId="77777777" w:rsidR="00E73744" w:rsidRPr="00602167" w:rsidRDefault="00E73744" w:rsidP="00E73744">
      <w:pPr>
        <w:autoSpaceDE w:val="0"/>
        <w:autoSpaceDN w:val="0"/>
        <w:adjustRightInd w:val="0"/>
        <w:rPr>
          <w:color w:val="000000" w:themeColor="text1"/>
          <w:sz w:val="22"/>
          <w:lang w:val="en-GB"/>
        </w:rPr>
      </w:pPr>
    </w:p>
    <w:p w14:paraId="59EDC6D6" w14:textId="73B313E5" w:rsidR="00E73744" w:rsidRPr="00602167" w:rsidRDefault="00E73744" w:rsidP="000925D2">
      <w:pPr>
        <w:autoSpaceDE w:val="0"/>
        <w:autoSpaceDN w:val="0"/>
        <w:adjustRightInd w:val="0"/>
        <w:ind w:left="284" w:hanging="284"/>
        <w:rPr>
          <w:color w:val="000000" w:themeColor="text1"/>
          <w:sz w:val="22"/>
          <w:lang w:val="en-GB"/>
        </w:rPr>
      </w:pPr>
      <w:r w:rsidRPr="00602167">
        <w:rPr>
          <w:color w:val="000000" w:themeColor="text1"/>
          <w:sz w:val="22"/>
          <w:lang w:val="en-GB"/>
        </w:rPr>
        <w:t>1.</w:t>
      </w:r>
      <w:r w:rsidR="000925D2">
        <w:rPr>
          <w:color w:val="000000" w:themeColor="text1"/>
          <w:sz w:val="22"/>
          <w:lang w:val="en-GB"/>
        </w:rPr>
        <w:t xml:space="preserve"> </w:t>
      </w:r>
      <w:r w:rsidRPr="00602167">
        <w:rPr>
          <w:color w:val="000000" w:themeColor="text1"/>
          <w:sz w:val="22"/>
          <w:lang w:val="en-GB"/>
        </w:rPr>
        <w:t>Generate and synthesize evidence and define norms and standards for maternal, new-born, child and adolescent health.</w:t>
      </w:r>
    </w:p>
    <w:p w14:paraId="11F1EE90" w14:textId="3727B827" w:rsidR="00E73744" w:rsidRPr="00602167" w:rsidRDefault="00E73744" w:rsidP="000925D2">
      <w:pPr>
        <w:autoSpaceDE w:val="0"/>
        <w:autoSpaceDN w:val="0"/>
        <w:adjustRightInd w:val="0"/>
        <w:ind w:left="284" w:hanging="284"/>
        <w:rPr>
          <w:color w:val="000000" w:themeColor="text1"/>
          <w:sz w:val="22"/>
          <w:lang w:val="en-GB"/>
        </w:rPr>
      </w:pPr>
      <w:r w:rsidRPr="00602167">
        <w:rPr>
          <w:color w:val="000000" w:themeColor="text1"/>
          <w:sz w:val="22"/>
          <w:lang w:val="en-GB"/>
        </w:rPr>
        <w:t>2.</w:t>
      </w:r>
      <w:r w:rsidR="000925D2">
        <w:rPr>
          <w:color w:val="000000" w:themeColor="text1"/>
          <w:sz w:val="22"/>
          <w:lang w:val="en-GB"/>
        </w:rPr>
        <w:t xml:space="preserve"> </w:t>
      </w:r>
      <w:r w:rsidRPr="00602167">
        <w:rPr>
          <w:color w:val="000000" w:themeColor="text1"/>
          <w:sz w:val="22"/>
          <w:lang w:val="en-GB"/>
        </w:rPr>
        <w:t>Support the adoption of evidence-based policies and multisectoral strategies for better health, through strengthening health systems and delivery of high-quality services towards universal access to people-centered health care.</w:t>
      </w:r>
    </w:p>
    <w:p w14:paraId="0959D698" w14:textId="1D4BC2EE" w:rsidR="00E73744" w:rsidRPr="00602167" w:rsidRDefault="00E73744" w:rsidP="000925D2">
      <w:pPr>
        <w:autoSpaceDE w:val="0"/>
        <w:autoSpaceDN w:val="0"/>
        <w:adjustRightInd w:val="0"/>
        <w:ind w:left="284" w:hanging="284"/>
        <w:rPr>
          <w:color w:val="000000" w:themeColor="text1"/>
          <w:sz w:val="22"/>
          <w:lang w:val="en-GB"/>
        </w:rPr>
      </w:pPr>
      <w:r w:rsidRPr="00602167">
        <w:rPr>
          <w:color w:val="000000" w:themeColor="text1"/>
          <w:sz w:val="22"/>
          <w:lang w:val="en-GB"/>
        </w:rPr>
        <w:lastRenderedPageBreak/>
        <w:t>3.</w:t>
      </w:r>
      <w:r w:rsidR="000925D2">
        <w:rPr>
          <w:color w:val="000000" w:themeColor="text1"/>
          <w:sz w:val="22"/>
          <w:lang w:val="en-GB"/>
        </w:rPr>
        <w:t xml:space="preserve"> </w:t>
      </w:r>
      <w:r w:rsidRPr="00602167">
        <w:rPr>
          <w:color w:val="000000" w:themeColor="text1"/>
          <w:sz w:val="22"/>
          <w:lang w:val="en-GB"/>
        </w:rPr>
        <w:t>Monitor and evaluate progress towards implementation of evidence-based policies and strategies for ‘survive, thrive and transform’.</w:t>
      </w:r>
    </w:p>
    <w:p w14:paraId="568A353F" w14:textId="5A1FD780" w:rsidR="00E73744" w:rsidRPr="00602167" w:rsidRDefault="00E73744" w:rsidP="00E73744">
      <w:pPr>
        <w:autoSpaceDE w:val="0"/>
        <w:autoSpaceDN w:val="0"/>
        <w:adjustRightInd w:val="0"/>
        <w:rPr>
          <w:color w:val="000000" w:themeColor="text1"/>
          <w:sz w:val="22"/>
          <w:lang w:val="en-GB"/>
        </w:rPr>
      </w:pPr>
      <w:r w:rsidRPr="00602167">
        <w:rPr>
          <w:color w:val="000000" w:themeColor="text1"/>
          <w:sz w:val="22"/>
          <w:lang w:val="en-GB"/>
        </w:rPr>
        <w:t>4.</w:t>
      </w:r>
      <w:r w:rsidR="000925D2">
        <w:rPr>
          <w:color w:val="000000" w:themeColor="text1"/>
          <w:sz w:val="22"/>
          <w:lang w:val="en-GB"/>
        </w:rPr>
        <w:t xml:space="preserve"> </w:t>
      </w:r>
      <w:r w:rsidRPr="00602167">
        <w:rPr>
          <w:color w:val="000000" w:themeColor="text1"/>
          <w:sz w:val="22"/>
          <w:lang w:val="en-GB"/>
        </w:rPr>
        <w:t xml:space="preserve">Strengthen capacity for all the above functions across WHO, countries and partners. </w:t>
      </w:r>
    </w:p>
    <w:p w14:paraId="0F299C4A" w14:textId="03D2F559" w:rsidR="00E73744" w:rsidRPr="00602167" w:rsidRDefault="00E73744" w:rsidP="000925D2">
      <w:pPr>
        <w:autoSpaceDE w:val="0"/>
        <w:autoSpaceDN w:val="0"/>
        <w:adjustRightInd w:val="0"/>
        <w:ind w:left="284"/>
        <w:jc w:val="left"/>
        <w:rPr>
          <w:color w:val="000000" w:themeColor="text1"/>
          <w:sz w:val="22"/>
          <w:lang w:val="en-GB"/>
        </w:rPr>
      </w:pPr>
      <w:r w:rsidRPr="00602167">
        <w:rPr>
          <w:color w:val="000000" w:themeColor="text1"/>
          <w:sz w:val="22"/>
          <w:lang w:val="en-GB"/>
        </w:rPr>
        <w:t xml:space="preserve">Each year, almost 300,000 women die during pregnancy and childbirth, 1.9 million babies are stillborn, and 2.3 million babies die in the first month of life. WHO/MCA has a maternal health unit which is committed to strengthening generation of evidence, development of guidelines and tools, supporting country adaptation and implementation, and monitoring and measurement for country level impact. </w:t>
      </w:r>
    </w:p>
    <w:p w14:paraId="4A5D73A9" w14:textId="77777777" w:rsidR="00E73744" w:rsidRPr="00602167" w:rsidRDefault="00E73744" w:rsidP="00E73744">
      <w:pPr>
        <w:autoSpaceDE w:val="0"/>
        <w:autoSpaceDN w:val="0"/>
        <w:adjustRightInd w:val="0"/>
        <w:rPr>
          <w:color w:val="000000" w:themeColor="text1"/>
          <w:sz w:val="22"/>
          <w:lang w:val="en-GB"/>
        </w:rPr>
      </w:pPr>
    </w:p>
    <w:p w14:paraId="1383F0DD" w14:textId="25F72C3A" w:rsidR="00401998" w:rsidRPr="00335306" w:rsidRDefault="00E73744" w:rsidP="00AC62DE">
      <w:pPr>
        <w:autoSpaceDE w:val="0"/>
        <w:autoSpaceDN w:val="0"/>
        <w:adjustRightInd w:val="0"/>
        <w:rPr>
          <w:rFonts w:cs="Arial"/>
          <w:sz w:val="22"/>
          <w:szCs w:val="22"/>
          <w:lang w:val="en-GB"/>
        </w:rPr>
      </w:pPr>
      <w:r w:rsidRPr="00602167">
        <w:rPr>
          <w:color w:val="000000" w:themeColor="text1"/>
          <w:sz w:val="22"/>
          <w:lang w:val="en-GB"/>
        </w:rPr>
        <w:t>Global progress to achieve maternal and newborn health (MNH) goals has stalled. There is the need for a large-scale strategy to accelerate progress around maternal and newborn health to achieve the Sustainable Development Goals by 2030. The Every Newborn Action Plan (ENAP) and Ending Preventable Maternal Mortality (EPMM) partnership is an opportunity to accelerate progress around joint targets, coordinating action with partners.</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78971458"/>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16205DDC" w:rsidR="00B218FB" w:rsidRPr="00FE6C0D" w:rsidRDefault="00F46F6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CMS</w:t>
            </w:r>
          </w:p>
        </w:tc>
        <w:tc>
          <w:tcPr>
            <w:tcW w:w="7260" w:type="dxa"/>
          </w:tcPr>
          <w:p w14:paraId="29CEC059" w14:textId="16DAEB57" w:rsidR="00B218FB" w:rsidRPr="00FE6C0D" w:rsidRDefault="00F46F6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Content Management System</w:t>
            </w:r>
          </w:p>
        </w:tc>
      </w:tr>
      <w:tr w:rsidR="00B218FB" w14:paraId="550863A6" w14:textId="77777777" w:rsidTr="00BE6AAD">
        <w:tc>
          <w:tcPr>
            <w:tcW w:w="2425" w:type="dxa"/>
          </w:tcPr>
          <w:p w14:paraId="0B8CB386" w14:textId="75B4E6D8" w:rsidR="00B218FB" w:rsidRPr="00FE6C0D" w:rsidRDefault="0032590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ENAP</w:t>
            </w:r>
          </w:p>
        </w:tc>
        <w:tc>
          <w:tcPr>
            <w:tcW w:w="7260" w:type="dxa"/>
          </w:tcPr>
          <w:p w14:paraId="2FCFE170" w14:textId="29947E0D" w:rsidR="00B218FB" w:rsidRPr="00FE6C0D" w:rsidRDefault="0032590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Every Newborn Action Plan</w:t>
            </w:r>
          </w:p>
        </w:tc>
      </w:tr>
      <w:tr w:rsidR="00B218FB" w14:paraId="4FA2CC63" w14:textId="77777777" w:rsidTr="00BE6AAD">
        <w:tc>
          <w:tcPr>
            <w:tcW w:w="2425" w:type="dxa"/>
          </w:tcPr>
          <w:p w14:paraId="3DE3A89A" w14:textId="5126F59E" w:rsidR="00B218FB" w:rsidRPr="00FE6C0D" w:rsidRDefault="0032590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EPMM</w:t>
            </w:r>
          </w:p>
        </w:tc>
        <w:tc>
          <w:tcPr>
            <w:tcW w:w="7260" w:type="dxa"/>
          </w:tcPr>
          <w:p w14:paraId="61C7F8DB" w14:textId="10BF729E" w:rsidR="00B218FB" w:rsidRPr="00FE6C0D" w:rsidRDefault="0032590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Ending Preventable Maternal Mortality</w:t>
            </w:r>
          </w:p>
        </w:tc>
      </w:tr>
      <w:tr w:rsidR="00F951E6" w14:paraId="32BFAB0E" w14:textId="77777777" w:rsidTr="00BE6AAD">
        <w:tc>
          <w:tcPr>
            <w:tcW w:w="2425" w:type="dxa"/>
          </w:tcPr>
          <w:p w14:paraId="2A2D2FAA" w14:textId="3E7C2A7C" w:rsidR="00F951E6" w:rsidRDefault="00F951E6"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MCA</w:t>
            </w:r>
          </w:p>
        </w:tc>
        <w:tc>
          <w:tcPr>
            <w:tcW w:w="7260" w:type="dxa"/>
          </w:tcPr>
          <w:p w14:paraId="228A67DF" w14:textId="1FFFB324" w:rsidR="00F951E6" w:rsidRDefault="00F951E6"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Department for Maternal, Newborn, Child and Adolescent Health and Ageing</w:t>
            </w:r>
          </w:p>
        </w:tc>
      </w:tr>
      <w:tr w:rsidR="00F951E6" w14:paraId="04F3E01E" w14:textId="77777777" w:rsidTr="00BE6AAD">
        <w:tc>
          <w:tcPr>
            <w:tcW w:w="2425" w:type="dxa"/>
          </w:tcPr>
          <w:p w14:paraId="4B02DA9D" w14:textId="5BC1A133" w:rsidR="00F951E6" w:rsidRDefault="00F951E6"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MNH</w:t>
            </w:r>
          </w:p>
        </w:tc>
        <w:tc>
          <w:tcPr>
            <w:tcW w:w="7260" w:type="dxa"/>
          </w:tcPr>
          <w:p w14:paraId="47899A5E" w14:textId="52DBA2F7" w:rsidR="00F951E6" w:rsidRDefault="00F951E6"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Maternal and Newborn Health</w:t>
            </w:r>
          </w:p>
        </w:tc>
      </w:tr>
      <w:tr w:rsidR="00B218FB" w14:paraId="6DDA54EC" w14:textId="77777777" w:rsidTr="00BE6AAD">
        <w:tc>
          <w:tcPr>
            <w:tcW w:w="2425" w:type="dxa"/>
          </w:tcPr>
          <w:p w14:paraId="3387E235" w14:textId="46F22462" w:rsidR="00B218FB" w:rsidRPr="00FE6C0D" w:rsidRDefault="0032590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MPDSR</w:t>
            </w:r>
          </w:p>
        </w:tc>
        <w:tc>
          <w:tcPr>
            <w:tcW w:w="7260" w:type="dxa"/>
          </w:tcPr>
          <w:p w14:paraId="7EFDE8D6" w14:textId="6C5D9468" w:rsidR="00B218FB" w:rsidRPr="00FE6C0D" w:rsidRDefault="0032590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Maternal and Perinatal Death Surveillance and Response</w:t>
            </w:r>
          </w:p>
        </w:tc>
      </w:tr>
      <w:tr w:rsidR="00B218FB" w14:paraId="2F35EFB0" w14:textId="77777777" w:rsidTr="00BE6AAD">
        <w:tc>
          <w:tcPr>
            <w:tcW w:w="2425" w:type="dxa"/>
          </w:tcPr>
          <w:p w14:paraId="6BF8D340" w14:textId="0D7CC17A" w:rsidR="00B218FB" w:rsidRPr="00FE6C0D" w:rsidRDefault="0032590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QoC</w:t>
            </w:r>
          </w:p>
        </w:tc>
        <w:tc>
          <w:tcPr>
            <w:tcW w:w="7260" w:type="dxa"/>
          </w:tcPr>
          <w:p w14:paraId="43CD1F48" w14:textId="7C49D962" w:rsidR="00B218FB" w:rsidRPr="00FE6C0D" w:rsidRDefault="0032590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Quality of Care</w:t>
            </w:r>
          </w:p>
        </w:tc>
      </w:tr>
      <w:tr w:rsidR="000925D2" w14:paraId="365F7550" w14:textId="77777777" w:rsidTr="00BE6AAD">
        <w:tc>
          <w:tcPr>
            <w:tcW w:w="2425" w:type="dxa"/>
          </w:tcPr>
          <w:p w14:paraId="3679E0B2" w14:textId="5271204C" w:rsidR="000925D2" w:rsidRDefault="000925D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SDG</w:t>
            </w:r>
          </w:p>
        </w:tc>
        <w:tc>
          <w:tcPr>
            <w:tcW w:w="7260" w:type="dxa"/>
          </w:tcPr>
          <w:p w14:paraId="7CADE60D" w14:textId="115A7342" w:rsidR="000925D2" w:rsidRDefault="000925D2" w:rsidP="00BE6AAD">
            <w:pPr>
              <w:keepNext/>
              <w:keepLines/>
              <w:tabs>
                <w:tab w:val="num" w:pos="567"/>
              </w:tabs>
              <w:rPr>
                <w:rFonts w:asciiTheme="minorBidi" w:hAnsiTheme="minorBidi" w:cstheme="minorBidi"/>
                <w:color w:val="000000" w:themeColor="text1"/>
                <w:sz w:val="22"/>
                <w:szCs w:val="22"/>
                <w:lang w:val="en-GB"/>
              </w:rPr>
            </w:pPr>
            <w:r w:rsidRPr="00602167">
              <w:rPr>
                <w:color w:val="000000" w:themeColor="text1"/>
                <w:sz w:val="22"/>
                <w:lang w:val="en-GB"/>
              </w:rPr>
              <w:t>Sustainable Development Goals</w:t>
            </w:r>
          </w:p>
        </w:tc>
      </w:tr>
      <w:tr w:rsidR="00B218FB" w14:paraId="35734E1A" w14:textId="77777777" w:rsidTr="00BE6AAD">
        <w:tc>
          <w:tcPr>
            <w:tcW w:w="2425" w:type="dxa"/>
          </w:tcPr>
          <w:p w14:paraId="4339074F" w14:textId="7FDB5560" w:rsidR="00B218FB" w:rsidRPr="00FE6C0D" w:rsidRDefault="0032590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WHA</w:t>
            </w:r>
          </w:p>
        </w:tc>
        <w:tc>
          <w:tcPr>
            <w:tcW w:w="7260" w:type="dxa"/>
          </w:tcPr>
          <w:p w14:paraId="7DDA2967" w14:textId="414F05BA" w:rsidR="00B218FB" w:rsidRPr="00FE6C0D" w:rsidRDefault="0032590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World Health Assembly</w:t>
            </w:r>
          </w:p>
        </w:tc>
      </w:tr>
      <w:tr w:rsidR="00B218FB" w14:paraId="0FA7D911" w14:textId="77777777" w:rsidTr="00BE6AAD">
        <w:tc>
          <w:tcPr>
            <w:tcW w:w="2425" w:type="dxa"/>
          </w:tcPr>
          <w:p w14:paraId="238814B0" w14:textId="26C96DF1" w:rsidR="00B218FB" w:rsidRPr="00FE6C0D" w:rsidRDefault="00F951E6"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WHO</w:t>
            </w:r>
          </w:p>
        </w:tc>
        <w:tc>
          <w:tcPr>
            <w:tcW w:w="7260" w:type="dxa"/>
          </w:tcPr>
          <w:p w14:paraId="368E643A" w14:textId="02A44648" w:rsidR="00B218FB" w:rsidRPr="00FE6C0D" w:rsidRDefault="00F951E6"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World Health Organization</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78971459"/>
      <w:r>
        <w:rPr>
          <w:rFonts w:ascii="Arial" w:hAnsi="Arial" w:cs="Arial"/>
          <w:color w:val="447DB5"/>
          <w:sz w:val="22"/>
          <w:szCs w:val="22"/>
        </w:rPr>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22803A6E"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BC4FB1">
            <w:rPr>
              <w:rFonts w:cs="Arial"/>
              <w:b/>
              <w:color w:val="447DB5"/>
              <w:sz w:val="22"/>
              <w:szCs w:val="22"/>
              <w:lang w:val="en-GB"/>
            </w:rPr>
            <w:t>Maternal Health</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78971460"/>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1F2EFEA7" w14:textId="27015802" w:rsidR="0032590D" w:rsidRPr="00F951E6" w:rsidRDefault="00754648" w:rsidP="008A2227">
      <w:pPr>
        <w:jc w:val="left"/>
        <w:rPr>
          <w:color w:val="000000" w:themeColor="text1"/>
          <w:sz w:val="22"/>
          <w:lang w:val="en-GB"/>
        </w:rPr>
      </w:pPr>
      <w:hyperlink r:id="rId14" w:history="1">
        <w:r w:rsidR="0032590D" w:rsidRPr="00F46F62">
          <w:rPr>
            <w:rStyle w:val="Hyperlink"/>
            <w:sz w:val="22"/>
            <w:lang w:val="en-GB"/>
          </w:rPr>
          <w:t>ENAP</w:t>
        </w:r>
      </w:hyperlink>
      <w:r w:rsidR="0032590D" w:rsidRPr="00F951E6">
        <w:rPr>
          <w:color w:val="000000" w:themeColor="text1"/>
          <w:sz w:val="22"/>
          <w:lang w:val="en-GB"/>
        </w:rPr>
        <w:t xml:space="preserve"> and </w:t>
      </w:r>
      <w:hyperlink r:id="rId15" w:history="1">
        <w:r w:rsidR="0032590D" w:rsidRPr="00D334D9">
          <w:rPr>
            <w:rStyle w:val="Hyperlink"/>
            <w:sz w:val="22"/>
            <w:lang w:val="en-GB"/>
          </w:rPr>
          <w:t>EPMM</w:t>
        </w:r>
      </w:hyperlink>
      <w:r w:rsidR="0032590D" w:rsidRPr="00F951E6">
        <w:rPr>
          <w:color w:val="000000" w:themeColor="text1"/>
          <w:sz w:val="22"/>
          <w:lang w:val="en-GB"/>
        </w:rPr>
        <w:t xml:space="preserve"> and mechanisms that support the achievement of the ENAP and EPMM goals and target such as </w:t>
      </w:r>
      <w:hyperlink r:id="rId16" w:history="1">
        <w:r w:rsidR="0032590D" w:rsidRPr="00D334D9">
          <w:rPr>
            <w:rStyle w:val="Hyperlink"/>
            <w:sz w:val="22"/>
            <w:lang w:val="en-GB"/>
          </w:rPr>
          <w:t>MPDSR</w:t>
        </w:r>
      </w:hyperlink>
      <w:r w:rsidR="0032590D" w:rsidRPr="00F951E6">
        <w:rPr>
          <w:color w:val="000000" w:themeColor="text1"/>
          <w:sz w:val="22"/>
          <w:lang w:val="en-GB"/>
        </w:rPr>
        <w:t xml:space="preserve"> currently all have distinct webpages on the </w:t>
      </w:r>
      <w:bookmarkStart w:id="29" w:name="_Int_oguF2gm4"/>
      <w:r w:rsidR="0032590D" w:rsidRPr="00F951E6">
        <w:rPr>
          <w:color w:val="000000" w:themeColor="text1"/>
          <w:sz w:val="22"/>
          <w:lang w:val="en-GB"/>
        </w:rPr>
        <w:t>WHO</w:t>
      </w:r>
      <w:bookmarkEnd w:id="29"/>
      <w:r w:rsidR="0032590D" w:rsidRPr="00F951E6">
        <w:rPr>
          <w:color w:val="000000" w:themeColor="text1"/>
          <w:sz w:val="22"/>
          <w:lang w:val="en-GB"/>
        </w:rPr>
        <w:t xml:space="preserve"> website, with overlapping audiences, and no dedicated knowledge repository or learning platform.</w:t>
      </w:r>
      <w:r w:rsidR="008A2227">
        <w:rPr>
          <w:color w:val="000000" w:themeColor="text1"/>
          <w:sz w:val="22"/>
          <w:lang w:val="en-GB"/>
        </w:rPr>
        <w:t xml:space="preserve"> </w:t>
      </w:r>
      <w:r w:rsidR="0032590D" w:rsidRPr="00F951E6">
        <w:rPr>
          <w:color w:val="000000" w:themeColor="text1"/>
          <w:sz w:val="22"/>
          <w:lang w:val="en-GB"/>
        </w:rPr>
        <w:t xml:space="preserve">This results in limited engagement with their audiences and </w:t>
      </w:r>
      <w:bookmarkStart w:id="30" w:name="_Int_BI5Ov0FQ"/>
      <w:r w:rsidR="0032590D" w:rsidRPr="00F951E6">
        <w:rPr>
          <w:color w:val="000000" w:themeColor="text1"/>
          <w:sz w:val="22"/>
          <w:lang w:val="en-GB"/>
        </w:rPr>
        <w:t>to some extent a</w:t>
      </w:r>
      <w:bookmarkEnd w:id="30"/>
      <w:r w:rsidR="0032590D" w:rsidRPr="00F951E6">
        <w:rPr>
          <w:color w:val="000000" w:themeColor="text1"/>
          <w:sz w:val="22"/>
          <w:lang w:val="en-GB"/>
        </w:rPr>
        <w:t xml:space="preserve"> duplication of efforts in communicating the urgency, priority actions and impact of ending preventable maternal and newborn deaths and stillbirths. Additionally, the </w:t>
      </w:r>
      <w:bookmarkStart w:id="31" w:name="_Int_GdLBH8a9"/>
      <w:r w:rsidR="00F46F62">
        <w:rPr>
          <w:color w:val="000000" w:themeColor="text1"/>
          <w:sz w:val="22"/>
          <w:lang w:val="en-GB"/>
        </w:rPr>
        <w:fldChar w:fldCharType="begin"/>
      </w:r>
      <w:r w:rsidR="00F46F62">
        <w:rPr>
          <w:color w:val="000000" w:themeColor="text1"/>
          <w:sz w:val="22"/>
          <w:lang w:val="en-GB"/>
        </w:rPr>
        <w:instrText>HYPERLINK "http://www.qualityofcarenetwork.org"</w:instrText>
      </w:r>
      <w:r w:rsidR="00F46F62">
        <w:rPr>
          <w:color w:val="000000" w:themeColor="text1"/>
          <w:sz w:val="22"/>
          <w:lang w:val="en-GB"/>
        </w:rPr>
        <w:fldChar w:fldCharType="separate"/>
      </w:r>
      <w:r w:rsidR="0032590D" w:rsidRPr="00F46F62">
        <w:rPr>
          <w:rStyle w:val="Hyperlink"/>
          <w:sz w:val="22"/>
          <w:lang w:val="en-GB"/>
        </w:rPr>
        <w:t>Quality of Care</w:t>
      </w:r>
      <w:bookmarkEnd w:id="31"/>
      <w:r w:rsidR="0032590D" w:rsidRPr="00F46F62">
        <w:rPr>
          <w:rStyle w:val="Hyperlink"/>
          <w:sz w:val="22"/>
          <w:lang w:val="en-GB"/>
        </w:rPr>
        <w:t xml:space="preserve"> Network</w:t>
      </w:r>
      <w:r w:rsidR="00F46F62" w:rsidRPr="00F46F62">
        <w:rPr>
          <w:rStyle w:val="Hyperlink"/>
          <w:sz w:val="22"/>
          <w:lang w:val="en-GB"/>
        </w:rPr>
        <w:t xml:space="preserve"> </w:t>
      </w:r>
      <w:r w:rsidR="0032590D" w:rsidRPr="00F46F62">
        <w:rPr>
          <w:rStyle w:val="Hyperlink"/>
          <w:sz w:val="22"/>
          <w:lang w:val="en-GB"/>
        </w:rPr>
        <w:t>website</w:t>
      </w:r>
      <w:r w:rsidR="00F46F62">
        <w:rPr>
          <w:color w:val="000000" w:themeColor="text1"/>
          <w:sz w:val="22"/>
          <w:lang w:val="en-GB"/>
        </w:rPr>
        <w:fldChar w:fldCharType="end"/>
      </w:r>
      <w:r w:rsidR="0032590D" w:rsidRPr="00F951E6">
        <w:rPr>
          <w:color w:val="000000" w:themeColor="text1"/>
          <w:sz w:val="22"/>
          <w:lang w:val="en-GB"/>
        </w:rPr>
        <w:t xml:space="preserve"> is currently a separate entity and will be incorporated into the new website. </w:t>
      </w:r>
    </w:p>
    <w:p w14:paraId="72360B03" w14:textId="77777777" w:rsidR="0032590D" w:rsidRPr="00F951E6" w:rsidRDefault="0032590D" w:rsidP="0032590D">
      <w:pPr>
        <w:rPr>
          <w:color w:val="000000" w:themeColor="text1"/>
          <w:sz w:val="22"/>
          <w:lang w:val="en-GB"/>
        </w:rPr>
      </w:pPr>
    </w:p>
    <w:p w14:paraId="3FED4E45" w14:textId="41ED1F20" w:rsidR="00602167" w:rsidRDefault="0032590D" w:rsidP="008A2227">
      <w:pPr>
        <w:jc w:val="left"/>
        <w:rPr>
          <w:color w:val="000000" w:themeColor="text1"/>
          <w:sz w:val="22"/>
          <w:lang w:val="en-GB"/>
        </w:rPr>
      </w:pPr>
      <w:r w:rsidRPr="0032590D">
        <w:rPr>
          <w:color w:val="000000" w:themeColor="text1"/>
          <w:sz w:val="22"/>
          <w:lang w:val="en-GB"/>
        </w:rPr>
        <w:t xml:space="preserve">This new website will collect and share the assets, progress, and experiences of all three initiatives (ENAP, EPMM and MPDSR), as well as </w:t>
      </w:r>
      <w:hyperlink r:id="rId17" w:history="1">
        <w:r w:rsidRPr="0032590D">
          <w:rPr>
            <w:rStyle w:val="Hyperlink"/>
            <w:sz w:val="22"/>
            <w:lang w:val="en-GB"/>
          </w:rPr>
          <w:t>midwifery</w:t>
        </w:r>
      </w:hyperlink>
      <w:r w:rsidRPr="0032590D">
        <w:rPr>
          <w:color w:val="000000" w:themeColor="text1"/>
          <w:sz w:val="22"/>
          <w:lang w:val="en-GB"/>
        </w:rPr>
        <w:t xml:space="preserve"> work and the </w:t>
      </w:r>
      <w:bookmarkStart w:id="32" w:name="_Int_wBBqM3KN"/>
      <w:r w:rsidRPr="0032590D">
        <w:rPr>
          <w:color w:val="000000" w:themeColor="text1"/>
          <w:sz w:val="22"/>
          <w:lang w:val="en-GB"/>
        </w:rPr>
        <w:t>Quality of Care</w:t>
      </w:r>
      <w:bookmarkEnd w:id="32"/>
      <w:r w:rsidRPr="0032590D">
        <w:rPr>
          <w:color w:val="000000" w:themeColor="text1"/>
          <w:sz w:val="22"/>
          <w:lang w:val="en-GB"/>
        </w:rPr>
        <w:t xml:space="preserve"> Network to provide policymakers and programme managers with a single, consolidated tracking, learning and advocacy resource in their efforts to reduce preventable maternal and newborn deaths and stillbirths. It will also be designed for growth, with a view to include resources, learning and data on child health in a second phase of development. The 90+ countries working to implement the ENAP EPMM recommendations have accrued a wealth of experience on what it takes to make an impact in reducing maternal and newborn deaths. </w:t>
      </w:r>
    </w:p>
    <w:p w14:paraId="78C9CDC7" w14:textId="77777777" w:rsidR="00602167" w:rsidRDefault="00602167" w:rsidP="00595693">
      <w:pPr>
        <w:rPr>
          <w:color w:val="000000" w:themeColor="text1"/>
          <w:sz w:val="22"/>
          <w:lang w:val="en-GB"/>
        </w:rPr>
      </w:pPr>
    </w:p>
    <w:p w14:paraId="614D62FD" w14:textId="7DC83EF0" w:rsidR="00F951E6" w:rsidRDefault="0032590D" w:rsidP="008A2227">
      <w:pPr>
        <w:jc w:val="left"/>
        <w:rPr>
          <w:color w:val="000000" w:themeColor="text1"/>
          <w:sz w:val="22"/>
          <w:lang w:val="en-GB"/>
        </w:rPr>
      </w:pPr>
      <w:r w:rsidRPr="0032590D">
        <w:rPr>
          <w:color w:val="000000" w:themeColor="text1"/>
          <w:sz w:val="22"/>
          <w:lang w:val="en-GB"/>
        </w:rPr>
        <w:t xml:space="preserve">In addition, resources to support and track quality of care, MPDSR and further programme implementation at subnational levels would help inform policy making and programme design. It is that experience and knowledge, backed up with data from the </w:t>
      </w:r>
      <w:hyperlink r:id="rId18" w:history="1">
        <w:r w:rsidRPr="0032590D">
          <w:rPr>
            <w:rStyle w:val="Hyperlink"/>
            <w:sz w:val="22"/>
            <w:lang w:val="en-GB"/>
          </w:rPr>
          <w:t>MCA data portal</w:t>
        </w:r>
      </w:hyperlink>
      <w:r w:rsidRPr="0032590D">
        <w:rPr>
          <w:color w:val="000000" w:themeColor="text1"/>
          <w:sz w:val="22"/>
          <w:vertAlign w:val="superscript"/>
          <w:lang w:val="en-GB"/>
        </w:rPr>
        <w:footnoteReference w:id="2"/>
      </w:r>
      <w:r w:rsidRPr="0032590D">
        <w:rPr>
          <w:color w:val="000000" w:themeColor="text1"/>
          <w:sz w:val="22"/>
          <w:lang w:val="en-GB"/>
        </w:rPr>
        <w:t xml:space="preserve"> that the website aims to bring together and capitalize on to accelerate progress. AlignMNH is already working to nurture collaboration, streamline knowledge sharing and address knowledge gaps; we envision the new website as a complementary resource to fuel advocacy for maternal and newborn health.</w:t>
      </w:r>
      <w:bookmarkStart w:id="33" w:name="_Toc156364176"/>
      <w:r w:rsidR="00F951E6" w:rsidRPr="00F951E6">
        <w:rPr>
          <w:color w:val="000000" w:themeColor="text1"/>
          <w:sz w:val="22"/>
          <w:lang w:val="en-GB"/>
        </w:rPr>
        <w:t xml:space="preserve"> </w:t>
      </w:r>
    </w:p>
    <w:p w14:paraId="2442A7DB" w14:textId="77777777" w:rsidR="00602167" w:rsidRPr="00F951E6" w:rsidRDefault="00602167" w:rsidP="00595693">
      <w:pPr>
        <w:rPr>
          <w:color w:val="000000" w:themeColor="text1"/>
          <w:sz w:val="22"/>
          <w:lang w:val="en-GB"/>
        </w:rPr>
      </w:pPr>
    </w:p>
    <w:p w14:paraId="6388B0EF" w14:textId="050C42E4" w:rsidR="00F951E6" w:rsidRPr="00602167" w:rsidRDefault="00F951E6" w:rsidP="00602167">
      <w:pPr>
        <w:rPr>
          <w:rFonts w:asciiTheme="minorBidi" w:hAnsiTheme="minorBidi" w:cstheme="minorBidi"/>
          <w:b/>
          <w:sz w:val="22"/>
          <w:szCs w:val="22"/>
        </w:rPr>
      </w:pPr>
      <w:r w:rsidRPr="00602167">
        <w:rPr>
          <w:rFonts w:asciiTheme="minorBidi" w:hAnsiTheme="minorBidi" w:cstheme="minorBidi"/>
          <w:b/>
          <w:sz w:val="22"/>
          <w:szCs w:val="22"/>
        </w:rPr>
        <w:t xml:space="preserve">Goal and objectives of the website </w:t>
      </w:r>
    </w:p>
    <w:p w14:paraId="3178797E" w14:textId="77777777" w:rsidR="00602167" w:rsidRPr="00602167" w:rsidRDefault="00602167" w:rsidP="00602167">
      <w:pPr>
        <w:rPr>
          <w:rFonts w:asciiTheme="minorBidi" w:hAnsiTheme="minorBidi" w:cstheme="minorBidi"/>
          <w:b/>
          <w:sz w:val="22"/>
          <w:szCs w:val="22"/>
          <w:u w:val="single"/>
        </w:rPr>
      </w:pPr>
    </w:p>
    <w:p w14:paraId="0DF89D84" w14:textId="77777777" w:rsidR="00F951E6" w:rsidRPr="000A5A58" w:rsidRDefault="00F951E6" w:rsidP="00F951E6">
      <w:pPr>
        <w:pStyle w:val="BodyA"/>
        <w:rPr>
          <w:rFonts w:asciiTheme="minorBidi" w:hAnsiTheme="minorBidi" w:cstheme="minorBidi"/>
          <w:position w:val="-16"/>
          <w:sz w:val="22"/>
          <w:szCs w:val="22"/>
          <w:lang w:val="en-US"/>
        </w:rPr>
      </w:pPr>
      <w:r w:rsidRPr="000A5A58">
        <w:rPr>
          <w:rFonts w:asciiTheme="minorBidi" w:hAnsiTheme="minorBidi" w:cstheme="minorBidi"/>
          <w:position w:val="-16"/>
          <w:sz w:val="22"/>
          <w:szCs w:val="22"/>
          <w:lang w:val="en-US"/>
        </w:rPr>
        <w:t xml:space="preserve">The main goal of the website is to support stakeholders in their efforts to accelerate the reduction of maternal and newborn deaths and stillbirths. </w:t>
      </w:r>
    </w:p>
    <w:p w14:paraId="15BF7885" w14:textId="77777777" w:rsidR="00F951E6" w:rsidRPr="000A5A58" w:rsidRDefault="00F951E6" w:rsidP="00F951E6">
      <w:pPr>
        <w:pStyle w:val="BodyA"/>
        <w:rPr>
          <w:rFonts w:asciiTheme="minorBidi" w:hAnsiTheme="minorBidi" w:cstheme="minorBidi"/>
          <w:position w:val="-16"/>
          <w:sz w:val="22"/>
          <w:szCs w:val="22"/>
          <w:lang w:val="en-US"/>
        </w:rPr>
      </w:pPr>
      <w:r w:rsidRPr="000A5A58">
        <w:rPr>
          <w:rFonts w:asciiTheme="minorBidi" w:hAnsiTheme="minorBidi" w:cstheme="minorBidi"/>
          <w:position w:val="-16"/>
          <w:sz w:val="22"/>
          <w:szCs w:val="22"/>
          <w:lang w:val="en-US"/>
        </w:rPr>
        <w:t xml:space="preserve">The website proposes to do so by pursuing four objectives: </w:t>
      </w:r>
    </w:p>
    <w:p w14:paraId="6D7F3631" w14:textId="33460F29" w:rsidR="00F951E6" w:rsidRPr="000A5A58" w:rsidRDefault="0055167A" w:rsidP="00F951E6">
      <w:pPr>
        <w:pStyle w:val="BodyA"/>
        <w:numPr>
          <w:ilvl w:val="0"/>
          <w:numId w:val="198"/>
        </w:numPr>
        <w:rPr>
          <w:rFonts w:asciiTheme="minorBidi" w:hAnsiTheme="minorBidi" w:cstheme="minorBidi"/>
          <w:position w:val="-16"/>
          <w:sz w:val="22"/>
          <w:szCs w:val="22"/>
          <w:lang w:val="en-US"/>
        </w:rPr>
      </w:pPr>
      <w:r>
        <w:rPr>
          <w:rFonts w:asciiTheme="minorBidi" w:hAnsiTheme="minorBidi" w:cstheme="minorBidi"/>
          <w:position w:val="-16"/>
          <w:sz w:val="22"/>
          <w:szCs w:val="22"/>
          <w:lang w:val="en-US"/>
        </w:rPr>
        <w:t>Share  cou</w:t>
      </w:r>
      <w:r w:rsidR="00F951E6" w:rsidRPr="000A5A58">
        <w:rPr>
          <w:rFonts w:asciiTheme="minorBidi" w:hAnsiTheme="minorBidi" w:cstheme="minorBidi"/>
          <w:position w:val="-16"/>
          <w:sz w:val="22"/>
          <w:szCs w:val="22"/>
          <w:lang w:val="en-US"/>
        </w:rPr>
        <w:t xml:space="preserve">ntry-level </w:t>
      </w:r>
      <w:r w:rsidR="00F951E6" w:rsidRPr="000A5A58">
        <w:rPr>
          <w:rFonts w:asciiTheme="minorBidi" w:hAnsiTheme="minorBidi" w:cstheme="minorBidi"/>
          <w:color w:val="0070C0"/>
          <w:position w:val="-16"/>
          <w:sz w:val="22"/>
          <w:szCs w:val="22"/>
          <w:lang w:val="en-US"/>
        </w:rPr>
        <w:t>progress</w:t>
      </w:r>
      <w:r w:rsidR="00F951E6" w:rsidRPr="000A5A58">
        <w:rPr>
          <w:rFonts w:asciiTheme="minorBidi" w:hAnsiTheme="minorBidi" w:cstheme="minorBidi"/>
          <w:position w:val="-16"/>
          <w:sz w:val="22"/>
          <w:szCs w:val="22"/>
          <w:lang w:val="en-US"/>
        </w:rPr>
        <w:t xml:space="preserve"> </w:t>
      </w:r>
      <w:r>
        <w:rPr>
          <w:rFonts w:asciiTheme="minorBidi" w:hAnsiTheme="minorBidi" w:cstheme="minorBidi"/>
          <w:position w:val="-16"/>
          <w:sz w:val="22"/>
          <w:szCs w:val="22"/>
          <w:lang w:val="en-US"/>
        </w:rPr>
        <w:t xml:space="preserve">by linking to the ENAP EPMM dashboard, </w:t>
      </w:r>
      <w:r w:rsidR="00F951E6" w:rsidRPr="000A5A58">
        <w:rPr>
          <w:rFonts w:asciiTheme="minorBidi" w:hAnsiTheme="minorBidi" w:cstheme="minorBidi"/>
          <w:position w:val="-16"/>
          <w:sz w:val="22"/>
          <w:szCs w:val="22"/>
          <w:lang w:val="en-US"/>
        </w:rPr>
        <w:t>to support accountability.</w:t>
      </w:r>
    </w:p>
    <w:p w14:paraId="444EF8A0" w14:textId="77777777" w:rsidR="00F951E6" w:rsidRPr="000A5A58" w:rsidRDefault="00F951E6" w:rsidP="00F951E6">
      <w:pPr>
        <w:pStyle w:val="BodyA"/>
        <w:numPr>
          <w:ilvl w:val="0"/>
          <w:numId w:val="198"/>
        </w:numPr>
        <w:rPr>
          <w:rFonts w:asciiTheme="minorBidi" w:hAnsiTheme="minorBidi" w:cstheme="minorBidi"/>
          <w:position w:val="-16"/>
          <w:sz w:val="22"/>
          <w:szCs w:val="22"/>
          <w:lang w:val="en-US"/>
        </w:rPr>
      </w:pPr>
      <w:r w:rsidRPr="000A5A58">
        <w:rPr>
          <w:rFonts w:asciiTheme="minorBidi" w:hAnsiTheme="minorBidi" w:cstheme="minorBidi"/>
          <w:position w:val="-16"/>
          <w:sz w:val="22"/>
          <w:szCs w:val="22"/>
          <w:lang w:val="en-US"/>
        </w:rPr>
        <w:t xml:space="preserve">Facilitate </w:t>
      </w:r>
      <w:r w:rsidRPr="000A5A58">
        <w:rPr>
          <w:rFonts w:asciiTheme="minorBidi" w:hAnsiTheme="minorBidi" w:cstheme="minorBidi"/>
          <w:color w:val="0070C0"/>
          <w:position w:val="-16"/>
          <w:sz w:val="22"/>
          <w:szCs w:val="22"/>
          <w:lang w:val="en-US"/>
        </w:rPr>
        <w:t xml:space="preserve">learning </w:t>
      </w:r>
      <w:r w:rsidRPr="000A5A58">
        <w:rPr>
          <w:rFonts w:asciiTheme="minorBidi" w:hAnsiTheme="minorBidi" w:cstheme="minorBidi"/>
          <w:position w:val="-16"/>
          <w:sz w:val="22"/>
          <w:szCs w:val="22"/>
          <w:lang w:val="en-US"/>
        </w:rPr>
        <w:t>to support implementation and accelerate progress.</w:t>
      </w:r>
    </w:p>
    <w:p w14:paraId="24A4F1A9" w14:textId="77777777" w:rsidR="00F951E6" w:rsidRPr="000A5A58" w:rsidRDefault="00F951E6" w:rsidP="00F951E6">
      <w:pPr>
        <w:pStyle w:val="BodyA"/>
        <w:numPr>
          <w:ilvl w:val="0"/>
          <w:numId w:val="198"/>
        </w:numPr>
        <w:rPr>
          <w:rFonts w:asciiTheme="minorBidi" w:hAnsiTheme="minorBidi" w:cstheme="minorBidi"/>
          <w:position w:val="-16"/>
          <w:sz w:val="22"/>
          <w:szCs w:val="22"/>
          <w:lang w:val="en-US"/>
        </w:rPr>
      </w:pPr>
      <w:r w:rsidRPr="000A5A58">
        <w:rPr>
          <w:rFonts w:asciiTheme="minorBidi" w:hAnsiTheme="minorBidi" w:cstheme="minorBidi"/>
          <w:position w:val="-16"/>
          <w:sz w:val="22"/>
          <w:szCs w:val="22"/>
          <w:lang w:val="en-US"/>
        </w:rPr>
        <w:t>Inform</w:t>
      </w:r>
      <w:r w:rsidRPr="000A5A58">
        <w:rPr>
          <w:rFonts w:asciiTheme="minorBidi" w:hAnsiTheme="minorBidi" w:cstheme="minorBidi"/>
          <w:color w:val="0070C0"/>
          <w:position w:val="-16"/>
          <w:sz w:val="22"/>
          <w:szCs w:val="22"/>
          <w:lang w:val="en-US"/>
        </w:rPr>
        <w:t xml:space="preserve"> evidence-based technical advocacy </w:t>
      </w:r>
      <w:r w:rsidRPr="000A5A58">
        <w:rPr>
          <w:rFonts w:asciiTheme="minorBidi" w:hAnsiTheme="minorBidi" w:cstheme="minorBidi"/>
          <w:color w:val="000000" w:themeColor="text1"/>
          <w:position w:val="-16"/>
          <w:sz w:val="22"/>
          <w:szCs w:val="22"/>
          <w:lang w:val="en-US"/>
        </w:rPr>
        <w:t>to</w:t>
      </w:r>
      <w:r w:rsidRPr="000A5A58">
        <w:rPr>
          <w:rFonts w:asciiTheme="minorBidi" w:hAnsiTheme="minorBidi" w:cstheme="minorBidi"/>
          <w:position w:val="-16"/>
          <w:sz w:val="22"/>
          <w:szCs w:val="22"/>
          <w:lang w:val="en-US"/>
        </w:rPr>
        <w:t xml:space="preserve"> reduce preventable maternal and newborn deaths and stillbirths.</w:t>
      </w:r>
    </w:p>
    <w:p w14:paraId="66D7AA92" w14:textId="77777777" w:rsidR="00F951E6" w:rsidRPr="000A5A58" w:rsidRDefault="00F951E6" w:rsidP="00F951E6">
      <w:pPr>
        <w:pStyle w:val="BodyA"/>
        <w:numPr>
          <w:ilvl w:val="0"/>
          <w:numId w:val="198"/>
        </w:numPr>
        <w:rPr>
          <w:rFonts w:asciiTheme="minorBidi" w:hAnsiTheme="minorBidi" w:cstheme="minorBidi"/>
          <w:position w:val="-16"/>
          <w:sz w:val="22"/>
          <w:szCs w:val="22"/>
          <w:lang w:val="en-US"/>
        </w:rPr>
      </w:pPr>
      <w:r w:rsidRPr="000A5A58">
        <w:rPr>
          <w:rFonts w:asciiTheme="minorBidi" w:hAnsiTheme="minorBidi" w:cstheme="minorBidi"/>
          <w:position w:val="-16"/>
          <w:sz w:val="22"/>
          <w:szCs w:val="22"/>
          <w:lang w:val="en-US"/>
        </w:rPr>
        <w:t xml:space="preserve">Communicate the work in progress led by the ENAP, EPMM, MPDSR and QoC teams, chaired by WHO, </w:t>
      </w:r>
      <w:bookmarkStart w:id="34" w:name="_Int_eTM18vTM"/>
      <w:r w:rsidRPr="000A5A58">
        <w:rPr>
          <w:rFonts w:asciiTheme="minorBidi" w:hAnsiTheme="minorBidi" w:cstheme="minorBidi"/>
          <w:position w:val="-16"/>
          <w:sz w:val="22"/>
          <w:szCs w:val="22"/>
          <w:lang w:val="en-US"/>
        </w:rPr>
        <w:t>UNICEF</w:t>
      </w:r>
      <w:bookmarkEnd w:id="34"/>
      <w:r w:rsidRPr="000A5A58">
        <w:rPr>
          <w:rFonts w:asciiTheme="minorBidi" w:hAnsiTheme="minorBidi" w:cstheme="minorBidi"/>
          <w:position w:val="-16"/>
          <w:sz w:val="22"/>
          <w:szCs w:val="22"/>
          <w:lang w:val="en-US"/>
        </w:rPr>
        <w:t xml:space="preserve"> and UNFPA through impact stories and lessons.</w:t>
      </w:r>
    </w:p>
    <w:p w14:paraId="7AB79C7F" w14:textId="77777777" w:rsidR="00F951E6" w:rsidRPr="000A5A58" w:rsidRDefault="00F951E6" w:rsidP="00F951E6">
      <w:pPr>
        <w:pStyle w:val="BodyA"/>
        <w:rPr>
          <w:rFonts w:asciiTheme="minorBidi" w:hAnsiTheme="minorBidi" w:cstheme="minorBidi"/>
          <w:color w:val="000000" w:themeColor="text1"/>
          <w:lang w:val="en-US"/>
        </w:rPr>
      </w:pPr>
    </w:p>
    <w:p w14:paraId="70FB9ED5" w14:textId="1FC14E74" w:rsidR="00F951E6" w:rsidRDefault="00F951E6" w:rsidP="00F951E6">
      <w:pPr>
        <w:pStyle w:val="BodyA"/>
        <w:rPr>
          <w:rFonts w:asciiTheme="minorBidi" w:hAnsiTheme="minorBidi" w:cstheme="minorBidi"/>
          <w:b/>
          <w:bCs/>
          <w:color w:val="auto"/>
          <w:position w:val="-16"/>
          <w:sz w:val="22"/>
          <w:szCs w:val="22"/>
        </w:rPr>
      </w:pPr>
      <w:r w:rsidRPr="000A5A58">
        <w:rPr>
          <w:rFonts w:asciiTheme="minorBidi" w:hAnsiTheme="minorBidi" w:cstheme="minorBidi"/>
          <w:b/>
          <w:bCs/>
          <w:color w:val="auto"/>
          <w:position w:val="-16"/>
          <w:sz w:val="22"/>
          <w:szCs w:val="22"/>
        </w:rPr>
        <w:t>Target audiences</w:t>
      </w:r>
    </w:p>
    <w:p w14:paraId="45E802E9" w14:textId="77777777" w:rsidR="00602167" w:rsidRPr="000A5A58" w:rsidRDefault="00602167" w:rsidP="00F951E6">
      <w:pPr>
        <w:pStyle w:val="BodyA"/>
        <w:rPr>
          <w:rFonts w:asciiTheme="minorBidi" w:hAnsiTheme="minorBidi" w:cstheme="minorBidi"/>
          <w:b/>
          <w:bCs/>
          <w:color w:val="auto"/>
          <w:position w:val="-16"/>
          <w:sz w:val="22"/>
          <w:szCs w:val="22"/>
        </w:rPr>
      </w:pPr>
    </w:p>
    <w:p w14:paraId="00094466" w14:textId="77777777" w:rsidR="00F951E6" w:rsidRPr="000A5A58" w:rsidRDefault="00F951E6" w:rsidP="00F951E6">
      <w:pPr>
        <w:pStyle w:val="BodyA"/>
        <w:numPr>
          <w:ilvl w:val="0"/>
          <w:numId w:val="199"/>
        </w:numPr>
        <w:rPr>
          <w:rFonts w:asciiTheme="minorBidi" w:hAnsiTheme="minorBidi" w:cstheme="minorBidi"/>
          <w:position w:val="-16"/>
          <w:sz w:val="22"/>
          <w:szCs w:val="22"/>
          <w:lang w:val="en-US"/>
        </w:rPr>
      </w:pPr>
      <w:r w:rsidRPr="000A5A58">
        <w:rPr>
          <w:rFonts w:asciiTheme="minorBidi" w:hAnsiTheme="minorBidi" w:cstheme="minorBidi"/>
          <w:position w:val="-16"/>
          <w:sz w:val="22"/>
          <w:szCs w:val="22"/>
        </w:rPr>
        <w:t>National governments, decisionmakers who are involved in developing and funding m</w:t>
      </w:r>
      <w:r w:rsidRPr="000A5A58">
        <w:rPr>
          <w:rFonts w:asciiTheme="minorBidi" w:hAnsiTheme="minorBidi" w:cstheme="minorBidi"/>
          <w:position w:val="-16"/>
          <w:sz w:val="22"/>
          <w:szCs w:val="22"/>
          <w:lang w:val="en-US"/>
        </w:rPr>
        <w:t xml:space="preserve">aternal and newborn health policies and strategies </w:t>
      </w:r>
    </w:p>
    <w:p w14:paraId="7E91A9A2" w14:textId="77777777" w:rsidR="00F951E6" w:rsidRPr="000A5A58" w:rsidRDefault="00F951E6" w:rsidP="00F951E6">
      <w:pPr>
        <w:pStyle w:val="BodyA"/>
        <w:numPr>
          <w:ilvl w:val="0"/>
          <w:numId w:val="199"/>
        </w:numPr>
        <w:rPr>
          <w:rFonts w:asciiTheme="minorBidi" w:hAnsiTheme="minorBidi" w:cstheme="minorBidi"/>
          <w:position w:val="-16"/>
          <w:sz w:val="22"/>
          <w:szCs w:val="22"/>
          <w:lang w:val="en-US"/>
        </w:rPr>
      </w:pPr>
      <w:r w:rsidRPr="000A5A58">
        <w:rPr>
          <w:rFonts w:asciiTheme="minorBidi" w:hAnsiTheme="minorBidi" w:cstheme="minorBidi"/>
          <w:position w:val="-16"/>
          <w:sz w:val="22"/>
          <w:szCs w:val="22"/>
          <w:lang w:val="en-US"/>
        </w:rPr>
        <w:t>Health professional at national and subnational levels who are involved in designing, resourcing, and implementing maternal and newborn health programmes, professional societies, regulatory bodies</w:t>
      </w:r>
    </w:p>
    <w:p w14:paraId="3525AEFA" w14:textId="77777777" w:rsidR="00F951E6" w:rsidRPr="000A5A58" w:rsidRDefault="00F951E6" w:rsidP="00F951E6">
      <w:pPr>
        <w:pStyle w:val="BodyA"/>
        <w:numPr>
          <w:ilvl w:val="0"/>
          <w:numId w:val="199"/>
        </w:numPr>
        <w:rPr>
          <w:rFonts w:asciiTheme="minorBidi" w:hAnsiTheme="minorBidi" w:cstheme="minorBidi"/>
          <w:position w:val="-16"/>
          <w:sz w:val="22"/>
          <w:szCs w:val="22"/>
          <w:lang w:val="en-US"/>
        </w:rPr>
      </w:pPr>
      <w:r w:rsidRPr="000A5A58">
        <w:rPr>
          <w:rFonts w:asciiTheme="minorBidi" w:hAnsiTheme="minorBidi" w:cstheme="minorBidi"/>
          <w:position w:val="-16"/>
          <w:sz w:val="22"/>
          <w:szCs w:val="22"/>
          <w:lang w:val="en-US"/>
        </w:rPr>
        <w:t>Advocates for maternal and newborn survival and health, at national, regional, and global levels.</w:t>
      </w:r>
    </w:p>
    <w:p w14:paraId="01B68F81" w14:textId="0DEAE661" w:rsidR="00F951E6" w:rsidRPr="000A5A58" w:rsidRDefault="00F951E6" w:rsidP="00F951E6">
      <w:pPr>
        <w:pStyle w:val="BodyA"/>
        <w:numPr>
          <w:ilvl w:val="0"/>
          <w:numId w:val="199"/>
        </w:numPr>
        <w:rPr>
          <w:rFonts w:asciiTheme="minorBidi" w:hAnsiTheme="minorBidi" w:cstheme="minorBidi"/>
          <w:position w:val="-16"/>
          <w:sz w:val="22"/>
          <w:szCs w:val="22"/>
          <w:lang w:val="en-US"/>
        </w:rPr>
      </w:pPr>
      <w:r w:rsidRPr="000A5A58">
        <w:rPr>
          <w:rFonts w:asciiTheme="minorBidi" w:hAnsiTheme="minorBidi" w:cstheme="minorBidi"/>
          <w:position w:val="-16"/>
          <w:sz w:val="22"/>
          <w:szCs w:val="22"/>
          <w:lang w:val="en-US"/>
        </w:rPr>
        <w:t>Implementing partners: I</w:t>
      </w:r>
      <w:r w:rsidR="00D334D9">
        <w:rPr>
          <w:rFonts w:asciiTheme="minorBidi" w:hAnsiTheme="minorBidi" w:cstheme="minorBidi"/>
          <w:position w:val="-16"/>
          <w:sz w:val="22"/>
          <w:szCs w:val="22"/>
          <w:lang w:val="en-US"/>
        </w:rPr>
        <w:t>nternational non governmental organisations, non governmental organisations, civil society organisations.</w:t>
      </w:r>
    </w:p>
    <w:p w14:paraId="53AC03CE" w14:textId="77777777" w:rsidR="00F951E6" w:rsidRPr="000A5A58" w:rsidRDefault="00F951E6" w:rsidP="00F951E6">
      <w:pPr>
        <w:pStyle w:val="BodyA"/>
        <w:numPr>
          <w:ilvl w:val="0"/>
          <w:numId w:val="199"/>
        </w:numPr>
        <w:rPr>
          <w:rFonts w:asciiTheme="minorBidi" w:hAnsiTheme="minorBidi" w:cstheme="minorBidi"/>
          <w:position w:val="-16"/>
          <w:sz w:val="22"/>
          <w:szCs w:val="22"/>
          <w:lang w:val="en-US"/>
        </w:rPr>
      </w:pPr>
      <w:r w:rsidRPr="000A5A58">
        <w:rPr>
          <w:rFonts w:asciiTheme="minorBidi" w:hAnsiTheme="minorBidi" w:cstheme="minorBidi"/>
          <w:position w:val="-16"/>
          <w:sz w:val="22"/>
          <w:szCs w:val="22"/>
          <w:lang w:val="en-US"/>
        </w:rPr>
        <w:lastRenderedPageBreak/>
        <w:t xml:space="preserve">Development partners: United Nations and other multilateral agencies, bilateral donors </w:t>
      </w:r>
    </w:p>
    <w:p w14:paraId="091ADBAB" w14:textId="77777777" w:rsidR="00F951E6" w:rsidRDefault="00F951E6" w:rsidP="00F951E6">
      <w:pPr>
        <w:pStyle w:val="BodyA"/>
        <w:numPr>
          <w:ilvl w:val="0"/>
          <w:numId w:val="199"/>
        </w:numPr>
        <w:rPr>
          <w:rFonts w:asciiTheme="minorBidi" w:hAnsiTheme="minorBidi" w:cstheme="minorBidi"/>
          <w:position w:val="-16"/>
          <w:sz w:val="22"/>
          <w:szCs w:val="22"/>
          <w:lang w:val="en-US"/>
        </w:rPr>
      </w:pPr>
      <w:r w:rsidRPr="000A5A58">
        <w:rPr>
          <w:rFonts w:asciiTheme="minorBidi" w:hAnsiTheme="minorBidi" w:cstheme="minorBidi"/>
          <w:position w:val="-16"/>
          <w:sz w:val="22"/>
          <w:szCs w:val="22"/>
          <w:lang w:val="en-US"/>
        </w:rPr>
        <w:t>Academia</w:t>
      </w:r>
    </w:p>
    <w:p w14:paraId="0F5009AA" w14:textId="77777777" w:rsidR="00602167" w:rsidRDefault="000A5A58" w:rsidP="00F951E6">
      <w:pPr>
        <w:pStyle w:val="BodyA"/>
        <w:numPr>
          <w:ilvl w:val="0"/>
          <w:numId w:val="199"/>
        </w:numPr>
        <w:rPr>
          <w:rFonts w:asciiTheme="minorBidi" w:hAnsiTheme="minorBidi" w:cstheme="minorBidi"/>
          <w:position w:val="-16"/>
          <w:sz w:val="22"/>
          <w:szCs w:val="22"/>
          <w:lang w:val="en-US"/>
        </w:rPr>
      </w:pPr>
      <w:r>
        <w:rPr>
          <w:rFonts w:asciiTheme="minorBidi" w:hAnsiTheme="minorBidi" w:cstheme="minorBidi"/>
          <w:position w:val="-16"/>
          <w:sz w:val="22"/>
          <w:szCs w:val="22"/>
          <w:lang w:val="en-US"/>
        </w:rPr>
        <w:t>Private sector</w:t>
      </w:r>
      <w:r w:rsidR="00602167">
        <w:rPr>
          <w:rFonts w:asciiTheme="minorBidi" w:hAnsiTheme="minorBidi" w:cstheme="minorBidi"/>
          <w:position w:val="-16"/>
          <w:sz w:val="22"/>
          <w:szCs w:val="22"/>
          <w:lang w:val="en-US"/>
        </w:rPr>
        <w:t xml:space="preserve">                  </w:t>
      </w:r>
    </w:p>
    <w:p w14:paraId="3FAD9044" w14:textId="77777777" w:rsidR="00602167" w:rsidRDefault="00602167" w:rsidP="00602167">
      <w:pPr>
        <w:pStyle w:val="BodyA"/>
        <w:rPr>
          <w:rFonts w:asciiTheme="minorBidi" w:hAnsiTheme="minorBidi" w:cstheme="minorBidi"/>
          <w:position w:val="-16"/>
          <w:sz w:val="22"/>
          <w:szCs w:val="22"/>
          <w:lang w:val="en-US"/>
        </w:rPr>
      </w:pPr>
    </w:p>
    <w:p w14:paraId="39E01523" w14:textId="5D47CDEC" w:rsidR="00602167" w:rsidRDefault="00602167" w:rsidP="00602167">
      <w:pPr>
        <w:pStyle w:val="BodyA"/>
        <w:rPr>
          <w:rFonts w:asciiTheme="minorBidi" w:hAnsiTheme="minorBidi" w:cstheme="minorBidi"/>
          <w:b/>
          <w:bCs/>
          <w:position w:val="-16"/>
          <w:sz w:val="22"/>
          <w:szCs w:val="22"/>
          <w:lang w:val="en-US"/>
        </w:rPr>
      </w:pPr>
      <w:r w:rsidRPr="00602167">
        <w:rPr>
          <w:rFonts w:asciiTheme="minorBidi" w:hAnsiTheme="minorBidi" w:cstheme="minorBidi"/>
          <w:b/>
          <w:bCs/>
          <w:position w:val="-16"/>
          <w:sz w:val="22"/>
          <w:szCs w:val="22"/>
          <w:lang w:val="en-US"/>
        </w:rPr>
        <w:t>Value proposition of the new website</w:t>
      </w:r>
    </w:p>
    <w:p w14:paraId="6A9BE1E1" w14:textId="77777777" w:rsidR="00602167" w:rsidRDefault="00602167" w:rsidP="00602167">
      <w:pPr>
        <w:pStyle w:val="BodyA"/>
        <w:rPr>
          <w:rFonts w:asciiTheme="minorBidi" w:hAnsiTheme="minorBidi" w:cstheme="minorBidi"/>
          <w:b/>
          <w:bCs/>
          <w:position w:val="-16"/>
          <w:sz w:val="22"/>
          <w:szCs w:val="22"/>
          <w:lang w:val="en-US"/>
        </w:rPr>
      </w:pPr>
    </w:p>
    <w:p w14:paraId="4E8AA9AE" w14:textId="77777777" w:rsidR="00602167" w:rsidRDefault="00602167" w:rsidP="00602167">
      <w:pPr>
        <w:rPr>
          <w:rFonts w:asciiTheme="minorBidi" w:hAnsiTheme="minorBidi" w:cstheme="minorBidi"/>
          <w:color w:val="000000" w:themeColor="text1"/>
          <w:sz w:val="22"/>
          <w:szCs w:val="22"/>
        </w:rPr>
      </w:pPr>
      <w:r w:rsidRPr="00602167">
        <w:rPr>
          <w:rFonts w:asciiTheme="minorBidi" w:hAnsiTheme="minorBidi" w:cstheme="minorBidi"/>
          <w:color w:val="000000" w:themeColor="text1"/>
          <w:sz w:val="22"/>
          <w:szCs w:val="22"/>
        </w:rPr>
        <w:t xml:space="preserve">Rooted in country experience, the website will provide evidence, guidance, progress tracking and learning to help stakeholders improve maternal and newborn health and wellbeing. </w:t>
      </w:r>
    </w:p>
    <w:p w14:paraId="41B92683" w14:textId="77777777" w:rsidR="004E26A5" w:rsidRPr="00602167" w:rsidRDefault="004E26A5" w:rsidP="00602167">
      <w:pPr>
        <w:rPr>
          <w:rFonts w:asciiTheme="minorBidi" w:hAnsiTheme="minorBidi" w:cstheme="minorBidi"/>
          <w:color w:val="000000" w:themeColor="text1"/>
          <w:sz w:val="22"/>
          <w:szCs w:val="22"/>
          <w:lang w:val="en-GB"/>
        </w:rPr>
      </w:pPr>
    </w:p>
    <w:p w14:paraId="2CAAA9AE" w14:textId="432205A4" w:rsidR="00595693" w:rsidRPr="00A112BC" w:rsidRDefault="00602167" w:rsidP="00595693">
      <w:pPr>
        <w:rPr>
          <w:color w:val="FF0000"/>
          <w:sz w:val="22"/>
          <w:lang w:val="en-GB"/>
        </w:rPr>
      </w:pPr>
      <w:r w:rsidRPr="00602167">
        <w:rPr>
          <w:rFonts w:asciiTheme="minorBidi" w:hAnsiTheme="minorBidi" w:cstheme="minorBidi"/>
          <w:sz w:val="22"/>
          <w:szCs w:val="22"/>
        </w:rPr>
        <w:t>It is built on the experience from countries that have been rolling out newborn action plans, developing and implementing ENAP/EPMM maternal and newborn health acceleration plans and the activities that are key to progress, including MPDSR systems.</w:t>
      </w:r>
    </w:p>
    <w:p w14:paraId="2A3C4B4F" w14:textId="77777777" w:rsidR="00595693" w:rsidRDefault="00595693" w:rsidP="00595693">
      <w:pPr>
        <w:rPr>
          <w:rFonts w:cs="Arial"/>
          <w:i/>
          <w:iCs/>
          <w:color w:val="FF0000"/>
          <w:sz w:val="28"/>
          <w:szCs w:val="28"/>
          <w:lang w:val="en-GB"/>
        </w:rPr>
      </w:pPr>
    </w:p>
    <w:bookmarkEnd w:id="33"/>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5" w:name="_Toc499734266"/>
      <w:bookmarkStart w:id="36" w:name="_Toc499734395"/>
      <w:bookmarkStart w:id="37" w:name="_Toc191446292"/>
      <w:bookmarkStart w:id="38" w:name="_Toc78971461"/>
      <w:bookmarkEnd w:id="35"/>
      <w:bookmarkEnd w:id="36"/>
      <w:r w:rsidRPr="00D77D19">
        <w:rPr>
          <w:rFonts w:ascii="Arial" w:hAnsi="Arial" w:cs="Arial"/>
          <w:color w:val="447DB5"/>
          <w:sz w:val="22"/>
          <w:szCs w:val="22"/>
        </w:rPr>
        <w:lastRenderedPageBreak/>
        <w:t>requirements</w:t>
      </w:r>
      <w:bookmarkEnd w:id="37"/>
      <w:bookmarkEnd w:id="38"/>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9" w:name="_Toc191446293"/>
      <w:bookmarkStart w:id="40" w:name="_Toc78971462"/>
      <w:bookmarkStart w:id="41" w:name="_Toc149127935"/>
      <w:bookmarkStart w:id="42" w:name="_Toc149127992"/>
      <w:bookmarkStart w:id="43" w:name="_Toc149452432"/>
      <w:bookmarkStart w:id="44" w:name="_Toc149533536"/>
      <w:bookmarkStart w:id="45" w:name="_Toc122240158"/>
      <w:bookmarkStart w:id="46" w:name="_Toc122246467"/>
      <w:r w:rsidRPr="00A112BC">
        <w:rPr>
          <w:sz w:val="22"/>
        </w:rPr>
        <w:t>Introduction</w:t>
      </w:r>
      <w:bookmarkEnd w:id="39"/>
      <w:bookmarkEnd w:id="40"/>
    </w:p>
    <w:p w14:paraId="15C2061D" w14:textId="77777777" w:rsidR="00141137" w:rsidRPr="00091745" w:rsidRDefault="00141137" w:rsidP="00F02294">
      <w:pPr>
        <w:tabs>
          <w:tab w:val="left" w:pos="567"/>
        </w:tabs>
        <w:rPr>
          <w:rFonts w:cs="Arial"/>
          <w:sz w:val="22"/>
          <w:szCs w:val="22"/>
          <w:lang w:val="en-GB"/>
        </w:rPr>
      </w:pPr>
    </w:p>
    <w:bookmarkEnd w:id="41"/>
    <w:bookmarkEnd w:id="42"/>
    <w:bookmarkEnd w:id="43"/>
    <w:bookmarkEnd w:id="44"/>
    <w:p w14:paraId="5DAA825C" w14:textId="1C979569"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0A5A58" w:rsidRPr="000A5A58">
        <w:rPr>
          <w:rFonts w:asciiTheme="minorBidi" w:hAnsiTheme="minorBidi" w:cstheme="minorBidi"/>
          <w:sz w:val="22"/>
          <w:szCs w:val="22"/>
        </w:rPr>
        <w:t>provide a full-cycle web solution, from prototyping, design and development, then on to hosting, support and maintenance</w:t>
      </w:r>
      <w:r w:rsidR="000A5A58">
        <w:rPr>
          <w:rFonts w:asciiTheme="minorHAnsi" w:hAnsiTheme="minorHAnsi" w:cstheme="minorHAnsi"/>
          <w:sz w:val="22"/>
          <w:szCs w:val="22"/>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7" w:name="_Toc156364182"/>
      <w:bookmarkStart w:id="48" w:name="_Toc78971463"/>
      <w:r w:rsidRPr="00A112BC">
        <w:rPr>
          <w:sz w:val="22"/>
        </w:rPr>
        <w:t>Characteristics</w:t>
      </w:r>
      <w:bookmarkEnd w:id="47"/>
      <w:r w:rsidR="005B200B" w:rsidRPr="00A112BC">
        <w:rPr>
          <w:sz w:val="22"/>
        </w:rPr>
        <w:t xml:space="preserve"> of the provider</w:t>
      </w:r>
      <w:bookmarkEnd w:id="48"/>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9" w:name="_Toc156364183"/>
      <w:bookmarkStart w:id="50" w:name="_Ref501033025"/>
      <w:bookmarkStart w:id="51" w:name="_Toc78971464"/>
      <w:r w:rsidRPr="00A112BC">
        <w:rPr>
          <w:rFonts w:ascii="Arial" w:hAnsi="Arial"/>
          <w:color w:val="447DB5"/>
        </w:rPr>
        <w:t>Status</w:t>
      </w:r>
      <w:bookmarkEnd w:id="49"/>
      <w:bookmarkEnd w:id="50"/>
      <w:bookmarkEnd w:id="51"/>
    </w:p>
    <w:p w14:paraId="254643FE" w14:textId="04F0E353"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w:t>
      </w:r>
      <w:r w:rsidR="003E21D5">
        <w:rPr>
          <w:rFonts w:cs="Arial"/>
          <w:sz w:val="22"/>
          <w:szCs w:val="22"/>
          <w:lang w:val="en-GB"/>
        </w:rPr>
        <w:t xml:space="preserve"> </w:t>
      </w:r>
      <w:r w:rsidRPr="00F322B4">
        <w:rPr>
          <w:rFonts w:cs="Arial"/>
          <w:sz w:val="22"/>
          <w:szCs w:val="22"/>
          <w:lang w:val="en-GB"/>
        </w:rPr>
        <w:t>for profit</w:t>
      </w:r>
      <w:r w:rsidRPr="002A6261">
        <w:rPr>
          <w:rFonts w:cs="Arial"/>
          <w:color w:val="FF0000"/>
          <w:sz w:val="22"/>
          <w:szCs w:val="22"/>
          <w:lang w:val="en-GB"/>
        </w:rPr>
        <w:t xml:space="preserve"> </w:t>
      </w:r>
      <w:r w:rsidRPr="001307E0">
        <w:rPr>
          <w:rFonts w:cs="Arial"/>
          <w:sz w:val="22"/>
          <w:szCs w:val="22"/>
          <w:lang w:val="en-GB"/>
        </w:rPr>
        <w:t xml:space="preserve">institution operating in the field of </w:t>
      </w:r>
      <w:r w:rsidR="00005F4C" w:rsidRPr="00F322B4">
        <w:rPr>
          <w:color w:val="000000" w:themeColor="text1"/>
          <w:sz w:val="22"/>
          <w:lang w:val="en-GB"/>
        </w:rPr>
        <w:t>web development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2" w:name="_Toc156364184"/>
      <w:bookmarkStart w:id="53" w:name="_Ref501033039"/>
      <w:bookmarkStart w:id="54" w:name="_Ref501033058"/>
      <w:bookmarkStart w:id="55" w:name="_Toc78971465"/>
      <w:r w:rsidRPr="00A112BC">
        <w:rPr>
          <w:rFonts w:ascii="Arial" w:hAnsi="Arial"/>
          <w:color w:val="447DB5"/>
        </w:rPr>
        <w:t>Accreditations</w:t>
      </w:r>
      <w:bookmarkEnd w:id="52"/>
      <w:bookmarkEnd w:id="53"/>
      <w:bookmarkEnd w:id="54"/>
      <w:bookmarkEnd w:id="55"/>
      <w:r w:rsidRPr="00A112BC">
        <w:rPr>
          <w:rFonts w:ascii="Arial" w:hAnsi="Arial"/>
          <w:color w:val="447DB5"/>
        </w:rPr>
        <w:t xml:space="preserve"> </w:t>
      </w:r>
    </w:p>
    <w:p w14:paraId="30C914ED" w14:textId="596951B4" w:rsidR="008D7806" w:rsidRPr="00F1486A"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ISO 9001 or equivalent</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r w:rsidR="005F1328">
        <w:rPr>
          <w:rFonts w:cs="Arial"/>
          <w:sz w:val="22"/>
          <w:szCs w:val="22"/>
          <w:lang w:val="en-GB"/>
        </w:rPr>
        <w:t xml:space="preserve"> </w:t>
      </w:r>
      <w:r w:rsidR="008D7806" w:rsidRPr="006E79A6">
        <w:rPr>
          <w:rFonts w:cs="Arial"/>
          <w:sz w:val="22"/>
          <w:szCs w:val="22"/>
          <w:lang w:val="en-GB"/>
        </w:rPr>
        <w:t>would be an asset</w:t>
      </w:r>
      <w:r w:rsidR="00FF5A6C">
        <w:rPr>
          <w:rFonts w:cs="Arial"/>
          <w:sz w:val="22"/>
          <w:szCs w:val="22"/>
          <w:lang w:val="en-GB"/>
        </w:rPr>
        <w:t xml:space="preserve">. </w:t>
      </w:r>
      <w:r w:rsidR="006E79A6" w:rsidRPr="006E79A6">
        <w:rPr>
          <w:rFonts w:cs="Arial"/>
          <w:color w:val="000000" w:themeColor="text1"/>
          <w:sz w:val="22"/>
          <w:szCs w:val="22"/>
          <w:lang w:val="en-GB"/>
        </w:rPr>
        <w:t>In addition, and as per WHO cybersecurity RFP recommendations (see Appendix 2), the IT solutions must be ISO certified (27000 family</w:t>
      </w:r>
      <w:r w:rsidR="0081404A">
        <w:rPr>
          <w:rFonts w:cs="Arial"/>
          <w:color w:val="000000" w:themeColor="text1"/>
          <w:sz w:val="22"/>
          <w:szCs w:val="22"/>
          <w:lang w:val="en-GB"/>
        </w:rPr>
        <w:t>)</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5"/>
      <w:bookmarkStart w:id="57" w:name="_Ref501033064"/>
      <w:bookmarkStart w:id="58" w:name="_Ref501033076"/>
      <w:bookmarkStart w:id="59" w:name="_Toc78971466"/>
      <w:r w:rsidRPr="00A112BC">
        <w:rPr>
          <w:rFonts w:ascii="Arial" w:hAnsi="Arial"/>
          <w:color w:val="447DB5"/>
        </w:rPr>
        <w:t>Previous experience</w:t>
      </w:r>
      <w:bookmarkEnd w:id="56"/>
      <w:bookmarkEnd w:id="57"/>
      <w:bookmarkEnd w:id="58"/>
      <w:bookmarkEnd w:id="59"/>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60" w:name="_Hlk59522290"/>
      <w:r w:rsidRPr="001F3858">
        <w:rPr>
          <w:rFonts w:asciiTheme="minorBidi" w:hAnsiTheme="minorBidi" w:cstheme="minorBidi"/>
          <w:b/>
          <w:sz w:val="22"/>
          <w:szCs w:val="22"/>
          <w:lang w:val="en-GB"/>
        </w:rPr>
        <w:t>Mandatory:</w:t>
      </w:r>
    </w:p>
    <w:p w14:paraId="75A10223" w14:textId="3885395F"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2409A2">
        <w:rPr>
          <w:rFonts w:asciiTheme="minorBidi" w:hAnsiTheme="minorBidi" w:cstheme="minorBidi"/>
          <w:color w:val="000000" w:themeColor="text1"/>
          <w:sz w:val="22"/>
          <w:szCs w:val="22"/>
          <w:lang w:val="en-GB"/>
        </w:rPr>
        <w:t>web development</w:t>
      </w:r>
      <w:r>
        <w:rPr>
          <w:rFonts w:asciiTheme="minorBidi" w:hAnsiTheme="minorBidi" w:cstheme="minorBidi"/>
          <w:color w:val="FF0000"/>
          <w:sz w:val="22"/>
          <w:szCs w:val="22"/>
          <w:lang w:val="en-GB"/>
        </w:rPr>
        <w:t>.</w:t>
      </w:r>
    </w:p>
    <w:p w14:paraId="3CDBF253" w14:textId="66947093"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2409A2">
        <w:rPr>
          <w:rFonts w:asciiTheme="minorBidi" w:hAnsiTheme="minorBidi" w:cstheme="minorBidi"/>
          <w:color w:val="000000" w:themeColor="text1"/>
          <w:sz w:val="22"/>
          <w:szCs w:val="22"/>
          <w:lang w:val="en-GB"/>
        </w:rPr>
        <w:t>international development</w:t>
      </w:r>
      <w:r w:rsidR="0081404A">
        <w:rPr>
          <w:rFonts w:asciiTheme="minorBidi" w:hAnsiTheme="minorBidi" w:cstheme="minorBidi"/>
          <w:color w:val="000000" w:themeColor="text1"/>
          <w:sz w:val="22"/>
          <w:szCs w:val="22"/>
          <w:lang w:val="en-GB"/>
        </w:rPr>
        <w:t xml:space="preserve"> or not for profit organisations</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bookmarkEnd w:id="60"/>
    <w:p w14:paraId="0624ABB7" w14:textId="77777777" w:rsidR="00F02294" w:rsidRPr="00EF4841" w:rsidRDefault="00F02294" w:rsidP="00EF4841">
      <w:pPr>
        <w:keepNext/>
        <w:keepLines/>
        <w:rPr>
          <w:rFonts w:cs="Arial"/>
          <w:sz w:val="22"/>
          <w:szCs w:val="22"/>
          <w:lang w:val="en-GB"/>
        </w:rPr>
      </w:pPr>
      <w:permStart w:id="1138704092" w:edGrp="everyone"/>
      <w:permEnd w:id="1138704092"/>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156364187"/>
      <w:bookmarkStart w:id="62" w:name="_Ref501033094"/>
      <w:bookmarkStart w:id="63" w:name="_Toc78971467"/>
      <w:r w:rsidRPr="00A112BC">
        <w:rPr>
          <w:rFonts w:ascii="Arial" w:hAnsi="Arial"/>
          <w:color w:val="447DB5"/>
        </w:rPr>
        <w:t>Staffing</w:t>
      </w:r>
      <w:bookmarkEnd w:id="61"/>
      <w:bookmarkEnd w:id="62"/>
      <w:bookmarkEnd w:id="63"/>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Default="008D7806" w:rsidP="008D7806">
      <w:pPr>
        <w:autoSpaceDE w:val="0"/>
        <w:autoSpaceDN w:val="0"/>
        <w:adjustRightInd w:val="0"/>
        <w:rPr>
          <w:rFonts w:cs="Arial"/>
          <w:sz w:val="22"/>
          <w:szCs w:val="22"/>
        </w:rPr>
      </w:pPr>
    </w:p>
    <w:p w14:paraId="27C02F90" w14:textId="709EACC8" w:rsidR="008D7806" w:rsidRPr="00580887" w:rsidRDefault="008D7806" w:rsidP="000B6EBD">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580887">
        <w:rPr>
          <w:rFonts w:cs="Arial"/>
          <w:sz w:val="22"/>
          <w:szCs w:val="22"/>
          <w:lang w:val="en-GB"/>
        </w:rPr>
        <w:t xml:space="preserve">A project manager </w:t>
      </w:r>
      <w:r w:rsidR="00CB514A">
        <w:rPr>
          <w:rFonts w:cs="Arial"/>
          <w:sz w:val="22"/>
          <w:szCs w:val="22"/>
          <w:lang w:val="en-GB"/>
        </w:rPr>
        <w:t xml:space="preserve">with a least five years of </w:t>
      </w:r>
      <w:r w:rsidRPr="00580887">
        <w:rPr>
          <w:rFonts w:cs="Arial"/>
          <w:sz w:val="22"/>
          <w:szCs w:val="22"/>
          <w:lang w:val="en-GB"/>
        </w:rPr>
        <w:t>experience</w:t>
      </w:r>
      <w:r w:rsidR="00CB514A">
        <w:rPr>
          <w:rFonts w:cs="Arial"/>
          <w:sz w:val="22"/>
          <w:szCs w:val="22"/>
          <w:lang w:val="en-GB"/>
        </w:rPr>
        <w:t xml:space="preserve"> in managing web projects</w:t>
      </w:r>
      <w:r w:rsidRPr="00580887">
        <w:rPr>
          <w:rFonts w:cs="Arial"/>
          <w:sz w:val="22"/>
          <w:szCs w:val="22"/>
          <w:lang w:val="en-GB"/>
        </w:rPr>
        <w:t xml:space="preserve"> (please attach resume to your proposal) shall be dedicated to the project.</w:t>
      </w:r>
      <w:r w:rsidR="00580887" w:rsidRPr="00580887">
        <w:rPr>
          <w:rFonts w:cs="Arial"/>
          <w:sz w:val="22"/>
          <w:szCs w:val="22"/>
          <w:lang w:val="en-GB"/>
        </w:rPr>
        <w:t xml:space="preserve"> </w:t>
      </w:r>
      <w:r w:rsidRPr="00580887">
        <w:rPr>
          <w:rFonts w:cs="Arial"/>
          <w:sz w:val="22"/>
          <w:szCs w:val="22"/>
          <w:lang w:val="en-GB"/>
        </w:rPr>
        <w:t>The designated project manager that should be the same all along implementation, including consideration in contingency plans in case the focal point is absent</w:t>
      </w:r>
      <w:r w:rsidRPr="00580887">
        <w:rPr>
          <w:rFonts w:cs="Arial"/>
        </w:rPr>
        <w:t>.</w:t>
      </w:r>
    </w:p>
    <w:p w14:paraId="23CADDE2" w14:textId="1A20FE61" w:rsidR="00580887" w:rsidRDefault="00580887" w:rsidP="000B6EBD">
      <w:pPr>
        <w:pStyle w:val="ListParagraph"/>
        <w:numPr>
          <w:ilvl w:val="0"/>
          <w:numId w:val="192"/>
        </w:numPr>
        <w:autoSpaceDE w:val="0"/>
        <w:autoSpaceDN w:val="0"/>
        <w:adjustRightInd w:val="0"/>
        <w:spacing w:after="60"/>
        <w:ind w:left="576" w:hanging="216"/>
        <w:contextualSpacing w:val="0"/>
        <w:rPr>
          <w:rFonts w:cs="Arial"/>
          <w:sz w:val="22"/>
          <w:szCs w:val="22"/>
          <w:lang w:val="en-GB"/>
        </w:rPr>
      </w:pPr>
      <w:r>
        <w:rPr>
          <w:rFonts w:cs="Arial"/>
          <w:sz w:val="22"/>
          <w:szCs w:val="22"/>
        </w:rPr>
        <w:t xml:space="preserve">A UI/UX designer </w:t>
      </w:r>
      <w:r w:rsidR="00CB514A">
        <w:rPr>
          <w:rFonts w:cs="Arial"/>
          <w:sz w:val="22"/>
          <w:szCs w:val="22"/>
        </w:rPr>
        <w:t xml:space="preserve">with at least three years of experience, including experience with working on a </w:t>
      </w:r>
      <w:r>
        <w:rPr>
          <w:rFonts w:cs="Arial"/>
          <w:sz w:val="22"/>
          <w:szCs w:val="22"/>
        </w:rPr>
        <w:t>co</w:t>
      </w:r>
      <w:r w:rsidRPr="00580887">
        <w:rPr>
          <w:rFonts w:cs="Arial"/>
          <w:sz w:val="22"/>
          <w:szCs w:val="22"/>
          <w:lang w:val="en-GB"/>
        </w:rPr>
        <w:t>-</w:t>
      </w:r>
      <w:r>
        <w:rPr>
          <w:rFonts w:cs="Arial"/>
          <w:sz w:val="22"/>
          <w:szCs w:val="22"/>
          <w:lang w:val="en-GB"/>
        </w:rPr>
        <w:t>branded website</w:t>
      </w:r>
      <w:r w:rsidR="00CB514A">
        <w:rPr>
          <w:rFonts w:cs="Arial"/>
          <w:sz w:val="22"/>
          <w:szCs w:val="22"/>
          <w:lang w:val="en-GB"/>
        </w:rPr>
        <w:t>.</w:t>
      </w:r>
    </w:p>
    <w:p w14:paraId="1BCF50B1" w14:textId="5E2C0D31" w:rsidR="00580887" w:rsidRPr="00580887" w:rsidRDefault="00580887" w:rsidP="000B6EBD">
      <w:pPr>
        <w:pStyle w:val="ListParagraph"/>
        <w:numPr>
          <w:ilvl w:val="0"/>
          <w:numId w:val="192"/>
        </w:numPr>
        <w:autoSpaceDE w:val="0"/>
        <w:autoSpaceDN w:val="0"/>
        <w:adjustRightInd w:val="0"/>
        <w:spacing w:after="60"/>
        <w:ind w:left="576" w:hanging="216"/>
        <w:contextualSpacing w:val="0"/>
        <w:rPr>
          <w:rFonts w:cs="Arial"/>
          <w:sz w:val="22"/>
          <w:szCs w:val="22"/>
          <w:lang w:val="en-GB"/>
        </w:rPr>
      </w:pPr>
      <w:r>
        <w:rPr>
          <w:rFonts w:cs="Arial"/>
          <w:sz w:val="22"/>
          <w:szCs w:val="22"/>
          <w:lang w:val="en-GB"/>
        </w:rPr>
        <w:t>A front end developer</w:t>
      </w:r>
      <w:r w:rsidR="00CB514A">
        <w:rPr>
          <w:rFonts w:cs="Arial"/>
          <w:sz w:val="22"/>
          <w:szCs w:val="22"/>
          <w:lang w:val="en-GB"/>
        </w:rPr>
        <w:t xml:space="preserve"> with at least three years of experience</w:t>
      </w:r>
      <w:r w:rsidR="0081404A">
        <w:rPr>
          <w:rFonts w:cs="Arial"/>
          <w:sz w:val="22"/>
          <w:szCs w:val="22"/>
          <w:lang w:val="en-GB"/>
        </w:rPr>
        <w:t>.</w:t>
      </w:r>
      <w:r>
        <w:rPr>
          <w:rFonts w:cs="Arial"/>
          <w:sz w:val="22"/>
          <w:szCs w:val="22"/>
          <w:lang w:val="en-GB"/>
        </w:rPr>
        <w:t xml:space="preserve"> </w:t>
      </w:r>
    </w:p>
    <w:p w14:paraId="63FF3A08" w14:textId="77777777" w:rsidR="00580887" w:rsidRDefault="00580887" w:rsidP="00580887">
      <w:pPr>
        <w:autoSpaceDE w:val="0"/>
        <w:autoSpaceDN w:val="0"/>
        <w:adjustRightInd w:val="0"/>
        <w:spacing w:after="60"/>
        <w:rPr>
          <w:rFonts w:cs="Arial"/>
          <w:sz w:val="22"/>
          <w:szCs w:val="22"/>
          <w:lang w:val="en-GB"/>
        </w:rPr>
      </w:pPr>
    </w:p>
    <w:p w14:paraId="5B0647D9" w14:textId="4F21EFF4" w:rsidR="008D7806" w:rsidRPr="00580887" w:rsidRDefault="008D7806" w:rsidP="00580887">
      <w:pPr>
        <w:autoSpaceDE w:val="0"/>
        <w:autoSpaceDN w:val="0"/>
        <w:adjustRightInd w:val="0"/>
        <w:spacing w:after="60"/>
        <w:rPr>
          <w:rFonts w:cs="Arial"/>
          <w:sz w:val="22"/>
          <w:szCs w:val="22"/>
          <w:lang w:val="en-GB"/>
        </w:rPr>
      </w:pPr>
      <w:r w:rsidRPr="00580887">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0A147D92" w14:textId="77777777" w:rsidR="00580887" w:rsidRDefault="00580887" w:rsidP="00580887">
      <w:pPr>
        <w:autoSpaceDE w:val="0"/>
        <w:autoSpaceDN w:val="0"/>
        <w:adjustRightInd w:val="0"/>
        <w:spacing w:after="60"/>
        <w:rPr>
          <w:rFonts w:cs="Arial"/>
          <w:sz w:val="22"/>
          <w:szCs w:val="22"/>
          <w:lang w:val="en-GB"/>
        </w:rPr>
      </w:pPr>
    </w:p>
    <w:p w14:paraId="1AFF3E5B" w14:textId="2B557FCC" w:rsidR="008D7806" w:rsidRPr="00580887" w:rsidRDefault="008D7806" w:rsidP="00580887">
      <w:pPr>
        <w:autoSpaceDE w:val="0"/>
        <w:autoSpaceDN w:val="0"/>
        <w:adjustRightInd w:val="0"/>
        <w:spacing w:after="60"/>
        <w:rPr>
          <w:rFonts w:cs="Arial"/>
          <w:sz w:val="22"/>
          <w:szCs w:val="22"/>
          <w:lang w:val="en-GB"/>
        </w:rPr>
      </w:pPr>
      <w:r w:rsidRPr="00580887">
        <w:rPr>
          <w:rFonts w:cs="Arial"/>
          <w:sz w:val="22"/>
          <w:szCs w:val="22"/>
          <w:lang w:val="en-GB"/>
        </w:rPr>
        <w:t>All staff with full professional working proficiency/native or bilingual proficiency in</w:t>
      </w:r>
      <w:r w:rsidRPr="00580887">
        <w:rPr>
          <w:rFonts w:cs="Arial"/>
          <w:color w:val="000000" w:themeColor="text1"/>
          <w:sz w:val="22"/>
          <w:szCs w:val="22"/>
          <w:lang w:val="en-GB"/>
        </w:rPr>
        <w:t xml:space="preserve"> </w:t>
      </w:r>
      <w:r w:rsidR="00F322B4" w:rsidRPr="00580887">
        <w:rPr>
          <w:rFonts w:cs="Arial"/>
          <w:color w:val="000000" w:themeColor="text1"/>
          <w:sz w:val="22"/>
          <w:szCs w:val="22"/>
          <w:lang w:val="en-GB"/>
        </w:rPr>
        <w:t>English</w:t>
      </w:r>
      <w:r w:rsidRPr="00580887">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2E0A7B8A"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hours of </w:t>
      </w:r>
      <w:r w:rsidR="00F951E6" w:rsidRPr="00F322B4">
        <w:rPr>
          <w:rFonts w:cs="Arial"/>
          <w:color w:val="000000" w:themeColor="text1"/>
          <w:sz w:val="22"/>
          <w:szCs w:val="22"/>
        </w:rPr>
        <w:t>CEST</w:t>
      </w:r>
      <w:r w:rsidRPr="00F322B4">
        <w:rPr>
          <w:rFonts w:cs="Arial"/>
          <w:color w:val="000000" w:themeColor="text1"/>
          <w:sz w:val="22"/>
          <w:szCs w:val="22"/>
        </w:rPr>
        <w:t xml:space="preserve"> </w:t>
      </w:r>
      <w:r w:rsidRPr="00B63BE1">
        <w:rPr>
          <w:rFonts w:cs="Arial"/>
          <w:sz w:val="22"/>
          <w:szCs w:val="22"/>
        </w:rPr>
        <w:t>time zone.</w:t>
      </w:r>
    </w:p>
    <w:p w14:paraId="2E18C87F" w14:textId="77777777" w:rsidR="00BE46BC" w:rsidRDefault="00BE46BC" w:rsidP="00D07547"/>
    <w:p w14:paraId="3170D4EC" w14:textId="77777777" w:rsidR="000A4938" w:rsidRDefault="000A4938" w:rsidP="00D07547"/>
    <w:p w14:paraId="6D05526B" w14:textId="77777777" w:rsidR="000A4938" w:rsidRDefault="000A4938" w:rsidP="00D07547"/>
    <w:p w14:paraId="7D4F9FDA" w14:textId="77777777" w:rsidR="000A4938" w:rsidRPr="00D07547" w:rsidRDefault="000A4938"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4" w:name="_Toc78971468"/>
      <w:r w:rsidRPr="00A112BC">
        <w:rPr>
          <w:sz w:val="22"/>
        </w:rPr>
        <w:lastRenderedPageBreak/>
        <w:t>Work to be performed</w:t>
      </w:r>
      <w:bookmarkStart w:id="65" w:name="_Toc191096576"/>
      <w:bookmarkEnd w:id="64"/>
    </w:p>
    <w:p w14:paraId="66ABC918" w14:textId="77777777" w:rsidR="00035024" w:rsidRDefault="00035024" w:rsidP="00035024">
      <w:pPr>
        <w:rPr>
          <w:lang w:val="en-GB"/>
        </w:rPr>
      </w:pPr>
    </w:p>
    <w:p w14:paraId="28F50FA8" w14:textId="6017FB87" w:rsidR="008D7806" w:rsidRPr="000A5A58" w:rsidRDefault="000A5A58" w:rsidP="008D7806">
      <w:pPr>
        <w:tabs>
          <w:tab w:val="num" w:pos="567"/>
        </w:tabs>
        <w:autoSpaceDE w:val="0"/>
        <w:autoSpaceDN w:val="0"/>
        <w:adjustRightInd w:val="0"/>
        <w:rPr>
          <w:rFonts w:cs="Arial"/>
          <w:color w:val="000000" w:themeColor="text1"/>
          <w:sz w:val="22"/>
          <w:szCs w:val="22"/>
          <w:lang w:val="en-GB"/>
        </w:rPr>
      </w:pPr>
      <w:r w:rsidRPr="000A5A58">
        <w:rPr>
          <w:rFonts w:cs="Arial"/>
          <w:color w:val="000000" w:themeColor="text1"/>
          <w:sz w:val="22"/>
          <w:szCs w:val="22"/>
          <w:lang w:val="en-GB"/>
        </w:rPr>
        <w:t>The Contractor will provide a full-cycle web solution, from prototyping, design and development, then on to hosting, support and maintenance</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6" w:name="_Toc78971469"/>
      <w:r w:rsidRPr="00A112BC">
        <w:rPr>
          <w:rFonts w:ascii="Arial" w:hAnsi="Arial"/>
          <w:color w:val="447DB5"/>
        </w:rPr>
        <w:t>Key requirements</w:t>
      </w:r>
      <w:bookmarkEnd w:id="65"/>
      <w:bookmarkEnd w:id="66"/>
    </w:p>
    <w:p w14:paraId="70329485" w14:textId="482AD93E" w:rsidR="000A5A58" w:rsidRPr="0081404A" w:rsidRDefault="000A5A58" w:rsidP="000A5A58">
      <w:pPr>
        <w:pStyle w:val="Default"/>
        <w:rPr>
          <w:rFonts w:asciiTheme="minorBidi" w:hAnsiTheme="minorBidi" w:cstheme="minorBidi"/>
          <w:b/>
          <w:bCs/>
          <w:i/>
          <w:iCs/>
          <w:sz w:val="22"/>
          <w:szCs w:val="22"/>
          <w:lang w:val="en-GB"/>
        </w:rPr>
      </w:pPr>
      <w:bookmarkStart w:id="67" w:name="_Toc191096582"/>
      <w:r w:rsidRPr="000A5A58">
        <w:rPr>
          <w:rFonts w:asciiTheme="minorBidi" w:hAnsiTheme="minorBidi" w:cstheme="minorBidi"/>
          <w:sz w:val="22"/>
          <w:szCs w:val="22"/>
          <w:lang w:val="en-GB"/>
        </w:rPr>
        <w:t>The Contractor shall provide a full-cycle web solution, which includes the following</w:t>
      </w:r>
      <w:r w:rsidR="00D629AA">
        <w:rPr>
          <w:rFonts w:asciiTheme="minorBidi" w:hAnsiTheme="minorBidi" w:cstheme="minorBidi"/>
          <w:sz w:val="22"/>
          <w:szCs w:val="22"/>
          <w:lang w:val="en-GB"/>
        </w:rPr>
        <w:t xml:space="preserve"> deliverables</w:t>
      </w:r>
      <w:r w:rsidRPr="000A5A58">
        <w:rPr>
          <w:rFonts w:asciiTheme="minorBidi" w:hAnsiTheme="minorBidi" w:cstheme="minorBidi"/>
          <w:sz w:val="22"/>
          <w:szCs w:val="22"/>
          <w:lang w:val="en-GB"/>
        </w:rPr>
        <w:t>:</w:t>
      </w:r>
      <w:r w:rsidR="0081404A">
        <w:rPr>
          <w:rFonts w:asciiTheme="minorBidi" w:hAnsiTheme="minorBidi" w:cstheme="minorBidi"/>
          <w:sz w:val="22"/>
          <w:szCs w:val="22"/>
          <w:lang w:val="en-GB"/>
        </w:rPr>
        <w:t xml:space="preserve"> </w:t>
      </w:r>
      <w:r w:rsidR="0081404A" w:rsidRPr="0081404A">
        <w:rPr>
          <w:rFonts w:asciiTheme="minorBidi" w:hAnsiTheme="minorBidi" w:cstheme="minorBidi"/>
          <w:b/>
          <w:bCs/>
          <w:i/>
          <w:iCs/>
          <w:sz w:val="22"/>
          <w:szCs w:val="22"/>
          <w:lang w:val="en-GB"/>
        </w:rPr>
        <w:t>(Please also check the detailed business requirements in Appendix 1 for the first phase of the project only, and the cybersecurity RFP recommendations in Appendix 2).</w:t>
      </w:r>
    </w:p>
    <w:p w14:paraId="5F78AC5F" w14:textId="77777777" w:rsidR="000A5A58" w:rsidRPr="000A5A58" w:rsidRDefault="000A5A58" w:rsidP="000A5A58">
      <w:pPr>
        <w:rPr>
          <w:rFonts w:asciiTheme="minorBidi" w:hAnsiTheme="minorBidi" w:cstheme="minorBidi"/>
          <w:b/>
          <w:sz w:val="22"/>
          <w:szCs w:val="22"/>
          <w:lang w:val="en-GB"/>
        </w:rPr>
      </w:pPr>
    </w:p>
    <w:p w14:paraId="3379B4AB" w14:textId="5B7E4826" w:rsidR="000A5A58" w:rsidRPr="00D629AA" w:rsidRDefault="00D629AA" w:rsidP="00D629AA">
      <w:pPr>
        <w:rPr>
          <w:rFonts w:asciiTheme="minorBidi" w:hAnsiTheme="minorBidi" w:cstheme="minorBidi"/>
          <w:bCs/>
          <w:sz w:val="22"/>
          <w:szCs w:val="22"/>
        </w:rPr>
      </w:pPr>
      <w:r>
        <w:rPr>
          <w:rFonts w:asciiTheme="minorBidi" w:hAnsiTheme="minorBidi" w:cstheme="minorBidi"/>
          <w:b/>
          <w:sz w:val="22"/>
          <w:szCs w:val="22"/>
        </w:rPr>
        <w:t xml:space="preserve">Deliverable 1: </w:t>
      </w:r>
      <w:r w:rsidR="000A5A58" w:rsidRPr="00D629AA">
        <w:rPr>
          <w:rFonts w:asciiTheme="minorBidi" w:hAnsiTheme="minorBidi" w:cstheme="minorBidi"/>
          <w:b/>
          <w:sz w:val="22"/>
          <w:szCs w:val="22"/>
        </w:rPr>
        <w:t xml:space="preserve">A dynamic website </w:t>
      </w:r>
      <w:r>
        <w:rPr>
          <w:rFonts w:asciiTheme="minorBidi" w:hAnsiTheme="minorBidi" w:cstheme="minorBidi"/>
          <w:b/>
          <w:sz w:val="22"/>
          <w:szCs w:val="22"/>
        </w:rPr>
        <w:t>phase 1 (with ENAP EPMM and MPDSR content)</w:t>
      </w:r>
      <w:r w:rsidR="000A5A58" w:rsidRPr="00D629AA">
        <w:rPr>
          <w:rFonts w:asciiTheme="minorBidi" w:hAnsiTheme="minorBidi" w:cstheme="minorBidi"/>
          <w:b/>
          <w:sz w:val="22"/>
          <w:szCs w:val="22"/>
        </w:rPr>
        <w:t>:</w:t>
      </w:r>
    </w:p>
    <w:p w14:paraId="5F14DD22" w14:textId="77777777" w:rsidR="000A5A58" w:rsidRPr="000A5A58" w:rsidRDefault="000A5A58" w:rsidP="000A5A58">
      <w:pPr>
        <w:pStyle w:val="ListParagraph"/>
        <w:numPr>
          <w:ilvl w:val="0"/>
          <w:numId w:val="201"/>
        </w:numPr>
        <w:rPr>
          <w:rFonts w:asciiTheme="minorBidi" w:hAnsiTheme="minorBidi" w:cstheme="minorBidi"/>
          <w:bCs/>
          <w:sz w:val="22"/>
          <w:szCs w:val="22"/>
        </w:rPr>
      </w:pPr>
      <w:r w:rsidRPr="000A5A58">
        <w:rPr>
          <w:rFonts w:asciiTheme="minorBidi" w:hAnsiTheme="minorBidi" w:cstheme="minorBidi"/>
          <w:bCs/>
          <w:sz w:val="22"/>
          <w:szCs w:val="22"/>
        </w:rPr>
        <w:t>A responsive layout to allow for different devices and screen sizes</w:t>
      </w:r>
    </w:p>
    <w:p w14:paraId="3E745976" w14:textId="77777777" w:rsidR="000A5A58" w:rsidRPr="000A5A58" w:rsidRDefault="000A5A58" w:rsidP="000A5A58">
      <w:pPr>
        <w:pStyle w:val="ListParagraph"/>
        <w:numPr>
          <w:ilvl w:val="0"/>
          <w:numId w:val="201"/>
        </w:numPr>
        <w:rPr>
          <w:rFonts w:asciiTheme="minorBidi" w:hAnsiTheme="minorBidi" w:cstheme="minorBidi"/>
          <w:sz w:val="22"/>
          <w:szCs w:val="22"/>
        </w:rPr>
      </w:pPr>
      <w:r w:rsidRPr="000A5A58">
        <w:rPr>
          <w:rFonts w:asciiTheme="minorBidi" w:hAnsiTheme="minorBidi" w:cstheme="minorBidi"/>
          <w:sz w:val="22"/>
          <w:szCs w:val="22"/>
        </w:rPr>
        <w:t xml:space="preserve">Pages and navigation organized as per the content architecture provided </w:t>
      </w:r>
      <w:bookmarkStart w:id="68" w:name="_Int_WXhuXxRu"/>
      <w:r w:rsidRPr="000A5A58">
        <w:rPr>
          <w:rFonts w:asciiTheme="minorBidi" w:hAnsiTheme="minorBidi" w:cstheme="minorBidi"/>
          <w:sz w:val="22"/>
          <w:szCs w:val="22"/>
        </w:rPr>
        <w:t>by  MCA</w:t>
      </w:r>
      <w:bookmarkEnd w:id="68"/>
    </w:p>
    <w:p w14:paraId="1098E43A" w14:textId="77777777" w:rsidR="000A5A58" w:rsidRPr="000A5A58" w:rsidRDefault="000A5A58" w:rsidP="000A5A58">
      <w:pPr>
        <w:pStyle w:val="ListParagraph"/>
        <w:numPr>
          <w:ilvl w:val="0"/>
          <w:numId w:val="201"/>
        </w:numPr>
        <w:rPr>
          <w:rFonts w:asciiTheme="minorBidi" w:hAnsiTheme="minorBidi" w:cstheme="minorBidi"/>
          <w:bCs/>
          <w:sz w:val="22"/>
          <w:szCs w:val="22"/>
        </w:rPr>
      </w:pPr>
      <w:r w:rsidRPr="000A5A58">
        <w:rPr>
          <w:rFonts w:asciiTheme="minorBidi" w:hAnsiTheme="minorBidi" w:cstheme="minorBidi"/>
          <w:bCs/>
          <w:sz w:val="22"/>
          <w:szCs w:val="22"/>
        </w:rPr>
        <w:t>A look and feel that is in line with MCA branding guidelines, which will be provided to the Company</w:t>
      </w:r>
    </w:p>
    <w:p w14:paraId="54784F2C" w14:textId="7B429440" w:rsidR="000A5A58" w:rsidRPr="0081404A" w:rsidRDefault="000A5A58" w:rsidP="000A5A58">
      <w:pPr>
        <w:pStyle w:val="ListParagraph"/>
        <w:numPr>
          <w:ilvl w:val="0"/>
          <w:numId w:val="201"/>
        </w:numPr>
        <w:rPr>
          <w:rFonts w:asciiTheme="minorBidi" w:hAnsiTheme="minorBidi" w:cstheme="minorBidi"/>
          <w:bCs/>
          <w:sz w:val="22"/>
          <w:szCs w:val="22"/>
        </w:rPr>
      </w:pPr>
      <w:r w:rsidRPr="000A5A58">
        <w:rPr>
          <w:rFonts w:asciiTheme="minorBidi" w:hAnsiTheme="minorBidi" w:cstheme="minorBidi"/>
          <w:bCs/>
          <w:sz w:val="22"/>
          <w:szCs w:val="22"/>
        </w:rPr>
        <w:t>An accessible design for users with diverse abilities and users with limited network bandwidth</w:t>
      </w:r>
      <w:r w:rsidR="0081404A">
        <w:rPr>
          <w:rFonts w:asciiTheme="minorBidi" w:hAnsiTheme="minorBidi" w:cstheme="minorBidi"/>
          <w:bCs/>
          <w:sz w:val="22"/>
          <w:szCs w:val="22"/>
        </w:rPr>
        <w:t xml:space="preserve">: </w:t>
      </w:r>
      <w:r w:rsidR="0081404A" w:rsidRPr="0081404A">
        <w:rPr>
          <w:rFonts w:asciiTheme="minorBidi" w:hAnsiTheme="minorBidi" w:cstheme="minorBidi"/>
          <w:color w:val="242424"/>
          <w:sz w:val="22"/>
          <w:szCs w:val="22"/>
          <w:shd w:val="clear" w:color="auto" w:fill="FFFFFF"/>
        </w:rPr>
        <w:t>All web pages must comply WCAG 2.1 level AA</w:t>
      </w:r>
    </w:p>
    <w:p w14:paraId="26823D7A" w14:textId="77777777" w:rsidR="000A5A58" w:rsidRPr="000A5A58" w:rsidRDefault="000A5A58" w:rsidP="000A5A58">
      <w:pPr>
        <w:rPr>
          <w:rFonts w:asciiTheme="minorBidi" w:hAnsiTheme="minorBidi" w:cstheme="minorBidi"/>
          <w:b/>
          <w:sz w:val="22"/>
          <w:szCs w:val="22"/>
        </w:rPr>
      </w:pPr>
    </w:p>
    <w:p w14:paraId="6D7D39C6" w14:textId="18F81060" w:rsidR="000A5A58" w:rsidRPr="00D629AA" w:rsidRDefault="00D629AA" w:rsidP="00D629AA">
      <w:pPr>
        <w:rPr>
          <w:rFonts w:asciiTheme="minorBidi" w:hAnsiTheme="minorBidi" w:cstheme="minorBidi"/>
          <w:sz w:val="22"/>
          <w:szCs w:val="22"/>
        </w:rPr>
      </w:pPr>
      <w:r>
        <w:rPr>
          <w:rFonts w:asciiTheme="minorBidi" w:hAnsiTheme="minorBidi" w:cstheme="minorBidi"/>
          <w:b/>
          <w:bCs/>
          <w:sz w:val="22"/>
          <w:szCs w:val="22"/>
        </w:rPr>
        <w:t xml:space="preserve">Deliverable 2: </w:t>
      </w:r>
      <w:r w:rsidR="000A5A58" w:rsidRPr="00D629AA">
        <w:rPr>
          <w:rFonts w:asciiTheme="minorBidi" w:hAnsiTheme="minorBidi" w:cstheme="minorBidi"/>
          <w:b/>
          <w:bCs/>
          <w:sz w:val="22"/>
          <w:szCs w:val="22"/>
        </w:rPr>
        <w:t xml:space="preserve">A database </w:t>
      </w:r>
      <w:r w:rsidR="000A5A58" w:rsidRPr="00D629AA">
        <w:rPr>
          <w:rFonts w:asciiTheme="minorBidi" w:hAnsiTheme="minorBidi" w:cstheme="minorBidi"/>
          <w:sz w:val="22"/>
          <w:szCs w:val="22"/>
        </w:rPr>
        <w:t>for</w:t>
      </w:r>
      <w:r w:rsidR="000A5A58" w:rsidRPr="00D629AA">
        <w:rPr>
          <w:rFonts w:asciiTheme="minorBidi" w:hAnsiTheme="minorBidi" w:cstheme="minorBidi"/>
          <w:b/>
          <w:bCs/>
          <w:sz w:val="22"/>
          <w:szCs w:val="22"/>
        </w:rPr>
        <w:t xml:space="preserve"> </w:t>
      </w:r>
      <w:r w:rsidR="000A5A58" w:rsidRPr="00D629AA">
        <w:rPr>
          <w:rFonts w:asciiTheme="minorBidi" w:hAnsiTheme="minorBidi" w:cstheme="minorBidi"/>
          <w:sz w:val="22"/>
          <w:szCs w:val="22"/>
        </w:rPr>
        <w:t>documents, videos, audio, photos, which will constitute the knowledge library, with:</w:t>
      </w:r>
    </w:p>
    <w:p w14:paraId="781E5391" w14:textId="77777777" w:rsidR="000A5A58" w:rsidRPr="000A5A58" w:rsidRDefault="000A5A58" w:rsidP="000A5A58">
      <w:pPr>
        <w:pStyle w:val="ListParagraph"/>
        <w:numPr>
          <w:ilvl w:val="0"/>
          <w:numId w:val="202"/>
        </w:numPr>
        <w:rPr>
          <w:rFonts w:asciiTheme="minorBidi" w:hAnsiTheme="minorBidi" w:cstheme="minorBidi"/>
          <w:bCs/>
          <w:sz w:val="22"/>
          <w:szCs w:val="22"/>
        </w:rPr>
      </w:pPr>
      <w:r w:rsidRPr="000A5A58">
        <w:rPr>
          <w:rFonts w:asciiTheme="minorBidi" w:hAnsiTheme="minorBidi" w:cstheme="minorBidi"/>
          <w:bCs/>
          <w:sz w:val="22"/>
          <w:szCs w:val="22"/>
        </w:rPr>
        <w:t>All the files or links sent by MCA, with the suggested tags</w:t>
      </w:r>
    </w:p>
    <w:p w14:paraId="3E78DE95" w14:textId="77777777" w:rsidR="000A5A58" w:rsidRPr="000A5A58" w:rsidRDefault="000A5A58" w:rsidP="000A5A58">
      <w:pPr>
        <w:pStyle w:val="ListParagraph"/>
        <w:numPr>
          <w:ilvl w:val="0"/>
          <w:numId w:val="202"/>
        </w:numPr>
        <w:rPr>
          <w:rFonts w:asciiTheme="minorBidi" w:hAnsiTheme="minorBidi" w:cstheme="minorBidi"/>
          <w:b/>
          <w:sz w:val="22"/>
          <w:szCs w:val="22"/>
        </w:rPr>
      </w:pPr>
      <w:r w:rsidRPr="000A5A58">
        <w:rPr>
          <w:rFonts w:asciiTheme="minorBidi" w:hAnsiTheme="minorBidi" w:cstheme="minorBidi"/>
          <w:bCs/>
          <w:sz w:val="22"/>
          <w:szCs w:val="22"/>
        </w:rPr>
        <w:t xml:space="preserve">An interface for end-users to filter content </w:t>
      </w:r>
    </w:p>
    <w:p w14:paraId="3DFFCC2D" w14:textId="77777777" w:rsidR="000A5A58" w:rsidRPr="000A5A58" w:rsidRDefault="000A5A58" w:rsidP="000A5A58">
      <w:pPr>
        <w:pStyle w:val="ListParagraph"/>
        <w:numPr>
          <w:ilvl w:val="0"/>
          <w:numId w:val="202"/>
        </w:numPr>
        <w:rPr>
          <w:rFonts w:asciiTheme="minorBidi" w:hAnsiTheme="minorBidi" w:cstheme="minorBidi"/>
          <w:bCs/>
          <w:sz w:val="22"/>
          <w:szCs w:val="22"/>
        </w:rPr>
      </w:pPr>
      <w:r w:rsidRPr="000A5A58">
        <w:rPr>
          <w:rFonts w:asciiTheme="minorBidi" w:hAnsiTheme="minorBidi" w:cstheme="minorBidi"/>
          <w:bCs/>
          <w:sz w:val="22"/>
          <w:szCs w:val="22"/>
        </w:rPr>
        <w:t>An administrative page for the WHO content portal administrators to maintain the knowledge database (add, edit, delete resources)</w:t>
      </w:r>
    </w:p>
    <w:p w14:paraId="1948B038" w14:textId="77777777" w:rsidR="000A5A58" w:rsidRPr="000A5A58" w:rsidRDefault="000A5A58" w:rsidP="000A5A58">
      <w:pPr>
        <w:pStyle w:val="ListParagraph"/>
        <w:rPr>
          <w:rFonts w:asciiTheme="minorBidi" w:hAnsiTheme="minorBidi" w:cstheme="minorBidi"/>
          <w:b/>
          <w:sz w:val="22"/>
          <w:szCs w:val="22"/>
        </w:rPr>
      </w:pPr>
    </w:p>
    <w:p w14:paraId="490D2005" w14:textId="094FF058" w:rsidR="00D629AA" w:rsidRDefault="00D629AA" w:rsidP="00D629AA">
      <w:pPr>
        <w:rPr>
          <w:rFonts w:asciiTheme="minorBidi" w:hAnsiTheme="minorBidi" w:cstheme="minorBidi"/>
          <w:b/>
          <w:bCs/>
          <w:sz w:val="22"/>
          <w:szCs w:val="22"/>
        </w:rPr>
      </w:pPr>
      <w:r>
        <w:rPr>
          <w:rFonts w:asciiTheme="minorBidi" w:hAnsiTheme="minorBidi" w:cstheme="minorBidi"/>
          <w:b/>
          <w:bCs/>
          <w:sz w:val="22"/>
          <w:szCs w:val="22"/>
        </w:rPr>
        <w:t>Deliverable 3: A dynamic website phase 2 (with Quality of Care content)</w:t>
      </w:r>
    </w:p>
    <w:p w14:paraId="5FC07371" w14:textId="77777777" w:rsidR="00D629AA" w:rsidRDefault="00D629AA" w:rsidP="00D629AA">
      <w:pPr>
        <w:rPr>
          <w:rFonts w:asciiTheme="minorBidi" w:hAnsiTheme="minorBidi" w:cstheme="minorBidi"/>
          <w:b/>
          <w:bCs/>
          <w:sz w:val="22"/>
          <w:szCs w:val="22"/>
        </w:rPr>
      </w:pPr>
    </w:p>
    <w:p w14:paraId="584594FA" w14:textId="77777777" w:rsidR="00D629AA" w:rsidRDefault="00D629AA" w:rsidP="00D629AA">
      <w:pPr>
        <w:rPr>
          <w:rFonts w:asciiTheme="minorBidi" w:hAnsiTheme="minorBidi" w:cstheme="minorBidi"/>
          <w:sz w:val="22"/>
          <w:szCs w:val="22"/>
        </w:rPr>
      </w:pPr>
      <w:r>
        <w:rPr>
          <w:rFonts w:asciiTheme="minorBidi" w:hAnsiTheme="minorBidi" w:cstheme="minorBidi"/>
          <w:b/>
          <w:bCs/>
          <w:sz w:val="22"/>
          <w:szCs w:val="22"/>
        </w:rPr>
        <w:t xml:space="preserve">Deliverable 4: </w:t>
      </w:r>
      <w:r w:rsidR="000A5A58" w:rsidRPr="00D629AA">
        <w:rPr>
          <w:rFonts w:asciiTheme="minorBidi" w:hAnsiTheme="minorBidi" w:cstheme="minorBidi"/>
          <w:b/>
          <w:bCs/>
          <w:sz w:val="22"/>
          <w:szCs w:val="22"/>
        </w:rPr>
        <w:t>Web hosting services:</w:t>
      </w:r>
      <w:r w:rsidR="000A5A58" w:rsidRPr="00D629AA">
        <w:rPr>
          <w:rFonts w:asciiTheme="minorBidi" w:hAnsiTheme="minorBidi" w:cstheme="minorBidi"/>
          <w:sz w:val="22"/>
          <w:szCs w:val="22"/>
        </w:rPr>
        <w:t xml:space="preserve"> </w:t>
      </w:r>
    </w:p>
    <w:p w14:paraId="149D0DF7" w14:textId="49D968F9" w:rsidR="000A5A58" w:rsidRPr="00D629AA" w:rsidRDefault="000A5A58" w:rsidP="00D629AA">
      <w:pPr>
        <w:rPr>
          <w:rFonts w:asciiTheme="minorBidi" w:hAnsiTheme="minorBidi" w:cstheme="minorBidi"/>
          <w:sz w:val="22"/>
          <w:szCs w:val="22"/>
        </w:rPr>
      </w:pPr>
      <w:r w:rsidRPr="00D629AA">
        <w:rPr>
          <w:rFonts w:asciiTheme="minorBidi" w:hAnsiTheme="minorBidi" w:cstheme="minorBidi"/>
          <w:sz w:val="22"/>
          <w:szCs w:val="22"/>
        </w:rPr>
        <w:t>The Contractor will p</w:t>
      </w:r>
      <w:r w:rsidR="0055167A">
        <w:rPr>
          <w:rFonts w:asciiTheme="minorBidi" w:hAnsiTheme="minorBidi" w:cstheme="minorBidi"/>
          <w:sz w:val="22"/>
          <w:szCs w:val="22"/>
        </w:rPr>
        <w:t xml:space="preserve">rovide </w:t>
      </w:r>
      <w:r w:rsidRPr="00D629AA">
        <w:rPr>
          <w:rFonts w:asciiTheme="minorBidi" w:hAnsiTheme="minorBidi" w:cstheme="minorBidi"/>
          <w:sz w:val="22"/>
          <w:szCs w:val="22"/>
        </w:rPr>
        <w:t>hosting services, in an account held in MCA’s name. Accounts for all third-party services, including Google analytics and any API the site may be using in future – should be held in MCA’s name.</w:t>
      </w:r>
    </w:p>
    <w:p w14:paraId="682D8A5B" w14:textId="77777777" w:rsidR="000A5A58" w:rsidRPr="000A5A58" w:rsidRDefault="000A5A58" w:rsidP="000A5A58">
      <w:pPr>
        <w:rPr>
          <w:rFonts w:asciiTheme="minorBidi" w:hAnsiTheme="minorBidi" w:cstheme="minorBidi"/>
          <w:b/>
          <w:sz w:val="22"/>
          <w:szCs w:val="22"/>
        </w:rPr>
      </w:pPr>
    </w:p>
    <w:p w14:paraId="3621A5CB" w14:textId="4D25F9D0" w:rsidR="000A5A58" w:rsidRPr="00D629AA" w:rsidRDefault="00D629AA" w:rsidP="00D629AA">
      <w:pPr>
        <w:rPr>
          <w:rFonts w:asciiTheme="minorBidi" w:hAnsiTheme="minorBidi" w:cstheme="minorBidi"/>
          <w:b/>
          <w:sz w:val="22"/>
          <w:szCs w:val="22"/>
        </w:rPr>
      </w:pPr>
      <w:r>
        <w:rPr>
          <w:rFonts w:asciiTheme="minorBidi" w:hAnsiTheme="minorBidi" w:cstheme="minorBidi"/>
          <w:b/>
          <w:sz w:val="22"/>
          <w:szCs w:val="22"/>
        </w:rPr>
        <w:t xml:space="preserve">Deliverable 5: </w:t>
      </w:r>
      <w:r w:rsidR="000A5A58" w:rsidRPr="00D629AA">
        <w:rPr>
          <w:rFonts w:asciiTheme="minorBidi" w:hAnsiTheme="minorBidi" w:cstheme="minorBidi"/>
          <w:b/>
          <w:sz w:val="22"/>
          <w:szCs w:val="22"/>
        </w:rPr>
        <w:t>Maintenance</w:t>
      </w:r>
    </w:p>
    <w:p w14:paraId="43E22354" w14:textId="77777777" w:rsidR="000A5A58" w:rsidRPr="000A5A58" w:rsidRDefault="000A5A58" w:rsidP="000A5A58">
      <w:pPr>
        <w:pStyle w:val="ListParagraph"/>
        <w:numPr>
          <w:ilvl w:val="0"/>
          <w:numId w:val="203"/>
        </w:numPr>
        <w:rPr>
          <w:rFonts w:asciiTheme="minorBidi" w:hAnsiTheme="minorBidi" w:cstheme="minorBidi"/>
          <w:bCs/>
          <w:sz w:val="22"/>
          <w:szCs w:val="22"/>
        </w:rPr>
      </w:pPr>
      <w:r w:rsidRPr="000A5A58">
        <w:rPr>
          <w:rFonts w:asciiTheme="minorBidi" w:hAnsiTheme="minorBidi" w:cstheme="minorBidi"/>
          <w:bCs/>
          <w:sz w:val="22"/>
          <w:szCs w:val="22"/>
        </w:rPr>
        <w:t>Regular technical website enhancements as needed to ensure that all functionalities are fully operational and routinely updated;</w:t>
      </w:r>
    </w:p>
    <w:p w14:paraId="55722B66" w14:textId="77777777" w:rsidR="000A5A58" w:rsidRPr="000A5A58" w:rsidRDefault="000A5A58" w:rsidP="000A5A58">
      <w:pPr>
        <w:pStyle w:val="ListParagraph"/>
        <w:numPr>
          <w:ilvl w:val="0"/>
          <w:numId w:val="203"/>
        </w:numPr>
        <w:rPr>
          <w:rFonts w:asciiTheme="minorBidi" w:hAnsiTheme="minorBidi" w:cstheme="minorBidi"/>
          <w:bCs/>
          <w:sz w:val="22"/>
          <w:szCs w:val="22"/>
        </w:rPr>
      </w:pPr>
      <w:r w:rsidRPr="000A5A58">
        <w:rPr>
          <w:rFonts w:asciiTheme="minorBidi" w:hAnsiTheme="minorBidi" w:cstheme="minorBidi"/>
          <w:bCs/>
          <w:sz w:val="22"/>
          <w:szCs w:val="22"/>
        </w:rPr>
        <w:t>Remedy any vulnerability within a timeframe agreed upon in a service-level agreement listing different levels of severity.</w:t>
      </w:r>
    </w:p>
    <w:p w14:paraId="17F7D8C0" w14:textId="77777777" w:rsidR="000A5A58" w:rsidRPr="000A5A58" w:rsidRDefault="000A5A58" w:rsidP="000A5A58">
      <w:pPr>
        <w:rPr>
          <w:rFonts w:asciiTheme="minorBidi" w:hAnsiTheme="minorBidi" w:cstheme="minorBidi"/>
          <w:bCs/>
          <w:sz w:val="22"/>
          <w:szCs w:val="22"/>
        </w:rPr>
      </w:pPr>
    </w:p>
    <w:p w14:paraId="1A42F86C" w14:textId="30078AA8" w:rsidR="000A5A58" w:rsidRPr="00D629AA" w:rsidRDefault="00D629AA" w:rsidP="00D629AA">
      <w:pPr>
        <w:rPr>
          <w:rFonts w:asciiTheme="minorBidi" w:hAnsiTheme="minorBidi" w:cstheme="minorBidi"/>
          <w:b/>
          <w:sz w:val="22"/>
          <w:szCs w:val="22"/>
        </w:rPr>
      </w:pPr>
      <w:r>
        <w:rPr>
          <w:rFonts w:asciiTheme="minorBidi" w:hAnsiTheme="minorBidi" w:cstheme="minorBidi"/>
          <w:b/>
          <w:sz w:val="22"/>
          <w:szCs w:val="22"/>
        </w:rPr>
        <w:t xml:space="preserve">Deliverable 6: </w:t>
      </w:r>
      <w:r w:rsidR="000A5A58" w:rsidRPr="00D629AA">
        <w:rPr>
          <w:rFonts w:asciiTheme="minorBidi" w:hAnsiTheme="minorBidi" w:cstheme="minorBidi"/>
          <w:b/>
          <w:sz w:val="22"/>
          <w:szCs w:val="22"/>
        </w:rPr>
        <w:t>Training</w:t>
      </w:r>
      <w:r>
        <w:rPr>
          <w:rFonts w:asciiTheme="minorBidi" w:hAnsiTheme="minorBidi" w:cstheme="minorBidi"/>
          <w:b/>
          <w:sz w:val="22"/>
          <w:szCs w:val="22"/>
        </w:rPr>
        <w:t xml:space="preserve"> on the CMS</w:t>
      </w:r>
    </w:p>
    <w:p w14:paraId="16410354" w14:textId="49F2CED2" w:rsidR="000A5A58" w:rsidRPr="000A5A58" w:rsidRDefault="000A5A58" w:rsidP="000A5A58">
      <w:pPr>
        <w:rPr>
          <w:rFonts w:asciiTheme="minorBidi" w:hAnsiTheme="minorBidi" w:cstheme="minorBidi"/>
          <w:bCs/>
          <w:sz w:val="22"/>
          <w:szCs w:val="22"/>
        </w:rPr>
      </w:pPr>
      <w:r w:rsidRPr="000A5A58">
        <w:rPr>
          <w:rFonts w:asciiTheme="minorBidi" w:hAnsiTheme="minorBidi" w:cstheme="minorBidi"/>
          <w:bCs/>
          <w:sz w:val="22"/>
          <w:szCs w:val="22"/>
        </w:rPr>
        <w:t xml:space="preserve">Two hours training on the CMS, </w:t>
      </w:r>
      <w:r w:rsidR="00FF109F">
        <w:rPr>
          <w:rFonts w:asciiTheme="minorBidi" w:hAnsiTheme="minorBidi" w:cstheme="minorBidi"/>
          <w:bCs/>
          <w:sz w:val="22"/>
          <w:szCs w:val="22"/>
        </w:rPr>
        <w:t xml:space="preserve">which should be a traditional CMS with an intuitive interface, </w:t>
      </w:r>
      <w:r w:rsidRPr="000A5A58">
        <w:rPr>
          <w:rFonts w:asciiTheme="minorBidi" w:hAnsiTheme="minorBidi" w:cstheme="minorBidi"/>
          <w:bCs/>
          <w:sz w:val="22"/>
          <w:szCs w:val="22"/>
        </w:rPr>
        <w:t>for two members of the MCA team to be able to administrate the website.</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9" w:name="_Ref507416008"/>
      <w:bookmarkStart w:id="70" w:name="_Ref511815963"/>
      <w:bookmarkStart w:id="71" w:name="_Toc78971470"/>
      <w:r>
        <w:rPr>
          <w:rFonts w:ascii="Arial" w:hAnsi="Arial" w:cs="Arial"/>
          <w:color w:val="447DB5"/>
        </w:rPr>
        <w:t>Place of performance</w:t>
      </w:r>
      <w:bookmarkEnd w:id="69"/>
      <w:bookmarkEnd w:id="70"/>
      <w:bookmarkEnd w:id="71"/>
    </w:p>
    <w:p w14:paraId="5AF695C7" w14:textId="7B29A72A" w:rsidR="00BE46BC" w:rsidRPr="00A112BC" w:rsidRDefault="000A5A58" w:rsidP="00A112BC">
      <w:pPr>
        <w:rPr>
          <w:i/>
          <w:color w:val="FF0000"/>
          <w:sz w:val="22"/>
          <w:lang w:val="en-GB"/>
        </w:rPr>
      </w:pPr>
      <w:r w:rsidRPr="000A5A58">
        <w:rPr>
          <w:color w:val="000000" w:themeColor="text1"/>
          <w:sz w:val="22"/>
          <w:lang w:val="en-GB"/>
        </w:rPr>
        <w:t>Remotely</w:t>
      </w: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2" w:name="_Toc78971471"/>
      <w:r>
        <w:rPr>
          <w:rFonts w:ascii="Arial" w:hAnsi="Arial" w:cs="Arial"/>
          <w:color w:val="447DB5"/>
        </w:rPr>
        <w:t>Timelines</w:t>
      </w:r>
      <w:bookmarkEnd w:id="72"/>
    </w:p>
    <w:p w14:paraId="76A080B3" w14:textId="54C50BA1" w:rsidR="00FF5A6C" w:rsidRPr="00FF5A6C" w:rsidRDefault="00FF5A6C" w:rsidP="00FF5A6C">
      <w:pPr>
        <w:pStyle w:val="BodyA"/>
        <w:numPr>
          <w:ilvl w:val="0"/>
          <w:numId w:val="204"/>
        </w:numPr>
        <w:rPr>
          <w:rFonts w:asciiTheme="minorBidi" w:hAnsiTheme="minorBidi" w:cstheme="minorBidi"/>
          <w:color w:val="auto"/>
          <w:sz w:val="22"/>
          <w:szCs w:val="22"/>
          <w:lang w:val="en-US"/>
        </w:rPr>
      </w:pPr>
      <w:r w:rsidRPr="00FF5A6C">
        <w:rPr>
          <w:rFonts w:asciiTheme="minorBidi" w:hAnsiTheme="minorBidi" w:cstheme="minorBidi"/>
          <w:b/>
          <w:bCs/>
          <w:color w:val="auto"/>
          <w:sz w:val="22"/>
          <w:szCs w:val="22"/>
          <w:lang w:val="en-US"/>
        </w:rPr>
        <w:t>Phase 1</w:t>
      </w:r>
      <w:r w:rsidRPr="00FF5A6C">
        <w:rPr>
          <w:rFonts w:asciiTheme="minorBidi" w:hAnsiTheme="minorBidi" w:cstheme="minorBidi"/>
          <w:color w:val="auto"/>
          <w:sz w:val="22"/>
          <w:szCs w:val="22"/>
          <w:lang w:val="en-US"/>
        </w:rPr>
        <w:t xml:space="preserve">: </w:t>
      </w:r>
      <w:r>
        <w:rPr>
          <w:rFonts w:asciiTheme="minorBidi" w:hAnsiTheme="minorBidi" w:cstheme="minorBidi"/>
          <w:color w:val="auto"/>
          <w:sz w:val="22"/>
          <w:szCs w:val="22"/>
          <w:lang w:val="en-US"/>
        </w:rPr>
        <w:t>January-February 2024</w:t>
      </w:r>
      <w:r w:rsidRPr="00FF5A6C">
        <w:rPr>
          <w:rFonts w:asciiTheme="minorBidi" w:hAnsiTheme="minorBidi" w:cstheme="minorBidi"/>
          <w:color w:val="auto"/>
          <w:sz w:val="22"/>
          <w:szCs w:val="22"/>
          <w:lang w:val="en-US"/>
        </w:rPr>
        <w:t>:  A new website and database bringing together the assets of ENAP, EPMM and MPDSR on newborn and maternal health and stillbirths</w:t>
      </w:r>
    </w:p>
    <w:p w14:paraId="06763E2E" w14:textId="506CC1C8" w:rsidR="00FF5A6C" w:rsidRPr="00FF5A6C" w:rsidRDefault="00FF5A6C" w:rsidP="00FF5A6C">
      <w:pPr>
        <w:pStyle w:val="BodyA"/>
        <w:numPr>
          <w:ilvl w:val="0"/>
          <w:numId w:val="204"/>
        </w:numPr>
        <w:rPr>
          <w:rFonts w:asciiTheme="minorBidi" w:hAnsiTheme="minorBidi" w:cstheme="minorBidi"/>
          <w:color w:val="auto"/>
          <w:sz w:val="22"/>
          <w:szCs w:val="22"/>
          <w:lang w:val="en-US"/>
        </w:rPr>
      </w:pPr>
      <w:r w:rsidRPr="00FF5A6C">
        <w:rPr>
          <w:rFonts w:asciiTheme="minorBidi" w:hAnsiTheme="minorBidi" w:cstheme="minorBidi"/>
          <w:b/>
          <w:bCs/>
          <w:color w:val="auto"/>
          <w:sz w:val="22"/>
          <w:szCs w:val="22"/>
          <w:lang w:val="en-US"/>
        </w:rPr>
        <w:t>Phase 2</w:t>
      </w:r>
      <w:r w:rsidRPr="00FF5A6C">
        <w:rPr>
          <w:rFonts w:asciiTheme="minorBidi" w:hAnsiTheme="minorBidi" w:cstheme="minorBidi"/>
          <w:color w:val="auto"/>
          <w:sz w:val="22"/>
          <w:szCs w:val="22"/>
          <w:lang w:val="en-US"/>
        </w:rPr>
        <w:t xml:space="preserve">: </w:t>
      </w:r>
      <w:r>
        <w:rPr>
          <w:rFonts w:asciiTheme="minorBidi" w:hAnsiTheme="minorBidi" w:cstheme="minorBidi"/>
          <w:color w:val="auto"/>
          <w:sz w:val="22"/>
          <w:szCs w:val="22"/>
          <w:lang w:val="en-US"/>
        </w:rPr>
        <w:t xml:space="preserve">March -April </w:t>
      </w:r>
      <w:r w:rsidRPr="00FF5A6C">
        <w:rPr>
          <w:rFonts w:asciiTheme="minorBidi" w:hAnsiTheme="minorBidi" w:cstheme="minorBidi"/>
          <w:color w:val="auto"/>
          <w:sz w:val="22"/>
          <w:szCs w:val="22"/>
          <w:lang w:val="en-US"/>
        </w:rPr>
        <w:t xml:space="preserve">2024: New set of pages, and expansion of the knowledge library to incorporate the </w:t>
      </w:r>
      <w:bookmarkStart w:id="73" w:name="_Int_EpqyjNyL"/>
      <w:r w:rsidRPr="00FF5A6C">
        <w:rPr>
          <w:rFonts w:asciiTheme="minorBidi" w:hAnsiTheme="minorBidi" w:cstheme="minorBidi"/>
          <w:color w:val="auto"/>
          <w:sz w:val="22"/>
          <w:szCs w:val="22"/>
          <w:lang w:val="en-US"/>
        </w:rPr>
        <w:t>Quality of Care</w:t>
      </w:r>
      <w:bookmarkEnd w:id="73"/>
      <w:r w:rsidRPr="00FF5A6C">
        <w:rPr>
          <w:rFonts w:asciiTheme="minorBidi" w:hAnsiTheme="minorBidi" w:cstheme="minorBidi"/>
          <w:color w:val="auto"/>
          <w:sz w:val="22"/>
          <w:szCs w:val="22"/>
          <w:lang w:val="en-US"/>
        </w:rPr>
        <w:t xml:space="preserve"> Network website</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4" w:name="_Toc78971472"/>
      <w:r w:rsidRPr="00A112BC">
        <w:rPr>
          <w:rFonts w:ascii="Arial" w:hAnsi="Arial"/>
          <w:color w:val="447DB5"/>
        </w:rPr>
        <w:t>Reporting requirements</w:t>
      </w:r>
      <w:bookmarkEnd w:id="74"/>
    </w:p>
    <w:p w14:paraId="1F7DD481" w14:textId="77777777" w:rsidR="00C0532E" w:rsidRPr="00991385" w:rsidRDefault="00C0532E" w:rsidP="00C0532E">
      <w:pPr>
        <w:tabs>
          <w:tab w:val="num" w:pos="567"/>
        </w:tabs>
        <w:autoSpaceDE w:val="0"/>
        <w:autoSpaceDN w:val="0"/>
        <w:adjustRightInd w:val="0"/>
        <w:spacing w:after="60"/>
        <w:rPr>
          <w:rFonts w:cs="Arial"/>
          <w:sz w:val="22"/>
          <w:szCs w:val="22"/>
          <w:lang w:val="en-GB"/>
        </w:rPr>
      </w:pPr>
      <w:bookmarkStart w:id="75" w:name="_Toc191096584"/>
      <w:r w:rsidRPr="00991385">
        <w:rPr>
          <w:rFonts w:cs="Arial"/>
          <w:sz w:val="22"/>
          <w:szCs w:val="22"/>
          <w:lang w:val="en-GB"/>
        </w:rPr>
        <w:t xml:space="preserve">The project manager of the selected contractor will be expected to provide an updated status in a written format on a </w:t>
      </w:r>
      <w:r w:rsidRPr="00773293">
        <w:rPr>
          <w:rFonts w:cs="Arial"/>
          <w:color w:val="000000" w:themeColor="text1"/>
          <w:sz w:val="22"/>
          <w:szCs w:val="22"/>
          <w:lang w:val="en-GB"/>
        </w:rPr>
        <w:t>weekly</w:t>
      </w:r>
      <w:r w:rsidRPr="00F82621">
        <w:rPr>
          <w:rFonts w:cs="Arial"/>
          <w:color w:val="FF0000"/>
          <w:sz w:val="22"/>
          <w:szCs w:val="22"/>
          <w:lang w:val="en-GB"/>
        </w:rPr>
        <w:t xml:space="preserve"> </w:t>
      </w:r>
      <w:r w:rsidRPr="00991385">
        <w:rPr>
          <w:rFonts w:cs="Arial"/>
          <w:sz w:val="22"/>
          <w:szCs w:val="22"/>
          <w:lang w:val="en-GB"/>
        </w:rPr>
        <w:t>basis.</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lastRenderedPageBreak/>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6" w:name="_Toc78971473"/>
      <w:r w:rsidRPr="00A112BC">
        <w:rPr>
          <w:rFonts w:ascii="Arial" w:hAnsi="Arial"/>
          <w:color w:val="447DB5"/>
        </w:rPr>
        <w:t>Performance monitoring</w:t>
      </w:r>
      <w:bookmarkEnd w:id="75"/>
      <w:bookmarkEnd w:id="76"/>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their capacity to deliver products of an optimal technical quality within the agreed timelines;</w:t>
      </w:r>
    </w:p>
    <w:p w14:paraId="3E99ACCC" w14:textId="77777777" w:rsidR="00C0532E" w:rsidRPr="00F82621" w:rsidRDefault="00C0532E" w:rsidP="00C0532E">
      <w:pPr>
        <w:rPr>
          <w:sz w:val="22"/>
          <w:lang w:val="en-GB"/>
        </w:rPr>
      </w:pPr>
      <w:r w:rsidRPr="00F82621">
        <w:rPr>
          <w:sz w:val="22"/>
          <w:lang w:val="en-GB"/>
        </w:rPr>
        <w:t>. the control of the costs;</w:t>
      </w:r>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A4B12BD" w14:textId="2C66186C" w:rsidR="005B200B" w:rsidRPr="00A112BC" w:rsidRDefault="005B200B"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7" w:name="_Toc499734280"/>
      <w:bookmarkStart w:id="78" w:name="_Toc499734409"/>
      <w:bookmarkStart w:id="79" w:name="_Toc499734281"/>
      <w:bookmarkStart w:id="80" w:name="_Toc499734410"/>
      <w:bookmarkStart w:id="81" w:name="_Toc499734282"/>
      <w:bookmarkStart w:id="82" w:name="_Toc499734411"/>
      <w:bookmarkStart w:id="83" w:name="_Toc499734283"/>
      <w:bookmarkStart w:id="84" w:name="_Toc499734412"/>
      <w:bookmarkStart w:id="85" w:name="_Toc499734284"/>
      <w:bookmarkStart w:id="86" w:name="_Toc499734413"/>
      <w:bookmarkStart w:id="87" w:name="_Toc499734285"/>
      <w:bookmarkStart w:id="88" w:name="_Toc499734414"/>
      <w:bookmarkStart w:id="89" w:name="_Toc499734286"/>
      <w:bookmarkStart w:id="90" w:name="_Toc499734415"/>
      <w:bookmarkStart w:id="91" w:name="_Toc499734287"/>
      <w:bookmarkStart w:id="92" w:name="_Toc499734416"/>
      <w:bookmarkStart w:id="93" w:name="_Toc499734288"/>
      <w:bookmarkStart w:id="94" w:name="_Toc499734417"/>
      <w:bookmarkStart w:id="95" w:name="_Toc499734289"/>
      <w:bookmarkStart w:id="96" w:name="_Toc499734418"/>
      <w:bookmarkStart w:id="97" w:name="_Toc499734290"/>
      <w:bookmarkStart w:id="98" w:name="_Toc499734419"/>
      <w:bookmarkStart w:id="99" w:name="_Toc499734291"/>
      <w:bookmarkStart w:id="100" w:name="_Toc499734420"/>
      <w:bookmarkStart w:id="101" w:name="_Toc499734292"/>
      <w:bookmarkStart w:id="102" w:name="_Toc499734421"/>
      <w:bookmarkStart w:id="103" w:name="_Toc499734293"/>
      <w:bookmarkStart w:id="104" w:name="_Toc499734422"/>
      <w:bookmarkStart w:id="105" w:name="_Toc191096587"/>
      <w:bookmarkStart w:id="106" w:name="_Toc78971474"/>
      <w:bookmarkEnd w:id="67"/>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A112BC">
        <w:rPr>
          <w:rFonts w:ascii="Arial" w:hAnsi="Arial"/>
          <w:color w:val="447DB5"/>
        </w:rPr>
        <w:t xml:space="preserve">Further </w:t>
      </w:r>
      <w:bookmarkEnd w:id="105"/>
      <w:r w:rsidR="00800E39">
        <w:rPr>
          <w:rFonts w:ascii="Arial" w:hAnsi="Arial" w:cs="Arial"/>
          <w:color w:val="447DB5"/>
        </w:rPr>
        <w:t>c</w:t>
      </w:r>
      <w:r w:rsidR="00800E39" w:rsidRPr="00091745">
        <w:rPr>
          <w:rFonts w:ascii="Arial" w:hAnsi="Arial" w:cs="Arial"/>
          <w:color w:val="447DB5"/>
        </w:rPr>
        <w:t>apacities</w:t>
      </w:r>
      <w:bookmarkEnd w:id="106"/>
    </w:p>
    <w:p w14:paraId="0D1AD2AD" w14:textId="7B8345AA" w:rsidR="003C72F6" w:rsidRPr="00F322B4" w:rsidRDefault="00F322B4" w:rsidP="00800E39">
      <w:pPr>
        <w:keepNext/>
        <w:keepLines/>
        <w:rPr>
          <w:i/>
          <w:color w:val="000000" w:themeColor="text1"/>
          <w:sz w:val="22"/>
          <w:lang w:val="en-GB"/>
        </w:rPr>
      </w:pPr>
      <w:bookmarkStart w:id="107" w:name="_Toc191446310"/>
      <w:r w:rsidRPr="00F322B4">
        <w:rPr>
          <w:color w:val="000000" w:themeColor="text1"/>
          <w:sz w:val="22"/>
          <w:lang w:val="en-GB"/>
        </w:rPr>
        <w:t>N/A</w:t>
      </w:r>
    </w:p>
    <w:p w14:paraId="5910ED8B" w14:textId="77777777" w:rsidR="00800E39" w:rsidRDefault="00311B81" w:rsidP="00D07547">
      <w:pPr>
        <w:keepNext/>
        <w:keepLines/>
        <w:tabs>
          <w:tab w:val="left" w:pos="1346"/>
        </w:tabs>
      </w:pPr>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8" w:name="_Ref501551843"/>
      <w:bookmarkStart w:id="109" w:name="_Toc78971475"/>
      <w:r w:rsidRPr="00091745">
        <w:rPr>
          <w:rFonts w:ascii="Arial" w:hAnsi="Arial" w:cs="Arial"/>
          <w:color w:val="447DB5"/>
          <w:sz w:val="22"/>
          <w:szCs w:val="22"/>
        </w:rPr>
        <w:lastRenderedPageBreak/>
        <w:t>Instructions To Bidders</w:t>
      </w:r>
      <w:bookmarkEnd w:id="45"/>
      <w:bookmarkEnd w:id="46"/>
      <w:bookmarkEnd w:id="107"/>
      <w:bookmarkEnd w:id="108"/>
      <w:bookmarkEnd w:id="109"/>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0" w:name="_Toc108259888"/>
      <w:bookmarkStart w:id="111" w:name="_Toc122240159"/>
      <w:bookmarkStart w:id="112" w:name="_Toc122246468"/>
      <w:bookmarkStart w:id="113" w:name="_Toc191446311"/>
      <w:bookmarkStart w:id="114" w:name="_Toc78971476"/>
      <w:r w:rsidRPr="00091745">
        <w:rPr>
          <w:sz w:val="22"/>
          <w:szCs w:val="22"/>
        </w:rPr>
        <w:t xml:space="preserve">Language of the </w:t>
      </w:r>
      <w:bookmarkEnd w:id="110"/>
      <w:r w:rsidRPr="00091745">
        <w:rPr>
          <w:sz w:val="22"/>
          <w:szCs w:val="22"/>
        </w:rPr>
        <w:t xml:space="preserve">Proposal and other </w:t>
      </w:r>
      <w:bookmarkEnd w:id="111"/>
      <w:bookmarkEnd w:id="112"/>
      <w:r w:rsidRPr="00091745">
        <w:rPr>
          <w:sz w:val="22"/>
          <w:szCs w:val="22"/>
        </w:rPr>
        <w:t>Documents</w:t>
      </w:r>
      <w:bookmarkEnd w:id="113"/>
      <w:bookmarkEnd w:id="114"/>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5" w:name="_Toc108259891"/>
      <w:bookmarkStart w:id="116" w:name="_Toc122240160"/>
      <w:bookmarkStart w:id="117" w:name="_Toc122246469"/>
      <w:bookmarkStart w:id="118" w:name="_Toc191446312"/>
      <w:bookmarkStart w:id="119" w:name="_Toc322348223"/>
      <w:bookmarkStart w:id="120" w:name="_Ref490146527"/>
      <w:bookmarkStart w:id="121" w:name="_Ref490146529"/>
      <w:bookmarkStart w:id="122" w:name="_Ref490146544"/>
      <w:bookmarkStart w:id="123" w:name="_Ref490146596"/>
      <w:bookmarkStart w:id="124" w:name="_Ref499718894"/>
      <w:bookmarkStart w:id="125" w:name="_Toc78971477"/>
      <w:r w:rsidRPr="00091745">
        <w:rPr>
          <w:sz w:val="22"/>
          <w:szCs w:val="22"/>
        </w:rPr>
        <w:t xml:space="preserve">Intention to </w:t>
      </w:r>
      <w:bookmarkEnd w:id="115"/>
      <w:bookmarkEnd w:id="116"/>
      <w:bookmarkEnd w:id="117"/>
      <w:r w:rsidRPr="00091745">
        <w:rPr>
          <w:sz w:val="22"/>
          <w:szCs w:val="22"/>
        </w:rPr>
        <w:t>Bid</w:t>
      </w:r>
      <w:bookmarkEnd w:id="118"/>
      <w:bookmarkEnd w:id="119"/>
      <w:bookmarkEnd w:id="120"/>
      <w:bookmarkEnd w:id="121"/>
      <w:bookmarkEnd w:id="122"/>
      <w:bookmarkEnd w:id="123"/>
      <w:bookmarkEnd w:id="124"/>
      <w:bookmarkEnd w:id="125"/>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7F621CB7"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D8453A" w:rsidRPr="00D8453A">
        <w:rPr>
          <w:rFonts w:cs="Arial"/>
          <w:b/>
          <w:bCs/>
          <w:color w:val="E36C0A" w:themeColor="accent6" w:themeShade="BF"/>
          <w:sz w:val="22"/>
          <w:szCs w:val="22"/>
          <w:lang w:val="en-GB"/>
        </w:rPr>
        <w:t>15</w:t>
      </w:r>
      <w:r w:rsidR="00933CB4" w:rsidRPr="00D8453A">
        <w:rPr>
          <w:rFonts w:cs="Arial"/>
          <w:b/>
          <w:bCs/>
          <w:color w:val="E36C0A" w:themeColor="accent6" w:themeShade="BF"/>
          <w:sz w:val="22"/>
          <w:szCs w:val="22"/>
          <w:lang w:val="en-GB"/>
        </w:rPr>
        <w:t>/</w:t>
      </w:r>
      <w:r w:rsidR="001625F8" w:rsidRPr="00D8453A">
        <w:rPr>
          <w:rFonts w:cs="Arial"/>
          <w:b/>
          <w:bCs/>
          <w:color w:val="E36C0A" w:themeColor="accent6" w:themeShade="BF"/>
          <w:sz w:val="22"/>
          <w:szCs w:val="22"/>
          <w:lang w:val="en-GB"/>
        </w:rPr>
        <w:t>12</w:t>
      </w:r>
      <w:r w:rsidR="00933CB4" w:rsidRPr="00D8453A">
        <w:rPr>
          <w:rFonts w:cs="Arial"/>
          <w:b/>
          <w:bCs/>
          <w:color w:val="E36C0A" w:themeColor="accent6" w:themeShade="BF"/>
          <w:sz w:val="22"/>
          <w:szCs w:val="22"/>
          <w:lang w:val="en-GB"/>
        </w:rPr>
        <w:t>/</w:t>
      </w:r>
      <w:r w:rsidR="001625F8" w:rsidRPr="00D8453A">
        <w:rPr>
          <w:rFonts w:cs="Arial"/>
          <w:b/>
          <w:bCs/>
          <w:color w:val="E36C0A" w:themeColor="accent6" w:themeShade="BF"/>
          <w:sz w:val="22"/>
          <w:szCs w:val="22"/>
          <w:lang w:val="en-GB"/>
        </w:rPr>
        <w:t>2023</w:t>
      </w:r>
      <w:r w:rsidR="005B4170" w:rsidRPr="00D8453A">
        <w:rPr>
          <w:rFonts w:cs="Arial"/>
          <w:color w:val="E36C0A" w:themeColor="accent6" w:themeShade="BF"/>
          <w:sz w:val="22"/>
          <w:szCs w:val="22"/>
          <w:lang w:val="en-GB"/>
        </w:rPr>
        <w:t xml:space="preserve"> </w:t>
      </w:r>
      <w:r w:rsidR="00E203E0">
        <w:rPr>
          <w:rFonts w:cs="Arial"/>
          <w:sz w:val="22"/>
          <w:szCs w:val="22"/>
          <w:lang w:val="en-GB"/>
        </w:rPr>
        <w:t>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0C00F8" w:rsidRPr="00D8453A">
        <w:rPr>
          <w:rFonts w:cs="Arial"/>
          <w:b/>
          <w:bCs/>
          <w:color w:val="E36C0A" w:themeColor="accent6" w:themeShade="BF"/>
          <w:sz w:val="22"/>
          <w:szCs w:val="22"/>
          <w:lang w:val="en-GB"/>
        </w:rPr>
        <w:t>mncah</w:t>
      </w:r>
      <w:r w:rsidR="00A97A7A" w:rsidRPr="00D8453A">
        <w:rPr>
          <w:rFonts w:cs="Arial"/>
          <w:b/>
          <w:bCs/>
          <w:color w:val="E36C0A" w:themeColor="accent6" w:themeShade="BF"/>
          <w:sz w:val="22"/>
          <w:szCs w:val="22"/>
          <w:lang w:val="en-GB"/>
        </w:rPr>
        <w:t>@who.int</w:t>
      </w:r>
      <w:r w:rsidR="00A97A7A" w:rsidRPr="00D8453A">
        <w:rPr>
          <w:rStyle w:val="Hyperlink"/>
          <w:rFonts w:cs="Arial"/>
          <w:b/>
          <w:bCs/>
          <w:color w:val="E36C0A" w:themeColor="accent6" w:themeShade="BF"/>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6358D73F"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sz w:val="20"/>
              <w:szCs w:val="20"/>
            </w:rPr>
            <w:t>2023/UHL/MCA/000</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552C1A5B"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sz w:val="20"/>
              <w:szCs w:val="20"/>
            </w:rPr>
            <w:t>2023/UHL/MCA/000</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6" w:name="_Toc108259889"/>
      <w:bookmarkStart w:id="127" w:name="_Toc122240161"/>
      <w:bookmarkStart w:id="128" w:name="_Toc122246470"/>
      <w:bookmarkStart w:id="129" w:name="_Toc191446313"/>
      <w:bookmarkStart w:id="130" w:name="_Toc78971478"/>
      <w:r w:rsidRPr="00091745">
        <w:rPr>
          <w:sz w:val="22"/>
          <w:szCs w:val="22"/>
        </w:rPr>
        <w:t xml:space="preserve">Cost of </w:t>
      </w:r>
      <w:bookmarkEnd w:id="126"/>
      <w:bookmarkEnd w:id="127"/>
      <w:bookmarkEnd w:id="128"/>
      <w:r w:rsidRPr="00091745">
        <w:rPr>
          <w:sz w:val="22"/>
          <w:szCs w:val="22"/>
        </w:rPr>
        <w:t>Proposal</w:t>
      </w:r>
      <w:bookmarkEnd w:id="129"/>
      <w:bookmarkEnd w:id="130"/>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1" w:name="_Toc108259890"/>
      <w:bookmarkStart w:id="132" w:name="_Toc122240162"/>
      <w:bookmarkStart w:id="133" w:name="_Toc122246471"/>
      <w:bookmarkStart w:id="134" w:name="_Toc191446314"/>
      <w:bookmarkStart w:id="135" w:name="_Ref490146626"/>
      <w:bookmarkStart w:id="136" w:name="_Toc78971479"/>
      <w:r w:rsidRPr="00091745">
        <w:rPr>
          <w:sz w:val="22"/>
          <w:szCs w:val="22"/>
        </w:rPr>
        <w:t xml:space="preserve">Contents of </w:t>
      </w:r>
      <w:bookmarkEnd w:id="131"/>
      <w:r w:rsidRPr="00091745">
        <w:rPr>
          <w:sz w:val="22"/>
          <w:szCs w:val="22"/>
        </w:rPr>
        <w:t xml:space="preserve">the </w:t>
      </w:r>
      <w:bookmarkEnd w:id="132"/>
      <w:bookmarkEnd w:id="133"/>
      <w:r w:rsidRPr="00091745">
        <w:rPr>
          <w:sz w:val="22"/>
          <w:szCs w:val="22"/>
        </w:rPr>
        <w:t>Proposal</w:t>
      </w:r>
      <w:bookmarkEnd w:id="134"/>
      <w:bookmarkEnd w:id="135"/>
      <w:bookmarkEnd w:id="136"/>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60F2CB16" w14:textId="1004542C" w:rsidR="00F421BF" w:rsidRPr="00091745" w:rsidRDefault="00141137" w:rsidP="00F02294">
      <w:pPr>
        <w:tabs>
          <w:tab w:val="left" w:pos="851"/>
        </w:tabs>
        <w:autoSpaceDE w:val="0"/>
        <w:autoSpaceDN w:val="0"/>
        <w:adjustRightInd w:val="0"/>
        <w:rPr>
          <w:rFonts w:cs="Arial"/>
          <w:sz w:val="22"/>
          <w:szCs w:val="22"/>
          <w:lang w:val="en-GB"/>
        </w:rPr>
      </w:pPr>
      <w:r w:rsidRPr="00773293">
        <w:rPr>
          <w:sz w:val="22"/>
          <w:lang w:val="en-GB"/>
        </w:rPr>
        <w:t xml:space="preserve">Proposals must offer the </w:t>
      </w:r>
      <w:r w:rsidRPr="00773293">
        <w:rPr>
          <w:sz w:val="22"/>
          <w:u w:val="single"/>
          <w:lang w:val="en-GB"/>
        </w:rPr>
        <w:t>total</w:t>
      </w:r>
      <w:r w:rsidRPr="00773293">
        <w:rPr>
          <w:sz w:val="22"/>
          <w:lang w:val="en-GB"/>
        </w:rPr>
        <w:t xml:space="preserve"> requirement. Proposals offering only part of the requirement </w:t>
      </w:r>
      <w:r w:rsidR="00A9525A" w:rsidRPr="00773293">
        <w:rPr>
          <w:sz w:val="22"/>
          <w:lang w:val="en-GB"/>
        </w:rPr>
        <w:t xml:space="preserve">may </w:t>
      </w:r>
      <w:r w:rsidRPr="00773293">
        <w:rPr>
          <w:sz w:val="22"/>
          <w:lang w:val="en-GB"/>
        </w:rPr>
        <w:t>be rejected.</w:t>
      </w:r>
      <w:r w:rsidR="00F02CCE">
        <w:rPr>
          <w:sz w:val="22"/>
          <w:lang w:val="en-GB"/>
        </w:rPr>
        <w:br/>
      </w: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Default="00141137" w:rsidP="00F02294">
      <w:pPr>
        <w:tabs>
          <w:tab w:val="left" w:pos="851"/>
        </w:tabs>
        <w:autoSpaceDE w:val="0"/>
        <w:autoSpaceDN w:val="0"/>
        <w:adjustRightInd w:val="0"/>
        <w:rPr>
          <w:rFonts w:cs="Arial"/>
          <w:sz w:val="22"/>
          <w:szCs w:val="22"/>
          <w:lang w:val="en-GB"/>
        </w:rPr>
      </w:pPr>
    </w:p>
    <w:p w14:paraId="4CBDE3E9" w14:textId="77777777" w:rsidR="00D8453A" w:rsidRPr="00091745" w:rsidRDefault="00D8453A"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7" w:name="_Toc191096593"/>
      <w:bookmarkStart w:id="138" w:name="_Ref501033110"/>
      <w:bookmarkStart w:id="139" w:name="_Toc78971480"/>
      <w:bookmarkStart w:id="140" w:name="_Toc108259892"/>
      <w:bookmarkStart w:id="141" w:name="_Toc122240163"/>
      <w:bookmarkStart w:id="142" w:name="_Toc122246472"/>
      <w:bookmarkStart w:id="143" w:name="_Toc191446315"/>
      <w:r w:rsidRPr="00091745">
        <w:rPr>
          <w:sz w:val="22"/>
          <w:szCs w:val="22"/>
        </w:rPr>
        <w:lastRenderedPageBreak/>
        <w:t>Joint Proposal</w:t>
      </w:r>
      <w:bookmarkEnd w:id="137"/>
      <w:bookmarkEnd w:id="138"/>
      <w:bookmarkEnd w:id="139"/>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4" w:name="_Ref490146369"/>
      <w:bookmarkStart w:id="145" w:name="_Toc78971481"/>
      <w:r w:rsidRPr="00091745">
        <w:rPr>
          <w:sz w:val="22"/>
          <w:szCs w:val="22"/>
        </w:rPr>
        <w:t xml:space="preserve">Communications during the RFP </w:t>
      </w:r>
      <w:bookmarkEnd w:id="140"/>
      <w:bookmarkEnd w:id="141"/>
      <w:bookmarkEnd w:id="142"/>
      <w:r w:rsidRPr="00091745">
        <w:rPr>
          <w:sz w:val="22"/>
          <w:szCs w:val="22"/>
        </w:rPr>
        <w:t>Period</w:t>
      </w:r>
      <w:bookmarkEnd w:id="143"/>
      <w:bookmarkEnd w:id="144"/>
      <w:bookmarkEnd w:id="145"/>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60364CBE"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46" w:name="_Hlk62060854"/>
      <w:r w:rsidR="005E3E39" w:rsidRPr="00091745">
        <w:rPr>
          <w:rFonts w:cs="Arial"/>
          <w:sz w:val="22"/>
          <w:szCs w:val="22"/>
          <w:lang w:val="en-GB"/>
        </w:rPr>
        <w:t xml:space="preserve">than </w:t>
      </w:r>
      <w:r w:rsidR="00A00BC5" w:rsidRPr="00F24835">
        <w:rPr>
          <w:rFonts w:cs="Arial"/>
          <w:b/>
          <w:bCs/>
          <w:color w:val="E36C0A" w:themeColor="accent6" w:themeShade="BF"/>
          <w:sz w:val="22"/>
          <w:szCs w:val="22"/>
          <w:lang w:val="en-GB"/>
        </w:rPr>
        <w:t>15/12/2023</w:t>
      </w:r>
      <w:r w:rsidRPr="00091745">
        <w:rPr>
          <w:rFonts w:cs="Arial"/>
          <w:sz w:val="22"/>
          <w:szCs w:val="22"/>
          <w:lang w:val="en-GB"/>
        </w:rPr>
        <w:t>:</w:t>
      </w:r>
    </w:p>
    <w:bookmarkEnd w:id="146"/>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43E5913D"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0C00F8">
        <w:rPr>
          <w:b/>
          <w:sz w:val="22"/>
          <w:lang w:val="en-GB"/>
        </w:rPr>
        <w:t xml:space="preserve"> </w:t>
      </w:r>
      <w:r w:rsidR="000C00F8" w:rsidRPr="00D8453A">
        <w:rPr>
          <w:rFonts w:cs="Arial"/>
          <w:b/>
          <w:bCs/>
          <w:color w:val="E36C0A" w:themeColor="accent6" w:themeShade="BF"/>
          <w:sz w:val="22"/>
          <w:szCs w:val="22"/>
          <w:lang w:val="en-GB"/>
        </w:rPr>
        <w:t>mncah</w:t>
      </w:r>
      <w:r w:rsidR="00F421BF" w:rsidRPr="00D8453A">
        <w:rPr>
          <w:rFonts w:cs="Arial"/>
          <w:b/>
          <w:bCs/>
          <w:color w:val="E36C0A" w:themeColor="accent6" w:themeShade="BF"/>
          <w:sz w:val="22"/>
          <w:szCs w:val="22"/>
          <w:lang w:val="en-GB"/>
        </w:rPr>
        <w:t>@who.int</w:t>
      </w:r>
    </w:p>
    <w:p w14:paraId="4D4E5429" w14:textId="72457303"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i/>
              <w:iCs/>
              <w:sz w:val="20"/>
              <w:szCs w:val="20"/>
            </w:rPr>
            <w:t>2023/UHL/MCA/000</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2D1484C9"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C4FB1">
            <w:rPr>
              <w:rStyle w:val="Style3"/>
              <w:sz w:val="20"/>
              <w:szCs w:val="20"/>
            </w:rPr>
            <w:t>Maternal Health</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7" w:name="_Toc108259894"/>
      <w:bookmarkStart w:id="148" w:name="_Toc122240164"/>
      <w:bookmarkStart w:id="149" w:name="_Toc122246473"/>
      <w:bookmarkStart w:id="150" w:name="_Toc191446316"/>
      <w:bookmarkStart w:id="151" w:name="_Ref490146660"/>
      <w:bookmarkStart w:id="152" w:name="_Ref490146821"/>
      <w:bookmarkStart w:id="153" w:name="_Ref501551963"/>
      <w:bookmarkStart w:id="154" w:name="_Toc78971482"/>
      <w:r w:rsidRPr="00091745">
        <w:rPr>
          <w:sz w:val="22"/>
          <w:szCs w:val="22"/>
        </w:rPr>
        <w:t>Submission of Proposals</w:t>
      </w:r>
      <w:bookmarkEnd w:id="147"/>
      <w:bookmarkEnd w:id="148"/>
      <w:bookmarkEnd w:id="149"/>
      <w:bookmarkEnd w:id="150"/>
      <w:bookmarkEnd w:id="151"/>
      <w:bookmarkEnd w:id="152"/>
      <w:bookmarkEnd w:id="153"/>
      <w:bookmarkEnd w:id="154"/>
    </w:p>
    <w:p w14:paraId="1DA4EFA3" w14:textId="77777777" w:rsidR="00141137" w:rsidRPr="00091745" w:rsidRDefault="00141137" w:rsidP="00141137">
      <w:pPr>
        <w:rPr>
          <w:rFonts w:cs="Arial"/>
          <w:sz w:val="22"/>
          <w:szCs w:val="22"/>
          <w:lang w:val="en-GB"/>
        </w:rPr>
      </w:pPr>
    </w:p>
    <w:p w14:paraId="5B8A1542" w14:textId="1C6B1915"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3-12-22T00:00:00Z">
            <w:dateFormat w:val="dd/MM/yyyy"/>
            <w:lid w:val="en-GB"/>
            <w:storeMappedDataAs w:val="dateTime"/>
            <w:calendar w:val="gregorian"/>
          </w:date>
        </w:sdtPr>
        <w:sdtEndPr>
          <w:rPr>
            <w:rStyle w:val="Style3"/>
          </w:rPr>
        </w:sdtEndPr>
        <w:sdtContent>
          <w:r w:rsidR="00A00BC5">
            <w:rPr>
              <w:rStyle w:val="Style3"/>
              <w:rFonts w:cs="Arial"/>
              <w:color w:val="FF0000"/>
              <w:sz w:val="22"/>
              <w:szCs w:val="22"/>
              <w:lang w:val="en-GB"/>
            </w:rPr>
            <w:t>22</w:t>
          </w:r>
          <w:r w:rsidR="00A00BC5" w:rsidRPr="006E2236">
            <w:rPr>
              <w:rStyle w:val="Style3"/>
              <w:rFonts w:cs="Arial"/>
              <w:color w:val="FF0000"/>
              <w:sz w:val="22"/>
              <w:szCs w:val="22"/>
              <w:lang w:val="en-GB"/>
            </w:rPr>
            <w:t>/</w:t>
          </w:r>
          <w:r w:rsidR="00A00BC5">
            <w:rPr>
              <w:rStyle w:val="Style3"/>
              <w:rFonts w:cs="Arial"/>
              <w:color w:val="FF0000"/>
              <w:sz w:val="22"/>
              <w:szCs w:val="22"/>
              <w:lang w:val="en-GB"/>
            </w:rPr>
            <w:t>12</w:t>
          </w:r>
          <w:r w:rsidR="00A00BC5" w:rsidRPr="006E2236">
            <w:rPr>
              <w:rStyle w:val="Style3"/>
              <w:rFonts w:cs="Arial"/>
              <w:color w:val="FF0000"/>
              <w:sz w:val="22"/>
              <w:szCs w:val="22"/>
              <w:lang w:val="en-GB"/>
            </w:rPr>
            <w:t>/</w:t>
          </w:r>
          <w:r w:rsidR="00A00BC5">
            <w:rPr>
              <w:rStyle w:val="Style3"/>
              <w:rFonts w:cs="Arial"/>
              <w:color w:val="FF0000"/>
              <w:sz w:val="22"/>
              <w:szCs w:val="22"/>
              <w:lang w:val="en-GB"/>
            </w:rPr>
            <w:t>2023</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A00BC5">
            <w:rPr>
              <w:rFonts w:cs="Arial"/>
              <w:b/>
              <w:bCs/>
              <w:color w:val="FF0000"/>
              <w:sz w:val="22"/>
              <w:szCs w:val="22"/>
              <w:lang w:val="en-GB"/>
            </w:rPr>
            <w:t>23</w:t>
          </w:r>
          <w:r w:rsidR="00A00BC5" w:rsidRPr="006E2236">
            <w:rPr>
              <w:rFonts w:cs="Arial"/>
              <w:b/>
              <w:bCs/>
              <w:color w:val="FF0000"/>
              <w:sz w:val="22"/>
              <w:szCs w:val="22"/>
              <w:lang w:val="en-GB"/>
            </w:rPr>
            <w:t>:</w:t>
          </w:r>
          <w:r w:rsidR="00A00BC5">
            <w:rPr>
              <w:rFonts w:cs="Arial"/>
              <w:b/>
              <w:bCs/>
              <w:color w:val="FF0000"/>
              <w:sz w:val="22"/>
              <w:szCs w:val="22"/>
              <w:lang w:val="en-GB"/>
            </w:rPr>
            <w:t>59</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F67350">
            <w:rPr>
              <w:rStyle w:val="Style3"/>
              <w:rFonts w:cs="Arial"/>
              <w:color w:val="FF0000"/>
              <w:sz w:val="22"/>
              <w:szCs w:val="22"/>
              <w:lang w:val="en-GB"/>
            </w:rPr>
            <w:t>Geneva time</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3EC36A7C" w:rsidR="00AA1C69" w:rsidRPr="00D07547" w:rsidRDefault="00C22ACB" w:rsidP="00D8453A">
      <w:pPr>
        <w:jc w:val="center"/>
        <w:rPr>
          <w:rFonts w:asciiTheme="minorBidi" w:hAnsiTheme="minorBidi" w:cstheme="minorBidi"/>
          <w:sz w:val="22"/>
          <w:szCs w:val="22"/>
          <w:u w:val="single"/>
          <w:lang w:val="en-GB"/>
        </w:rPr>
      </w:pPr>
      <w:r w:rsidRPr="00194ABC">
        <w:rPr>
          <w:rFonts w:asciiTheme="minorBidi" w:hAnsiTheme="minorBidi" w:cstheme="minorBidi"/>
          <w:sz w:val="22"/>
          <w:szCs w:val="22"/>
          <w:u w:val="single"/>
          <w:lang w:val="en-GB"/>
        </w:rPr>
        <w:t>by E-mail at the following address:</w:t>
      </w:r>
      <w:r w:rsidRPr="00E51F64">
        <w:rPr>
          <w:rFonts w:asciiTheme="minorBidi" w:hAnsiTheme="minorBidi" w:cstheme="minorBidi"/>
          <w:sz w:val="22"/>
          <w:szCs w:val="22"/>
          <w:lang w:val="en-GB"/>
        </w:rPr>
        <w:t xml:space="preserve"> </w:t>
      </w:r>
      <w:r w:rsidR="000C00F8" w:rsidRPr="00D8453A">
        <w:rPr>
          <w:rFonts w:asciiTheme="minorBidi" w:hAnsiTheme="minorBidi" w:cstheme="minorBidi"/>
          <w:color w:val="FF0000"/>
          <w:sz w:val="22"/>
          <w:szCs w:val="22"/>
          <w:lang w:val="en-GB"/>
        </w:rPr>
        <w:t>mncah</w:t>
      </w:r>
      <w:r w:rsidRPr="00D8453A">
        <w:rPr>
          <w:rFonts w:asciiTheme="minorBidi" w:hAnsiTheme="minorBidi" w:cstheme="minorBidi"/>
          <w:color w:val="FF0000"/>
          <w:sz w:val="22"/>
          <w:szCs w:val="22"/>
          <w:lang w:val="en-GB"/>
        </w:rPr>
        <w:t>@who.int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2F7D8F05"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sz w:val="20"/>
            </w:rPr>
            <w:t>2023/UHL/MCA/000</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5" w:name="_Toc108259896"/>
      <w:bookmarkStart w:id="156" w:name="_Toc122240166"/>
      <w:bookmarkStart w:id="157" w:name="_Toc122246475"/>
      <w:bookmarkStart w:id="158" w:name="_Toc191446318"/>
      <w:bookmarkStart w:id="159" w:name="_Ref322355843"/>
      <w:bookmarkStart w:id="160" w:name="_Ref322355975"/>
      <w:bookmarkStart w:id="161" w:name="_Ref490146696"/>
      <w:bookmarkStart w:id="162" w:name="_Ref499719654"/>
      <w:bookmarkStart w:id="163" w:name="_Ref501033573"/>
      <w:bookmarkStart w:id="164" w:name="_Ref501552018"/>
      <w:bookmarkStart w:id="165" w:name="_Toc78971483"/>
      <w:r w:rsidRPr="00091745">
        <w:rPr>
          <w:sz w:val="22"/>
          <w:szCs w:val="22"/>
        </w:rPr>
        <w:t xml:space="preserve">Period of Validity of </w:t>
      </w:r>
      <w:bookmarkEnd w:id="155"/>
      <w:bookmarkEnd w:id="156"/>
      <w:bookmarkEnd w:id="157"/>
      <w:r w:rsidRPr="00091745">
        <w:rPr>
          <w:sz w:val="22"/>
          <w:szCs w:val="22"/>
        </w:rPr>
        <w:t>Proposals</w:t>
      </w:r>
      <w:bookmarkEnd w:id="158"/>
      <w:bookmarkEnd w:id="159"/>
      <w:bookmarkEnd w:id="160"/>
      <w:bookmarkEnd w:id="161"/>
      <w:bookmarkEnd w:id="162"/>
      <w:bookmarkEnd w:id="163"/>
      <w:bookmarkEnd w:id="164"/>
      <w:bookmarkEnd w:id="165"/>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426892B4"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59379E" w:rsidRPr="00E51F64">
        <w:rPr>
          <w:rFonts w:cs="Arial"/>
          <w:b/>
          <w:bCs/>
          <w:color w:val="17365D" w:themeColor="text2" w:themeShade="BF"/>
          <w:sz w:val="22"/>
          <w:szCs w:val="22"/>
          <w:lang w:val="en-GB"/>
        </w:rPr>
        <w:t>120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8"/>
      <w:bookmarkStart w:id="167" w:name="_Toc122240168"/>
      <w:bookmarkStart w:id="168" w:name="_Toc122246477"/>
      <w:bookmarkStart w:id="169" w:name="_Toc191446320"/>
      <w:bookmarkStart w:id="170" w:name="_Toc78971484"/>
      <w:r w:rsidRPr="00091745">
        <w:rPr>
          <w:sz w:val="22"/>
          <w:szCs w:val="22"/>
        </w:rPr>
        <w:t xml:space="preserve">Modification and Withdrawal of </w:t>
      </w:r>
      <w:bookmarkEnd w:id="166"/>
      <w:bookmarkEnd w:id="167"/>
      <w:bookmarkEnd w:id="168"/>
      <w:r w:rsidRPr="00091745">
        <w:rPr>
          <w:sz w:val="22"/>
          <w:szCs w:val="22"/>
        </w:rPr>
        <w:t>Proposals</w:t>
      </w:r>
      <w:bookmarkEnd w:id="169"/>
      <w:bookmarkEnd w:id="170"/>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1" w:name="_Toc122240169"/>
      <w:bookmarkStart w:id="172" w:name="_Toc122246478"/>
      <w:bookmarkStart w:id="173" w:name="_Toc191446321"/>
      <w:bookmarkStart w:id="174" w:name="_Toc78971485"/>
      <w:r w:rsidRPr="00091745">
        <w:rPr>
          <w:sz w:val="22"/>
          <w:szCs w:val="22"/>
        </w:rPr>
        <w:t>Receipt of Proposals from Non-invitees</w:t>
      </w:r>
      <w:bookmarkEnd w:id="171"/>
      <w:bookmarkEnd w:id="172"/>
      <w:bookmarkEnd w:id="173"/>
      <w:bookmarkEnd w:id="174"/>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5" w:name="_Toc108259893"/>
      <w:bookmarkStart w:id="176" w:name="_Ref121647053"/>
      <w:bookmarkStart w:id="177" w:name="_Toc122240170"/>
      <w:bookmarkStart w:id="178" w:name="_Toc122246479"/>
      <w:bookmarkStart w:id="179" w:name="_Toc191446322"/>
      <w:bookmarkStart w:id="180" w:name="_Toc78971486"/>
      <w:r w:rsidRPr="00091745">
        <w:rPr>
          <w:sz w:val="22"/>
          <w:szCs w:val="22"/>
        </w:rPr>
        <w:t xml:space="preserve">Amendment of </w:t>
      </w:r>
      <w:bookmarkEnd w:id="175"/>
      <w:r w:rsidRPr="00091745">
        <w:rPr>
          <w:sz w:val="22"/>
          <w:szCs w:val="22"/>
        </w:rPr>
        <w:t>the RFP</w:t>
      </w:r>
      <w:bookmarkEnd w:id="176"/>
      <w:bookmarkEnd w:id="177"/>
      <w:bookmarkEnd w:id="178"/>
      <w:bookmarkEnd w:id="179"/>
      <w:bookmarkEnd w:id="180"/>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81" w:name="_Ref322354910"/>
      <w:bookmarkStart w:id="182" w:name="_Toc78971487"/>
      <w:r w:rsidRPr="00091745">
        <w:rPr>
          <w:sz w:val="22"/>
          <w:szCs w:val="22"/>
        </w:rPr>
        <w:t xml:space="preserve">Proposal </w:t>
      </w:r>
      <w:r w:rsidR="004217FD" w:rsidRPr="00091745">
        <w:rPr>
          <w:sz w:val="22"/>
          <w:szCs w:val="22"/>
        </w:rPr>
        <w:t>S</w:t>
      </w:r>
      <w:r w:rsidRPr="00091745">
        <w:rPr>
          <w:sz w:val="22"/>
          <w:szCs w:val="22"/>
        </w:rPr>
        <w:t>tructure</w:t>
      </w:r>
      <w:bookmarkEnd w:id="181"/>
      <w:bookmarkEnd w:id="182"/>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0033899"/>
      <w:bookmarkStart w:id="184" w:name="_Toc140037261"/>
      <w:bookmarkStart w:id="185" w:name="_Ref499719465"/>
      <w:bookmarkStart w:id="186" w:name="_Toc78971488"/>
      <w:bookmarkStart w:id="187" w:name="_Toc108259911"/>
      <w:bookmarkStart w:id="188" w:name="_Toc120869197"/>
      <w:bookmarkStart w:id="189" w:name="_Toc122240172"/>
      <w:bookmarkStart w:id="190" w:name="_Toc122246481"/>
      <w:bookmarkStart w:id="191" w:name="_Toc191446323"/>
      <w:bookmarkEnd w:id="183"/>
      <w:bookmarkEnd w:id="184"/>
      <w:r w:rsidRPr="00A112BC">
        <w:rPr>
          <w:rFonts w:ascii="Arial" w:hAnsi="Arial"/>
          <w:color w:val="447DB5"/>
        </w:rPr>
        <w:lastRenderedPageBreak/>
        <w:t>Acceptance Form</w:t>
      </w:r>
      <w:bookmarkEnd w:id="185"/>
      <w:bookmarkEnd w:id="186"/>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3"/>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2" w:name="_Toc144285654"/>
      <w:bookmarkStart w:id="193" w:name="_Ref501033708"/>
      <w:bookmarkStart w:id="194" w:name="_Ref501552799"/>
      <w:bookmarkStart w:id="195" w:name="_Toc78971489"/>
      <w:r w:rsidRPr="00A112BC">
        <w:rPr>
          <w:rFonts w:ascii="Arial" w:hAnsi="Arial"/>
          <w:color w:val="447DB5"/>
        </w:rPr>
        <w:t>Executive Summary</w:t>
      </w:r>
      <w:bookmarkEnd w:id="192"/>
      <w:bookmarkEnd w:id="193"/>
      <w:bookmarkEnd w:id="194"/>
      <w:bookmarkEnd w:id="195"/>
    </w:p>
    <w:p w14:paraId="28296AC5" w14:textId="18CC125F"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F322B4">
        <w:rPr>
          <w:rFonts w:cs="Arial"/>
          <w:color w:val="000000" w:themeColor="text1"/>
          <w:sz w:val="22"/>
          <w:szCs w:val="22"/>
          <w:lang w:val="en-GB"/>
        </w:rPr>
        <w:t xml:space="preserve">(of </w:t>
      </w:r>
      <w:r w:rsidR="00F322B4" w:rsidRPr="00F322B4">
        <w:rPr>
          <w:rFonts w:cs="Arial"/>
          <w:color w:val="000000" w:themeColor="text1"/>
          <w:sz w:val="22"/>
          <w:szCs w:val="22"/>
          <w:lang w:val="en-GB"/>
        </w:rPr>
        <w:t xml:space="preserve">two </w:t>
      </w:r>
      <w:r w:rsidR="00C0532E" w:rsidRPr="00F322B4">
        <w:rPr>
          <w:rFonts w:cs="Arial"/>
          <w:color w:val="000000" w:themeColor="text1"/>
          <w:sz w:val="22"/>
          <w:szCs w:val="22"/>
          <w:lang w:val="en-GB"/>
        </w:rPr>
        <w:t>pages maximum)</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96" w:name="_Toc140037234"/>
      <w:bookmarkStart w:id="197" w:name="_Information_of_Firm/Organization"/>
      <w:bookmarkEnd w:id="196"/>
      <w:bookmarkEnd w:id="197"/>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8" w:name="_Toc62053444"/>
      <w:bookmarkStart w:id="199" w:name="_Toc78971490"/>
      <w:r w:rsidRPr="009550B0">
        <w:rPr>
          <w:rFonts w:ascii="Arial" w:hAnsi="Arial"/>
          <w:color w:val="447DB5"/>
        </w:rPr>
        <w:t>Approach/Methodology</w:t>
      </w:r>
      <w:bookmarkEnd w:id="198"/>
      <w:bookmarkEnd w:id="199"/>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200" w:name="_Toc481131763"/>
      <w:bookmarkStart w:id="201" w:name="_Toc481133192"/>
      <w:bookmarkStart w:id="202" w:name="_Toc481135818"/>
      <w:bookmarkStart w:id="203" w:name="_Toc481131764"/>
      <w:bookmarkStart w:id="204" w:name="_Toc481133193"/>
      <w:bookmarkStart w:id="205" w:name="_Toc481135819"/>
      <w:bookmarkStart w:id="206" w:name="_Toc481131765"/>
      <w:bookmarkStart w:id="207" w:name="_Toc481133194"/>
      <w:bookmarkStart w:id="208" w:name="_Toc481135820"/>
      <w:bookmarkStart w:id="209" w:name="_Toc481131804"/>
      <w:bookmarkStart w:id="210" w:name="_Toc481133233"/>
      <w:bookmarkStart w:id="211" w:name="_Toc481135859"/>
      <w:bookmarkStart w:id="212" w:name="_Toc481131819"/>
      <w:bookmarkStart w:id="213" w:name="_Toc481133248"/>
      <w:bookmarkStart w:id="214" w:name="_Toc481135874"/>
      <w:bookmarkStart w:id="215" w:name="_Toc481131821"/>
      <w:bookmarkStart w:id="216" w:name="_Toc481133250"/>
      <w:bookmarkStart w:id="217" w:name="_Toc481135876"/>
      <w:bookmarkStart w:id="218" w:name="_Toc481131823"/>
      <w:bookmarkStart w:id="219" w:name="_Toc481133252"/>
      <w:bookmarkStart w:id="220" w:name="_Toc481135878"/>
      <w:bookmarkStart w:id="221" w:name="_Toc481131825"/>
      <w:bookmarkStart w:id="222" w:name="_Toc481133254"/>
      <w:bookmarkStart w:id="223" w:name="_Toc481135880"/>
      <w:bookmarkStart w:id="224" w:name="_Toc481131827"/>
      <w:bookmarkStart w:id="225" w:name="_Toc481133256"/>
      <w:bookmarkStart w:id="226" w:name="_Toc481135882"/>
      <w:bookmarkStart w:id="227" w:name="_Toc481131829"/>
      <w:bookmarkStart w:id="228" w:name="_Toc481133258"/>
      <w:bookmarkStart w:id="229" w:name="_Toc481135884"/>
      <w:bookmarkStart w:id="230" w:name="_Toc481131830"/>
      <w:bookmarkStart w:id="231" w:name="_Toc481133259"/>
      <w:bookmarkStart w:id="232" w:name="_Toc481135885"/>
      <w:bookmarkStart w:id="233" w:name="_Toc485036408"/>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66FB95B4" w14:textId="77777777" w:rsidR="00C0532E" w:rsidRPr="001307E0" w:rsidRDefault="00C0532E" w:rsidP="009550B0">
      <w:pPr>
        <w:pStyle w:val="Heading3"/>
        <w:numPr>
          <w:ilvl w:val="2"/>
          <w:numId w:val="1"/>
        </w:numPr>
        <w:tabs>
          <w:tab w:val="num" w:pos="4230"/>
        </w:tabs>
        <w:ind w:left="0" w:firstLine="0"/>
      </w:pPr>
      <w:bookmarkStart w:id="234" w:name="_Toc62053445"/>
      <w:bookmarkStart w:id="235" w:name="_Toc78971491"/>
      <w:r w:rsidRPr="001307E0">
        <w:t>Proposed Solution</w:t>
      </w:r>
      <w:bookmarkEnd w:id="233"/>
      <w:bookmarkEnd w:id="234"/>
      <w:bookmarkEnd w:id="235"/>
    </w:p>
    <w:p w14:paraId="5CAAFBA5" w14:textId="77777777" w:rsidR="00C0532E" w:rsidRPr="00F322B4" w:rsidRDefault="00C0532E" w:rsidP="00C0532E">
      <w:pPr>
        <w:pStyle w:val="NormalIndent"/>
        <w:tabs>
          <w:tab w:val="num" w:pos="540"/>
        </w:tabs>
        <w:ind w:left="0"/>
        <w:rPr>
          <w:rFonts w:asciiTheme="minorBidi" w:hAnsiTheme="minorBidi" w:cstheme="minorBidi"/>
          <w:color w:val="000000" w:themeColor="text1"/>
          <w:sz w:val="22"/>
          <w:szCs w:val="22"/>
          <w:lang w:val="en-GB"/>
        </w:rPr>
      </w:pPr>
      <w:r w:rsidRPr="00F322B4">
        <w:rPr>
          <w:rFonts w:asciiTheme="minorBidi" w:hAnsiTheme="minorBidi" w:cstheme="minorBidi"/>
          <w:color w:val="000000" w:themeColor="text1"/>
          <w:sz w:val="22"/>
          <w:szCs w:val="22"/>
          <w:lang w:val="en-GB"/>
        </w:rPr>
        <w:t xml:space="preserve">The activity should result in Outputs, according to the description provided under Chapter 3. </w:t>
      </w:r>
    </w:p>
    <w:p w14:paraId="2684E04E" w14:textId="77777777" w:rsidR="00C0532E" w:rsidRPr="00F322B4" w:rsidRDefault="00C0532E" w:rsidP="00C0532E">
      <w:pPr>
        <w:pStyle w:val="NormalIndent"/>
        <w:tabs>
          <w:tab w:val="num" w:pos="540"/>
        </w:tabs>
        <w:ind w:left="0"/>
        <w:rPr>
          <w:rFonts w:asciiTheme="minorBidi" w:hAnsiTheme="minorBidi" w:cstheme="minorBidi"/>
          <w:color w:val="000000" w:themeColor="text1"/>
          <w:sz w:val="22"/>
          <w:szCs w:val="22"/>
          <w:lang w:val="en-GB"/>
        </w:rPr>
      </w:pPr>
    </w:p>
    <w:p w14:paraId="529DD15F" w14:textId="77777777" w:rsidR="00C0532E" w:rsidRPr="00F322B4" w:rsidRDefault="00C0532E" w:rsidP="00C0532E">
      <w:pPr>
        <w:pStyle w:val="NormalIndent"/>
        <w:tabs>
          <w:tab w:val="num" w:pos="540"/>
        </w:tabs>
        <w:ind w:left="0"/>
        <w:rPr>
          <w:rFonts w:asciiTheme="minorBidi" w:hAnsiTheme="minorBidi" w:cstheme="minorBidi"/>
          <w:color w:val="000000" w:themeColor="text1"/>
          <w:sz w:val="22"/>
          <w:szCs w:val="22"/>
          <w:lang w:val="en-GB"/>
        </w:rPr>
      </w:pPr>
      <w:r w:rsidRPr="00F322B4">
        <w:rPr>
          <w:rFonts w:asciiTheme="minorBidi" w:hAnsiTheme="minorBidi" w:cstheme="minorBidi"/>
          <w:color w:val="000000" w:themeColor="text1"/>
          <w:sz w:val="22"/>
          <w:szCs w:val="22"/>
          <w:lang w:val="en-GB"/>
        </w:rPr>
        <w:t>The proposed solution should:</w:t>
      </w:r>
    </w:p>
    <w:p w14:paraId="0B761CD4" w14:textId="77777777" w:rsidR="00C0532E" w:rsidRPr="00F322B4" w:rsidRDefault="00C0532E" w:rsidP="00C0532E">
      <w:pPr>
        <w:pStyle w:val="NormalIndent"/>
        <w:tabs>
          <w:tab w:val="num" w:pos="540"/>
        </w:tabs>
        <w:ind w:left="0"/>
        <w:rPr>
          <w:rFonts w:asciiTheme="minorBidi" w:hAnsiTheme="minorBidi" w:cstheme="minorBidi"/>
          <w:color w:val="000000" w:themeColor="text1"/>
          <w:sz w:val="22"/>
          <w:szCs w:val="22"/>
          <w:lang w:val="en-GB"/>
        </w:rPr>
      </w:pPr>
    </w:p>
    <w:p w14:paraId="4D3CB965" w14:textId="3FB49E21" w:rsidR="00C0532E" w:rsidRPr="00F322B4" w:rsidRDefault="00C0532E" w:rsidP="00C0532E">
      <w:pPr>
        <w:pStyle w:val="NormalIndent"/>
        <w:numPr>
          <w:ilvl w:val="1"/>
          <w:numId w:val="193"/>
        </w:numPr>
        <w:ind w:left="360"/>
        <w:rPr>
          <w:rFonts w:asciiTheme="minorBidi" w:hAnsiTheme="minorBidi" w:cstheme="minorBidi"/>
          <w:color w:val="000000" w:themeColor="text1"/>
          <w:sz w:val="22"/>
          <w:szCs w:val="22"/>
          <w:lang w:val="en-GB"/>
        </w:rPr>
      </w:pPr>
      <w:r w:rsidRPr="00F322B4">
        <w:rPr>
          <w:rFonts w:asciiTheme="minorBidi" w:hAnsiTheme="minorBidi" w:cstheme="minorBidi"/>
          <w:color w:val="000000" w:themeColor="text1"/>
          <w:sz w:val="22"/>
          <w:szCs w:val="22"/>
          <w:lang w:val="en-GB"/>
        </w:rPr>
        <w:t>Describe all components of the service</w:t>
      </w:r>
      <w:r w:rsidR="00B40257" w:rsidRPr="00F322B4">
        <w:rPr>
          <w:rFonts w:asciiTheme="minorBidi" w:hAnsiTheme="minorBidi" w:cstheme="minorBidi"/>
          <w:color w:val="000000" w:themeColor="text1"/>
          <w:sz w:val="22"/>
          <w:szCs w:val="22"/>
          <w:lang w:val="en-GB"/>
        </w:rPr>
        <w:t>;</w:t>
      </w:r>
    </w:p>
    <w:p w14:paraId="2DA1435D" w14:textId="77777777" w:rsidR="00C0532E" w:rsidRPr="00F322B4" w:rsidRDefault="00C0532E" w:rsidP="00C0532E">
      <w:pPr>
        <w:pStyle w:val="NormalIndent"/>
        <w:ind w:left="0"/>
        <w:rPr>
          <w:rFonts w:asciiTheme="minorBidi" w:hAnsiTheme="minorBidi" w:cstheme="minorBidi"/>
          <w:color w:val="000000" w:themeColor="text1"/>
          <w:sz w:val="22"/>
          <w:szCs w:val="22"/>
          <w:lang w:val="en-GB"/>
        </w:rPr>
      </w:pPr>
    </w:p>
    <w:p w14:paraId="1EA2214D" w14:textId="77777777" w:rsidR="00C0532E" w:rsidRPr="00F322B4" w:rsidRDefault="00C0532E" w:rsidP="00C0532E">
      <w:pPr>
        <w:pStyle w:val="NormalIndent"/>
        <w:numPr>
          <w:ilvl w:val="1"/>
          <w:numId w:val="193"/>
        </w:numPr>
        <w:ind w:left="360"/>
        <w:rPr>
          <w:rFonts w:asciiTheme="minorBidi" w:hAnsiTheme="minorBidi" w:cstheme="minorBidi"/>
          <w:color w:val="000000" w:themeColor="text1"/>
          <w:sz w:val="22"/>
          <w:szCs w:val="22"/>
          <w:lang w:val="en-GB"/>
        </w:rPr>
      </w:pPr>
      <w:r w:rsidRPr="00F322B4">
        <w:rPr>
          <w:rFonts w:asciiTheme="minorBidi" w:hAnsiTheme="minorBidi" w:cstheme="minorBidi"/>
          <w:color w:val="000000" w:themeColor="text1"/>
          <w:sz w:val="22"/>
          <w:szCs w:val="22"/>
          <w:lang w:val="en-GB"/>
        </w:rPr>
        <w:t>describe the steps that will be followed for the development of the service/projects;</w:t>
      </w:r>
    </w:p>
    <w:p w14:paraId="4CE44AA2" w14:textId="77777777" w:rsidR="00C0532E" w:rsidRPr="00F322B4" w:rsidRDefault="00C0532E" w:rsidP="00C0532E">
      <w:pPr>
        <w:pStyle w:val="NormalIndent"/>
        <w:ind w:left="0"/>
        <w:rPr>
          <w:rFonts w:asciiTheme="minorBidi" w:hAnsiTheme="minorBidi" w:cstheme="minorBidi"/>
          <w:color w:val="000000" w:themeColor="text1"/>
          <w:sz w:val="22"/>
          <w:szCs w:val="22"/>
          <w:lang w:val="en-GB"/>
        </w:rPr>
      </w:pPr>
    </w:p>
    <w:p w14:paraId="6D100383" w14:textId="77777777" w:rsidR="00C0532E" w:rsidRPr="00F322B4" w:rsidRDefault="00C0532E" w:rsidP="00C0532E">
      <w:pPr>
        <w:pStyle w:val="NormalIndent"/>
        <w:numPr>
          <w:ilvl w:val="1"/>
          <w:numId w:val="193"/>
        </w:numPr>
        <w:ind w:left="360"/>
        <w:rPr>
          <w:rFonts w:asciiTheme="minorBidi" w:hAnsiTheme="minorBidi" w:cstheme="minorBidi"/>
          <w:color w:val="000000" w:themeColor="text1"/>
          <w:sz w:val="22"/>
          <w:szCs w:val="22"/>
          <w:lang w:val="en-GB"/>
        </w:rPr>
      </w:pPr>
      <w:r w:rsidRPr="00F322B4">
        <w:rPr>
          <w:rFonts w:asciiTheme="minorBidi" w:hAnsiTheme="minorBidi" w:cstheme="minorBidi"/>
          <w:color w:val="000000" w:themeColor="text1"/>
          <w:sz w:val="22"/>
          <w:szCs w:val="22"/>
          <w:lang w:val="en-GB"/>
        </w:rPr>
        <w:t>propose a detailed workplan, including work packages, milestones for key deliverables.</w:t>
      </w:r>
    </w:p>
    <w:p w14:paraId="1A63B08D" w14:textId="77777777" w:rsidR="00C0532E" w:rsidRDefault="00C0532E" w:rsidP="00C0532E">
      <w:pPr>
        <w:pStyle w:val="NormalIndent"/>
        <w:tabs>
          <w:tab w:val="num" w:pos="540"/>
        </w:tabs>
        <w:ind w:left="0"/>
        <w:rPr>
          <w:lang w:val="en-GB"/>
        </w:rPr>
      </w:pPr>
    </w:p>
    <w:p w14:paraId="56C4F926" w14:textId="0A00EE17" w:rsidR="00FF5A6C" w:rsidRPr="00FF5A6C" w:rsidRDefault="00FF5A6C" w:rsidP="00FF5A6C">
      <w:pPr>
        <w:pStyle w:val="NormalIndent"/>
        <w:ind w:left="0"/>
        <w:rPr>
          <w:color w:val="000000" w:themeColor="text1"/>
          <w:sz w:val="22"/>
          <w:lang w:val="en-GB"/>
        </w:rPr>
      </w:pPr>
      <w:r w:rsidRPr="00FF5A6C">
        <w:rPr>
          <w:color w:val="000000" w:themeColor="text1"/>
          <w:sz w:val="22"/>
          <w:lang w:val="en-GB"/>
        </w:rPr>
        <w:t>The Bidder should include example of previous work demonstrating their experience in developing a website for a partnership (co-branded), working with an emerging brand</w:t>
      </w:r>
      <w:r>
        <w:rPr>
          <w:color w:val="000000" w:themeColor="text1"/>
          <w:sz w:val="22"/>
          <w:lang w:val="en-GB"/>
        </w:rPr>
        <w:t xml:space="preserve">, and with </w:t>
      </w:r>
      <w:r w:rsidR="00580887">
        <w:rPr>
          <w:color w:val="000000" w:themeColor="text1"/>
          <w:sz w:val="22"/>
          <w:lang w:val="en-GB"/>
        </w:rPr>
        <w:t xml:space="preserve">some </w:t>
      </w:r>
      <w:r>
        <w:rPr>
          <w:color w:val="000000" w:themeColor="text1"/>
          <w:sz w:val="22"/>
          <w:lang w:val="en-GB"/>
        </w:rPr>
        <w:t>audiences that have limited/unstable internet access.</w:t>
      </w:r>
    </w:p>
    <w:p w14:paraId="71A7A293" w14:textId="77777777" w:rsidR="00FF5A6C" w:rsidRPr="001307E0" w:rsidRDefault="00FF5A6C"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6" w:name="_Ref481076887"/>
      <w:bookmarkStart w:id="237" w:name="_Toc485036410"/>
      <w:bookmarkStart w:id="238" w:name="_Toc62053446"/>
      <w:bookmarkStart w:id="239" w:name="_Toc78971492"/>
      <w:r w:rsidRPr="001307E0">
        <w:rPr>
          <w:rFonts w:ascii="Arial" w:hAnsi="Arial" w:cs="Arial"/>
          <w:color w:val="447DB5"/>
        </w:rPr>
        <w:t>Proposed Time line</w:t>
      </w:r>
      <w:bookmarkEnd w:id="236"/>
      <w:bookmarkEnd w:id="237"/>
      <w:bookmarkEnd w:id="238"/>
      <w:bookmarkEnd w:id="239"/>
    </w:p>
    <w:p w14:paraId="194B6327" w14:textId="77777777" w:rsidR="00C0532E" w:rsidRPr="00F322B4" w:rsidRDefault="00C0532E" w:rsidP="00C0532E">
      <w:pPr>
        <w:pStyle w:val="NormalIndent"/>
        <w:tabs>
          <w:tab w:val="num" w:pos="540"/>
        </w:tabs>
        <w:ind w:left="0"/>
        <w:rPr>
          <w:rFonts w:asciiTheme="minorBidi" w:hAnsiTheme="minorBidi" w:cstheme="minorBidi"/>
          <w:color w:val="000000" w:themeColor="text1"/>
          <w:sz w:val="22"/>
          <w:szCs w:val="22"/>
          <w:lang w:val="en-GB"/>
        </w:rPr>
      </w:pPr>
      <w:r w:rsidRPr="00F322B4">
        <w:rPr>
          <w:rFonts w:asciiTheme="minorBidi" w:hAnsiTheme="minorBidi" w:cstheme="minorBidi"/>
          <w:color w:val="000000" w:themeColor="text1"/>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40" w:name="_Ref481134483"/>
      <w:bookmarkStart w:id="241" w:name="_Toc62053447"/>
      <w:bookmarkStart w:id="242" w:name="_Toc78971493"/>
      <w:r w:rsidRPr="001D551B">
        <w:rPr>
          <w:rFonts w:ascii="Arial" w:hAnsi="Arial"/>
          <w:color w:val="447DB5"/>
        </w:rPr>
        <w:t>Financial Proposal</w:t>
      </w:r>
      <w:bookmarkEnd w:id="240"/>
      <w:bookmarkEnd w:id="241"/>
      <w:bookmarkEnd w:id="242"/>
    </w:p>
    <w:p w14:paraId="70A7B60F" w14:textId="77777777" w:rsidR="00C0532E" w:rsidRPr="00F322B4" w:rsidRDefault="00C0532E" w:rsidP="00C0532E">
      <w:pPr>
        <w:tabs>
          <w:tab w:val="num" w:pos="567"/>
        </w:tabs>
        <w:autoSpaceDE w:val="0"/>
        <w:autoSpaceDN w:val="0"/>
        <w:adjustRightInd w:val="0"/>
        <w:spacing w:after="60"/>
        <w:rPr>
          <w:rFonts w:cs="Arial"/>
          <w:color w:val="000000" w:themeColor="text1"/>
          <w:sz w:val="22"/>
          <w:szCs w:val="22"/>
          <w:lang w:val="en-GB"/>
        </w:rPr>
      </w:pPr>
      <w:bookmarkStart w:id="243" w:name="_Hlk46583460"/>
      <w:r w:rsidRPr="00F322B4">
        <w:rPr>
          <w:rFonts w:cs="Arial"/>
          <w:color w:val="000000" w:themeColor="text1"/>
          <w:sz w:val="22"/>
          <w:szCs w:val="22"/>
          <w:lang w:val="en-GB"/>
        </w:rPr>
        <w:t>The financial proposal is expected to provide a total price and breakdown per phase and per area of expertise. Please refer to Annex 5.</w:t>
      </w:r>
      <w:permStart w:id="427841552" w:edGrp="everyone"/>
    </w:p>
    <w:bookmarkEnd w:id="243"/>
    <w:permEnd w:id="427841552"/>
    <w:p w14:paraId="7EA053EE" w14:textId="77777777" w:rsidR="00551367" w:rsidRDefault="00551367" w:rsidP="00551367">
      <w:pPr>
        <w:pStyle w:val="NormalIndent"/>
        <w:rPr>
          <w:lang w:val="en-GB"/>
        </w:rPr>
      </w:pPr>
    </w:p>
    <w:p w14:paraId="4BBA508F" w14:textId="77777777" w:rsidR="00F24835" w:rsidRDefault="00F24835" w:rsidP="00551367">
      <w:pPr>
        <w:pStyle w:val="NormalIndent"/>
        <w:rPr>
          <w:lang w:val="en-GB"/>
        </w:rPr>
      </w:pPr>
    </w:p>
    <w:p w14:paraId="44FBE628" w14:textId="77777777" w:rsidR="00F24835" w:rsidRDefault="00F24835" w:rsidP="00551367">
      <w:pPr>
        <w:pStyle w:val="NormalIndent"/>
        <w:rPr>
          <w:lang w:val="en-GB"/>
        </w:rPr>
      </w:pPr>
    </w:p>
    <w:p w14:paraId="7E0125D0" w14:textId="77777777" w:rsidR="00F24835" w:rsidRPr="00091745" w:rsidRDefault="00F24835"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44" w:name="_Toc78971494"/>
      <w:r w:rsidRPr="00091745">
        <w:rPr>
          <w:sz w:val="22"/>
          <w:szCs w:val="22"/>
        </w:rPr>
        <w:lastRenderedPageBreak/>
        <w:t>Conduct and Exclusion of Bidders</w:t>
      </w:r>
      <w:bookmarkEnd w:id="244"/>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9" w:history="1">
        <w:r w:rsidR="004077E0" w:rsidRPr="0090015E">
          <w:rPr>
            <w:rStyle w:val="Hyperlink"/>
            <w:color w:val="1F497D" w:themeColor="text2"/>
            <w:sz w:val="22"/>
            <w:szCs w:val="22"/>
            <w:lang w:val="en-GB"/>
          </w:rPr>
          <w:t>http://www.who.int/about/finances-accountability/procurement/en/</w:t>
        </w:r>
      </w:hyperlink>
      <w:hyperlink r:id="rId20"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5" w:name="_Toc499734316"/>
      <w:bookmarkStart w:id="246" w:name="_Toc499734445"/>
      <w:bookmarkStart w:id="247" w:name="_Toc78971495"/>
      <w:bookmarkEnd w:id="245"/>
      <w:bookmarkEnd w:id="246"/>
      <w:r w:rsidRPr="00D77D19">
        <w:rPr>
          <w:rFonts w:ascii="Arial" w:hAnsi="Arial" w:cs="Arial"/>
          <w:color w:val="447DB5"/>
          <w:sz w:val="22"/>
          <w:szCs w:val="22"/>
        </w:rPr>
        <w:lastRenderedPageBreak/>
        <w:t>Evaluation Of Proposal</w:t>
      </w:r>
      <w:bookmarkEnd w:id="187"/>
      <w:bookmarkEnd w:id="188"/>
      <w:r w:rsidRPr="00D77D19">
        <w:rPr>
          <w:rFonts w:ascii="Arial" w:hAnsi="Arial" w:cs="Arial"/>
          <w:color w:val="447DB5"/>
          <w:sz w:val="22"/>
          <w:szCs w:val="22"/>
        </w:rPr>
        <w:t>s</w:t>
      </w:r>
      <w:bookmarkEnd w:id="189"/>
      <w:bookmarkEnd w:id="190"/>
      <w:bookmarkEnd w:id="191"/>
      <w:bookmarkEnd w:id="247"/>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08259914"/>
      <w:bookmarkStart w:id="249" w:name="_Toc122240175"/>
      <w:bookmarkStart w:id="250" w:name="_Toc122246484"/>
      <w:bookmarkStart w:id="251" w:name="_Toc191446326"/>
      <w:bookmarkStart w:id="252" w:name="_Toc78971496"/>
      <w:r w:rsidRPr="00091745">
        <w:rPr>
          <w:sz w:val="22"/>
          <w:szCs w:val="22"/>
        </w:rPr>
        <w:t xml:space="preserve">Preliminary </w:t>
      </w:r>
      <w:bookmarkEnd w:id="248"/>
      <w:r w:rsidRPr="00091745">
        <w:rPr>
          <w:sz w:val="22"/>
          <w:szCs w:val="22"/>
        </w:rPr>
        <w:t xml:space="preserve">Examination of </w:t>
      </w:r>
      <w:bookmarkEnd w:id="249"/>
      <w:bookmarkEnd w:id="250"/>
      <w:r w:rsidRPr="00091745">
        <w:rPr>
          <w:sz w:val="22"/>
          <w:szCs w:val="22"/>
        </w:rPr>
        <w:t>Proposals</w:t>
      </w:r>
      <w:bookmarkEnd w:id="251"/>
      <w:bookmarkEnd w:id="252"/>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3" w:name="_Toc78971497"/>
      <w:bookmarkStart w:id="254" w:name="_Toc122240176"/>
      <w:bookmarkStart w:id="255" w:name="_Toc122246485"/>
      <w:bookmarkStart w:id="256" w:name="_Toc191446327"/>
      <w:r w:rsidRPr="00091745">
        <w:rPr>
          <w:sz w:val="22"/>
          <w:szCs w:val="22"/>
        </w:rPr>
        <w:t>Clarification of Proposals</w:t>
      </w:r>
      <w:bookmarkEnd w:id="253"/>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7" w:name="_Toc78971498"/>
      <w:r w:rsidRPr="00091745">
        <w:rPr>
          <w:sz w:val="22"/>
          <w:szCs w:val="22"/>
        </w:rPr>
        <w:t xml:space="preserve">Evaluation of </w:t>
      </w:r>
      <w:bookmarkEnd w:id="254"/>
      <w:bookmarkEnd w:id="255"/>
      <w:r w:rsidRPr="00091745">
        <w:rPr>
          <w:sz w:val="22"/>
          <w:szCs w:val="22"/>
        </w:rPr>
        <w:t>Proposals</w:t>
      </w:r>
      <w:bookmarkEnd w:id="256"/>
      <w:bookmarkEnd w:id="257"/>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25A955F3" w:rsidR="00A55A62" w:rsidRPr="00F24835" w:rsidRDefault="00F322B4" w:rsidP="00F02294">
            <w:pPr>
              <w:tabs>
                <w:tab w:val="left" w:pos="0"/>
                <w:tab w:val="num" w:pos="540"/>
                <w:tab w:val="left" w:pos="567"/>
                <w:tab w:val="left" w:pos="1440"/>
              </w:tabs>
              <w:autoSpaceDE w:val="0"/>
              <w:autoSpaceDN w:val="0"/>
              <w:adjustRightInd w:val="0"/>
              <w:ind w:right="239"/>
              <w:rPr>
                <w:rFonts w:cs="Arial"/>
                <w:b/>
                <w:color w:val="17365D" w:themeColor="text2" w:themeShade="BF"/>
                <w:sz w:val="22"/>
                <w:szCs w:val="22"/>
                <w:lang w:val="en-GB"/>
              </w:rPr>
            </w:pPr>
            <w:r w:rsidRPr="00F24835">
              <w:rPr>
                <w:color w:val="17365D" w:themeColor="text2" w:themeShade="BF"/>
                <w:sz w:val="22"/>
                <w:lang w:val="en-GB"/>
              </w:rPr>
              <w:t>7</w:t>
            </w:r>
            <w:r w:rsidR="00773293" w:rsidRPr="00F24835">
              <w:rPr>
                <w:color w:val="17365D" w:themeColor="text2" w:themeShade="BF"/>
                <w:sz w:val="22"/>
                <w:lang w:val="en-GB"/>
              </w:rPr>
              <w:t>0</w:t>
            </w:r>
            <w:r w:rsidR="00A55A62" w:rsidRPr="00F24835">
              <w:rPr>
                <w:color w:val="17365D" w:themeColor="text2" w:themeShade="BF"/>
                <w:sz w:val="22"/>
                <w:lang w:val="en-GB"/>
              </w:rPr>
              <w:t xml:space="preserve"> </w:t>
            </w:r>
            <w:r w:rsidR="00A55A62" w:rsidRPr="00F24835">
              <w:rPr>
                <w:rFonts w:cs="Arial"/>
                <w:color w:val="17365D" w:themeColor="text2" w:themeShade="BF"/>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4806B825" w:rsidR="00A55A62" w:rsidRPr="00F24835" w:rsidRDefault="00F322B4" w:rsidP="00F02294">
            <w:pPr>
              <w:tabs>
                <w:tab w:val="left" w:pos="0"/>
                <w:tab w:val="num" w:pos="540"/>
                <w:tab w:val="left" w:pos="567"/>
                <w:tab w:val="left" w:pos="1440"/>
              </w:tabs>
              <w:autoSpaceDE w:val="0"/>
              <w:autoSpaceDN w:val="0"/>
              <w:adjustRightInd w:val="0"/>
              <w:ind w:right="239"/>
              <w:rPr>
                <w:rFonts w:cs="Arial"/>
                <w:b/>
                <w:color w:val="17365D" w:themeColor="text2" w:themeShade="BF"/>
                <w:sz w:val="22"/>
                <w:szCs w:val="22"/>
                <w:lang w:val="en-GB"/>
              </w:rPr>
            </w:pPr>
            <w:r w:rsidRPr="00F24835">
              <w:rPr>
                <w:rFonts w:cs="Arial"/>
                <w:color w:val="17365D" w:themeColor="text2" w:themeShade="BF"/>
                <w:sz w:val="22"/>
                <w:lang w:val="en-GB"/>
              </w:rPr>
              <w:t>3</w:t>
            </w:r>
            <w:r w:rsidR="00773293" w:rsidRPr="00F24835">
              <w:rPr>
                <w:rFonts w:cs="Arial"/>
                <w:color w:val="17365D" w:themeColor="text2" w:themeShade="BF"/>
                <w:sz w:val="22"/>
                <w:lang w:val="en-GB"/>
              </w:rPr>
              <w:t>0</w:t>
            </w:r>
            <w:r w:rsidR="00A55A62" w:rsidRPr="00F24835">
              <w:rPr>
                <w:rFonts w:cs="Arial"/>
                <w:color w:val="17365D" w:themeColor="text2" w:themeShade="BF"/>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8" w:name="_Toc499728442"/>
      <w:bookmarkStart w:id="259" w:name="_Toc499734321"/>
      <w:bookmarkStart w:id="260" w:name="_Toc499734450"/>
      <w:bookmarkEnd w:id="258"/>
      <w:bookmarkEnd w:id="259"/>
      <w:bookmarkEnd w:id="260"/>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65419DE9" w14:textId="49EC47D9" w:rsidR="00141137" w:rsidRPr="00BE62C0" w:rsidRDefault="00BE62C0" w:rsidP="00EE0595">
      <w:pPr>
        <w:numPr>
          <w:ilvl w:val="0"/>
          <w:numId w:val="6"/>
        </w:numPr>
        <w:tabs>
          <w:tab w:val="clear" w:pos="720"/>
          <w:tab w:val="num" w:pos="-170"/>
          <w:tab w:val="left" w:pos="567"/>
          <w:tab w:val="num" w:pos="873"/>
          <w:tab w:val="left" w:pos="1980"/>
        </w:tabs>
        <w:autoSpaceDE w:val="0"/>
        <w:autoSpaceDN w:val="0"/>
        <w:adjustRightInd w:val="0"/>
        <w:ind w:left="0" w:right="239" w:firstLine="0"/>
        <w:rPr>
          <w:rFonts w:cs="Arial"/>
          <w:sz w:val="22"/>
          <w:szCs w:val="22"/>
          <w:lang w:val="en-GB"/>
        </w:rPr>
      </w:pPr>
      <w:r w:rsidRPr="00BE62C0">
        <w:rPr>
          <w:rFonts w:cs="Arial"/>
          <w:sz w:val="22"/>
          <w:szCs w:val="22"/>
          <w:lang w:val="en-GB"/>
        </w:rPr>
        <w:t xml:space="preserve">  </w:t>
      </w:r>
      <w:r w:rsidR="003C7E26" w:rsidRPr="00BE62C0">
        <w:rPr>
          <w:rFonts w:cs="Arial"/>
          <w:sz w:val="22"/>
          <w:szCs w:val="22"/>
          <w:lang w:val="en-GB"/>
        </w:rPr>
        <w:t>the proposed time</w:t>
      </w:r>
      <w:r w:rsidR="00141137" w:rsidRPr="00BE62C0">
        <w:rPr>
          <w:rFonts w:cs="Arial"/>
          <w:sz w:val="22"/>
          <w:szCs w:val="22"/>
          <w:lang w:val="en-GB"/>
        </w:rPr>
        <w:t>frame for the project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F322B4" w:rsidRDefault="00323C2E" w:rsidP="00A112BC">
      <w:pPr>
        <w:tabs>
          <w:tab w:val="num" w:pos="540"/>
          <w:tab w:val="left" w:pos="567"/>
          <w:tab w:val="left" w:pos="1440"/>
        </w:tabs>
        <w:ind w:right="239"/>
        <w:rPr>
          <w:color w:val="000000" w:themeColor="text1"/>
          <w:sz w:val="22"/>
          <w:lang w:val="en-GB"/>
        </w:rPr>
      </w:pPr>
      <w:r w:rsidRPr="00F322B4">
        <w:rPr>
          <w:color w:val="000000" w:themeColor="text1"/>
          <w:sz w:val="22"/>
          <w:lang w:val="en-GB"/>
        </w:rPr>
        <w:t>The number of points which can be obtained for each evaluation criterion is specified below and indicates the relative significance or weight of the item in the overall evaluation process</w:t>
      </w:r>
      <w:r w:rsidRPr="00F322B4">
        <w:rPr>
          <w:rFonts w:cs="Arial"/>
          <w:color w:val="000000" w:themeColor="text1"/>
          <w:sz w:val="22"/>
          <w:szCs w:val="22"/>
          <w:lang w:val="en-GB"/>
        </w:rPr>
        <w:t xml:space="preserve">. </w:t>
      </w:r>
    </w:p>
    <w:p w14:paraId="5F1E34F7" w14:textId="77777777" w:rsidR="00323C2E" w:rsidRDefault="00323C2E" w:rsidP="00A112BC">
      <w:pPr>
        <w:pStyle w:val="Heading3"/>
        <w:numPr>
          <w:ilvl w:val="0"/>
          <w:numId w:val="0"/>
        </w:numPr>
        <w:tabs>
          <w:tab w:val="num" w:pos="540"/>
        </w:tabs>
        <w:rPr>
          <w:rFonts w:ascii="Arial" w:hAnsi="Arial"/>
          <w:color w:val="447DB5"/>
        </w:rPr>
      </w:pPr>
    </w:p>
    <w:p w14:paraId="30549049" w14:textId="77777777" w:rsidR="00F24835" w:rsidRDefault="00F24835" w:rsidP="00F24835">
      <w:pPr>
        <w:pStyle w:val="NormalIndent"/>
        <w:rPr>
          <w:lang w:val="en-GB"/>
        </w:rPr>
      </w:pPr>
    </w:p>
    <w:p w14:paraId="4B8FABAC" w14:textId="77777777" w:rsidR="00F24835" w:rsidRDefault="00F24835" w:rsidP="00F24835">
      <w:pPr>
        <w:pStyle w:val="NormalIndent"/>
        <w:rPr>
          <w:lang w:val="en-GB"/>
        </w:rPr>
      </w:pPr>
    </w:p>
    <w:p w14:paraId="2CD111A1" w14:textId="77777777" w:rsidR="00F24835" w:rsidRDefault="00F24835" w:rsidP="00F24835">
      <w:pPr>
        <w:pStyle w:val="NormalIndent"/>
        <w:rPr>
          <w:lang w:val="en-GB"/>
        </w:rPr>
      </w:pPr>
    </w:p>
    <w:p w14:paraId="2B2CCC26" w14:textId="77777777" w:rsidR="00F24835" w:rsidRPr="00F24835" w:rsidRDefault="00F24835" w:rsidP="00F24835">
      <w:pPr>
        <w:pStyle w:val="NormalIndent"/>
        <w:rPr>
          <w:lang w:val="en-GB"/>
        </w:rPr>
      </w:pPr>
    </w:p>
    <w:p w14:paraId="24E2C5FE" w14:textId="5CB408FA"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lastRenderedPageBreak/>
        <w:t xml:space="preserve">A minimum of </w:t>
      </w:r>
      <w:r w:rsidR="00773293" w:rsidRPr="00F24835">
        <w:rPr>
          <w:rFonts w:cs="Arial"/>
          <w:b/>
          <w:color w:val="FF0000"/>
          <w:sz w:val="22"/>
          <w:szCs w:val="22"/>
          <w:lang w:val="en-GB"/>
        </w:rPr>
        <w:t>7</w:t>
      </w:r>
      <w:r w:rsidR="00F322B4" w:rsidRPr="00F24835">
        <w:rPr>
          <w:rFonts w:cs="Arial"/>
          <w:b/>
          <w:color w:val="FF0000"/>
          <w:sz w:val="22"/>
          <w:szCs w:val="22"/>
          <w:lang w:val="en-GB"/>
        </w:rPr>
        <w:t>5</w:t>
      </w:r>
      <w:r w:rsidRPr="00F24835">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311B81">
        <w:tc>
          <w:tcPr>
            <w:tcW w:w="6798" w:type="dxa"/>
          </w:tcPr>
          <w:p w14:paraId="64EFBA0E" w14:textId="77777777" w:rsidR="00323C2E" w:rsidRPr="00773293" w:rsidRDefault="00323C2E"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773293">
              <w:rPr>
                <w:rFonts w:cs="Arial"/>
                <w:color w:val="000000" w:themeColor="text1"/>
                <w:sz w:val="22"/>
                <w:szCs w:val="22"/>
                <w:lang w:val="en-GB"/>
              </w:rPr>
              <w:t>Addressing of WHO’s requirements and expectations</w:t>
            </w:r>
          </w:p>
        </w:tc>
        <w:tc>
          <w:tcPr>
            <w:tcW w:w="3197" w:type="dxa"/>
          </w:tcPr>
          <w:p w14:paraId="5BC18F6A" w14:textId="021F842F" w:rsidR="00323C2E" w:rsidRPr="00773293" w:rsidRDefault="00BE62C0" w:rsidP="00311B81">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25</w:t>
            </w:r>
            <w:r w:rsidR="00323C2E" w:rsidRPr="00773293">
              <w:rPr>
                <w:rFonts w:cs="Arial"/>
                <w:color w:val="000000" w:themeColor="text1"/>
                <w:sz w:val="22"/>
                <w:szCs w:val="22"/>
                <w:lang w:val="en-GB"/>
              </w:rPr>
              <w:t xml:space="preserve"> </w:t>
            </w:r>
          </w:p>
        </w:tc>
      </w:tr>
      <w:tr w:rsidR="00323C2E" w14:paraId="77FC73E6" w14:textId="77777777" w:rsidTr="00311B81">
        <w:tc>
          <w:tcPr>
            <w:tcW w:w="6798" w:type="dxa"/>
          </w:tcPr>
          <w:p w14:paraId="271A012C" w14:textId="1445B2D2" w:rsidR="00323C2E" w:rsidRPr="00773293" w:rsidRDefault="00323C2E"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773293">
              <w:rPr>
                <w:rFonts w:cs="Arial"/>
                <w:color w:val="000000" w:themeColor="text1"/>
                <w:sz w:val="22"/>
                <w:szCs w:val="22"/>
                <w:lang w:val="en-GB"/>
              </w:rPr>
              <w:t xml:space="preserve">Quality of the </w:t>
            </w:r>
            <w:r w:rsidR="00BE62C0">
              <w:rPr>
                <w:rFonts w:cs="Arial"/>
                <w:color w:val="000000" w:themeColor="text1"/>
                <w:sz w:val="22"/>
                <w:szCs w:val="22"/>
                <w:lang w:val="en-GB"/>
              </w:rPr>
              <w:t>overall proposal</w:t>
            </w:r>
          </w:p>
        </w:tc>
        <w:tc>
          <w:tcPr>
            <w:tcW w:w="3197" w:type="dxa"/>
          </w:tcPr>
          <w:p w14:paraId="2BABC6F5" w14:textId="0FEF82D4" w:rsidR="00323C2E" w:rsidRPr="00773293" w:rsidRDefault="00BE62C0" w:rsidP="00311B81">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25</w:t>
            </w:r>
          </w:p>
        </w:tc>
      </w:tr>
      <w:tr w:rsidR="00323C2E" w14:paraId="3B7A28B8" w14:textId="77777777" w:rsidTr="00311B81">
        <w:tc>
          <w:tcPr>
            <w:tcW w:w="6798" w:type="dxa"/>
          </w:tcPr>
          <w:p w14:paraId="6BC5F151" w14:textId="77777777" w:rsidR="00323C2E" w:rsidRPr="00773293" w:rsidRDefault="00323C2E"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773293">
              <w:rPr>
                <w:rFonts w:cs="Arial"/>
                <w:color w:val="000000" w:themeColor="text1"/>
                <w:sz w:val="22"/>
                <w:szCs w:val="22"/>
                <w:lang w:val="en-GB"/>
              </w:rPr>
              <w:t>Experience of the firm in carrying out related project</w:t>
            </w:r>
          </w:p>
        </w:tc>
        <w:tc>
          <w:tcPr>
            <w:tcW w:w="3197" w:type="dxa"/>
          </w:tcPr>
          <w:p w14:paraId="23C79A60" w14:textId="6B575854" w:rsidR="00323C2E" w:rsidRPr="00773293" w:rsidRDefault="00F322B4" w:rsidP="00311B81">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2</w:t>
            </w:r>
            <w:r w:rsidR="00BE62C0">
              <w:rPr>
                <w:rFonts w:cs="Arial"/>
                <w:color w:val="000000" w:themeColor="text1"/>
                <w:sz w:val="22"/>
                <w:szCs w:val="22"/>
                <w:lang w:val="en-GB"/>
              </w:rPr>
              <w:t>0</w:t>
            </w:r>
          </w:p>
        </w:tc>
      </w:tr>
      <w:tr w:rsidR="00323C2E" w14:paraId="010B0CF5" w14:textId="77777777" w:rsidTr="00311B81">
        <w:tc>
          <w:tcPr>
            <w:tcW w:w="6798" w:type="dxa"/>
          </w:tcPr>
          <w:p w14:paraId="5878FE7F" w14:textId="77777777" w:rsidR="00323C2E" w:rsidRPr="00773293" w:rsidRDefault="00323C2E"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773293">
              <w:rPr>
                <w:rFonts w:cs="Arial"/>
                <w:color w:val="000000" w:themeColor="text1"/>
                <w:sz w:val="22"/>
                <w:szCs w:val="22"/>
                <w:lang w:val="en-GB"/>
              </w:rPr>
              <w:t>Qualifications and competence of the personnel proposed for the assignment</w:t>
            </w:r>
          </w:p>
        </w:tc>
        <w:tc>
          <w:tcPr>
            <w:tcW w:w="3197" w:type="dxa"/>
          </w:tcPr>
          <w:p w14:paraId="34C83E4E" w14:textId="266FF234" w:rsidR="00323C2E" w:rsidRPr="00773293" w:rsidRDefault="00F322B4" w:rsidP="00311B81">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1</w:t>
            </w:r>
            <w:r w:rsidR="00BE62C0">
              <w:rPr>
                <w:rFonts w:cs="Arial"/>
                <w:color w:val="000000" w:themeColor="text1"/>
                <w:sz w:val="22"/>
                <w:szCs w:val="22"/>
                <w:lang w:val="en-GB"/>
              </w:rPr>
              <w:t>5</w:t>
            </w:r>
            <w:r w:rsidR="00323C2E" w:rsidRPr="00773293">
              <w:rPr>
                <w:rFonts w:cs="Arial"/>
                <w:color w:val="000000" w:themeColor="text1"/>
                <w:sz w:val="22"/>
                <w:szCs w:val="22"/>
                <w:lang w:val="en-GB"/>
              </w:rPr>
              <w:t xml:space="preserve"> </w:t>
            </w:r>
          </w:p>
        </w:tc>
      </w:tr>
      <w:tr w:rsidR="00323C2E" w14:paraId="634D4742" w14:textId="77777777" w:rsidTr="00311B81">
        <w:tc>
          <w:tcPr>
            <w:tcW w:w="6798" w:type="dxa"/>
          </w:tcPr>
          <w:p w14:paraId="1FFCC595" w14:textId="77777777" w:rsidR="00323C2E" w:rsidRPr="00773293" w:rsidRDefault="00323C2E" w:rsidP="00311B81">
            <w:pPr>
              <w:tabs>
                <w:tab w:val="left" w:pos="567"/>
                <w:tab w:val="left" w:pos="1980"/>
              </w:tabs>
              <w:autoSpaceDE w:val="0"/>
              <w:autoSpaceDN w:val="0"/>
              <w:adjustRightInd w:val="0"/>
              <w:ind w:left="567" w:right="239"/>
              <w:rPr>
                <w:rFonts w:cs="Arial"/>
                <w:color w:val="000000" w:themeColor="text1"/>
                <w:sz w:val="22"/>
                <w:szCs w:val="22"/>
                <w:lang w:val="en-GB"/>
              </w:rPr>
            </w:pPr>
            <w:r w:rsidRPr="00773293">
              <w:rPr>
                <w:rFonts w:cs="Arial"/>
                <w:color w:val="000000" w:themeColor="text1"/>
                <w:sz w:val="22"/>
                <w:szCs w:val="22"/>
                <w:lang w:val="en-GB"/>
              </w:rPr>
              <w:t>Proposed timeframe for the project</w:t>
            </w:r>
          </w:p>
        </w:tc>
        <w:tc>
          <w:tcPr>
            <w:tcW w:w="3197" w:type="dxa"/>
          </w:tcPr>
          <w:p w14:paraId="3F34AFE9" w14:textId="40FAC217" w:rsidR="00323C2E" w:rsidRPr="00773293" w:rsidRDefault="00F322B4" w:rsidP="00311B81">
            <w:pPr>
              <w:tabs>
                <w:tab w:val="left" w:pos="567"/>
                <w:tab w:val="left" w:pos="1980"/>
              </w:tabs>
              <w:autoSpaceDE w:val="0"/>
              <w:autoSpaceDN w:val="0"/>
              <w:adjustRightInd w:val="0"/>
              <w:ind w:left="567" w:right="239"/>
              <w:rPr>
                <w:rFonts w:cs="Arial"/>
                <w:color w:val="000000" w:themeColor="text1"/>
                <w:sz w:val="22"/>
                <w:szCs w:val="22"/>
                <w:lang w:val="en-GB"/>
              </w:rPr>
            </w:pPr>
            <w:r>
              <w:rPr>
                <w:rFonts w:cs="Arial"/>
                <w:color w:val="000000" w:themeColor="text1"/>
                <w:sz w:val="22"/>
                <w:szCs w:val="22"/>
                <w:lang w:val="en-GB"/>
              </w:rPr>
              <w:t>15</w:t>
            </w:r>
          </w:p>
        </w:tc>
      </w:tr>
      <w:tr w:rsidR="006E2236" w14:paraId="22755DAE" w14:textId="77777777" w:rsidTr="00311B81">
        <w:tc>
          <w:tcPr>
            <w:tcW w:w="6798" w:type="dxa"/>
          </w:tcPr>
          <w:p w14:paraId="49092747" w14:textId="28EDA377" w:rsidR="006E2236" w:rsidRPr="00773293" w:rsidRDefault="006E2236" w:rsidP="00D57368">
            <w:pPr>
              <w:tabs>
                <w:tab w:val="left" w:pos="567"/>
                <w:tab w:val="left" w:pos="1980"/>
              </w:tabs>
              <w:autoSpaceDE w:val="0"/>
              <w:autoSpaceDN w:val="0"/>
              <w:adjustRightInd w:val="0"/>
              <w:ind w:left="567" w:right="239"/>
              <w:jc w:val="right"/>
              <w:rPr>
                <w:rFonts w:cs="Arial"/>
                <w:b/>
                <w:color w:val="000000" w:themeColor="text1"/>
                <w:sz w:val="22"/>
                <w:szCs w:val="22"/>
                <w:lang w:val="en-GB"/>
              </w:rPr>
            </w:pPr>
            <w:r w:rsidRPr="00773293">
              <w:rPr>
                <w:rFonts w:cs="Arial"/>
                <w:b/>
                <w:color w:val="000000" w:themeColor="text1"/>
                <w:sz w:val="22"/>
                <w:szCs w:val="22"/>
                <w:lang w:val="en-GB"/>
              </w:rPr>
              <w:t>TOTAL</w:t>
            </w:r>
          </w:p>
        </w:tc>
        <w:tc>
          <w:tcPr>
            <w:tcW w:w="3197" w:type="dxa"/>
          </w:tcPr>
          <w:p w14:paraId="7F34AA47" w14:textId="64E09737" w:rsidR="006E2236" w:rsidRPr="00773293" w:rsidRDefault="004D492C" w:rsidP="00311B81">
            <w:pPr>
              <w:tabs>
                <w:tab w:val="left" w:pos="567"/>
                <w:tab w:val="left" w:pos="1980"/>
              </w:tabs>
              <w:autoSpaceDE w:val="0"/>
              <w:autoSpaceDN w:val="0"/>
              <w:adjustRightInd w:val="0"/>
              <w:ind w:left="567" w:right="239"/>
              <w:rPr>
                <w:rFonts w:cs="Arial"/>
                <w:b/>
                <w:color w:val="000000" w:themeColor="text1"/>
                <w:sz w:val="22"/>
                <w:szCs w:val="22"/>
                <w:lang w:val="en-GB"/>
              </w:rPr>
            </w:pPr>
            <w:r w:rsidRPr="00773293">
              <w:rPr>
                <w:rFonts w:cs="Arial"/>
                <w:b/>
                <w:color w:val="000000" w:themeColor="text1"/>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61" w:name="_Toc122240177"/>
      <w:bookmarkStart w:id="262" w:name="_Toc122246486"/>
      <w:bookmarkStart w:id="263"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260A03AA"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 xml:space="preserve">(TP Rating) x (Weight of TP, e.g., </w:t>
      </w:r>
      <w:r w:rsidR="00F322B4">
        <w:rPr>
          <w:rFonts w:ascii="Calibri" w:hAnsi="Calibri"/>
          <w:color w:val="000000"/>
          <w:sz w:val="24"/>
          <w:lang w:val="en-GB" w:eastAsia="zh-CN"/>
        </w:rPr>
        <w:t>7</w:t>
      </w:r>
      <w:r w:rsidRPr="004B29CC">
        <w:rPr>
          <w:rFonts w:ascii="Calibri" w:hAnsi="Calibri"/>
          <w:color w:val="000000"/>
          <w:sz w:val="24"/>
          <w:lang w:val="en-GB" w:eastAsia="zh-CN"/>
        </w:rPr>
        <w:t>0%) + (FP Rating) x (Weight of FP, e.g., 30%) = Total Combined and Final Rating of the Proposal</w:t>
      </w:r>
    </w:p>
    <w:bookmarkEnd w:id="261"/>
    <w:bookmarkEnd w:id="262"/>
    <w:bookmarkEnd w:id="263"/>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64" w:name="_Toc108259916"/>
      <w:bookmarkStart w:id="265" w:name="_Toc122240178"/>
      <w:bookmarkStart w:id="266" w:name="_Toc122246487"/>
      <w:bookmarkStart w:id="267"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78971499"/>
      <w:r w:rsidRPr="00091745">
        <w:rPr>
          <w:sz w:val="22"/>
          <w:szCs w:val="22"/>
        </w:rPr>
        <w:t>Bidders' Presentations</w:t>
      </w:r>
      <w:bookmarkEnd w:id="264"/>
      <w:bookmarkEnd w:id="265"/>
      <w:bookmarkEnd w:id="266"/>
      <w:bookmarkEnd w:id="267"/>
      <w:bookmarkEnd w:id="268"/>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9" w:name="_Toc499734326"/>
      <w:bookmarkStart w:id="270" w:name="_Toc499734455"/>
      <w:bookmarkStart w:id="271" w:name="_Toc108259917"/>
      <w:bookmarkStart w:id="272" w:name="_Toc120869199"/>
      <w:bookmarkStart w:id="273" w:name="_Toc122240179"/>
      <w:bookmarkStart w:id="274" w:name="_Toc122246488"/>
      <w:bookmarkStart w:id="275" w:name="_Toc191446330"/>
      <w:bookmarkStart w:id="276" w:name="_Toc78971500"/>
      <w:bookmarkEnd w:id="269"/>
      <w:bookmarkEnd w:id="270"/>
      <w:r w:rsidRPr="00091745">
        <w:rPr>
          <w:rFonts w:ascii="Arial" w:hAnsi="Arial" w:cs="Arial"/>
          <w:color w:val="447DB5"/>
          <w:sz w:val="22"/>
          <w:szCs w:val="22"/>
        </w:rPr>
        <w:lastRenderedPageBreak/>
        <w:t>Award Of Contract</w:t>
      </w:r>
      <w:bookmarkEnd w:id="271"/>
      <w:bookmarkEnd w:id="272"/>
      <w:bookmarkEnd w:id="273"/>
      <w:bookmarkEnd w:id="274"/>
      <w:bookmarkEnd w:id="275"/>
      <w:bookmarkEnd w:id="276"/>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7" w:name="_Toc108259918"/>
      <w:bookmarkStart w:id="278" w:name="_Toc122240180"/>
      <w:bookmarkStart w:id="279" w:name="_Toc122246489"/>
      <w:bookmarkStart w:id="280" w:name="_Toc191446331"/>
      <w:bookmarkStart w:id="281" w:name="_Toc78971501"/>
      <w:r w:rsidRPr="00091745">
        <w:rPr>
          <w:sz w:val="22"/>
          <w:szCs w:val="22"/>
        </w:rPr>
        <w:t>Award Criteria, Award of Contract</w:t>
      </w:r>
      <w:bookmarkEnd w:id="277"/>
      <w:bookmarkEnd w:id="278"/>
      <w:bookmarkEnd w:id="279"/>
      <w:bookmarkEnd w:id="280"/>
      <w:bookmarkEnd w:id="281"/>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82" w:name="_Toc122240181"/>
      <w:bookmarkStart w:id="283" w:name="_Toc122246490"/>
      <w:bookmarkStart w:id="284" w:name="_Toc191446332"/>
      <w:bookmarkStart w:id="285" w:name="_Toc78971502"/>
      <w:bookmarkStart w:id="286"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82"/>
      <w:bookmarkEnd w:id="283"/>
      <w:bookmarkEnd w:id="284"/>
      <w:bookmarkEnd w:id="285"/>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7" w:name="_Toc122240182"/>
      <w:bookmarkStart w:id="288" w:name="_Toc122246491"/>
      <w:bookmarkStart w:id="289" w:name="_Toc140037278"/>
      <w:bookmarkStart w:id="290" w:name="_Toc191446333"/>
      <w:bookmarkStart w:id="291" w:name="_Toc78971503"/>
      <w:bookmarkEnd w:id="286"/>
      <w:r w:rsidRPr="00091745">
        <w:rPr>
          <w:bCs/>
          <w:sz w:val="22"/>
          <w:szCs w:val="22"/>
        </w:rPr>
        <w:t>WHO's Right to Extend/Revise Scope or Requirements at Time of Award</w:t>
      </w:r>
      <w:bookmarkEnd w:id="287"/>
      <w:bookmarkEnd w:id="288"/>
      <w:bookmarkEnd w:id="289"/>
      <w:bookmarkEnd w:id="290"/>
      <w:bookmarkEnd w:id="291"/>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108259920"/>
      <w:bookmarkStart w:id="293" w:name="_Toc122240183"/>
      <w:bookmarkStart w:id="294" w:name="_Toc122246492"/>
      <w:bookmarkStart w:id="295" w:name="_Toc191446334"/>
      <w:bookmarkStart w:id="296" w:name="_Toc78971504"/>
      <w:r w:rsidRPr="00091745">
        <w:rPr>
          <w:sz w:val="22"/>
          <w:szCs w:val="22"/>
        </w:rPr>
        <w:t>WHO's Right to enter into Negotiations</w:t>
      </w:r>
      <w:bookmarkEnd w:id="292"/>
      <w:bookmarkEnd w:id="293"/>
      <w:bookmarkEnd w:id="294"/>
      <w:bookmarkEnd w:id="295"/>
      <w:bookmarkEnd w:id="296"/>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7" w:name="_Toc108259921"/>
      <w:bookmarkStart w:id="298" w:name="_Toc122240184"/>
      <w:bookmarkStart w:id="299" w:name="_Toc122246493"/>
      <w:bookmarkStart w:id="300" w:name="_Toc191446335"/>
      <w:bookmarkStart w:id="301" w:name="_Toc78971505"/>
      <w:r w:rsidRPr="00091745">
        <w:rPr>
          <w:sz w:val="22"/>
          <w:szCs w:val="22"/>
        </w:rPr>
        <w:t xml:space="preserve">Signing of the </w:t>
      </w:r>
      <w:bookmarkEnd w:id="297"/>
      <w:r w:rsidRPr="00091745">
        <w:rPr>
          <w:sz w:val="22"/>
          <w:szCs w:val="22"/>
        </w:rPr>
        <w:t>Contract</w:t>
      </w:r>
      <w:bookmarkEnd w:id="298"/>
      <w:bookmarkEnd w:id="299"/>
      <w:bookmarkEnd w:id="300"/>
      <w:bookmarkEnd w:id="301"/>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78971506"/>
      <w:bookmarkStart w:id="303" w:name="_Toc108259923"/>
      <w:bookmarkStart w:id="304" w:name="_Toc120869200"/>
      <w:r w:rsidRPr="00091745">
        <w:rPr>
          <w:sz w:val="22"/>
          <w:szCs w:val="22"/>
        </w:rPr>
        <w:lastRenderedPageBreak/>
        <w:t>Publication of Contract</w:t>
      </w:r>
      <w:bookmarkEnd w:id="302"/>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5" w:name="_Toc122240185"/>
      <w:bookmarkStart w:id="306" w:name="_Toc122246494"/>
      <w:bookmarkStart w:id="307" w:name="_Toc191446336"/>
      <w:bookmarkStart w:id="308" w:name="_Ref501552369"/>
      <w:bookmarkStart w:id="309" w:name="_Ref511817395"/>
      <w:bookmarkStart w:id="310" w:name="_Toc78971507"/>
      <w:r w:rsidRPr="00091745">
        <w:rPr>
          <w:rFonts w:ascii="Arial" w:hAnsi="Arial" w:cs="Arial"/>
          <w:color w:val="447DB5"/>
          <w:sz w:val="22"/>
          <w:szCs w:val="22"/>
        </w:rPr>
        <w:lastRenderedPageBreak/>
        <w:t>General And Contractual Conditions</w:t>
      </w:r>
      <w:bookmarkEnd w:id="303"/>
      <w:bookmarkEnd w:id="304"/>
      <w:bookmarkEnd w:id="305"/>
      <w:bookmarkEnd w:id="306"/>
      <w:bookmarkEnd w:id="307"/>
      <w:bookmarkEnd w:id="308"/>
      <w:bookmarkEnd w:id="309"/>
      <w:bookmarkEnd w:id="310"/>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1" w:name="_Toc78971508"/>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11"/>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108259924"/>
      <w:bookmarkStart w:id="313" w:name="_Toc120869201"/>
      <w:bookmarkStart w:id="314" w:name="_Toc122240186"/>
      <w:bookmarkStart w:id="315" w:name="_Toc122246495"/>
      <w:bookmarkStart w:id="316" w:name="_Toc191446337"/>
      <w:bookmarkStart w:id="317" w:name="_Toc78971509"/>
      <w:r w:rsidRPr="00091745">
        <w:rPr>
          <w:sz w:val="22"/>
          <w:szCs w:val="22"/>
        </w:rPr>
        <w:lastRenderedPageBreak/>
        <w:t>Responsibility</w:t>
      </w:r>
      <w:bookmarkEnd w:id="312"/>
      <w:bookmarkEnd w:id="313"/>
      <w:bookmarkEnd w:id="314"/>
      <w:bookmarkEnd w:id="315"/>
      <w:bookmarkEnd w:id="316"/>
      <w:bookmarkEnd w:id="317"/>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Ref507415947"/>
      <w:bookmarkStart w:id="319" w:name="_Ref511817283"/>
      <w:bookmarkStart w:id="320" w:name="_Toc78971510"/>
      <w:r>
        <w:rPr>
          <w:sz w:val="22"/>
          <w:szCs w:val="22"/>
        </w:rPr>
        <w:t xml:space="preserve">Audit and </w:t>
      </w:r>
      <w:bookmarkEnd w:id="318"/>
      <w:bookmarkEnd w:id="319"/>
      <w:bookmarkEnd w:id="320"/>
      <w:r w:rsidR="00294790">
        <w:rPr>
          <w:sz w:val="22"/>
          <w:szCs w:val="22"/>
        </w:rPr>
        <w:t>Investigations</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1" w:name="_Toc501553163"/>
      <w:bookmarkStart w:id="322" w:name="_Toc108259925"/>
      <w:bookmarkStart w:id="323" w:name="_Toc122240187"/>
      <w:bookmarkStart w:id="324" w:name="_Toc122246496"/>
      <w:bookmarkStart w:id="325" w:name="_Toc191446338"/>
      <w:bookmarkStart w:id="326" w:name="_Toc78971511"/>
      <w:bookmarkEnd w:id="321"/>
      <w:r w:rsidRPr="00091745">
        <w:rPr>
          <w:sz w:val="22"/>
          <w:szCs w:val="22"/>
        </w:rPr>
        <w:t>Source of Instructions</w:t>
      </w:r>
      <w:bookmarkEnd w:id="322"/>
      <w:bookmarkEnd w:id="323"/>
      <w:bookmarkEnd w:id="324"/>
      <w:bookmarkEnd w:id="325"/>
      <w:bookmarkEnd w:id="326"/>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7" w:name="_Toc501553165"/>
      <w:bookmarkStart w:id="328" w:name="_Toc108259926"/>
      <w:bookmarkStart w:id="329" w:name="_Toc120869202"/>
      <w:bookmarkStart w:id="330" w:name="_Toc122240188"/>
      <w:bookmarkStart w:id="331" w:name="_Toc122246497"/>
      <w:bookmarkStart w:id="332" w:name="_Toc191446339"/>
      <w:bookmarkStart w:id="333" w:name="_Ref501552268"/>
      <w:bookmarkStart w:id="334" w:name="_Ref511817241"/>
      <w:bookmarkStart w:id="335" w:name="_Toc78971512"/>
      <w:bookmarkEnd w:id="327"/>
      <w:r w:rsidRPr="00091745">
        <w:rPr>
          <w:sz w:val="22"/>
          <w:szCs w:val="22"/>
        </w:rPr>
        <w:t>Warranties</w:t>
      </w:r>
      <w:bookmarkEnd w:id="328"/>
      <w:bookmarkEnd w:id="329"/>
      <w:bookmarkEnd w:id="330"/>
      <w:bookmarkEnd w:id="331"/>
      <w:bookmarkEnd w:id="332"/>
      <w:bookmarkEnd w:id="333"/>
      <w:bookmarkEnd w:id="334"/>
      <w:bookmarkEnd w:id="335"/>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36"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36"/>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7" w:name="_Toc499728459"/>
      <w:bookmarkStart w:id="338" w:name="_Toc499734339"/>
      <w:bookmarkStart w:id="339" w:name="_Toc499734468"/>
      <w:bookmarkStart w:id="340" w:name="_Toc499728460"/>
      <w:bookmarkStart w:id="341" w:name="_Toc499734340"/>
      <w:bookmarkStart w:id="342" w:name="_Toc499734469"/>
      <w:bookmarkStart w:id="343" w:name="_Toc108259927"/>
      <w:bookmarkStart w:id="344" w:name="_Toc120869203"/>
      <w:bookmarkStart w:id="345" w:name="_Toc122240189"/>
      <w:bookmarkStart w:id="346" w:name="_Toc122246498"/>
      <w:bookmarkStart w:id="347" w:name="_Toc191446340"/>
      <w:bookmarkStart w:id="348" w:name="_Toc78971513"/>
      <w:bookmarkEnd w:id="337"/>
      <w:bookmarkEnd w:id="338"/>
      <w:bookmarkEnd w:id="339"/>
      <w:bookmarkEnd w:id="340"/>
      <w:bookmarkEnd w:id="341"/>
      <w:bookmarkEnd w:id="342"/>
      <w:r w:rsidRPr="00091745">
        <w:rPr>
          <w:sz w:val="22"/>
          <w:szCs w:val="22"/>
        </w:rPr>
        <w:t>Legal Status</w:t>
      </w:r>
      <w:bookmarkEnd w:id="343"/>
      <w:bookmarkEnd w:id="344"/>
      <w:bookmarkEnd w:id="345"/>
      <w:bookmarkEnd w:id="346"/>
      <w:bookmarkEnd w:id="347"/>
      <w:bookmarkEnd w:id="348"/>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9" w:name="_Toc108259930"/>
      <w:bookmarkStart w:id="350" w:name="_Toc120869204"/>
      <w:bookmarkStart w:id="351" w:name="_Toc122240190"/>
      <w:bookmarkStart w:id="352" w:name="_Toc122246499"/>
      <w:bookmarkStart w:id="353" w:name="_Toc191446341"/>
      <w:bookmarkStart w:id="354" w:name="_Toc78971514"/>
      <w:r w:rsidRPr="00091745">
        <w:rPr>
          <w:sz w:val="22"/>
          <w:szCs w:val="22"/>
        </w:rPr>
        <w:t>Relation Between the Parties</w:t>
      </w:r>
      <w:bookmarkEnd w:id="349"/>
      <w:bookmarkEnd w:id="350"/>
      <w:bookmarkEnd w:id="351"/>
      <w:bookmarkEnd w:id="352"/>
      <w:bookmarkEnd w:id="353"/>
      <w:bookmarkEnd w:id="354"/>
    </w:p>
    <w:p w14:paraId="0DA6D8B4" w14:textId="77777777" w:rsidR="00141137" w:rsidRPr="00091745" w:rsidRDefault="00141137" w:rsidP="00F02294">
      <w:pPr>
        <w:tabs>
          <w:tab w:val="left" w:pos="1440"/>
        </w:tabs>
        <w:ind w:right="239"/>
        <w:rPr>
          <w:rFonts w:cs="Arial"/>
          <w:sz w:val="22"/>
          <w:szCs w:val="22"/>
          <w:lang w:val="en-GB"/>
        </w:rPr>
      </w:pPr>
      <w:bookmarkStart w:id="355" w:name="_Toc108259931"/>
      <w:bookmarkStart w:id="356"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7" w:name="_Toc122240191"/>
      <w:bookmarkStart w:id="358" w:name="_Toc122246500"/>
      <w:bookmarkStart w:id="359" w:name="_Toc191446342"/>
      <w:bookmarkStart w:id="360" w:name="_Toc78971515"/>
      <w:r w:rsidRPr="00091745">
        <w:rPr>
          <w:sz w:val="22"/>
          <w:szCs w:val="22"/>
        </w:rPr>
        <w:t xml:space="preserve">No </w:t>
      </w:r>
      <w:r w:rsidR="00141137" w:rsidRPr="00091745">
        <w:rPr>
          <w:sz w:val="22"/>
          <w:szCs w:val="22"/>
        </w:rPr>
        <w:t>Waiver</w:t>
      </w:r>
      <w:bookmarkEnd w:id="355"/>
      <w:bookmarkEnd w:id="356"/>
      <w:bookmarkEnd w:id="357"/>
      <w:bookmarkEnd w:id="358"/>
      <w:bookmarkEnd w:id="359"/>
      <w:bookmarkEnd w:id="360"/>
    </w:p>
    <w:p w14:paraId="706EDAFE" w14:textId="77777777" w:rsidR="00141137" w:rsidRPr="00091745" w:rsidRDefault="00141137" w:rsidP="00F02294">
      <w:pPr>
        <w:rPr>
          <w:rFonts w:cs="Arial"/>
          <w:sz w:val="22"/>
          <w:szCs w:val="22"/>
          <w:lang w:val="en-GB"/>
        </w:rPr>
      </w:pPr>
      <w:bookmarkStart w:id="361" w:name="_Toc108259932"/>
      <w:bookmarkStart w:id="362"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22240192"/>
      <w:bookmarkStart w:id="364" w:name="_Toc122246501"/>
      <w:bookmarkStart w:id="365" w:name="_Toc191446343"/>
      <w:bookmarkStart w:id="366" w:name="_Toc78971516"/>
      <w:r w:rsidRPr="00C02B0F">
        <w:rPr>
          <w:sz w:val="22"/>
          <w:szCs w:val="22"/>
        </w:rPr>
        <w:t>Liability</w:t>
      </w:r>
      <w:bookmarkEnd w:id="361"/>
      <w:bookmarkEnd w:id="362"/>
      <w:bookmarkEnd w:id="363"/>
      <w:bookmarkEnd w:id="364"/>
      <w:bookmarkEnd w:id="365"/>
      <w:bookmarkEnd w:id="366"/>
    </w:p>
    <w:p w14:paraId="24C25A2C" w14:textId="77777777" w:rsidR="00141137" w:rsidRPr="00091745" w:rsidRDefault="00141137" w:rsidP="00F02294">
      <w:pPr>
        <w:tabs>
          <w:tab w:val="left" w:pos="1440"/>
        </w:tabs>
        <w:ind w:right="239"/>
        <w:rPr>
          <w:rFonts w:cs="Arial"/>
          <w:sz w:val="22"/>
          <w:szCs w:val="22"/>
          <w:lang w:val="en-GB"/>
        </w:rPr>
      </w:pPr>
      <w:bookmarkStart w:id="367"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22240193"/>
      <w:bookmarkStart w:id="369" w:name="_Toc122246502"/>
      <w:bookmarkStart w:id="370" w:name="_Toc191446344"/>
      <w:bookmarkStart w:id="371" w:name="_Toc78971517"/>
      <w:r w:rsidRPr="00091745">
        <w:rPr>
          <w:sz w:val="22"/>
          <w:szCs w:val="22"/>
        </w:rPr>
        <w:t>Assignment</w:t>
      </w:r>
      <w:bookmarkEnd w:id="367"/>
      <w:bookmarkEnd w:id="368"/>
      <w:bookmarkEnd w:id="369"/>
      <w:bookmarkEnd w:id="370"/>
      <w:bookmarkEnd w:id="371"/>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2" w:name="_Toc108259935"/>
      <w:bookmarkStart w:id="373" w:name="_Toc122240195"/>
      <w:bookmarkStart w:id="374" w:name="_Toc122246504"/>
      <w:bookmarkStart w:id="375" w:name="_Toc191446346"/>
      <w:bookmarkStart w:id="376" w:name="_Toc78971518"/>
      <w:r w:rsidRPr="00091745">
        <w:rPr>
          <w:sz w:val="22"/>
          <w:szCs w:val="22"/>
        </w:rPr>
        <w:t>Indemnification</w:t>
      </w:r>
      <w:bookmarkEnd w:id="372"/>
      <w:bookmarkEnd w:id="373"/>
      <w:bookmarkEnd w:id="374"/>
      <w:bookmarkEnd w:id="375"/>
      <w:bookmarkEnd w:id="376"/>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7" w:name="_Toc108259936"/>
      <w:bookmarkStart w:id="378" w:name="_Toc122240196"/>
      <w:bookmarkStart w:id="379" w:name="_Toc122246505"/>
      <w:bookmarkStart w:id="380" w:name="_Toc191446347"/>
      <w:bookmarkStart w:id="381" w:name="_Toc78971519"/>
      <w:r w:rsidRPr="00091745">
        <w:rPr>
          <w:sz w:val="22"/>
          <w:szCs w:val="22"/>
        </w:rPr>
        <w:t>Contractor's Responsibility for Employees</w:t>
      </w:r>
      <w:bookmarkEnd w:id="377"/>
      <w:bookmarkEnd w:id="378"/>
      <w:bookmarkEnd w:id="379"/>
      <w:bookmarkEnd w:id="380"/>
      <w:bookmarkEnd w:id="381"/>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2" w:name="_Toc108259937"/>
      <w:bookmarkStart w:id="383" w:name="_Toc120869207"/>
      <w:bookmarkStart w:id="384" w:name="_Toc122240197"/>
      <w:bookmarkStart w:id="385" w:name="_Toc122246506"/>
      <w:bookmarkStart w:id="386" w:name="_Toc191446348"/>
      <w:bookmarkStart w:id="387" w:name="_Toc78971520"/>
      <w:r w:rsidRPr="00091745">
        <w:rPr>
          <w:sz w:val="22"/>
          <w:szCs w:val="22"/>
        </w:rPr>
        <w:t>Subcontracting</w:t>
      </w:r>
      <w:bookmarkEnd w:id="382"/>
      <w:bookmarkEnd w:id="383"/>
      <w:bookmarkEnd w:id="384"/>
      <w:bookmarkEnd w:id="385"/>
      <w:bookmarkEnd w:id="386"/>
      <w:bookmarkEnd w:id="387"/>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8" w:name="_Toc108259938"/>
      <w:bookmarkStart w:id="389" w:name="_Toc120869208"/>
      <w:bookmarkStart w:id="390" w:name="_Toc122240198"/>
      <w:bookmarkStart w:id="391" w:name="_Toc122246507"/>
      <w:bookmarkStart w:id="392" w:name="_Toc191446349"/>
      <w:bookmarkStart w:id="393" w:name="_Toc78971521"/>
      <w:r w:rsidRPr="00091745">
        <w:rPr>
          <w:sz w:val="22"/>
          <w:szCs w:val="22"/>
        </w:rPr>
        <w:t>Place of Performance</w:t>
      </w:r>
      <w:bookmarkEnd w:id="388"/>
      <w:bookmarkEnd w:id="389"/>
      <w:bookmarkEnd w:id="390"/>
      <w:bookmarkEnd w:id="391"/>
      <w:bookmarkEnd w:id="392"/>
      <w:bookmarkEnd w:id="393"/>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4" w:name="_Toc108259939"/>
      <w:bookmarkStart w:id="395" w:name="_Toc120869209"/>
      <w:bookmarkStart w:id="396" w:name="_Toc122240199"/>
      <w:bookmarkStart w:id="397" w:name="_Toc122246508"/>
      <w:bookmarkStart w:id="398" w:name="_Toc191446350"/>
      <w:bookmarkStart w:id="399" w:name="_Toc78971522"/>
      <w:r>
        <w:rPr>
          <w:sz w:val="22"/>
          <w:szCs w:val="22"/>
        </w:rPr>
        <w:t>Language</w:t>
      </w:r>
      <w:bookmarkEnd w:id="394"/>
      <w:bookmarkEnd w:id="395"/>
      <w:bookmarkEnd w:id="396"/>
      <w:bookmarkEnd w:id="397"/>
      <w:bookmarkEnd w:id="398"/>
      <w:bookmarkEnd w:id="399"/>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0" w:name="_Toc108259940"/>
      <w:bookmarkStart w:id="401" w:name="_Toc120869210"/>
      <w:bookmarkStart w:id="402" w:name="_Toc122240200"/>
      <w:bookmarkStart w:id="403" w:name="_Toc122246509"/>
      <w:bookmarkStart w:id="404" w:name="_Toc191446351"/>
      <w:bookmarkStart w:id="405" w:name="_Toc78971523"/>
      <w:r w:rsidRPr="00091745">
        <w:rPr>
          <w:sz w:val="22"/>
          <w:szCs w:val="22"/>
        </w:rPr>
        <w:lastRenderedPageBreak/>
        <w:t>Confidentiality</w:t>
      </w:r>
      <w:bookmarkEnd w:id="400"/>
      <w:bookmarkEnd w:id="401"/>
      <w:bookmarkEnd w:id="402"/>
      <w:bookmarkEnd w:id="403"/>
      <w:bookmarkEnd w:id="404"/>
      <w:bookmarkEnd w:id="405"/>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6" w:name="_Ref121587772"/>
      <w:bookmarkStart w:id="407" w:name="_Toc122240202"/>
      <w:bookmarkStart w:id="408" w:name="_Toc122246511"/>
      <w:bookmarkStart w:id="409" w:name="_Toc191446353"/>
      <w:bookmarkStart w:id="410" w:name="_Toc78971524"/>
      <w:r w:rsidRPr="00091745">
        <w:rPr>
          <w:sz w:val="22"/>
          <w:szCs w:val="22"/>
        </w:rPr>
        <w:t>Title Rights</w:t>
      </w:r>
      <w:bookmarkEnd w:id="406"/>
      <w:bookmarkEnd w:id="407"/>
      <w:bookmarkEnd w:id="408"/>
      <w:bookmarkEnd w:id="409"/>
      <w:bookmarkEnd w:id="410"/>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1" w:name="_Toc108259943"/>
      <w:bookmarkStart w:id="412" w:name="_Toc120869212"/>
      <w:bookmarkStart w:id="413" w:name="_Ref121587883"/>
      <w:bookmarkStart w:id="414" w:name="_Toc122240203"/>
      <w:bookmarkStart w:id="415" w:name="_Toc122246512"/>
      <w:bookmarkStart w:id="416" w:name="_Toc191446354"/>
      <w:bookmarkStart w:id="417" w:name="_Toc78971525"/>
      <w:r w:rsidRPr="00091745">
        <w:rPr>
          <w:sz w:val="22"/>
          <w:szCs w:val="22"/>
        </w:rPr>
        <w:t xml:space="preserve">Termination and </w:t>
      </w:r>
      <w:r w:rsidR="00141137" w:rsidRPr="00091745">
        <w:rPr>
          <w:sz w:val="22"/>
          <w:szCs w:val="22"/>
        </w:rPr>
        <w:t>Cancellation</w:t>
      </w:r>
      <w:bookmarkEnd w:id="411"/>
      <w:bookmarkEnd w:id="412"/>
      <w:bookmarkEnd w:id="413"/>
      <w:bookmarkEnd w:id="414"/>
      <w:bookmarkEnd w:id="415"/>
      <w:bookmarkEnd w:id="416"/>
      <w:bookmarkEnd w:id="417"/>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8" w:name="_Toc108259944"/>
      <w:bookmarkStart w:id="419" w:name="_Toc120869213"/>
      <w:bookmarkStart w:id="420" w:name="_Toc122240204"/>
      <w:bookmarkStart w:id="421" w:name="_Toc122246513"/>
      <w:bookmarkStart w:id="422" w:name="_Toc191446355"/>
      <w:bookmarkStart w:id="423" w:name="_Toc78971526"/>
      <w:r w:rsidRPr="00091745">
        <w:rPr>
          <w:sz w:val="22"/>
          <w:szCs w:val="22"/>
        </w:rPr>
        <w:lastRenderedPageBreak/>
        <w:t>Force Majeure</w:t>
      </w:r>
      <w:bookmarkEnd w:id="418"/>
      <w:bookmarkEnd w:id="419"/>
      <w:bookmarkEnd w:id="420"/>
      <w:bookmarkEnd w:id="421"/>
      <w:bookmarkEnd w:id="422"/>
      <w:bookmarkEnd w:id="423"/>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78971527"/>
      <w:bookmarkStart w:id="425" w:name="_Toc108259945"/>
      <w:bookmarkStart w:id="426" w:name="_Toc120869214"/>
      <w:bookmarkStart w:id="427" w:name="_Toc122240205"/>
      <w:bookmarkStart w:id="428" w:name="_Toc122246514"/>
      <w:bookmarkStart w:id="429" w:name="_Toc191446356"/>
      <w:r w:rsidRPr="00091745">
        <w:rPr>
          <w:sz w:val="22"/>
          <w:szCs w:val="22"/>
        </w:rPr>
        <w:t>Surviving Provisions</w:t>
      </w:r>
      <w:bookmarkEnd w:id="424"/>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0" w:name="_Toc78971528"/>
      <w:r w:rsidRPr="00091745">
        <w:rPr>
          <w:sz w:val="22"/>
          <w:szCs w:val="22"/>
        </w:rPr>
        <w:t>Use of WHO name and emblem</w:t>
      </w:r>
      <w:bookmarkEnd w:id="430"/>
      <w:r w:rsidRPr="00091745">
        <w:rPr>
          <w:sz w:val="22"/>
          <w:szCs w:val="22"/>
        </w:rPr>
        <w:t xml:space="preserve"> </w:t>
      </w:r>
      <w:bookmarkEnd w:id="425"/>
      <w:bookmarkEnd w:id="426"/>
      <w:bookmarkEnd w:id="427"/>
      <w:bookmarkEnd w:id="428"/>
      <w:bookmarkEnd w:id="429"/>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78971529"/>
      <w:r w:rsidRPr="00091745">
        <w:rPr>
          <w:sz w:val="22"/>
          <w:szCs w:val="22"/>
        </w:rPr>
        <w:t>Publication of Contract</w:t>
      </w:r>
      <w:bookmarkEnd w:id="431"/>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2" w:name="_Toc108259946"/>
      <w:bookmarkStart w:id="433" w:name="_Toc120869215"/>
      <w:bookmarkStart w:id="434" w:name="_Toc122240206"/>
      <w:bookmarkStart w:id="435" w:name="_Toc122246515"/>
      <w:bookmarkStart w:id="436" w:name="_Toc191446357"/>
      <w:bookmarkStart w:id="437" w:name="_Toc78971530"/>
      <w:r w:rsidRPr="00091745">
        <w:rPr>
          <w:sz w:val="22"/>
          <w:szCs w:val="22"/>
        </w:rPr>
        <w:t>Successors and Assignees</w:t>
      </w:r>
      <w:bookmarkEnd w:id="432"/>
      <w:bookmarkEnd w:id="433"/>
      <w:bookmarkEnd w:id="434"/>
      <w:bookmarkEnd w:id="435"/>
      <w:bookmarkEnd w:id="436"/>
      <w:bookmarkEnd w:id="437"/>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8" w:name="_Toc108259947"/>
      <w:bookmarkStart w:id="439" w:name="_Toc120869216"/>
      <w:bookmarkStart w:id="440" w:name="_Toc122240207"/>
      <w:bookmarkStart w:id="441" w:name="_Toc122246516"/>
      <w:bookmarkStart w:id="442" w:name="_Toc191446358"/>
      <w:bookmarkStart w:id="443" w:name="_Toc78971531"/>
      <w:r w:rsidRPr="00091745">
        <w:rPr>
          <w:sz w:val="22"/>
          <w:szCs w:val="22"/>
        </w:rPr>
        <w:lastRenderedPageBreak/>
        <w:t>Payment</w:t>
      </w:r>
      <w:bookmarkEnd w:id="438"/>
      <w:bookmarkEnd w:id="439"/>
      <w:bookmarkEnd w:id="440"/>
      <w:bookmarkEnd w:id="441"/>
      <w:bookmarkEnd w:id="442"/>
      <w:bookmarkEnd w:id="443"/>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4" w:name="_Toc108259948"/>
      <w:bookmarkStart w:id="445" w:name="_Toc122240208"/>
      <w:bookmarkStart w:id="446" w:name="_Toc122246517"/>
      <w:bookmarkStart w:id="447" w:name="_Toc191446359"/>
      <w:bookmarkStart w:id="448" w:name="_Toc78971532"/>
      <w:r w:rsidRPr="00091745">
        <w:rPr>
          <w:sz w:val="22"/>
          <w:szCs w:val="22"/>
        </w:rPr>
        <w:t>Title to Equipment</w:t>
      </w:r>
      <w:bookmarkEnd w:id="444"/>
      <w:bookmarkEnd w:id="445"/>
      <w:bookmarkEnd w:id="446"/>
      <w:bookmarkEnd w:id="447"/>
      <w:bookmarkEnd w:id="448"/>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9" w:name="_Toc108259949"/>
      <w:bookmarkStart w:id="450" w:name="_Toc122240209"/>
      <w:bookmarkStart w:id="451" w:name="_Toc122246518"/>
      <w:bookmarkStart w:id="452" w:name="_Toc191446360"/>
      <w:bookmarkStart w:id="453" w:name="_Toc78971533"/>
      <w:r w:rsidRPr="00091745">
        <w:rPr>
          <w:sz w:val="22"/>
          <w:szCs w:val="22"/>
        </w:rPr>
        <w:t>Insurance and Liabilities to Third Parties</w:t>
      </w:r>
      <w:bookmarkEnd w:id="449"/>
      <w:bookmarkEnd w:id="450"/>
      <w:bookmarkEnd w:id="451"/>
      <w:bookmarkEnd w:id="452"/>
      <w:bookmarkEnd w:id="453"/>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4" w:name="_Toc499728483"/>
      <w:bookmarkStart w:id="455" w:name="_Toc499734364"/>
      <w:bookmarkStart w:id="456" w:name="_Toc499734493"/>
      <w:bookmarkStart w:id="457" w:name="_Toc108259951"/>
      <w:bookmarkStart w:id="458" w:name="_Toc122240210"/>
      <w:bookmarkStart w:id="459" w:name="_Toc122246519"/>
      <w:bookmarkStart w:id="460" w:name="_Toc191446361"/>
      <w:bookmarkStart w:id="461" w:name="_Toc78971534"/>
      <w:bookmarkEnd w:id="454"/>
      <w:bookmarkEnd w:id="455"/>
      <w:bookmarkEnd w:id="456"/>
      <w:r w:rsidRPr="00091745">
        <w:rPr>
          <w:sz w:val="22"/>
          <w:szCs w:val="22"/>
        </w:rPr>
        <w:t>Settlement of Disputes</w:t>
      </w:r>
      <w:bookmarkEnd w:id="457"/>
      <w:bookmarkEnd w:id="458"/>
      <w:bookmarkEnd w:id="459"/>
      <w:bookmarkEnd w:id="460"/>
      <w:bookmarkEnd w:id="461"/>
    </w:p>
    <w:p w14:paraId="664FE01C" w14:textId="77777777" w:rsidR="00141137" w:rsidRPr="00091745" w:rsidRDefault="00141137" w:rsidP="00F02294">
      <w:pPr>
        <w:keepNext/>
        <w:tabs>
          <w:tab w:val="left" w:pos="1440"/>
        </w:tabs>
        <w:ind w:right="238"/>
        <w:rPr>
          <w:rFonts w:cs="Arial"/>
          <w:sz w:val="22"/>
          <w:szCs w:val="22"/>
          <w:lang w:val="en-GB"/>
        </w:rPr>
      </w:pPr>
      <w:bookmarkStart w:id="462" w:name="_Toc108259952"/>
      <w:bookmarkStart w:id="463"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62"/>
    <w:bookmarkEnd w:id="463"/>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4" w:name="_Toc108259955"/>
      <w:bookmarkStart w:id="465" w:name="_Toc122240212"/>
      <w:bookmarkStart w:id="466" w:name="_Toc122246521"/>
      <w:bookmarkStart w:id="467" w:name="_Toc191446363"/>
      <w:bookmarkStart w:id="468" w:name="_Toc78971535"/>
      <w:r w:rsidRPr="00091745">
        <w:rPr>
          <w:sz w:val="22"/>
          <w:szCs w:val="22"/>
        </w:rPr>
        <w:t>Authority to Modify</w:t>
      </w:r>
      <w:bookmarkEnd w:id="464"/>
      <w:bookmarkEnd w:id="465"/>
      <w:bookmarkEnd w:id="466"/>
      <w:bookmarkEnd w:id="467"/>
      <w:bookmarkEnd w:id="468"/>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9" w:name="_Toc122240213"/>
      <w:bookmarkStart w:id="470" w:name="_Toc122246522"/>
      <w:bookmarkStart w:id="471" w:name="_Toc191446364"/>
      <w:bookmarkStart w:id="472" w:name="_Toc78971536"/>
      <w:r w:rsidRPr="00091745">
        <w:rPr>
          <w:sz w:val="22"/>
          <w:szCs w:val="22"/>
        </w:rPr>
        <w:t>Privileges and Immunities</w:t>
      </w:r>
      <w:bookmarkEnd w:id="469"/>
      <w:bookmarkEnd w:id="470"/>
      <w:bookmarkEnd w:id="471"/>
      <w:bookmarkEnd w:id="472"/>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08388"/>
      <w:bookmarkStart w:id="474" w:name="_Toc507411683"/>
      <w:bookmarkStart w:id="475" w:name="_Toc78971537"/>
      <w:bookmarkStart w:id="476" w:name="_Hlk507405685"/>
      <w:r>
        <w:rPr>
          <w:sz w:val="22"/>
          <w:szCs w:val="22"/>
        </w:rPr>
        <w:t>Anti-Terrorism and UN Sanctions; Fraud and Corruption</w:t>
      </w:r>
      <w:bookmarkEnd w:id="473"/>
      <w:bookmarkEnd w:id="474"/>
      <w:bookmarkEnd w:id="475"/>
    </w:p>
    <w:bookmarkEnd w:id="476"/>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77"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78"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77"/>
      <w:bookmarkEnd w:id="478"/>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9"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9"/>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0" w:name="_Ref507410351"/>
      <w:bookmarkStart w:id="481" w:name="_Toc507411684"/>
      <w:bookmarkStart w:id="482" w:name="_Toc78971538"/>
      <w:r w:rsidRPr="001307E0">
        <w:rPr>
          <w:sz w:val="22"/>
          <w:szCs w:val="22"/>
        </w:rPr>
        <w:t>Ethical Behaviour</w:t>
      </w:r>
      <w:bookmarkEnd w:id="480"/>
      <w:bookmarkEnd w:id="481"/>
      <w:bookmarkEnd w:id="482"/>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08881"/>
      <w:bookmarkStart w:id="484" w:name="_Toc507411685"/>
      <w:bookmarkStart w:id="485" w:name="_Toc78971539"/>
      <w:r w:rsidRPr="001307E0">
        <w:rPr>
          <w:sz w:val="22"/>
          <w:szCs w:val="22"/>
        </w:rPr>
        <w:t>Officials not to Benefit</w:t>
      </w:r>
      <w:bookmarkEnd w:id="483"/>
      <w:bookmarkEnd w:id="484"/>
      <w:bookmarkEnd w:id="485"/>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6" w:name="_Ref507407559"/>
      <w:bookmarkStart w:id="487" w:name="_Toc507411686"/>
      <w:bookmarkStart w:id="488" w:name="_Toc78971540"/>
      <w:r w:rsidRPr="00CD1BE0">
        <w:rPr>
          <w:sz w:val="22"/>
          <w:szCs w:val="22"/>
        </w:rPr>
        <w:t>Compliance with WHO Codes and Policies</w:t>
      </w:r>
      <w:bookmarkEnd w:id="486"/>
      <w:bookmarkEnd w:id="487"/>
      <w:bookmarkEnd w:id="488"/>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21"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22"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9" w:name="_Toc78971541"/>
      <w:r w:rsidRPr="005F68D8">
        <w:rPr>
          <w:sz w:val="22"/>
          <w:szCs w:val="22"/>
          <w:u w:val="single"/>
        </w:rPr>
        <w:t>Zero tolerance for sexual exploitation and abuse</w:t>
      </w:r>
      <w:r>
        <w:rPr>
          <w:sz w:val="22"/>
          <w:szCs w:val="22"/>
          <w:u w:val="single"/>
        </w:rPr>
        <w:t>, sexual harassment and other types of abusive conduct</w:t>
      </w:r>
      <w:bookmarkEnd w:id="489"/>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0" w:name="_Ref511817964"/>
      <w:bookmarkStart w:id="491" w:name="_Toc78971542"/>
      <w:r w:rsidRPr="00342863">
        <w:rPr>
          <w:sz w:val="22"/>
          <w:szCs w:val="22"/>
        </w:rPr>
        <w:lastRenderedPageBreak/>
        <w:t>Tobacco/Arms Related Disclosure Statement</w:t>
      </w:r>
      <w:bookmarkEnd w:id="490"/>
      <w:bookmarkEnd w:id="491"/>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2" w:name="_Ref507410398"/>
      <w:bookmarkStart w:id="493" w:name="_Toc507411687"/>
      <w:bookmarkStart w:id="494" w:name="_Ref511817980"/>
      <w:bookmarkStart w:id="495" w:name="_Toc78971543"/>
      <w:r w:rsidRPr="00342863">
        <w:rPr>
          <w:sz w:val="22"/>
          <w:szCs w:val="22"/>
        </w:rPr>
        <w:t xml:space="preserve">Compliance with </w:t>
      </w:r>
      <w:bookmarkEnd w:id="492"/>
      <w:bookmarkEnd w:id="493"/>
      <w:r w:rsidR="00D84626" w:rsidRPr="00342863">
        <w:rPr>
          <w:sz w:val="22"/>
          <w:szCs w:val="22"/>
        </w:rPr>
        <w:t>applicable laws, etc.</w:t>
      </w:r>
      <w:bookmarkEnd w:id="494"/>
      <w:bookmarkEnd w:id="495"/>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6" w:name="_Toc507411688"/>
      <w:bookmarkStart w:id="497" w:name="_Toc78971544"/>
      <w:r w:rsidRPr="00342863">
        <w:rPr>
          <w:sz w:val="22"/>
          <w:szCs w:val="22"/>
        </w:rPr>
        <w:t>Breach of Essential Terms</w:t>
      </w:r>
      <w:bookmarkEnd w:id="496"/>
      <w:bookmarkEnd w:id="497"/>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8" w:name="_Toc499734370"/>
      <w:bookmarkStart w:id="499" w:name="_Toc499734499"/>
      <w:bookmarkStart w:id="500" w:name="_Toc122240214"/>
      <w:bookmarkStart w:id="501" w:name="_Toc122246523"/>
      <w:bookmarkStart w:id="502" w:name="_Toc191446365"/>
      <w:bookmarkStart w:id="503" w:name="_Ref501552379"/>
      <w:bookmarkStart w:id="504" w:name="_Ref511817408"/>
      <w:bookmarkStart w:id="505" w:name="_Toc78971545"/>
      <w:bookmarkEnd w:id="498"/>
      <w:bookmarkEnd w:id="499"/>
      <w:r w:rsidRPr="00342863">
        <w:rPr>
          <w:rFonts w:ascii="Arial" w:hAnsi="Arial" w:cs="Arial"/>
          <w:color w:val="447DB5"/>
          <w:sz w:val="22"/>
          <w:szCs w:val="22"/>
        </w:rPr>
        <w:lastRenderedPageBreak/>
        <w:t>Personnel</w:t>
      </w:r>
      <w:bookmarkEnd w:id="500"/>
      <w:bookmarkEnd w:id="501"/>
      <w:bookmarkEnd w:id="502"/>
      <w:bookmarkEnd w:id="503"/>
      <w:bookmarkEnd w:id="504"/>
      <w:bookmarkEnd w:id="505"/>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6" w:name="_Toc89015204"/>
      <w:bookmarkStart w:id="507" w:name="_Toc122240215"/>
      <w:bookmarkStart w:id="508" w:name="_Toc122246524"/>
      <w:bookmarkStart w:id="509" w:name="_Toc191446366"/>
      <w:bookmarkStart w:id="510" w:name="_Toc78971546"/>
      <w:r w:rsidRPr="00091745">
        <w:rPr>
          <w:sz w:val="22"/>
          <w:szCs w:val="22"/>
        </w:rPr>
        <w:t>Approval of Contractor Personnel</w:t>
      </w:r>
      <w:bookmarkEnd w:id="506"/>
      <w:bookmarkEnd w:id="507"/>
      <w:bookmarkEnd w:id="508"/>
      <w:bookmarkEnd w:id="509"/>
      <w:bookmarkEnd w:id="510"/>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1" w:name="_Toc89015205"/>
      <w:bookmarkStart w:id="512" w:name="_Toc122240216"/>
      <w:bookmarkStart w:id="513" w:name="_Toc122246525"/>
      <w:bookmarkStart w:id="514" w:name="_Toc191446367"/>
      <w:bookmarkStart w:id="515" w:name="_Toc78971547"/>
      <w:r w:rsidRPr="00091745">
        <w:rPr>
          <w:sz w:val="22"/>
          <w:szCs w:val="22"/>
        </w:rPr>
        <w:t>Project Managers</w:t>
      </w:r>
      <w:bookmarkEnd w:id="511"/>
      <w:bookmarkEnd w:id="512"/>
      <w:bookmarkEnd w:id="513"/>
      <w:bookmarkEnd w:id="514"/>
      <w:bookmarkEnd w:id="515"/>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6" w:name="_Toc89015206"/>
      <w:bookmarkStart w:id="517" w:name="_Toc122240217"/>
      <w:bookmarkStart w:id="518" w:name="_Toc122246526"/>
      <w:bookmarkStart w:id="519" w:name="_Toc191446368"/>
      <w:bookmarkStart w:id="520" w:name="_Toc78971548"/>
      <w:r w:rsidRPr="00091745">
        <w:rPr>
          <w:sz w:val="22"/>
          <w:szCs w:val="22"/>
        </w:rPr>
        <w:t>Foreign Nationals</w:t>
      </w:r>
      <w:bookmarkEnd w:id="516"/>
      <w:bookmarkEnd w:id="517"/>
      <w:bookmarkEnd w:id="518"/>
      <w:bookmarkEnd w:id="519"/>
      <w:bookmarkEnd w:id="520"/>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21" w:name="_Toc89015211"/>
      <w:bookmarkStart w:id="522" w:name="_Toc122240220"/>
      <w:bookmarkStart w:id="523" w:name="_Toc122246529"/>
      <w:bookmarkStart w:id="524" w:name="_Toc191446371"/>
      <w:bookmarkStart w:id="525" w:name="_Toc78971549"/>
      <w:r w:rsidRPr="00091745">
        <w:rPr>
          <w:sz w:val="22"/>
          <w:szCs w:val="22"/>
        </w:rPr>
        <w:t>Engagement of Third Parties and use of In-house Resources</w:t>
      </w:r>
      <w:bookmarkEnd w:id="521"/>
      <w:bookmarkEnd w:id="522"/>
      <w:bookmarkEnd w:id="523"/>
      <w:bookmarkEnd w:id="524"/>
      <w:bookmarkEnd w:id="525"/>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7777777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26" w:name="_Toc499734378"/>
      <w:bookmarkStart w:id="527" w:name="_Toc499734507"/>
      <w:bookmarkStart w:id="528" w:name="_Toc78971550"/>
      <w:bookmarkEnd w:id="526"/>
      <w:bookmarkEnd w:id="527"/>
      <w:r w:rsidRPr="00A112BC">
        <w:lastRenderedPageBreak/>
        <w:t>List</w:t>
      </w:r>
      <w:r w:rsidRPr="00C02B0F">
        <w:t xml:space="preserve"> Of Annexes</w:t>
      </w:r>
      <w:r w:rsidR="00C02B0F">
        <w:t xml:space="preserve"> </w:t>
      </w:r>
      <w:r w:rsidR="00C02B0F" w:rsidRPr="00BE62C0">
        <w:rPr>
          <w:color w:val="000000" w:themeColor="text1"/>
        </w:rPr>
        <w:t>&amp; APPENDICES</w:t>
      </w:r>
      <w:bookmarkEnd w:id="528"/>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tbl>
      <w:tblPr>
        <w:tblStyle w:val="TableGrid"/>
        <w:tblpPr w:leftFromText="180" w:rightFromText="180" w:vertAnchor="text" w:horzAnchor="page" w:tblpX="2941" w:tblpY="87"/>
        <w:tblW w:w="0" w:type="auto"/>
        <w:tblBorders>
          <w:top w:val="single" w:sz="4" w:space="0" w:color="447DB5"/>
          <w:left w:val="single" w:sz="4" w:space="0" w:color="447DB5"/>
          <w:bottom w:val="single" w:sz="4" w:space="0" w:color="447DB5"/>
          <w:right w:val="single" w:sz="4" w:space="0" w:color="447DB5"/>
          <w:insideH w:val="single" w:sz="4" w:space="0" w:color="447DB5"/>
          <w:insideV w:val="single" w:sz="4" w:space="0" w:color="447DB5"/>
        </w:tblBorders>
        <w:tblLayout w:type="fixed"/>
        <w:tblLook w:val="04A0" w:firstRow="1" w:lastRow="0" w:firstColumn="1" w:lastColumn="0" w:noHBand="0" w:noVBand="1"/>
      </w:tblPr>
      <w:tblGrid>
        <w:gridCol w:w="2410"/>
        <w:gridCol w:w="3602"/>
      </w:tblGrid>
      <w:tr w:rsidR="00FA728D" w:rsidRPr="00280E07" w14:paraId="4A06B434" w14:textId="77777777" w:rsidTr="00FA728D">
        <w:tc>
          <w:tcPr>
            <w:tcW w:w="2410" w:type="dxa"/>
          </w:tcPr>
          <w:p w14:paraId="239A5707" w14:textId="77777777" w:rsidR="00FA728D" w:rsidRPr="00D409E9" w:rsidRDefault="00FA728D" w:rsidP="00FA728D">
            <w:pPr>
              <w:rPr>
                <w:b/>
                <w:bCs/>
                <w:szCs w:val="20"/>
              </w:rPr>
            </w:pPr>
            <w:r w:rsidRPr="00D409E9">
              <w:rPr>
                <w:b/>
                <w:bCs/>
                <w:szCs w:val="20"/>
              </w:rPr>
              <w:t>Appendix 1</w:t>
            </w:r>
          </w:p>
        </w:tc>
        <w:tc>
          <w:tcPr>
            <w:tcW w:w="3602" w:type="dxa"/>
          </w:tcPr>
          <w:p w14:paraId="73096222" w14:textId="77777777" w:rsidR="00FA728D" w:rsidRPr="00D409E9" w:rsidRDefault="00FA728D" w:rsidP="00FA728D">
            <w:pPr>
              <w:rPr>
                <w:b/>
                <w:bCs/>
                <w:szCs w:val="20"/>
              </w:rPr>
            </w:pPr>
            <w:r>
              <w:rPr>
                <w:b/>
                <w:bCs/>
                <w:szCs w:val="20"/>
              </w:rPr>
              <w:t>Business requirements</w:t>
            </w:r>
          </w:p>
        </w:tc>
      </w:tr>
      <w:tr w:rsidR="00FA728D" w:rsidRPr="00280E07" w14:paraId="0DACF6BA" w14:textId="77777777" w:rsidTr="00FA728D">
        <w:tc>
          <w:tcPr>
            <w:tcW w:w="2410" w:type="dxa"/>
          </w:tcPr>
          <w:p w14:paraId="7E3C007C" w14:textId="77777777" w:rsidR="00FA728D" w:rsidRPr="00D409E9" w:rsidRDefault="00FA728D" w:rsidP="00FA728D">
            <w:pPr>
              <w:rPr>
                <w:b/>
                <w:bCs/>
                <w:szCs w:val="20"/>
              </w:rPr>
            </w:pPr>
            <w:r w:rsidRPr="00D409E9">
              <w:rPr>
                <w:b/>
                <w:bCs/>
                <w:szCs w:val="20"/>
              </w:rPr>
              <w:t>Appendix 2</w:t>
            </w:r>
            <w:r w:rsidRPr="00D409E9">
              <w:rPr>
                <w:b/>
                <w:bCs/>
                <w:szCs w:val="20"/>
              </w:rPr>
              <w:tab/>
            </w:r>
          </w:p>
        </w:tc>
        <w:tc>
          <w:tcPr>
            <w:tcW w:w="3602" w:type="dxa"/>
          </w:tcPr>
          <w:p w14:paraId="5EEB8DD4" w14:textId="77777777" w:rsidR="00FA728D" w:rsidRPr="00D409E9" w:rsidRDefault="00FA728D" w:rsidP="00FA728D">
            <w:pPr>
              <w:jc w:val="left"/>
              <w:rPr>
                <w:b/>
                <w:bCs/>
                <w:szCs w:val="20"/>
              </w:rPr>
            </w:pPr>
            <w:r>
              <w:rPr>
                <w:b/>
                <w:bCs/>
                <w:szCs w:val="20"/>
              </w:rPr>
              <w:t>Cybersecurity RFP recommendations</w:t>
            </w:r>
          </w:p>
        </w:tc>
      </w:tr>
      <w:tr w:rsidR="00FA728D" w:rsidRPr="00280E07" w14:paraId="1F829E6B" w14:textId="77777777" w:rsidTr="00FA728D">
        <w:tc>
          <w:tcPr>
            <w:tcW w:w="2410" w:type="dxa"/>
          </w:tcPr>
          <w:p w14:paraId="3F8208F3" w14:textId="77777777" w:rsidR="00FA728D" w:rsidRPr="00D409E9" w:rsidRDefault="00FA728D" w:rsidP="00FA728D">
            <w:pPr>
              <w:rPr>
                <w:b/>
                <w:bCs/>
                <w:szCs w:val="20"/>
              </w:rPr>
            </w:pPr>
            <w:r>
              <w:rPr>
                <w:b/>
                <w:bCs/>
                <w:szCs w:val="20"/>
              </w:rPr>
              <w:t>Appendix 3</w:t>
            </w:r>
          </w:p>
        </w:tc>
        <w:tc>
          <w:tcPr>
            <w:tcW w:w="3602" w:type="dxa"/>
          </w:tcPr>
          <w:p w14:paraId="7A9E21C6" w14:textId="77777777" w:rsidR="00FA728D" w:rsidRPr="00D409E9" w:rsidRDefault="00FA728D" w:rsidP="00FA728D">
            <w:pPr>
              <w:rPr>
                <w:b/>
                <w:bCs/>
                <w:szCs w:val="20"/>
              </w:rPr>
            </w:pPr>
            <w:r>
              <w:rPr>
                <w:b/>
                <w:bCs/>
                <w:szCs w:val="20"/>
              </w:rPr>
              <w:t>Concept note</w:t>
            </w:r>
          </w:p>
        </w:tc>
      </w:tr>
    </w:tbl>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073EAA96"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rPr>
            <w:t>2023/UHL/MCA/000</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2FEE7DF4"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81404A" w:rsidRPr="0081404A">
              <w:rPr>
                <w:rFonts w:ascii="Arial" w:hAnsi="Arial" w:cs="Arial"/>
                <w:b/>
                <w:bCs/>
                <w:color w:val="000000" w:themeColor="text1"/>
                <w:sz w:val="22"/>
                <w:szCs w:val="22"/>
                <w:u w:val="single"/>
              </w:rPr>
              <w:t>mncah</w:t>
            </w:r>
            <w:r w:rsidRPr="0081404A">
              <w:rPr>
                <w:rFonts w:ascii="Arial" w:hAnsi="Arial" w:cs="Arial"/>
                <w:b/>
                <w:bCs/>
                <w:color w:val="000000" w:themeColor="text1"/>
                <w:sz w:val="22"/>
                <w:szCs w:val="22"/>
                <w:u w:val="single"/>
              </w:rPr>
              <w:t>@who.int</w:t>
            </w:r>
            <w:r w:rsidR="004D51E7" w:rsidRPr="00D57368">
              <w:rPr>
                <w:rFonts w:ascii="Arial" w:hAnsi="Arial" w:cs="Arial"/>
                <w:b/>
                <w:bCs/>
                <w:sz w:val="22"/>
                <w:szCs w:val="22"/>
              </w:rPr>
              <w:t>.</w:t>
            </w:r>
          </w:p>
          <w:p w14:paraId="0162F6BF" w14:textId="410AB220"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rFonts w:cs="Arial"/>
                    <w:sz w:val="22"/>
                    <w:szCs w:val="22"/>
                  </w:rPr>
                  <w:t>2023/UHL/MCA/000</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754648">
              <w:rPr>
                <w:rFonts w:cs="Arial"/>
                <w:b/>
                <w:sz w:val="30"/>
                <w:szCs w:val="30"/>
                <w:lang w:val="en-GB"/>
              </w:rPr>
            </w:r>
            <w:r w:rsidR="00754648">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683D0B03"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3-12-22T00:00:00Z">
                  <w:dateFormat w:val="dd/MM/yyyy"/>
                  <w:lid w:val="en-GB"/>
                  <w:storeMappedDataAs w:val="dateTime"/>
                  <w:calendar w:val="gregorian"/>
                </w:date>
              </w:sdtPr>
              <w:sdtEndPr>
                <w:rPr>
                  <w:rStyle w:val="Style3"/>
                </w:rPr>
              </w:sdtEndPr>
              <w:sdtContent>
                <w:r w:rsidR="00A00BC5">
                  <w:rPr>
                    <w:rStyle w:val="Style3"/>
                    <w:color w:val="FF0000"/>
                    <w:sz w:val="22"/>
                    <w:szCs w:val="22"/>
                    <w:lang w:val="en-GB"/>
                  </w:rPr>
                  <w:t>22/12/2023</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A00BC5">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F67350">
                  <w:rPr>
                    <w:rStyle w:val="Style3"/>
                    <w:color w:val="FF0000"/>
                    <w:sz w:val="20"/>
                    <w:szCs w:val="20"/>
                  </w:rPr>
                  <w:t>Geneva time</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754648">
              <w:rPr>
                <w:rFonts w:cs="Arial"/>
                <w:b/>
                <w:sz w:val="30"/>
                <w:szCs w:val="30"/>
                <w:lang w:val="en-GB"/>
              </w:rPr>
            </w:r>
            <w:r w:rsidR="00754648">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7AF71924"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rPr>
            <w:t>2023/UHL/MCA/000</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4CFD61C3"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BC4FB1">
            <w:rPr>
              <w:rFonts w:cs="Arial"/>
              <w:sz w:val="19"/>
              <w:szCs w:val="19"/>
              <w:lang w:val="en-GB"/>
            </w:rPr>
            <w:t>Maternal Health</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55167A">
        <w:rPr>
          <w:rFonts w:cs="Arial"/>
          <w:sz w:val="19"/>
          <w:szCs w:val="19"/>
          <w:lang w:val="en-GB"/>
        </w:rPr>
        <w:t>maternal and newborn health</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655DEC6E"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AE69A3" w:rsidRPr="00AE69A3">
        <w:rPr>
          <w:rFonts w:cs="Arial"/>
          <w:color w:val="FF0000"/>
          <w:sz w:val="19"/>
          <w:szCs w:val="19"/>
          <w:lang w:val="en-GB"/>
        </w:rPr>
        <w:t xml:space="preserve">Website development ‘AccelerateMNH’ </w:t>
      </w: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2D04BFAF"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rPr>
            <w:t>2023/UHL/MCA/000</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07AE473A" w:rsidR="00B10C37" w:rsidRPr="004F7047" w:rsidRDefault="00B10C37" w:rsidP="00B10C37">
            <w:pPr>
              <w:rPr>
                <w:color w:val="FF0000"/>
                <w:lang w:val="en-GB"/>
              </w:rPr>
            </w:pPr>
            <w:r w:rsidRPr="004F7047">
              <w:rPr>
                <w:rFonts w:cs="Arial"/>
                <w:color w:val="000000" w:themeColor="text1"/>
                <w:szCs w:val="20"/>
                <w:lang w:val="en-GB"/>
              </w:rPr>
              <w:fldChar w:fldCharType="begin"/>
            </w:r>
            <w:r w:rsidRPr="004F7047">
              <w:rPr>
                <w:rFonts w:cs="Arial"/>
                <w:color w:val="000000" w:themeColor="text1"/>
                <w:szCs w:val="20"/>
                <w:lang w:val="en-GB"/>
              </w:rPr>
              <w:instrText xml:space="preserve"> REF _Ref501552799 \r \h </w:instrText>
            </w:r>
            <w:r w:rsidR="00BE62C0" w:rsidRPr="004F7047">
              <w:rPr>
                <w:rFonts w:cs="Arial"/>
                <w:color w:val="000000" w:themeColor="text1"/>
                <w:szCs w:val="20"/>
                <w:lang w:val="en-GB"/>
              </w:rPr>
              <w:instrText xml:space="preserve"> \* MERGEFORMAT </w:instrText>
            </w:r>
            <w:r w:rsidRPr="004F7047">
              <w:rPr>
                <w:rFonts w:cs="Arial"/>
                <w:color w:val="000000" w:themeColor="text1"/>
                <w:szCs w:val="20"/>
                <w:lang w:val="en-GB"/>
              </w:rPr>
            </w:r>
            <w:r w:rsidRPr="004F7047">
              <w:rPr>
                <w:rFonts w:cs="Arial"/>
                <w:color w:val="000000" w:themeColor="text1"/>
                <w:szCs w:val="20"/>
                <w:lang w:val="en-GB"/>
              </w:rPr>
              <w:fldChar w:fldCharType="separate"/>
            </w:r>
            <w:r w:rsidRPr="004F7047">
              <w:rPr>
                <w:rFonts w:cs="Arial"/>
                <w:color w:val="000000" w:themeColor="text1"/>
                <w:szCs w:val="20"/>
                <w:lang w:val="en-GB"/>
              </w:rPr>
              <w:t>4.12.1</w:t>
            </w:r>
            <w:r w:rsidRPr="004F7047">
              <w:rPr>
                <w:rFonts w:cs="Arial"/>
                <w:color w:val="000000" w:themeColor="text1"/>
                <w:szCs w:val="20"/>
                <w:lang w:val="en-GB"/>
              </w:rPr>
              <w:fldChar w:fldCharType="end"/>
            </w:r>
            <w:r w:rsidRPr="004F7047">
              <w:rPr>
                <w:rFonts w:cs="Arial"/>
                <w:color w:val="000000" w:themeColor="text1"/>
                <w:szCs w:val="20"/>
                <w:lang w:val="en-GB"/>
              </w:rPr>
              <w:t xml:space="preserve"> to </w:t>
            </w:r>
            <w:r w:rsidRPr="004F7047">
              <w:rPr>
                <w:rFonts w:cs="Arial"/>
                <w:color w:val="000000" w:themeColor="text1"/>
                <w:szCs w:val="20"/>
                <w:lang w:val="en-GB"/>
              </w:rPr>
              <w:fldChar w:fldCharType="begin"/>
            </w:r>
            <w:r w:rsidRPr="004F7047">
              <w:rPr>
                <w:rFonts w:cs="Arial"/>
                <w:color w:val="000000" w:themeColor="text1"/>
                <w:szCs w:val="20"/>
                <w:lang w:val="en-GB"/>
              </w:rPr>
              <w:instrText xml:space="preserve"> REF _Ref501033721 \r \h </w:instrText>
            </w:r>
            <w:r w:rsidR="00BE62C0" w:rsidRPr="004F7047">
              <w:rPr>
                <w:rFonts w:cs="Arial"/>
                <w:color w:val="000000" w:themeColor="text1"/>
                <w:szCs w:val="20"/>
                <w:lang w:val="en-GB"/>
              </w:rPr>
              <w:instrText xml:space="preserve"> \* MERGEFORMAT </w:instrText>
            </w:r>
            <w:r w:rsidRPr="004F7047">
              <w:rPr>
                <w:rFonts w:cs="Arial"/>
                <w:color w:val="000000" w:themeColor="text1"/>
                <w:szCs w:val="20"/>
                <w:lang w:val="en-GB"/>
              </w:rPr>
            </w:r>
            <w:r w:rsidRPr="004F7047">
              <w:rPr>
                <w:rFonts w:cs="Arial"/>
                <w:color w:val="000000" w:themeColor="text1"/>
                <w:szCs w:val="20"/>
                <w:lang w:val="en-GB"/>
              </w:rPr>
              <w:fldChar w:fldCharType="separate"/>
            </w:r>
            <w:r w:rsidRPr="004F7047">
              <w:rPr>
                <w:rFonts w:cs="Arial"/>
                <w:color w:val="000000" w:themeColor="text1"/>
                <w:szCs w:val="20"/>
                <w:lang w:val="en-GB"/>
              </w:rPr>
              <w:t>4.12.5</w:t>
            </w:r>
            <w:r w:rsidRPr="004F7047">
              <w:rPr>
                <w:rFonts w:cs="Arial"/>
                <w:color w:val="000000" w:themeColor="text1"/>
                <w:szCs w:val="20"/>
                <w:lang w:val="en-GB"/>
              </w:rPr>
              <w:fldChar w:fldCharType="end"/>
            </w:r>
          </w:p>
        </w:tc>
        <w:tc>
          <w:tcPr>
            <w:tcW w:w="5196" w:type="dxa"/>
            <w:shd w:val="clear" w:color="auto" w:fill="auto"/>
          </w:tcPr>
          <w:p w14:paraId="0FA5B7D1" w14:textId="70ECB974" w:rsidR="00B10C37" w:rsidRPr="004F7047" w:rsidRDefault="00B10C37" w:rsidP="00B10C37">
            <w:pPr>
              <w:rPr>
                <w:rFonts w:cs="Arial"/>
                <w:szCs w:val="20"/>
                <w:lang w:val="en-GB"/>
              </w:rPr>
            </w:pPr>
            <w:r w:rsidRPr="004F7047">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F46F62" w:rsidRDefault="00B10C37" w:rsidP="00B10C37">
            <w:pPr>
              <w:rPr>
                <w:highlight w:val="yellow"/>
                <w:lang w:val="en-GB"/>
              </w:rPr>
            </w:pPr>
            <w:r w:rsidRPr="00F76183">
              <w:rPr>
                <w:rFonts w:cs="Arial"/>
                <w:color w:val="FF0000"/>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F46F62">
                  <w:rPr>
                    <w:rFonts w:ascii="MS Gothic" w:eastAsia="MS Gothic" w:hAnsi="MS Gothic" w:cs="Arial" w:hint="eastAsia"/>
                    <w:szCs w:val="20"/>
                    <w:highlight w:val="yellow"/>
                    <w:lang w:val="en-GB"/>
                  </w:rPr>
                  <w:t>☐</w:t>
                </w:r>
              </w:sdtContent>
            </w:sdt>
            <w:r w:rsidRPr="00F46F62">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F46F62">
                  <w:rPr>
                    <w:rFonts w:ascii="MS Gothic" w:eastAsia="MS Gothic" w:hAnsi="MS Gothic" w:cs="Arial" w:hint="eastAsia"/>
                    <w:szCs w:val="20"/>
                    <w:highlight w:val="yellow"/>
                    <w:lang w:val="en-GB"/>
                  </w:rPr>
                  <w:t>☐</w:t>
                </w:r>
              </w:sdtContent>
            </w:sdt>
            <w:r w:rsidRPr="00F46F62">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43EF3863" w:rsidR="00B10C37" w:rsidRPr="004F7047" w:rsidRDefault="00B10C37" w:rsidP="00B10C37">
            <w:pPr>
              <w:rPr>
                <w:color w:val="FF0000"/>
                <w:lang w:val="en-GB"/>
              </w:rPr>
            </w:pPr>
            <w:r w:rsidRPr="004F7047">
              <w:rPr>
                <w:rFonts w:cs="Arial"/>
                <w:color w:val="000000" w:themeColor="text1"/>
                <w:szCs w:val="20"/>
                <w:lang w:val="en-GB"/>
              </w:rPr>
              <w:fldChar w:fldCharType="begin"/>
            </w:r>
            <w:r w:rsidRPr="004F7047">
              <w:rPr>
                <w:color w:val="000000" w:themeColor="text1"/>
                <w:lang w:val="en-GB"/>
              </w:rPr>
              <w:instrText xml:space="preserve"> REF _Ref501552837 \r \h </w:instrText>
            </w:r>
            <w:r w:rsidR="00BE62C0" w:rsidRPr="004F7047">
              <w:rPr>
                <w:rFonts w:cs="Arial"/>
                <w:color w:val="000000" w:themeColor="text1"/>
                <w:szCs w:val="20"/>
                <w:lang w:val="en-GB"/>
              </w:rPr>
              <w:instrText xml:space="preserve"> \* MERGEFORMAT </w:instrText>
            </w:r>
            <w:r w:rsidRPr="004F7047">
              <w:rPr>
                <w:rFonts w:cs="Arial"/>
                <w:color w:val="000000" w:themeColor="text1"/>
                <w:szCs w:val="20"/>
                <w:lang w:val="en-GB"/>
              </w:rPr>
            </w:r>
            <w:r w:rsidRPr="004F7047">
              <w:rPr>
                <w:rFonts w:cs="Arial"/>
                <w:color w:val="000000" w:themeColor="text1"/>
                <w:szCs w:val="20"/>
                <w:lang w:val="en-GB"/>
              </w:rPr>
              <w:fldChar w:fldCharType="separate"/>
            </w:r>
            <w:r w:rsidRPr="004F7047">
              <w:rPr>
                <w:color w:val="000000" w:themeColor="text1"/>
                <w:lang w:val="en-GB"/>
              </w:rPr>
              <w:t>4.12.6</w:t>
            </w:r>
            <w:r w:rsidRPr="004F7047">
              <w:rPr>
                <w:rFonts w:cs="Arial"/>
                <w:color w:val="000000" w:themeColor="text1"/>
                <w:szCs w:val="20"/>
                <w:lang w:val="en-GB"/>
              </w:rPr>
              <w:fldChar w:fldCharType="end"/>
            </w:r>
          </w:p>
        </w:tc>
        <w:tc>
          <w:tcPr>
            <w:tcW w:w="5196" w:type="dxa"/>
            <w:shd w:val="clear" w:color="auto" w:fill="auto"/>
          </w:tcPr>
          <w:p w14:paraId="36EA1BA9" w14:textId="3FEAF654" w:rsidR="00B10C37" w:rsidRPr="004F7047" w:rsidRDefault="00B10C37" w:rsidP="00B10C37">
            <w:pPr>
              <w:rPr>
                <w:color w:val="FF0000"/>
                <w:lang w:val="en-GB"/>
              </w:rPr>
            </w:pPr>
            <w:r w:rsidRPr="004F7047">
              <w:rPr>
                <w:rFonts w:cs="Arial"/>
                <w:color w:val="000000" w:themeColor="text1"/>
                <w:szCs w:val="20"/>
                <w:lang w:val="en-GB"/>
              </w:rPr>
              <w:t xml:space="preserve">Financial Proposal </w:t>
            </w:r>
          </w:p>
        </w:tc>
        <w:tc>
          <w:tcPr>
            <w:tcW w:w="2976" w:type="dxa"/>
            <w:shd w:val="clear" w:color="auto" w:fill="auto"/>
          </w:tcPr>
          <w:p w14:paraId="4E33E48E" w14:textId="77777777" w:rsidR="00B10C37" w:rsidRPr="00F46F62" w:rsidRDefault="00B10C37" w:rsidP="00B10C37">
            <w:pPr>
              <w:rPr>
                <w:highlight w:val="yellow"/>
                <w:lang w:val="en-GB"/>
              </w:rPr>
            </w:pPr>
            <w:r w:rsidRPr="00F76183">
              <w:rPr>
                <w:rFonts w:cs="Arial"/>
                <w:color w:val="FF0000"/>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F46F62">
                  <w:rPr>
                    <w:rFonts w:ascii="MS Gothic" w:eastAsia="MS Gothic" w:hAnsi="MS Gothic" w:cs="Arial" w:hint="eastAsia"/>
                    <w:szCs w:val="20"/>
                    <w:highlight w:val="yellow"/>
                    <w:lang w:val="en-GB"/>
                  </w:rPr>
                  <w:t>☐</w:t>
                </w:r>
              </w:sdtContent>
            </w:sdt>
            <w:r w:rsidRPr="00F46F62">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F46F62">
                  <w:rPr>
                    <w:rFonts w:ascii="MS Gothic" w:eastAsia="MS Gothic" w:hAnsi="MS Gothic" w:cs="Arial" w:hint="eastAsia"/>
                    <w:szCs w:val="20"/>
                    <w:highlight w:val="yellow"/>
                    <w:lang w:val="en-GB"/>
                  </w:rPr>
                  <w:t>☐</w:t>
                </w:r>
              </w:sdtContent>
            </w:sdt>
            <w:r w:rsidRPr="00F46F62">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26A70A84"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rFonts w:eastAsia="SimSun"/>
              <w:color w:val="auto"/>
              <w:sz w:val="20"/>
              <w:szCs w:val="20"/>
            </w:rPr>
            <w:t>2023/UHL/MCA/000</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7265F828" w:rsidR="007C3EC7" w:rsidRDefault="007C3EC7" w:rsidP="007C3EC7">
      <w:pPr>
        <w:spacing w:before="100" w:beforeAutospacing="1" w:after="100" w:afterAutospacing="1"/>
        <w:rPr>
          <w:rFonts w:cs="Arial"/>
          <w:b/>
          <w:bCs/>
          <w:szCs w:val="20"/>
        </w:rPr>
      </w:pPr>
      <w:permStart w:id="2134406618" w:edGrp="everyone"/>
      <w:permEnd w:id="2134406618"/>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rFonts w:eastAsia="SimSun"/>
              <w:color w:val="auto"/>
              <w:sz w:val="20"/>
              <w:szCs w:val="20"/>
            </w:rPr>
            <w:t>2023/UHL/MCA/000</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Pr>
          <w:rFonts w:cs="Arial"/>
          <w:b/>
          <w:bCs/>
          <w:szCs w:val="20"/>
        </w:rPr>
        <w:t>.</w:t>
      </w:r>
      <w:r w:rsidR="0059379E">
        <w:rPr>
          <w:rFonts w:cs="Arial"/>
          <w:b/>
          <w:bCs/>
          <w:szCs w:val="20"/>
        </w:rPr>
        <w:t xml:space="preserve"> </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59379E">
              <w:rPr>
                <w:rFonts w:cs="Arial"/>
                <w:b/>
                <w:color w:val="000000" w:themeColor="text1"/>
                <w:szCs w:val="20"/>
              </w:rPr>
              <w:t>Item</w:t>
            </w:r>
            <w:permStart w:id="1345797629" w:edGrp="everyone"/>
          </w:p>
        </w:tc>
        <w:permEnd w:id="1345797629"/>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1D922D38" w:rsidR="00D57368" w:rsidRPr="003A4A92" w:rsidRDefault="00D57368" w:rsidP="00BE6AAD">
            <w:pPr>
              <w:jc w:val="center"/>
              <w:rPr>
                <w:rFonts w:cs="Arial"/>
                <w:i/>
                <w:color w:val="FFFFFF" w:themeColor="background1"/>
                <w:sz w:val="16"/>
                <w:szCs w:val="16"/>
              </w:rPr>
            </w:pPr>
            <w:permStart w:id="1472271536" w:edGrp="everyone"/>
            <w:r w:rsidRPr="003A4A92">
              <w:rPr>
                <w:rFonts w:cs="Arial"/>
                <w:i/>
                <w:color w:val="FF0000"/>
                <w:sz w:val="16"/>
                <w:szCs w:val="16"/>
              </w:rPr>
              <w:t>(</w:t>
            </w:r>
            <w:r w:rsidR="0059379E">
              <w:rPr>
                <w:rFonts w:cs="Arial"/>
                <w:i/>
                <w:color w:val="FF0000"/>
                <w:sz w:val="16"/>
                <w:szCs w:val="16"/>
              </w:rPr>
              <w:t>in USD</w:t>
            </w:r>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08241333" w:rsidR="00D57368" w:rsidRPr="00E826C4" w:rsidRDefault="00D57368" w:rsidP="00BE6AAD">
            <w:pPr>
              <w:jc w:val="left"/>
              <w:rPr>
                <w:rFonts w:cs="Arial"/>
                <w:szCs w:val="20"/>
              </w:rPr>
            </w:pPr>
            <w:r>
              <w:rPr>
                <w:rFonts w:eastAsia="SimSun" w:cs="Arial"/>
                <w:b/>
                <w:bCs/>
                <w:szCs w:val="20"/>
                <w:lang w:eastAsia="zh-CN"/>
              </w:rPr>
              <w:t xml:space="preserve">Deliverable 1: </w:t>
            </w:r>
            <w:r w:rsidR="0059379E">
              <w:rPr>
                <w:rFonts w:eastAsia="SimSun" w:cs="Arial"/>
                <w:b/>
                <w:bCs/>
                <w:szCs w:val="20"/>
                <w:lang w:eastAsia="zh-CN"/>
              </w:rPr>
              <w:t>Website phase 1 (ENAP EPMM and MPDSR content)</w:t>
            </w:r>
            <w:r w:rsidRPr="00E87D22">
              <w:rPr>
                <w:rFonts w:eastAsia="SimSun" w:cs="Arial"/>
                <w:b/>
                <w:bCs/>
                <w:color w:val="FF0000"/>
                <w:szCs w:val="20"/>
                <w:lang w:eastAsia="zh-CN"/>
              </w:rPr>
              <w:t>…</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609999DB" w:rsidR="00D57368" w:rsidRPr="003A4A92" w:rsidRDefault="00D57368" w:rsidP="00BE6AAD">
            <w:pPr>
              <w:jc w:val="left"/>
              <w:rPr>
                <w:rFonts w:eastAsia="SimSun" w:cs="Arial"/>
                <w:b/>
                <w:bCs/>
                <w:szCs w:val="20"/>
                <w:lang w:eastAsia="zh-CN"/>
              </w:rPr>
            </w:pPr>
            <w:r>
              <w:rPr>
                <w:rFonts w:eastAsia="SimSun" w:cs="Arial"/>
                <w:b/>
                <w:bCs/>
                <w:szCs w:val="20"/>
                <w:lang w:eastAsia="zh-CN"/>
              </w:rPr>
              <w:t xml:space="preserve">Deliverable 2: </w:t>
            </w:r>
            <w:r w:rsidR="0059379E">
              <w:rPr>
                <w:rFonts w:eastAsia="SimSun" w:cs="Arial"/>
                <w:b/>
                <w:bCs/>
                <w:szCs w:val="20"/>
                <w:lang w:eastAsia="zh-CN"/>
              </w:rPr>
              <w:t>Database</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59379E" w:rsidRPr="00E826C4" w14:paraId="2F98E532" w14:textId="77777777" w:rsidTr="001720BE">
        <w:tc>
          <w:tcPr>
            <w:tcW w:w="8640" w:type="dxa"/>
            <w:tcBorders>
              <w:bottom w:val="single" w:sz="4" w:space="0" w:color="auto"/>
            </w:tcBorders>
            <w:shd w:val="clear" w:color="auto" w:fill="D9D9D9" w:themeFill="background1" w:themeFillShade="D9"/>
          </w:tcPr>
          <w:p w14:paraId="2562BC0F" w14:textId="575A931F" w:rsidR="0059379E" w:rsidRDefault="0059379E" w:rsidP="0059379E">
            <w:pPr>
              <w:rPr>
                <w:rFonts w:eastAsia="SimSun" w:cs="Arial"/>
                <w:b/>
                <w:bCs/>
                <w:szCs w:val="20"/>
                <w:lang w:eastAsia="zh-CN"/>
              </w:rPr>
            </w:pPr>
            <w:r>
              <w:rPr>
                <w:rFonts w:eastAsia="SimSun" w:cs="Arial"/>
                <w:b/>
                <w:bCs/>
                <w:szCs w:val="20"/>
                <w:lang w:eastAsia="zh-CN"/>
              </w:rPr>
              <w:t>Deliverable 3: Website phase 2 (Quality of Care content)</w:t>
            </w:r>
          </w:p>
        </w:tc>
        <w:tc>
          <w:tcPr>
            <w:tcW w:w="1728" w:type="dxa"/>
            <w:tcBorders>
              <w:bottom w:val="single" w:sz="4" w:space="0" w:color="auto"/>
            </w:tcBorders>
            <w:shd w:val="clear" w:color="auto" w:fill="D9D9D9" w:themeFill="background1" w:themeFillShade="D9"/>
          </w:tcPr>
          <w:p w14:paraId="57D55E8B" w14:textId="77777777" w:rsidR="0059379E" w:rsidRPr="00E826C4" w:rsidRDefault="0059379E" w:rsidP="0059379E">
            <w:pPr>
              <w:jc w:val="right"/>
              <w:rPr>
                <w:rFonts w:cs="Arial"/>
                <w:b/>
                <w:sz w:val="18"/>
                <w:szCs w:val="18"/>
              </w:rPr>
            </w:pPr>
          </w:p>
        </w:tc>
      </w:tr>
      <w:tr w:rsidR="0059379E" w:rsidRPr="00E826C4" w14:paraId="4520E77A" w14:textId="77777777" w:rsidTr="00BE6AAD">
        <w:tc>
          <w:tcPr>
            <w:tcW w:w="8640" w:type="dxa"/>
            <w:tcBorders>
              <w:bottom w:val="single" w:sz="4" w:space="0" w:color="auto"/>
            </w:tcBorders>
            <w:vAlign w:val="center"/>
          </w:tcPr>
          <w:p w14:paraId="61DD58B3" w14:textId="55D8FF90" w:rsidR="0059379E" w:rsidRDefault="0059379E" w:rsidP="0059379E">
            <w:pPr>
              <w:jc w:val="left"/>
              <w:rPr>
                <w:rFonts w:eastAsia="SimSun" w:cs="Arial"/>
                <w:b/>
                <w:bCs/>
                <w:szCs w:val="20"/>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tcPr>
          <w:p w14:paraId="03A0A685" w14:textId="00D1240A" w:rsidR="0059379E" w:rsidRPr="00E826C4" w:rsidRDefault="0059379E" w:rsidP="0059379E">
            <w:pPr>
              <w:jc w:val="right"/>
              <w:rPr>
                <w:rFonts w:cs="Arial"/>
                <w:b/>
                <w:sz w:val="18"/>
                <w:szCs w:val="18"/>
              </w:rPr>
            </w:pPr>
            <w:r w:rsidRPr="00E826C4">
              <w:rPr>
                <w:rFonts w:cs="Arial"/>
                <w:sz w:val="18"/>
                <w:szCs w:val="18"/>
              </w:rPr>
              <w:t>0.00</w:t>
            </w:r>
          </w:p>
        </w:tc>
      </w:tr>
      <w:tr w:rsidR="0059379E" w:rsidRPr="00E826C4" w14:paraId="33B27C27" w14:textId="77777777" w:rsidTr="00BE6AAD">
        <w:tc>
          <w:tcPr>
            <w:tcW w:w="8640" w:type="dxa"/>
            <w:tcBorders>
              <w:bottom w:val="single" w:sz="4" w:space="0" w:color="auto"/>
            </w:tcBorders>
            <w:vAlign w:val="center"/>
          </w:tcPr>
          <w:p w14:paraId="1E6ACA99" w14:textId="7260363F" w:rsidR="0059379E" w:rsidRDefault="0059379E" w:rsidP="0059379E">
            <w:pPr>
              <w:jc w:val="left"/>
              <w:rPr>
                <w:rFonts w:eastAsia="SimSun" w:cs="Arial"/>
                <w:b/>
                <w:bCs/>
                <w:szCs w:val="20"/>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tcPr>
          <w:p w14:paraId="01EB1C8A" w14:textId="700E0BF1" w:rsidR="0059379E" w:rsidRPr="00E826C4" w:rsidRDefault="0059379E" w:rsidP="0059379E">
            <w:pPr>
              <w:jc w:val="right"/>
              <w:rPr>
                <w:rFonts w:cs="Arial"/>
                <w:b/>
                <w:sz w:val="18"/>
                <w:szCs w:val="18"/>
              </w:rPr>
            </w:pPr>
            <w:r w:rsidRPr="00E826C4">
              <w:rPr>
                <w:rFonts w:cs="Arial"/>
                <w:sz w:val="18"/>
                <w:szCs w:val="18"/>
              </w:rPr>
              <w:t>0.00</w:t>
            </w:r>
          </w:p>
        </w:tc>
      </w:tr>
      <w:tr w:rsidR="0059379E" w:rsidRPr="00E826C4" w14:paraId="4C67CC59" w14:textId="77777777" w:rsidTr="00BE6AAD">
        <w:tc>
          <w:tcPr>
            <w:tcW w:w="8640" w:type="dxa"/>
            <w:tcBorders>
              <w:bottom w:val="single" w:sz="4" w:space="0" w:color="auto"/>
            </w:tcBorders>
            <w:vAlign w:val="center"/>
          </w:tcPr>
          <w:p w14:paraId="7E2CE780" w14:textId="65ED0812" w:rsidR="0059379E" w:rsidRDefault="0059379E" w:rsidP="0059379E">
            <w:pPr>
              <w:jc w:val="left"/>
              <w:rPr>
                <w:rFonts w:eastAsia="SimSun" w:cs="Arial"/>
                <w:b/>
                <w:bCs/>
                <w:szCs w:val="20"/>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Borders>
              <w:bottom w:val="single" w:sz="4" w:space="0" w:color="auto"/>
            </w:tcBorders>
          </w:tcPr>
          <w:p w14:paraId="1BBA1296" w14:textId="515B8D8E" w:rsidR="0059379E" w:rsidRPr="00E826C4" w:rsidRDefault="0059379E" w:rsidP="0059379E">
            <w:pPr>
              <w:jc w:val="right"/>
              <w:rPr>
                <w:rFonts w:cs="Arial"/>
                <w:b/>
                <w:sz w:val="18"/>
                <w:szCs w:val="18"/>
              </w:rPr>
            </w:pPr>
            <w:r w:rsidRPr="00E826C4">
              <w:rPr>
                <w:rFonts w:cs="Arial"/>
                <w:sz w:val="18"/>
                <w:szCs w:val="18"/>
              </w:rPr>
              <w:t>0.00</w:t>
            </w:r>
          </w:p>
        </w:tc>
      </w:tr>
      <w:tr w:rsidR="0059379E" w:rsidRPr="00E826C4" w14:paraId="181EE8C4" w14:textId="77777777" w:rsidTr="00BE6AAD">
        <w:tc>
          <w:tcPr>
            <w:tcW w:w="8640" w:type="dxa"/>
            <w:tcBorders>
              <w:bottom w:val="single" w:sz="4" w:space="0" w:color="auto"/>
            </w:tcBorders>
            <w:vAlign w:val="center"/>
          </w:tcPr>
          <w:p w14:paraId="54E70A02" w14:textId="40525375" w:rsidR="0059379E" w:rsidRDefault="0059379E" w:rsidP="0059379E">
            <w:pPr>
              <w:jc w:val="left"/>
              <w:rPr>
                <w:rFonts w:eastAsia="SimSun" w:cs="Arial"/>
                <w:b/>
                <w:bCs/>
                <w:szCs w:val="20"/>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3E77E1D1" w14:textId="3158854C" w:rsidR="0059379E" w:rsidRPr="00E826C4" w:rsidRDefault="0059379E" w:rsidP="0059379E">
            <w:pPr>
              <w:jc w:val="right"/>
              <w:rPr>
                <w:rFonts w:cs="Arial"/>
                <w:b/>
                <w:sz w:val="18"/>
                <w:szCs w:val="18"/>
              </w:rPr>
            </w:pPr>
            <w:r w:rsidRPr="00E826C4">
              <w:rPr>
                <w:rFonts w:cs="Arial"/>
                <w:sz w:val="18"/>
                <w:szCs w:val="18"/>
              </w:rPr>
              <w:t>0.00</w:t>
            </w:r>
          </w:p>
        </w:tc>
      </w:tr>
      <w:tr w:rsidR="0059379E" w:rsidRPr="00E826C4" w14:paraId="46935994" w14:textId="77777777" w:rsidTr="00BE6AAD">
        <w:tc>
          <w:tcPr>
            <w:tcW w:w="8640" w:type="dxa"/>
            <w:tcBorders>
              <w:bottom w:val="single" w:sz="4" w:space="0" w:color="auto"/>
            </w:tcBorders>
            <w:vAlign w:val="center"/>
          </w:tcPr>
          <w:p w14:paraId="171E06E6" w14:textId="43FE17DA" w:rsidR="0059379E" w:rsidRDefault="0059379E" w:rsidP="0059379E">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3</w:t>
            </w:r>
            <w:r w:rsidRPr="003A4A92">
              <w:rPr>
                <w:rFonts w:eastAsia="SimSun" w:cs="Arial"/>
                <w:b/>
                <w:bCs/>
                <w:szCs w:val="20"/>
                <w:lang w:eastAsia="zh-CN"/>
              </w:rPr>
              <w:t xml:space="preserve"> Costs</w:t>
            </w:r>
          </w:p>
        </w:tc>
        <w:tc>
          <w:tcPr>
            <w:tcW w:w="1728" w:type="dxa"/>
            <w:tcBorders>
              <w:bottom w:val="single" w:sz="4" w:space="0" w:color="auto"/>
            </w:tcBorders>
          </w:tcPr>
          <w:p w14:paraId="75FB5907" w14:textId="5F8C04DF" w:rsidR="0059379E" w:rsidRPr="00E826C4" w:rsidRDefault="0059379E" w:rsidP="0059379E">
            <w:pPr>
              <w:jc w:val="right"/>
              <w:rPr>
                <w:rFonts w:cs="Arial"/>
                <w:b/>
                <w:sz w:val="18"/>
                <w:szCs w:val="18"/>
              </w:rPr>
            </w:pPr>
            <w:r w:rsidRPr="00E826C4">
              <w:rPr>
                <w:rFonts w:cs="Arial"/>
                <w:b/>
                <w:sz w:val="18"/>
                <w:szCs w:val="18"/>
              </w:rPr>
              <w:t>0.00</w:t>
            </w:r>
          </w:p>
        </w:tc>
      </w:tr>
      <w:tr w:rsidR="0059379E" w:rsidRPr="00E826C4" w14:paraId="15E67D46" w14:textId="77777777" w:rsidTr="00BE6AAD">
        <w:tc>
          <w:tcPr>
            <w:tcW w:w="10368" w:type="dxa"/>
            <w:gridSpan w:val="2"/>
            <w:shd w:val="clear" w:color="auto" w:fill="D9D9D9" w:themeFill="background1" w:themeFillShade="D9"/>
            <w:vAlign w:val="center"/>
          </w:tcPr>
          <w:p w14:paraId="4E405AC1" w14:textId="43D8C9B3" w:rsidR="0059379E" w:rsidRPr="00E826C4" w:rsidRDefault="0059379E" w:rsidP="0059379E">
            <w:pPr>
              <w:jc w:val="left"/>
              <w:rPr>
                <w:rFonts w:cs="Arial"/>
                <w:szCs w:val="20"/>
              </w:rPr>
            </w:pPr>
            <w:r>
              <w:rPr>
                <w:rFonts w:eastAsia="SimSun" w:cs="Arial"/>
                <w:b/>
                <w:bCs/>
                <w:szCs w:val="20"/>
                <w:lang w:eastAsia="zh-CN"/>
              </w:rPr>
              <w:t>Deliverable 4: Web hosting services</w:t>
            </w:r>
          </w:p>
        </w:tc>
      </w:tr>
      <w:tr w:rsidR="0059379E" w:rsidRPr="00E826C4" w14:paraId="09AA71C4" w14:textId="77777777" w:rsidTr="00BE6AAD">
        <w:tc>
          <w:tcPr>
            <w:tcW w:w="8640" w:type="dxa"/>
            <w:vAlign w:val="center"/>
          </w:tcPr>
          <w:p w14:paraId="4660B421" w14:textId="77777777" w:rsidR="0059379E" w:rsidRPr="00E826C4" w:rsidRDefault="0059379E" w:rsidP="0059379E">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59379E" w:rsidRPr="00E826C4" w:rsidRDefault="0059379E" w:rsidP="0059379E">
            <w:pPr>
              <w:jc w:val="right"/>
              <w:rPr>
                <w:rFonts w:cs="Arial"/>
                <w:sz w:val="18"/>
                <w:szCs w:val="18"/>
              </w:rPr>
            </w:pPr>
            <w:r w:rsidRPr="00E826C4">
              <w:rPr>
                <w:rFonts w:cs="Arial"/>
                <w:sz w:val="18"/>
                <w:szCs w:val="18"/>
              </w:rPr>
              <w:t>0.00</w:t>
            </w:r>
          </w:p>
        </w:tc>
      </w:tr>
      <w:tr w:rsidR="0059379E" w:rsidRPr="00E826C4" w14:paraId="75504A1D" w14:textId="77777777" w:rsidTr="00BE6AAD">
        <w:tc>
          <w:tcPr>
            <w:tcW w:w="8640" w:type="dxa"/>
            <w:vAlign w:val="center"/>
          </w:tcPr>
          <w:p w14:paraId="6ADB2419" w14:textId="77777777" w:rsidR="0059379E" w:rsidRPr="00E826C4" w:rsidRDefault="0059379E" w:rsidP="0059379E">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59379E" w:rsidRPr="00E826C4" w:rsidRDefault="0059379E" w:rsidP="0059379E">
            <w:pPr>
              <w:jc w:val="right"/>
              <w:rPr>
                <w:rFonts w:cs="Arial"/>
                <w:sz w:val="18"/>
                <w:szCs w:val="18"/>
              </w:rPr>
            </w:pPr>
            <w:r w:rsidRPr="00E826C4">
              <w:rPr>
                <w:rFonts w:cs="Arial"/>
                <w:sz w:val="18"/>
                <w:szCs w:val="18"/>
              </w:rPr>
              <w:t>0.00</w:t>
            </w:r>
          </w:p>
        </w:tc>
      </w:tr>
      <w:tr w:rsidR="0059379E" w:rsidRPr="00E826C4" w14:paraId="0CE7168A" w14:textId="77777777" w:rsidTr="00BE6AAD">
        <w:tc>
          <w:tcPr>
            <w:tcW w:w="8640" w:type="dxa"/>
            <w:vAlign w:val="center"/>
          </w:tcPr>
          <w:p w14:paraId="243825E9" w14:textId="77777777" w:rsidR="0059379E" w:rsidRPr="00E826C4" w:rsidRDefault="0059379E" w:rsidP="0059379E">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59379E" w:rsidRPr="00E826C4" w:rsidRDefault="0059379E" w:rsidP="0059379E">
            <w:pPr>
              <w:jc w:val="right"/>
              <w:rPr>
                <w:rFonts w:cs="Arial"/>
                <w:sz w:val="18"/>
                <w:szCs w:val="18"/>
              </w:rPr>
            </w:pPr>
            <w:r w:rsidRPr="00E826C4">
              <w:rPr>
                <w:rFonts w:cs="Arial"/>
                <w:sz w:val="18"/>
                <w:szCs w:val="18"/>
              </w:rPr>
              <w:t>0.00</w:t>
            </w:r>
          </w:p>
        </w:tc>
      </w:tr>
      <w:tr w:rsidR="0059379E" w:rsidRPr="00E826C4" w14:paraId="0197515C" w14:textId="77777777" w:rsidTr="00BE6AAD">
        <w:tc>
          <w:tcPr>
            <w:tcW w:w="8640" w:type="dxa"/>
            <w:vAlign w:val="center"/>
          </w:tcPr>
          <w:p w14:paraId="18585AD1" w14:textId="77777777" w:rsidR="0059379E" w:rsidRPr="00E826C4" w:rsidRDefault="0059379E" w:rsidP="0059379E">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59379E" w:rsidRPr="00E826C4" w:rsidRDefault="0059379E" w:rsidP="0059379E">
            <w:pPr>
              <w:jc w:val="right"/>
              <w:rPr>
                <w:rFonts w:cs="Arial"/>
                <w:sz w:val="18"/>
                <w:szCs w:val="18"/>
              </w:rPr>
            </w:pPr>
            <w:r w:rsidRPr="00E826C4">
              <w:rPr>
                <w:rFonts w:cs="Arial"/>
                <w:sz w:val="18"/>
                <w:szCs w:val="18"/>
              </w:rPr>
              <w:t>0.00</w:t>
            </w:r>
          </w:p>
        </w:tc>
      </w:tr>
      <w:tr w:rsidR="0059379E" w:rsidRPr="00E826C4" w14:paraId="4BDA59EA" w14:textId="77777777" w:rsidTr="00BE6AAD">
        <w:tc>
          <w:tcPr>
            <w:tcW w:w="8640" w:type="dxa"/>
            <w:tcBorders>
              <w:bottom w:val="single" w:sz="4" w:space="0" w:color="auto"/>
            </w:tcBorders>
            <w:vAlign w:val="center"/>
          </w:tcPr>
          <w:p w14:paraId="2518ECAC" w14:textId="04E3B0F9" w:rsidR="0059379E" w:rsidRPr="003A4A92" w:rsidRDefault="0059379E" w:rsidP="0059379E">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4</w:t>
            </w:r>
            <w:r w:rsidRPr="003A4A92">
              <w:rPr>
                <w:rFonts w:eastAsia="SimSun" w:cs="Arial"/>
                <w:b/>
                <w:bCs/>
                <w:szCs w:val="20"/>
                <w:lang w:eastAsia="zh-CN"/>
              </w:rPr>
              <w:t xml:space="preserve"> Costs</w:t>
            </w:r>
          </w:p>
        </w:tc>
        <w:tc>
          <w:tcPr>
            <w:tcW w:w="1728" w:type="dxa"/>
            <w:tcBorders>
              <w:bottom w:val="single" w:sz="4" w:space="0" w:color="auto"/>
            </w:tcBorders>
          </w:tcPr>
          <w:p w14:paraId="483C4971" w14:textId="77777777" w:rsidR="0059379E" w:rsidRPr="00E826C4" w:rsidRDefault="0059379E" w:rsidP="0059379E">
            <w:pPr>
              <w:jc w:val="right"/>
              <w:rPr>
                <w:rFonts w:cs="Arial"/>
                <w:b/>
                <w:sz w:val="18"/>
                <w:szCs w:val="18"/>
              </w:rPr>
            </w:pPr>
            <w:r w:rsidRPr="00E826C4">
              <w:rPr>
                <w:rFonts w:cs="Arial"/>
                <w:b/>
                <w:sz w:val="18"/>
                <w:szCs w:val="18"/>
              </w:rPr>
              <w:t>0.00</w:t>
            </w:r>
          </w:p>
        </w:tc>
      </w:tr>
      <w:tr w:rsidR="0059379E" w:rsidRPr="00E826C4" w14:paraId="43FCFC68" w14:textId="77777777" w:rsidTr="00BE6AAD">
        <w:tc>
          <w:tcPr>
            <w:tcW w:w="10368" w:type="dxa"/>
            <w:gridSpan w:val="2"/>
            <w:shd w:val="clear" w:color="auto" w:fill="D9D9D9" w:themeFill="background1" w:themeFillShade="D9"/>
            <w:vAlign w:val="center"/>
          </w:tcPr>
          <w:p w14:paraId="12B850B5" w14:textId="4B9C3CE4" w:rsidR="0059379E" w:rsidRPr="00E826C4" w:rsidRDefault="0059379E" w:rsidP="0059379E">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w:t>
            </w:r>
            <w:r>
              <w:rPr>
                <w:rFonts w:eastAsia="SimSun" w:cs="Arial"/>
                <w:b/>
                <w:bCs/>
                <w:szCs w:val="20"/>
                <w:lang w:eastAsia="zh-CN"/>
              </w:rPr>
              <w:t xml:space="preserve">5: Maintenance </w:t>
            </w:r>
          </w:p>
        </w:tc>
      </w:tr>
      <w:tr w:rsidR="0059379E" w:rsidRPr="00E826C4" w14:paraId="1D6E07E2" w14:textId="77777777" w:rsidTr="00BE6AAD">
        <w:tc>
          <w:tcPr>
            <w:tcW w:w="8640" w:type="dxa"/>
            <w:vAlign w:val="center"/>
          </w:tcPr>
          <w:p w14:paraId="5B6BF4A7" w14:textId="77777777" w:rsidR="0059379E" w:rsidRPr="00E826C4" w:rsidRDefault="0059379E" w:rsidP="0059379E">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59379E" w:rsidRPr="00E826C4" w:rsidRDefault="0059379E" w:rsidP="0059379E">
            <w:pPr>
              <w:jc w:val="right"/>
              <w:rPr>
                <w:rFonts w:cs="Arial"/>
                <w:sz w:val="18"/>
                <w:szCs w:val="18"/>
              </w:rPr>
            </w:pPr>
            <w:r w:rsidRPr="00E826C4">
              <w:rPr>
                <w:rFonts w:cs="Arial"/>
                <w:sz w:val="18"/>
                <w:szCs w:val="18"/>
              </w:rPr>
              <w:t>0.00</w:t>
            </w:r>
          </w:p>
        </w:tc>
      </w:tr>
      <w:tr w:rsidR="0059379E" w:rsidRPr="00E826C4" w14:paraId="65085CE7" w14:textId="77777777" w:rsidTr="00BE6AAD">
        <w:tc>
          <w:tcPr>
            <w:tcW w:w="8640" w:type="dxa"/>
            <w:vAlign w:val="center"/>
          </w:tcPr>
          <w:p w14:paraId="21313ADA" w14:textId="77777777" w:rsidR="0059379E" w:rsidRPr="00E826C4" w:rsidRDefault="0059379E" w:rsidP="0059379E">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59379E" w:rsidRPr="00E826C4" w:rsidRDefault="0059379E" w:rsidP="0059379E">
            <w:pPr>
              <w:jc w:val="right"/>
              <w:rPr>
                <w:rFonts w:cs="Arial"/>
                <w:sz w:val="18"/>
                <w:szCs w:val="18"/>
              </w:rPr>
            </w:pPr>
            <w:r w:rsidRPr="00E826C4">
              <w:rPr>
                <w:rFonts w:cs="Arial"/>
                <w:sz w:val="18"/>
                <w:szCs w:val="18"/>
              </w:rPr>
              <w:t>0.00</w:t>
            </w:r>
          </w:p>
        </w:tc>
      </w:tr>
      <w:tr w:rsidR="0059379E" w:rsidRPr="00E826C4" w14:paraId="59101A1D" w14:textId="77777777" w:rsidTr="00BE6AAD">
        <w:tc>
          <w:tcPr>
            <w:tcW w:w="8640" w:type="dxa"/>
            <w:vAlign w:val="center"/>
          </w:tcPr>
          <w:p w14:paraId="0CE0FC7D" w14:textId="77777777" w:rsidR="0059379E" w:rsidRPr="00E826C4" w:rsidRDefault="0059379E" w:rsidP="0059379E">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59379E" w:rsidRPr="00E826C4" w:rsidRDefault="0059379E" w:rsidP="0059379E">
            <w:pPr>
              <w:jc w:val="right"/>
              <w:rPr>
                <w:rFonts w:cs="Arial"/>
                <w:sz w:val="18"/>
                <w:szCs w:val="18"/>
              </w:rPr>
            </w:pPr>
            <w:r w:rsidRPr="00E826C4">
              <w:rPr>
                <w:rFonts w:cs="Arial"/>
                <w:sz w:val="18"/>
                <w:szCs w:val="18"/>
              </w:rPr>
              <w:t>0.00</w:t>
            </w:r>
          </w:p>
        </w:tc>
      </w:tr>
      <w:tr w:rsidR="0059379E" w:rsidRPr="00E826C4" w14:paraId="547F86BB" w14:textId="77777777" w:rsidTr="00BE6AAD">
        <w:tc>
          <w:tcPr>
            <w:tcW w:w="8640" w:type="dxa"/>
            <w:vAlign w:val="center"/>
          </w:tcPr>
          <w:p w14:paraId="59C6A14D" w14:textId="77777777" w:rsidR="0059379E" w:rsidRPr="00E826C4" w:rsidRDefault="0059379E" w:rsidP="0059379E">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59379E" w:rsidRPr="00E826C4" w:rsidRDefault="0059379E" w:rsidP="0059379E">
            <w:pPr>
              <w:jc w:val="right"/>
              <w:rPr>
                <w:rFonts w:cs="Arial"/>
                <w:sz w:val="18"/>
                <w:szCs w:val="18"/>
              </w:rPr>
            </w:pPr>
            <w:r w:rsidRPr="00E826C4">
              <w:rPr>
                <w:rFonts w:cs="Arial"/>
                <w:sz w:val="18"/>
                <w:szCs w:val="18"/>
              </w:rPr>
              <w:t>0.00</w:t>
            </w:r>
          </w:p>
        </w:tc>
      </w:tr>
      <w:tr w:rsidR="0059379E" w:rsidRPr="00E826C4" w14:paraId="5BD7EAB7" w14:textId="77777777" w:rsidTr="00BE6AAD">
        <w:tc>
          <w:tcPr>
            <w:tcW w:w="8640" w:type="dxa"/>
            <w:tcBorders>
              <w:bottom w:val="single" w:sz="4" w:space="0" w:color="auto"/>
            </w:tcBorders>
            <w:vAlign w:val="center"/>
          </w:tcPr>
          <w:p w14:paraId="3B60992A" w14:textId="262A2487" w:rsidR="0059379E" w:rsidRPr="003A4A92" w:rsidRDefault="0059379E" w:rsidP="0059379E">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5</w:t>
            </w:r>
            <w:r w:rsidRPr="003A4A92">
              <w:rPr>
                <w:rFonts w:eastAsia="SimSun" w:cs="Arial"/>
                <w:b/>
                <w:bCs/>
                <w:szCs w:val="20"/>
                <w:lang w:eastAsia="zh-CN"/>
              </w:rPr>
              <w:t xml:space="preserve"> Costs</w:t>
            </w:r>
          </w:p>
        </w:tc>
        <w:tc>
          <w:tcPr>
            <w:tcW w:w="1728" w:type="dxa"/>
            <w:tcBorders>
              <w:bottom w:val="single" w:sz="4" w:space="0" w:color="auto"/>
            </w:tcBorders>
          </w:tcPr>
          <w:p w14:paraId="03E0A2F3" w14:textId="77777777" w:rsidR="0059379E" w:rsidRPr="00E826C4" w:rsidRDefault="0059379E" w:rsidP="0059379E">
            <w:pPr>
              <w:jc w:val="right"/>
              <w:rPr>
                <w:rFonts w:cs="Arial"/>
                <w:b/>
                <w:sz w:val="18"/>
                <w:szCs w:val="18"/>
              </w:rPr>
            </w:pPr>
            <w:r w:rsidRPr="00E826C4">
              <w:rPr>
                <w:rFonts w:cs="Arial"/>
                <w:b/>
                <w:sz w:val="18"/>
                <w:szCs w:val="18"/>
              </w:rPr>
              <w:t>0.00</w:t>
            </w:r>
          </w:p>
        </w:tc>
      </w:tr>
      <w:tr w:rsidR="0059379E" w:rsidRPr="00E826C4" w14:paraId="1AB66544" w14:textId="77777777" w:rsidTr="00BE6AAD">
        <w:tc>
          <w:tcPr>
            <w:tcW w:w="8640" w:type="dxa"/>
            <w:tcBorders>
              <w:bottom w:val="single" w:sz="4" w:space="0" w:color="auto"/>
            </w:tcBorders>
            <w:vAlign w:val="center"/>
          </w:tcPr>
          <w:p w14:paraId="27AB21E6" w14:textId="43DB90DB" w:rsidR="0059379E" w:rsidRDefault="0059379E" w:rsidP="0059379E">
            <w:pPr>
              <w:jc w:val="left"/>
              <w:rPr>
                <w:rFonts w:eastAsia="SimSun" w:cs="Arial"/>
                <w:b/>
                <w:bCs/>
                <w:szCs w:val="20"/>
                <w:lang w:eastAsia="zh-CN"/>
              </w:rPr>
            </w:pPr>
            <w:r>
              <w:rPr>
                <w:rFonts w:eastAsia="SimSun" w:cs="Arial"/>
                <w:b/>
                <w:bCs/>
                <w:szCs w:val="20"/>
                <w:lang w:eastAsia="zh-CN"/>
              </w:rPr>
              <w:t>Deliverable</w:t>
            </w:r>
            <w:r w:rsidRPr="00E826C4">
              <w:rPr>
                <w:rFonts w:eastAsia="SimSun" w:cs="Arial"/>
                <w:b/>
                <w:bCs/>
                <w:szCs w:val="20"/>
                <w:lang w:eastAsia="zh-CN"/>
              </w:rPr>
              <w:t xml:space="preserve"> </w:t>
            </w:r>
            <w:r>
              <w:rPr>
                <w:rFonts w:eastAsia="SimSun" w:cs="Arial"/>
                <w:b/>
                <w:bCs/>
                <w:szCs w:val="20"/>
                <w:lang w:eastAsia="zh-CN"/>
              </w:rPr>
              <w:t xml:space="preserve">6: Training on the CMS (2 hours for 2 WHO team members) </w:t>
            </w:r>
          </w:p>
        </w:tc>
        <w:tc>
          <w:tcPr>
            <w:tcW w:w="1728" w:type="dxa"/>
            <w:tcBorders>
              <w:bottom w:val="single" w:sz="4" w:space="0" w:color="auto"/>
            </w:tcBorders>
          </w:tcPr>
          <w:p w14:paraId="6B403ECE" w14:textId="77777777" w:rsidR="0059379E" w:rsidRPr="00E826C4" w:rsidRDefault="0059379E" w:rsidP="0059379E">
            <w:pPr>
              <w:jc w:val="right"/>
              <w:rPr>
                <w:rFonts w:cs="Arial"/>
                <w:b/>
                <w:sz w:val="18"/>
                <w:szCs w:val="18"/>
              </w:rPr>
            </w:pPr>
          </w:p>
        </w:tc>
      </w:tr>
      <w:tr w:rsidR="0059379E" w:rsidRPr="00E826C4" w14:paraId="75AB183C" w14:textId="77777777" w:rsidTr="00BE6AAD">
        <w:tc>
          <w:tcPr>
            <w:tcW w:w="8640" w:type="dxa"/>
            <w:tcBorders>
              <w:bottom w:val="single" w:sz="4" w:space="0" w:color="auto"/>
            </w:tcBorders>
            <w:vAlign w:val="center"/>
          </w:tcPr>
          <w:p w14:paraId="425AEBF8" w14:textId="38A662A2" w:rsidR="0059379E" w:rsidRDefault="0059379E" w:rsidP="0059379E">
            <w:pPr>
              <w:jc w:val="left"/>
              <w:rPr>
                <w:rFonts w:eastAsia="SimSun" w:cs="Arial"/>
                <w:b/>
                <w:bCs/>
                <w:szCs w:val="20"/>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tcPr>
          <w:p w14:paraId="351B5C27" w14:textId="77777777" w:rsidR="0059379E" w:rsidRPr="00E826C4" w:rsidRDefault="0059379E" w:rsidP="0059379E">
            <w:pPr>
              <w:jc w:val="right"/>
              <w:rPr>
                <w:rFonts w:cs="Arial"/>
                <w:b/>
                <w:sz w:val="18"/>
                <w:szCs w:val="18"/>
              </w:rPr>
            </w:pPr>
          </w:p>
        </w:tc>
      </w:tr>
      <w:tr w:rsidR="0059379E" w:rsidRPr="00E826C4" w14:paraId="27AB4EB9" w14:textId="77777777" w:rsidTr="00BE6AAD">
        <w:tc>
          <w:tcPr>
            <w:tcW w:w="8640" w:type="dxa"/>
            <w:tcBorders>
              <w:bottom w:val="single" w:sz="4" w:space="0" w:color="auto"/>
            </w:tcBorders>
            <w:vAlign w:val="center"/>
          </w:tcPr>
          <w:p w14:paraId="005CC930" w14:textId="6222B7B1" w:rsidR="0059379E" w:rsidRDefault="0059379E" w:rsidP="0059379E">
            <w:pPr>
              <w:jc w:val="left"/>
              <w:rPr>
                <w:rFonts w:eastAsia="SimSun" w:cs="Arial"/>
                <w:b/>
                <w:bCs/>
                <w:szCs w:val="20"/>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tcPr>
          <w:p w14:paraId="029EF861" w14:textId="77777777" w:rsidR="0059379E" w:rsidRPr="00E826C4" w:rsidRDefault="0059379E" w:rsidP="0059379E">
            <w:pPr>
              <w:jc w:val="right"/>
              <w:rPr>
                <w:rFonts w:cs="Arial"/>
                <w:b/>
                <w:sz w:val="18"/>
                <w:szCs w:val="18"/>
              </w:rPr>
            </w:pPr>
          </w:p>
        </w:tc>
      </w:tr>
      <w:tr w:rsidR="0059379E" w:rsidRPr="00E826C4" w14:paraId="1F6501C0" w14:textId="77777777" w:rsidTr="00BE6AAD">
        <w:tc>
          <w:tcPr>
            <w:tcW w:w="8640" w:type="dxa"/>
            <w:tcBorders>
              <w:bottom w:val="single" w:sz="4" w:space="0" w:color="auto"/>
            </w:tcBorders>
            <w:vAlign w:val="center"/>
          </w:tcPr>
          <w:p w14:paraId="7755EB7D" w14:textId="68EDEF25" w:rsidR="0059379E" w:rsidRDefault="0059379E" w:rsidP="0059379E">
            <w:pPr>
              <w:jc w:val="left"/>
              <w:rPr>
                <w:rFonts w:eastAsia="SimSun" w:cs="Arial"/>
                <w:b/>
                <w:bCs/>
                <w:szCs w:val="20"/>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Borders>
              <w:bottom w:val="single" w:sz="4" w:space="0" w:color="auto"/>
            </w:tcBorders>
          </w:tcPr>
          <w:p w14:paraId="36380D5A" w14:textId="77777777" w:rsidR="0059379E" w:rsidRPr="00E826C4" w:rsidRDefault="0059379E" w:rsidP="0059379E">
            <w:pPr>
              <w:jc w:val="right"/>
              <w:rPr>
                <w:rFonts w:cs="Arial"/>
                <w:b/>
                <w:sz w:val="18"/>
                <w:szCs w:val="18"/>
              </w:rPr>
            </w:pPr>
          </w:p>
        </w:tc>
      </w:tr>
      <w:tr w:rsidR="0059379E" w:rsidRPr="00E826C4" w14:paraId="365ED34E" w14:textId="77777777" w:rsidTr="00BE6AAD">
        <w:tc>
          <w:tcPr>
            <w:tcW w:w="8640" w:type="dxa"/>
            <w:tcBorders>
              <w:bottom w:val="single" w:sz="4" w:space="0" w:color="auto"/>
            </w:tcBorders>
            <w:vAlign w:val="center"/>
          </w:tcPr>
          <w:p w14:paraId="5DD77FD7" w14:textId="0AFC4339" w:rsidR="0059379E" w:rsidRDefault="0059379E" w:rsidP="0059379E">
            <w:pPr>
              <w:jc w:val="left"/>
              <w:rPr>
                <w:rFonts w:eastAsia="SimSun" w:cs="Arial"/>
                <w:b/>
                <w:bCs/>
                <w:szCs w:val="20"/>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2F504B20" w14:textId="77777777" w:rsidR="0059379E" w:rsidRPr="00E826C4" w:rsidRDefault="0059379E" w:rsidP="0059379E">
            <w:pPr>
              <w:jc w:val="right"/>
              <w:rPr>
                <w:rFonts w:cs="Arial"/>
                <w:b/>
                <w:sz w:val="18"/>
                <w:szCs w:val="18"/>
              </w:rPr>
            </w:pPr>
          </w:p>
        </w:tc>
      </w:tr>
      <w:tr w:rsidR="0059379E" w:rsidRPr="00E826C4" w14:paraId="554A84E2" w14:textId="77777777" w:rsidTr="00BE6AAD">
        <w:tc>
          <w:tcPr>
            <w:tcW w:w="8640" w:type="dxa"/>
            <w:tcBorders>
              <w:bottom w:val="single" w:sz="4" w:space="0" w:color="auto"/>
            </w:tcBorders>
            <w:vAlign w:val="center"/>
          </w:tcPr>
          <w:p w14:paraId="796CC9D8" w14:textId="143C190C" w:rsidR="0059379E" w:rsidRDefault="0059379E" w:rsidP="0059379E">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6</w:t>
            </w:r>
            <w:r w:rsidRPr="003A4A92">
              <w:rPr>
                <w:rFonts w:eastAsia="SimSun" w:cs="Arial"/>
                <w:b/>
                <w:bCs/>
                <w:szCs w:val="20"/>
                <w:lang w:eastAsia="zh-CN"/>
              </w:rPr>
              <w:t xml:space="preserve"> Costs</w:t>
            </w:r>
          </w:p>
        </w:tc>
        <w:tc>
          <w:tcPr>
            <w:tcW w:w="1728" w:type="dxa"/>
            <w:tcBorders>
              <w:bottom w:val="single" w:sz="4" w:space="0" w:color="auto"/>
            </w:tcBorders>
          </w:tcPr>
          <w:p w14:paraId="5D8869AA" w14:textId="77777777" w:rsidR="0059379E" w:rsidRPr="00E826C4" w:rsidRDefault="0059379E" w:rsidP="0059379E">
            <w:pPr>
              <w:jc w:val="right"/>
              <w:rPr>
                <w:rFonts w:cs="Arial"/>
                <w:b/>
                <w:sz w:val="18"/>
                <w:szCs w:val="18"/>
              </w:rPr>
            </w:pPr>
          </w:p>
        </w:tc>
      </w:tr>
      <w:tr w:rsidR="0059379E" w:rsidRPr="0059379E" w14:paraId="5D285716" w14:textId="77777777" w:rsidTr="00BE6AAD">
        <w:tc>
          <w:tcPr>
            <w:tcW w:w="8640" w:type="dxa"/>
            <w:shd w:val="clear" w:color="auto" w:fill="000000" w:themeFill="text1"/>
            <w:vAlign w:val="center"/>
          </w:tcPr>
          <w:p w14:paraId="05544F4B" w14:textId="77777777" w:rsidR="0059379E" w:rsidRPr="00681E3D" w:rsidRDefault="0059379E" w:rsidP="0059379E">
            <w:pPr>
              <w:rPr>
                <w:rFonts w:eastAsia="SimSun" w:cs="Arial"/>
                <w:b/>
                <w:bCs/>
                <w:color w:val="FFFFFF" w:themeColor="background1"/>
                <w:szCs w:val="20"/>
                <w:lang w:eastAsia="zh-CN"/>
              </w:rPr>
            </w:pPr>
            <w:r w:rsidRPr="0059379E">
              <w:rPr>
                <w:rFonts w:eastAsia="SimSun" w:cs="Arial"/>
                <w:b/>
                <w:bCs/>
                <w:color w:val="000000" w:themeColor="text1"/>
                <w:szCs w:val="20"/>
                <w:lang w:eastAsia="zh-CN"/>
              </w:rPr>
              <w:t>TOTAL PROJECT COSTS</w:t>
            </w:r>
          </w:p>
        </w:tc>
        <w:tc>
          <w:tcPr>
            <w:tcW w:w="1728" w:type="dxa"/>
            <w:shd w:val="clear" w:color="auto" w:fill="000000" w:themeFill="text1"/>
          </w:tcPr>
          <w:p w14:paraId="0E729770" w14:textId="77777777" w:rsidR="0059379E" w:rsidRPr="0059379E" w:rsidRDefault="0059379E" w:rsidP="0059379E">
            <w:pPr>
              <w:jc w:val="right"/>
              <w:rPr>
                <w:rFonts w:cs="Arial"/>
                <w:b/>
                <w:color w:val="000000" w:themeColor="text1"/>
                <w:szCs w:val="20"/>
              </w:rPr>
            </w:pPr>
            <w:r w:rsidRPr="0059379E">
              <w:rPr>
                <w:rFonts w:cs="Arial"/>
                <w:b/>
                <w:color w:val="000000" w:themeColor="text1"/>
                <w:szCs w:val="20"/>
              </w:rPr>
              <w:t>0.00</w:t>
            </w:r>
          </w:p>
        </w:tc>
      </w:tr>
      <w:permEnd w:id="1472271536"/>
    </w:tbl>
    <w:p w14:paraId="33234063" w14:textId="77777777" w:rsidR="00D57368" w:rsidRDefault="00D57368" w:rsidP="00B11424">
      <w:pPr>
        <w:pStyle w:val="BodyText"/>
        <w:spacing w:after="0"/>
        <w:ind w:left="0"/>
        <w:rPr>
          <w:rFonts w:ascii="Arial" w:hAnsi="Arial" w:cs="Arial"/>
          <w:b/>
          <w:bCs/>
          <w:sz w:val="18"/>
          <w:szCs w:val="18"/>
        </w:rPr>
      </w:pPr>
    </w:p>
    <w:p w14:paraId="5C60085F" w14:textId="40196897"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w:t>
      </w:r>
      <w:r w:rsidR="0059379E">
        <w:rPr>
          <w:rFonts w:ascii="Arial" w:hAnsi="Arial" w:cs="Arial"/>
          <w:b/>
          <w:bCs/>
          <w:sz w:val="18"/>
          <w:szCs w:val="18"/>
          <w:u w:val="single"/>
        </w:rPr>
        <w:t>120</w:t>
      </w:r>
      <w:r w:rsidRPr="001307E0">
        <w:rPr>
          <w:rFonts w:ascii="Arial" w:hAnsi="Arial" w:cs="Arial"/>
          <w:b/>
          <w:bCs/>
          <w:sz w:val="18"/>
          <w:szCs w:val="18"/>
          <w:u w:val="single"/>
        </w:rPr>
        <w:t>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lastRenderedPageBreak/>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9" w:name="sujet"/>
      <w:bookmarkEnd w:id="529"/>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6A3146E1"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rPr>
            <w:t>2023/UHL/MCA/000</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3"/>
      <w:headerReference w:type="default" r:id="rId24"/>
      <w:footerReference w:type="even" r:id="rId25"/>
      <w:footerReference w:type="default" r:id="rId26"/>
      <w:headerReference w:type="first" r:id="rId27"/>
      <w:footerReference w:type="first" r:id="rId28"/>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3F982" w14:textId="77777777" w:rsidR="008D5173" w:rsidRDefault="008D5173">
      <w:r>
        <w:separator/>
      </w:r>
    </w:p>
  </w:endnote>
  <w:endnote w:type="continuationSeparator" w:id="0">
    <w:p w14:paraId="76F667DD" w14:textId="77777777" w:rsidR="008D5173" w:rsidRDefault="008D5173">
      <w:r>
        <w:continuationSeparator/>
      </w:r>
    </w:p>
  </w:endnote>
  <w:endnote w:type="continuationNotice" w:id="1">
    <w:p w14:paraId="7EF0057B" w14:textId="77777777" w:rsidR="008D5173" w:rsidRDefault="008D5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43DB89AC" w:rsidR="00D025A2" w:rsidRDefault="00754648"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sz w:val="16"/>
            <w:szCs w:val="16"/>
          </w:rPr>
          <w:t>2023/UHL/MCA/000</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43F80EC2" w:rsidR="00D025A2" w:rsidRDefault="00754648"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sz w:val="16"/>
            <w:szCs w:val="16"/>
          </w:rPr>
          <w:t>2023/UHL/MCA/000</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258E626D" w:rsidR="00D025A2" w:rsidRPr="00521BB1" w:rsidRDefault="00754648"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803659">
          <w:rPr>
            <w:rStyle w:val="Style3"/>
            <w:sz w:val="16"/>
            <w:szCs w:val="16"/>
          </w:rPr>
          <w:t>2023/UHL/MCA/000</w:t>
        </w:r>
      </w:sdtContent>
    </w:sdt>
  </w:p>
  <w:p w14:paraId="58BBABF3" w14:textId="0B8268E5"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B02EC0">
      <w:rPr>
        <w:rStyle w:val="PageNumber"/>
        <w:rFonts w:ascii="Arial Narrow" w:hAnsi="Arial Narrow"/>
        <w:color w:val="808080" w:themeColor="background1" w:themeShade="80"/>
        <w:sz w:val="14"/>
        <w:szCs w:val="14"/>
      </w:rPr>
      <w:t>5</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w:t>
    </w:r>
    <w:r w:rsidR="00B02EC0">
      <w:rPr>
        <w:rStyle w:val="PageNumber"/>
        <w:rFonts w:ascii="Arial Narrow" w:hAnsi="Arial Narrow"/>
        <w:color w:val="808080" w:themeColor="background1" w:themeShade="80"/>
        <w:sz w:val="14"/>
        <w:szCs w:val="14"/>
      </w:rPr>
      <w:t>3</w:t>
    </w:r>
    <w:r w:rsidR="0084415B">
      <w:rPr>
        <w:rStyle w:val="PageNumber"/>
        <w:rFonts w:ascii="Arial Narrow" w:hAnsi="Arial Narrow"/>
        <w:color w:val="808080" w:themeColor="background1" w:themeShade="80"/>
        <w:sz w:val="14"/>
        <w:szCs w:val="14"/>
      </w:rPr>
      <w:t>_202</w:t>
    </w:r>
    <w:r w:rsidR="00B02EC0">
      <w:rPr>
        <w:rStyle w:val="PageNumber"/>
        <w:rFonts w:ascii="Arial Narrow" w:hAnsi="Arial Narrow"/>
        <w:color w:val="808080" w:themeColor="background1" w:themeShade="80"/>
        <w:sz w:val="14"/>
        <w:szCs w:val="14"/>
      </w:rPr>
      <w:t>30108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54015" w14:textId="77777777" w:rsidR="008D5173" w:rsidRDefault="008D5173">
      <w:r>
        <w:separator/>
      </w:r>
    </w:p>
  </w:footnote>
  <w:footnote w:type="continuationSeparator" w:id="0">
    <w:p w14:paraId="68D417F3" w14:textId="77777777" w:rsidR="008D5173" w:rsidRDefault="008D5173">
      <w:r>
        <w:continuationSeparator/>
      </w:r>
    </w:p>
  </w:footnote>
  <w:footnote w:type="continuationNotice" w:id="1">
    <w:p w14:paraId="5D1F1F10" w14:textId="77777777" w:rsidR="008D5173" w:rsidRDefault="008D5173"/>
  </w:footnote>
  <w:footnote w:id="2">
    <w:p w14:paraId="63705CAC" w14:textId="77777777" w:rsidR="0032590D" w:rsidRDefault="0032590D" w:rsidP="0032590D">
      <w:pPr>
        <w:pStyle w:val="FootnoteText"/>
      </w:pPr>
      <w:r>
        <w:rPr>
          <w:rStyle w:val="FootnoteReference"/>
        </w:rPr>
        <w:footnoteRef/>
      </w:r>
      <w:r>
        <w:t xml:space="preserve"> The new website will link to the MCA data portal.</w:t>
      </w:r>
    </w:p>
  </w:footnote>
  <w:footnote w:id="3">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3872"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160275AA"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C4FB1">
                <w:rPr>
                  <w:rStyle w:val="Style3"/>
                  <w:sz w:val="20"/>
                  <w:szCs w:val="20"/>
                </w:rPr>
                <w:t>Maternal Health</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4896"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7768B1D4"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C4FB1">
                <w:rPr>
                  <w:rStyle w:val="Style3"/>
                  <w:sz w:val="20"/>
                  <w:szCs w:val="20"/>
                </w:rPr>
                <w:t>Maternal Health</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62848"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97C99E" id="Group 251" o:spid="_x0000_s1026" alt="&quot;&quot;" style="position:absolute;margin-left:328.25pt;margin-top:-9.05pt;width:172.9pt;height:52.7pt;z-index:251662848;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518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4AF3468"/>
    <w:multiLevelType w:val="hybridMultilevel"/>
    <w:tmpl w:val="57667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06174"/>
    <w:multiLevelType w:val="hybridMultilevel"/>
    <w:tmpl w:val="C15A2B6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7" w15:restartNumberingAfterBreak="0">
    <w:nsid w:val="25903EEA"/>
    <w:multiLevelType w:val="hybridMultilevel"/>
    <w:tmpl w:val="9724B5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2AEB2E3E"/>
    <w:multiLevelType w:val="hybridMultilevel"/>
    <w:tmpl w:val="72C68E3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9"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0"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9400661"/>
    <w:multiLevelType w:val="hybridMultilevel"/>
    <w:tmpl w:val="F53490C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F474E1"/>
    <w:multiLevelType w:val="hybridMultilevel"/>
    <w:tmpl w:val="C5EEE358"/>
    <w:lvl w:ilvl="0" w:tplc="CBECBA18">
      <w:start w:val="1"/>
      <w:numFmt w:val="upp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39F640F9"/>
    <w:multiLevelType w:val="hybridMultilevel"/>
    <w:tmpl w:val="E62A99BE"/>
    <w:lvl w:ilvl="0" w:tplc="A328BB3E">
      <w:start w:val="1"/>
      <w:numFmt w:val="lowerLetter"/>
      <w:lvlText w:val="%1."/>
      <w:lvlJc w:val="left"/>
      <w:pPr>
        <w:ind w:left="1080" w:hanging="72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1"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2" w15:restartNumberingAfterBreak="0">
    <w:nsid w:val="60EB5A0B"/>
    <w:multiLevelType w:val="hybridMultilevel"/>
    <w:tmpl w:val="3C3898A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3"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8"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4"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EB83E76"/>
    <w:multiLevelType w:val="multilevel"/>
    <w:tmpl w:val="CE541CD0"/>
    <w:numStyleLink w:val="111111"/>
  </w:abstractNum>
  <w:abstractNum w:abstractNumId="47"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4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0"/>
  </w:num>
  <w:num w:numId="7">
    <w:abstractNumId w:val="19"/>
  </w:num>
  <w:num w:numId="8">
    <w:abstractNumId w:val="36"/>
  </w:num>
  <w:num w:numId="9">
    <w:abstractNumId w:val="27"/>
  </w:num>
  <w:num w:numId="10">
    <w:abstractNumId w:val="33"/>
  </w:num>
  <w:num w:numId="11">
    <w:abstractNumId w:val="37"/>
  </w:num>
  <w:num w:numId="12">
    <w:abstractNumId w:val="11"/>
  </w:num>
  <w:num w:numId="13">
    <w:abstractNumId w:val="0"/>
  </w:num>
  <w:num w:numId="14">
    <w:abstractNumId w:val="31"/>
  </w:num>
  <w:num w:numId="15">
    <w:abstractNumId w:val="41"/>
  </w:num>
  <w:num w:numId="16">
    <w:abstractNumId w:val="40"/>
  </w:num>
  <w:num w:numId="17">
    <w:abstractNumId w:val="26"/>
  </w:num>
  <w:num w:numId="18">
    <w:abstractNumId w:val="6"/>
  </w:num>
  <w:num w:numId="19">
    <w:abstractNumId w:val="42"/>
  </w:num>
  <w:num w:numId="20">
    <w:abstractNumId w:val="46"/>
  </w:num>
  <w:num w:numId="21">
    <w:abstractNumId w:val="43"/>
    <w:lvlOverride w:ilvl="0">
      <w:startOverride w:val="1"/>
    </w:lvlOverride>
  </w:num>
  <w:num w:numId="22">
    <w:abstractNumId w:val="45"/>
  </w:num>
  <w:num w:numId="23">
    <w:abstractNumId w:val="12"/>
  </w:num>
  <w:num w:numId="24">
    <w:abstractNumId w:val="35"/>
  </w:num>
  <w:num w:numId="25">
    <w:abstractNumId w:val="7"/>
  </w:num>
  <w:num w:numId="26">
    <w:abstractNumId w:val="7"/>
  </w:num>
  <w:num w:numId="27">
    <w:abstractNumId w:val="7"/>
  </w:num>
  <w:num w:numId="28">
    <w:abstractNumId w:val="7"/>
  </w:num>
  <w:num w:numId="29">
    <w:abstractNumId w:val="9"/>
  </w:num>
  <w:num w:numId="30">
    <w:abstractNumId w:val="38"/>
  </w:num>
  <w:num w:numId="31">
    <w:abstractNumId w:val="7"/>
  </w:num>
  <w:num w:numId="32">
    <w:abstractNumId w:val="7"/>
  </w:num>
  <w:num w:numId="33">
    <w:abstractNumId w:val="34"/>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44"/>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num>
  <w:num w:numId="83">
    <w:abstractNumId w:val="7"/>
  </w:num>
  <w:num w:numId="84">
    <w:abstractNumId w:val="39"/>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7"/>
  </w:num>
  <w:num w:numId="90">
    <w:abstractNumId w:val="7"/>
  </w:num>
  <w:num w:numId="91">
    <w:abstractNumId w:val="7"/>
  </w:num>
  <w:num w:numId="92">
    <w:abstractNumId w:val="7"/>
  </w:num>
  <w:num w:numId="93">
    <w:abstractNumId w:val="7"/>
  </w:num>
  <w:num w:numId="94">
    <w:abstractNumId w:val="7"/>
  </w:num>
  <w:num w:numId="95">
    <w:abstractNumId w:val="7"/>
  </w:num>
  <w:num w:numId="96">
    <w:abstractNumId w:val="7"/>
  </w:num>
  <w:num w:numId="97">
    <w:abstractNumId w:val="7"/>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7"/>
  </w:num>
  <w:num w:numId="109">
    <w:abstractNumId w:val="7"/>
  </w:num>
  <w:num w:numId="110">
    <w:abstractNumId w:val="7"/>
  </w:num>
  <w:num w:numId="111">
    <w:abstractNumId w:val="7"/>
  </w:num>
  <w:num w:numId="112">
    <w:abstractNumId w:val="7"/>
  </w:num>
  <w:num w:numId="113">
    <w:abstractNumId w:val="7"/>
  </w:num>
  <w:num w:numId="114">
    <w:abstractNumId w:val="7"/>
  </w:num>
  <w:num w:numId="115">
    <w:abstractNumId w:val="7"/>
  </w:num>
  <w:num w:numId="116">
    <w:abstractNumId w:val="7"/>
  </w:num>
  <w:num w:numId="117">
    <w:abstractNumId w:val="7"/>
  </w:num>
  <w:num w:numId="118">
    <w:abstractNumId w:val="7"/>
  </w:num>
  <w:num w:numId="119">
    <w:abstractNumId w:val="7"/>
  </w:num>
  <w:num w:numId="120">
    <w:abstractNumId w:val="7"/>
  </w:num>
  <w:num w:numId="121">
    <w:abstractNumId w:val="7"/>
  </w:num>
  <w:num w:numId="122">
    <w:abstractNumId w:val="7"/>
  </w:num>
  <w:num w:numId="123">
    <w:abstractNumId w:val="7"/>
  </w:num>
  <w:num w:numId="124">
    <w:abstractNumId w:val="7"/>
  </w:num>
  <w:num w:numId="125">
    <w:abstractNumId w:val="7"/>
  </w:num>
  <w:num w:numId="126">
    <w:abstractNumId w:val="7"/>
  </w:num>
  <w:num w:numId="127">
    <w:abstractNumId w:val="7"/>
  </w:num>
  <w:num w:numId="128">
    <w:abstractNumId w:val="7"/>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7"/>
  </w:num>
  <w:num w:numId="141">
    <w:abstractNumId w:val="7"/>
  </w:num>
  <w:num w:numId="142">
    <w:abstractNumId w:val="7"/>
  </w:num>
  <w:num w:numId="143">
    <w:abstractNumId w:val="7"/>
  </w:num>
  <w:num w:numId="144">
    <w:abstractNumId w:val="7"/>
  </w:num>
  <w:num w:numId="145">
    <w:abstractNumId w:val="7"/>
  </w:num>
  <w:num w:numId="146">
    <w:abstractNumId w:val="7"/>
  </w:num>
  <w:num w:numId="147">
    <w:abstractNumId w:val="7"/>
  </w:num>
  <w:num w:numId="148">
    <w:abstractNumId w:val="7"/>
  </w:num>
  <w:num w:numId="149">
    <w:abstractNumId w:val="7"/>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7"/>
  </w:num>
  <w:num w:numId="160">
    <w:abstractNumId w:val="7"/>
  </w:num>
  <w:num w:numId="161">
    <w:abstractNumId w:val="7"/>
  </w:num>
  <w:num w:numId="162">
    <w:abstractNumId w:val="7"/>
  </w:num>
  <w:num w:numId="163">
    <w:abstractNumId w:val="7"/>
  </w:num>
  <w:num w:numId="164">
    <w:abstractNumId w:val="7"/>
  </w:num>
  <w:num w:numId="165">
    <w:abstractNumId w:val="7"/>
  </w:num>
  <w:num w:numId="166">
    <w:abstractNumId w:val="7"/>
  </w:num>
  <w:num w:numId="167">
    <w:abstractNumId w:val="7"/>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
  </w:num>
  <w:num w:numId="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
  </w:num>
  <w:num w:numId="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
  </w:num>
  <w:num w:numId="175">
    <w:abstractNumId w:val="29"/>
  </w:num>
  <w:num w:numId="176">
    <w:abstractNumId w:val="3"/>
  </w:num>
  <w:num w:numId="177">
    <w:abstractNumId w:val="10"/>
  </w:num>
  <w:num w:numId="178">
    <w:abstractNumId w:val="7"/>
  </w:num>
  <w:num w:numId="179">
    <w:abstractNumId w:val="21"/>
  </w:num>
  <w:num w:numId="180">
    <w:abstractNumId w:val="7"/>
  </w:num>
  <w:num w:numId="181">
    <w:abstractNumId w:val="23"/>
  </w:num>
  <w:num w:numId="182">
    <w:abstractNumId w:val="15"/>
  </w:num>
  <w:num w:numId="183">
    <w:abstractNumId w:val="7"/>
  </w:num>
  <w:num w:numId="184">
    <w:abstractNumId w:val="7"/>
  </w:num>
  <w:num w:numId="185">
    <w:abstractNumId w:val="7"/>
  </w:num>
  <w:num w:numId="186">
    <w:abstractNumId w:val="7"/>
  </w:num>
  <w:num w:numId="187">
    <w:abstractNumId w:val="7"/>
  </w:num>
  <w:num w:numId="188">
    <w:abstractNumId w:val="7"/>
  </w:num>
  <w:num w:numId="189">
    <w:abstractNumId w:val="7"/>
  </w:num>
  <w:num w:numId="1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8"/>
  </w:num>
  <w:num w:numId="192">
    <w:abstractNumId w:val="4"/>
  </w:num>
  <w:num w:numId="193">
    <w:abstractNumId w:val="1"/>
  </w:num>
  <w:num w:numId="194">
    <w:abstractNumId w:val="30"/>
  </w:num>
  <w:num w:numId="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7"/>
  </w:num>
  <w:num w:numId="2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18"/>
  </w:num>
  <w:num w:numId="202">
    <w:abstractNumId w:val="16"/>
  </w:num>
  <w:num w:numId="203">
    <w:abstractNumId w:val="32"/>
  </w:num>
  <w:num w:numId="204">
    <w:abstractNumId w:val="8"/>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yEqQt0RbuQXkF51DqvcHagV5Lxus0x2GH+UAgm17tZmVM/uWYEtG1dKNUkJYuqUaBCd3IcGGvxTHDn3baQ0Dg==" w:salt="JiDHmUDqepb6/C7DUI82cA=="/>
  <w:defaultTabStop w:val="720"/>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5F4C"/>
    <w:rsid w:val="00007E02"/>
    <w:rsid w:val="00012C46"/>
    <w:rsid w:val="000131E6"/>
    <w:rsid w:val="0001356D"/>
    <w:rsid w:val="00013AD0"/>
    <w:rsid w:val="000146EC"/>
    <w:rsid w:val="00015F59"/>
    <w:rsid w:val="00021748"/>
    <w:rsid w:val="00023B46"/>
    <w:rsid w:val="000241F2"/>
    <w:rsid w:val="00030042"/>
    <w:rsid w:val="00032E72"/>
    <w:rsid w:val="00033C75"/>
    <w:rsid w:val="00033F39"/>
    <w:rsid w:val="000340B6"/>
    <w:rsid w:val="0003435D"/>
    <w:rsid w:val="00035024"/>
    <w:rsid w:val="0003595A"/>
    <w:rsid w:val="00044D5A"/>
    <w:rsid w:val="000463E6"/>
    <w:rsid w:val="000464D4"/>
    <w:rsid w:val="000530A6"/>
    <w:rsid w:val="0005467C"/>
    <w:rsid w:val="000546B0"/>
    <w:rsid w:val="00056E7A"/>
    <w:rsid w:val="00056FB4"/>
    <w:rsid w:val="00062527"/>
    <w:rsid w:val="0006309D"/>
    <w:rsid w:val="0006503F"/>
    <w:rsid w:val="00066798"/>
    <w:rsid w:val="000703C0"/>
    <w:rsid w:val="00070A69"/>
    <w:rsid w:val="00070AF5"/>
    <w:rsid w:val="00073D6C"/>
    <w:rsid w:val="00073F8D"/>
    <w:rsid w:val="00074C4A"/>
    <w:rsid w:val="00076490"/>
    <w:rsid w:val="0008188C"/>
    <w:rsid w:val="00083E99"/>
    <w:rsid w:val="00085670"/>
    <w:rsid w:val="00086E6F"/>
    <w:rsid w:val="00087BBB"/>
    <w:rsid w:val="00091745"/>
    <w:rsid w:val="000925D2"/>
    <w:rsid w:val="00095326"/>
    <w:rsid w:val="000961DC"/>
    <w:rsid w:val="00096849"/>
    <w:rsid w:val="00096B5C"/>
    <w:rsid w:val="000A04CB"/>
    <w:rsid w:val="000A1147"/>
    <w:rsid w:val="000A2DB8"/>
    <w:rsid w:val="000A3681"/>
    <w:rsid w:val="000A3BAE"/>
    <w:rsid w:val="000A4938"/>
    <w:rsid w:val="000A5A58"/>
    <w:rsid w:val="000A6419"/>
    <w:rsid w:val="000A6A92"/>
    <w:rsid w:val="000B16F5"/>
    <w:rsid w:val="000B1B20"/>
    <w:rsid w:val="000B360A"/>
    <w:rsid w:val="000B4330"/>
    <w:rsid w:val="000B475B"/>
    <w:rsid w:val="000B4962"/>
    <w:rsid w:val="000B4B77"/>
    <w:rsid w:val="000B5D22"/>
    <w:rsid w:val="000C00F8"/>
    <w:rsid w:val="000C0FC1"/>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50822"/>
    <w:rsid w:val="001533D6"/>
    <w:rsid w:val="00154EEB"/>
    <w:rsid w:val="00157EFE"/>
    <w:rsid w:val="00160C57"/>
    <w:rsid w:val="001625F8"/>
    <w:rsid w:val="00163811"/>
    <w:rsid w:val="00166DEB"/>
    <w:rsid w:val="00167B5B"/>
    <w:rsid w:val="001707E0"/>
    <w:rsid w:val="0017243C"/>
    <w:rsid w:val="00172627"/>
    <w:rsid w:val="00172C79"/>
    <w:rsid w:val="00174FB0"/>
    <w:rsid w:val="00176179"/>
    <w:rsid w:val="00185D57"/>
    <w:rsid w:val="00186451"/>
    <w:rsid w:val="00190A5B"/>
    <w:rsid w:val="00193ACB"/>
    <w:rsid w:val="00195AB6"/>
    <w:rsid w:val="001A3E8D"/>
    <w:rsid w:val="001A449C"/>
    <w:rsid w:val="001A55D9"/>
    <w:rsid w:val="001B1593"/>
    <w:rsid w:val="001B3752"/>
    <w:rsid w:val="001B7B3B"/>
    <w:rsid w:val="001C0DB7"/>
    <w:rsid w:val="001C0DFA"/>
    <w:rsid w:val="001C7D01"/>
    <w:rsid w:val="001D15F6"/>
    <w:rsid w:val="001D54F6"/>
    <w:rsid w:val="001E0707"/>
    <w:rsid w:val="001E67BC"/>
    <w:rsid w:val="001F461C"/>
    <w:rsid w:val="001F5283"/>
    <w:rsid w:val="001F77DA"/>
    <w:rsid w:val="001F7E74"/>
    <w:rsid w:val="00200128"/>
    <w:rsid w:val="00202CAE"/>
    <w:rsid w:val="00205B70"/>
    <w:rsid w:val="0020608B"/>
    <w:rsid w:val="002068E4"/>
    <w:rsid w:val="00206AA4"/>
    <w:rsid w:val="0021111F"/>
    <w:rsid w:val="002129CC"/>
    <w:rsid w:val="00213C58"/>
    <w:rsid w:val="00214DF7"/>
    <w:rsid w:val="002151A7"/>
    <w:rsid w:val="00215751"/>
    <w:rsid w:val="00221ED7"/>
    <w:rsid w:val="002234E5"/>
    <w:rsid w:val="002250B1"/>
    <w:rsid w:val="00225A66"/>
    <w:rsid w:val="0022667D"/>
    <w:rsid w:val="00226C89"/>
    <w:rsid w:val="0022751C"/>
    <w:rsid w:val="00233C8E"/>
    <w:rsid w:val="0023549D"/>
    <w:rsid w:val="00236FAA"/>
    <w:rsid w:val="00237007"/>
    <w:rsid w:val="0023732A"/>
    <w:rsid w:val="00240126"/>
    <w:rsid w:val="002409A2"/>
    <w:rsid w:val="00243D2C"/>
    <w:rsid w:val="002458AE"/>
    <w:rsid w:val="0024699D"/>
    <w:rsid w:val="00247003"/>
    <w:rsid w:val="00247DD3"/>
    <w:rsid w:val="002507D3"/>
    <w:rsid w:val="00251A08"/>
    <w:rsid w:val="0025380F"/>
    <w:rsid w:val="0025513A"/>
    <w:rsid w:val="0025700E"/>
    <w:rsid w:val="00261888"/>
    <w:rsid w:val="002633C2"/>
    <w:rsid w:val="00266223"/>
    <w:rsid w:val="0026659A"/>
    <w:rsid w:val="00274661"/>
    <w:rsid w:val="00275085"/>
    <w:rsid w:val="00275110"/>
    <w:rsid w:val="002754F4"/>
    <w:rsid w:val="00275760"/>
    <w:rsid w:val="00280E07"/>
    <w:rsid w:val="00281DDA"/>
    <w:rsid w:val="00285B56"/>
    <w:rsid w:val="002866CD"/>
    <w:rsid w:val="00286E7A"/>
    <w:rsid w:val="002879F3"/>
    <w:rsid w:val="00287AD7"/>
    <w:rsid w:val="00290CD0"/>
    <w:rsid w:val="00294661"/>
    <w:rsid w:val="00294790"/>
    <w:rsid w:val="002947F1"/>
    <w:rsid w:val="00296C6D"/>
    <w:rsid w:val="00296D3A"/>
    <w:rsid w:val="002975EB"/>
    <w:rsid w:val="002977CC"/>
    <w:rsid w:val="002A0AF0"/>
    <w:rsid w:val="002A1770"/>
    <w:rsid w:val="002A1E2F"/>
    <w:rsid w:val="002A24B9"/>
    <w:rsid w:val="002A2FC5"/>
    <w:rsid w:val="002B2FED"/>
    <w:rsid w:val="002B7076"/>
    <w:rsid w:val="002B726B"/>
    <w:rsid w:val="002C29C8"/>
    <w:rsid w:val="002C2FE2"/>
    <w:rsid w:val="002C3D06"/>
    <w:rsid w:val="002C4452"/>
    <w:rsid w:val="002C575A"/>
    <w:rsid w:val="002C64AC"/>
    <w:rsid w:val="002E062F"/>
    <w:rsid w:val="002E59C9"/>
    <w:rsid w:val="002E621E"/>
    <w:rsid w:val="002E6684"/>
    <w:rsid w:val="002E6FD8"/>
    <w:rsid w:val="002F128B"/>
    <w:rsid w:val="002F18AC"/>
    <w:rsid w:val="002F5374"/>
    <w:rsid w:val="002F674C"/>
    <w:rsid w:val="00300437"/>
    <w:rsid w:val="00300C69"/>
    <w:rsid w:val="00302925"/>
    <w:rsid w:val="00303BEA"/>
    <w:rsid w:val="003114DB"/>
    <w:rsid w:val="00311B81"/>
    <w:rsid w:val="0031202C"/>
    <w:rsid w:val="00313D3F"/>
    <w:rsid w:val="00315126"/>
    <w:rsid w:val="00316F5C"/>
    <w:rsid w:val="00317AAA"/>
    <w:rsid w:val="003222FA"/>
    <w:rsid w:val="00322C76"/>
    <w:rsid w:val="00323987"/>
    <w:rsid w:val="00323C2E"/>
    <w:rsid w:val="00323C81"/>
    <w:rsid w:val="00323DE3"/>
    <w:rsid w:val="0032590D"/>
    <w:rsid w:val="0032625F"/>
    <w:rsid w:val="00326D27"/>
    <w:rsid w:val="003279C0"/>
    <w:rsid w:val="00332B0B"/>
    <w:rsid w:val="00332F00"/>
    <w:rsid w:val="00335306"/>
    <w:rsid w:val="00335331"/>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874"/>
    <w:rsid w:val="00375A06"/>
    <w:rsid w:val="00377D59"/>
    <w:rsid w:val="00377D75"/>
    <w:rsid w:val="00381351"/>
    <w:rsid w:val="0038187E"/>
    <w:rsid w:val="00382BB1"/>
    <w:rsid w:val="00384CD6"/>
    <w:rsid w:val="00386445"/>
    <w:rsid w:val="00394746"/>
    <w:rsid w:val="0039551B"/>
    <w:rsid w:val="0039570D"/>
    <w:rsid w:val="0039636B"/>
    <w:rsid w:val="003A16CA"/>
    <w:rsid w:val="003A68E0"/>
    <w:rsid w:val="003B0016"/>
    <w:rsid w:val="003B134F"/>
    <w:rsid w:val="003B1F1E"/>
    <w:rsid w:val="003B21A4"/>
    <w:rsid w:val="003B2D4B"/>
    <w:rsid w:val="003B7B9D"/>
    <w:rsid w:val="003B7DE6"/>
    <w:rsid w:val="003C0380"/>
    <w:rsid w:val="003C2402"/>
    <w:rsid w:val="003C41AC"/>
    <w:rsid w:val="003C6D9A"/>
    <w:rsid w:val="003C72F6"/>
    <w:rsid w:val="003C7E26"/>
    <w:rsid w:val="003D0CFC"/>
    <w:rsid w:val="003D33EA"/>
    <w:rsid w:val="003D3EF0"/>
    <w:rsid w:val="003D4028"/>
    <w:rsid w:val="003D4DD9"/>
    <w:rsid w:val="003D59B0"/>
    <w:rsid w:val="003D7B7C"/>
    <w:rsid w:val="003E1E0B"/>
    <w:rsid w:val="003E21D5"/>
    <w:rsid w:val="003E7BD4"/>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608F"/>
    <w:rsid w:val="004279F1"/>
    <w:rsid w:val="0043020B"/>
    <w:rsid w:val="0043557C"/>
    <w:rsid w:val="004363E5"/>
    <w:rsid w:val="00436874"/>
    <w:rsid w:val="00436F50"/>
    <w:rsid w:val="004412EA"/>
    <w:rsid w:val="00442030"/>
    <w:rsid w:val="00445C64"/>
    <w:rsid w:val="0045035E"/>
    <w:rsid w:val="00450629"/>
    <w:rsid w:val="00450E77"/>
    <w:rsid w:val="00452466"/>
    <w:rsid w:val="00452AFA"/>
    <w:rsid w:val="004567DF"/>
    <w:rsid w:val="004569C6"/>
    <w:rsid w:val="00456D17"/>
    <w:rsid w:val="00457D10"/>
    <w:rsid w:val="00460220"/>
    <w:rsid w:val="004605E5"/>
    <w:rsid w:val="00461155"/>
    <w:rsid w:val="00461D98"/>
    <w:rsid w:val="004624D8"/>
    <w:rsid w:val="00462500"/>
    <w:rsid w:val="004635C9"/>
    <w:rsid w:val="00465D6E"/>
    <w:rsid w:val="00471F19"/>
    <w:rsid w:val="004727A1"/>
    <w:rsid w:val="00473744"/>
    <w:rsid w:val="0047674E"/>
    <w:rsid w:val="00482873"/>
    <w:rsid w:val="00483118"/>
    <w:rsid w:val="004832B5"/>
    <w:rsid w:val="004902F1"/>
    <w:rsid w:val="004929BF"/>
    <w:rsid w:val="00493332"/>
    <w:rsid w:val="00497449"/>
    <w:rsid w:val="004A3CB6"/>
    <w:rsid w:val="004A3E06"/>
    <w:rsid w:val="004A430C"/>
    <w:rsid w:val="004A571E"/>
    <w:rsid w:val="004A7F95"/>
    <w:rsid w:val="004B0937"/>
    <w:rsid w:val="004B23A4"/>
    <w:rsid w:val="004B33CE"/>
    <w:rsid w:val="004B52CA"/>
    <w:rsid w:val="004B6F45"/>
    <w:rsid w:val="004B7EAB"/>
    <w:rsid w:val="004C0B9E"/>
    <w:rsid w:val="004C0EC2"/>
    <w:rsid w:val="004C62B4"/>
    <w:rsid w:val="004C721B"/>
    <w:rsid w:val="004D152A"/>
    <w:rsid w:val="004D22EF"/>
    <w:rsid w:val="004D492C"/>
    <w:rsid w:val="004D51E7"/>
    <w:rsid w:val="004D6075"/>
    <w:rsid w:val="004E26A5"/>
    <w:rsid w:val="004E2C37"/>
    <w:rsid w:val="004E3DE6"/>
    <w:rsid w:val="004E4B6C"/>
    <w:rsid w:val="004E57BE"/>
    <w:rsid w:val="004F018C"/>
    <w:rsid w:val="004F0A42"/>
    <w:rsid w:val="004F19CC"/>
    <w:rsid w:val="004F3685"/>
    <w:rsid w:val="004F4F91"/>
    <w:rsid w:val="004F63E9"/>
    <w:rsid w:val="004F6AC7"/>
    <w:rsid w:val="004F7047"/>
    <w:rsid w:val="00500B33"/>
    <w:rsid w:val="0050488D"/>
    <w:rsid w:val="00505D43"/>
    <w:rsid w:val="00506878"/>
    <w:rsid w:val="005068D5"/>
    <w:rsid w:val="00510019"/>
    <w:rsid w:val="00511A45"/>
    <w:rsid w:val="00513790"/>
    <w:rsid w:val="005144EE"/>
    <w:rsid w:val="00516383"/>
    <w:rsid w:val="00520723"/>
    <w:rsid w:val="00520F4F"/>
    <w:rsid w:val="00521BB1"/>
    <w:rsid w:val="0052734B"/>
    <w:rsid w:val="00534842"/>
    <w:rsid w:val="0053686B"/>
    <w:rsid w:val="00536BBE"/>
    <w:rsid w:val="0054073A"/>
    <w:rsid w:val="00540A14"/>
    <w:rsid w:val="00541101"/>
    <w:rsid w:val="00542F0A"/>
    <w:rsid w:val="00542F66"/>
    <w:rsid w:val="005438D9"/>
    <w:rsid w:val="00544974"/>
    <w:rsid w:val="00544A52"/>
    <w:rsid w:val="0054563D"/>
    <w:rsid w:val="00546E0C"/>
    <w:rsid w:val="0054708B"/>
    <w:rsid w:val="00550AB2"/>
    <w:rsid w:val="00551367"/>
    <w:rsid w:val="0055167A"/>
    <w:rsid w:val="00551766"/>
    <w:rsid w:val="00552225"/>
    <w:rsid w:val="00553F9D"/>
    <w:rsid w:val="005562D4"/>
    <w:rsid w:val="00560464"/>
    <w:rsid w:val="00561098"/>
    <w:rsid w:val="00565827"/>
    <w:rsid w:val="005707D0"/>
    <w:rsid w:val="00571FE7"/>
    <w:rsid w:val="00575203"/>
    <w:rsid w:val="00576CD1"/>
    <w:rsid w:val="00580887"/>
    <w:rsid w:val="00582E32"/>
    <w:rsid w:val="005831E9"/>
    <w:rsid w:val="005878EE"/>
    <w:rsid w:val="0059271F"/>
    <w:rsid w:val="00592AB6"/>
    <w:rsid w:val="0059379E"/>
    <w:rsid w:val="00594AAF"/>
    <w:rsid w:val="00595693"/>
    <w:rsid w:val="005A1279"/>
    <w:rsid w:val="005A4A22"/>
    <w:rsid w:val="005B0FAD"/>
    <w:rsid w:val="005B120A"/>
    <w:rsid w:val="005B125B"/>
    <w:rsid w:val="005B200B"/>
    <w:rsid w:val="005B4170"/>
    <w:rsid w:val="005B4423"/>
    <w:rsid w:val="005C19FF"/>
    <w:rsid w:val="005C1BD2"/>
    <w:rsid w:val="005C3174"/>
    <w:rsid w:val="005C3C61"/>
    <w:rsid w:val="005C435D"/>
    <w:rsid w:val="005C5C53"/>
    <w:rsid w:val="005C5CE3"/>
    <w:rsid w:val="005C65A8"/>
    <w:rsid w:val="005D0CAF"/>
    <w:rsid w:val="005D2634"/>
    <w:rsid w:val="005D5FAD"/>
    <w:rsid w:val="005D5FE1"/>
    <w:rsid w:val="005D7C60"/>
    <w:rsid w:val="005D7D00"/>
    <w:rsid w:val="005D7E52"/>
    <w:rsid w:val="005E1A07"/>
    <w:rsid w:val="005E25D0"/>
    <w:rsid w:val="005E3E39"/>
    <w:rsid w:val="005E7EB2"/>
    <w:rsid w:val="005E7F64"/>
    <w:rsid w:val="005F0BD6"/>
    <w:rsid w:val="005F1328"/>
    <w:rsid w:val="005F38B9"/>
    <w:rsid w:val="005F3FE5"/>
    <w:rsid w:val="005F5BDD"/>
    <w:rsid w:val="005F5FA4"/>
    <w:rsid w:val="005F68D8"/>
    <w:rsid w:val="005F6CE9"/>
    <w:rsid w:val="005F74EC"/>
    <w:rsid w:val="00600BF6"/>
    <w:rsid w:val="00601DB1"/>
    <w:rsid w:val="00602167"/>
    <w:rsid w:val="00603238"/>
    <w:rsid w:val="00605F11"/>
    <w:rsid w:val="006104B7"/>
    <w:rsid w:val="00611D39"/>
    <w:rsid w:val="0061260D"/>
    <w:rsid w:val="006144B3"/>
    <w:rsid w:val="006159EB"/>
    <w:rsid w:val="00621F22"/>
    <w:rsid w:val="006226E7"/>
    <w:rsid w:val="00632016"/>
    <w:rsid w:val="006335DE"/>
    <w:rsid w:val="006348DB"/>
    <w:rsid w:val="006375D0"/>
    <w:rsid w:val="006417E0"/>
    <w:rsid w:val="00654969"/>
    <w:rsid w:val="00661711"/>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62E3"/>
    <w:rsid w:val="006A71B5"/>
    <w:rsid w:val="006A7764"/>
    <w:rsid w:val="006B0BE7"/>
    <w:rsid w:val="006C08CC"/>
    <w:rsid w:val="006C270C"/>
    <w:rsid w:val="006C28B5"/>
    <w:rsid w:val="006C54E2"/>
    <w:rsid w:val="006C572E"/>
    <w:rsid w:val="006C7271"/>
    <w:rsid w:val="006D2464"/>
    <w:rsid w:val="006D2555"/>
    <w:rsid w:val="006D2B84"/>
    <w:rsid w:val="006D56C1"/>
    <w:rsid w:val="006D5E2A"/>
    <w:rsid w:val="006D68C4"/>
    <w:rsid w:val="006D7690"/>
    <w:rsid w:val="006E2236"/>
    <w:rsid w:val="006E420B"/>
    <w:rsid w:val="006E480D"/>
    <w:rsid w:val="006E79A6"/>
    <w:rsid w:val="006F0F47"/>
    <w:rsid w:val="006F10F8"/>
    <w:rsid w:val="006F3636"/>
    <w:rsid w:val="006F3A8A"/>
    <w:rsid w:val="006F3F66"/>
    <w:rsid w:val="006F4EC6"/>
    <w:rsid w:val="006F50A3"/>
    <w:rsid w:val="006F7A01"/>
    <w:rsid w:val="00700B97"/>
    <w:rsid w:val="00700D02"/>
    <w:rsid w:val="007014EE"/>
    <w:rsid w:val="007101F5"/>
    <w:rsid w:val="007108BC"/>
    <w:rsid w:val="00711ABF"/>
    <w:rsid w:val="007138AE"/>
    <w:rsid w:val="0071702B"/>
    <w:rsid w:val="00723CE3"/>
    <w:rsid w:val="0073365E"/>
    <w:rsid w:val="00735E9C"/>
    <w:rsid w:val="00740C9E"/>
    <w:rsid w:val="00741E46"/>
    <w:rsid w:val="00743205"/>
    <w:rsid w:val="00744651"/>
    <w:rsid w:val="00751BE7"/>
    <w:rsid w:val="00752878"/>
    <w:rsid w:val="00754648"/>
    <w:rsid w:val="00754DB7"/>
    <w:rsid w:val="00754FC9"/>
    <w:rsid w:val="007605E0"/>
    <w:rsid w:val="00762A31"/>
    <w:rsid w:val="007657FA"/>
    <w:rsid w:val="0076640F"/>
    <w:rsid w:val="00766BAF"/>
    <w:rsid w:val="00770BA9"/>
    <w:rsid w:val="00773293"/>
    <w:rsid w:val="00775C05"/>
    <w:rsid w:val="00777092"/>
    <w:rsid w:val="00777B9A"/>
    <w:rsid w:val="00777EB2"/>
    <w:rsid w:val="0078363A"/>
    <w:rsid w:val="007866B6"/>
    <w:rsid w:val="007873C8"/>
    <w:rsid w:val="00787F3C"/>
    <w:rsid w:val="0079366C"/>
    <w:rsid w:val="00795866"/>
    <w:rsid w:val="00796675"/>
    <w:rsid w:val="007972B8"/>
    <w:rsid w:val="00797B05"/>
    <w:rsid w:val="007A2B84"/>
    <w:rsid w:val="007A37C3"/>
    <w:rsid w:val="007A3978"/>
    <w:rsid w:val="007A5B74"/>
    <w:rsid w:val="007B182B"/>
    <w:rsid w:val="007B3285"/>
    <w:rsid w:val="007B3E87"/>
    <w:rsid w:val="007B6DB8"/>
    <w:rsid w:val="007C3EC7"/>
    <w:rsid w:val="007C5335"/>
    <w:rsid w:val="007C7813"/>
    <w:rsid w:val="007D2470"/>
    <w:rsid w:val="007D6567"/>
    <w:rsid w:val="007E00E6"/>
    <w:rsid w:val="007E0A20"/>
    <w:rsid w:val="007E3575"/>
    <w:rsid w:val="007E62E9"/>
    <w:rsid w:val="007E6D58"/>
    <w:rsid w:val="007F4CA4"/>
    <w:rsid w:val="00800E39"/>
    <w:rsid w:val="00801765"/>
    <w:rsid w:val="00801998"/>
    <w:rsid w:val="0080346F"/>
    <w:rsid w:val="00803659"/>
    <w:rsid w:val="00804A5E"/>
    <w:rsid w:val="00805C62"/>
    <w:rsid w:val="0081099A"/>
    <w:rsid w:val="00812364"/>
    <w:rsid w:val="008127D4"/>
    <w:rsid w:val="0081404A"/>
    <w:rsid w:val="00817D0F"/>
    <w:rsid w:val="00821043"/>
    <w:rsid w:val="00821948"/>
    <w:rsid w:val="00827F24"/>
    <w:rsid w:val="00831291"/>
    <w:rsid w:val="00843102"/>
    <w:rsid w:val="008440CD"/>
    <w:rsid w:val="0084415B"/>
    <w:rsid w:val="00845744"/>
    <w:rsid w:val="00854E0D"/>
    <w:rsid w:val="0085642D"/>
    <w:rsid w:val="00856AAD"/>
    <w:rsid w:val="0086109F"/>
    <w:rsid w:val="00861A5E"/>
    <w:rsid w:val="0086445A"/>
    <w:rsid w:val="00865F56"/>
    <w:rsid w:val="0087114B"/>
    <w:rsid w:val="008720BD"/>
    <w:rsid w:val="0087245E"/>
    <w:rsid w:val="008724C8"/>
    <w:rsid w:val="00880273"/>
    <w:rsid w:val="00880A8E"/>
    <w:rsid w:val="008812DF"/>
    <w:rsid w:val="008821D9"/>
    <w:rsid w:val="00883578"/>
    <w:rsid w:val="008842A2"/>
    <w:rsid w:val="00890435"/>
    <w:rsid w:val="00890969"/>
    <w:rsid w:val="008915E3"/>
    <w:rsid w:val="00893AE2"/>
    <w:rsid w:val="00893E9A"/>
    <w:rsid w:val="00896827"/>
    <w:rsid w:val="00897011"/>
    <w:rsid w:val="008A10A8"/>
    <w:rsid w:val="008A2227"/>
    <w:rsid w:val="008A58E2"/>
    <w:rsid w:val="008A5FED"/>
    <w:rsid w:val="008A6C08"/>
    <w:rsid w:val="008A7B51"/>
    <w:rsid w:val="008B20AF"/>
    <w:rsid w:val="008B2E36"/>
    <w:rsid w:val="008B6B98"/>
    <w:rsid w:val="008C25C4"/>
    <w:rsid w:val="008C29AE"/>
    <w:rsid w:val="008C465B"/>
    <w:rsid w:val="008C5B68"/>
    <w:rsid w:val="008C68CA"/>
    <w:rsid w:val="008C6B42"/>
    <w:rsid w:val="008D3507"/>
    <w:rsid w:val="008D4DA6"/>
    <w:rsid w:val="008D5173"/>
    <w:rsid w:val="008D74E7"/>
    <w:rsid w:val="008D7806"/>
    <w:rsid w:val="008E1FF6"/>
    <w:rsid w:val="008E4E44"/>
    <w:rsid w:val="008E776C"/>
    <w:rsid w:val="008E78EF"/>
    <w:rsid w:val="008F0243"/>
    <w:rsid w:val="008F1679"/>
    <w:rsid w:val="008F3D42"/>
    <w:rsid w:val="008F5515"/>
    <w:rsid w:val="0090015E"/>
    <w:rsid w:val="00900961"/>
    <w:rsid w:val="009015D7"/>
    <w:rsid w:val="009059C1"/>
    <w:rsid w:val="0090679C"/>
    <w:rsid w:val="00907188"/>
    <w:rsid w:val="00907253"/>
    <w:rsid w:val="00914823"/>
    <w:rsid w:val="00920D9B"/>
    <w:rsid w:val="00921F23"/>
    <w:rsid w:val="00922BBB"/>
    <w:rsid w:val="00925E34"/>
    <w:rsid w:val="00927A9B"/>
    <w:rsid w:val="009335A0"/>
    <w:rsid w:val="00933CB4"/>
    <w:rsid w:val="009352D8"/>
    <w:rsid w:val="0093562D"/>
    <w:rsid w:val="009363A2"/>
    <w:rsid w:val="00936BE5"/>
    <w:rsid w:val="009378A9"/>
    <w:rsid w:val="00941D9E"/>
    <w:rsid w:val="00942D23"/>
    <w:rsid w:val="0094380F"/>
    <w:rsid w:val="00947313"/>
    <w:rsid w:val="00951D07"/>
    <w:rsid w:val="00951FAE"/>
    <w:rsid w:val="0095267E"/>
    <w:rsid w:val="00953F0B"/>
    <w:rsid w:val="009543CA"/>
    <w:rsid w:val="009550B0"/>
    <w:rsid w:val="00956A4A"/>
    <w:rsid w:val="00956DE6"/>
    <w:rsid w:val="00957352"/>
    <w:rsid w:val="00960B24"/>
    <w:rsid w:val="00961854"/>
    <w:rsid w:val="00961CCC"/>
    <w:rsid w:val="00962A66"/>
    <w:rsid w:val="0096672B"/>
    <w:rsid w:val="00970892"/>
    <w:rsid w:val="00970BE6"/>
    <w:rsid w:val="00972E5E"/>
    <w:rsid w:val="00974045"/>
    <w:rsid w:val="009756C4"/>
    <w:rsid w:val="009762C3"/>
    <w:rsid w:val="00976E4F"/>
    <w:rsid w:val="00980E27"/>
    <w:rsid w:val="00981438"/>
    <w:rsid w:val="00981A04"/>
    <w:rsid w:val="00984588"/>
    <w:rsid w:val="0098527A"/>
    <w:rsid w:val="009872B5"/>
    <w:rsid w:val="0099055F"/>
    <w:rsid w:val="009910DC"/>
    <w:rsid w:val="009921C5"/>
    <w:rsid w:val="00996B03"/>
    <w:rsid w:val="009A0805"/>
    <w:rsid w:val="009A1287"/>
    <w:rsid w:val="009A18FA"/>
    <w:rsid w:val="009A1C8C"/>
    <w:rsid w:val="009A766E"/>
    <w:rsid w:val="009A7D31"/>
    <w:rsid w:val="009B1BBB"/>
    <w:rsid w:val="009B1D80"/>
    <w:rsid w:val="009B2100"/>
    <w:rsid w:val="009B3192"/>
    <w:rsid w:val="009B6017"/>
    <w:rsid w:val="009C01AB"/>
    <w:rsid w:val="009C116C"/>
    <w:rsid w:val="009C13AE"/>
    <w:rsid w:val="009C20FB"/>
    <w:rsid w:val="009D027B"/>
    <w:rsid w:val="009D139A"/>
    <w:rsid w:val="009D17A9"/>
    <w:rsid w:val="009D2F06"/>
    <w:rsid w:val="009D5418"/>
    <w:rsid w:val="009E0B02"/>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0BC5"/>
    <w:rsid w:val="00A024A8"/>
    <w:rsid w:val="00A02B64"/>
    <w:rsid w:val="00A044DE"/>
    <w:rsid w:val="00A0648D"/>
    <w:rsid w:val="00A0750F"/>
    <w:rsid w:val="00A07CF6"/>
    <w:rsid w:val="00A112BC"/>
    <w:rsid w:val="00A122B5"/>
    <w:rsid w:val="00A12C49"/>
    <w:rsid w:val="00A12FCD"/>
    <w:rsid w:val="00A13377"/>
    <w:rsid w:val="00A16755"/>
    <w:rsid w:val="00A312F2"/>
    <w:rsid w:val="00A33055"/>
    <w:rsid w:val="00A33179"/>
    <w:rsid w:val="00A341DA"/>
    <w:rsid w:val="00A34775"/>
    <w:rsid w:val="00A34C45"/>
    <w:rsid w:val="00A37EE3"/>
    <w:rsid w:val="00A40DEC"/>
    <w:rsid w:val="00A41C8B"/>
    <w:rsid w:val="00A41F60"/>
    <w:rsid w:val="00A42693"/>
    <w:rsid w:val="00A45B21"/>
    <w:rsid w:val="00A47C98"/>
    <w:rsid w:val="00A55A62"/>
    <w:rsid w:val="00A56010"/>
    <w:rsid w:val="00A56371"/>
    <w:rsid w:val="00A57C0E"/>
    <w:rsid w:val="00A57F75"/>
    <w:rsid w:val="00A62DBD"/>
    <w:rsid w:val="00A67C8C"/>
    <w:rsid w:val="00A7223B"/>
    <w:rsid w:val="00A73228"/>
    <w:rsid w:val="00A734AD"/>
    <w:rsid w:val="00A767C9"/>
    <w:rsid w:val="00A80573"/>
    <w:rsid w:val="00A8105B"/>
    <w:rsid w:val="00A81122"/>
    <w:rsid w:val="00A81C39"/>
    <w:rsid w:val="00A839C7"/>
    <w:rsid w:val="00A87D7C"/>
    <w:rsid w:val="00A87F73"/>
    <w:rsid w:val="00A9061E"/>
    <w:rsid w:val="00A923BB"/>
    <w:rsid w:val="00A93AB8"/>
    <w:rsid w:val="00A94D74"/>
    <w:rsid w:val="00A9525A"/>
    <w:rsid w:val="00A96F8C"/>
    <w:rsid w:val="00A97A7A"/>
    <w:rsid w:val="00AA1273"/>
    <w:rsid w:val="00AA17A1"/>
    <w:rsid w:val="00AA1C69"/>
    <w:rsid w:val="00AA5EF4"/>
    <w:rsid w:val="00AA64C6"/>
    <w:rsid w:val="00AA6C0A"/>
    <w:rsid w:val="00AB035C"/>
    <w:rsid w:val="00AB078E"/>
    <w:rsid w:val="00AB4084"/>
    <w:rsid w:val="00AB4FD9"/>
    <w:rsid w:val="00AB6065"/>
    <w:rsid w:val="00AB6A97"/>
    <w:rsid w:val="00AB6BB7"/>
    <w:rsid w:val="00AC38A8"/>
    <w:rsid w:val="00AC62DE"/>
    <w:rsid w:val="00AC6828"/>
    <w:rsid w:val="00AD2235"/>
    <w:rsid w:val="00AD3331"/>
    <w:rsid w:val="00AD5511"/>
    <w:rsid w:val="00AD55F4"/>
    <w:rsid w:val="00AD5BAE"/>
    <w:rsid w:val="00AD5EC8"/>
    <w:rsid w:val="00AD6124"/>
    <w:rsid w:val="00AD6D66"/>
    <w:rsid w:val="00AE3C01"/>
    <w:rsid w:val="00AE3FE9"/>
    <w:rsid w:val="00AE660E"/>
    <w:rsid w:val="00AE69A3"/>
    <w:rsid w:val="00AE6EB6"/>
    <w:rsid w:val="00AF121E"/>
    <w:rsid w:val="00AF1784"/>
    <w:rsid w:val="00AF1D34"/>
    <w:rsid w:val="00AF2C0C"/>
    <w:rsid w:val="00AF46B8"/>
    <w:rsid w:val="00B00841"/>
    <w:rsid w:val="00B02626"/>
    <w:rsid w:val="00B02EC0"/>
    <w:rsid w:val="00B10C37"/>
    <w:rsid w:val="00B11424"/>
    <w:rsid w:val="00B1350E"/>
    <w:rsid w:val="00B14936"/>
    <w:rsid w:val="00B17791"/>
    <w:rsid w:val="00B20CEE"/>
    <w:rsid w:val="00B2170C"/>
    <w:rsid w:val="00B218FB"/>
    <w:rsid w:val="00B25698"/>
    <w:rsid w:val="00B27C4C"/>
    <w:rsid w:val="00B300A2"/>
    <w:rsid w:val="00B353AC"/>
    <w:rsid w:val="00B35DE4"/>
    <w:rsid w:val="00B37F84"/>
    <w:rsid w:val="00B401B2"/>
    <w:rsid w:val="00B40257"/>
    <w:rsid w:val="00B40752"/>
    <w:rsid w:val="00B512A8"/>
    <w:rsid w:val="00B521C1"/>
    <w:rsid w:val="00B5263A"/>
    <w:rsid w:val="00B5793C"/>
    <w:rsid w:val="00B6085D"/>
    <w:rsid w:val="00B610BC"/>
    <w:rsid w:val="00B61614"/>
    <w:rsid w:val="00B6271E"/>
    <w:rsid w:val="00B63B70"/>
    <w:rsid w:val="00B70179"/>
    <w:rsid w:val="00B70989"/>
    <w:rsid w:val="00B733F8"/>
    <w:rsid w:val="00B76B0A"/>
    <w:rsid w:val="00B77C9F"/>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6258"/>
    <w:rsid w:val="00BA7DDA"/>
    <w:rsid w:val="00BB07E0"/>
    <w:rsid w:val="00BB1558"/>
    <w:rsid w:val="00BB3D74"/>
    <w:rsid w:val="00BB40C0"/>
    <w:rsid w:val="00BB49CD"/>
    <w:rsid w:val="00BB5A8F"/>
    <w:rsid w:val="00BC4FB1"/>
    <w:rsid w:val="00BD045A"/>
    <w:rsid w:val="00BD2BB2"/>
    <w:rsid w:val="00BD744C"/>
    <w:rsid w:val="00BD77A3"/>
    <w:rsid w:val="00BE1101"/>
    <w:rsid w:val="00BE110B"/>
    <w:rsid w:val="00BE121F"/>
    <w:rsid w:val="00BE46BC"/>
    <w:rsid w:val="00BE62C0"/>
    <w:rsid w:val="00BE6575"/>
    <w:rsid w:val="00BE6AAD"/>
    <w:rsid w:val="00BE7FDF"/>
    <w:rsid w:val="00BF20F1"/>
    <w:rsid w:val="00BF24DF"/>
    <w:rsid w:val="00BF2683"/>
    <w:rsid w:val="00BF5F6B"/>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5D48"/>
    <w:rsid w:val="00C26ABB"/>
    <w:rsid w:val="00C27CD9"/>
    <w:rsid w:val="00C30400"/>
    <w:rsid w:val="00C31B12"/>
    <w:rsid w:val="00C3368F"/>
    <w:rsid w:val="00C42D44"/>
    <w:rsid w:val="00C42D5E"/>
    <w:rsid w:val="00C447F2"/>
    <w:rsid w:val="00C50599"/>
    <w:rsid w:val="00C50BAC"/>
    <w:rsid w:val="00C50E52"/>
    <w:rsid w:val="00C510A0"/>
    <w:rsid w:val="00C51BD4"/>
    <w:rsid w:val="00C530F7"/>
    <w:rsid w:val="00C54E75"/>
    <w:rsid w:val="00C577FF"/>
    <w:rsid w:val="00C61D42"/>
    <w:rsid w:val="00C627DB"/>
    <w:rsid w:val="00C63A64"/>
    <w:rsid w:val="00C64D52"/>
    <w:rsid w:val="00C65F62"/>
    <w:rsid w:val="00C66D4E"/>
    <w:rsid w:val="00C7252A"/>
    <w:rsid w:val="00C73132"/>
    <w:rsid w:val="00C73473"/>
    <w:rsid w:val="00C74241"/>
    <w:rsid w:val="00C77AF4"/>
    <w:rsid w:val="00C8185E"/>
    <w:rsid w:val="00C857C1"/>
    <w:rsid w:val="00C8765F"/>
    <w:rsid w:val="00C87880"/>
    <w:rsid w:val="00C901E1"/>
    <w:rsid w:val="00C91997"/>
    <w:rsid w:val="00C92C81"/>
    <w:rsid w:val="00C94C00"/>
    <w:rsid w:val="00C9581B"/>
    <w:rsid w:val="00C964DC"/>
    <w:rsid w:val="00C96DFA"/>
    <w:rsid w:val="00CA1552"/>
    <w:rsid w:val="00CA23AB"/>
    <w:rsid w:val="00CA3DAD"/>
    <w:rsid w:val="00CA4E77"/>
    <w:rsid w:val="00CA724F"/>
    <w:rsid w:val="00CB2245"/>
    <w:rsid w:val="00CB24DB"/>
    <w:rsid w:val="00CB313A"/>
    <w:rsid w:val="00CB50C0"/>
    <w:rsid w:val="00CB514A"/>
    <w:rsid w:val="00CB7E6B"/>
    <w:rsid w:val="00CC2670"/>
    <w:rsid w:val="00CC2A77"/>
    <w:rsid w:val="00CC2C83"/>
    <w:rsid w:val="00CC3A6A"/>
    <w:rsid w:val="00CC4F27"/>
    <w:rsid w:val="00CC731D"/>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599C"/>
    <w:rsid w:val="00CE6C9A"/>
    <w:rsid w:val="00CE7B97"/>
    <w:rsid w:val="00CF01F5"/>
    <w:rsid w:val="00CF0F0E"/>
    <w:rsid w:val="00CF7A2B"/>
    <w:rsid w:val="00CF7D38"/>
    <w:rsid w:val="00D00084"/>
    <w:rsid w:val="00D025A2"/>
    <w:rsid w:val="00D046C1"/>
    <w:rsid w:val="00D049EA"/>
    <w:rsid w:val="00D05D82"/>
    <w:rsid w:val="00D07547"/>
    <w:rsid w:val="00D10908"/>
    <w:rsid w:val="00D14517"/>
    <w:rsid w:val="00D22045"/>
    <w:rsid w:val="00D24228"/>
    <w:rsid w:val="00D24B9E"/>
    <w:rsid w:val="00D334D9"/>
    <w:rsid w:val="00D34921"/>
    <w:rsid w:val="00D377A1"/>
    <w:rsid w:val="00D409E9"/>
    <w:rsid w:val="00D40CFD"/>
    <w:rsid w:val="00D41BDA"/>
    <w:rsid w:val="00D4374A"/>
    <w:rsid w:val="00D461BA"/>
    <w:rsid w:val="00D46BFC"/>
    <w:rsid w:val="00D550F0"/>
    <w:rsid w:val="00D55D1D"/>
    <w:rsid w:val="00D56EBD"/>
    <w:rsid w:val="00D57368"/>
    <w:rsid w:val="00D60E6E"/>
    <w:rsid w:val="00D629AA"/>
    <w:rsid w:val="00D64EA4"/>
    <w:rsid w:val="00D67476"/>
    <w:rsid w:val="00D7375C"/>
    <w:rsid w:val="00D73FDB"/>
    <w:rsid w:val="00D74CAB"/>
    <w:rsid w:val="00D77D19"/>
    <w:rsid w:val="00D80015"/>
    <w:rsid w:val="00D8072D"/>
    <w:rsid w:val="00D8453A"/>
    <w:rsid w:val="00D84626"/>
    <w:rsid w:val="00D84866"/>
    <w:rsid w:val="00D86357"/>
    <w:rsid w:val="00D87709"/>
    <w:rsid w:val="00D91B4E"/>
    <w:rsid w:val="00D93A37"/>
    <w:rsid w:val="00D94494"/>
    <w:rsid w:val="00D977B5"/>
    <w:rsid w:val="00DA0A4B"/>
    <w:rsid w:val="00DA2676"/>
    <w:rsid w:val="00DA27E4"/>
    <w:rsid w:val="00DA29E6"/>
    <w:rsid w:val="00DA4F39"/>
    <w:rsid w:val="00DA55BC"/>
    <w:rsid w:val="00DB06A6"/>
    <w:rsid w:val="00DB5140"/>
    <w:rsid w:val="00DB773C"/>
    <w:rsid w:val="00DB7A17"/>
    <w:rsid w:val="00DC2973"/>
    <w:rsid w:val="00DC3D36"/>
    <w:rsid w:val="00DC4EC1"/>
    <w:rsid w:val="00DC5847"/>
    <w:rsid w:val="00DC605D"/>
    <w:rsid w:val="00DD0175"/>
    <w:rsid w:val="00DD0F92"/>
    <w:rsid w:val="00DD14E7"/>
    <w:rsid w:val="00DD2884"/>
    <w:rsid w:val="00DD3443"/>
    <w:rsid w:val="00DD4561"/>
    <w:rsid w:val="00DD62C2"/>
    <w:rsid w:val="00DD6A1E"/>
    <w:rsid w:val="00DE27D2"/>
    <w:rsid w:val="00DE4CCB"/>
    <w:rsid w:val="00DE7E7E"/>
    <w:rsid w:val="00DF18A3"/>
    <w:rsid w:val="00DF2CD4"/>
    <w:rsid w:val="00DF356B"/>
    <w:rsid w:val="00E010F5"/>
    <w:rsid w:val="00E01537"/>
    <w:rsid w:val="00E01FDE"/>
    <w:rsid w:val="00E06858"/>
    <w:rsid w:val="00E077CC"/>
    <w:rsid w:val="00E117BA"/>
    <w:rsid w:val="00E160A7"/>
    <w:rsid w:val="00E16D7D"/>
    <w:rsid w:val="00E17208"/>
    <w:rsid w:val="00E203E0"/>
    <w:rsid w:val="00E20EB9"/>
    <w:rsid w:val="00E22D3F"/>
    <w:rsid w:val="00E2633B"/>
    <w:rsid w:val="00E2711D"/>
    <w:rsid w:val="00E27259"/>
    <w:rsid w:val="00E317DE"/>
    <w:rsid w:val="00E4360E"/>
    <w:rsid w:val="00E43B85"/>
    <w:rsid w:val="00E44527"/>
    <w:rsid w:val="00E455E6"/>
    <w:rsid w:val="00E46116"/>
    <w:rsid w:val="00E506D1"/>
    <w:rsid w:val="00E50E59"/>
    <w:rsid w:val="00E51CFA"/>
    <w:rsid w:val="00E51F64"/>
    <w:rsid w:val="00E52137"/>
    <w:rsid w:val="00E53605"/>
    <w:rsid w:val="00E54EE8"/>
    <w:rsid w:val="00E55DC2"/>
    <w:rsid w:val="00E572EF"/>
    <w:rsid w:val="00E66F16"/>
    <w:rsid w:val="00E676EC"/>
    <w:rsid w:val="00E710F9"/>
    <w:rsid w:val="00E720CB"/>
    <w:rsid w:val="00E721FD"/>
    <w:rsid w:val="00E736B0"/>
    <w:rsid w:val="00E73744"/>
    <w:rsid w:val="00E74B3B"/>
    <w:rsid w:val="00E76398"/>
    <w:rsid w:val="00E8121D"/>
    <w:rsid w:val="00E81430"/>
    <w:rsid w:val="00E824A4"/>
    <w:rsid w:val="00E8713D"/>
    <w:rsid w:val="00E87CD9"/>
    <w:rsid w:val="00E87EEE"/>
    <w:rsid w:val="00E9255D"/>
    <w:rsid w:val="00E96A3C"/>
    <w:rsid w:val="00EA1C7C"/>
    <w:rsid w:val="00EA566E"/>
    <w:rsid w:val="00EA769A"/>
    <w:rsid w:val="00EB08E7"/>
    <w:rsid w:val="00EB3974"/>
    <w:rsid w:val="00EB4653"/>
    <w:rsid w:val="00EB4671"/>
    <w:rsid w:val="00EC64AF"/>
    <w:rsid w:val="00ED1DE4"/>
    <w:rsid w:val="00ED2285"/>
    <w:rsid w:val="00ED2407"/>
    <w:rsid w:val="00ED347A"/>
    <w:rsid w:val="00ED6323"/>
    <w:rsid w:val="00ED691E"/>
    <w:rsid w:val="00EE0386"/>
    <w:rsid w:val="00EE2C2F"/>
    <w:rsid w:val="00EE3624"/>
    <w:rsid w:val="00EF01C1"/>
    <w:rsid w:val="00EF4841"/>
    <w:rsid w:val="00EF776B"/>
    <w:rsid w:val="00F0146C"/>
    <w:rsid w:val="00F02294"/>
    <w:rsid w:val="00F02758"/>
    <w:rsid w:val="00F02CCE"/>
    <w:rsid w:val="00F03298"/>
    <w:rsid w:val="00F03871"/>
    <w:rsid w:val="00F071BF"/>
    <w:rsid w:val="00F13C3D"/>
    <w:rsid w:val="00F15BA6"/>
    <w:rsid w:val="00F17D63"/>
    <w:rsid w:val="00F203BD"/>
    <w:rsid w:val="00F212C8"/>
    <w:rsid w:val="00F24835"/>
    <w:rsid w:val="00F26340"/>
    <w:rsid w:val="00F322B4"/>
    <w:rsid w:val="00F34C41"/>
    <w:rsid w:val="00F35A0E"/>
    <w:rsid w:val="00F4017E"/>
    <w:rsid w:val="00F421BF"/>
    <w:rsid w:val="00F42573"/>
    <w:rsid w:val="00F435D5"/>
    <w:rsid w:val="00F43C42"/>
    <w:rsid w:val="00F46F62"/>
    <w:rsid w:val="00F53055"/>
    <w:rsid w:val="00F53BDE"/>
    <w:rsid w:val="00F56304"/>
    <w:rsid w:val="00F57AD1"/>
    <w:rsid w:val="00F57C68"/>
    <w:rsid w:val="00F60AE1"/>
    <w:rsid w:val="00F6111B"/>
    <w:rsid w:val="00F611A5"/>
    <w:rsid w:val="00F61A60"/>
    <w:rsid w:val="00F64C45"/>
    <w:rsid w:val="00F6599E"/>
    <w:rsid w:val="00F67350"/>
    <w:rsid w:val="00F67A34"/>
    <w:rsid w:val="00F71A71"/>
    <w:rsid w:val="00F72826"/>
    <w:rsid w:val="00F7471F"/>
    <w:rsid w:val="00F755A1"/>
    <w:rsid w:val="00F75B96"/>
    <w:rsid w:val="00F8184B"/>
    <w:rsid w:val="00F828B1"/>
    <w:rsid w:val="00F84A7C"/>
    <w:rsid w:val="00F86C53"/>
    <w:rsid w:val="00F8762B"/>
    <w:rsid w:val="00F922B6"/>
    <w:rsid w:val="00F951E6"/>
    <w:rsid w:val="00F96516"/>
    <w:rsid w:val="00FA0881"/>
    <w:rsid w:val="00FA212B"/>
    <w:rsid w:val="00FA4298"/>
    <w:rsid w:val="00FA42B8"/>
    <w:rsid w:val="00FA43D8"/>
    <w:rsid w:val="00FA496B"/>
    <w:rsid w:val="00FA728D"/>
    <w:rsid w:val="00FB2DE5"/>
    <w:rsid w:val="00FB2F1B"/>
    <w:rsid w:val="00FB6058"/>
    <w:rsid w:val="00FB638D"/>
    <w:rsid w:val="00FC0520"/>
    <w:rsid w:val="00FC1A2C"/>
    <w:rsid w:val="00FC209B"/>
    <w:rsid w:val="00FC31A0"/>
    <w:rsid w:val="00FC4EEB"/>
    <w:rsid w:val="00FD3A30"/>
    <w:rsid w:val="00FD51BF"/>
    <w:rsid w:val="00FD705B"/>
    <w:rsid w:val="00FD7DC4"/>
    <w:rsid w:val="00FE18DC"/>
    <w:rsid w:val="00FE2E1C"/>
    <w:rsid w:val="00FE7AD9"/>
    <w:rsid w:val="00FF0522"/>
    <w:rsid w:val="00FF0CC5"/>
    <w:rsid w:val="00FF109F"/>
    <w:rsid w:val="00FF1BCB"/>
    <w:rsid w:val="00FF242D"/>
    <w:rsid w:val="00FF5A6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aliases w:val="Dot pt,F5 List Paragraph,List Paragraph1,No Spacing1,List Paragraph Char Char Char,Indicator Text,Numbered Para 1,Bullets,Evidence on Demand bullet points,CEIL PEAKS bullet points,Scriptoria bullet points,List Paragraph12,b1,References"/>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customStyle="1" w:styleId="ListParagraphChar">
    <w:name w:val="List Paragraph Char"/>
    <w:aliases w:val="Dot pt Char,F5 List Paragraph Char,List Paragraph1 Char,No Spacing1 Char,List Paragraph Char Char Char Char,Indicator Text Char,Numbered Para 1 Char,Bullets Char,Evidence on Demand bullet points Char,CEIL PEAKS bullet points Char"/>
    <w:link w:val="ListParagraph"/>
    <w:uiPriority w:val="34"/>
    <w:qFormat/>
    <w:locked/>
    <w:rsid w:val="00F951E6"/>
    <w:rPr>
      <w:rFonts w:ascii="Arial" w:hAnsi="Arial"/>
      <w:szCs w:val="24"/>
      <w:lang w:val="en-US" w:eastAsia="en-US"/>
    </w:rPr>
  </w:style>
  <w:style w:type="paragraph" w:customStyle="1" w:styleId="BodyA">
    <w:name w:val="Body A"/>
    <w:rsid w:val="00F951E6"/>
    <w:rPr>
      <w:rFonts w:ascii="Arial" w:eastAsia="Arial" w:hAnsi="Arial" w:cs="Arial"/>
      <w:color w:val="000000"/>
      <w:sz w:val="24"/>
      <w:szCs w:val="24"/>
      <w:u w:color="000000"/>
      <w:lang w:eastAsia="en-GB"/>
    </w:rPr>
  </w:style>
  <w:style w:type="paragraph" w:customStyle="1" w:styleId="Default">
    <w:name w:val="Default"/>
    <w:rsid w:val="000A5A58"/>
    <w:pPr>
      <w:autoSpaceDE w:val="0"/>
      <w:autoSpaceDN w:val="0"/>
      <w:adjustRightInd w:val="0"/>
    </w:pPr>
    <w:rPr>
      <w:rFonts w:ascii="Calibri" w:eastAsiaTheme="minorHAnsi" w:hAnsi="Calibri" w:cs="Calibri"/>
      <w:color w:val="000000"/>
      <w:sz w:val="24"/>
      <w:szCs w:val="24"/>
      <w:lang w:val="en-US" w:eastAsia="en-US"/>
    </w:rPr>
  </w:style>
  <w:style w:type="character" w:styleId="UnresolvedMention">
    <w:name w:val="Unresolved Mention"/>
    <w:basedOn w:val="DefaultParagraphFont"/>
    <w:uiPriority w:val="99"/>
    <w:semiHidden/>
    <w:unhideWhenUsed/>
    <w:rsid w:val="00F46F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905921">
      <w:bodyDiv w:val="1"/>
      <w:marLeft w:val="0"/>
      <w:marRight w:val="0"/>
      <w:marTop w:val="0"/>
      <w:marBottom w:val="0"/>
      <w:divBdr>
        <w:top w:val="none" w:sz="0" w:space="0" w:color="auto"/>
        <w:left w:val="none" w:sz="0" w:space="0" w:color="auto"/>
        <w:bottom w:val="none" w:sz="0" w:space="0" w:color="auto"/>
        <w:right w:val="none" w:sz="0" w:space="0" w:color="auto"/>
      </w:divBdr>
    </w:div>
    <w:div w:id="1034887848">
      <w:bodyDiv w:val="1"/>
      <w:marLeft w:val="0"/>
      <w:marRight w:val="0"/>
      <w:marTop w:val="0"/>
      <w:marBottom w:val="0"/>
      <w:divBdr>
        <w:top w:val="none" w:sz="0" w:space="0" w:color="auto"/>
        <w:left w:val="none" w:sz="0" w:space="0" w:color="auto"/>
        <w:bottom w:val="none" w:sz="0" w:space="0" w:color="auto"/>
        <w:right w:val="none" w:sz="0" w:space="0" w:color="auto"/>
      </w:divBdr>
    </w:div>
    <w:div w:id="1116875946">
      <w:bodyDiv w:val="1"/>
      <w:marLeft w:val="0"/>
      <w:marRight w:val="0"/>
      <w:marTop w:val="0"/>
      <w:marBottom w:val="0"/>
      <w:divBdr>
        <w:top w:val="none" w:sz="0" w:space="0" w:color="auto"/>
        <w:left w:val="none" w:sz="0" w:space="0" w:color="auto"/>
        <w:bottom w:val="none" w:sz="0" w:space="0" w:color="auto"/>
        <w:right w:val="none" w:sz="0" w:space="0" w:color="auto"/>
      </w:divBdr>
    </w:div>
    <w:div w:id="1238053902">
      <w:bodyDiv w:val="1"/>
      <w:marLeft w:val="0"/>
      <w:marRight w:val="0"/>
      <w:marTop w:val="0"/>
      <w:marBottom w:val="0"/>
      <w:divBdr>
        <w:top w:val="none" w:sz="0" w:space="0" w:color="auto"/>
        <w:left w:val="none" w:sz="0" w:space="0" w:color="auto"/>
        <w:bottom w:val="none" w:sz="0" w:space="0" w:color="auto"/>
        <w:right w:val="none" w:sz="0" w:space="0" w:color="auto"/>
      </w:divBdr>
    </w:div>
    <w:div w:id="1254510350">
      <w:bodyDiv w:val="1"/>
      <w:marLeft w:val="0"/>
      <w:marRight w:val="0"/>
      <w:marTop w:val="0"/>
      <w:marBottom w:val="0"/>
      <w:divBdr>
        <w:top w:val="none" w:sz="0" w:space="0" w:color="auto"/>
        <w:left w:val="none" w:sz="0" w:space="0" w:color="auto"/>
        <w:bottom w:val="none" w:sz="0" w:space="0" w:color="auto"/>
        <w:right w:val="none" w:sz="0" w:space="0" w:color="auto"/>
      </w:divBdr>
    </w:div>
    <w:div w:id="1269628944">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83482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platform.who.int/data/maternal-newborn-child-adolescent-ageing/quality-of-care-learning-hu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who.int/about/finances-accountability/procurement/en/"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who.int/activities/strengthening-quality-midwifery-for-all-mothers-and-newborn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who.int/teams/maternal-newborn-child-adolescent-health-and-ageing/maternal-health/maternal-and-perinatal-death-surveillance-and-response" TargetMode="External"/><Relationship Id="rId20" Type="http://schemas.openxmlformats.org/officeDocument/2006/relationships/hyperlink" Target="https://www.un.org/Depts/ptd/sites/www.un.org.Depts.ptd/files/files/attachment/page/2014/February%202014/conduct_english.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who.int/initiatives/ending-preventable-maternal-mortality"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yperlink" Target="http://www.who.int/about/finances-accountability/procurement/e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who.int/initiatives/every-newborn-action-plan" TargetMode="External"/><Relationship Id="rId22" Type="http://schemas.openxmlformats.org/officeDocument/2006/relationships/hyperlink" Target="http://www.who.int/about/ethics/en/" TargetMode="External"/><Relationship Id="rId27" Type="http://schemas.openxmlformats.org/officeDocument/2006/relationships/header" Target="header3.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49FF"/>
    <w:rsid w:val="00045199"/>
    <w:rsid w:val="00074005"/>
    <w:rsid w:val="00092F97"/>
    <w:rsid w:val="00121B77"/>
    <w:rsid w:val="00186307"/>
    <w:rsid w:val="001D7E62"/>
    <w:rsid w:val="001F01E9"/>
    <w:rsid w:val="00220DFB"/>
    <w:rsid w:val="002444EA"/>
    <w:rsid w:val="0025358B"/>
    <w:rsid w:val="002C197F"/>
    <w:rsid w:val="00334E22"/>
    <w:rsid w:val="0034119E"/>
    <w:rsid w:val="00342C88"/>
    <w:rsid w:val="00346FF3"/>
    <w:rsid w:val="00363ADC"/>
    <w:rsid w:val="003834D9"/>
    <w:rsid w:val="003C6B83"/>
    <w:rsid w:val="00406EA9"/>
    <w:rsid w:val="00411BCB"/>
    <w:rsid w:val="00416242"/>
    <w:rsid w:val="004514C3"/>
    <w:rsid w:val="00485D48"/>
    <w:rsid w:val="00517762"/>
    <w:rsid w:val="005864D8"/>
    <w:rsid w:val="005E68C6"/>
    <w:rsid w:val="00631706"/>
    <w:rsid w:val="00636E04"/>
    <w:rsid w:val="006B772F"/>
    <w:rsid w:val="006C01EE"/>
    <w:rsid w:val="006E7245"/>
    <w:rsid w:val="007222FA"/>
    <w:rsid w:val="00735D34"/>
    <w:rsid w:val="007665ED"/>
    <w:rsid w:val="007673FA"/>
    <w:rsid w:val="00777160"/>
    <w:rsid w:val="007B458F"/>
    <w:rsid w:val="00871C6B"/>
    <w:rsid w:val="0088630C"/>
    <w:rsid w:val="008A7489"/>
    <w:rsid w:val="008C2B6D"/>
    <w:rsid w:val="0092612B"/>
    <w:rsid w:val="00927A27"/>
    <w:rsid w:val="009B1EF3"/>
    <w:rsid w:val="009F0BD8"/>
    <w:rsid w:val="00AD2C9C"/>
    <w:rsid w:val="00AF43A7"/>
    <w:rsid w:val="00AF4B54"/>
    <w:rsid w:val="00B51504"/>
    <w:rsid w:val="00B54B0F"/>
    <w:rsid w:val="00BC795F"/>
    <w:rsid w:val="00C31029"/>
    <w:rsid w:val="00D54C78"/>
    <w:rsid w:val="00DE28AA"/>
    <w:rsid w:val="00E0604E"/>
    <w:rsid w:val="00E14C51"/>
    <w:rsid w:val="00E21056"/>
    <w:rsid w:val="00EA72C6"/>
    <w:rsid w:val="00F13455"/>
    <w:rsid w:val="00F662BF"/>
    <w:rsid w:val="00F66F92"/>
    <w:rsid w:val="00F92ABC"/>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2023-12-22T00:00:00</PublishDate>
  <Abstract>2023/UHL/MCA/000</Abstract>
  <CompanyAddress>Geneva time</CompanyAddress>
  <CompanyPhone/>
  <CompanyFax/>
  <CompanyEmail/>
</CoverPageProperties>
</file>

<file path=customXml/item2.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staff|pacquetete@who.int</DisplayName>
        <AccountId>262</AccountId>
        <AccountType/>
      </UserInfo>
    </Track_x0020_this_x0020_content>
    <eM_SectionIDs_SC xmlns="c42180c4-457d-4cd2-985a-4d4a2011628f" xsi:nil="true"/>
    <eM_RelCont_Title_SC xmlns="c42180c4-457d-4cd2-985a-4d4a2011628f">2. RFP MEDIUM value (from USD 50,001 to USD 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LongProperties xmlns="http://schemas.microsoft.com/office/2006/metadata/long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4F28A7-7415-4CB3-B990-792B6DFA7F6A}">
  <ds:schemaRefs>
    <ds:schemaRef ds:uri="http://schemas.microsoft.com/sharepoint/events"/>
  </ds:schemaRefs>
</ds:datastoreItem>
</file>

<file path=customXml/itemProps3.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customXml/itemProps4.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5.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6.xml><?xml version="1.0" encoding="utf-8"?>
<ds:datastoreItem xmlns:ds="http://schemas.openxmlformats.org/officeDocument/2006/customXml" ds:itemID="{C3BEC396-FAA0-434C-B4B4-E67F58143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3FE4F3E-214A-4A87-A0A6-CA1F4CE9A2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15318</Words>
  <Characters>83641</Characters>
  <Application>Microsoft Office Word</Application>
  <DocSecurity>8</DocSecurity>
  <Lines>2091</Lines>
  <Paragraphs>1111</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97848</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sharmavk@who.int</dc:creator>
  <cp:keywords>23:59</cp:keywords>
  <cp:lastModifiedBy>SHARMA, Vipul Kumar</cp:lastModifiedBy>
  <cp:revision>6</cp:revision>
  <cp:lastPrinted>2017-04-06T07:09:00Z</cp:lastPrinted>
  <dcterms:created xsi:type="dcterms:W3CDTF">2023-12-04T12:08:00Z</dcterms:created>
  <dcterms:modified xsi:type="dcterms:W3CDTF">2023-12-04T13:07:00Z</dcterms:modified>
  <cp:category>Maternal Health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0x01010021ECE0852094104CBB719AE51388AE8B008FFFB9B31732464E9BDDCCDF48D9AC1B</vt:lpwstr>
  </property>
  <property fmtid="{D5CDD505-2E9C-101B-9397-08002B2CF9AE}" pid="4" name="GrammarlyDocumentId">
    <vt:lpwstr>f30eb0dfc1c7e58a65d5d460de6fb887b60fc7c34c9640004e0f84a1091d82be</vt:lpwstr>
  </property>
</Properties>
</file>