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widowControl w:val="false"/>
        <w:spacing w:before="360" w:after="120" w:line="240"/>
        <w:ind w:right="0" w:left="0" w:firstLine="0"/>
        <w:jc w:val="left"/>
        <w:rPr>
          <w:rFonts w:ascii="Arial" w:hAnsi="Arial" w:cs="Arial" w:eastAsia="Arial"/>
          <w:b/>
          <w:color w:val="0092D1"/>
          <w:spacing w:val="0"/>
          <w:position w:val="0"/>
          <w:sz w:val="28"/>
          <w:shd w:fill="C0C0C0" w:val="clear"/>
        </w:rPr>
      </w:pPr>
      <w:r>
        <w:rPr>
          <w:rFonts w:ascii="Arial" w:hAnsi="Arial" w:cs="Arial" w:eastAsia="Arial"/>
          <w:b/>
          <w:color w:val="0092D1"/>
          <w:spacing w:val="0"/>
          <w:position w:val="0"/>
          <w:sz w:val="28"/>
          <w:shd w:fill="auto" w:val="clear"/>
        </w:rPr>
        <w:t xml:space="preserve">Long Term Agreement </w:t>
      </w:r>
      <w:r>
        <w:rPr>
          <w:rFonts w:ascii="Arial" w:hAnsi="Arial" w:cs="Arial" w:eastAsia="Arial"/>
          <w:b/>
          <w:color w:val="0092D1"/>
          <w:spacing w:val="0"/>
          <w:position w:val="0"/>
          <w:sz w:val="28"/>
          <w:shd w:fill="C0C0C0" w:val="clear"/>
        </w:rPr>
        <w:t xml:space="preserve">[LTA reference and number]</w:t>
      </w:r>
    </w:p>
    <w:p>
      <w:pPr>
        <w:keepNext w:val="true"/>
        <w:keepLines w:val="true"/>
        <w:widowControl w:val="false"/>
        <w:spacing w:before="360" w:after="120" w:line="240"/>
        <w:ind w:right="0" w:left="0" w:firstLine="0"/>
        <w:jc w:val="center"/>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INSTRUMENT OF AGREEMENT</w:t>
      </w:r>
    </w:p>
    <w:p>
      <w:pPr>
        <w:widowControl w:val="false"/>
        <w:spacing w:before="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This Contract is made on the [</w:t>
      </w:r>
      <w:r>
        <w:rPr>
          <w:rFonts w:ascii="Arial" w:hAnsi="Arial" w:cs="Arial" w:eastAsia="Arial"/>
          <w:color w:val="000000"/>
          <w:spacing w:val="0"/>
          <w:position w:val="0"/>
          <w:sz w:val="22"/>
          <w:shd w:fill="C0C0C0" w:val="clear"/>
        </w:rPr>
        <w:t xml:space="preserve">insert</w:t>
      </w:r>
      <w:r>
        <w:rPr>
          <w:rFonts w:ascii="Arial" w:hAnsi="Arial" w:cs="Arial" w:eastAsia="Arial"/>
          <w:color w:val="000000"/>
          <w:spacing w:val="0"/>
          <w:position w:val="0"/>
          <w:sz w:val="22"/>
          <w:shd w:fill="auto" w:val="clear"/>
        </w:rPr>
        <w:t xml:space="preserve">] day of [</w:t>
      </w:r>
      <w:r>
        <w:rPr>
          <w:rFonts w:ascii="Arial" w:hAnsi="Arial" w:cs="Arial" w:eastAsia="Arial"/>
          <w:color w:val="000000"/>
          <w:spacing w:val="0"/>
          <w:position w:val="0"/>
          <w:sz w:val="22"/>
          <w:shd w:fill="C0C0C0" w:val="clear"/>
        </w:rPr>
        <w:t xml:space="preserve">insert month</w:t>
      </w:r>
      <w:r>
        <w:rPr>
          <w:rFonts w:ascii="Arial" w:hAnsi="Arial" w:cs="Arial" w:eastAsia="Arial"/>
          <w:color w:val="000000"/>
          <w:spacing w:val="0"/>
          <w:position w:val="0"/>
          <w:sz w:val="22"/>
          <w:shd w:fill="auto" w:val="clear"/>
        </w:rPr>
        <w:t xml:space="preserve">] 20[</w:t>
      </w:r>
      <w:r>
        <w:rPr>
          <w:rFonts w:ascii="Arial" w:hAnsi="Arial" w:cs="Arial" w:eastAsia="Arial"/>
          <w:color w:val="000000"/>
          <w:spacing w:val="0"/>
          <w:position w:val="0"/>
          <w:sz w:val="22"/>
          <w:shd w:fill="C0C0C0" w:val="clear"/>
        </w:rPr>
        <w:t xml:space="preserve">insert</w:t>
      </w:r>
      <w:r>
        <w:rPr>
          <w:rFonts w:ascii="Arial" w:hAnsi="Arial" w:cs="Arial" w:eastAsia="Arial"/>
          <w:color w:val="000000"/>
          <w:spacing w:val="0"/>
          <w:position w:val="0"/>
          <w:sz w:val="22"/>
          <w:shd w:fill="auto" w:val="clear"/>
        </w:rPr>
        <w:t xml:space="preserve">]. </w:t>
      </w:r>
    </w:p>
    <w:p>
      <w:pPr>
        <w:keepNext w:val="true"/>
        <w:keepLines w:val="true"/>
        <w:widowControl w:val="false"/>
        <w:spacing w:before="360" w:after="120" w:line="240"/>
        <w:ind w:right="0" w:left="360" w:hanging="360"/>
        <w:jc w:val="left"/>
        <w:rPr>
          <w:rFonts w:ascii="Arial" w:hAnsi="Arial" w:cs="Arial" w:eastAsia="Arial"/>
          <w:b/>
          <w:color w:val="000000"/>
          <w:spacing w:val="0"/>
          <w:position w:val="0"/>
          <w:sz w:val="28"/>
          <w:shd w:fill="auto" w:val="clear"/>
        </w:rPr>
      </w:pPr>
      <w:r>
        <w:rPr>
          <w:rFonts w:ascii="Arial" w:hAnsi="Arial" w:cs="Arial" w:eastAsia="Arial"/>
          <w:b/>
          <w:color w:val="0092D1"/>
          <w:spacing w:val="0"/>
          <w:position w:val="0"/>
          <w:sz w:val="28"/>
          <w:shd w:fill="auto" w:val="clear"/>
        </w:rPr>
        <w:t xml:space="preserve">Between</w:t>
      </w:r>
      <w:r>
        <w:rPr>
          <w:rFonts w:ascii="Arial" w:hAnsi="Arial" w:cs="Arial" w:eastAsia="Arial"/>
          <w:b/>
          <w:color w:val="000000"/>
          <w:spacing w:val="0"/>
          <w:position w:val="0"/>
          <w:sz w:val="28"/>
          <w:shd w:fill="auto" w:val="clear"/>
        </w:rPr>
        <w:t xml:space="preserve"> </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 The United Nations Office for Project Services (“UNOPS”), a subsidiary organ of the United Nations, (“UNOPS”); and </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 </w:t>
      </w:r>
      <w:r>
        <w:rPr>
          <w:rFonts w:ascii="Arial" w:hAnsi="Arial" w:cs="Arial" w:eastAsia="Arial"/>
          <w:color w:val="000000"/>
          <w:spacing w:val="0"/>
          <w:position w:val="0"/>
          <w:sz w:val="22"/>
          <w:shd w:fill="C0C0C0" w:val="clear"/>
        </w:rPr>
        <w:t xml:space="preserve">[insert name]</w:t>
      </w:r>
      <w:r>
        <w:rPr>
          <w:rFonts w:ascii="Arial" w:hAnsi="Arial" w:cs="Arial" w:eastAsia="Arial"/>
          <w:color w:val="000000"/>
          <w:spacing w:val="0"/>
          <w:position w:val="0"/>
          <w:sz w:val="22"/>
          <w:shd w:fill="auto" w:val="clear"/>
        </w:rPr>
        <w:t xml:space="preserve">, a </w:t>
      </w:r>
      <w:r>
        <w:rPr>
          <w:rFonts w:ascii="Arial" w:hAnsi="Arial" w:cs="Arial" w:eastAsia="Arial"/>
          <w:color w:val="000000"/>
          <w:spacing w:val="0"/>
          <w:position w:val="0"/>
          <w:sz w:val="22"/>
          <w:shd w:fill="C0C0C0" w:val="clear"/>
        </w:rPr>
        <w:t xml:space="preserve">[insert type of company e.g. limited liability]</w:t>
      </w:r>
      <w:r>
        <w:rPr>
          <w:rFonts w:ascii="Arial" w:hAnsi="Arial" w:cs="Arial" w:eastAsia="Arial"/>
          <w:color w:val="000000"/>
          <w:spacing w:val="0"/>
          <w:position w:val="0"/>
          <w:sz w:val="22"/>
          <w:shd w:fill="auto" w:val="clear"/>
        </w:rPr>
        <w:t xml:space="preserve"> company incorporated under the laws of </w:t>
      </w:r>
      <w:r>
        <w:rPr>
          <w:rFonts w:ascii="Arial" w:hAnsi="Arial" w:cs="Arial" w:eastAsia="Arial"/>
          <w:color w:val="000000"/>
          <w:spacing w:val="0"/>
          <w:position w:val="0"/>
          <w:sz w:val="22"/>
          <w:shd w:fill="C0C0C0" w:val="clear"/>
        </w:rPr>
        <w:t xml:space="preserve">[insert name of country]</w:t>
      </w:r>
      <w:r>
        <w:rPr>
          <w:rFonts w:ascii="Arial" w:hAnsi="Arial" w:cs="Arial" w:eastAsia="Arial"/>
          <w:color w:val="000000"/>
          <w:spacing w:val="0"/>
          <w:position w:val="0"/>
          <w:sz w:val="22"/>
          <w:shd w:fill="auto" w:val="clear"/>
        </w:rPr>
        <w:t xml:space="preserve"> and having its registered address at </w:t>
      </w:r>
      <w:r>
        <w:rPr>
          <w:rFonts w:ascii="Arial" w:hAnsi="Arial" w:cs="Arial" w:eastAsia="Arial"/>
          <w:color w:val="000000"/>
          <w:spacing w:val="0"/>
          <w:position w:val="0"/>
          <w:sz w:val="22"/>
          <w:shd w:fill="C0C0C0" w:val="clear"/>
        </w:rPr>
        <w:t xml:space="preserve">[address]</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C0C0C0" w:val="clear"/>
        </w:rPr>
        <w:t xml:space="preserve">[insert name of city and country]</w:t>
      </w:r>
      <w:r>
        <w:rPr>
          <w:rFonts w:ascii="Arial" w:hAnsi="Arial" w:cs="Arial" w:eastAsia="Arial"/>
          <w:color w:val="000000"/>
          <w:spacing w:val="0"/>
          <w:position w:val="0"/>
          <w:sz w:val="22"/>
          <w:shd w:fill="auto" w:val="clear"/>
        </w:rPr>
        <w:t xml:space="preserve"> (the “Contractor"), together with UNOPS, the Parties.</w:t>
      </w:r>
    </w:p>
    <w:p>
      <w:pPr>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1.</w:t>
        <w:tab/>
        <w:t xml:space="preserve">Scope of the Agreement.</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1.1.</w:t>
        <w:tab/>
        <w:t xml:space="preserve">UNOPS intends to retain the Contractor for the supply goods regarding [insert summary description of the services]. </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1.2.</w:t>
        <w:tab/>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supply the goods in accordance with the Agreement.</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1.3.</w:t>
        <w:tab/>
        <w:t xml:space="preserve">In reliance on the Contractor’s representations UNOPS has entered into this Agreement.</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1.4.</w:t>
        <w:tab/>
        <w:t xml:space="preserve">The Contractor must accept and honour Purchase Orders issued by UNOPS from any of its offices in any country, worldwide.</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1.5.</w:t>
        <w:tab/>
        <w:t xml:space="preserve">The Agreement does not accord any exclusivity to the Contractor with respect to the Goods listed in Annex 3. UNOPS shall have no limitation on its right to obtain Goods of the same kind, quality and quantity from any other source at any time.</w:t>
      </w:r>
    </w:p>
    <w:p>
      <w:pPr>
        <w:widowControl w:val="false"/>
        <w:spacing w:before="0" w:after="120" w:line="240"/>
        <w:ind w:right="0" w:left="574"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1.6.</w:t>
        <w:tab/>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w:t>
        <w:tab/>
        <w:t xml:space="preserve">UNOPS shall have no obligation to purchase any minimum quantities of Goods from the Contractor during the period specified in clause 2 below. This notwithstanding, the Contractor agrees that by entering into this Agreement it is making a commitment to supply goods as and when requested by UNOPS through a formal Purchase Order issued to the Contractor. Such a Purchase Order shall:</w:t>
      </w:r>
    </w:p>
    <w:p>
      <w:pPr>
        <w:widowControl w:val="false"/>
        <w:tabs>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1.7.1.</w:t>
        <w:tab/>
        <w:t xml:space="preserve">Be governed by (a) any Special Conditions, Annex 1, (b) the UNOPS General Conditions of Contract, Annex 2, referred to under clause 3.1 below, and (c) this Instrument of Agreement.</w:t>
      </w:r>
    </w:p>
    <w:p>
      <w:pPr>
        <w:widowControl w:val="false"/>
        <w:tabs>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1.7.2.</w:t>
        <w:tab/>
        <w:t xml:space="preserve">Refer to the supply of goods defined in Annex 3,Goods.</w:t>
      </w:r>
    </w:p>
    <w:p>
      <w:pPr>
        <w:widowControl w:val="false"/>
        <w:tabs>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1.7.3.</w:t>
        <w:tab/>
        <w:t xml:space="preserve">Set out the actual quantities required and other terms and conditions for the delivery of Goods..</w:t>
      </w:r>
    </w:p>
    <w:p>
      <w:pPr>
        <w:widowControl w:val="false"/>
        <w:tabs>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1.7.4.</w:t>
        <w:tab/>
        <w:t xml:space="preserve">Make reference to this Agreement number </w:t>
      </w:r>
      <w:r>
        <w:rPr>
          <w:rFonts w:ascii="Arial" w:hAnsi="Arial" w:cs="Arial" w:eastAsia="Arial"/>
          <w:color w:val="000000"/>
          <w:spacing w:val="0"/>
          <w:position w:val="0"/>
          <w:sz w:val="22"/>
          <w:shd w:fill="C0C0C0" w:val="clear"/>
        </w:rPr>
        <w:t xml:space="preserve">(UNOPS LTA/XX/20XX)</w:t>
      </w:r>
      <w:r>
        <w:rPr>
          <w:rFonts w:ascii="Arial" w:hAnsi="Arial" w:cs="Arial" w:eastAsia="Arial"/>
          <w:color w:val="000000"/>
          <w:spacing w:val="0"/>
          <w:position w:val="0"/>
          <w:sz w:val="22"/>
          <w:shd w:fill="auto" w:val="clear"/>
        </w:rPr>
        <w:t xml:space="preserve">.</w:t>
      </w:r>
    </w:p>
    <w:p>
      <w:pPr>
        <w:widowControl w:val="false"/>
        <w:tabs>
          <w:tab w:val="left" w:pos="1797" w:leader="none"/>
        </w:tabs>
        <w:spacing w:before="0" w:after="0" w:line="240"/>
        <w:ind w:right="0" w:left="1778"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1.7.5.</w:t>
        <w:tab/>
        <w:t xml:space="preserve">Be signed or approved electronically by an authorized representative of UNOPS.</w:t>
      </w:r>
    </w:p>
    <w:p>
      <w:pPr>
        <w:widowControl w:val="false"/>
        <w:spacing w:before="0" w:after="120" w:line="240"/>
        <w:ind w:right="0" w:left="574"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1.8.</w:t>
        <w:tab/>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2.</w:t>
        <w:tab/>
        <w:t xml:space="preserve">Entry into force. Time limits.</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2.1.</w:t>
        <w:tab/>
        <w:t xml:space="preserve">The Agreement shall enter into force upon its signature by both Parties and shall remain in force through </w:t>
      </w:r>
      <w:r>
        <w:rPr>
          <w:rFonts w:ascii="Arial" w:hAnsi="Arial" w:cs="Arial" w:eastAsia="Arial"/>
          <w:color w:val="000000"/>
          <w:spacing w:val="0"/>
          <w:position w:val="0"/>
          <w:sz w:val="22"/>
          <w:shd w:fill="C0C0C0" w:val="clear"/>
        </w:rPr>
        <w:t xml:space="preserve">(date)</w:t>
      </w:r>
      <w:r>
        <w:rPr>
          <w:rFonts w:ascii="Arial" w:hAnsi="Arial" w:cs="Arial" w:eastAsia="Arial"/>
          <w:color w:val="000000"/>
          <w:spacing w:val="0"/>
          <w:position w:val="0"/>
          <w:sz w:val="22"/>
          <w:shd w:fill="auto" w:val="clear"/>
        </w:rPr>
        <w:t xml:space="preserve">. UNOPS shall have the option to extend the validity of this Agreement at the same terms and conditions for </w:t>
      </w:r>
      <w:r>
        <w:rPr>
          <w:rFonts w:ascii="Arial" w:hAnsi="Arial" w:cs="Arial" w:eastAsia="Arial"/>
          <w:color w:val="000000"/>
          <w:spacing w:val="0"/>
          <w:position w:val="0"/>
          <w:sz w:val="22"/>
          <w:shd w:fill="C0C0C0" w:val="clear"/>
        </w:rPr>
        <w:t xml:space="preserve">(number)</w:t>
      </w:r>
      <w:r>
        <w:rPr>
          <w:rFonts w:ascii="Arial" w:hAnsi="Arial" w:cs="Arial" w:eastAsia="Arial"/>
          <w:color w:val="000000"/>
          <w:spacing w:val="0"/>
          <w:position w:val="0"/>
          <w:sz w:val="22"/>
          <w:shd w:fill="auto" w:val="clear"/>
        </w:rPr>
        <w:t xml:space="preserve"> additional </w:t>
      </w:r>
      <w:r>
        <w:rPr>
          <w:rFonts w:ascii="Arial" w:hAnsi="Arial" w:cs="Arial" w:eastAsia="Arial"/>
          <w:color w:val="000000"/>
          <w:spacing w:val="0"/>
          <w:position w:val="0"/>
          <w:sz w:val="22"/>
          <w:shd w:fill="C0C0C0" w:val="clear"/>
        </w:rPr>
        <w:t xml:space="preserve">(months/years)</w:t>
      </w:r>
      <w:r>
        <w:rPr>
          <w:rFonts w:ascii="Arial" w:hAnsi="Arial" w:cs="Arial" w:eastAsia="Arial"/>
          <w:color w:val="000000"/>
          <w:spacing w:val="0"/>
          <w:position w:val="0"/>
          <w:sz w:val="22"/>
          <w:shd w:fill="auto" w:val="clear"/>
        </w:rPr>
        <w:t xml:space="preserve"> ending </w:t>
      </w:r>
      <w:r>
        <w:rPr>
          <w:rFonts w:ascii="Arial" w:hAnsi="Arial" w:cs="Arial" w:eastAsia="Arial"/>
          <w:color w:val="000000"/>
          <w:spacing w:val="0"/>
          <w:position w:val="0"/>
          <w:sz w:val="22"/>
          <w:shd w:fill="C0C0C0" w:val="clear"/>
        </w:rPr>
        <w:t xml:space="preserve">(date)</w:t>
      </w:r>
      <w:r>
        <w:rPr>
          <w:rFonts w:ascii="Arial" w:hAnsi="Arial" w:cs="Arial" w:eastAsia="Arial"/>
          <w:color w:val="000000"/>
          <w:spacing w:val="0"/>
          <w:position w:val="0"/>
          <w:sz w:val="22"/>
          <w:shd w:fill="auto" w:val="clear"/>
        </w:rPr>
        <w:t xml:space="preserve">. Further extensions beyond </w:t>
      </w:r>
      <w:r>
        <w:rPr>
          <w:rFonts w:ascii="Arial" w:hAnsi="Arial" w:cs="Arial" w:eastAsia="Arial"/>
          <w:color w:val="000000"/>
          <w:spacing w:val="0"/>
          <w:position w:val="0"/>
          <w:sz w:val="22"/>
          <w:shd w:fill="C0C0C0" w:val="clear"/>
        </w:rPr>
        <w:t xml:space="preserve">(date)</w:t>
      </w:r>
      <w:r>
        <w:rPr>
          <w:rFonts w:ascii="Arial" w:hAnsi="Arial" w:cs="Arial" w:eastAsia="Arial"/>
          <w:color w:val="000000"/>
          <w:spacing w:val="0"/>
          <w:position w:val="0"/>
          <w:sz w:val="22"/>
          <w:shd w:fill="auto" w:val="clear"/>
        </w:rPr>
        <w:t xml:space="preserve"> shall be agreed to by written amendment signed by the Parties.</w:t>
      </w:r>
    </w:p>
    <w:p>
      <w:pPr>
        <w:widowControl w:val="false"/>
        <w:spacing w:before="0" w:after="120" w:line="240"/>
        <w:ind w:right="0" w:left="574"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2.2.</w:t>
        <w:tab/>
        <w:t xml:space="preserve">All time limits contained in this Contract shall be deemed to be of the essence in respect of the performance of the Services. </w:t>
      </w:r>
    </w:p>
    <w:p>
      <w:pPr>
        <w:widowControl w:val="false"/>
        <w:spacing w:before="0" w:after="120" w:line="240"/>
        <w:ind w:right="0" w:left="720" w:hanging="432"/>
        <w:jc w:val="both"/>
        <w:rPr>
          <w:rFonts w:ascii="Arial" w:hAnsi="Arial" w:cs="Arial" w:eastAsia="Arial"/>
          <w:color w:val="000000"/>
          <w:spacing w:val="0"/>
          <w:position w:val="0"/>
          <w:sz w:val="22"/>
          <w:shd w:fill="auto" w:val="clear"/>
        </w:rPr>
      </w:pPr>
    </w:p>
    <w:p>
      <w:pPr>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3.</w:t>
        <w:tab/>
        <w:t xml:space="preserve">Agreement documents.</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w:t>
        <w:tab/>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pPr>
        <w:widowControl w:val="false"/>
        <w:spacing w:before="0" w:after="120" w:line="240"/>
        <w:ind w:right="0" w:left="1077" w:hanging="432"/>
        <w:jc w:val="both"/>
        <w:rPr>
          <w:rFonts w:ascii="Arial" w:hAnsi="Arial" w:cs="Arial" w:eastAsia="Arial"/>
          <w:color w:val="000000"/>
          <w:spacing w:val="0"/>
          <w:position w:val="0"/>
          <w:sz w:val="22"/>
          <w:shd w:fill="auto" w:val="clear"/>
        </w:rPr>
      </w:pPr>
    </w:p>
    <w:p>
      <w:pPr>
        <w:widowControl w:val="false"/>
        <w:tabs>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3.1.1.</w:t>
        <w:tab/>
        <w:t xml:space="preserve">The Special Conditions included in Annex 1;</w:t>
      </w:r>
    </w:p>
    <w:p>
      <w:pPr>
        <w:widowControl w:val="false"/>
        <w:tabs>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3.1.2.</w:t>
        <w:tab/>
        <w:t xml:space="preserve">The UNOPS General Conditions of Contract included in Annex 2;</w:t>
      </w:r>
    </w:p>
    <w:p>
      <w:pPr>
        <w:widowControl w:val="false"/>
        <w:tabs>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3.1.3.</w:t>
        <w:tab/>
        <w:t xml:space="preserve">This Instrument of Agreement;</w:t>
      </w:r>
    </w:p>
    <w:p>
      <w:pPr>
        <w:widowControl w:val="false"/>
        <w:tabs>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3.1.4.</w:t>
        <w:tab/>
        <w:t xml:space="preserve">UNOPS’ solicitation document, reference [</w:t>
      </w:r>
      <w:r>
        <w:rPr>
          <w:rFonts w:ascii="Arial" w:hAnsi="Arial" w:cs="Arial" w:eastAsia="Arial"/>
          <w:color w:val="000000"/>
          <w:spacing w:val="0"/>
          <w:position w:val="0"/>
          <w:sz w:val="22"/>
          <w:shd w:fill="C0C0C0" w:val="clear"/>
        </w:rPr>
        <w:t xml:space="preserve">insert reference number</w:t>
      </w:r>
      <w:r>
        <w:rPr>
          <w:rFonts w:ascii="Arial" w:hAnsi="Arial" w:cs="Arial" w:eastAsia="Arial"/>
          <w:color w:val="000000"/>
          <w:spacing w:val="0"/>
          <w:position w:val="0"/>
          <w:sz w:val="22"/>
          <w:shd w:fill="auto" w:val="clear"/>
        </w:rPr>
        <w:t xml:space="preserve">], dated [</w:t>
      </w:r>
      <w:r>
        <w:rPr>
          <w:rFonts w:ascii="Arial" w:hAnsi="Arial" w:cs="Arial" w:eastAsia="Arial"/>
          <w:color w:val="000000"/>
          <w:spacing w:val="0"/>
          <w:position w:val="0"/>
          <w:sz w:val="22"/>
          <w:shd w:fill="C0C0C0" w:val="clear"/>
        </w:rPr>
        <w:t xml:space="preserve">insert date</w:t>
      </w:r>
      <w:r>
        <w:rPr>
          <w:rFonts w:ascii="Arial" w:hAnsi="Arial" w:cs="Arial" w:eastAsia="Arial"/>
          <w:color w:val="000000"/>
          <w:spacing w:val="0"/>
          <w:position w:val="0"/>
          <w:sz w:val="22"/>
          <w:shd w:fill="auto" w:val="clear"/>
        </w:rPr>
        <w:t xml:space="preserve">], and subsequent amendments and clarifications, not attached hereto but known to and in the possession of both parties, including the Schedule of Requirements, attached hereto as Annex 3;</w:t>
      </w:r>
    </w:p>
    <w:p>
      <w:pPr>
        <w:widowControl w:val="false"/>
        <w:tabs>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3.1.5.</w:t>
        <w:tab/>
        <w:t xml:space="preserve">The Price List included in Annex 4; </w:t>
      </w:r>
    </w:p>
    <w:p>
      <w:pPr>
        <w:widowControl w:val="false"/>
        <w:tabs>
          <w:tab w:val="left" w:pos="1797" w:leader="none"/>
        </w:tabs>
        <w:spacing w:before="0" w:after="0" w:line="240"/>
        <w:ind w:right="0" w:left="1778"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3.1.6.</w:t>
        <w:tab/>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pPr>
        <w:widowControl w:val="false"/>
        <w:spacing w:before="0" w:after="120" w:line="240"/>
        <w:ind w:right="0" w:left="574" w:hanging="432"/>
        <w:jc w:val="both"/>
        <w:rPr>
          <w:rFonts w:ascii="Arial" w:hAnsi="Arial" w:cs="Arial" w:eastAsia="Arial"/>
          <w:color w:val="000000"/>
          <w:spacing w:val="0"/>
          <w:position w:val="0"/>
          <w:sz w:val="22"/>
          <w:shd w:fill="auto" w:val="clear"/>
        </w:rPr>
      </w:pPr>
    </w:p>
    <w:p>
      <w:pPr>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4.</w:t>
        <w:tab/>
        <w:t xml:space="preserve">Performance of the Contractor’s Obligations.</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4.1.</w:t>
        <w:tab/>
        <w:t xml:space="preserve">The Contractor shall, when and if requested by UNOPS, supply goods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delivery of the goods.</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4.2.</w:t>
        <w:tab/>
        <w:t xml:space="preserve">The performance of the Contractor’s obligations shall occur within the lead times specified in Annex 3, and adhering to the particular delivery schedule captured in the relevant Purchase Order.</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4.3.</w:t>
        <w:tab/>
        <w:t xml:space="preserve">The Contractor shall also provide all technical and administrative support needed in order to ensure the timely and satisfactory performance of its obligations as reflected in the relevant Purchase Order.</w:t>
      </w:r>
    </w:p>
    <w:p>
      <w:pPr>
        <w:widowControl w:val="false"/>
        <w:spacing w:before="0" w:after="120" w:line="240"/>
        <w:ind w:right="0" w:left="574" w:hanging="432"/>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4.4.</w:t>
        <w:tab/>
        <w:t xml:space="preserve">At the beginning of each quarter (January, April, July, October) the Contractor may be requested to provide a Quarterly Sales Report to UNOPS. These quarterly reports shall be as a minimum as per the below format.</w:t>
      </w: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p>
    <w:tbl>
      <w:tblPr>
        <w:tblInd w:w="86" w:type="dxa"/>
      </w:tblPr>
      <w:tblGrid>
        <w:gridCol w:w="1839"/>
        <w:gridCol w:w="1032"/>
        <w:gridCol w:w="1308"/>
        <w:gridCol w:w="1175"/>
        <w:gridCol w:w="1172"/>
        <w:gridCol w:w="1172"/>
        <w:gridCol w:w="1209"/>
        <w:gridCol w:w="1114"/>
      </w:tblGrid>
      <w:tr>
        <w:trPr>
          <w:trHeight w:val="1" w:hRule="atLeast"/>
          <w:jc w:val="left"/>
        </w:trPr>
        <w:tc>
          <w:tcPr>
            <w:tcW w:w="8907" w:type="dxa"/>
            <w:gridSpan w:val="7"/>
            <w:tcBorders>
              <w:top w:val="single" w:color="000000" w:sz="7"/>
              <w:left w:val="single" w:color="000000" w:sz="7"/>
              <w:bottom w:val="single" w:color="000000" w:sz="7"/>
              <w:right w:val="single" w:color="000000" w:sz="7"/>
            </w:tcBorders>
            <w:shd w:color="000000" w:fill="auto" w:val="clear"/>
            <w:tcMar>
              <w:left w:w="72" w:type="dxa"/>
              <w:right w:w="72" w:type="dxa"/>
            </w:tcMar>
            <w:vAlign w:val="top"/>
          </w:tcPr>
          <w:p>
            <w:pPr>
              <w:widowControl w:val="false"/>
              <w:spacing w:before="0" w:after="200" w:line="276"/>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UNOPS Purchase Orders under LTA # xxxx – Period: dd/mm/yyyy to dd/mm/yyyy</w:t>
            </w:r>
          </w:p>
        </w:tc>
      </w:tr>
      <w:tr>
        <w:trPr>
          <w:trHeight w:val="1" w:hRule="atLeast"/>
          <w:jc w:val="left"/>
        </w:trPr>
        <w:tc>
          <w:tcPr>
            <w:tcW w:w="1839"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UNOPS Office</w:t>
            </w:r>
          </w:p>
        </w:tc>
        <w:tc>
          <w:tcPr>
            <w:tcW w:w="103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UNOPS PO#</w:t>
            </w:r>
          </w:p>
        </w:tc>
        <w:tc>
          <w:tcPr>
            <w:tcW w:w="1308"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PO date</w:t>
            </w:r>
          </w:p>
        </w:tc>
        <w:tc>
          <w:tcPr>
            <w:tcW w:w="1175"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Item ref.</w:t>
            </w: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Invoice ref</w:t>
            </w: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Invoice date</w:t>
            </w:r>
          </w:p>
        </w:tc>
        <w:tc>
          <w:tcPr>
            <w:tcW w:w="2323" w:type="dxa"/>
            <w:gridSpan w:val="2"/>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center"/>
              <w:rPr>
                <w:spacing w:val="0"/>
                <w:position w:val="0"/>
                <w:sz w:val="22"/>
                <w:shd w:fill="auto" w:val="clear"/>
              </w:rPr>
            </w:pPr>
            <w:r>
              <w:rPr>
                <w:rFonts w:ascii="Arial" w:hAnsi="Arial" w:cs="Arial" w:eastAsia="Arial"/>
                <w:b/>
                <w:color w:val="000000"/>
                <w:spacing w:val="0"/>
                <w:position w:val="0"/>
                <w:sz w:val="22"/>
                <w:shd w:fill="auto" w:val="clear"/>
              </w:rPr>
              <w:t xml:space="preserve">PO Value</w:t>
            </w:r>
          </w:p>
        </w:tc>
      </w:tr>
      <w:tr>
        <w:trPr>
          <w:trHeight w:val="1" w:hRule="atLeast"/>
          <w:jc w:val="left"/>
        </w:trPr>
        <w:tc>
          <w:tcPr>
            <w:tcW w:w="1839"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03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r>
      <w:tr>
        <w:trPr>
          <w:trHeight w:val="1" w:hRule="atLeast"/>
          <w:jc w:val="left"/>
        </w:trPr>
        <w:tc>
          <w:tcPr>
            <w:tcW w:w="1839"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03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7"/>
              <w:left w:val="single" w:color="000000" w:sz="7"/>
              <w:bottom w:val="single" w:color="000000" w:sz="7"/>
              <w:right w:val="single" w:color="000000" w:sz="7"/>
            </w:tcBorders>
            <w:shd w:color="000000" w:fill="auto" w:val="clear"/>
            <w:tcMar>
              <w:left w:w="108" w:type="dxa"/>
              <w:right w:w="108" w:type="dxa"/>
            </w:tcMar>
            <w:vAlign w:val="center"/>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r>
      <w:tr>
        <w:trPr>
          <w:trHeight w:val="1" w:hRule="atLeast"/>
          <w:jc w:val="left"/>
        </w:trPr>
        <w:tc>
          <w:tcPr>
            <w:tcW w:w="1839"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03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r>
      <w:tr>
        <w:trPr>
          <w:trHeight w:val="1" w:hRule="atLeast"/>
          <w:jc w:val="left"/>
        </w:trPr>
        <w:tc>
          <w:tcPr>
            <w:tcW w:w="1839"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spacing w:val="0"/>
                <w:position w:val="0"/>
                <w:sz w:val="22"/>
                <w:shd w:fill="auto" w:val="clear"/>
              </w:rPr>
            </w:pPr>
            <w:r>
              <w:rPr>
                <w:rFonts w:ascii="Arial" w:hAnsi="Arial" w:cs="Arial" w:eastAsia="Arial"/>
                <w:b/>
                <w:color w:val="000000"/>
                <w:spacing w:val="0"/>
                <w:position w:val="0"/>
                <w:sz w:val="22"/>
                <w:shd w:fill="auto" w:val="clear"/>
              </w:rPr>
              <w:t xml:space="preserve">TOTAL</w:t>
            </w:r>
          </w:p>
        </w:tc>
        <w:tc>
          <w:tcPr>
            <w:tcW w:w="103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308"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5"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1172"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c>
          <w:tcPr>
            <w:tcW w:w="2323" w:type="dxa"/>
            <w:gridSpan w:val="2"/>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keepLines w:val="true"/>
              <w:widowControl w:val="false"/>
              <w:spacing w:before="0" w:after="0" w:line="240"/>
              <w:ind w:right="0" w:left="360" w:hanging="360"/>
              <w:jc w:val="left"/>
              <w:rPr>
                <w:rFonts w:ascii="Calibri" w:hAnsi="Calibri" w:cs="Calibri" w:eastAsia="Calibri"/>
                <w:color w:val="auto"/>
                <w:spacing w:val="0"/>
                <w:position w:val="0"/>
                <w:sz w:val="22"/>
                <w:shd w:fill="auto" w:val="clear"/>
              </w:rPr>
            </w:pPr>
          </w:p>
        </w:tc>
      </w:tr>
    </w:tbl>
    <w:p>
      <w:pPr>
        <w:widowControl w:val="false"/>
        <w:tabs>
          <w:tab w:val="left" w:pos="142" w:leader="none"/>
          <w:tab w:val="left" w:pos="1069" w:leader="none"/>
        </w:tabs>
        <w:spacing w:before="0" w:after="0" w:line="240"/>
        <w:ind w:right="0" w:left="1069" w:hanging="709"/>
        <w:jc w:val="both"/>
        <w:rPr>
          <w:rFonts w:ascii="Arial" w:hAnsi="Arial" w:cs="Arial" w:eastAsia="Arial"/>
          <w:b/>
          <w:color w:val="000000"/>
          <w:spacing w:val="0"/>
          <w:position w:val="0"/>
          <w:sz w:val="22"/>
          <w:shd w:fill="auto" w:val="clear"/>
        </w:rPr>
      </w:pPr>
    </w:p>
    <w:p>
      <w:pPr>
        <w:widowControl w:val="false"/>
        <w:spacing w:before="0" w:after="120" w:line="240"/>
        <w:ind w:right="0" w:left="574" w:hanging="432"/>
        <w:jc w:val="both"/>
        <w:rPr>
          <w:rFonts w:ascii="Arial" w:hAnsi="Arial" w:cs="Arial" w:eastAsia="Arial"/>
          <w:b/>
          <w:color w:val="000000"/>
          <w:spacing w:val="0"/>
          <w:position w:val="0"/>
          <w:sz w:val="22"/>
          <w:shd w:fill="auto" w:val="clear"/>
        </w:rPr>
      </w:pP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4.5.</w:t>
        <w:tab/>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Pr>
          <w:rFonts w:ascii="Arial" w:hAnsi="Arial" w:cs="Arial" w:eastAsia="Arial"/>
          <w:color w:val="000000"/>
          <w:spacing w:val="0"/>
          <w:position w:val="0"/>
          <w:sz w:val="22"/>
          <w:shd w:fill="C0C0C0" w:val="clear"/>
        </w:rPr>
        <w:t xml:space="preserve">(thirty six (36))</w:t>
      </w:r>
      <w:r>
        <w:rPr>
          <w:rFonts w:ascii="Arial" w:hAnsi="Arial" w:cs="Arial" w:eastAsia="Arial"/>
          <w:color w:val="000000"/>
          <w:spacing w:val="0"/>
          <w:position w:val="0"/>
          <w:sz w:val="22"/>
          <w:shd w:fill="auto" w:val="clear"/>
        </w:rPr>
        <w:t xml:space="preserve"> months thereafter. Copies of all material certifications and test results are to be submitted to UNOPS upon request.</w:t>
      </w:r>
    </w:p>
    <w:p>
      <w:pPr>
        <w:widowControl w:val="false"/>
        <w:tabs>
          <w:tab w:val="left" w:pos="142" w:leader="none"/>
          <w:tab w:val="left" w:pos="1069"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4.6.</w:t>
        <w:tab/>
        <w:t xml:space="preserve">The Contractor shall maintain or provide a service organization reasonably constituted to handle requests from UNOPS or its clients for technical assistance, maintenance, service, repairs and overhaul of the Goods.</w:t>
      </w:r>
    </w:p>
    <w:p>
      <w:pPr>
        <w:keepNext w:val="true"/>
        <w:keepLines w:val="true"/>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5.</w:t>
        <w:tab/>
        <w:t xml:space="preserve">Price and payment.</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5.1.</w:t>
        <w:tab/>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p>
    <w:p>
      <w:pPr>
        <w:widowControl w:val="false"/>
        <w:spacing w:before="0" w:after="120" w:line="240"/>
        <w:ind w:right="0" w:left="720" w:hanging="432"/>
        <w:jc w:val="both"/>
        <w:rPr>
          <w:rFonts w:ascii="Arial" w:hAnsi="Arial" w:cs="Arial" w:eastAsia="Arial"/>
          <w:color w:val="000000"/>
          <w:spacing w:val="0"/>
          <w:position w:val="0"/>
          <w:sz w:val="22"/>
          <w:shd w:fill="auto" w:val="clear"/>
        </w:rPr>
      </w:pPr>
    </w:p>
    <w:p>
      <w:pPr>
        <w:widowControl w:val="false"/>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5.2.</w:t>
        <w:tab/>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goods , if any, will be passed on in full to UNOPS.</w:t>
      </w:r>
    </w:p>
    <w:p>
      <w:pPr>
        <w:widowControl w:val="false"/>
        <w:spacing w:before="0" w:after="120" w:line="240"/>
        <w:ind w:right="0" w:left="709" w:hanging="432"/>
        <w:jc w:val="both"/>
        <w:rPr>
          <w:rFonts w:ascii="Arial" w:hAnsi="Arial" w:cs="Arial" w:eastAsia="Arial"/>
          <w:color w:val="000000"/>
          <w:spacing w:val="0"/>
          <w:position w:val="0"/>
          <w:sz w:val="22"/>
          <w:shd w:fill="auto" w:val="clear"/>
        </w:rPr>
      </w:pPr>
    </w:p>
    <w:p>
      <w:pPr>
        <w:widowControl w:val="false"/>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5.3.</w:t>
        <w:tab/>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pPr>
        <w:widowControl w:val="false"/>
        <w:spacing w:before="0" w:after="120" w:line="240"/>
        <w:ind w:right="0" w:left="720" w:hanging="432"/>
        <w:jc w:val="both"/>
        <w:rPr>
          <w:rFonts w:ascii="Arial" w:hAnsi="Arial" w:cs="Arial" w:eastAsia="Arial"/>
          <w:color w:val="000000"/>
          <w:spacing w:val="0"/>
          <w:position w:val="0"/>
          <w:sz w:val="22"/>
          <w:shd w:fill="auto" w:val="clear"/>
        </w:rPr>
      </w:pPr>
    </w:p>
    <w:p>
      <w:pPr>
        <w:widowControl w:val="false"/>
        <w:tabs>
          <w:tab w:val="left" w:pos="142" w:leader="none"/>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5.4.</w:t>
        <w:tab/>
        <w:t xml:space="preserve">UNOPS shall effect payments to the Contractor within thirty (30) calendar days of the date of receipt of the relevant original invoice, subject to the acceptance by UNOPS of the goods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pPr>
        <w:keepNext w:val="true"/>
        <w:keepLines w:val="true"/>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6.</w:t>
        <w:tab/>
        <w:t xml:space="preserve">Notifications pertaining to the Agreement.</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077" w:leader="none"/>
        </w:tabs>
        <w:spacing w:before="0" w:after="0" w:line="240"/>
        <w:ind w:right="0" w:left="1069" w:hanging="709"/>
        <w:jc w:val="both"/>
        <w:rPr>
          <w:rFonts w:ascii="Arial" w:hAnsi="Arial" w:cs="Arial" w:eastAsia="Arial"/>
          <w:color w:val="FF0000"/>
          <w:spacing w:val="0"/>
          <w:position w:val="0"/>
          <w:sz w:val="22"/>
          <w:shd w:fill="auto" w:val="clear"/>
        </w:rPr>
      </w:pPr>
      <w:r>
        <w:rPr>
          <w:rFonts w:ascii="Arial" w:hAnsi="Arial" w:cs="Arial" w:eastAsia="Arial"/>
          <w:color w:val="000000"/>
          <w:spacing w:val="0"/>
          <w:position w:val="0"/>
          <w:sz w:val="22"/>
          <w:shd w:fill="auto" w:val="clear"/>
        </w:rPr>
        <w:t xml:space="preserve">6.1.</w:t>
        <w:tab/>
        <w:t xml:space="preserve">For the purpose of notifications under the Agreement, the addresses of UNOPS and the Contractor are as follows:</w:t>
      </w:r>
      <w:r>
        <w:rPr>
          <w:rFonts w:ascii="Arial" w:hAnsi="Arial" w:cs="Arial" w:eastAsia="Arial"/>
          <w:color w:val="FF0000"/>
          <w:spacing w:val="0"/>
          <w:position w:val="0"/>
          <w:sz w:val="22"/>
          <w:shd w:fill="auto" w:val="clear"/>
        </w:rPr>
        <w:t xml:space="preserve"> </w:t>
      </w:r>
    </w:p>
    <w:p>
      <w:pPr>
        <w:widowControl w:val="false"/>
        <w:spacing w:before="0" w:after="200" w:line="276"/>
        <w:ind w:right="0" w:left="0" w:firstLine="0"/>
        <w:jc w:val="both"/>
        <w:rPr>
          <w:rFonts w:ascii="Arial" w:hAnsi="Arial" w:cs="Arial" w:eastAsia="Arial"/>
          <w:color w:val="FF0000"/>
          <w:spacing w:val="0"/>
          <w:position w:val="0"/>
          <w:sz w:val="22"/>
          <w:shd w:fill="auto" w:val="clear"/>
        </w:rPr>
      </w:pPr>
    </w:p>
    <w:p>
      <w:pPr>
        <w:widowControl w:val="false"/>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For UNOPS:</w:t>
      </w:r>
    </w:p>
    <w:p>
      <w:pPr>
        <w:widowControl w:val="false"/>
        <w:spacing w:before="0" w:after="200" w:line="276"/>
        <w:ind w:right="0" w:left="0" w:firstLine="0"/>
        <w:jc w:val="both"/>
        <w:rPr>
          <w:rFonts w:ascii="Arial" w:hAnsi="Arial" w:cs="Arial" w:eastAsia="Arial"/>
          <w:color w:val="000000"/>
          <w:spacing w:val="0"/>
          <w:position w:val="0"/>
          <w:sz w:val="22"/>
          <w:shd w:fill="auto" w:val="clear"/>
        </w:rPr>
      </w:pP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name of RO/OC Director]</w:t>
      </w:r>
    </w:p>
    <w:p>
      <w:pPr>
        <w:widowControl w:val="false"/>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Director</w:t>
      </w:r>
    </w:p>
    <w:p>
      <w:pPr>
        <w:widowControl w:val="false"/>
        <w:spacing w:before="0" w:after="200" w:line="276"/>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w:t>
      </w:r>
      <w:r>
        <w:rPr>
          <w:rFonts w:ascii="Arial" w:hAnsi="Arial" w:cs="Arial" w:eastAsia="Arial"/>
          <w:color w:val="000000"/>
          <w:spacing w:val="0"/>
          <w:position w:val="0"/>
          <w:sz w:val="22"/>
          <w:shd w:fill="C0C0C0" w:val="clear"/>
        </w:rPr>
        <w:t xml:space="preserve">RO/OC</w:t>
      </w:r>
      <w:r>
        <w:rPr>
          <w:rFonts w:ascii="Arial" w:hAnsi="Arial" w:cs="Arial" w:eastAsia="Arial"/>
          <w:b/>
          <w:color w:val="000000"/>
          <w:spacing w:val="0"/>
          <w:position w:val="0"/>
          <w:sz w:val="22"/>
          <w:shd w:fill="C0C0C0" w:val="clear"/>
        </w:rPr>
        <w:t xml:space="preserve">.....]</w:t>
      </w:r>
      <w:r>
        <w:rPr>
          <w:rFonts w:ascii="Arial" w:hAnsi="Arial" w:cs="Arial" w:eastAsia="Arial"/>
          <w:b/>
          <w:color w:val="000000"/>
          <w:spacing w:val="0"/>
          <w:position w:val="0"/>
          <w:sz w:val="22"/>
          <w:shd w:fill="auto" w:val="clear"/>
        </w:rPr>
        <w:t xml:space="preserve"> </w:t>
      </w:r>
    </w:p>
    <w:p>
      <w:pPr>
        <w:widowControl w:val="false"/>
        <w:spacing w:before="0" w:after="20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UNOPS</w:t>
      </w:r>
    </w:p>
    <w:p>
      <w:pPr>
        <w:widowControl w:val="false"/>
        <w:spacing w:before="0" w:after="20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Address</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Ref._</w:t>
      </w:r>
      <w:r>
        <w:rPr>
          <w:rFonts w:ascii="Arial" w:hAnsi="Arial" w:cs="Arial" w:eastAsia="Arial"/>
          <w:color w:val="000000"/>
          <w:spacing w:val="0"/>
          <w:position w:val="0"/>
          <w:sz w:val="22"/>
          <w:shd w:fill="C0C0C0" w:val="clear"/>
        </w:rPr>
        <w:t xml:space="preserve">_____/______/______</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contract reference and number]</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Phone:</w:t>
        <w:tab/>
      </w:r>
      <w:r>
        <w:rPr>
          <w:rFonts w:ascii="Arial" w:hAnsi="Arial" w:cs="Arial" w:eastAsia="Arial"/>
          <w:color w:val="000000"/>
          <w:spacing w:val="0"/>
          <w:position w:val="0"/>
          <w:sz w:val="22"/>
          <w:shd w:fill="C0C0C0" w:val="clear"/>
        </w:rPr>
        <w:t xml:space="preserve">[Insert phone number]</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Fax:</w:t>
        <w:tab/>
      </w:r>
      <w:r>
        <w:rPr>
          <w:rFonts w:ascii="Arial" w:hAnsi="Arial" w:cs="Arial" w:eastAsia="Arial"/>
          <w:color w:val="000000"/>
          <w:spacing w:val="0"/>
          <w:position w:val="0"/>
          <w:sz w:val="22"/>
          <w:shd w:fill="C0C0C0" w:val="clear"/>
        </w:rPr>
        <w:t xml:space="preserve">[Insert fax number]</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Email:</w:t>
        <w:tab/>
      </w:r>
      <w:r>
        <w:rPr>
          <w:rFonts w:ascii="Arial" w:hAnsi="Arial" w:cs="Arial" w:eastAsia="Arial"/>
          <w:color w:val="000000"/>
          <w:spacing w:val="0"/>
          <w:position w:val="0"/>
          <w:sz w:val="22"/>
          <w:shd w:fill="C0C0C0" w:val="clear"/>
        </w:rPr>
        <w:t xml:space="preserve">[Insert email address]</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p>
    <w:p>
      <w:pPr>
        <w:widowControl w:val="false"/>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For the Contractor:</w:t>
      </w:r>
    </w:p>
    <w:p>
      <w:pPr>
        <w:widowControl w:val="false"/>
        <w:spacing w:before="0" w:after="200" w:line="276"/>
        <w:ind w:right="0" w:left="0" w:firstLine="0"/>
        <w:jc w:val="both"/>
        <w:rPr>
          <w:rFonts w:ascii="Arial" w:hAnsi="Arial" w:cs="Arial" w:eastAsia="Arial"/>
          <w:color w:val="000000"/>
          <w:spacing w:val="0"/>
          <w:position w:val="0"/>
          <w:sz w:val="22"/>
          <w:shd w:fill="auto" w:val="clear"/>
        </w:rPr>
      </w:pPr>
    </w:p>
    <w:p>
      <w:pPr>
        <w:widowControl w:val="false"/>
        <w:spacing w:before="0" w:after="200" w:line="276"/>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name, address, phone, and fax/email]</w:t>
      </w:r>
    </w:p>
    <w:p>
      <w:pPr>
        <w:widowControl w:val="false"/>
        <w:spacing w:before="0" w:after="200" w:line="276"/>
        <w:ind w:right="0" w:left="0" w:firstLine="0"/>
        <w:jc w:val="both"/>
        <w:rPr>
          <w:rFonts w:ascii="Arial" w:hAnsi="Arial" w:cs="Arial" w:eastAsia="Arial"/>
          <w:color w:val="000000"/>
          <w:spacing w:val="0"/>
          <w:position w:val="0"/>
          <w:sz w:val="22"/>
          <w:shd w:fill="C0C0C0" w:val="clear"/>
        </w:rPr>
      </w:pPr>
    </w:p>
    <w:p>
      <w:pPr>
        <w:widowControl w:val="false"/>
        <w:tabs>
          <w:tab w:val="left" w:pos="1077"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6.2.</w:t>
        <w:tab/>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pPr>
        <w:keepNext w:val="true"/>
        <w:keepLines w:val="true"/>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7.</w:t>
        <w:tab/>
        <w:t xml:space="preserve">Notifications pertaining to specific Purchase Orders</w:t>
      </w:r>
    </w:p>
    <w:p>
      <w:pPr>
        <w:widowControl w:val="false"/>
        <w:spacing w:before="0" w:after="0" w:line="240"/>
        <w:ind w:right="0" w:left="720" w:firstLine="0"/>
        <w:jc w:val="left"/>
        <w:rPr>
          <w:rFonts w:ascii="Arial" w:hAnsi="Arial" w:cs="Arial" w:eastAsia="Arial"/>
          <w:b/>
          <w:color w:val="0092D1"/>
          <w:spacing w:val="0"/>
          <w:position w:val="0"/>
          <w:sz w:val="28"/>
          <w:shd w:fill="auto" w:val="clear"/>
        </w:rPr>
      </w:pPr>
    </w:p>
    <w:p>
      <w:pPr>
        <w:widowControl w:val="false"/>
        <w:tabs>
          <w:tab w:val="left" w:pos="1077" w:leader="none"/>
        </w:tabs>
        <w:spacing w:before="0" w:after="0" w:line="240"/>
        <w:ind w:right="0" w:left="1069" w:hanging="709"/>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7.1.</w:t>
        <w:tab/>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pPr>
        <w:keepNext w:val="true"/>
        <w:keepLines w:val="true"/>
        <w:widowControl w:val="false"/>
        <w:tabs>
          <w:tab w:val="left" w:pos="357" w:leader="none"/>
          <w:tab w:val="left" w:pos="1080" w:leader="none"/>
        </w:tabs>
        <w:spacing w:before="0" w:after="0" w:line="240"/>
        <w:ind w:right="0" w:left="1080" w:hanging="72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8.</w:t>
        <w:tab/>
        <w:t xml:space="preserve">Good faith.</w:t>
      </w:r>
    </w:p>
    <w:p>
      <w:pPr>
        <w:widowControl w:val="false"/>
        <w:spacing w:before="0" w:after="0" w:line="240"/>
        <w:ind w:right="0" w:left="0" w:firstLine="0"/>
        <w:jc w:val="left"/>
        <w:rPr>
          <w:rFonts w:ascii="Arial" w:hAnsi="Arial" w:cs="Arial" w:eastAsia="Arial"/>
          <w:b/>
          <w:color w:val="0092D1"/>
          <w:spacing w:val="0"/>
          <w:position w:val="0"/>
          <w:sz w:val="28"/>
          <w:shd w:fill="auto" w:val="clear"/>
        </w:rPr>
      </w:pPr>
    </w:p>
    <w:p>
      <w:pPr>
        <w:widowControl w:val="false"/>
        <w:tabs>
          <w:tab w:val="left" w:pos="1080" w:leader="none"/>
        </w:tabs>
        <w:spacing w:before="0" w:after="0" w:line="240"/>
        <w:ind w:right="0" w:left="1080" w:hanging="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8.1.</w:t>
        <w:tab/>
        <w:t xml:space="preserve">The Parties undertake to act in good faith with respect to each other's rights and obligations under this Contract and to adopt all reasonable measures to ensure the realization of the objectives of this Contract.</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 WITNESS WHEREOF, the Parties have caused the Contract to be executed by their respective duly authorised representatives as of the date first written above: </w:t>
      </w:r>
    </w:p>
    <w:p>
      <w:pPr>
        <w:widowControl w:val="false"/>
        <w:spacing w:before="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SIGNED FOR AND ON BEHALF OF:</w:t>
      </w:r>
    </w:p>
    <w:tbl>
      <w:tblPr/>
      <w:tblGrid>
        <w:gridCol w:w="4621"/>
        <w:gridCol w:w="4621"/>
      </w:tblGrid>
      <w:tr>
        <w:trPr>
          <w:trHeight w:val="1" w:hRule="atLeast"/>
          <w:jc w:val="left"/>
        </w:trPr>
        <w:tc>
          <w:tcPr>
            <w:tcW w:w="4621"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widowControl w:val="false"/>
              <w:spacing w:before="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UNOPS </w:t>
            </w:r>
          </w:p>
          <w:p>
            <w:pPr>
              <w:widowControl w:val="false"/>
              <w:spacing w:before="0" w:after="200" w:line="240"/>
              <w:ind w:right="0" w:left="0" w:firstLine="0"/>
              <w:jc w:val="left"/>
              <w:rPr>
                <w:rFonts w:ascii="Arial" w:hAnsi="Arial" w:cs="Arial" w:eastAsia="Arial"/>
                <w:color w:val="000000"/>
                <w:spacing w:val="0"/>
                <w:position w:val="0"/>
                <w:sz w:val="22"/>
                <w:shd w:fill="auto" w:val="clear"/>
              </w:rPr>
            </w:pP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_____________________________</w:t>
            </w:r>
          </w:p>
          <w:p>
            <w:pPr>
              <w:keepNext w:val="true"/>
              <w:widowControl w:val="false"/>
              <w:spacing w:before="0" w:after="0" w:line="240"/>
              <w:ind w:right="0" w:left="0" w:firstLine="0"/>
              <w:jc w:val="left"/>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Name:[</w:t>
            </w:r>
            <w:r>
              <w:rPr>
                <w:rFonts w:ascii="Arial" w:hAnsi="Arial" w:cs="Arial" w:eastAsia="Arial"/>
                <w:color w:val="000000"/>
                <w:spacing w:val="0"/>
                <w:position w:val="0"/>
                <w:sz w:val="22"/>
                <w:shd w:fill="C0C0C0" w:val="clear"/>
              </w:rPr>
              <w:t xml:space="preserve">insert name of authorised signatory of UNOPS]</w:t>
            </w: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Title:[</w:t>
            </w:r>
            <w:r>
              <w:rPr>
                <w:rFonts w:ascii="Arial" w:hAnsi="Arial" w:cs="Arial" w:eastAsia="Arial"/>
                <w:color w:val="000000"/>
                <w:spacing w:val="0"/>
                <w:position w:val="0"/>
                <w:sz w:val="22"/>
                <w:shd w:fill="C0C0C0" w:val="clear"/>
              </w:rPr>
              <w:t xml:space="preserve">insert title in capital blocks</w:t>
            </w:r>
            <w:r>
              <w:rPr>
                <w:rFonts w:ascii="Arial" w:hAnsi="Arial" w:cs="Arial" w:eastAsia="Arial"/>
                <w:color w:val="000000"/>
                <w:spacing w:val="0"/>
                <w:position w:val="0"/>
                <w:sz w:val="22"/>
                <w:shd w:fill="auto" w:val="clear"/>
              </w:rPr>
              <w:t xml:space="preserve">]</w:t>
            </w: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Date:[</w:t>
            </w:r>
            <w:r>
              <w:rPr>
                <w:rFonts w:ascii="Arial" w:hAnsi="Arial" w:cs="Arial" w:eastAsia="Arial"/>
                <w:color w:val="000000"/>
                <w:spacing w:val="0"/>
                <w:position w:val="0"/>
                <w:sz w:val="22"/>
                <w:shd w:fill="C0C0C0" w:val="clear"/>
              </w:rPr>
              <w:t xml:space="preserve">insert date</w:t>
            </w:r>
            <w:r>
              <w:rPr>
                <w:rFonts w:ascii="Arial" w:hAnsi="Arial" w:cs="Arial" w:eastAsia="Arial"/>
                <w:color w:val="000000"/>
                <w:spacing w:val="0"/>
                <w:position w:val="0"/>
                <w:sz w:val="22"/>
                <w:shd w:fill="auto" w:val="clear"/>
              </w:rPr>
              <w:t xml:space="preserve">]</w:t>
            </w:r>
          </w:p>
          <w:p>
            <w:pPr>
              <w:keepNext w:val="true"/>
              <w:widowControl w:val="false"/>
              <w:spacing w:before="0" w:after="0" w:line="240"/>
              <w:ind w:right="0" w:left="0" w:firstLine="0"/>
              <w:jc w:val="left"/>
              <w:rPr>
                <w:spacing w:val="0"/>
                <w:position w:val="0"/>
                <w:sz w:val="22"/>
              </w:rPr>
            </w:pPr>
          </w:p>
        </w:tc>
        <w:tc>
          <w:tcPr>
            <w:tcW w:w="4621" w:type="dxa"/>
            <w:tcBorders>
              <w:top w:val="single" w:color="000000" w:sz="7"/>
              <w:left w:val="single" w:color="000000" w:sz="7"/>
              <w:bottom w:val="single" w:color="000000" w:sz="7"/>
              <w:right w:val="single" w:color="000000" w:sz="7"/>
            </w:tcBorders>
            <w:shd w:color="000000" w:fill="auto" w:val="clear"/>
            <w:tcMar>
              <w:left w:w="108" w:type="dxa"/>
              <w:right w:w="108" w:type="dxa"/>
            </w:tcMar>
            <w:vAlign w:val="top"/>
          </w:tcPr>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Contractor</w:t>
            </w: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p>
          <w:p>
            <w:pPr>
              <w:keepNext w:val="true"/>
              <w:widowControl w:val="false"/>
              <w:spacing w:before="0" w:after="0" w:line="240"/>
              <w:ind w:right="0" w:left="0" w:firstLine="0"/>
              <w:jc w:val="left"/>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auto" w:val="clear"/>
              </w:rPr>
              <w:t xml:space="preserve">____________________________________ Name: </w:t>
            </w:r>
            <w:r>
              <w:rPr>
                <w:rFonts w:ascii="Arial" w:hAnsi="Arial" w:cs="Arial" w:eastAsia="Arial"/>
                <w:color w:val="000000"/>
                <w:spacing w:val="0"/>
                <w:position w:val="0"/>
                <w:sz w:val="22"/>
                <w:shd w:fill="C0C0C0" w:val="clear"/>
              </w:rPr>
              <w:t xml:space="preserve">[insert name of authorised signatory of The Contractor]</w:t>
            </w: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Title: [</w:t>
            </w:r>
            <w:r>
              <w:rPr>
                <w:rFonts w:ascii="Arial" w:hAnsi="Arial" w:cs="Arial" w:eastAsia="Arial"/>
                <w:color w:val="000000"/>
                <w:spacing w:val="0"/>
                <w:position w:val="0"/>
                <w:sz w:val="22"/>
                <w:shd w:fill="C0C0C0" w:val="clear"/>
              </w:rPr>
              <w:t xml:space="preserve">insert name in capital blocks</w:t>
            </w:r>
            <w:r>
              <w:rPr>
                <w:rFonts w:ascii="Arial" w:hAnsi="Arial" w:cs="Arial" w:eastAsia="Arial"/>
                <w:color w:val="000000"/>
                <w:spacing w:val="0"/>
                <w:position w:val="0"/>
                <w:sz w:val="22"/>
                <w:shd w:fill="auto" w:val="clear"/>
              </w:rPr>
              <w:t xml:space="preserve">]</w:t>
            </w:r>
          </w:p>
          <w:p>
            <w:pPr>
              <w:keepNext w:val="true"/>
              <w:widowControl w:val="false"/>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C0C0C0" w:val="clear"/>
              </w:rPr>
              <w:t xml:space="preserve">insert title in capital blocks</w:t>
            </w:r>
            <w:r>
              <w:rPr>
                <w:rFonts w:ascii="Arial" w:hAnsi="Arial" w:cs="Arial" w:eastAsia="Arial"/>
                <w:color w:val="000000"/>
                <w:spacing w:val="0"/>
                <w:position w:val="0"/>
                <w:sz w:val="22"/>
                <w:shd w:fill="auto" w:val="clear"/>
              </w:rPr>
              <w:t xml:space="preserve">]</w:t>
            </w:r>
          </w:p>
          <w:p>
            <w:pPr>
              <w:keepNext w:val="true"/>
              <w:widowControl w:val="false"/>
              <w:spacing w:before="0" w:after="0" w:line="240"/>
              <w:ind w:right="0" w:left="0" w:firstLine="0"/>
              <w:jc w:val="left"/>
              <w:rPr>
                <w:spacing w:val="0"/>
                <w:position w:val="0"/>
                <w:sz w:val="22"/>
              </w:rPr>
            </w:pPr>
            <w:r>
              <w:rPr>
                <w:rFonts w:ascii="Arial" w:hAnsi="Arial" w:cs="Arial" w:eastAsia="Arial"/>
                <w:color w:val="000000"/>
                <w:spacing w:val="0"/>
                <w:position w:val="0"/>
                <w:sz w:val="22"/>
                <w:shd w:fill="auto" w:val="clear"/>
              </w:rPr>
              <w:t xml:space="preserve">Date:[insert date]</w:t>
            </w:r>
          </w:p>
        </w:tc>
      </w:tr>
    </w:tbl>
    <w:p>
      <w:pPr>
        <w:widowControl w:val="false"/>
        <w:spacing w:before="0" w:after="200" w:line="240"/>
        <w:ind w:right="0" w:left="0" w:firstLine="0"/>
        <w:jc w:val="left"/>
        <w:rPr>
          <w:rFonts w:ascii="Arial" w:hAnsi="Arial" w:cs="Arial" w:eastAsia="Arial"/>
          <w:color w:val="000000"/>
          <w:spacing w:val="0"/>
          <w:position w:val="0"/>
          <w:sz w:val="22"/>
          <w:shd w:fill="auto" w:val="clear"/>
        </w:rPr>
      </w:pPr>
    </w:p>
    <w:p>
      <w:pPr>
        <w:keepNext w:val="true"/>
        <w:keepLines w:val="true"/>
        <w:widowControl w:val="fals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widowControl w:val="fals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1: Special Conditions</w:t>
      </w:r>
    </w:p>
    <w:p>
      <w:pPr>
        <w:widowControl w:val="false"/>
        <w:spacing w:before="0" w:after="200" w:line="240"/>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Part 1 - Amended Clauses</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clauses 5.2 in the Instrument of Agreement is amended and read as below.</w:t>
      </w:r>
    </w:p>
    <w:p>
      <w:pPr>
        <w:widowControl w:val="false"/>
        <w:spacing w:before="0" w:after="12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5.2 : 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prices included in this LTA shall remain fixed for an initial</w:t>
      </w:r>
      <w:r>
        <w:rPr>
          <w:rFonts w:ascii="Arial" w:hAnsi="Arial" w:cs="Arial" w:eastAsia="Arial"/>
          <w:color w:val="auto"/>
          <w:spacing w:val="0"/>
          <w:position w:val="0"/>
          <w:sz w:val="22"/>
          <w:shd w:fill="auto" w:val="clear"/>
        </w:rPr>
        <w:t xml:space="preserve"> 12 months</w:t>
      </w:r>
      <w:r>
        <w:rPr>
          <w:rFonts w:ascii="Arial" w:hAnsi="Arial" w:cs="Arial" w:eastAsia="Arial"/>
          <w:color w:val="000000"/>
          <w:spacing w:val="0"/>
          <w:position w:val="0"/>
          <w:sz w:val="22"/>
          <w:shd w:fill="auto" w:val="clear"/>
        </w:rPr>
        <w:t xml:space="preserve"> period</w:t>
      </w:r>
      <w:r>
        <w:rPr>
          <w:rFonts w:ascii="Arial" w:hAnsi="Arial" w:cs="Arial" w:eastAsia="Arial"/>
          <w:color w:val="auto"/>
          <w:spacing w:val="0"/>
          <w:position w:val="0"/>
          <w:sz w:val="22"/>
          <w:shd w:fill="auto" w:val="clear"/>
        </w:rPr>
        <w:t xml:space="preserve"> </w:t>
      </w:r>
      <w:r>
        <w:rPr>
          <w:rFonts w:ascii="Arial" w:hAnsi="Arial" w:cs="Arial" w:eastAsia="Arial"/>
          <w:color w:val="000000"/>
          <w:spacing w:val="0"/>
          <w:position w:val="0"/>
          <w:sz w:val="22"/>
          <w:shd w:fill="auto" w:val="clear"/>
        </w:rPr>
        <w:t xml:space="preserve">from the date of signature of the Long term Agreement. The supplier may request a price adjustment in every 12 months period</w:t>
      </w:r>
      <w:r>
        <w:rPr>
          <w:rFonts w:ascii="Arial" w:hAnsi="Arial" w:cs="Arial" w:eastAsia="Arial"/>
          <w:color w:val="auto"/>
          <w:spacing w:val="0"/>
          <w:position w:val="0"/>
          <w:sz w:val="22"/>
          <w:shd w:fill="auto" w:val="clear"/>
        </w:rPr>
        <w:t xml:space="preserve">,</w:t>
      </w:r>
      <w:r>
        <w:rPr>
          <w:rFonts w:ascii="Arial" w:hAnsi="Arial" w:cs="Arial" w:eastAsia="Arial"/>
          <w:color w:val="000000"/>
          <w:spacing w:val="0"/>
          <w:position w:val="0"/>
          <w:sz w:val="22"/>
          <w:shd w:fill="auto" w:val="clear"/>
        </w:rPr>
        <w:t xml:space="preserve"> subject to the UNOPS approval process stipulated in the Procurement Manual. Any request to adjust the rates shall be submitted to UNOPS at least 90 days prior to the end of the relevant period.</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All reductions in market prices mandated by the originator of the services, if any, will be passed on in full to UNOPS.</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p>
    <w:p>
      <w:pPr>
        <w:widowControl w:val="false"/>
        <w:spacing w:before="0" w:after="200" w:line="240"/>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Part 2 - Added Clauses</w:t>
      </w:r>
    </w:p>
    <w:p>
      <w:pPr>
        <w:widowControl w:val="false"/>
        <w:spacing w:before="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following additional clauses are included in the UNOPS General Conditions of Contract for Services or Goods or the Instrument of Agreement as specified below. </w:t>
      </w:r>
    </w:p>
    <w:p>
      <w:pPr>
        <w:widowControl w:val="false"/>
        <w:spacing w:before="0" w:after="200" w:line="276"/>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UN Web Buy Plus (WB+)</w:t>
      </w:r>
    </w:p>
    <w:p>
      <w:pPr>
        <w:widowControl w:val="false"/>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The items in the LTAs will be displayed in electronic catalogues on UN Web Buy Plus</w:t>
      </w:r>
      <w:r>
        <w:rPr>
          <w:rFonts w:ascii="Arial" w:hAnsi="Arial" w:cs="Arial" w:eastAsia="Arial"/>
          <w:color w:val="2C3E50"/>
          <w:spacing w:val="0"/>
          <w:position w:val="0"/>
          <w:sz w:val="22"/>
          <w:shd w:fill="FFFFFF" w:val="clear"/>
        </w:rPr>
        <w:t xml:space="preserve"> </w:t>
      </w:r>
      <w:r>
        <w:rPr>
          <w:rFonts w:ascii="Arial" w:hAnsi="Arial" w:cs="Arial" w:eastAsia="Arial"/>
          <w:color w:val="000000"/>
          <w:spacing w:val="0"/>
          <w:position w:val="0"/>
          <w:sz w:val="22"/>
          <w:shd w:fill="auto" w:val="clear"/>
        </w:rPr>
        <w:t xml:space="preserve">(</w:t>
      </w:r>
      <w:hyperlink xmlns:r="http://schemas.openxmlformats.org/officeDocument/2006/relationships" r:id="docRId0">
        <w:r>
          <w:rPr>
            <w:rFonts w:ascii="Arial" w:hAnsi="Arial" w:cs="Arial" w:eastAsia="Arial"/>
            <w:color w:val="0000FF"/>
            <w:spacing w:val="0"/>
            <w:position w:val="0"/>
            <w:sz w:val="22"/>
            <w:u w:val="single"/>
            <w:shd w:fill="auto" w:val="clear"/>
          </w:rPr>
          <w:t xml:space="preserve">http://www.unwebbuyplus.org</w:t>
        </w:r>
      </w:hyperlink>
      <w:r>
        <w:rPr>
          <w:rFonts w:ascii="Arial" w:hAnsi="Arial" w:cs="Arial" w:eastAsia="Arial"/>
          <w:color w:val="000000"/>
          <w:spacing w:val="0"/>
          <w:position w:val="0"/>
          <w:sz w:val="22"/>
          <w:shd w:fill="auto" w:val="clear"/>
        </w:rPr>
        <w:t xml:space="preserve">) allowing UNOPS clients to order without further tendering.</w:t>
      </w:r>
    </w:p>
    <w:p>
      <w:pPr>
        <w:widowControl w:val="false"/>
        <w:spacing w:before="0" w:after="200" w:line="276"/>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As a condition of this LTA, the Contractor is required to enter their technical data into UN Web Buy Plus. Support in the form of a User Guide and Webexes will be provided by UNOPS. This Supplier data, including technical specifications, shipping weights and volume, prices etc shall be maintained and kept up to date by the Contractor throughout the life of the agreement. This information in UN Web Buy Plus is a commitment to UNOPS and the Contractor is responsible for ensuring correctness and will be liable to cover any costs caused by errors, including in shipping weight and volume.</w:t>
      </w:r>
    </w:p>
    <w:p>
      <w:pPr>
        <w:widowControl w:val="false"/>
        <w:spacing w:before="0" w:after="200" w:line="240"/>
        <w:ind w:right="0" w:left="0" w:firstLine="0"/>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 </w:t>
      </w:r>
    </w:p>
    <w:p>
      <w:pPr>
        <w:keepNext w:val="true"/>
        <w:keepLines w:val="true"/>
        <w:widowControl w:val="false"/>
        <w:spacing w:before="36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keepNext w:val="true"/>
        <w:keepLines w:val="true"/>
        <w:widowControl w:val="fals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2: UNOPS General Conditions of Contract for Goods</w:t>
      </w:r>
    </w:p>
    <w:p>
      <w:pPr>
        <w:widowControl w:val="false"/>
        <w:spacing w:before="0" w:after="200" w:line="276"/>
        <w:ind w:right="0" w:left="0" w:firstLine="0"/>
        <w:jc w:val="left"/>
        <w:rPr>
          <w:rFonts w:ascii="Arial" w:hAnsi="Arial" w:cs="Arial" w:eastAsia="Arial"/>
          <w:color w:val="000000"/>
          <w:spacing w:val="0"/>
          <w:position w:val="0"/>
          <w:sz w:val="22"/>
          <w:shd w:fill="auto" w:val="clear"/>
        </w:rPr>
      </w:pPr>
      <w:hyperlink xmlns:r="http://schemas.openxmlformats.org/officeDocument/2006/relationships" r:id="docRId1">
        <w:r>
          <w:rPr>
            <w:rFonts w:ascii="Arial" w:hAnsi="Arial" w:cs="Arial" w:eastAsia="Arial"/>
            <w:color w:val="0000FF"/>
            <w:spacing w:val="0"/>
            <w:position w:val="0"/>
            <w:sz w:val="22"/>
            <w:u w:val="single"/>
            <w:shd w:fill="auto" w:val="clear"/>
          </w:rPr>
          <w:t xml:space="preserve">https://www.unops.org/english/Opportunities/suppliers/how-we-procure/Pages/default.aspx</w:t>
        </w:r>
      </w:hyperlink>
      <w:r>
        <w:rPr>
          <w:rFonts w:ascii="Arial" w:hAnsi="Arial" w:cs="Arial" w:eastAsia="Arial"/>
          <w:color w:val="000000"/>
          <w:spacing w:val="0"/>
          <w:position w:val="0"/>
          <w:sz w:val="22"/>
          <w:shd w:fill="auto" w:val="clear"/>
        </w:rPr>
        <w:t xml:space="preserve"> </w:t>
      </w:r>
    </w:p>
    <w:p>
      <w:pPr>
        <w:keepNext w:val="true"/>
        <w:keepLines w:val="true"/>
        <w:widowControl w:val="fals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3: Schedule of Requirements </w:t>
      </w:r>
    </w:p>
    <w:p>
      <w:pPr>
        <w:widowControl w:val="false"/>
        <w:spacing w:before="0" w:after="120" w:line="240"/>
        <w:ind w:right="0" w:left="574" w:hanging="432"/>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here the Schedule of Requirements]</w:t>
      </w:r>
    </w:p>
    <w:p>
      <w:pPr>
        <w:keepNext w:val="true"/>
        <w:keepLines w:val="true"/>
        <w:widowControl w:val="false"/>
        <w:spacing w:before="360" w:after="120" w:line="240"/>
        <w:ind w:right="0" w:left="0" w:firstLine="0"/>
        <w:jc w:val="left"/>
        <w:rPr>
          <w:rFonts w:ascii="Arial" w:hAnsi="Arial" w:cs="Arial" w:eastAsia="Arial"/>
          <w:b/>
          <w:color w:val="0092D1"/>
          <w:spacing w:val="0"/>
          <w:position w:val="0"/>
          <w:sz w:val="28"/>
          <w:shd w:fill="auto" w:val="clear"/>
        </w:rPr>
      </w:pPr>
      <w:r>
        <w:rPr>
          <w:rFonts w:ascii="Arial" w:hAnsi="Arial" w:cs="Arial" w:eastAsia="Arial"/>
          <w:b/>
          <w:color w:val="0092D1"/>
          <w:spacing w:val="0"/>
          <w:position w:val="0"/>
          <w:sz w:val="28"/>
          <w:shd w:fill="auto" w:val="clear"/>
        </w:rPr>
        <w:t xml:space="preserve">ANNEX 4: Price List </w:t>
      </w:r>
    </w:p>
    <w:p>
      <w:pPr>
        <w:widowControl w:val="false"/>
        <w:spacing w:before="0" w:after="120" w:line="240"/>
        <w:ind w:right="0" w:left="574" w:hanging="432"/>
        <w:jc w:val="both"/>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[Insert here the Price List]</w:t>
      </w:r>
    </w:p>
    <w:p>
      <w:pPr>
        <w:widowControl w:val="false"/>
        <w:spacing w:before="0" w:after="200" w:line="276"/>
        <w:ind w:right="0" w:left="0" w:firstLine="0"/>
        <w:jc w:val="left"/>
        <w:rPr>
          <w:rFonts w:ascii="Arial" w:hAnsi="Arial" w:cs="Arial" w:eastAsia="Arial"/>
          <w:color w:val="000000"/>
          <w:spacing w:val="0"/>
          <w:position w:val="0"/>
          <w:sz w:val="22"/>
          <w:shd w:fill="C0C0C0"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unwebbuyplus.org/" Id="docRId0" Type="http://schemas.openxmlformats.org/officeDocument/2006/relationships/hyperlink" /><Relationship TargetMode="External" Target="https://www.unops.org/english/Opportunities/suppliers/how-we-procure/Pages/default.aspx"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